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75B5D">
      <w:pPr>
        <w:pStyle w:val="2"/>
        <w:spacing w:line="244" w:lineRule="auto"/>
        <w:rPr>
          <w:rFonts w:hint="eastAsia" w:ascii="宋体" w:hAnsi="宋体" w:eastAsia="宋体" w:cs="宋体"/>
        </w:rPr>
      </w:pPr>
    </w:p>
    <w:p w14:paraId="2E0D5207">
      <w:pPr>
        <w:pStyle w:val="2"/>
        <w:spacing w:line="244" w:lineRule="auto"/>
        <w:rPr>
          <w:rFonts w:hint="eastAsia" w:ascii="宋体" w:hAnsi="宋体" w:eastAsia="宋体" w:cs="宋体"/>
        </w:rPr>
      </w:pPr>
    </w:p>
    <w:p w14:paraId="1A7758B6">
      <w:pPr>
        <w:spacing w:before="152" w:line="246" w:lineRule="auto"/>
        <w:ind w:right="73"/>
        <w:jc w:val="center"/>
        <w:outlineLvl w:val="0"/>
        <w:rPr>
          <w:rFonts w:hint="eastAsia" w:ascii="宋体" w:hAnsi="宋体" w:eastAsia="宋体" w:cs="宋体"/>
          <w:sz w:val="47"/>
          <w:szCs w:val="47"/>
          <w:lang w:eastAsia="zh-CN"/>
        </w:rPr>
      </w:pPr>
      <w:r>
        <w:rPr>
          <w:rFonts w:hint="eastAsia" w:ascii="宋体" w:hAnsi="宋体" w:eastAsia="宋体" w:cs="宋体"/>
          <w:b/>
          <w:bCs/>
          <w:spacing w:val="4"/>
          <w:sz w:val="47"/>
          <w:szCs w:val="47"/>
          <w:lang w:eastAsia="zh-CN"/>
        </w:rPr>
        <w:t>地区科协(科技馆)展品展具采购项目</w:t>
      </w:r>
    </w:p>
    <w:p w14:paraId="310481BE">
      <w:pPr>
        <w:pStyle w:val="2"/>
        <w:spacing w:line="242" w:lineRule="auto"/>
        <w:rPr>
          <w:rFonts w:hint="eastAsia" w:ascii="宋体" w:hAnsi="宋体" w:eastAsia="宋体" w:cs="宋体"/>
        </w:rPr>
      </w:pPr>
    </w:p>
    <w:p w14:paraId="779B4698">
      <w:pPr>
        <w:pStyle w:val="2"/>
        <w:spacing w:line="243" w:lineRule="auto"/>
        <w:rPr>
          <w:rFonts w:hint="eastAsia" w:ascii="宋体" w:hAnsi="宋体" w:eastAsia="宋体" w:cs="宋体"/>
        </w:rPr>
      </w:pPr>
    </w:p>
    <w:p w14:paraId="0A9B93D2">
      <w:pPr>
        <w:pStyle w:val="2"/>
        <w:spacing w:line="243" w:lineRule="auto"/>
        <w:rPr>
          <w:rFonts w:hint="eastAsia" w:ascii="宋体" w:hAnsi="宋体" w:eastAsia="宋体" w:cs="宋体"/>
        </w:rPr>
      </w:pPr>
    </w:p>
    <w:p w14:paraId="429C585E">
      <w:pPr>
        <w:pStyle w:val="2"/>
        <w:spacing w:line="243" w:lineRule="auto"/>
        <w:rPr>
          <w:rFonts w:hint="eastAsia" w:ascii="宋体" w:hAnsi="宋体" w:eastAsia="宋体" w:cs="宋体"/>
        </w:rPr>
      </w:pPr>
    </w:p>
    <w:p w14:paraId="27813541">
      <w:pPr>
        <w:pStyle w:val="2"/>
        <w:spacing w:line="243" w:lineRule="auto"/>
        <w:rPr>
          <w:rFonts w:hint="eastAsia" w:ascii="宋体" w:hAnsi="宋体" w:eastAsia="宋体" w:cs="宋体"/>
        </w:rPr>
      </w:pPr>
    </w:p>
    <w:p w14:paraId="52B8253F">
      <w:pPr>
        <w:pStyle w:val="2"/>
        <w:spacing w:line="243" w:lineRule="auto"/>
        <w:rPr>
          <w:rFonts w:hint="eastAsia" w:ascii="宋体" w:hAnsi="宋体" w:eastAsia="宋体" w:cs="宋体"/>
        </w:rPr>
      </w:pPr>
    </w:p>
    <w:p w14:paraId="63479BFD">
      <w:pPr>
        <w:spacing w:before="169" w:line="221" w:lineRule="auto"/>
        <w:ind w:left="3260"/>
        <w:outlineLvl w:val="0"/>
        <w:rPr>
          <w:rFonts w:hint="eastAsia" w:ascii="宋体" w:hAnsi="宋体" w:eastAsia="宋体" w:cs="宋体"/>
          <w:sz w:val="52"/>
          <w:szCs w:val="52"/>
        </w:rPr>
      </w:pPr>
      <w:r>
        <w:rPr>
          <w:rFonts w:hint="eastAsia" w:ascii="宋体" w:hAnsi="宋体" w:eastAsia="宋体" w:cs="宋体"/>
          <w:b/>
          <w:bCs/>
          <w:spacing w:val="-11"/>
          <w:sz w:val="52"/>
          <w:szCs w:val="52"/>
        </w:rPr>
        <w:t>竞争性谈判文件</w:t>
      </w:r>
    </w:p>
    <w:p w14:paraId="0468229E">
      <w:pPr>
        <w:pStyle w:val="2"/>
        <w:spacing w:line="347" w:lineRule="auto"/>
        <w:rPr>
          <w:rFonts w:hint="eastAsia" w:ascii="宋体" w:hAnsi="宋体" w:eastAsia="宋体" w:cs="宋体"/>
        </w:rPr>
      </w:pPr>
    </w:p>
    <w:p w14:paraId="724D8327">
      <w:pPr>
        <w:pStyle w:val="2"/>
        <w:spacing w:line="347" w:lineRule="auto"/>
        <w:rPr>
          <w:rFonts w:hint="eastAsia" w:ascii="宋体" w:hAnsi="宋体" w:eastAsia="宋体" w:cs="宋体"/>
        </w:rPr>
      </w:pPr>
    </w:p>
    <w:p w14:paraId="53F1CBC3">
      <w:pPr>
        <w:spacing w:line="2592" w:lineRule="exact"/>
        <w:ind w:firstLine="3264"/>
        <w:rPr>
          <w:rFonts w:hint="eastAsia" w:ascii="宋体" w:hAnsi="宋体" w:eastAsia="宋体" w:cs="宋体"/>
        </w:rPr>
      </w:pPr>
    </w:p>
    <w:p w14:paraId="0E99CD18">
      <w:pPr>
        <w:pStyle w:val="2"/>
        <w:spacing w:line="259" w:lineRule="auto"/>
        <w:rPr>
          <w:rFonts w:hint="eastAsia" w:ascii="宋体" w:hAnsi="宋体" w:eastAsia="宋体" w:cs="宋体"/>
        </w:rPr>
      </w:pPr>
    </w:p>
    <w:p w14:paraId="57132815">
      <w:pPr>
        <w:pStyle w:val="2"/>
        <w:spacing w:line="259" w:lineRule="auto"/>
        <w:rPr>
          <w:rFonts w:hint="eastAsia" w:ascii="宋体" w:hAnsi="宋体" w:eastAsia="宋体" w:cs="宋体"/>
        </w:rPr>
      </w:pPr>
    </w:p>
    <w:p w14:paraId="273EC801">
      <w:pPr>
        <w:pStyle w:val="2"/>
        <w:spacing w:line="260" w:lineRule="auto"/>
        <w:rPr>
          <w:rFonts w:hint="eastAsia" w:ascii="宋体" w:hAnsi="宋体" w:eastAsia="宋体" w:cs="宋体"/>
        </w:rPr>
      </w:pPr>
    </w:p>
    <w:p w14:paraId="6E4DDBC8">
      <w:pPr>
        <w:pStyle w:val="2"/>
        <w:spacing w:line="260" w:lineRule="auto"/>
        <w:rPr>
          <w:rFonts w:hint="eastAsia" w:ascii="宋体" w:hAnsi="宋体" w:eastAsia="宋体" w:cs="宋体"/>
        </w:rPr>
      </w:pPr>
    </w:p>
    <w:p w14:paraId="6C4FA178">
      <w:pPr>
        <w:pStyle w:val="2"/>
        <w:spacing w:line="260" w:lineRule="auto"/>
        <w:rPr>
          <w:rFonts w:hint="eastAsia" w:ascii="宋体" w:hAnsi="宋体" w:eastAsia="宋体" w:cs="宋体"/>
        </w:rPr>
      </w:pPr>
    </w:p>
    <w:p w14:paraId="1E9F63C6">
      <w:pPr>
        <w:pStyle w:val="2"/>
        <w:spacing w:line="260" w:lineRule="auto"/>
        <w:rPr>
          <w:rFonts w:hint="eastAsia" w:ascii="宋体" w:hAnsi="宋体" w:eastAsia="宋体" w:cs="宋体"/>
        </w:rPr>
      </w:pPr>
    </w:p>
    <w:p w14:paraId="22730DE2">
      <w:pPr>
        <w:spacing w:before="114" w:line="229" w:lineRule="auto"/>
        <w:ind w:left="1515"/>
        <w:outlineLvl w:val="0"/>
        <w:rPr>
          <w:rFonts w:hint="eastAsia" w:ascii="宋体" w:hAnsi="宋体" w:eastAsia="宋体" w:cs="宋体"/>
          <w:sz w:val="35"/>
          <w:szCs w:val="35"/>
          <w:lang w:eastAsia="zh-CN"/>
        </w:rPr>
      </w:pPr>
      <w:r>
        <w:rPr>
          <w:rFonts w:hint="eastAsia" w:ascii="宋体" w:hAnsi="宋体" w:eastAsia="宋体" w:cs="宋体"/>
          <w:b/>
          <w:bCs/>
          <w:spacing w:val="-1"/>
          <w:sz w:val="35"/>
          <w:szCs w:val="35"/>
        </w:rPr>
        <w:t>项目编号:</w:t>
      </w:r>
      <w:r>
        <w:rPr>
          <w:rFonts w:hint="eastAsia" w:ascii="宋体" w:hAnsi="宋体" w:eastAsia="宋体" w:cs="宋体"/>
          <w:spacing w:val="40"/>
          <w:sz w:val="35"/>
          <w:szCs w:val="35"/>
        </w:rPr>
        <w:t xml:space="preserve"> </w:t>
      </w:r>
      <w:r>
        <w:rPr>
          <w:rFonts w:hint="eastAsia" w:ascii="宋体" w:hAnsi="宋体" w:eastAsia="宋体" w:cs="宋体"/>
          <w:b/>
          <w:bCs/>
          <w:spacing w:val="-1"/>
          <w:sz w:val="35"/>
          <w:szCs w:val="35"/>
          <w:lang w:eastAsia="zh-CN"/>
        </w:rPr>
        <w:t>分2026-55</w:t>
      </w:r>
    </w:p>
    <w:p w14:paraId="78897469">
      <w:pPr>
        <w:pStyle w:val="2"/>
        <w:spacing w:line="332" w:lineRule="auto"/>
        <w:rPr>
          <w:rFonts w:hint="eastAsia" w:ascii="宋体" w:hAnsi="宋体" w:eastAsia="宋体" w:cs="宋体"/>
        </w:rPr>
      </w:pPr>
    </w:p>
    <w:p w14:paraId="1A7BC24E">
      <w:pPr>
        <w:spacing w:before="114" w:line="226" w:lineRule="auto"/>
        <w:ind w:left="1528"/>
        <w:outlineLvl w:val="0"/>
        <w:rPr>
          <w:rFonts w:hint="eastAsia" w:ascii="宋体" w:hAnsi="宋体" w:eastAsia="宋体" w:cs="宋体"/>
          <w:sz w:val="35"/>
          <w:szCs w:val="35"/>
          <w:lang w:eastAsia="zh-CN"/>
        </w:rPr>
      </w:pPr>
      <w:r>
        <w:rPr>
          <w:rFonts w:hint="eastAsia" w:ascii="宋体" w:hAnsi="宋体" w:eastAsia="宋体" w:cs="宋体"/>
          <w:b/>
          <w:bCs/>
          <w:spacing w:val="5"/>
          <w:sz w:val="35"/>
          <w:szCs w:val="35"/>
        </w:rPr>
        <w:t>委托单位：</w:t>
      </w:r>
      <w:r>
        <w:rPr>
          <w:rFonts w:hint="eastAsia" w:ascii="宋体" w:hAnsi="宋体" w:eastAsia="宋体" w:cs="宋体"/>
          <w:b/>
          <w:bCs/>
          <w:spacing w:val="5"/>
          <w:sz w:val="35"/>
          <w:szCs w:val="35"/>
          <w:lang w:eastAsia="zh-CN"/>
        </w:rPr>
        <w:t>阿克苏地区科学技术协会</w:t>
      </w:r>
    </w:p>
    <w:p w14:paraId="7625FD11">
      <w:pPr>
        <w:pStyle w:val="2"/>
        <w:spacing w:line="341" w:lineRule="auto"/>
        <w:rPr>
          <w:rFonts w:hint="eastAsia" w:ascii="宋体" w:hAnsi="宋体" w:eastAsia="宋体" w:cs="宋体"/>
        </w:rPr>
      </w:pPr>
    </w:p>
    <w:p w14:paraId="7193BA92">
      <w:pPr>
        <w:spacing w:before="114" w:line="228" w:lineRule="auto"/>
        <w:ind w:left="1517"/>
        <w:outlineLvl w:val="0"/>
        <w:rPr>
          <w:rFonts w:hint="eastAsia" w:ascii="宋体" w:hAnsi="宋体" w:eastAsia="宋体" w:cs="宋体"/>
          <w:sz w:val="35"/>
          <w:szCs w:val="35"/>
          <w:lang w:eastAsia="zh-CN"/>
        </w:rPr>
      </w:pPr>
      <w:r>
        <w:rPr>
          <w:rFonts w:hint="eastAsia" w:ascii="宋体" w:hAnsi="宋体" w:eastAsia="宋体" w:cs="宋体"/>
          <w:b/>
          <w:bCs/>
          <w:spacing w:val="6"/>
          <w:sz w:val="35"/>
          <w:szCs w:val="35"/>
        </w:rPr>
        <w:t>采购代理：</w:t>
      </w:r>
      <w:r>
        <w:rPr>
          <w:rFonts w:hint="eastAsia" w:ascii="宋体" w:hAnsi="宋体" w:eastAsia="宋体" w:cs="宋体"/>
          <w:b/>
          <w:bCs/>
          <w:spacing w:val="6"/>
          <w:sz w:val="35"/>
          <w:szCs w:val="35"/>
          <w:lang w:eastAsia="zh-CN"/>
        </w:rPr>
        <w:t>新疆泽煜航项目管理有限公司</w:t>
      </w:r>
    </w:p>
    <w:p w14:paraId="3A480B2B">
      <w:pPr>
        <w:pStyle w:val="2"/>
        <w:spacing w:line="335" w:lineRule="auto"/>
        <w:rPr>
          <w:rFonts w:hint="eastAsia" w:ascii="宋体" w:hAnsi="宋体" w:eastAsia="宋体" w:cs="宋体"/>
        </w:rPr>
      </w:pPr>
    </w:p>
    <w:p w14:paraId="07340C0C">
      <w:pPr>
        <w:spacing w:before="114" w:line="228" w:lineRule="auto"/>
        <w:ind w:left="1590"/>
        <w:rPr>
          <w:rFonts w:hint="eastAsia" w:ascii="宋体" w:hAnsi="宋体" w:eastAsia="宋体" w:cs="宋体"/>
          <w:sz w:val="35"/>
          <w:szCs w:val="35"/>
        </w:rPr>
      </w:pPr>
      <w:r>
        <w:rPr>
          <w:rFonts w:hint="eastAsia" w:ascii="宋体" w:hAnsi="宋体" w:eastAsia="宋体" w:cs="宋体"/>
          <w:b/>
          <w:bCs/>
          <w:spacing w:val="-14"/>
          <w:sz w:val="35"/>
          <w:szCs w:val="35"/>
        </w:rPr>
        <w:t>日</w:t>
      </w:r>
      <w:r>
        <w:rPr>
          <w:rFonts w:hint="eastAsia" w:ascii="宋体" w:hAnsi="宋体" w:eastAsia="宋体" w:cs="宋体"/>
          <w:spacing w:val="14"/>
          <w:sz w:val="35"/>
          <w:szCs w:val="35"/>
        </w:rPr>
        <w:t xml:space="preserve">    </w:t>
      </w:r>
      <w:r>
        <w:rPr>
          <w:rFonts w:hint="eastAsia" w:ascii="宋体" w:hAnsi="宋体" w:eastAsia="宋体" w:cs="宋体"/>
          <w:b/>
          <w:bCs/>
          <w:spacing w:val="-14"/>
          <w:sz w:val="35"/>
          <w:szCs w:val="35"/>
        </w:rPr>
        <w:t>期：2026</w:t>
      </w:r>
      <w:r>
        <w:rPr>
          <w:rFonts w:hint="eastAsia" w:ascii="宋体" w:hAnsi="宋体" w:eastAsia="宋体" w:cs="宋体"/>
          <w:spacing w:val="-52"/>
          <w:sz w:val="35"/>
          <w:szCs w:val="35"/>
        </w:rPr>
        <w:t xml:space="preserve"> </w:t>
      </w:r>
      <w:r>
        <w:rPr>
          <w:rFonts w:hint="eastAsia" w:ascii="宋体" w:hAnsi="宋体" w:eastAsia="宋体" w:cs="宋体"/>
          <w:b/>
          <w:bCs/>
          <w:spacing w:val="-14"/>
          <w:sz w:val="35"/>
          <w:szCs w:val="35"/>
        </w:rPr>
        <w:t>年</w:t>
      </w:r>
      <w:r>
        <w:rPr>
          <w:rFonts w:hint="eastAsia" w:ascii="宋体" w:hAnsi="宋体" w:eastAsia="宋体" w:cs="宋体"/>
          <w:spacing w:val="-73"/>
          <w:sz w:val="35"/>
          <w:szCs w:val="35"/>
        </w:rPr>
        <w:t xml:space="preserve"> </w:t>
      </w:r>
      <w:r>
        <w:rPr>
          <w:rFonts w:hint="eastAsia" w:ascii="宋体" w:hAnsi="宋体" w:eastAsia="宋体" w:cs="宋体"/>
          <w:b/>
          <w:bCs/>
          <w:spacing w:val="-14"/>
          <w:sz w:val="35"/>
          <w:szCs w:val="35"/>
          <w:lang w:val="en-US" w:eastAsia="zh-CN"/>
        </w:rPr>
        <w:t xml:space="preserve">5 </w:t>
      </w:r>
      <w:r>
        <w:rPr>
          <w:rFonts w:hint="eastAsia" w:ascii="宋体" w:hAnsi="宋体" w:eastAsia="宋体" w:cs="宋体"/>
          <w:b/>
          <w:bCs/>
          <w:spacing w:val="-14"/>
          <w:sz w:val="35"/>
          <w:szCs w:val="35"/>
        </w:rPr>
        <w:t>月</w:t>
      </w:r>
    </w:p>
    <w:p w14:paraId="35EA6300">
      <w:pPr>
        <w:spacing w:line="228" w:lineRule="auto"/>
        <w:rPr>
          <w:rFonts w:hint="eastAsia" w:ascii="宋体" w:hAnsi="宋体" w:eastAsia="宋体" w:cs="宋体"/>
          <w:sz w:val="35"/>
          <w:szCs w:val="35"/>
        </w:rPr>
        <w:sectPr>
          <w:headerReference r:id="rId5" w:type="default"/>
          <w:footerReference r:id="rId6" w:type="default"/>
          <w:pgSz w:w="11906" w:h="16839"/>
          <w:pgMar w:top="1440" w:right="1080" w:bottom="1440" w:left="1080" w:header="470" w:footer="0" w:gutter="0"/>
          <w:cols w:space="720" w:num="1"/>
        </w:sectPr>
      </w:pPr>
    </w:p>
    <w:p w14:paraId="5AB7629A">
      <w:pPr>
        <w:pStyle w:val="2"/>
        <w:spacing w:line="245" w:lineRule="auto"/>
        <w:rPr>
          <w:rFonts w:hint="eastAsia" w:ascii="宋体" w:hAnsi="宋体" w:eastAsia="宋体" w:cs="宋体"/>
        </w:rPr>
      </w:pPr>
    </w:p>
    <w:p w14:paraId="59C73BC6">
      <w:pPr>
        <w:pStyle w:val="2"/>
        <w:spacing w:line="246" w:lineRule="auto"/>
        <w:rPr>
          <w:rFonts w:hint="eastAsia" w:ascii="宋体" w:hAnsi="宋体" w:eastAsia="宋体" w:cs="宋体"/>
        </w:rPr>
      </w:pPr>
    </w:p>
    <w:p w14:paraId="0018F27D">
      <w:pPr>
        <w:spacing w:before="140" w:line="224" w:lineRule="auto"/>
        <w:ind w:left="3778"/>
        <w:rPr>
          <w:rFonts w:hint="eastAsia" w:ascii="宋体" w:hAnsi="宋体" w:eastAsia="宋体" w:cs="宋体"/>
          <w:sz w:val="43"/>
          <w:szCs w:val="43"/>
        </w:rPr>
      </w:pPr>
      <w:r>
        <w:rPr>
          <w:rFonts w:hint="eastAsia" w:ascii="宋体" w:hAnsi="宋体" w:eastAsia="宋体" w:cs="宋体"/>
          <w:b/>
          <w:bCs/>
          <w:sz w:val="43"/>
          <w:szCs w:val="43"/>
        </w:rPr>
        <w:t>竞争性谈判文件</w:t>
      </w:r>
    </w:p>
    <w:p w14:paraId="0B626471">
      <w:pPr>
        <w:pStyle w:val="2"/>
        <w:spacing w:line="400" w:lineRule="auto"/>
        <w:rPr>
          <w:rFonts w:hint="eastAsia" w:ascii="宋体" w:hAnsi="宋体" w:eastAsia="宋体" w:cs="宋体"/>
        </w:rPr>
      </w:pPr>
    </w:p>
    <w:p w14:paraId="7C220E20">
      <w:pPr>
        <w:spacing w:before="91" w:line="221" w:lineRule="auto"/>
        <w:ind w:left="1150"/>
        <w:outlineLvl w:val="0"/>
        <w:rPr>
          <w:rFonts w:hint="eastAsia" w:ascii="宋体" w:hAnsi="宋体" w:eastAsia="宋体" w:cs="宋体"/>
          <w:sz w:val="28"/>
          <w:szCs w:val="28"/>
          <w:lang w:eastAsia="zh-CN"/>
        </w:rPr>
      </w:pPr>
      <w:r>
        <w:rPr>
          <w:rFonts w:hint="eastAsia" w:ascii="宋体" w:hAnsi="宋体" w:eastAsia="宋体" w:cs="宋体"/>
          <w:b/>
          <w:bCs/>
          <w:spacing w:val="-5"/>
          <w:sz w:val="28"/>
          <w:szCs w:val="28"/>
        </w:rPr>
        <w:t>项</w:t>
      </w:r>
      <w:r>
        <w:rPr>
          <w:rFonts w:hint="eastAsia" w:ascii="宋体" w:hAnsi="宋体" w:eastAsia="宋体" w:cs="宋体"/>
          <w:spacing w:val="83"/>
          <w:sz w:val="28"/>
          <w:szCs w:val="28"/>
        </w:rPr>
        <w:t xml:space="preserve"> </w:t>
      </w:r>
      <w:r>
        <w:rPr>
          <w:rFonts w:hint="eastAsia" w:ascii="宋体" w:hAnsi="宋体" w:eastAsia="宋体" w:cs="宋体"/>
          <w:b/>
          <w:bCs/>
          <w:spacing w:val="-5"/>
          <w:sz w:val="28"/>
          <w:szCs w:val="28"/>
        </w:rPr>
        <w:t>目</w:t>
      </w:r>
      <w:r>
        <w:rPr>
          <w:rFonts w:hint="eastAsia" w:ascii="宋体" w:hAnsi="宋体" w:eastAsia="宋体" w:cs="宋体"/>
          <w:spacing w:val="-5"/>
          <w:sz w:val="28"/>
          <w:szCs w:val="28"/>
        </w:rPr>
        <w:t xml:space="preserve"> </w:t>
      </w:r>
      <w:r>
        <w:rPr>
          <w:rFonts w:hint="eastAsia" w:ascii="宋体" w:hAnsi="宋体" w:eastAsia="宋体" w:cs="宋体"/>
          <w:b/>
          <w:bCs/>
          <w:spacing w:val="-5"/>
          <w:sz w:val="28"/>
          <w:szCs w:val="28"/>
        </w:rPr>
        <w:t>名</w:t>
      </w:r>
      <w:r>
        <w:rPr>
          <w:rFonts w:hint="eastAsia" w:ascii="宋体" w:hAnsi="宋体" w:eastAsia="宋体" w:cs="宋体"/>
          <w:spacing w:val="-5"/>
          <w:sz w:val="28"/>
          <w:szCs w:val="28"/>
        </w:rPr>
        <w:t xml:space="preserve"> </w:t>
      </w:r>
      <w:r>
        <w:rPr>
          <w:rFonts w:hint="eastAsia" w:ascii="宋体" w:hAnsi="宋体" w:eastAsia="宋体" w:cs="宋体"/>
          <w:b/>
          <w:bCs/>
          <w:spacing w:val="-5"/>
          <w:sz w:val="28"/>
          <w:szCs w:val="28"/>
        </w:rPr>
        <w:t>称:</w:t>
      </w:r>
      <w:r>
        <w:rPr>
          <w:rFonts w:hint="eastAsia" w:ascii="宋体" w:hAnsi="宋体" w:eastAsia="宋体" w:cs="宋体"/>
          <w:b/>
          <w:bCs/>
          <w:spacing w:val="-5"/>
          <w:sz w:val="28"/>
          <w:szCs w:val="28"/>
          <w:lang w:eastAsia="zh-CN"/>
        </w:rPr>
        <w:t>地区科协(科技馆)展品展具采购项目</w:t>
      </w:r>
    </w:p>
    <w:p w14:paraId="721150DA">
      <w:pPr>
        <w:spacing w:before="288" w:line="221" w:lineRule="auto"/>
        <w:ind w:left="1151"/>
        <w:outlineLvl w:val="0"/>
        <w:rPr>
          <w:rFonts w:hint="eastAsia" w:ascii="宋体" w:hAnsi="宋体" w:eastAsia="宋体" w:cs="宋体"/>
          <w:sz w:val="28"/>
          <w:szCs w:val="28"/>
          <w:lang w:eastAsia="zh-CN"/>
        </w:rPr>
      </w:pPr>
      <w:r>
        <w:rPr>
          <w:rFonts w:hint="eastAsia" w:ascii="宋体" w:hAnsi="宋体" w:eastAsia="宋体" w:cs="宋体"/>
          <w:b/>
          <w:bCs/>
          <w:spacing w:val="-6"/>
          <w:sz w:val="28"/>
          <w:szCs w:val="28"/>
        </w:rPr>
        <w:t>采购人（公章</w:t>
      </w:r>
      <w:r>
        <w:rPr>
          <w:rFonts w:hint="eastAsia" w:ascii="宋体" w:hAnsi="宋体" w:eastAsia="宋体" w:cs="宋体"/>
          <w:b/>
          <w:bCs/>
          <w:spacing w:val="22"/>
          <w:sz w:val="28"/>
          <w:szCs w:val="28"/>
        </w:rPr>
        <w:t>）：</w:t>
      </w:r>
      <w:r>
        <w:rPr>
          <w:rFonts w:hint="eastAsia" w:ascii="宋体" w:hAnsi="宋体" w:eastAsia="宋体" w:cs="宋体"/>
          <w:b/>
          <w:bCs/>
          <w:spacing w:val="-6"/>
          <w:sz w:val="28"/>
          <w:szCs w:val="28"/>
          <w:lang w:eastAsia="zh-CN"/>
        </w:rPr>
        <w:t>阿克苏地区科学技术协会</w:t>
      </w:r>
    </w:p>
    <w:p w14:paraId="455ADA40">
      <w:pPr>
        <w:spacing w:before="289" w:line="223" w:lineRule="auto"/>
        <w:ind w:left="1157"/>
        <w:outlineLvl w:val="0"/>
        <w:rPr>
          <w:rFonts w:hint="eastAsia" w:ascii="宋体" w:hAnsi="宋体" w:eastAsia="宋体" w:cs="宋体"/>
          <w:sz w:val="28"/>
          <w:szCs w:val="28"/>
        </w:rPr>
      </w:pPr>
      <w:r>
        <w:rPr>
          <w:rFonts w:hint="eastAsia" w:ascii="宋体" w:hAnsi="宋体" w:eastAsia="宋体" w:cs="宋体"/>
          <w:b/>
          <w:bCs/>
          <w:spacing w:val="-4"/>
          <w:sz w:val="28"/>
          <w:szCs w:val="28"/>
        </w:rPr>
        <w:t>法定代表人或授权代理人（签字或盖章</w:t>
      </w:r>
      <w:r>
        <w:rPr>
          <w:rFonts w:hint="eastAsia" w:ascii="宋体" w:hAnsi="宋体" w:eastAsia="宋体" w:cs="宋体"/>
          <w:b/>
          <w:bCs/>
          <w:spacing w:val="1"/>
          <w:sz w:val="28"/>
          <w:szCs w:val="28"/>
        </w:rPr>
        <w:t>）：</w:t>
      </w:r>
    </w:p>
    <w:p w14:paraId="41937C9E">
      <w:pPr>
        <w:spacing w:before="286" w:line="222" w:lineRule="auto"/>
        <w:ind w:left="1145"/>
        <w:outlineLvl w:val="0"/>
        <w:rPr>
          <w:rFonts w:hint="eastAsia" w:ascii="宋体" w:hAnsi="宋体" w:eastAsia="宋体" w:cs="宋体"/>
          <w:sz w:val="28"/>
          <w:szCs w:val="28"/>
          <w:lang w:eastAsia="zh-CN"/>
        </w:rPr>
      </w:pPr>
      <w:r>
        <w:rPr>
          <w:rFonts w:hint="eastAsia" w:ascii="宋体" w:hAnsi="宋体" w:eastAsia="宋体" w:cs="宋体"/>
          <w:b/>
          <w:bCs/>
          <w:spacing w:val="-14"/>
          <w:sz w:val="28"/>
          <w:szCs w:val="28"/>
        </w:rPr>
        <w:t>联</w:t>
      </w:r>
      <w:r>
        <w:rPr>
          <w:rFonts w:hint="eastAsia" w:ascii="宋体" w:hAnsi="宋体" w:eastAsia="宋体" w:cs="宋体"/>
          <w:spacing w:val="16"/>
          <w:sz w:val="28"/>
          <w:szCs w:val="28"/>
        </w:rPr>
        <w:t xml:space="preserve">  </w:t>
      </w:r>
      <w:r>
        <w:rPr>
          <w:rFonts w:hint="eastAsia" w:ascii="宋体" w:hAnsi="宋体" w:eastAsia="宋体" w:cs="宋体"/>
          <w:b/>
          <w:bCs/>
          <w:spacing w:val="-14"/>
          <w:sz w:val="28"/>
          <w:szCs w:val="28"/>
        </w:rPr>
        <w:t>系</w:t>
      </w:r>
      <w:r>
        <w:rPr>
          <w:rFonts w:hint="eastAsia" w:ascii="宋体" w:hAnsi="宋体" w:eastAsia="宋体" w:cs="宋体"/>
          <w:spacing w:val="12"/>
          <w:sz w:val="28"/>
          <w:szCs w:val="28"/>
        </w:rPr>
        <w:t xml:space="preserve">  </w:t>
      </w:r>
      <w:r>
        <w:rPr>
          <w:rFonts w:hint="eastAsia" w:ascii="宋体" w:hAnsi="宋体" w:eastAsia="宋体" w:cs="宋体"/>
          <w:b/>
          <w:bCs/>
          <w:spacing w:val="-14"/>
          <w:sz w:val="28"/>
          <w:szCs w:val="28"/>
        </w:rPr>
        <w:t>人：</w:t>
      </w:r>
      <w:r>
        <w:rPr>
          <w:rFonts w:hint="eastAsia" w:ascii="宋体" w:hAnsi="宋体" w:eastAsia="宋体" w:cs="宋体"/>
          <w:b/>
          <w:bCs/>
          <w:spacing w:val="-14"/>
          <w:sz w:val="28"/>
          <w:szCs w:val="28"/>
          <w:lang w:eastAsia="zh-CN"/>
        </w:rPr>
        <w:t>李珊珊</w:t>
      </w:r>
    </w:p>
    <w:p w14:paraId="0925309E">
      <w:pPr>
        <w:spacing w:before="286" w:line="224" w:lineRule="auto"/>
        <w:ind w:left="1179"/>
        <w:rPr>
          <w:rFonts w:hint="eastAsia" w:ascii="宋体" w:hAnsi="宋体" w:eastAsia="宋体" w:cs="宋体"/>
          <w:sz w:val="28"/>
          <w:szCs w:val="28"/>
          <w:lang w:eastAsia="zh-CN"/>
        </w:rPr>
      </w:pPr>
      <w:r>
        <w:rPr>
          <w:rFonts w:hint="eastAsia" w:ascii="宋体" w:hAnsi="宋体" w:eastAsia="宋体" w:cs="宋体"/>
          <w:b/>
          <w:bCs/>
          <w:spacing w:val="-7"/>
          <w:sz w:val="28"/>
          <w:szCs w:val="28"/>
        </w:rPr>
        <w:t>电</w:t>
      </w:r>
      <w:r>
        <w:rPr>
          <w:rFonts w:hint="eastAsia" w:ascii="宋体" w:hAnsi="宋体" w:eastAsia="宋体" w:cs="宋体"/>
          <w:spacing w:val="4"/>
          <w:sz w:val="28"/>
          <w:szCs w:val="28"/>
        </w:rPr>
        <w:t xml:space="preserve">      </w:t>
      </w:r>
      <w:r>
        <w:rPr>
          <w:rFonts w:hint="eastAsia" w:ascii="宋体" w:hAnsi="宋体" w:eastAsia="宋体" w:cs="宋体"/>
          <w:b/>
          <w:bCs/>
          <w:spacing w:val="-7"/>
          <w:sz w:val="28"/>
          <w:szCs w:val="28"/>
        </w:rPr>
        <w:t>话：</w:t>
      </w:r>
      <w:r>
        <w:rPr>
          <w:rFonts w:hint="eastAsia" w:ascii="宋体" w:hAnsi="宋体" w:eastAsia="宋体" w:cs="宋体"/>
          <w:b/>
          <w:bCs/>
          <w:spacing w:val="-7"/>
          <w:sz w:val="28"/>
          <w:szCs w:val="28"/>
          <w:lang w:eastAsia="zh-CN"/>
        </w:rPr>
        <w:t>15701914687</w:t>
      </w:r>
    </w:p>
    <w:p w14:paraId="574ADD26">
      <w:pPr>
        <w:pStyle w:val="2"/>
        <w:spacing w:line="247" w:lineRule="auto"/>
        <w:rPr>
          <w:rFonts w:hint="eastAsia" w:ascii="宋体" w:hAnsi="宋体" w:eastAsia="宋体" w:cs="宋体"/>
        </w:rPr>
      </w:pPr>
    </w:p>
    <w:p w14:paraId="3B73D6F1">
      <w:pPr>
        <w:pStyle w:val="2"/>
        <w:spacing w:line="247" w:lineRule="auto"/>
        <w:rPr>
          <w:rFonts w:hint="eastAsia" w:ascii="宋体" w:hAnsi="宋体" w:eastAsia="宋体" w:cs="宋体"/>
        </w:rPr>
      </w:pPr>
    </w:p>
    <w:p w14:paraId="14605924">
      <w:pPr>
        <w:pStyle w:val="2"/>
        <w:spacing w:line="247" w:lineRule="auto"/>
        <w:rPr>
          <w:rFonts w:hint="eastAsia" w:ascii="宋体" w:hAnsi="宋体" w:eastAsia="宋体" w:cs="宋体"/>
        </w:rPr>
      </w:pPr>
    </w:p>
    <w:p w14:paraId="311EF3A8">
      <w:pPr>
        <w:pStyle w:val="2"/>
        <w:spacing w:line="247" w:lineRule="auto"/>
        <w:rPr>
          <w:rFonts w:hint="eastAsia" w:ascii="宋体" w:hAnsi="宋体" w:eastAsia="宋体" w:cs="宋体"/>
        </w:rPr>
      </w:pPr>
    </w:p>
    <w:p w14:paraId="7EC439A7">
      <w:pPr>
        <w:pStyle w:val="2"/>
        <w:spacing w:line="247" w:lineRule="auto"/>
        <w:rPr>
          <w:rFonts w:hint="eastAsia" w:ascii="宋体" w:hAnsi="宋体" w:eastAsia="宋体" w:cs="宋体"/>
        </w:rPr>
      </w:pPr>
    </w:p>
    <w:p w14:paraId="06E499E9">
      <w:pPr>
        <w:pStyle w:val="2"/>
        <w:spacing w:line="247" w:lineRule="auto"/>
        <w:rPr>
          <w:rFonts w:hint="eastAsia" w:ascii="宋体" w:hAnsi="宋体" w:eastAsia="宋体" w:cs="宋体"/>
        </w:rPr>
      </w:pPr>
    </w:p>
    <w:p w14:paraId="5D81B1B1">
      <w:pPr>
        <w:pStyle w:val="2"/>
        <w:spacing w:line="247" w:lineRule="auto"/>
        <w:rPr>
          <w:rFonts w:hint="eastAsia" w:ascii="宋体" w:hAnsi="宋体" w:eastAsia="宋体" w:cs="宋体"/>
        </w:rPr>
      </w:pPr>
      <w:r>
        <w:rPr>
          <w:rFonts w:hint="eastAsia" w:ascii="宋体" w:hAnsi="宋体" w:eastAsia="宋体" w:cs="宋体"/>
        </w:rPr>
        <w:drawing>
          <wp:anchor distT="0" distB="0" distL="0" distR="0" simplePos="0" relativeHeight="251660288" behindDoc="0" locked="0" layoutInCell="1" allowOverlap="1">
            <wp:simplePos x="0" y="0"/>
            <wp:positionH relativeFrom="column">
              <wp:posOffset>724535</wp:posOffset>
            </wp:positionH>
            <wp:positionV relativeFrom="paragraph">
              <wp:posOffset>73025</wp:posOffset>
            </wp:positionV>
            <wp:extent cx="5250815" cy="1016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5"/>
                    <a:stretch>
                      <a:fillRect/>
                    </a:stretch>
                  </pic:blipFill>
                  <pic:spPr>
                    <a:xfrm>
                      <a:off x="0" y="0"/>
                      <a:ext cx="5250712" cy="10058"/>
                    </a:xfrm>
                    <a:prstGeom prst="rect">
                      <a:avLst/>
                    </a:prstGeom>
                  </pic:spPr>
                </pic:pic>
              </a:graphicData>
            </a:graphic>
          </wp:anchor>
        </w:drawing>
      </w:r>
    </w:p>
    <w:p w14:paraId="5D19D6D7">
      <w:pPr>
        <w:pStyle w:val="2"/>
        <w:spacing w:line="247" w:lineRule="auto"/>
        <w:rPr>
          <w:rFonts w:hint="eastAsia" w:ascii="宋体" w:hAnsi="宋体" w:eastAsia="宋体" w:cs="宋体"/>
        </w:rPr>
      </w:pPr>
    </w:p>
    <w:p w14:paraId="04F1A5AE">
      <w:pPr>
        <w:pStyle w:val="2"/>
        <w:spacing w:line="247" w:lineRule="auto"/>
        <w:rPr>
          <w:rFonts w:hint="eastAsia" w:ascii="宋体" w:hAnsi="宋体" w:eastAsia="宋体" w:cs="宋体"/>
        </w:rPr>
      </w:pPr>
    </w:p>
    <w:p w14:paraId="63721996">
      <w:pPr>
        <w:pStyle w:val="2"/>
        <w:spacing w:line="247" w:lineRule="auto"/>
        <w:rPr>
          <w:rFonts w:hint="eastAsia" w:ascii="宋体" w:hAnsi="宋体" w:eastAsia="宋体" w:cs="宋体"/>
        </w:rPr>
      </w:pPr>
    </w:p>
    <w:p w14:paraId="47298620">
      <w:pPr>
        <w:pStyle w:val="2"/>
        <w:spacing w:line="247" w:lineRule="auto"/>
        <w:rPr>
          <w:rFonts w:hint="eastAsia" w:ascii="宋体" w:hAnsi="宋体" w:eastAsia="宋体" w:cs="宋体"/>
        </w:rPr>
      </w:pPr>
    </w:p>
    <w:p w14:paraId="3F3572CD">
      <w:pPr>
        <w:pStyle w:val="2"/>
        <w:spacing w:line="247" w:lineRule="auto"/>
        <w:rPr>
          <w:rFonts w:hint="eastAsia" w:ascii="宋体" w:hAnsi="宋体" w:eastAsia="宋体" w:cs="宋体"/>
        </w:rPr>
      </w:pPr>
    </w:p>
    <w:p w14:paraId="7A319EEB">
      <w:pPr>
        <w:pStyle w:val="2"/>
        <w:spacing w:line="248" w:lineRule="auto"/>
        <w:rPr>
          <w:rFonts w:hint="eastAsia" w:ascii="宋体" w:hAnsi="宋体" w:eastAsia="宋体" w:cs="宋体"/>
        </w:rPr>
      </w:pPr>
    </w:p>
    <w:p w14:paraId="25AF0021">
      <w:pPr>
        <w:pStyle w:val="2"/>
        <w:spacing w:line="248" w:lineRule="auto"/>
        <w:rPr>
          <w:rFonts w:hint="eastAsia" w:ascii="宋体" w:hAnsi="宋体" w:eastAsia="宋体" w:cs="宋体"/>
        </w:rPr>
      </w:pPr>
    </w:p>
    <w:p w14:paraId="6B168F7A">
      <w:pPr>
        <w:spacing w:before="92" w:line="223" w:lineRule="auto"/>
        <w:ind w:left="1151"/>
        <w:outlineLvl w:val="0"/>
        <w:rPr>
          <w:rFonts w:hint="eastAsia" w:ascii="宋体" w:hAnsi="宋体" w:eastAsia="宋体" w:cs="宋体"/>
          <w:sz w:val="28"/>
          <w:szCs w:val="28"/>
          <w:lang w:eastAsia="zh-CN"/>
        </w:rPr>
      </w:pPr>
      <w:r>
        <w:rPr>
          <w:rFonts w:hint="eastAsia" w:ascii="宋体" w:hAnsi="宋体" w:eastAsia="宋体" w:cs="宋体"/>
          <w:b/>
          <w:bCs/>
          <w:spacing w:val="-4"/>
          <w:sz w:val="28"/>
          <w:szCs w:val="28"/>
        </w:rPr>
        <w:t>采购代理机构（公章</w:t>
      </w:r>
      <w:r>
        <w:rPr>
          <w:rFonts w:hint="eastAsia" w:ascii="宋体" w:hAnsi="宋体" w:eastAsia="宋体" w:cs="宋体"/>
          <w:b/>
          <w:bCs/>
          <w:spacing w:val="8"/>
          <w:sz w:val="28"/>
          <w:szCs w:val="28"/>
        </w:rPr>
        <w:t>）：</w:t>
      </w:r>
      <w:r>
        <w:rPr>
          <w:rFonts w:hint="eastAsia" w:ascii="宋体" w:hAnsi="宋体" w:eastAsia="宋体" w:cs="宋体"/>
          <w:b/>
          <w:bCs/>
          <w:spacing w:val="-4"/>
          <w:sz w:val="28"/>
          <w:szCs w:val="28"/>
          <w:lang w:eastAsia="zh-CN"/>
        </w:rPr>
        <w:t>新疆泽煜航项目管理有限公司</w:t>
      </w:r>
    </w:p>
    <w:p w14:paraId="0B1259E3">
      <w:pPr>
        <w:spacing w:before="286" w:line="223" w:lineRule="auto"/>
        <w:ind w:left="1157"/>
        <w:outlineLvl w:val="0"/>
        <w:rPr>
          <w:rFonts w:hint="eastAsia" w:ascii="宋体" w:hAnsi="宋体" w:eastAsia="宋体" w:cs="宋体"/>
          <w:sz w:val="28"/>
          <w:szCs w:val="28"/>
        </w:rPr>
      </w:pPr>
      <w:r>
        <w:rPr>
          <w:rFonts w:hint="eastAsia" w:ascii="宋体" w:hAnsi="宋体" w:eastAsia="宋体" w:cs="宋体"/>
          <w:b/>
          <w:bCs/>
          <w:spacing w:val="-5"/>
          <w:sz w:val="28"/>
          <w:szCs w:val="28"/>
        </w:rPr>
        <w:t>法定代表人（签字或盖章</w:t>
      </w:r>
      <w:r>
        <w:rPr>
          <w:rFonts w:hint="eastAsia" w:ascii="宋体" w:hAnsi="宋体" w:eastAsia="宋体" w:cs="宋体"/>
          <w:b/>
          <w:bCs/>
          <w:spacing w:val="-1"/>
          <w:sz w:val="28"/>
          <w:szCs w:val="28"/>
        </w:rPr>
        <w:t>）：</w:t>
      </w:r>
    </w:p>
    <w:p w14:paraId="52A5DA89">
      <w:pPr>
        <w:spacing w:before="285" w:line="222" w:lineRule="auto"/>
        <w:ind w:left="1145"/>
        <w:outlineLvl w:val="0"/>
        <w:rPr>
          <w:rFonts w:hint="eastAsia" w:ascii="宋体" w:hAnsi="宋体" w:eastAsia="宋体" w:cs="宋体"/>
          <w:sz w:val="28"/>
          <w:szCs w:val="28"/>
          <w:lang w:eastAsia="zh-CN"/>
        </w:rPr>
      </w:pPr>
      <w:r>
        <w:rPr>
          <w:rFonts w:hint="eastAsia" w:ascii="宋体" w:hAnsi="宋体" w:eastAsia="宋体" w:cs="宋体"/>
          <w:b/>
          <w:bCs/>
          <w:spacing w:val="-12"/>
          <w:sz w:val="28"/>
          <w:szCs w:val="28"/>
        </w:rPr>
        <w:t>联</w:t>
      </w:r>
      <w:r>
        <w:rPr>
          <w:rFonts w:hint="eastAsia" w:ascii="宋体" w:hAnsi="宋体" w:eastAsia="宋体" w:cs="宋体"/>
          <w:spacing w:val="15"/>
          <w:sz w:val="28"/>
          <w:szCs w:val="28"/>
        </w:rPr>
        <w:t xml:space="preserve">  </w:t>
      </w:r>
      <w:r>
        <w:rPr>
          <w:rFonts w:hint="eastAsia" w:ascii="宋体" w:hAnsi="宋体" w:eastAsia="宋体" w:cs="宋体"/>
          <w:b/>
          <w:bCs/>
          <w:spacing w:val="-12"/>
          <w:sz w:val="28"/>
          <w:szCs w:val="28"/>
        </w:rPr>
        <w:t>系</w:t>
      </w:r>
      <w:r>
        <w:rPr>
          <w:rFonts w:hint="eastAsia" w:ascii="宋体" w:hAnsi="宋体" w:eastAsia="宋体" w:cs="宋体"/>
          <w:spacing w:val="12"/>
          <w:sz w:val="28"/>
          <w:szCs w:val="28"/>
        </w:rPr>
        <w:t xml:space="preserve">  </w:t>
      </w:r>
      <w:r>
        <w:rPr>
          <w:rFonts w:hint="eastAsia" w:ascii="宋体" w:hAnsi="宋体" w:eastAsia="宋体" w:cs="宋体"/>
          <w:b/>
          <w:bCs/>
          <w:spacing w:val="-12"/>
          <w:sz w:val="28"/>
          <w:szCs w:val="28"/>
        </w:rPr>
        <w:t>人：</w:t>
      </w:r>
      <w:r>
        <w:rPr>
          <w:rFonts w:hint="eastAsia" w:ascii="宋体" w:hAnsi="宋体" w:eastAsia="宋体" w:cs="宋体"/>
          <w:b/>
          <w:bCs/>
          <w:spacing w:val="-12"/>
          <w:sz w:val="28"/>
          <w:szCs w:val="28"/>
          <w:lang w:eastAsia="zh-CN"/>
        </w:rPr>
        <w:t>骆佳琪</w:t>
      </w:r>
    </w:p>
    <w:p w14:paraId="46C1285F">
      <w:pPr>
        <w:spacing w:before="287" w:line="224" w:lineRule="auto"/>
        <w:ind w:left="1179"/>
        <w:outlineLvl w:val="0"/>
        <w:rPr>
          <w:rFonts w:hint="eastAsia" w:ascii="宋体" w:hAnsi="宋体" w:eastAsia="宋体" w:cs="宋体"/>
          <w:sz w:val="28"/>
          <w:szCs w:val="28"/>
          <w:lang w:eastAsia="zh-CN"/>
        </w:rPr>
      </w:pPr>
      <w:r>
        <w:rPr>
          <w:rFonts w:hint="eastAsia" w:ascii="宋体" w:hAnsi="宋体" w:eastAsia="宋体" w:cs="宋体"/>
          <w:b/>
          <w:bCs/>
          <w:spacing w:val="-7"/>
          <w:sz w:val="28"/>
          <w:szCs w:val="28"/>
        </w:rPr>
        <w:t>电</w:t>
      </w:r>
      <w:r>
        <w:rPr>
          <w:rFonts w:hint="eastAsia" w:ascii="宋体" w:hAnsi="宋体" w:eastAsia="宋体" w:cs="宋体"/>
          <w:spacing w:val="4"/>
          <w:sz w:val="28"/>
          <w:szCs w:val="28"/>
        </w:rPr>
        <w:t xml:space="preserve">      </w:t>
      </w:r>
      <w:r>
        <w:rPr>
          <w:rFonts w:hint="eastAsia" w:ascii="宋体" w:hAnsi="宋体" w:eastAsia="宋体" w:cs="宋体"/>
          <w:b/>
          <w:bCs/>
          <w:spacing w:val="-7"/>
          <w:sz w:val="28"/>
          <w:szCs w:val="28"/>
        </w:rPr>
        <w:t>话：</w:t>
      </w:r>
      <w:r>
        <w:rPr>
          <w:rFonts w:hint="eastAsia" w:ascii="宋体" w:hAnsi="宋体" w:eastAsia="宋体" w:cs="宋体"/>
          <w:b/>
          <w:bCs/>
          <w:spacing w:val="-7"/>
          <w:sz w:val="28"/>
          <w:szCs w:val="28"/>
          <w:lang w:eastAsia="zh-CN"/>
        </w:rPr>
        <w:t xml:space="preserve">18096960101 </w:t>
      </w:r>
    </w:p>
    <w:p w14:paraId="43C34583">
      <w:pPr>
        <w:spacing w:before="284" w:line="222" w:lineRule="auto"/>
        <w:ind w:left="1145"/>
        <w:outlineLvl w:val="0"/>
        <w:rPr>
          <w:rFonts w:hint="eastAsia" w:ascii="宋体" w:hAnsi="宋体" w:eastAsia="宋体" w:cs="宋体"/>
          <w:sz w:val="28"/>
          <w:szCs w:val="28"/>
          <w:lang w:eastAsia="zh-CN"/>
        </w:rPr>
      </w:pPr>
      <w:r>
        <w:rPr>
          <w:rFonts w:hint="eastAsia" w:ascii="宋体" w:hAnsi="宋体" w:eastAsia="宋体" w:cs="宋体"/>
          <w:b/>
          <w:bCs/>
          <w:spacing w:val="-1"/>
          <w:sz w:val="28"/>
          <w:szCs w:val="28"/>
        </w:rPr>
        <w:t>联</w:t>
      </w:r>
      <w:r>
        <w:rPr>
          <w:rFonts w:hint="eastAsia" w:ascii="宋体" w:hAnsi="宋体" w:eastAsia="宋体" w:cs="宋体"/>
          <w:spacing w:val="-1"/>
          <w:sz w:val="28"/>
          <w:szCs w:val="28"/>
        </w:rPr>
        <w:t xml:space="preserve"> </w:t>
      </w:r>
      <w:r>
        <w:rPr>
          <w:rFonts w:hint="eastAsia" w:ascii="宋体" w:hAnsi="宋体" w:eastAsia="宋体" w:cs="宋体"/>
          <w:b/>
          <w:bCs/>
          <w:spacing w:val="-1"/>
          <w:sz w:val="28"/>
          <w:szCs w:val="28"/>
        </w:rPr>
        <w:t>系</w:t>
      </w:r>
      <w:r>
        <w:rPr>
          <w:rFonts w:hint="eastAsia" w:ascii="宋体" w:hAnsi="宋体" w:eastAsia="宋体" w:cs="宋体"/>
          <w:spacing w:val="-1"/>
          <w:sz w:val="28"/>
          <w:szCs w:val="28"/>
        </w:rPr>
        <w:t xml:space="preserve"> </w:t>
      </w:r>
      <w:r>
        <w:rPr>
          <w:rFonts w:hint="eastAsia" w:ascii="宋体" w:hAnsi="宋体" w:eastAsia="宋体" w:cs="宋体"/>
          <w:b/>
          <w:bCs/>
          <w:spacing w:val="-1"/>
          <w:sz w:val="28"/>
          <w:szCs w:val="28"/>
        </w:rPr>
        <w:t>地</w:t>
      </w:r>
      <w:r>
        <w:rPr>
          <w:rFonts w:hint="eastAsia" w:ascii="宋体" w:hAnsi="宋体" w:eastAsia="宋体" w:cs="宋体"/>
          <w:spacing w:val="36"/>
          <w:sz w:val="28"/>
          <w:szCs w:val="28"/>
        </w:rPr>
        <w:t xml:space="preserve"> </w:t>
      </w:r>
      <w:r>
        <w:rPr>
          <w:rFonts w:hint="eastAsia" w:ascii="宋体" w:hAnsi="宋体" w:eastAsia="宋体" w:cs="宋体"/>
          <w:b/>
          <w:bCs/>
          <w:spacing w:val="-1"/>
          <w:sz w:val="28"/>
          <w:szCs w:val="28"/>
        </w:rPr>
        <w:t>址：</w:t>
      </w:r>
      <w:r>
        <w:rPr>
          <w:rFonts w:hint="eastAsia" w:ascii="宋体" w:hAnsi="宋体" w:eastAsia="宋体" w:cs="宋体"/>
          <w:b/>
          <w:bCs/>
          <w:spacing w:val="-1"/>
          <w:sz w:val="28"/>
          <w:szCs w:val="28"/>
          <w:lang w:eastAsia="zh-CN"/>
        </w:rPr>
        <w:t xml:space="preserve">新疆喀什地区喀什市恰萨街道班超社区帕依纳普路住276号(西城名都住宅小区二期)1栋A区11层1112号 </w:t>
      </w:r>
    </w:p>
    <w:p w14:paraId="72DE3BCD">
      <w:pPr>
        <w:spacing w:line="222" w:lineRule="auto"/>
        <w:rPr>
          <w:rFonts w:hint="eastAsia" w:ascii="宋体" w:hAnsi="宋体" w:eastAsia="宋体" w:cs="宋体"/>
          <w:sz w:val="28"/>
          <w:szCs w:val="28"/>
        </w:rPr>
        <w:sectPr>
          <w:pgSz w:w="11906" w:h="16839"/>
          <w:pgMar w:top="1440" w:right="1080" w:bottom="1440" w:left="1080" w:header="470" w:footer="0" w:gutter="0"/>
          <w:cols w:space="720" w:num="1"/>
        </w:sectPr>
      </w:pPr>
    </w:p>
    <w:p w14:paraId="264983D0">
      <w:pPr>
        <w:pStyle w:val="2"/>
        <w:spacing w:line="248" w:lineRule="auto"/>
        <w:rPr>
          <w:rFonts w:hint="eastAsia" w:ascii="宋体" w:hAnsi="宋体" w:eastAsia="宋体" w:cs="宋体"/>
        </w:rPr>
      </w:pPr>
    </w:p>
    <w:p w14:paraId="66185391">
      <w:pPr>
        <w:pStyle w:val="2"/>
        <w:spacing w:line="248" w:lineRule="auto"/>
        <w:rPr>
          <w:rFonts w:hint="eastAsia" w:ascii="宋体" w:hAnsi="宋体" w:eastAsia="宋体" w:cs="宋体"/>
        </w:rPr>
      </w:pPr>
    </w:p>
    <w:p w14:paraId="3FA746EB">
      <w:pPr>
        <w:pStyle w:val="2"/>
        <w:spacing w:line="248" w:lineRule="auto"/>
        <w:rPr>
          <w:rFonts w:hint="eastAsia" w:ascii="宋体" w:hAnsi="宋体" w:eastAsia="宋体" w:cs="宋体"/>
        </w:rPr>
      </w:pPr>
    </w:p>
    <w:p w14:paraId="4F95E942">
      <w:pPr>
        <w:pStyle w:val="2"/>
        <w:spacing w:line="249" w:lineRule="auto"/>
        <w:rPr>
          <w:rFonts w:hint="eastAsia" w:ascii="宋体" w:hAnsi="宋体" w:eastAsia="宋体" w:cs="宋体"/>
        </w:rPr>
      </w:pPr>
    </w:p>
    <w:p w14:paraId="4179762B">
      <w:pPr>
        <w:spacing w:before="78" w:line="223" w:lineRule="auto"/>
        <w:ind w:left="4980"/>
        <w:rPr>
          <w:rFonts w:hint="eastAsia" w:ascii="宋体" w:hAnsi="宋体" w:eastAsia="宋体" w:cs="宋体"/>
          <w:sz w:val="24"/>
          <w:szCs w:val="24"/>
        </w:rPr>
      </w:pPr>
      <w:r>
        <w:rPr>
          <w:rFonts w:hint="eastAsia" w:ascii="宋体" w:hAnsi="宋体" w:eastAsia="宋体" w:cs="宋体"/>
          <w:spacing w:val="-30"/>
          <w:sz w:val="24"/>
          <w:szCs w:val="24"/>
        </w:rPr>
        <w:t>目</w:t>
      </w:r>
      <w:r>
        <w:rPr>
          <w:rFonts w:hint="eastAsia" w:ascii="宋体" w:hAnsi="宋体" w:eastAsia="宋体" w:cs="宋体"/>
          <w:spacing w:val="12"/>
          <w:sz w:val="24"/>
          <w:szCs w:val="24"/>
        </w:rPr>
        <w:t xml:space="preserve">  </w:t>
      </w:r>
      <w:r>
        <w:rPr>
          <w:rFonts w:hint="eastAsia" w:ascii="宋体" w:hAnsi="宋体" w:eastAsia="宋体" w:cs="宋体"/>
          <w:spacing w:val="-30"/>
          <w:sz w:val="24"/>
          <w:szCs w:val="24"/>
        </w:rPr>
        <w:t>录</w:t>
      </w:r>
    </w:p>
    <w:sdt>
      <w:sdtPr>
        <w:rPr>
          <w:rFonts w:hint="eastAsia" w:ascii="宋体" w:hAnsi="宋体" w:eastAsia="宋体" w:cs="宋体"/>
          <w:sz w:val="20"/>
          <w:szCs w:val="20"/>
        </w:rPr>
        <w:id w:val="147472542"/>
        <w:docPartObj>
          <w:docPartGallery w:val="Table of Contents"/>
          <w:docPartUnique/>
        </w:docPartObj>
      </w:sdtPr>
      <w:sdtEndPr>
        <w:rPr>
          <w:rFonts w:hint="eastAsia" w:ascii="宋体" w:hAnsi="宋体" w:eastAsia="宋体" w:cs="宋体"/>
          <w:sz w:val="20"/>
          <w:szCs w:val="20"/>
        </w:rPr>
      </w:sdtEndPr>
      <w:sdtContent>
        <w:p w14:paraId="13E62CA3">
          <w:pPr>
            <w:tabs>
              <w:tab w:val="right" w:leader="dot" w:pos="9435"/>
            </w:tabs>
            <w:spacing w:before="193" w:line="197" w:lineRule="auto"/>
            <w:ind w:left="1153"/>
            <w:rPr>
              <w:rFonts w:hint="eastAsia" w:ascii="宋体" w:hAnsi="宋体" w:eastAsia="宋体" w:cs="宋体"/>
              <w:sz w:val="20"/>
              <w:szCs w:val="20"/>
            </w:rPr>
          </w:pPr>
          <w:r>
            <w:rPr>
              <w:rFonts w:hint="eastAsia" w:ascii="宋体" w:hAnsi="宋体" w:eastAsia="宋体" w:cs="宋体"/>
            </w:rPr>
            <w:fldChar w:fldCharType="begin"/>
          </w:r>
          <w:r>
            <w:rPr>
              <w:rFonts w:hint="eastAsia" w:ascii="宋体" w:hAnsi="宋体" w:eastAsia="宋体" w:cs="宋体"/>
            </w:rPr>
            <w:instrText xml:space="preserve"> HYPERLINK \l "bookmark1" </w:instrText>
          </w:r>
          <w:r>
            <w:rPr>
              <w:rFonts w:hint="eastAsia" w:ascii="宋体" w:hAnsi="宋体" w:eastAsia="宋体" w:cs="宋体"/>
            </w:rPr>
            <w:fldChar w:fldCharType="separate"/>
          </w:r>
          <w:r>
            <w:rPr>
              <w:rFonts w:hint="eastAsia" w:ascii="宋体" w:hAnsi="宋体" w:eastAsia="宋体" w:cs="宋体"/>
              <w:spacing w:val="5"/>
              <w:sz w:val="20"/>
              <w:szCs w:val="20"/>
            </w:rPr>
            <w:t>第一章</w:t>
          </w:r>
          <w:r>
            <w:rPr>
              <w:rFonts w:hint="eastAsia" w:ascii="宋体" w:hAnsi="宋体" w:eastAsia="宋体" w:cs="宋体"/>
              <w:spacing w:val="29"/>
              <w:sz w:val="20"/>
              <w:szCs w:val="20"/>
            </w:rPr>
            <w:t xml:space="preserve"> </w:t>
          </w:r>
          <w:r>
            <w:rPr>
              <w:rFonts w:hint="eastAsia" w:ascii="宋体" w:hAnsi="宋体" w:eastAsia="宋体" w:cs="宋体"/>
              <w:spacing w:val="5"/>
              <w:sz w:val="20"/>
              <w:szCs w:val="20"/>
            </w:rPr>
            <w:t>竞争性谈判公告</w:t>
          </w:r>
          <w:r>
            <w:rPr>
              <w:rFonts w:hint="eastAsia" w:ascii="宋体" w:hAnsi="宋体" w:eastAsia="宋体" w:cs="宋体"/>
              <w:spacing w:val="72"/>
              <w:sz w:val="20"/>
              <w:szCs w:val="20"/>
            </w:rPr>
            <w:t xml:space="preserve"> </w:t>
          </w:r>
          <w:r>
            <w:rPr>
              <w:rFonts w:hint="eastAsia" w:ascii="宋体" w:hAnsi="宋体" w:eastAsia="宋体" w:cs="宋体"/>
              <w:sz w:val="20"/>
              <w:szCs w:val="20"/>
            </w:rPr>
            <w:tab/>
          </w:r>
          <w:r>
            <w:rPr>
              <w:rFonts w:hint="eastAsia" w:ascii="宋体" w:hAnsi="宋体" w:eastAsia="宋体" w:cs="宋体"/>
              <w:spacing w:val="-28"/>
              <w:sz w:val="20"/>
              <w:szCs w:val="20"/>
            </w:rPr>
            <w:t xml:space="preserve"> </w:t>
          </w:r>
          <w:r>
            <w:rPr>
              <w:rFonts w:hint="eastAsia" w:ascii="宋体" w:hAnsi="宋体" w:eastAsia="宋体" w:cs="宋体"/>
              <w:spacing w:val="-7"/>
              <w:sz w:val="20"/>
              <w:szCs w:val="20"/>
            </w:rPr>
            <w:t>-</w:t>
          </w:r>
          <w:r>
            <w:rPr>
              <w:rFonts w:hint="eastAsia" w:ascii="宋体" w:hAnsi="宋体" w:eastAsia="宋体" w:cs="宋体"/>
              <w:spacing w:val="29"/>
              <w:sz w:val="20"/>
              <w:szCs w:val="20"/>
            </w:rPr>
            <w:t xml:space="preserve"> </w:t>
          </w:r>
          <w:r>
            <w:rPr>
              <w:rFonts w:hint="eastAsia" w:ascii="宋体" w:hAnsi="宋体" w:eastAsia="宋体" w:cs="宋体"/>
              <w:spacing w:val="-7"/>
              <w:sz w:val="20"/>
              <w:szCs w:val="20"/>
            </w:rPr>
            <w:t>1</w:t>
          </w:r>
          <w:r>
            <w:rPr>
              <w:rFonts w:hint="eastAsia" w:ascii="宋体" w:hAnsi="宋体" w:eastAsia="宋体" w:cs="宋体"/>
              <w:spacing w:val="10"/>
              <w:sz w:val="20"/>
              <w:szCs w:val="20"/>
            </w:rPr>
            <w:t xml:space="preserve"> </w:t>
          </w:r>
          <w:r>
            <w:rPr>
              <w:rFonts w:hint="eastAsia" w:ascii="宋体" w:hAnsi="宋体" w:eastAsia="宋体" w:cs="宋体"/>
              <w:spacing w:val="-7"/>
              <w:sz w:val="20"/>
              <w:szCs w:val="20"/>
            </w:rPr>
            <w:t>-</w:t>
          </w:r>
          <w:r>
            <w:rPr>
              <w:rFonts w:hint="eastAsia" w:ascii="宋体" w:hAnsi="宋体" w:eastAsia="宋体" w:cs="宋体"/>
              <w:spacing w:val="-7"/>
              <w:sz w:val="20"/>
              <w:szCs w:val="20"/>
            </w:rPr>
            <w:fldChar w:fldCharType="end"/>
          </w:r>
        </w:p>
        <w:p w14:paraId="009533AD">
          <w:pPr>
            <w:pStyle w:val="2"/>
            <w:spacing w:line="343" w:lineRule="auto"/>
            <w:rPr>
              <w:rFonts w:hint="eastAsia" w:ascii="宋体" w:hAnsi="宋体" w:eastAsia="宋体" w:cs="宋体"/>
            </w:rPr>
          </w:pPr>
        </w:p>
        <w:p w14:paraId="75BC75FE">
          <w:pPr>
            <w:tabs>
              <w:tab w:val="right" w:leader="dot" w:pos="9435"/>
            </w:tabs>
            <w:spacing w:before="65" w:line="197" w:lineRule="auto"/>
            <w:ind w:left="1153"/>
            <w:rPr>
              <w:rFonts w:hint="eastAsia" w:ascii="宋体" w:hAnsi="宋体" w:eastAsia="宋体" w:cs="宋体"/>
              <w:sz w:val="20"/>
              <w:szCs w:val="20"/>
            </w:rPr>
          </w:pPr>
          <w:r>
            <w:rPr>
              <w:rFonts w:hint="eastAsia" w:ascii="宋体" w:hAnsi="宋体" w:eastAsia="宋体" w:cs="宋体"/>
            </w:rPr>
            <w:fldChar w:fldCharType="begin"/>
          </w:r>
          <w:r>
            <w:rPr>
              <w:rFonts w:hint="eastAsia" w:ascii="宋体" w:hAnsi="宋体" w:eastAsia="宋体" w:cs="宋体"/>
            </w:rPr>
            <w:instrText xml:space="preserve"> HYPERLINK \l "bookmark2" </w:instrText>
          </w:r>
          <w:r>
            <w:rPr>
              <w:rFonts w:hint="eastAsia" w:ascii="宋体" w:hAnsi="宋体" w:eastAsia="宋体" w:cs="宋体"/>
            </w:rPr>
            <w:fldChar w:fldCharType="separate"/>
          </w:r>
          <w:r>
            <w:rPr>
              <w:rFonts w:hint="eastAsia" w:ascii="宋体" w:hAnsi="宋体" w:eastAsia="宋体" w:cs="宋体"/>
              <w:spacing w:val="5"/>
              <w:sz w:val="20"/>
              <w:szCs w:val="20"/>
            </w:rPr>
            <w:t>第二章</w:t>
          </w:r>
          <w:r>
            <w:rPr>
              <w:rFonts w:hint="eastAsia" w:ascii="宋体" w:hAnsi="宋体" w:eastAsia="宋体" w:cs="宋体"/>
              <w:spacing w:val="12"/>
              <w:sz w:val="20"/>
              <w:szCs w:val="20"/>
            </w:rPr>
            <w:t xml:space="preserve">  </w:t>
          </w:r>
          <w:r>
            <w:rPr>
              <w:rFonts w:hint="eastAsia" w:ascii="宋体" w:hAnsi="宋体" w:eastAsia="宋体" w:cs="宋体"/>
              <w:spacing w:val="5"/>
              <w:sz w:val="20"/>
              <w:szCs w:val="20"/>
            </w:rPr>
            <w:t>供应商须知</w:t>
          </w:r>
          <w:r>
            <w:rPr>
              <w:rFonts w:hint="eastAsia" w:ascii="宋体" w:hAnsi="宋体" w:eastAsia="宋体" w:cs="宋体"/>
              <w:spacing w:val="72"/>
              <w:sz w:val="20"/>
              <w:szCs w:val="20"/>
            </w:rPr>
            <w:t xml:space="preserve"> </w:t>
          </w:r>
          <w:r>
            <w:rPr>
              <w:rFonts w:hint="eastAsia" w:ascii="宋体" w:hAnsi="宋体" w:eastAsia="宋体" w:cs="宋体"/>
              <w:sz w:val="20"/>
              <w:szCs w:val="20"/>
            </w:rPr>
            <w:tab/>
          </w:r>
          <w:r>
            <w:rPr>
              <w:rFonts w:hint="eastAsia" w:ascii="宋体" w:hAnsi="宋体" w:eastAsia="宋体" w:cs="宋体"/>
              <w:spacing w:val="-30"/>
              <w:sz w:val="20"/>
              <w:szCs w:val="20"/>
            </w:rPr>
            <w:t xml:space="preserve"> </w:t>
          </w:r>
          <w:r>
            <w:rPr>
              <w:rFonts w:hint="eastAsia" w:ascii="宋体" w:hAnsi="宋体" w:eastAsia="宋体" w:cs="宋体"/>
              <w:spacing w:val="-3"/>
              <w:sz w:val="20"/>
              <w:szCs w:val="20"/>
            </w:rPr>
            <w:t>-</w:t>
          </w:r>
          <w:r>
            <w:rPr>
              <w:rFonts w:hint="eastAsia" w:ascii="宋体" w:hAnsi="宋体" w:eastAsia="宋体" w:cs="宋体"/>
              <w:spacing w:val="18"/>
              <w:sz w:val="20"/>
              <w:szCs w:val="20"/>
            </w:rPr>
            <w:t xml:space="preserve"> </w:t>
          </w:r>
          <w:r>
            <w:rPr>
              <w:rFonts w:hint="eastAsia" w:ascii="宋体" w:hAnsi="宋体" w:eastAsia="宋体" w:cs="宋体"/>
              <w:spacing w:val="-3"/>
              <w:sz w:val="20"/>
              <w:szCs w:val="20"/>
            </w:rPr>
            <w:t>5</w:t>
          </w:r>
          <w:r>
            <w:rPr>
              <w:rFonts w:hint="eastAsia" w:ascii="宋体" w:hAnsi="宋体" w:eastAsia="宋体" w:cs="宋体"/>
              <w:spacing w:val="10"/>
              <w:sz w:val="20"/>
              <w:szCs w:val="20"/>
            </w:rPr>
            <w:t xml:space="preserve"> </w:t>
          </w:r>
          <w:r>
            <w:rPr>
              <w:rFonts w:hint="eastAsia" w:ascii="宋体" w:hAnsi="宋体" w:eastAsia="宋体" w:cs="宋体"/>
              <w:spacing w:val="-3"/>
              <w:sz w:val="20"/>
              <w:szCs w:val="20"/>
            </w:rPr>
            <w:t>-</w:t>
          </w:r>
          <w:r>
            <w:rPr>
              <w:rFonts w:hint="eastAsia" w:ascii="宋体" w:hAnsi="宋体" w:eastAsia="宋体" w:cs="宋体"/>
              <w:spacing w:val="-3"/>
              <w:sz w:val="20"/>
              <w:szCs w:val="20"/>
            </w:rPr>
            <w:fldChar w:fldCharType="end"/>
          </w:r>
        </w:p>
        <w:p w14:paraId="0DCC641B">
          <w:pPr>
            <w:pStyle w:val="2"/>
            <w:spacing w:line="343" w:lineRule="auto"/>
            <w:rPr>
              <w:rFonts w:hint="eastAsia" w:ascii="宋体" w:hAnsi="宋体" w:eastAsia="宋体" w:cs="宋体"/>
            </w:rPr>
          </w:pPr>
        </w:p>
        <w:p w14:paraId="15009F2D">
          <w:pPr>
            <w:tabs>
              <w:tab w:val="right" w:leader="dot" w:pos="9435"/>
            </w:tabs>
            <w:spacing w:before="65" w:line="197" w:lineRule="auto"/>
            <w:ind w:left="1153"/>
            <w:rPr>
              <w:rFonts w:hint="eastAsia" w:ascii="宋体" w:hAnsi="宋体" w:eastAsia="宋体" w:cs="宋体"/>
              <w:sz w:val="20"/>
              <w:szCs w:val="20"/>
            </w:rPr>
          </w:pPr>
          <w:r>
            <w:rPr>
              <w:rFonts w:hint="eastAsia" w:ascii="宋体" w:hAnsi="宋体" w:eastAsia="宋体" w:cs="宋体"/>
            </w:rPr>
            <w:fldChar w:fldCharType="begin"/>
          </w:r>
          <w:r>
            <w:rPr>
              <w:rFonts w:hint="eastAsia" w:ascii="宋体" w:hAnsi="宋体" w:eastAsia="宋体" w:cs="宋体"/>
            </w:rPr>
            <w:instrText xml:space="preserve"> HYPERLINK \l "bookmark3" </w:instrText>
          </w:r>
          <w:r>
            <w:rPr>
              <w:rFonts w:hint="eastAsia" w:ascii="宋体" w:hAnsi="宋体" w:eastAsia="宋体" w:cs="宋体"/>
            </w:rPr>
            <w:fldChar w:fldCharType="separate"/>
          </w:r>
          <w:r>
            <w:rPr>
              <w:rFonts w:hint="eastAsia" w:ascii="宋体" w:hAnsi="宋体" w:eastAsia="宋体" w:cs="宋体"/>
              <w:spacing w:val="7"/>
              <w:sz w:val="20"/>
              <w:szCs w:val="20"/>
            </w:rPr>
            <w:t>第三章 采购需求及技术要求</w:t>
          </w:r>
          <w:r>
            <w:rPr>
              <w:rFonts w:hint="eastAsia" w:ascii="宋体" w:hAnsi="宋体" w:eastAsia="宋体" w:cs="宋体"/>
              <w:spacing w:val="80"/>
              <w:sz w:val="20"/>
              <w:szCs w:val="20"/>
            </w:rPr>
            <w:t xml:space="preserve"> </w:t>
          </w:r>
          <w:r>
            <w:rPr>
              <w:rFonts w:hint="eastAsia" w:ascii="宋体" w:hAnsi="宋体" w:eastAsia="宋体" w:cs="宋体"/>
              <w:sz w:val="20"/>
              <w:szCs w:val="20"/>
            </w:rPr>
            <w:tab/>
          </w:r>
          <w:r>
            <w:rPr>
              <w:rFonts w:hint="eastAsia" w:ascii="宋体" w:hAnsi="宋体" w:eastAsia="宋体" w:cs="宋体"/>
              <w:spacing w:val="-27"/>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6"/>
              <w:sz w:val="20"/>
              <w:szCs w:val="20"/>
            </w:rPr>
            <w:t xml:space="preserve"> </w:t>
          </w:r>
          <w:r>
            <w:rPr>
              <w:rFonts w:hint="eastAsia" w:ascii="宋体" w:hAnsi="宋体" w:eastAsia="宋体" w:cs="宋体"/>
              <w:spacing w:val="-1"/>
              <w:sz w:val="20"/>
              <w:szCs w:val="20"/>
            </w:rPr>
            <w:t>23</w:t>
          </w:r>
          <w:r>
            <w:rPr>
              <w:rFonts w:hint="eastAsia" w:ascii="宋体" w:hAnsi="宋体" w:eastAsia="宋体" w:cs="宋体"/>
              <w:spacing w:val="10"/>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
              <w:sz w:val="20"/>
              <w:szCs w:val="20"/>
            </w:rPr>
            <w:fldChar w:fldCharType="end"/>
          </w:r>
        </w:p>
        <w:p w14:paraId="6045D2E5">
          <w:pPr>
            <w:pStyle w:val="2"/>
            <w:spacing w:line="343" w:lineRule="auto"/>
            <w:rPr>
              <w:rFonts w:hint="eastAsia" w:ascii="宋体" w:hAnsi="宋体" w:eastAsia="宋体" w:cs="宋体"/>
            </w:rPr>
          </w:pPr>
        </w:p>
        <w:p w14:paraId="60BEA66E">
          <w:pPr>
            <w:tabs>
              <w:tab w:val="right" w:leader="dot" w:pos="9435"/>
            </w:tabs>
            <w:spacing w:before="65" w:line="197" w:lineRule="auto"/>
            <w:ind w:left="1153"/>
            <w:rPr>
              <w:rFonts w:hint="eastAsia" w:ascii="宋体" w:hAnsi="宋体" w:eastAsia="宋体" w:cs="宋体"/>
              <w:sz w:val="20"/>
              <w:szCs w:val="20"/>
            </w:rPr>
          </w:pPr>
          <w:r>
            <w:rPr>
              <w:rFonts w:hint="eastAsia" w:ascii="宋体" w:hAnsi="宋体" w:eastAsia="宋体" w:cs="宋体"/>
            </w:rPr>
            <w:fldChar w:fldCharType="begin"/>
          </w:r>
          <w:r>
            <w:rPr>
              <w:rFonts w:hint="eastAsia" w:ascii="宋体" w:hAnsi="宋体" w:eastAsia="宋体" w:cs="宋体"/>
            </w:rPr>
            <w:instrText xml:space="preserve"> HYPERLINK \l "bookmark4" </w:instrText>
          </w:r>
          <w:r>
            <w:rPr>
              <w:rFonts w:hint="eastAsia" w:ascii="宋体" w:hAnsi="宋体" w:eastAsia="宋体" w:cs="宋体"/>
            </w:rPr>
            <w:fldChar w:fldCharType="separate"/>
          </w:r>
          <w:r>
            <w:rPr>
              <w:rFonts w:hint="eastAsia" w:ascii="宋体" w:hAnsi="宋体" w:eastAsia="宋体" w:cs="宋体"/>
              <w:spacing w:val="7"/>
              <w:sz w:val="20"/>
              <w:szCs w:val="20"/>
            </w:rPr>
            <w:t>第四章 评审方法及标准</w:t>
          </w:r>
          <w:r>
            <w:rPr>
              <w:rFonts w:hint="eastAsia" w:ascii="宋体" w:hAnsi="宋体" w:eastAsia="宋体" w:cs="宋体"/>
              <w:spacing w:val="74"/>
              <w:sz w:val="20"/>
              <w:szCs w:val="20"/>
            </w:rPr>
            <w:t xml:space="preserve"> </w:t>
          </w:r>
          <w:r>
            <w:rPr>
              <w:rFonts w:hint="eastAsia" w:ascii="宋体" w:hAnsi="宋体" w:eastAsia="宋体" w:cs="宋体"/>
              <w:sz w:val="20"/>
              <w:szCs w:val="20"/>
            </w:rPr>
            <w:tab/>
          </w:r>
          <w:r>
            <w:rPr>
              <w:rFonts w:hint="eastAsia" w:ascii="宋体" w:hAnsi="宋体" w:eastAsia="宋体" w:cs="宋体"/>
              <w:spacing w:val="-27"/>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6"/>
              <w:sz w:val="20"/>
              <w:szCs w:val="20"/>
            </w:rPr>
            <w:t xml:space="preserve"> </w:t>
          </w:r>
          <w:r>
            <w:rPr>
              <w:rFonts w:hint="eastAsia" w:ascii="宋体" w:hAnsi="宋体" w:eastAsia="宋体" w:cs="宋体"/>
              <w:spacing w:val="-1"/>
              <w:sz w:val="20"/>
              <w:szCs w:val="20"/>
            </w:rPr>
            <w:t>29</w:t>
          </w:r>
          <w:r>
            <w:rPr>
              <w:rFonts w:hint="eastAsia" w:ascii="宋体" w:hAnsi="宋体" w:eastAsia="宋体" w:cs="宋体"/>
              <w:spacing w:val="10"/>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
              <w:sz w:val="20"/>
              <w:szCs w:val="20"/>
            </w:rPr>
            <w:fldChar w:fldCharType="end"/>
          </w:r>
        </w:p>
        <w:p w14:paraId="385566BA">
          <w:pPr>
            <w:pStyle w:val="2"/>
            <w:spacing w:line="343" w:lineRule="auto"/>
            <w:rPr>
              <w:rFonts w:hint="eastAsia" w:ascii="宋体" w:hAnsi="宋体" w:eastAsia="宋体" w:cs="宋体"/>
            </w:rPr>
          </w:pPr>
        </w:p>
        <w:p w14:paraId="7CD32C2B">
          <w:pPr>
            <w:tabs>
              <w:tab w:val="right" w:leader="dot" w:pos="9435"/>
            </w:tabs>
            <w:spacing w:before="65" w:line="197" w:lineRule="auto"/>
            <w:ind w:left="1153"/>
            <w:rPr>
              <w:rFonts w:hint="eastAsia" w:ascii="宋体" w:hAnsi="宋体" w:eastAsia="宋体" w:cs="宋体"/>
              <w:sz w:val="20"/>
              <w:szCs w:val="20"/>
            </w:rPr>
          </w:pPr>
          <w:r>
            <w:rPr>
              <w:rFonts w:hint="eastAsia" w:ascii="宋体" w:hAnsi="宋体" w:eastAsia="宋体" w:cs="宋体"/>
            </w:rPr>
            <w:fldChar w:fldCharType="begin"/>
          </w:r>
          <w:r>
            <w:rPr>
              <w:rFonts w:hint="eastAsia" w:ascii="宋体" w:hAnsi="宋体" w:eastAsia="宋体" w:cs="宋体"/>
            </w:rPr>
            <w:instrText xml:space="preserve"> HYPERLINK \l "bookmark5" </w:instrText>
          </w:r>
          <w:r>
            <w:rPr>
              <w:rFonts w:hint="eastAsia" w:ascii="宋体" w:hAnsi="宋体" w:eastAsia="宋体" w:cs="宋体"/>
            </w:rPr>
            <w:fldChar w:fldCharType="separate"/>
          </w:r>
          <w:r>
            <w:rPr>
              <w:rFonts w:hint="eastAsia" w:ascii="宋体" w:hAnsi="宋体" w:eastAsia="宋体" w:cs="宋体"/>
              <w:spacing w:val="4"/>
              <w:sz w:val="20"/>
              <w:szCs w:val="20"/>
            </w:rPr>
            <w:t>第五章</w:t>
          </w:r>
          <w:r>
            <w:rPr>
              <w:rFonts w:hint="eastAsia" w:ascii="宋体" w:hAnsi="宋体" w:eastAsia="宋体" w:cs="宋体"/>
              <w:spacing w:val="32"/>
              <w:sz w:val="20"/>
              <w:szCs w:val="20"/>
            </w:rPr>
            <w:t xml:space="preserve"> </w:t>
          </w:r>
          <w:r>
            <w:rPr>
              <w:rFonts w:hint="eastAsia" w:ascii="宋体" w:hAnsi="宋体" w:eastAsia="宋体" w:cs="宋体"/>
              <w:spacing w:val="4"/>
              <w:sz w:val="20"/>
              <w:szCs w:val="20"/>
            </w:rPr>
            <w:t>响应文件格式</w:t>
          </w:r>
          <w:r>
            <w:rPr>
              <w:rFonts w:hint="eastAsia" w:ascii="宋体" w:hAnsi="宋体" w:eastAsia="宋体" w:cs="宋体"/>
              <w:spacing w:val="74"/>
              <w:sz w:val="20"/>
              <w:szCs w:val="20"/>
            </w:rPr>
            <w:t xml:space="preserve"> </w:t>
          </w:r>
          <w:r>
            <w:rPr>
              <w:rFonts w:hint="eastAsia" w:ascii="宋体" w:hAnsi="宋体" w:eastAsia="宋体" w:cs="宋体"/>
              <w:sz w:val="20"/>
              <w:szCs w:val="20"/>
            </w:rPr>
            <w:tab/>
          </w:r>
          <w:r>
            <w:rPr>
              <w:rFonts w:hint="eastAsia" w:ascii="宋体" w:hAnsi="宋体" w:eastAsia="宋体" w:cs="宋体"/>
              <w:spacing w:val="-31"/>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8"/>
              <w:sz w:val="20"/>
              <w:szCs w:val="20"/>
            </w:rPr>
            <w:t xml:space="preserve"> </w:t>
          </w:r>
          <w:r>
            <w:rPr>
              <w:rFonts w:hint="eastAsia" w:ascii="宋体" w:hAnsi="宋体" w:eastAsia="宋体" w:cs="宋体"/>
              <w:spacing w:val="-1"/>
              <w:sz w:val="20"/>
              <w:szCs w:val="20"/>
            </w:rPr>
            <w:t>35</w:t>
          </w:r>
          <w:r>
            <w:rPr>
              <w:rFonts w:hint="eastAsia" w:ascii="宋体" w:hAnsi="宋体" w:eastAsia="宋体" w:cs="宋体"/>
              <w:spacing w:val="10"/>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
              <w:sz w:val="20"/>
              <w:szCs w:val="20"/>
            </w:rPr>
            <w:fldChar w:fldCharType="end"/>
          </w:r>
        </w:p>
        <w:p w14:paraId="5C897FCD">
          <w:pPr>
            <w:pStyle w:val="2"/>
            <w:spacing w:line="342" w:lineRule="auto"/>
            <w:rPr>
              <w:rFonts w:hint="eastAsia" w:ascii="宋体" w:hAnsi="宋体" w:eastAsia="宋体" w:cs="宋体"/>
            </w:rPr>
          </w:pPr>
        </w:p>
        <w:p w14:paraId="2BFCCA50">
          <w:pPr>
            <w:tabs>
              <w:tab w:val="right" w:leader="dot" w:pos="9435"/>
            </w:tabs>
            <w:spacing w:before="66" w:line="231" w:lineRule="auto"/>
            <w:ind w:left="1153"/>
            <w:rPr>
              <w:rFonts w:hint="eastAsia" w:ascii="宋体" w:hAnsi="宋体" w:eastAsia="宋体" w:cs="宋体"/>
              <w:sz w:val="20"/>
              <w:szCs w:val="20"/>
            </w:rPr>
          </w:pPr>
          <w:r>
            <w:rPr>
              <w:rFonts w:hint="eastAsia" w:ascii="宋体" w:hAnsi="宋体" w:eastAsia="宋体" w:cs="宋体"/>
            </w:rPr>
            <w:fldChar w:fldCharType="begin"/>
          </w:r>
          <w:r>
            <w:rPr>
              <w:rFonts w:hint="eastAsia" w:ascii="宋体" w:hAnsi="宋体" w:eastAsia="宋体" w:cs="宋体"/>
            </w:rPr>
            <w:instrText xml:space="preserve"> HYPERLINK \l "bookmark6" </w:instrText>
          </w:r>
          <w:r>
            <w:rPr>
              <w:rFonts w:hint="eastAsia" w:ascii="宋体" w:hAnsi="宋体" w:eastAsia="宋体" w:cs="宋体"/>
            </w:rPr>
            <w:fldChar w:fldCharType="separate"/>
          </w:r>
          <w:r>
            <w:rPr>
              <w:rFonts w:hint="eastAsia" w:ascii="宋体" w:hAnsi="宋体" w:eastAsia="宋体" w:cs="宋体"/>
              <w:spacing w:val="5"/>
              <w:sz w:val="20"/>
              <w:szCs w:val="20"/>
            </w:rPr>
            <w:t>第六章</w:t>
          </w:r>
          <w:r>
            <w:rPr>
              <w:rFonts w:hint="eastAsia" w:ascii="宋体" w:hAnsi="宋体" w:eastAsia="宋体" w:cs="宋体"/>
              <w:spacing w:val="14"/>
              <w:sz w:val="20"/>
              <w:szCs w:val="20"/>
            </w:rPr>
            <w:t xml:space="preserve">  </w:t>
          </w:r>
          <w:r>
            <w:rPr>
              <w:rFonts w:hint="eastAsia" w:ascii="宋体" w:hAnsi="宋体" w:eastAsia="宋体" w:cs="宋体"/>
              <w:spacing w:val="5"/>
              <w:sz w:val="20"/>
              <w:szCs w:val="20"/>
            </w:rPr>
            <w:t>政府采购合同</w:t>
          </w:r>
          <w:r>
            <w:rPr>
              <w:rFonts w:hint="eastAsia" w:ascii="宋体" w:hAnsi="宋体" w:eastAsia="宋体" w:cs="宋体"/>
              <w:spacing w:val="74"/>
              <w:sz w:val="20"/>
              <w:szCs w:val="20"/>
            </w:rPr>
            <w:t xml:space="preserve"> </w:t>
          </w:r>
          <w:r>
            <w:rPr>
              <w:rFonts w:hint="eastAsia" w:ascii="宋体" w:hAnsi="宋体" w:eastAsia="宋体" w:cs="宋体"/>
              <w:sz w:val="20"/>
              <w:szCs w:val="20"/>
            </w:rPr>
            <w:tab/>
          </w:r>
          <w:r>
            <w:rPr>
              <w:rFonts w:hint="eastAsia" w:ascii="宋体" w:hAnsi="宋体" w:eastAsia="宋体" w:cs="宋体"/>
              <w:spacing w:val="-31"/>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8"/>
              <w:sz w:val="20"/>
              <w:szCs w:val="20"/>
            </w:rPr>
            <w:t xml:space="preserve"> </w:t>
          </w:r>
          <w:r>
            <w:rPr>
              <w:rFonts w:hint="eastAsia" w:ascii="宋体" w:hAnsi="宋体" w:eastAsia="宋体" w:cs="宋体"/>
              <w:spacing w:val="-1"/>
              <w:sz w:val="20"/>
              <w:szCs w:val="20"/>
            </w:rPr>
            <w:t>53</w:t>
          </w:r>
          <w:r>
            <w:rPr>
              <w:rFonts w:hint="eastAsia" w:ascii="宋体" w:hAnsi="宋体" w:eastAsia="宋体" w:cs="宋体"/>
              <w:spacing w:val="10"/>
              <w:sz w:val="20"/>
              <w:szCs w:val="20"/>
            </w:rPr>
            <w:t xml:space="preserve"> </w:t>
          </w:r>
          <w:r>
            <w:rPr>
              <w:rFonts w:hint="eastAsia" w:ascii="宋体" w:hAnsi="宋体" w:eastAsia="宋体" w:cs="宋体"/>
              <w:spacing w:val="-1"/>
              <w:sz w:val="20"/>
              <w:szCs w:val="20"/>
            </w:rPr>
            <w:t>-</w:t>
          </w:r>
          <w:r>
            <w:rPr>
              <w:rFonts w:hint="eastAsia" w:ascii="宋体" w:hAnsi="宋体" w:eastAsia="宋体" w:cs="宋体"/>
              <w:spacing w:val="-1"/>
              <w:sz w:val="20"/>
              <w:szCs w:val="20"/>
            </w:rPr>
            <w:fldChar w:fldCharType="end"/>
          </w:r>
        </w:p>
      </w:sdtContent>
    </w:sdt>
    <w:p w14:paraId="347D6A9E">
      <w:pPr>
        <w:spacing w:line="231" w:lineRule="auto"/>
        <w:rPr>
          <w:rFonts w:hint="eastAsia" w:ascii="宋体" w:hAnsi="宋体" w:eastAsia="宋体" w:cs="宋体"/>
          <w:sz w:val="20"/>
          <w:szCs w:val="20"/>
        </w:rPr>
        <w:sectPr>
          <w:headerReference r:id="rId7" w:type="default"/>
          <w:pgSz w:w="11906" w:h="16839"/>
          <w:pgMar w:top="1440" w:right="1080" w:bottom="1440" w:left="1080" w:header="0" w:footer="0" w:gutter="0"/>
          <w:cols w:space="720" w:num="1"/>
        </w:sectPr>
      </w:pPr>
    </w:p>
    <w:p w14:paraId="72682DF0">
      <w:pPr>
        <w:spacing w:before="79" w:line="226" w:lineRule="auto"/>
        <w:jc w:val="center"/>
        <w:outlineLvl w:val="0"/>
        <w:rPr>
          <w:rFonts w:hint="eastAsia" w:ascii="宋体" w:hAnsi="宋体" w:eastAsia="宋体" w:cs="宋体"/>
          <w:sz w:val="31"/>
          <w:szCs w:val="31"/>
        </w:rPr>
      </w:pPr>
      <w:bookmarkStart w:id="0" w:name="bookmark1"/>
      <w:bookmarkEnd w:id="0"/>
      <w:r>
        <w:rPr>
          <w:rFonts w:hint="eastAsia" w:ascii="宋体" w:hAnsi="宋体" w:eastAsia="宋体" w:cs="宋体"/>
          <w:b/>
          <w:bCs/>
          <w:spacing w:val="1"/>
          <w:sz w:val="31"/>
          <w:szCs w:val="31"/>
        </w:rPr>
        <w:t>第一章</w:t>
      </w:r>
      <w:r>
        <w:rPr>
          <w:rFonts w:hint="eastAsia" w:ascii="宋体" w:hAnsi="宋体" w:eastAsia="宋体" w:cs="宋体"/>
          <w:spacing w:val="38"/>
          <w:sz w:val="31"/>
          <w:szCs w:val="31"/>
        </w:rPr>
        <w:t xml:space="preserve"> </w:t>
      </w:r>
      <w:r>
        <w:rPr>
          <w:rFonts w:hint="eastAsia" w:ascii="宋体" w:hAnsi="宋体" w:eastAsia="宋体" w:cs="宋体"/>
          <w:b/>
          <w:bCs/>
          <w:spacing w:val="1"/>
          <w:sz w:val="31"/>
          <w:szCs w:val="31"/>
        </w:rPr>
        <w:t>竞争性谈判公告</w:t>
      </w:r>
    </w:p>
    <w:tbl>
      <w:tblPr>
        <w:tblStyle w:val="7"/>
        <w:tblW w:w="8473"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473"/>
      </w:tblGrid>
      <w:tr w14:paraId="77DED55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49" w:hRule="atLeast"/>
          <w:jc w:val="center"/>
        </w:trPr>
        <w:tc>
          <w:tcPr>
            <w:tcW w:w="8473" w:type="dxa"/>
            <w:vAlign w:val="top"/>
          </w:tcPr>
          <w:p w14:paraId="5000AD5B">
            <w:pPr>
              <w:pStyle w:val="8"/>
              <w:spacing w:before="220" w:line="222" w:lineRule="auto"/>
              <w:ind w:left="100"/>
              <w:rPr>
                <w:rFonts w:hint="eastAsia" w:ascii="宋体" w:hAnsi="宋体" w:eastAsia="宋体" w:cs="宋体"/>
              </w:rPr>
            </w:pPr>
            <w:r>
              <w:rPr>
                <w:rFonts w:hint="eastAsia" w:ascii="宋体" w:hAnsi="宋体" w:eastAsia="宋体" w:cs="宋体"/>
                <w:spacing w:val="-5"/>
              </w:rPr>
              <w:t>项目概况</w:t>
            </w:r>
          </w:p>
          <w:p w14:paraId="6F78A2DC">
            <w:pPr>
              <w:pStyle w:val="8"/>
              <w:spacing w:before="210" w:line="219" w:lineRule="auto"/>
              <w:ind w:left="580"/>
              <w:rPr>
                <w:rFonts w:hint="eastAsia" w:ascii="宋体" w:hAnsi="宋体" w:eastAsia="宋体" w:cs="宋体"/>
              </w:rPr>
            </w:pPr>
            <w:r>
              <w:rPr>
                <w:rFonts w:hint="eastAsia" w:ascii="宋体" w:hAnsi="宋体" w:eastAsia="宋体" w:cs="宋体"/>
                <w:spacing w:val="4"/>
                <w:lang w:eastAsia="zh-CN"/>
              </w:rPr>
              <w:t>地区科协(科技馆)展品展具采购项目</w:t>
            </w:r>
            <w:r>
              <w:rPr>
                <w:rFonts w:hint="eastAsia" w:ascii="宋体" w:hAnsi="宋体" w:eastAsia="宋体" w:cs="宋体"/>
                <w:spacing w:val="4"/>
              </w:rPr>
              <w:t>的潜在供应商应在政</w:t>
            </w:r>
            <w:r>
              <w:rPr>
                <w:rFonts w:hint="eastAsia" w:ascii="宋体" w:hAnsi="宋体" w:eastAsia="宋体" w:cs="宋体"/>
                <w:spacing w:val="3"/>
              </w:rPr>
              <w:t>采云平台</w:t>
            </w:r>
          </w:p>
          <w:p w14:paraId="632FAED0">
            <w:pPr>
              <w:pStyle w:val="8"/>
              <w:spacing w:before="216" w:line="220" w:lineRule="auto"/>
              <w:jc w:val="right"/>
              <w:rPr>
                <w:rFonts w:hint="eastAsia" w:ascii="宋体" w:hAnsi="宋体" w:eastAsia="宋体" w:cs="宋体"/>
              </w:rPr>
            </w:pPr>
            <w:r>
              <w:rPr>
                <w:rFonts w:hint="eastAsia" w:ascii="宋体" w:hAnsi="宋体" w:eastAsia="宋体" w:cs="宋体"/>
                <w:spacing w:val="-13"/>
              </w:rPr>
              <w:t>获取采购文件，并于</w:t>
            </w:r>
            <w:r>
              <w:rPr>
                <w:rFonts w:hint="eastAsia" w:ascii="宋体" w:hAnsi="宋体" w:eastAsia="宋体" w:cs="宋体"/>
                <w:spacing w:val="-35"/>
              </w:rPr>
              <w:t xml:space="preserve"> </w:t>
            </w:r>
            <w:r>
              <w:rPr>
                <w:rFonts w:hint="eastAsia" w:ascii="宋体" w:hAnsi="宋体" w:eastAsia="宋体" w:cs="宋体"/>
                <w:spacing w:val="-13"/>
              </w:rPr>
              <w:t>2026</w:t>
            </w:r>
            <w:r>
              <w:rPr>
                <w:rFonts w:hint="eastAsia" w:ascii="宋体" w:hAnsi="宋体" w:eastAsia="宋体" w:cs="宋体"/>
                <w:spacing w:val="-39"/>
              </w:rPr>
              <w:t xml:space="preserve"> </w:t>
            </w:r>
            <w:r>
              <w:rPr>
                <w:rFonts w:hint="eastAsia" w:ascii="宋体" w:hAnsi="宋体" w:eastAsia="宋体" w:cs="宋体"/>
                <w:spacing w:val="-13"/>
              </w:rPr>
              <w:t>年</w:t>
            </w:r>
            <w:r>
              <w:rPr>
                <w:rFonts w:hint="eastAsia" w:ascii="宋体" w:hAnsi="宋体" w:eastAsia="宋体" w:cs="宋体"/>
                <w:spacing w:val="-53"/>
              </w:rPr>
              <w:t xml:space="preserve"> </w:t>
            </w:r>
            <w:r>
              <w:rPr>
                <w:rFonts w:hint="eastAsia" w:ascii="宋体" w:hAnsi="宋体" w:eastAsia="宋体" w:cs="宋体"/>
                <w:spacing w:val="-13"/>
                <w:lang w:val="en-US" w:eastAsia="zh-CN"/>
              </w:rPr>
              <w:t>5</w:t>
            </w:r>
            <w:r>
              <w:rPr>
                <w:rFonts w:hint="eastAsia" w:ascii="宋体" w:hAnsi="宋体" w:eastAsia="宋体" w:cs="宋体"/>
                <w:spacing w:val="-33"/>
              </w:rPr>
              <w:t xml:space="preserve"> </w:t>
            </w:r>
            <w:r>
              <w:rPr>
                <w:rFonts w:hint="eastAsia" w:ascii="宋体" w:hAnsi="宋体" w:eastAsia="宋体" w:cs="宋体"/>
                <w:spacing w:val="-13"/>
              </w:rPr>
              <w:t>月</w:t>
            </w:r>
            <w:r>
              <w:rPr>
                <w:rFonts w:hint="eastAsia" w:ascii="宋体" w:hAnsi="宋体" w:eastAsia="宋体" w:cs="宋体"/>
                <w:spacing w:val="-48"/>
              </w:rPr>
              <w:t xml:space="preserve"> </w:t>
            </w:r>
            <w:r>
              <w:rPr>
                <w:rFonts w:hint="eastAsia" w:ascii="宋体" w:hAnsi="宋体" w:eastAsia="宋体" w:cs="宋体"/>
                <w:spacing w:val="-13"/>
                <w:lang w:val="en-US" w:eastAsia="zh-CN"/>
              </w:rPr>
              <w:t xml:space="preserve">19 </w:t>
            </w:r>
            <w:r>
              <w:rPr>
                <w:rFonts w:hint="eastAsia" w:ascii="宋体" w:hAnsi="宋体" w:eastAsia="宋体" w:cs="宋体"/>
                <w:spacing w:val="-13"/>
              </w:rPr>
              <w:t>日</w:t>
            </w:r>
            <w:r>
              <w:rPr>
                <w:rFonts w:hint="eastAsia" w:ascii="宋体" w:hAnsi="宋体" w:eastAsia="宋体" w:cs="宋体"/>
                <w:spacing w:val="-34"/>
              </w:rPr>
              <w:t xml:space="preserve"> </w:t>
            </w:r>
            <w:r>
              <w:rPr>
                <w:rFonts w:hint="eastAsia" w:ascii="宋体" w:hAnsi="宋体" w:eastAsia="宋体" w:cs="宋体"/>
                <w:spacing w:val="-13"/>
              </w:rPr>
              <w:t>1</w:t>
            </w:r>
            <w:r>
              <w:rPr>
                <w:rFonts w:hint="eastAsia" w:ascii="宋体" w:hAnsi="宋体" w:eastAsia="宋体" w:cs="宋体"/>
                <w:spacing w:val="-13"/>
                <w:lang w:val="en-US" w:eastAsia="zh-CN"/>
              </w:rPr>
              <w:t xml:space="preserve">6 </w:t>
            </w:r>
            <w:r>
              <w:rPr>
                <w:rFonts w:hint="eastAsia" w:ascii="宋体" w:hAnsi="宋体" w:eastAsia="宋体" w:cs="宋体"/>
                <w:spacing w:val="-13"/>
              </w:rPr>
              <w:t>时</w:t>
            </w:r>
            <w:r>
              <w:rPr>
                <w:rFonts w:hint="eastAsia" w:ascii="宋体" w:hAnsi="宋体" w:eastAsia="宋体" w:cs="宋体"/>
                <w:spacing w:val="-47"/>
              </w:rPr>
              <w:t xml:space="preserve"> </w:t>
            </w:r>
            <w:r>
              <w:rPr>
                <w:rFonts w:hint="eastAsia" w:ascii="宋体" w:hAnsi="宋体" w:eastAsia="宋体" w:cs="宋体"/>
                <w:spacing w:val="-13"/>
              </w:rPr>
              <w:t>30</w:t>
            </w:r>
            <w:r>
              <w:rPr>
                <w:rFonts w:hint="eastAsia" w:ascii="宋体" w:hAnsi="宋体" w:eastAsia="宋体" w:cs="宋体"/>
                <w:spacing w:val="-41"/>
              </w:rPr>
              <w:t xml:space="preserve"> </w:t>
            </w:r>
            <w:r>
              <w:rPr>
                <w:rFonts w:hint="eastAsia" w:ascii="宋体" w:hAnsi="宋体" w:eastAsia="宋体" w:cs="宋体"/>
                <w:spacing w:val="-13"/>
              </w:rPr>
              <w:t>分（北京时间）前提交响应文件。</w:t>
            </w:r>
          </w:p>
        </w:tc>
      </w:tr>
    </w:tbl>
    <w:p w14:paraId="040E249B">
      <w:pPr>
        <w:spacing w:before="158" w:line="223" w:lineRule="auto"/>
        <w:jc w:val="left"/>
        <w:rPr>
          <w:rFonts w:hint="eastAsia" w:ascii="宋体" w:hAnsi="宋体" w:eastAsia="宋体" w:cs="宋体"/>
          <w:sz w:val="28"/>
          <w:szCs w:val="28"/>
        </w:rPr>
      </w:pPr>
      <w:r>
        <w:rPr>
          <w:rFonts w:hint="eastAsia" w:ascii="宋体" w:hAnsi="宋体" w:eastAsia="宋体" w:cs="宋体"/>
          <w:b/>
          <w:bCs/>
          <w:spacing w:val="-5"/>
          <w:sz w:val="28"/>
          <w:szCs w:val="28"/>
        </w:rPr>
        <w:t>一、项目基本情况</w:t>
      </w:r>
    </w:p>
    <w:p w14:paraId="5F5A37EA">
      <w:pPr>
        <w:spacing w:before="198" w:line="224" w:lineRule="auto"/>
        <w:ind w:left="840" w:leftChars="400"/>
        <w:jc w:val="left"/>
        <w:rPr>
          <w:rFonts w:hint="eastAsia" w:ascii="宋体" w:hAnsi="宋体" w:eastAsia="宋体" w:cs="宋体"/>
          <w:sz w:val="24"/>
          <w:szCs w:val="24"/>
          <w:lang w:eastAsia="zh-CN"/>
        </w:rPr>
      </w:pPr>
      <w:r>
        <w:rPr>
          <w:rFonts w:hint="eastAsia" w:ascii="宋体" w:hAnsi="宋体" w:eastAsia="宋体" w:cs="宋体"/>
          <w:spacing w:val="-2"/>
          <w:sz w:val="24"/>
          <w:szCs w:val="24"/>
        </w:rPr>
        <w:t>项目编号：</w:t>
      </w:r>
      <w:r>
        <w:rPr>
          <w:rFonts w:hint="eastAsia" w:ascii="宋体" w:hAnsi="宋体" w:eastAsia="宋体" w:cs="宋体"/>
          <w:spacing w:val="-2"/>
          <w:sz w:val="24"/>
          <w:szCs w:val="24"/>
          <w:lang w:eastAsia="zh-CN"/>
        </w:rPr>
        <w:t>分2026-55</w:t>
      </w:r>
    </w:p>
    <w:p w14:paraId="6B9B6095">
      <w:pPr>
        <w:spacing w:before="208" w:line="220" w:lineRule="auto"/>
        <w:ind w:left="840" w:leftChars="400"/>
        <w:jc w:val="left"/>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地区科协(科技馆)展品展具采购项目</w:t>
      </w:r>
    </w:p>
    <w:p w14:paraId="6211F566">
      <w:pPr>
        <w:spacing w:before="213" w:line="220"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采购方式：竞争性谈判</w:t>
      </w:r>
    </w:p>
    <w:p w14:paraId="23F55448">
      <w:pPr>
        <w:spacing w:before="215" w:line="222"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预算金额：</w:t>
      </w:r>
      <w:r>
        <w:rPr>
          <w:rFonts w:hint="eastAsia" w:ascii="宋体" w:hAnsi="宋体" w:eastAsia="宋体" w:cs="宋体"/>
          <w:spacing w:val="-2"/>
          <w:sz w:val="24"/>
          <w:szCs w:val="24"/>
          <w:lang w:eastAsia="zh-CN"/>
        </w:rPr>
        <w:t xml:space="preserve">560000.00 </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元</w:t>
      </w:r>
    </w:p>
    <w:p w14:paraId="4430806B">
      <w:pPr>
        <w:spacing w:before="212" w:line="222"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最高限价：</w:t>
      </w:r>
      <w:r>
        <w:rPr>
          <w:rFonts w:hint="eastAsia" w:ascii="宋体" w:hAnsi="宋体" w:eastAsia="宋体" w:cs="宋体"/>
          <w:spacing w:val="-2"/>
          <w:sz w:val="24"/>
          <w:szCs w:val="24"/>
          <w:lang w:eastAsia="zh-CN"/>
        </w:rPr>
        <w:t xml:space="preserve">560000.00 </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元</w:t>
      </w:r>
    </w:p>
    <w:p w14:paraId="31A2E9CC">
      <w:pPr>
        <w:spacing w:before="210" w:line="222" w:lineRule="auto"/>
        <w:ind w:left="840" w:leftChars="400"/>
        <w:jc w:val="left"/>
        <w:rPr>
          <w:rFonts w:hint="eastAsia" w:ascii="宋体" w:hAnsi="宋体" w:eastAsia="宋体" w:cs="宋体"/>
          <w:sz w:val="24"/>
          <w:szCs w:val="24"/>
        </w:rPr>
      </w:pPr>
      <w:r>
        <w:rPr>
          <w:rFonts w:hint="eastAsia" w:ascii="宋体" w:hAnsi="宋体" w:eastAsia="宋体" w:cs="宋体"/>
          <w:spacing w:val="-4"/>
          <w:sz w:val="24"/>
          <w:szCs w:val="24"/>
        </w:rPr>
        <w:t>采购需求：</w:t>
      </w:r>
    </w:p>
    <w:p w14:paraId="443F60DB">
      <w:pPr>
        <w:spacing w:before="213" w:line="220" w:lineRule="auto"/>
        <w:ind w:left="840" w:leftChars="400"/>
        <w:jc w:val="left"/>
        <w:rPr>
          <w:rFonts w:hint="eastAsia" w:ascii="宋体" w:hAnsi="宋体" w:eastAsia="宋体" w:cs="宋体"/>
          <w:sz w:val="24"/>
          <w:szCs w:val="24"/>
          <w:lang w:eastAsia="zh-CN"/>
        </w:rPr>
      </w:pPr>
      <w:r>
        <w:rPr>
          <w:rFonts w:hint="eastAsia" w:ascii="宋体" w:hAnsi="宋体" w:eastAsia="宋体" w:cs="宋体"/>
          <w:sz w:val="24"/>
          <w:szCs w:val="24"/>
        </w:rPr>
        <w:t>标项名称:</w:t>
      </w:r>
      <w:r>
        <w:rPr>
          <w:rFonts w:hint="eastAsia" w:ascii="宋体" w:hAnsi="宋体" w:eastAsia="宋体" w:cs="宋体"/>
          <w:sz w:val="24"/>
          <w:szCs w:val="24"/>
          <w:lang w:eastAsia="zh-CN"/>
        </w:rPr>
        <w:t>地区科协(科技馆)展品展具采购项目</w:t>
      </w:r>
    </w:p>
    <w:p w14:paraId="0751CADB">
      <w:pPr>
        <w:spacing w:before="213" w:line="223"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数量:1</w:t>
      </w:r>
    </w:p>
    <w:p w14:paraId="77D67498">
      <w:pPr>
        <w:spacing w:before="209" w:line="222"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预算金额:</w:t>
      </w:r>
      <w:r>
        <w:rPr>
          <w:rFonts w:hint="eastAsia" w:ascii="宋体" w:hAnsi="宋体" w:eastAsia="宋体" w:cs="宋体"/>
          <w:spacing w:val="-2"/>
          <w:sz w:val="24"/>
          <w:szCs w:val="24"/>
          <w:lang w:eastAsia="zh-CN"/>
        </w:rPr>
        <w:t xml:space="preserve">560000.00 </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元</w:t>
      </w:r>
    </w:p>
    <w:p w14:paraId="2143CDBC">
      <w:pPr>
        <w:spacing w:before="214" w:line="222"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最高限价:</w:t>
      </w:r>
      <w:r>
        <w:rPr>
          <w:rFonts w:hint="eastAsia" w:ascii="宋体" w:hAnsi="宋体" w:eastAsia="宋体" w:cs="宋体"/>
          <w:spacing w:val="-2"/>
          <w:sz w:val="24"/>
          <w:szCs w:val="24"/>
          <w:lang w:eastAsia="zh-CN"/>
        </w:rPr>
        <w:t xml:space="preserve">560000.00 </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元</w:t>
      </w:r>
    </w:p>
    <w:p w14:paraId="78495892">
      <w:pPr>
        <w:spacing w:before="210" w:line="221" w:lineRule="auto"/>
        <w:ind w:left="840" w:leftChars="400"/>
        <w:jc w:val="left"/>
        <w:rPr>
          <w:rFonts w:hint="eastAsia" w:ascii="宋体" w:hAnsi="宋体" w:eastAsia="宋体" w:cs="宋体"/>
          <w:sz w:val="24"/>
          <w:szCs w:val="24"/>
        </w:rPr>
      </w:pPr>
      <w:r>
        <w:rPr>
          <w:rFonts w:hint="eastAsia" w:ascii="宋体" w:hAnsi="宋体" w:eastAsia="宋体" w:cs="宋体"/>
          <w:spacing w:val="-2"/>
          <w:sz w:val="24"/>
          <w:szCs w:val="24"/>
        </w:rPr>
        <w:t>单位：批</w:t>
      </w:r>
    </w:p>
    <w:p w14:paraId="679B1586">
      <w:pPr>
        <w:spacing w:before="212" w:line="221" w:lineRule="auto"/>
        <w:ind w:left="840" w:leftChars="400"/>
        <w:jc w:val="left"/>
        <w:rPr>
          <w:rFonts w:hint="eastAsia" w:ascii="宋体" w:hAnsi="宋体" w:eastAsia="宋体" w:cs="宋体"/>
          <w:sz w:val="24"/>
          <w:szCs w:val="24"/>
          <w:lang w:eastAsia="zh-CN"/>
        </w:rPr>
      </w:pPr>
      <w:r>
        <w:rPr>
          <w:rFonts w:hint="eastAsia" w:ascii="宋体" w:hAnsi="宋体" w:eastAsia="宋体" w:cs="宋体"/>
          <w:spacing w:val="-1"/>
          <w:sz w:val="24"/>
          <w:szCs w:val="24"/>
        </w:rPr>
        <w:t>简要规格描述：</w:t>
      </w:r>
      <w:r>
        <w:rPr>
          <w:rFonts w:hint="eastAsia" w:ascii="宋体" w:hAnsi="宋体" w:eastAsia="宋体" w:cs="宋体"/>
          <w:spacing w:val="-1"/>
          <w:sz w:val="24"/>
          <w:szCs w:val="24"/>
          <w:lang w:eastAsia="zh-CN"/>
        </w:rPr>
        <w:t>采购展品展具一批，详见采购文件及清单。</w:t>
      </w:r>
    </w:p>
    <w:p w14:paraId="170E146B">
      <w:pPr>
        <w:spacing w:before="215" w:line="370" w:lineRule="auto"/>
        <w:ind w:firstLine="708" w:firstLineChars="300"/>
        <w:jc w:val="left"/>
        <w:rPr>
          <w:rFonts w:hint="eastAsia" w:ascii="宋体" w:hAnsi="宋体" w:eastAsia="宋体" w:cs="宋体"/>
          <w:spacing w:val="-1"/>
          <w:sz w:val="24"/>
          <w:szCs w:val="24"/>
          <w:lang w:eastAsia="zh-CN"/>
        </w:rPr>
      </w:pPr>
      <w:r>
        <w:rPr>
          <w:rFonts w:hint="eastAsia" w:ascii="宋体" w:hAnsi="宋体" w:eastAsia="宋体" w:cs="宋体"/>
          <w:spacing w:val="-2"/>
          <w:sz w:val="24"/>
          <w:szCs w:val="24"/>
        </w:rPr>
        <w:t>合同履行期限：</w:t>
      </w:r>
      <w:r>
        <w:rPr>
          <w:rFonts w:hint="eastAsia" w:ascii="宋体" w:hAnsi="宋体" w:eastAsia="宋体" w:cs="宋体"/>
          <w:spacing w:val="-1"/>
          <w:sz w:val="24"/>
          <w:szCs w:val="24"/>
          <w:lang w:eastAsia="zh-CN"/>
        </w:rPr>
        <w:t xml:space="preserve"> 合同签订后60日历天内完成供货、安装、调试、培训并通过验收。</w:t>
      </w:r>
    </w:p>
    <w:p w14:paraId="7586E0DF">
      <w:pPr>
        <w:spacing w:before="215" w:line="370" w:lineRule="auto"/>
        <w:ind w:firstLine="708" w:firstLineChars="300"/>
        <w:jc w:val="left"/>
        <w:rPr>
          <w:rFonts w:hint="eastAsia" w:ascii="宋体" w:hAnsi="宋体" w:eastAsia="宋体" w:cs="宋体"/>
          <w:sz w:val="24"/>
          <w:szCs w:val="24"/>
        </w:rPr>
      </w:pPr>
      <w:r>
        <w:rPr>
          <w:rFonts w:hint="eastAsia" w:ascii="宋体" w:hAnsi="宋体" w:eastAsia="宋体" w:cs="宋体"/>
          <w:spacing w:val="-2"/>
          <w:sz w:val="24"/>
          <w:szCs w:val="24"/>
        </w:rPr>
        <w:t>本项目不接受联合体。</w:t>
      </w:r>
    </w:p>
    <w:p w14:paraId="7100297B">
      <w:pPr>
        <w:spacing w:before="2" w:line="220" w:lineRule="auto"/>
        <w:rPr>
          <w:rFonts w:hint="eastAsia" w:ascii="宋体" w:hAnsi="宋体" w:eastAsia="宋体" w:cs="宋体"/>
          <w:sz w:val="28"/>
          <w:szCs w:val="28"/>
        </w:rPr>
      </w:pPr>
      <w:r>
        <w:rPr>
          <w:rFonts w:hint="eastAsia" w:ascii="宋体" w:hAnsi="宋体" w:eastAsia="宋体" w:cs="宋体"/>
          <w:b/>
          <w:bCs/>
          <w:spacing w:val="-10"/>
          <w:sz w:val="28"/>
          <w:szCs w:val="28"/>
        </w:rPr>
        <w:t>二、</w:t>
      </w:r>
      <w:r>
        <w:rPr>
          <w:rFonts w:hint="eastAsia" w:ascii="宋体" w:hAnsi="宋体" w:eastAsia="宋体" w:cs="宋体"/>
          <w:spacing w:val="-81"/>
          <w:sz w:val="28"/>
          <w:szCs w:val="28"/>
        </w:rPr>
        <w:t xml:space="preserve"> </w:t>
      </w:r>
      <w:r>
        <w:rPr>
          <w:rFonts w:hint="eastAsia" w:ascii="宋体" w:hAnsi="宋体" w:eastAsia="宋体" w:cs="宋体"/>
          <w:b/>
          <w:bCs/>
          <w:spacing w:val="-10"/>
          <w:sz w:val="28"/>
          <w:szCs w:val="28"/>
        </w:rPr>
        <w:t>申请人的资格要求：</w:t>
      </w:r>
    </w:p>
    <w:p w14:paraId="30E56D4D">
      <w:pPr>
        <w:spacing w:before="201" w:line="222" w:lineRule="auto"/>
        <w:ind w:left="840" w:leftChars="400"/>
        <w:jc w:val="left"/>
        <w:rPr>
          <w:rFonts w:hint="eastAsia" w:ascii="宋体" w:hAnsi="宋体" w:eastAsia="宋体" w:cs="宋体"/>
          <w:sz w:val="24"/>
          <w:szCs w:val="24"/>
        </w:rPr>
      </w:pPr>
      <w:r>
        <w:rPr>
          <w:rFonts w:hint="eastAsia" w:ascii="宋体" w:hAnsi="宋体" w:eastAsia="宋体" w:cs="宋体"/>
          <w:spacing w:val="-1"/>
          <w:sz w:val="24"/>
          <w:szCs w:val="24"/>
        </w:rPr>
        <w:t>1.满足《中华人民共和国政府采购法》第二十二条规</w:t>
      </w:r>
      <w:r>
        <w:rPr>
          <w:rFonts w:hint="eastAsia" w:ascii="宋体" w:hAnsi="宋体" w:eastAsia="宋体" w:cs="宋体"/>
          <w:spacing w:val="-2"/>
          <w:sz w:val="24"/>
          <w:szCs w:val="24"/>
        </w:rPr>
        <w:t>定；</w:t>
      </w:r>
    </w:p>
    <w:p w14:paraId="601EAAED">
      <w:pPr>
        <w:spacing w:before="211" w:line="222" w:lineRule="auto"/>
        <w:ind w:left="840" w:leftChars="400" w:firstLine="0" w:firstLineChars="0"/>
        <w:jc w:val="left"/>
        <w:rPr>
          <w:rFonts w:hint="eastAsia" w:ascii="宋体" w:hAnsi="宋体" w:eastAsia="宋体" w:cs="宋体"/>
          <w:sz w:val="24"/>
          <w:szCs w:val="24"/>
        </w:rPr>
      </w:pPr>
      <w:r>
        <w:rPr>
          <w:rFonts w:hint="eastAsia" w:ascii="宋体" w:hAnsi="宋体" w:eastAsia="宋体" w:cs="宋体"/>
          <w:spacing w:val="-1"/>
          <w:sz w:val="24"/>
          <w:szCs w:val="24"/>
        </w:rPr>
        <w:t>2.落实政府采购政策需满足的资格要求：</w:t>
      </w:r>
    </w:p>
    <w:p w14:paraId="03822AF7">
      <w:pPr>
        <w:spacing w:before="210" w:line="222" w:lineRule="auto"/>
        <w:ind w:left="840" w:leftChars="400"/>
        <w:jc w:val="left"/>
        <w:rPr>
          <w:rFonts w:hint="eastAsia" w:ascii="宋体" w:hAnsi="宋体" w:eastAsia="宋体" w:cs="宋体"/>
          <w:sz w:val="24"/>
          <w:szCs w:val="24"/>
        </w:rPr>
      </w:pPr>
      <w:r>
        <w:rPr>
          <w:rFonts w:hint="eastAsia" w:ascii="宋体" w:hAnsi="宋体" w:eastAsia="宋体" w:cs="宋体"/>
          <w:spacing w:val="-1"/>
          <w:sz w:val="24"/>
          <w:szCs w:val="24"/>
        </w:rPr>
        <w:t>（1）《政府采购促进中小企业发展管理办法》（</w:t>
      </w:r>
      <w:r>
        <w:rPr>
          <w:rFonts w:hint="eastAsia" w:ascii="宋体" w:hAnsi="宋体" w:eastAsia="宋体" w:cs="宋体"/>
          <w:spacing w:val="-2"/>
          <w:sz w:val="24"/>
          <w:szCs w:val="24"/>
        </w:rPr>
        <w:t>财库〔2020〕46</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号</w:t>
      </w:r>
      <w:r>
        <w:rPr>
          <w:rFonts w:hint="eastAsia" w:ascii="宋体" w:hAnsi="宋体" w:eastAsia="宋体" w:cs="宋体"/>
          <w:sz w:val="24"/>
          <w:szCs w:val="24"/>
        </w:rPr>
        <w:t>）；</w:t>
      </w:r>
    </w:p>
    <w:p w14:paraId="5813B52F">
      <w:pPr>
        <w:spacing w:before="214" w:line="384" w:lineRule="auto"/>
        <w:ind w:left="840" w:leftChars="400" w:firstLine="0" w:firstLineChars="0"/>
        <w:jc w:val="left"/>
        <w:rPr>
          <w:rFonts w:hint="eastAsia" w:ascii="宋体" w:hAnsi="宋体" w:eastAsia="宋体" w:cs="宋体"/>
          <w:sz w:val="24"/>
          <w:szCs w:val="24"/>
        </w:rPr>
      </w:pPr>
      <w:r>
        <w:rPr>
          <w:rFonts w:hint="eastAsia" w:ascii="宋体" w:hAnsi="宋体" w:eastAsia="宋体" w:cs="宋体"/>
          <w:spacing w:val="-1"/>
          <w:sz w:val="24"/>
          <w:szCs w:val="24"/>
        </w:rPr>
        <w:t>（2）《财政部、司法部关于政府采购支持监狱企业发展有关问题的通知》</w:t>
      </w:r>
      <w:r>
        <w:rPr>
          <w:rFonts w:hint="eastAsia" w:ascii="宋体" w:hAnsi="宋体" w:eastAsia="宋体" w:cs="宋体"/>
          <w:spacing w:val="18"/>
          <w:sz w:val="24"/>
          <w:szCs w:val="24"/>
        </w:rPr>
        <w:t xml:space="preserve"> </w:t>
      </w:r>
      <w:r>
        <w:rPr>
          <w:rFonts w:hint="eastAsia" w:ascii="宋体" w:hAnsi="宋体" w:eastAsia="宋体" w:cs="宋体"/>
          <w:spacing w:val="-4"/>
          <w:sz w:val="24"/>
          <w:szCs w:val="24"/>
        </w:rPr>
        <w:t>（财库〔2014〕68</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号</w:t>
      </w:r>
      <w:r>
        <w:rPr>
          <w:rFonts w:hint="eastAsia" w:ascii="宋体" w:hAnsi="宋体" w:eastAsia="宋体" w:cs="宋体"/>
          <w:spacing w:val="2"/>
          <w:sz w:val="24"/>
          <w:szCs w:val="24"/>
        </w:rPr>
        <w:t>）；</w:t>
      </w:r>
    </w:p>
    <w:p w14:paraId="416C4B70">
      <w:pPr>
        <w:spacing w:before="2" w:line="386" w:lineRule="auto"/>
        <w:ind w:left="840" w:leftChars="400" w:firstLine="0" w:firstLineChars="0"/>
        <w:jc w:val="left"/>
        <w:rPr>
          <w:rFonts w:hint="eastAsia" w:ascii="宋体" w:hAnsi="宋体" w:eastAsia="宋体" w:cs="宋体"/>
          <w:sz w:val="24"/>
          <w:szCs w:val="24"/>
        </w:rPr>
      </w:pPr>
      <w:r>
        <w:rPr>
          <w:rFonts w:hint="eastAsia" w:ascii="宋体" w:hAnsi="宋体" w:eastAsia="宋体" w:cs="宋体"/>
          <w:spacing w:val="-1"/>
          <w:sz w:val="24"/>
          <w:szCs w:val="24"/>
        </w:rPr>
        <w:t>（3）《关于调整优化节能产品、环境标志产品政府采购执行机制的通知》</w:t>
      </w:r>
      <w:r>
        <w:rPr>
          <w:rFonts w:hint="eastAsia" w:ascii="宋体" w:hAnsi="宋体" w:eastAsia="宋体" w:cs="宋体"/>
          <w:spacing w:val="18"/>
          <w:sz w:val="24"/>
          <w:szCs w:val="24"/>
        </w:rPr>
        <w:t xml:space="preserve"> </w:t>
      </w:r>
      <w:r>
        <w:rPr>
          <w:rFonts w:hint="eastAsia" w:ascii="宋体" w:hAnsi="宋体" w:eastAsia="宋体" w:cs="宋体"/>
          <w:spacing w:val="-4"/>
          <w:sz w:val="24"/>
          <w:szCs w:val="24"/>
        </w:rPr>
        <w:t>（财库[</w:t>
      </w:r>
      <w:r>
        <w:rPr>
          <w:rFonts w:hint="eastAsia" w:ascii="宋体" w:hAnsi="宋体" w:eastAsia="宋体" w:cs="宋体"/>
        </w:rPr>
        <w:fldChar w:fldCharType="begin"/>
      </w:r>
      <w:r>
        <w:rPr>
          <w:rFonts w:hint="eastAsia" w:ascii="宋体" w:hAnsi="宋体" w:eastAsia="宋体" w:cs="宋体"/>
        </w:rPr>
        <w:instrText xml:space="preserve"> HYPERLINK \l "bookmark7" </w:instrText>
      </w:r>
      <w:r>
        <w:rPr>
          <w:rFonts w:hint="eastAsia" w:ascii="宋体" w:hAnsi="宋体" w:eastAsia="宋体" w:cs="宋体"/>
        </w:rPr>
        <w:fldChar w:fldCharType="separate"/>
      </w:r>
      <w:r>
        <w:rPr>
          <w:rFonts w:hint="eastAsia" w:ascii="宋体" w:hAnsi="宋体" w:eastAsia="宋体" w:cs="宋体"/>
          <w:spacing w:val="-4"/>
          <w:sz w:val="24"/>
          <w:szCs w:val="24"/>
        </w:rPr>
        <w:t>2019</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rPr>
        <w:t>]9</w:t>
      </w:r>
      <w:r>
        <w:rPr>
          <w:rFonts w:hint="eastAsia" w:ascii="宋体" w:hAnsi="宋体" w:eastAsia="宋体" w:cs="宋体"/>
          <w:spacing w:val="22"/>
          <w:sz w:val="24"/>
          <w:szCs w:val="24"/>
        </w:rPr>
        <w:t xml:space="preserve"> </w:t>
      </w:r>
      <w:r>
        <w:rPr>
          <w:rFonts w:hint="eastAsia" w:ascii="宋体" w:hAnsi="宋体" w:eastAsia="宋体" w:cs="宋体"/>
          <w:spacing w:val="-4"/>
          <w:sz w:val="24"/>
          <w:szCs w:val="24"/>
        </w:rPr>
        <w:t>号</w:t>
      </w:r>
      <w:r>
        <w:rPr>
          <w:rFonts w:hint="eastAsia" w:ascii="宋体" w:hAnsi="宋体" w:eastAsia="宋体" w:cs="宋体"/>
          <w:sz w:val="24"/>
          <w:szCs w:val="24"/>
        </w:rPr>
        <w:t>）；</w:t>
      </w:r>
    </w:p>
    <w:p w14:paraId="454A21A9">
      <w:pPr>
        <w:spacing w:line="386" w:lineRule="auto"/>
        <w:ind w:left="0" w:leftChars="0" w:firstLine="480" w:firstLineChars="200"/>
        <w:jc w:val="both"/>
        <w:rPr>
          <w:rFonts w:hint="eastAsia" w:ascii="宋体" w:hAnsi="宋体" w:eastAsia="宋体" w:cs="宋体"/>
          <w:sz w:val="24"/>
          <w:szCs w:val="24"/>
        </w:rPr>
        <w:sectPr>
          <w:headerReference r:id="rId8" w:type="default"/>
          <w:footerReference r:id="rId9" w:type="default"/>
          <w:pgSz w:w="11906" w:h="16839"/>
          <w:pgMar w:top="1440" w:right="1080" w:bottom="1440" w:left="1080" w:header="470" w:footer="987" w:gutter="0"/>
          <w:cols w:space="720" w:num="1"/>
        </w:sectPr>
      </w:pPr>
    </w:p>
    <w:p w14:paraId="391CC8CA">
      <w:pPr>
        <w:spacing w:before="114" w:line="384" w:lineRule="auto"/>
        <w:ind w:right="67" w:firstLine="468" w:firstLineChars="200"/>
        <w:rPr>
          <w:rFonts w:hint="eastAsia" w:ascii="宋体" w:hAnsi="宋体" w:eastAsia="宋体" w:cs="宋体"/>
          <w:sz w:val="24"/>
          <w:szCs w:val="24"/>
        </w:rPr>
      </w:pPr>
      <w:r>
        <w:rPr>
          <w:rFonts w:hint="eastAsia" w:ascii="宋体" w:hAnsi="宋体" w:eastAsia="宋体" w:cs="宋体"/>
          <w:spacing w:val="-3"/>
          <w:sz w:val="24"/>
          <w:szCs w:val="24"/>
        </w:rPr>
        <w:t>（4）《财政部</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民政部</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中国残疾人联合会关于促进残疾人就业政府采购政策的通知》财库〔2017〕141</w:t>
      </w:r>
      <w:r>
        <w:rPr>
          <w:rFonts w:hint="eastAsia" w:ascii="宋体" w:hAnsi="宋体" w:eastAsia="宋体" w:cs="宋体"/>
          <w:spacing w:val="-26"/>
          <w:sz w:val="24"/>
          <w:szCs w:val="24"/>
        </w:rPr>
        <w:t xml:space="preserve"> </w:t>
      </w:r>
      <w:r>
        <w:rPr>
          <w:rFonts w:hint="eastAsia" w:ascii="宋体" w:hAnsi="宋体" w:eastAsia="宋体" w:cs="宋体"/>
          <w:spacing w:val="-3"/>
          <w:sz w:val="24"/>
          <w:szCs w:val="24"/>
        </w:rPr>
        <w:t>号。</w:t>
      </w:r>
    </w:p>
    <w:p w14:paraId="14E36645">
      <w:pPr>
        <w:spacing w:before="3" w:line="381" w:lineRule="auto"/>
        <w:ind w:right="65" w:firstLine="480" w:firstLineChars="200"/>
        <w:rPr>
          <w:rFonts w:hint="eastAsia" w:ascii="宋体" w:hAnsi="宋体" w:eastAsia="宋体" w:cs="宋体"/>
          <w:sz w:val="24"/>
          <w:szCs w:val="24"/>
        </w:rPr>
      </w:pPr>
      <w:r>
        <w:rPr>
          <w:rFonts w:hint="eastAsia" w:ascii="宋体" w:hAnsi="宋体" w:eastAsia="宋体" w:cs="宋体"/>
          <w:sz w:val="24"/>
          <w:szCs w:val="24"/>
        </w:rPr>
        <w:t>（5）投标产品为计算机、打印机、空调、照明产品、电视机、电热水器、</w:t>
      </w:r>
      <w:r>
        <w:rPr>
          <w:rFonts w:hint="eastAsia" w:ascii="宋体" w:hAnsi="宋体" w:eastAsia="宋体" w:cs="宋体"/>
          <w:spacing w:val="-3"/>
          <w:sz w:val="24"/>
          <w:szCs w:val="24"/>
        </w:rPr>
        <w:t>显示器、便器、水嘴等九大类政府强制采购的产品，必须</w:t>
      </w:r>
      <w:r>
        <w:rPr>
          <w:rFonts w:hint="eastAsia" w:ascii="宋体" w:hAnsi="宋体" w:eastAsia="宋体" w:cs="宋体"/>
          <w:spacing w:val="-4"/>
          <w:sz w:val="24"/>
          <w:szCs w:val="24"/>
        </w:rPr>
        <w:t>为国家财政部、环境保</w:t>
      </w:r>
      <w:r>
        <w:rPr>
          <w:rFonts w:hint="eastAsia" w:ascii="宋体" w:hAnsi="宋体" w:eastAsia="宋体" w:cs="宋体"/>
          <w:spacing w:val="-3"/>
          <w:sz w:val="24"/>
          <w:szCs w:val="24"/>
        </w:rPr>
        <w:t>护部、国家发改委等有关部门发布的《环境标志产品政府</w:t>
      </w:r>
      <w:r>
        <w:rPr>
          <w:rFonts w:hint="eastAsia" w:ascii="宋体" w:hAnsi="宋体" w:eastAsia="宋体" w:cs="宋体"/>
          <w:spacing w:val="-4"/>
          <w:sz w:val="24"/>
          <w:szCs w:val="24"/>
        </w:rPr>
        <w:t>采购清单》和《节能产</w:t>
      </w:r>
      <w:r>
        <w:rPr>
          <w:rFonts w:hint="eastAsia" w:ascii="宋体" w:hAnsi="宋体" w:eastAsia="宋体" w:cs="宋体"/>
          <w:spacing w:val="-2"/>
          <w:sz w:val="24"/>
          <w:szCs w:val="24"/>
        </w:rPr>
        <w:t>品政府采购清单》中的产品。</w:t>
      </w:r>
    </w:p>
    <w:p w14:paraId="6C172AB1">
      <w:pPr>
        <w:spacing w:line="369"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（6）按照《财政部关于在政府采购活动中查询及使用信用记录有关问题的</w:t>
      </w:r>
      <w:r>
        <w:rPr>
          <w:rFonts w:hint="eastAsia" w:ascii="宋体" w:hAnsi="宋体" w:eastAsia="宋体" w:cs="宋体"/>
          <w:spacing w:val="-3"/>
          <w:sz w:val="24"/>
          <w:szCs w:val="24"/>
        </w:rPr>
        <w:t>通知》（财库〔2016〕125</w:t>
      </w:r>
      <w:r>
        <w:rPr>
          <w:rFonts w:hint="eastAsia" w:ascii="宋体" w:hAnsi="宋体" w:eastAsia="宋体" w:cs="宋体"/>
          <w:spacing w:val="-31"/>
          <w:sz w:val="24"/>
          <w:szCs w:val="24"/>
        </w:rPr>
        <w:t xml:space="preserve"> </w:t>
      </w:r>
      <w:r>
        <w:rPr>
          <w:rFonts w:hint="eastAsia" w:ascii="宋体" w:hAnsi="宋体" w:eastAsia="宋体" w:cs="宋体"/>
          <w:spacing w:val="-3"/>
          <w:sz w:val="24"/>
          <w:szCs w:val="24"/>
        </w:rPr>
        <w:t>号）的要求，根据响应文件开启时间“信用中国</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”网站（</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pacing w:val="-3"/>
          <w:sz w:val="24"/>
          <w:szCs w:val="24"/>
        </w:rPr>
        <w:t>www.creditchina.gov.cn</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）、中国政府采购网（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pacing w:val="-3"/>
          <w:sz w:val="24"/>
          <w:szCs w:val="24"/>
        </w:rPr>
        <w:t>www.ccgp.gov.c</w:t>
      </w:r>
      <w:r>
        <w:rPr>
          <w:rFonts w:hint="eastAsia" w:ascii="宋体" w:hAnsi="宋体" w:eastAsia="宋体" w:cs="宋体"/>
          <w:spacing w:val="-4"/>
          <w:sz w:val="24"/>
          <w:szCs w:val="24"/>
        </w:rPr>
        <w:t>n</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rPr>
        <w:t>）的信息，</w:t>
      </w:r>
      <w:r>
        <w:rPr>
          <w:rFonts w:hint="eastAsia" w:ascii="宋体" w:hAnsi="宋体" w:eastAsia="宋体" w:cs="宋体"/>
          <w:spacing w:val="-3"/>
          <w:sz w:val="24"/>
          <w:szCs w:val="24"/>
        </w:rPr>
        <w:t>对列入失信被执行人、重大税收违法案件当事人名单、政府采</w:t>
      </w:r>
      <w:r>
        <w:rPr>
          <w:rFonts w:hint="eastAsia" w:ascii="宋体" w:hAnsi="宋体" w:eastAsia="宋体" w:cs="宋体"/>
          <w:spacing w:val="-4"/>
          <w:sz w:val="24"/>
          <w:szCs w:val="24"/>
        </w:rPr>
        <w:t>购严重违法失信行</w:t>
      </w:r>
      <w:r>
        <w:rPr>
          <w:rFonts w:hint="eastAsia" w:ascii="宋体" w:hAnsi="宋体" w:eastAsia="宋体" w:cs="宋体"/>
          <w:spacing w:val="-3"/>
          <w:sz w:val="24"/>
          <w:szCs w:val="24"/>
        </w:rPr>
        <w:t>为记录名单及其他不符合《中华人民共和国政府采购法》第二</w:t>
      </w:r>
      <w:r>
        <w:rPr>
          <w:rFonts w:hint="eastAsia" w:ascii="宋体" w:hAnsi="宋体" w:eastAsia="宋体" w:cs="宋体"/>
          <w:spacing w:val="-4"/>
          <w:sz w:val="24"/>
          <w:szCs w:val="24"/>
        </w:rPr>
        <w:t>十二条规定条件的</w:t>
      </w:r>
      <w:r>
        <w:rPr>
          <w:rFonts w:hint="eastAsia" w:ascii="宋体" w:hAnsi="宋体" w:eastAsia="宋体" w:cs="宋体"/>
          <w:spacing w:val="-3"/>
          <w:sz w:val="24"/>
          <w:szCs w:val="24"/>
        </w:rPr>
        <w:t>供应商，拒绝参与政府采购活动，同时采购人或者采购代理机</w:t>
      </w:r>
      <w:r>
        <w:rPr>
          <w:rFonts w:hint="eastAsia" w:ascii="宋体" w:hAnsi="宋体" w:eastAsia="宋体" w:cs="宋体"/>
          <w:spacing w:val="-4"/>
          <w:sz w:val="24"/>
          <w:szCs w:val="24"/>
        </w:rPr>
        <w:t>构对信用信息查询</w:t>
      </w:r>
      <w:r>
        <w:rPr>
          <w:rFonts w:hint="eastAsia" w:ascii="宋体" w:hAnsi="宋体" w:eastAsia="宋体" w:cs="宋体"/>
          <w:spacing w:val="-2"/>
          <w:sz w:val="24"/>
          <w:szCs w:val="24"/>
        </w:rPr>
        <w:t>记录和证据进行打印存档；</w:t>
      </w:r>
    </w:p>
    <w:p w14:paraId="13ECFFE5">
      <w:pPr>
        <w:spacing w:before="4" w:line="369" w:lineRule="auto"/>
        <w:ind w:firstLine="476" w:firstLineChars="200"/>
        <w:rPr>
          <w:rFonts w:hint="eastAsia" w:ascii="宋体" w:hAnsi="宋体" w:eastAsia="宋体" w:cs="宋体"/>
          <w:sz w:val="24"/>
          <w:szCs w:val="24"/>
        </w:rPr>
      </w:pPr>
      <w:r>
        <w:rPr>
          <w:rFonts w:hint="eastAsia" w:ascii="宋体" w:hAnsi="宋体" w:eastAsia="宋体" w:cs="宋体"/>
          <w:spacing w:val="-1"/>
          <w:sz w:val="24"/>
          <w:szCs w:val="24"/>
        </w:rPr>
        <w:t>（7）本项目专门面向中小</w:t>
      </w:r>
      <w:r>
        <w:rPr>
          <w:rFonts w:hint="eastAsia" w:ascii="宋体" w:hAnsi="宋体" w:eastAsia="宋体" w:cs="宋体"/>
          <w:spacing w:val="-1"/>
          <w:sz w:val="24"/>
          <w:szCs w:val="24"/>
          <w:lang w:val="en-US" w:eastAsia="zh-CN"/>
        </w:rPr>
        <w:t>微</w:t>
      </w:r>
      <w:r>
        <w:rPr>
          <w:rFonts w:hint="eastAsia" w:ascii="宋体" w:hAnsi="宋体" w:eastAsia="宋体" w:cs="宋体"/>
          <w:spacing w:val="-1"/>
          <w:sz w:val="24"/>
          <w:szCs w:val="24"/>
        </w:rPr>
        <w:t>企业</w:t>
      </w:r>
      <w:r>
        <w:rPr>
          <w:rFonts w:hint="eastAsia" w:ascii="宋体" w:hAnsi="宋体" w:eastAsia="宋体" w:cs="宋体"/>
          <w:spacing w:val="-2"/>
          <w:sz w:val="24"/>
          <w:szCs w:val="24"/>
        </w:rPr>
        <w:t>。</w:t>
      </w:r>
    </w:p>
    <w:p w14:paraId="49CF6CBA">
      <w:pPr>
        <w:spacing w:before="15" w:line="222" w:lineRule="auto"/>
        <w:ind w:firstLine="476" w:firstLineChars="200"/>
        <w:rPr>
          <w:rFonts w:hint="eastAsia" w:ascii="宋体" w:hAnsi="宋体" w:eastAsia="宋体" w:cs="宋体"/>
          <w:sz w:val="24"/>
          <w:szCs w:val="24"/>
        </w:rPr>
      </w:pPr>
      <w:r>
        <w:rPr>
          <w:rFonts w:hint="eastAsia" w:ascii="宋体" w:hAnsi="宋体" w:eastAsia="宋体" w:cs="宋体"/>
          <w:spacing w:val="-1"/>
          <w:sz w:val="24"/>
          <w:szCs w:val="24"/>
        </w:rPr>
        <w:t>3.本项目的特定资格要求：无。</w:t>
      </w:r>
    </w:p>
    <w:p w14:paraId="45DBC7C2">
      <w:pPr>
        <w:spacing w:before="175" w:line="223" w:lineRule="auto"/>
        <w:rPr>
          <w:rFonts w:hint="eastAsia" w:ascii="宋体" w:hAnsi="宋体" w:eastAsia="宋体" w:cs="宋体"/>
          <w:sz w:val="28"/>
          <w:szCs w:val="28"/>
        </w:rPr>
      </w:pPr>
      <w:r>
        <w:rPr>
          <w:rFonts w:hint="eastAsia" w:ascii="宋体" w:hAnsi="宋体" w:eastAsia="宋体" w:cs="宋体"/>
          <w:b/>
          <w:bCs/>
          <w:spacing w:val="-6"/>
          <w:sz w:val="28"/>
          <w:szCs w:val="28"/>
        </w:rPr>
        <w:t>三、获取采购文件</w:t>
      </w:r>
    </w:p>
    <w:p w14:paraId="0D205D31">
      <w:pPr>
        <w:spacing w:before="196" w:line="385" w:lineRule="auto"/>
        <w:ind w:right="120" w:firstLine="444" w:firstLineChars="200"/>
        <w:rPr>
          <w:rFonts w:hint="eastAsia" w:ascii="宋体" w:hAnsi="宋体" w:eastAsia="宋体" w:cs="宋体"/>
          <w:sz w:val="24"/>
          <w:szCs w:val="24"/>
        </w:rPr>
      </w:pPr>
      <w:r>
        <w:rPr>
          <w:rFonts w:hint="eastAsia" w:ascii="宋体" w:hAnsi="宋体" w:eastAsia="宋体" w:cs="宋体"/>
          <w:spacing w:val="-9"/>
          <w:sz w:val="24"/>
          <w:szCs w:val="24"/>
        </w:rPr>
        <w:t>时间：2026</w:t>
      </w:r>
      <w:r>
        <w:rPr>
          <w:rFonts w:hint="eastAsia" w:ascii="宋体" w:hAnsi="宋体" w:eastAsia="宋体" w:cs="宋体"/>
          <w:spacing w:val="-40"/>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50"/>
          <w:sz w:val="24"/>
          <w:szCs w:val="24"/>
        </w:rPr>
        <w:t xml:space="preserve"> </w:t>
      </w:r>
      <w:r>
        <w:rPr>
          <w:rFonts w:hint="eastAsia" w:ascii="宋体" w:hAnsi="宋体" w:eastAsia="宋体" w:cs="宋体"/>
          <w:spacing w:val="-9"/>
          <w:sz w:val="24"/>
          <w:szCs w:val="24"/>
          <w:lang w:val="en-US" w:eastAsia="zh-CN"/>
        </w:rPr>
        <w:t>5</w:t>
      </w:r>
      <w:r>
        <w:rPr>
          <w:rFonts w:hint="eastAsia" w:ascii="宋体" w:hAnsi="宋体" w:eastAsia="宋体" w:cs="宋体"/>
          <w:spacing w:val="-33"/>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48"/>
          <w:sz w:val="24"/>
          <w:szCs w:val="24"/>
        </w:rPr>
        <w:t xml:space="preserve"> </w:t>
      </w:r>
      <w:r>
        <w:rPr>
          <w:rFonts w:hint="eastAsia" w:ascii="宋体" w:hAnsi="宋体" w:eastAsia="宋体" w:cs="宋体"/>
          <w:spacing w:val="-9"/>
          <w:sz w:val="24"/>
          <w:szCs w:val="24"/>
          <w:lang w:val="en-US" w:eastAsia="zh-CN"/>
        </w:rPr>
        <w:t>12</w:t>
      </w:r>
      <w:r>
        <w:rPr>
          <w:rFonts w:hint="eastAsia" w:ascii="宋体" w:hAnsi="宋体" w:eastAsia="宋体" w:cs="宋体"/>
          <w:spacing w:val="-9"/>
          <w:sz w:val="24"/>
          <w:szCs w:val="24"/>
        </w:rPr>
        <w:t xml:space="preserve"> 日至</w:t>
      </w:r>
      <w:r>
        <w:rPr>
          <w:rFonts w:hint="eastAsia" w:ascii="宋体" w:hAnsi="宋体" w:eastAsia="宋体" w:cs="宋体"/>
          <w:spacing w:val="-47"/>
          <w:sz w:val="24"/>
          <w:szCs w:val="24"/>
        </w:rPr>
        <w:t xml:space="preserve"> </w:t>
      </w:r>
      <w:r>
        <w:rPr>
          <w:rFonts w:hint="eastAsia" w:ascii="宋体" w:hAnsi="宋体" w:eastAsia="宋体" w:cs="宋体"/>
          <w:spacing w:val="-9"/>
          <w:sz w:val="24"/>
          <w:szCs w:val="24"/>
        </w:rPr>
        <w:t>2026</w:t>
      </w:r>
      <w:r>
        <w:rPr>
          <w:rFonts w:hint="eastAsia" w:ascii="宋体" w:hAnsi="宋体" w:eastAsia="宋体" w:cs="宋体"/>
          <w:spacing w:val="-39"/>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53"/>
          <w:sz w:val="24"/>
          <w:szCs w:val="24"/>
        </w:rPr>
        <w:t xml:space="preserve"> </w:t>
      </w:r>
      <w:r>
        <w:rPr>
          <w:rFonts w:hint="eastAsia" w:ascii="宋体" w:hAnsi="宋体" w:eastAsia="宋体" w:cs="宋体"/>
          <w:spacing w:val="-9"/>
          <w:sz w:val="24"/>
          <w:szCs w:val="24"/>
          <w:lang w:val="en-US" w:eastAsia="zh-CN"/>
        </w:rPr>
        <w:t xml:space="preserve">5 </w:t>
      </w:r>
      <w:r>
        <w:rPr>
          <w:rFonts w:hint="eastAsia" w:ascii="宋体" w:hAnsi="宋体" w:eastAsia="宋体" w:cs="宋体"/>
          <w:spacing w:val="-9"/>
          <w:sz w:val="24"/>
          <w:szCs w:val="24"/>
        </w:rPr>
        <w:t>月</w:t>
      </w:r>
      <w:r>
        <w:rPr>
          <w:rFonts w:hint="eastAsia" w:ascii="宋体" w:hAnsi="宋体" w:eastAsia="宋体" w:cs="宋体"/>
          <w:spacing w:val="-46"/>
          <w:sz w:val="24"/>
          <w:szCs w:val="24"/>
        </w:rPr>
        <w:t xml:space="preserve"> </w:t>
      </w:r>
      <w:bookmarkStart w:id="7" w:name="_GoBack"/>
      <w:bookmarkEnd w:id="7"/>
      <w:r>
        <w:rPr>
          <w:rFonts w:hint="eastAsia" w:ascii="宋体" w:hAnsi="宋体" w:eastAsia="宋体" w:cs="宋体"/>
          <w:spacing w:val="-9"/>
          <w:sz w:val="24"/>
          <w:szCs w:val="24"/>
          <w:lang w:val="en-US" w:eastAsia="zh-CN"/>
        </w:rPr>
        <w:t>15</w:t>
      </w:r>
      <w:r>
        <w:rPr>
          <w:rFonts w:hint="eastAsia" w:ascii="宋体" w:hAnsi="宋体" w:eastAsia="宋体" w:cs="宋体"/>
          <w:spacing w:val="-9"/>
          <w:sz w:val="24"/>
          <w:szCs w:val="24"/>
        </w:rPr>
        <w:t xml:space="preserve"> 日，每天</w:t>
      </w:r>
      <w:r>
        <w:rPr>
          <w:rFonts w:hint="eastAsia" w:ascii="宋体" w:hAnsi="宋体" w:eastAsia="宋体" w:cs="宋体"/>
          <w:spacing w:val="-10"/>
          <w:sz w:val="24"/>
          <w:szCs w:val="24"/>
        </w:rPr>
        <w:t>上午</w:t>
      </w:r>
      <w:r>
        <w:rPr>
          <w:rFonts w:hint="eastAsia" w:ascii="宋体" w:hAnsi="宋体" w:eastAsia="宋体" w:cs="宋体"/>
          <w:spacing w:val="-50"/>
          <w:sz w:val="24"/>
          <w:szCs w:val="24"/>
        </w:rPr>
        <w:t xml:space="preserve"> </w:t>
      </w:r>
      <w:r>
        <w:rPr>
          <w:rFonts w:hint="eastAsia" w:ascii="宋体" w:hAnsi="宋体" w:eastAsia="宋体" w:cs="宋体"/>
          <w:spacing w:val="-10"/>
          <w:sz w:val="24"/>
          <w:szCs w:val="24"/>
          <w:lang w:val="en-US" w:eastAsia="zh-CN"/>
        </w:rPr>
        <w:t>1</w:t>
      </w:r>
      <w:r>
        <w:rPr>
          <w:rFonts w:hint="eastAsia" w:ascii="宋体" w:hAnsi="宋体" w:eastAsia="宋体" w:cs="宋体"/>
          <w:spacing w:val="-10"/>
          <w:sz w:val="24"/>
          <w:szCs w:val="24"/>
        </w:rPr>
        <w:t>0:00</w:t>
      </w:r>
      <w:r>
        <w:rPr>
          <w:rFonts w:hint="eastAsia" w:ascii="宋体" w:hAnsi="宋体" w:eastAsia="宋体" w:cs="宋体"/>
          <w:spacing w:val="-34"/>
          <w:sz w:val="24"/>
          <w:szCs w:val="24"/>
        </w:rPr>
        <w:t xml:space="preserve"> </w:t>
      </w:r>
      <w:r>
        <w:rPr>
          <w:rFonts w:hint="eastAsia" w:ascii="宋体" w:hAnsi="宋体" w:eastAsia="宋体" w:cs="宋体"/>
          <w:spacing w:val="-10"/>
          <w:sz w:val="24"/>
          <w:szCs w:val="24"/>
        </w:rPr>
        <w:t>至</w:t>
      </w:r>
      <w:r>
        <w:rPr>
          <w:rFonts w:hint="eastAsia" w:ascii="宋体" w:hAnsi="宋体" w:eastAsia="宋体" w:cs="宋体"/>
          <w:spacing w:val="-33"/>
          <w:sz w:val="24"/>
          <w:szCs w:val="24"/>
        </w:rPr>
        <w:t xml:space="preserve"> </w:t>
      </w:r>
      <w:r>
        <w:rPr>
          <w:rFonts w:hint="eastAsia" w:ascii="宋体" w:hAnsi="宋体" w:eastAsia="宋体" w:cs="宋体"/>
          <w:spacing w:val="-10"/>
          <w:sz w:val="24"/>
          <w:szCs w:val="24"/>
        </w:rPr>
        <w:t>1</w:t>
      </w:r>
      <w:r>
        <w:rPr>
          <w:rFonts w:hint="eastAsia" w:ascii="宋体" w:hAnsi="宋体" w:eastAsia="宋体" w:cs="宋体"/>
          <w:spacing w:val="-10"/>
          <w:sz w:val="24"/>
          <w:szCs w:val="24"/>
          <w:lang w:val="en-US" w:eastAsia="zh-CN"/>
        </w:rPr>
        <w:t>4</w:t>
      </w:r>
      <w:r>
        <w:rPr>
          <w:rFonts w:hint="eastAsia" w:ascii="宋体" w:hAnsi="宋体" w:eastAsia="宋体" w:cs="宋体"/>
          <w:spacing w:val="-10"/>
          <w:sz w:val="24"/>
          <w:szCs w:val="24"/>
        </w:rPr>
        <w:t>:00，</w:t>
      </w:r>
      <w:r>
        <w:rPr>
          <w:rFonts w:hint="eastAsia" w:ascii="宋体" w:hAnsi="宋体" w:eastAsia="宋体" w:cs="宋体"/>
          <w:spacing w:val="-3"/>
          <w:sz w:val="24"/>
          <w:szCs w:val="24"/>
        </w:rPr>
        <w:t>下午</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1</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rPr>
        <w:t>:00</w:t>
      </w:r>
      <w:r>
        <w:rPr>
          <w:rFonts w:hint="eastAsia" w:ascii="宋体" w:hAnsi="宋体" w:eastAsia="宋体" w:cs="宋体"/>
          <w:spacing w:val="-36"/>
          <w:sz w:val="24"/>
          <w:szCs w:val="24"/>
        </w:rPr>
        <w:t xml:space="preserve"> </w:t>
      </w:r>
      <w:r>
        <w:rPr>
          <w:rFonts w:hint="eastAsia" w:ascii="宋体" w:hAnsi="宋体" w:eastAsia="宋体" w:cs="宋体"/>
          <w:spacing w:val="-3"/>
          <w:sz w:val="24"/>
          <w:szCs w:val="24"/>
        </w:rPr>
        <w:t>至</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3"/>
          <w:sz w:val="24"/>
          <w:szCs w:val="24"/>
          <w:lang w:val="en-US" w:eastAsia="zh-CN"/>
        </w:rPr>
        <w:t>0</w:t>
      </w:r>
      <w:r>
        <w:rPr>
          <w:rFonts w:hint="eastAsia" w:ascii="宋体" w:hAnsi="宋体" w:eastAsia="宋体" w:cs="宋体"/>
          <w:spacing w:val="-3"/>
          <w:sz w:val="24"/>
          <w:szCs w:val="24"/>
        </w:rPr>
        <w:t>:</w:t>
      </w:r>
      <w:r>
        <w:rPr>
          <w:rFonts w:hint="eastAsia" w:ascii="宋体" w:hAnsi="宋体" w:eastAsia="宋体" w:cs="宋体"/>
          <w:spacing w:val="-3"/>
          <w:sz w:val="24"/>
          <w:szCs w:val="24"/>
          <w:lang w:val="en-US" w:eastAsia="zh-CN"/>
        </w:rPr>
        <w:t>00</w:t>
      </w:r>
      <w:r>
        <w:rPr>
          <w:rFonts w:hint="eastAsia" w:ascii="宋体" w:hAnsi="宋体" w:eastAsia="宋体" w:cs="宋体"/>
          <w:spacing w:val="-3"/>
          <w:sz w:val="24"/>
          <w:szCs w:val="24"/>
        </w:rPr>
        <w:t>（北京时间，法定节假日除</w:t>
      </w:r>
      <w:r>
        <w:rPr>
          <w:rFonts w:hint="eastAsia" w:ascii="宋体" w:hAnsi="宋体" w:eastAsia="宋体" w:cs="宋体"/>
          <w:spacing w:val="-4"/>
          <w:sz w:val="24"/>
          <w:szCs w:val="24"/>
        </w:rPr>
        <w:t>外）</w:t>
      </w:r>
    </w:p>
    <w:p w14:paraId="2A48E21D">
      <w:pPr>
        <w:spacing w:line="215" w:lineRule="auto"/>
        <w:ind w:firstLine="476" w:firstLineChars="200"/>
        <w:rPr>
          <w:rFonts w:hint="eastAsia" w:ascii="宋体" w:hAnsi="宋体" w:eastAsia="宋体" w:cs="宋体"/>
          <w:sz w:val="24"/>
          <w:szCs w:val="24"/>
        </w:rPr>
      </w:pPr>
      <w:r>
        <w:rPr>
          <w:rFonts w:hint="eastAsia" w:ascii="宋体" w:hAnsi="宋体" w:eastAsia="宋体" w:cs="宋体"/>
          <w:spacing w:val="-1"/>
          <w:sz w:val="24"/>
          <w:szCs w:val="24"/>
        </w:rPr>
        <w:t>地点：政采云平台（</w:t>
      </w:r>
      <w:r>
        <w:rPr>
          <w:rFonts w:hint="eastAsia" w:ascii="宋体" w:hAnsi="宋体" w:eastAsia="宋体" w:cs="宋体"/>
        </w:rPr>
        <w:fldChar w:fldCharType="begin"/>
      </w:r>
      <w:r>
        <w:rPr>
          <w:rFonts w:hint="eastAsia" w:ascii="宋体" w:hAnsi="宋体" w:eastAsia="宋体" w:cs="宋体"/>
        </w:rPr>
        <w:instrText xml:space="preserve"> HYPERLINK "http://www.zcygov.cn/" </w:instrText>
      </w:r>
      <w:r>
        <w:rPr>
          <w:rFonts w:hint="eastAsia" w:ascii="宋体" w:hAnsi="宋体" w:eastAsia="宋体" w:cs="宋体"/>
        </w:rPr>
        <w:fldChar w:fldCharType="separate"/>
      </w:r>
      <w:r>
        <w:rPr>
          <w:rFonts w:hint="eastAsia" w:ascii="宋体" w:hAnsi="宋体" w:eastAsia="宋体" w:cs="宋体"/>
          <w:spacing w:val="-1"/>
          <w:sz w:val="24"/>
          <w:szCs w:val="24"/>
        </w:rPr>
        <w:t>http://www.zcygov.cn/</w:t>
      </w:r>
      <w:r>
        <w:rPr>
          <w:rFonts w:hint="eastAsia" w:ascii="宋体" w:hAnsi="宋体" w:eastAsia="宋体" w:cs="宋体"/>
          <w:spacing w:val="-1"/>
          <w:sz w:val="24"/>
          <w:szCs w:val="24"/>
        </w:rPr>
        <w:fldChar w:fldCharType="end"/>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w:t>
      </w:r>
    </w:p>
    <w:p w14:paraId="18376474">
      <w:pPr>
        <w:spacing w:before="218" w:line="376" w:lineRule="auto"/>
        <w:ind w:right="65" w:firstLine="488" w:firstLineChars="200"/>
        <w:jc w:val="both"/>
        <w:rPr>
          <w:rFonts w:hint="eastAsia" w:ascii="宋体" w:hAnsi="宋体" w:eastAsia="宋体" w:cs="宋体"/>
          <w:sz w:val="24"/>
          <w:szCs w:val="24"/>
        </w:rPr>
      </w:pPr>
      <w:r>
        <w:rPr>
          <w:rFonts w:hint="eastAsia" w:ascii="宋体" w:hAnsi="宋体" w:eastAsia="宋体" w:cs="宋体"/>
          <w:spacing w:val="2"/>
          <w:sz w:val="24"/>
          <w:szCs w:val="24"/>
        </w:rPr>
        <w:t>方式：供应商登录政采云平台</w:t>
      </w:r>
      <w:r>
        <w:rPr>
          <w:rFonts w:hint="eastAsia" w:ascii="宋体" w:hAnsi="宋体" w:eastAsia="宋体" w:cs="宋体"/>
          <w:spacing w:val="-50"/>
          <w:sz w:val="24"/>
          <w:szCs w:val="24"/>
        </w:rPr>
        <w:t xml:space="preserve"> </w:t>
      </w:r>
      <w:r>
        <w:rPr>
          <w:rFonts w:hint="eastAsia" w:ascii="宋体" w:hAnsi="宋体" w:eastAsia="宋体" w:cs="宋体"/>
        </w:rPr>
        <w:fldChar w:fldCharType="begin"/>
      </w:r>
      <w:r>
        <w:rPr>
          <w:rFonts w:hint="eastAsia" w:ascii="宋体" w:hAnsi="宋体" w:eastAsia="宋体" w:cs="宋体"/>
        </w:rPr>
        <w:instrText xml:space="preserve"> HYPERLINK "https://www.zcygov.cn/" </w:instrText>
      </w:r>
      <w:r>
        <w:rPr>
          <w:rFonts w:hint="eastAsia" w:ascii="宋体" w:hAnsi="宋体" w:eastAsia="宋体" w:cs="宋体"/>
        </w:rPr>
        <w:fldChar w:fldCharType="separate"/>
      </w:r>
      <w:r>
        <w:rPr>
          <w:rFonts w:hint="eastAsia" w:ascii="宋体" w:hAnsi="宋体" w:eastAsia="宋体" w:cs="宋体"/>
          <w:sz w:val="24"/>
          <w:szCs w:val="24"/>
        </w:rPr>
        <w:t>https</w:t>
      </w:r>
      <w:r>
        <w:rPr>
          <w:rFonts w:hint="eastAsia" w:ascii="宋体" w:hAnsi="宋体" w:eastAsia="宋体" w:cs="宋体"/>
          <w:spacing w:val="2"/>
          <w:sz w:val="24"/>
          <w:szCs w:val="24"/>
        </w:rPr>
        <w:t>://</w:t>
      </w:r>
      <w:r>
        <w:rPr>
          <w:rFonts w:hint="eastAsia" w:ascii="宋体" w:hAnsi="宋体" w:eastAsia="宋体" w:cs="宋体"/>
          <w:sz w:val="24"/>
          <w:szCs w:val="24"/>
        </w:rPr>
        <w:t>www</w:t>
      </w:r>
      <w:r>
        <w:rPr>
          <w:rFonts w:hint="eastAsia" w:ascii="宋体" w:hAnsi="宋体" w:eastAsia="宋体" w:cs="宋体"/>
          <w:spacing w:val="2"/>
          <w:sz w:val="24"/>
          <w:szCs w:val="24"/>
        </w:rPr>
        <w:t>.</w:t>
      </w:r>
      <w:r>
        <w:rPr>
          <w:rFonts w:hint="eastAsia" w:ascii="宋体" w:hAnsi="宋体" w:eastAsia="宋体" w:cs="宋体"/>
          <w:sz w:val="24"/>
          <w:szCs w:val="24"/>
        </w:rPr>
        <w:t>zcygov</w:t>
      </w:r>
      <w:r>
        <w:rPr>
          <w:rFonts w:hint="eastAsia" w:ascii="宋体" w:hAnsi="宋体" w:eastAsia="宋体" w:cs="宋体"/>
          <w:spacing w:val="2"/>
          <w:sz w:val="24"/>
          <w:szCs w:val="24"/>
        </w:rPr>
        <w:t>.</w:t>
      </w:r>
      <w:r>
        <w:rPr>
          <w:rFonts w:hint="eastAsia" w:ascii="宋体" w:hAnsi="宋体" w:eastAsia="宋体" w:cs="宋体"/>
          <w:sz w:val="24"/>
          <w:szCs w:val="24"/>
        </w:rPr>
        <w:t>cn</w:t>
      </w:r>
      <w:r>
        <w:rPr>
          <w:rFonts w:hint="eastAsia" w:ascii="宋体" w:hAnsi="宋体" w:eastAsia="宋体" w:cs="宋体"/>
          <w:spacing w:val="2"/>
          <w:sz w:val="24"/>
          <w:szCs w:val="24"/>
        </w:rPr>
        <w:t>/</w:t>
      </w:r>
      <w:r>
        <w:rPr>
          <w:rFonts w:hint="eastAsia" w:ascii="宋体" w:hAnsi="宋体" w:eastAsia="宋体" w:cs="宋体"/>
          <w:spacing w:val="2"/>
          <w:sz w:val="24"/>
          <w:szCs w:val="24"/>
        </w:rPr>
        <w:fldChar w:fldCharType="end"/>
      </w:r>
      <w:r>
        <w:rPr>
          <w:rFonts w:hint="eastAsia" w:ascii="宋体" w:hAnsi="宋体" w:eastAsia="宋体" w:cs="宋体"/>
          <w:spacing w:val="1"/>
          <w:sz w:val="24"/>
          <w:szCs w:val="24"/>
        </w:rPr>
        <w:t>在线申请获取采购</w:t>
      </w:r>
      <w:r>
        <w:rPr>
          <w:rFonts w:hint="eastAsia" w:ascii="宋体" w:hAnsi="宋体" w:eastAsia="宋体" w:cs="宋体"/>
          <w:spacing w:val="-4"/>
          <w:sz w:val="24"/>
          <w:szCs w:val="24"/>
        </w:rPr>
        <w:t>文件（进入“项目采购</w:t>
      </w:r>
      <w:r>
        <w:rPr>
          <w:rFonts w:hint="eastAsia" w:ascii="宋体" w:hAnsi="宋体" w:eastAsia="宋体" w:cs="宋体"/>
          <w:spacing w:val="-88"/>
          <w:sz w:val="24"/>
          <w:szCs w:val="24"/>
        </w:rPr>
        <w:t xml:space="preserve"> </w:t>
      </w:r>
      <w:r>
        <w:rPr>
          <w:rFonts w:hint="eastAsia" w:ascii="宋体" w:hAnsi="宋体" w:eastAsia="宋体" w:cs="宋体"/>
          <w:spacing w:val="-4"/>
          <w:sz w:val="24"/>
          <w:szCs w:val="24"/>
        </w:rPr>
        <w:t>”应用，在获取采购文件菜单中选择项</w:t>
      </w:r>
      <w:r>
        <w:rPr>
          <w:rFonts w:hint="eastAsia" w:ascii="宋体" w:hAnsi="宋体" w:eastAsia="宋体" w:cs="宋体"/>
          <w:spacing w:val="-5"/>
          <w:sz w:val="24"/>
          <w:szCs w:val="24"/>
        </w:rPr>
        <w:t>目，申请获取采购</w:t>
      </w:r>
      <w:r>
        <w:rPr>
          <w:rFonts w:hint="eastAsia" w:ascii="宋体" w:hAnsi="宋体" w:eastAsia="宋体" w:cs="宋体"/>
          <w:spacing w:val="-6"/>
          <w:sz w:val="24"/>
          <w:szCs w:val="24"/>
        </w:rPr>
        <w:t>文件）</w:t>
      </w:r>
    </w:p>
    <w:p w14:paraId="24AAADEF">
      <w:pPr>
        <w:spacing w:before="1" w:line="222" w:lineRule="auto"/>
        <w:rPr>
          <w:rFonts w:hint="eastAsia" w:ascii="宋体" w:hAnsi="宋体" w:eastAsia="宋体" w:cs="宋体"/>
          <w:sz w:val="28"/>
          <w:szCs w:val="28"/>
        </w:rPr>
      </w:pPr>
      <w:r>
        <w:rPr>
          <w:rFonts w:hint="eastAsia" w:ascii="宋体" w:hAnsi="宋体" w:eastAsia="宋体" w:cs="宋体"/>
          <w:b/>
          <w:bCs/>
          <w:spacing w:val="-9"/>
          <w:sz w:val="28"/>
          <w:szCs w:val="28"/>
        </w:rPr>
        <w:t>四、响应文件提交</w:t>
      </w:r>
    </w:p>
    <w:p w14:paraId="4A0B91E4">
      <w:pPr>
        <w:spacing w:before="199" w:line="222" w:lineRule="auto"/>
        <w:ind w:firstLine="444" w:firstLineChars="200"/>
        <w:rPr>
          <w:rFonts w:hint="eastAsia" w:ascii="宋体" w:hAnsi="宋体" w:eastAsia="宋体" w:cs="宋体"/>
          <w:sz w:val="24"/>
          <w:szCs w:val="24"/>
        </w:rPr>
      </w:pPr>
      <w:r>
        <w:rPr>
          <w:rFonts w:hint="eastAsia" w:ascii="宋体" w:hAnsi="宋体" w:eastAsia="宋体" w:cs="宋体"/>
          <w:spacing w:val="-9"/>
          <w:sz w:val="24"/>
          <w:szCs w:val="24"/>
        </w:rPr>
        <w:t>截止时间：2026</w:t>
      </w:r>
      <w:r>
        <w:rPr>
          <w:rFonts w:hint="eastAsia" w:ascii="宋体" w:hAnsi="宋体" w:eastAsia="宋体" w:cs="宋体"/>
          <w:spacing w:val="-22"/>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53"/>
          <w:sz w:val="24"/>
          <w:szCs w:val="24"/>
        </w:rPr>
        <w:t xml:space="preserve"> </w:t>
      </w:r>
      <w:r>
        <w:rPr>
          <w:rFonts w:hint="eastAsia" w:ascii="宋体" w:hAnsi="宋体" w:eastAsia="宋体" w:cs="宋体"/>
          <w:spacing w:val="-9"/>
          <w:sz w:val="24"/>
          <w:szCs w:val="24"/>
          <w:lang w:val="en-US" w:eastAsia="zh-CN"/>
        </w:rPr>
        <w:t>5</w:t>
      </w:r>
      <w:r>
        <w:rPr>
          <w:rFonts w:hint="eastAsia" w:ascii="宋体" w:hAnsi="宋体" w:eastAsia="宋体" w:cs="宋体"/>
          <w:spacing w:val="-33"/>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48"/>
          <w:sz w:val="24"/>
          <w:szCs w:val="24"/>
        </w:rPr>
        <w:t xml:space="preserve"> </w:t>
      </w:r>
      <w:r>
        <w:rPr>
          <w:rFonts w:hint="eastAsia" w:ascii="宋体" w:hAnsi="宋体" w:eastAsia="宋体" w:cs="宋体"/>
          <w:spacing w:val="-9"/>
          <w:sz w:val="24"/>
          <w:szCs w:val="24"/>
          <w:lang w:val="en-US" w:eastAsia="zh-CN"/>
        </w:rPr>
        <w:t>19</w:t>
      </w:r>
      <w:r>
        <w:rPr>
          <w:rFonts w:hint="eastAsia" w:ascii="宋体" w:hAnsi="宋体" w:eastAsia="宋体" w:cs="宋体"/>
          <w:spacing w:val="-9"/>
          <w:sz w:val="24"/>
          <w:szCs w:val="24"/>
        </w:rPr>
        <w:t xml:space="preserve"> 日</w:t>
      </w:r>
      <w:r>
        <w:rPr>
          <w:rFonts w:hint="eastAsia" w:ascii="宋体" w:hAnsi="宋体" w:eastAsia="宋体" w:cs="宋体"/>
          <w:spacing w:val="-34"/>
          <w:sz w:val="24"/>
          <w:szCs w:val="24"/>
        </w:rPr>
        <w:t xml:space="preserve"> </w:t>
      </w:r>
      <w:r>
        <w:rPr>
          <w:rFonts w:hint="eastAsia" w:ascii="宋体" w:hAnsi="宋体" w:eastAsia="宋体" w:cs="宋体"/>
          <w:spacing w:val="-9"/>
          <w:sz w:val="24"/>
          <w:szCs w:val="24"/>
        </w:rPr>
        <w:t>1</w:t>
      </w:r>
      <w:r>
        <w:rPr>
          <w:rFonts w:hint="eastAsia" w:ascii="宋体" w:hAnsi="宋体" w:eastAsia="宋体" w:cs="宋体"/>
          <w:spacing w:val="-9"/>
          <w:sz w:val="24"/>
          <w:szCs w:val="24"/>
          <w:lang w:val="en-US" w:eastAsia="zh-CN"/>
        </w:rPr>
        <w:t xml:space="preserve">6 </w:t>
      </w:r>
      <w:r>
        <w:rPr>
          <w:rFonts w:hint="eastAsia" w:ascii="宋体" w:hAnsi="宋体" w:eastAsia="宋体" w:cs="宋体"/>
          <w:spacing w:val="-9"/>
          <w:sz w:val="24"/>
          <w:szCs w:val="24"/>
        </w:rPr>
        <w:t>时</w:t>
      </w:r>
      <w:r>
        <w:rPr>
          <w:rFonts w:hint="eastAsia" w:ascii="宋体" w:hAnsi="宋体" w:eastAsia="宋体" w:cs="宋体"/>
          <w:spacing w:val="-47"/>
          <w:sz w:val="24"/>
          <w:szCs w:val="24"/>
        </w:rPr>
        <w:t xml:space="preserve"> </w:t>
      </w:r>
      <w:r>
        <w:rPr>
          <w:rFonts w:hint="eastAsia" w:ascii="宋体" w:hAnsi="宋体" w:eastAsia="宋体" w:cs="宋体"/>
          <w:spacing w:val="-9"/>
          <w:sz w:val="24"/>
          <w:szCs w:val="24"/>
        </w:rPr>
        <w:t>30</w:t>
      </w:r>
      <w:r>
        <w:rPr>
          <w:rFonts w:hint="eastAsia" w:ascii="宋体" w:hAnsi="宋体" w:eastAsia="宋体" w:cs="宋体"/>
          <w:spacing w:val="-41"/>
          <w:sz w:val="24"/>
          <w:szCs w:val="24"/>
        </w:rPr>
        <w:t xml:space="preserve"> </w:t>
      </w:r>
      <w:r>
        <w:rPr>
          <w:rFonts w:hint="eastAsia" w:ascii="宋体" w:hAnsi="宋体" w:eastAsia="宋体" w:cs="宋体"/>
          <w:spacing w:val="-9"/>
          <w:sz w:val="24"/>
          <w:szCs w:val="24"/>
        </w:rPr>
        <w:t>分（北京时间）</w:t>
      </w:r>
    </w:p>
    <w:p w14:paraId="6382D58E">
      <w:pPr>
        <w:spacing w:before="211" w:line="215" w:lineRule="auto"/>
        <w:ind w:firstLine="476" w:firstLineChars="200"/>
        <w:rPr>
          <w:rFonts w:hint="eastAsia" w:ascii="宋体" w:hAnsi="宋体" w:eastAsia="宋体" w:cs="宋体"/>
          <w:sz w:val="24"/>
          <w:szCs w:val="24"/>
        </w:rPr>
      </w:pPr>
      <w:r>
        <w:rPr>
          <w:rFonts w:hint="eastAsia" w:ascii="宋体" w:hAnsi="宋体" w:eastAsia="宋体" w:cs="宋体"/>
          <w:spacing w:val="-1"/>
          <w:sz w:val="24"/>
          <w:szCs w:val="24"/>
        </w:rPr>
        <w:t>地    点：政采云平台（</w:t>
      </w:r>
      <w:r>
        <w:rPr>
          <w:rFonts w:hint="eastAsia" w:ascii="宋体" w:hAnsi="宋体" w:eastAsia="宋体" w:cs="宋体"/>
        </w:rPr>
        <w:fldChar w:fldCharType="begin"/>
      </w:r>
      <w:r>
        <w:rPr>
          <w:rFonts w:hint="eastAsia" w:ascii="宋体" w:hAnsi="宋体" w:eastAsia="宋体" w:cs="宋体"/>
        </w:rPr>
        <w:instrText xml:space="preserve"> HYPERLINK "https://www.zcygov.cn/" </w:instrText>
      </w:r>
      <w:r>
        <w:rPr>
          <w:rFonts w:hint="eastAsia" w:ascii="宋体" w:hAnsi="宋体" w:eastAsia="宋体" w:cs="宋体"/>
        </w:rPr>
        <w:fldChar w:fldCharType="separate"/>
      </w:r>
      <w:r>
        <w:rPr>
          <w:rFonts w:hint="eastAsia" w:ascii="宋体" w:hAnsi="宋体" w:eastAsia="宋体" w:cs="宋体"/>
          <w:spacing w:val="-1"/>
          <w:sz w:val="24"/>
          <w:szCs w:val="24"/>
        </w:rPr>
        <w:t>https://www.zcygov.cn/</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w:t>
      </w:r>
    </w:p>
    <w:p w14:paraId="2C2FCE79">
      <w:pPr>
        <w:spacing w:before="78" w:line="223" w:lineRule="auto"/>
        <w:rPr>
          <w:rFonts w:hint="eastAsia" w:ascii="宋体" w:hAnsi="宋体" w:eastAsia="宋体" w:cs="宋体"/>
          <w:sz w:val="28"/>
          <w:szCs w:val="28"/>
        </w:rPr>
      </w:pPr>
      <w:r>
        <w:rPr>
          <w:rFonts w:hint="eastAsia" w:ascii="宋体" w:hAnsi="宋体" w:eastAsia="宋体" w:cs="宋体"/>
          <w:b/>
          <w:bCs/>
          <w:spacing w:val="-5"/>
          <w:sz w:val="28"/>
          <w:szCs w:val="28"/>
        </w:rPr>
        <w:t>五、响应文件开启</w:t>
      </w:r>
    </w:p>
    <w:p w14:paraId="0EBD795B">
      <w:pPr>
        <w:spacing w:before="196" w:line="222" w:lineRule="auto"/>
        <w:ind w:firstLine="440" w:firstLineChars="200"/>
        <w:rPr>
          <w:rFonts w:hint="eastAsia" w:ascii="宋体" w:hAnsi="宋体" w:eastAsia="宋体" w:cs="宋体"/>
          <w:sz w:val="24"/>
          <w:szCs w:val="24"/>
        </w:rPr>
      </w:pPr>
      <w:r>
        <w:rPr>
          <w:rFonts w:hint="eastAsia" w:ascii="宋体" w:hAnsi="宋体" w:eastAsia="宋体" w:cs="宋体"/>
          <w:spacing w:val="-10"/>
          <w:sz w:val="24"/>
          <w:szCs w:val="24"/>
        </w:rPr>
        <w:t>时间：2026</w:t>
      </w:r>
      <w:r>
        <w:rPr>
          <w:rFonts w:hint="eastAsia" w:ascii="宋体" w:hAnsi="宋体" w:eastAsia="宋体" w:cs="宋体"/>
          <w:spacing w:val="-31"/>
          <w:sz w:val="24"/>
          <w:szCs w:val="24"/>
        </w:rPr>
        <w:t xml:space="preserve"> </w:t>
      </w:r>
      <w:r>
        <w:rPr>
          <w:rFonts w:hint="eastAsia" w:ascii="宋体" w:hAnsi="宋体" w:eastAsia="宋体" w:cs="宋体"/>
          <w:spacing w:val="-10"/>
          <w:sz w:val="24"/>
          <w:szCs w:val="24"/>
        </w:rPr>
        <w:t>年</w:t>
      </w:r>
      <w:r>
        <w:rPr>
          <w:rFonts w:hint="eastAsia" w:ascii="宋体" w:hAnsi="宋体" w:eastAsia="宋体" w:cs="宋体"/>
          <w:spacing w:val="-53"/>
          <w:sz w:val="24"/>
          <w:szCs w:val="24"/>
        </w:rPr>
        <w:t xml:space="preserve"> </w:t>
      </w:r>
      <w:r>
        <w:rPr>
          <w:rFonts w:hint="eastAsia" w:ascii="宋体" w:hAnsi="宋体" w:eastAsia="宋体" w:cs="宋体"/>
          <w:spacing w:val="-10"/>
          <w:sz w:val="24"/>
          <w:szCs w:val="24"/>
          <w:lang w:val="en-US" w:eastAsia="zh-CN"/>
        </w:rPr>
        <w:t>5</w:t>
      </w:r>
      <w:r>
        <w:rPr>
          <w:rFonts w:hint="eastAsia" w:ascii="宋体" w:hAnsi="宋体" w:eastAsia="宋体" w:cs="宋体"/>
          <w:spacing w:val="-33"/>
          <w:sz w:val="24"/>
          <w:szCs w:val="24"/>
        </w:rPr>
        <w:t xml:space="preserve"> </w:t>
      </w:r>
      <w:r>
        <w:rPr>
          <w:rFonts w:hint="eastAsia" w:ascii="宋体" w:hAnsi="宋体" w:eastAsia="宋体" w:cs="宋体"/>
          <w:spacing w:val="-10"/>
          <w:sz w:val="24"/>
          <w:szCs w:val="24"/>
        </w:rPr>
        <w:t>月</w:t>
      </w:r>
      <w:r>
        <w:rPr>
          <w:rFonts w:hint="eastAsia" w:ascii="宋体" w:hAnsi="宋体" w:eastAsia="宋体" w:cs="宋体"/>
          <w:spacing w:val="-48"/>
          <w:sz w:val="24"/>
          <w:szCs w:val="24"/>
        </w:rPr>
        <w:t xml:space="preserve"> </w:t>
      </w:r>
      <w:r>
        <w:rPr>
          <w:rFonts w:hint="eastAsia" w:ascii="宋体" w:hAnsi="宋体" w:eastAsia="宋体" w:cs="宋体"/>
          <w:spacing w:val="-10"/>
          <w:sz w:val="24"/>
          <w:szCs w:val="24"/>
          <w:lang w:val="en-US" w:eastAsia="zh-CN"/>
        </w:rPr>
        <w:t>19</w:t>
      </w:r>
      <w:r>
        <w:rPr>
          <w:rFonts w:hint="eastAsia" w:ascii="宋体" w:hAnsi="宋体" w:eastAsia="宋体" w:cs="宋体"/>
          <w:spacing w:val="-10"/>
          <w:sz w:val="24"/>
          <w:szCs w:val="24"/>
        </w:rPr>
        <w:t xml:space="preserve"> 日</w:t>
      </w:r>
      <w:r>
        <w:rPr>
          <w:rFonts w:hint="eastAsia" w:ascii="宋体" w:hAnsi="宋体" w:eastAsia="宋体" w:cs="宋体"/>
          <w:spacing w:val="-34"/>
          <w:sz w:val="24"/>
          <w:szCs w:val="24"/>
        </w:rPr>
        <w:t xml:space="preserve"> </w:t>
      </w:r>
      <w:r>
        <w:rPr>
          <w:rFonts w:hint="eastAsia" w:ascii="宋体" w:hAnsi="宋体" w:eastAsia="宋体" w:cs="宋体"/>
          <w:spacing w:val="-10"/>
          <w:sz w:val="24"/>
          <w:szCs w:val="24"/>
        </w:rPr>
        <w:t>1</w:t>
      </w:r>
      <w:r>
        <w:rPr>
          <w:rFonts w:hint="eastAsia" w:ascii="宋体" w:hAnsi="宋体" w:eastAsia="宋体" w:cs="宋体"/>
          <w:spacing w:val="-10"/>
          <w:sz w:val="24"/>
          <w:szCs w:val="24"/>
          <w:lang w:val="en-US" w:eastAsia="zh-CN"/>
        </w:rPr>
        <w:t>6</w:t>
      </w:r>
      <w:r>
        <w:rPr>
          <w:rFonts w:hint="eastAsia" w:ascii="宋体" w:hAnsi="宋体" w:eastAsia="宋体" w:cs="宋体"/>
          <w:spacing w:val="-27"/>
          <w:sz w:val="24"/>
          <w:szCs w:val="24"/>
        </w:rPr>
        <w:t xml:space="preserve"> </w:t>
      </w:r>
      <w:r>
        <w:rPr>
          <w:rFonts w:hint="eastAsia" w:ascii="宋体" w:hAnsi="宋体" w:eastAsia="宋体" w:cs="宋体"/>
          <w:spacing w:val="-10"/>
          <w:sz w:val="24"/>
          <w:szCs w:val="24"/>
        </w:rPr>
        <w:t>时</w:t>
      </w:r>
      <w:r>
        <w:rPr>
          <w:rFonts w:hint="eastAsia" w:ascii="宋体" w:hAnsi="宋体" w:eastAsia="宋体" w:cs="宋体"/>
          <w:spacing w:val="-47"/>
          <w:sz w:val="24"/>
          <w:szCs w:val="24"/>
        </w:rPr>
        <w:t xml:space="preserve"> </w:t>
      </w:r>
      <w:r>
        <w:rPr>
          <w:rFonts w:hint="eastAsia" w:ascii="宋体" w:hAnsi="宋体" w:eastAsia="宋体" w:cs="宋体"/>
          <w:spacing w:val="-10"/>
          <w:sz w:val="24"/>
          <w:szCs w:val="24"/>
        </w:rPr>
        <w:t>30</w:t>
      </w:r>
      <w:r>
        <w:rPr>
          <w:rFonts w:hint="eastAsia" w:ascii="宋体" w:hAnsi="宋体" w:eastAsia="宋体" w:cs="宋体"/>
          <w:spacing w:val="-41"/>
          <w:sz w:val="24"/>
          <w:szCs w:val="24"/>
        </w:rPr>
        <w:t xml:space="preserve"> </w:t>
      </w:r>
      <w:r>
        <w:rPr>
          <w:rFonts w:hint="eastAsia" w:ascii="宋体" w:hAnsi="宋体" w:eastAsia="宋体" w:cs="宋体"/>
          <w:spacing w:val="-10"/>
          <w:sz w:val="24"/>
          <w:szCs w:val="24"/>
        </w:rPr>
        <w:t>分（北京时间）</w:t>
      </w:r>
    </w:p>
    <w:p w14:paraId="3E89115E">
      <w:pPr>
        <w:spacing w:before="210" w:line="215" w:lineRule="auto"/>
        <w:ind w:firstLine="476" w:firstLineChars="200"/>
        <w:rPr>
          <w:rFonts w:hint="eastAsia" w:ascii="宋体" w:hAnsi="宋体" w:eastAsia="宋体" w:cs="宋体"/>
          <w:sz w:val="24"/>
          <w:szCs w:val="24"/>
        </w:rPr>
      </w:pPr>
      <w:r>
        <w:rPr>
          <w:rFonts w:hint="eastAsia" w:ascii="宋体" w:hAnsi="宋体" w:eastAsia="宋体" w:cs="宋体"/>
          <w:spacing w:val="-1"/>
          <w:sz w:val="24"/>
          <w:szCs w:val="24"/>
        </w:rPr>
        <w:t>地点：政采云平台</w:t>
      </w:r>
      <w:r>
        <w:rPr>
          <w:rFonts w:hint="eastAsia" w:ascii="宋体" w:hAnsi="宋体" w:eastAsia="宋体" w:cs="宋体"/>
          <w:spacing w:val="-49"/>
          <w:sz w:val="24"/>
          <w:szCs w:val="24"/>
        </w:rPr>
        <w:t xml:space="preserve"> </w:t>
      </w:r>
      <w:r>
        <w:rPr>
          <w:rFonts w:hint="eastAsia" w:ascii="宋体" w:hAnsi="宋体" w:eastAsia="宋体" w:cs="宋体"/>
        </w:rPr>
        <w:fldChar w:fldCharType="begin"/>
      </w:r>
      <w:r>
        <w:rPr>
          <w:rFonts w:hint="eastAsia" w:ascii="宋体" w:hAnsi="宋体" w:eastAsia="宋体" w:cs="宋体"/>
        </w:rPr>
        <w:instrText xml:space="preserve"> HYPERLINK "http://www.zcygov.cn/" </w:instrText>
      </w:r>
      <w:r>
        <w:rPr>
          <w:rFonts w:hint="eastAsia" w:ascii="宋体" w:hAnsi="宋体" w:eastAsia="宋体" w:cs="宋体"/>
        </w:rPr>
        <w:fldChar w:fldCharType="separate"/>
      </w:r>
      <w:r>
        <w:rPr>
          <w:rFonts w:hint="eastAsia" w:ascii="宋体" w:hAnsi="宋体" w:eastAsia="宋体" w:cs="宋体"/>
          <w:spacing w:val="-1"/>
          <w:sz w:val="24"/>
          <w:szCs w:val="24"/>
        </w:rPr>
        <w:t>http://www.zcygov.cn/</w:t>
      </w:r>
      <w:r>
        <w:rPr>
          <w:rFonts w:hint="eastAsia" w:ascii="宋体" w:hAnsi="宋体" w:eastAsia="宋体" w:cs="宋体"/>
          <w:spacing w:val="-1"/>
          <w:sz w:val="24"/>
          <w:szCs w:val="24"/>
        </w:rPr>
        <w:fldChar w:fldCharType="end"/>
      </w:r>
    </w:p>
    <w:p w14:paraId="577A7B07">
      <w:pPr>
        <w:spacing w:before="187" w:line="223" w:lineRule="auto"/>
        <w:rPr>
          <w:rFonts w:hint="eastAsia" w:ascii="宋体" w:hAnsi="宋体" w:eastAsia="宋体" w:cs="宋体"/>
          <w:sz w:val="28"/>
          <w:szCs w:val="28"/>
        </w:rPr>
      </w:pPr>
      <w:r>
        <w:rPr>
          <w:rFonts w:hint="eastAsia" w:ascii="宋体" w:hAnsi="宋体" w:eastAsia="宋体" w:cs="宋体"/>
          <w:b/>
          <w:bCs/>
          <w:spacing w:val="-6"/>
          <w:sz w:val="28"/>
          <w:szCs w:val="28"/>
        </w:rPr>
        <w:t>六、公告期限</w:t>
      </w:r>
    </w:p>
    <w:p w14:paraId="72A143C6">
      <w:pPr>
        <w:spacing w:before="196" w:line="220" w:lineRule="auto"/>
        <w:ind w:firstLine="472" w:firstLineChars="200"/>
        <w:rPr>
          <w:rFonts w:hint="eastAsia" w:ascii="宋体" w:hAnsi="宋体" w:eastAsia="宋体" w:cs="宋体"/>
          <w:sz w:val="24"/>
          <w:szCs w:val="24"/>
        </w:rPr>
      </w:pPr>
      <w:r>
        <w:rPr>
          <w:rFonts w:hint="eastAsia" w:ascii="宋体" w:hAnsi="宋体" w:eastAsia="宋体" w:cs="宋体"/>
          <w:spacing w:val="-2"/>
          <w:sz w:val="24"/>
          <w:szCs w:val="24"/>
        </w:rPr>
        <w:t>自本公告发布之日起3个工作日。</w:t>
      </w:r>
    </w:p>
    <w:p w14:paraId="51142697">
      <w:pPr>
        <w:spacing w:before="178" w:line="222" w:lineRule="auto"/>
        <w:rPr>
          <w:rFonts w:hint="eastAsia" w:ascii="宋体" w:hAnsi="宋体" w:eastAsia="宋体" w:cs="宋体"/>
          <w:sz w:val="28"/>
          <w:szCs w:val="28"/>
        </w:rPr>
      </w:pPr>
      <w:r>
        <w:rPr>
          <w:rFonts w:hint="eastAsia" w:ascii="宋体" w:hAnsi="宋体" w:eastAsia="宋体" w:cs="宋体"/>
          <w:b/>
          <w:bCs/>
          <w:spacing w:val="-5"/>
          <w:sz w:val="28"/>
          <w:szCs w:val="28"/>
        </w:rPr>
        <w:t>七、其他补充事宜</w:t>
      </w:r>
    </w:p>
    <w:p w14:paraId="6D222194">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1.本公告在新疆政府采购网发布。</w:t>
      </w:r>
    </w:p>
    <w:p w14:paraId="75435ABB">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2.请各供应商随时关注本项目的变更、答疑、澄清文件。</w:t>
      </w:r>
    </w:p>
    <w:p w14:paraId="734C1E2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3.本项目实行电子招投标，供应商须登录政采云平台申请获取谈判文件，并通过政采云电子投标客户端制作响应文件，同时自行承担与谈判有关的一切费用。</w:t>
      </w:r>
    </w:p>
    <w:p w14:paraId="12A47E60">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4.各供应商应在开标前确保成为新疆维吾尔自治区政府采购网正式注册入库供应商，并完成CA 数字证书申领。因未注册入库、未办理 CA 数字证书等原因造成无法谈判或谈判失败等后果由供应商自行承担。</w:t>
      </w:r>
    </w:p>
    <w:p w14:paraId="694D8F6A">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5.供应商可前往新疆政府采购网（</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"http://www.ccgp-xinjiang.gov.cn/"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http://www.ccgp-xinjiang.gov.cn/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）下载专区，下载政采云电子投标客户端，安装完成后，可通过账号密码或 CA 登录客户端进行响应文件制作。在使用政采云电子投标客户端时，建议使用WIN7及以上操作系统。如有问题可联系新疆 CA 服务热线4000921999；</w:t>
      </w:r>
    </w:p>
    <w:p w14:paraId="01E68548">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6.本项目采用不见面开标，供应商须在谈判截止时间前通过 CA 在政采云平台上传加密的电子响应文件。</w:t>
      </w:r>
    </w:p>
    <w:p w14:paraId="5CAF8957">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7.供应商在开标前须提前配置好电脑浏览器（建议使用360 浏览器或谷歌浏览器），开标时请使用制作加密电子响应文件的CA 锁进行解密及报价确认。本项目响应文件解密时间定为30 分钟，如因自身原因导致无法正常解密，后果由供应商自行承担。</w:t>
      </w:r>
    </w:p>
    <w:p w14:paraId="471C5C4C">
      <w:pPr>
        <w:spacing w:before="1" w:line="220" w:lineRule="auto"/>
        <w:rPr>
          <w:rFonts w:hint="eastAsia" w:ascii="宋体" w:hAnsi="宋体" w:eastAsia="宋体" w:cs="宋体"/>
          <w:sz w:val="28"/>
          <w:szCs w:val="28"/>
        </w:rPr>
      </w:pPr>
      <w:r>
        <w:rPr>
          <w:rFonts w:hint="eastAsia" w:ascii="宋体" w:hAnsi="宋体" w:eastAsia="宋体" w:cs="宋体"/>
          <w:b/>
          <w:bCs/>
          <w:spacing w:val="-3"/>
          <w:sz w:val="28"/>
          <w:szCs w:val="28"/>
        </w:rPr>
        <w:t>八、凡对本次采购提出询问，请按以下方式联系。</w:t>
      </w:r>
    </w:p>
    <w:p w14:paraId="3A0384F6">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1.采购人信息</w:t>
      </w:r>
    </w:p>
    <w:p w14:paraId="5F83BCFD">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z w:val="24"/>
          <w:szCs w:val="24"/>
          <w:lang w:eastAsia="zh-CN"/>
        </w:rPr>
        <w:t>阿克苏地区科学技术协会</w:t>
      </w:r>
    </w:p>
    <w:p w14:paraId="77BAC7F3">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lang w:eastAsia="zh-CN"/>
        </w:rPr>
        <w:t>新疆阿克苏市西大街27号</w:t>
      </w:r>
    </w:p>
    <w:p w14:paraId="7BDA4074">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sz w:val="24"/>
          <w:szCs w:val="24"/>
          <w:lang w:eastAsia="zh-CN"/>
        </w:rPr>
        <w:t>15701914687</w:t>
      </w:r>
    </w:p>
    <w:p w14:paraId="4EF5A01A">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2.采购代理机构信息</w:t>
      </w:r>
    </w:p>
    <w:p w14:paraId="18F951C9">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z w:val="24"/>
          <w:szCs w:val="24"/>
          <w:lang w:eastAsia="zh-CN"/>
        </w:rPr>
        <w:t>新疆泽煜航项目管理有限公司</w:t>
      </w:r>
    </w:p>
    <w:p w14:paraId="3F922567">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lang w:eastAsia="zh-CN"/>
        </w:rPr>
        <w:t xml:space="preserve">新疆喀什地区喀什市恰萨街道班超社区帕依纳普路住276号(西城名都住宅小区二期)1栋A区11层1112号 </w:t>
      </w:r>
    </w:p>
    <w:p w14:paraId="30185752">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sz w:val="24"/>
          <w:szCs w:val="24"/>
          <w:lang w:eastAsia="zh-CN"/>
        </w:rPr>
        <w:t xml:space="preserve">18096960101 </w:t>
      </w:r>
    </w:p>
    <w:p w14:paraId="22DDC3CB">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3.项目联系方式</w:t>
      </w:r>
    </w:p>
    <w:p w14:paraId="4CA2E911">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项目联系人：</w:t>
      </w:r>
      <w:r>
        <w:rPr>
          <w:rFonts w:hint="eastAsia" w:asciiTheme="minorEastAsia" w:hAnsiTheme="minorEastAsia" w:eastAsiaTheme="minorEastAsia" w:cstheme="minorEastAsia"/>
          <w:sz w:val="24"/>
          <w:szCs w:val="24"/>
          <w:lang w:eastAsia="zh-CN"/>
        </w:rPr>
        <w:t>骆佳琪</w:t>
      </w:r>
    </w:p>
    <w:p w14:paraId="7792DBA7">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电   话：</w:t>
      </w:r>
      <w:r>
        <w:rPr>
          <w:rFonts w:hint="eastAsia" w:asciiTheme="minorEastAsia" w:hAnsiTheme="minorEastAsia" w:eastAsiaTheme="minorEastAsia" w:cstheme="minorEastAsia"/>
          <w:sz w:val="24"/>
          <w:szCs w:val="24"/>
          <w:lang w:eastAsia="zh-CN"/>
        </w:rPr>
        <w:t xml:space="preserve">18096960101 </w:t>
      </w:r>
    </w:p>
    <w:p w14:paraId="533F8F5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Theme="minorEastAsia" w:hAnsiTheme="minorEastAsia" w:eastAsiaTheme="minorEastAsia" w:cstheme="minorEastAsia"/>
          <w:sz w:val="24"/>
          <w:szCs w:val="24"/>
        </w:rPr>
        <w:sectPr>
          <w:headerReference r:id="rId10" w:type="default"/>
          <w:footerReference r:id="rId11" w:type="default"/>
          <w:pgSz w:w="11906" w:h="16839"/>
          <w:pgMar w:top="1440" w:right="1080" w:bottom="1440" w:left="1080" w:header="0" w:footer="987" w:gutter="0"/>
          <w:cols w:space="720" w:num="1"/>
        </w:sectPr>
      </w:pPr>
    </w:p>
    <w:p w14:paraId="0BAEA341">
      <w:pPr>
        <w:spacing w:before="79" w:line="228" w:lineRule="auto"/>
        <w:jc w:val="center"/>
        <w:outlineLvl w:val="0"/>
        <w:rPr>
          <w:rFonts w:hint="eastAsia" w:ascii="宋体" w:hAnsi="宋体" w:eastAsia="宋体" w:cs="宋体"/>
          <w:sz w:val="31"/>
          <w:szCs w:val="31"/>
        </w:rPr>
      </w:pPr>
      <w:bookmarkStart w:id="1" w:name="bookmark2"/>
      <w:bookmarkEnd w:id="1"/>
      <w:r>
        <w:rPr>
          <w:rFonts w:hint="eastAsia" w:ascii="宋体" w:hAnsi="宋体" w:eastAsia="宋体" w:cs="宋体"/>
          <w:b/>
          <w:bCs/>
          <w:sz w:val="31"/>
          <w:szCs w:val="31"/>
        </w:rPr>
        <w:t>第二章</w:t>
      </w:r>
      <w:r>
        <w:rPr>
          <w:rFonts w:hint="eastAsia" w:ascii="宋体" w:hAnsi="宋体" w:eastAsia="宋体" w:cs="宋体"/>
          <w:spacing w:val="17"/>
          <w:sz w:val="31"/>
          <w:szCs w:val="31"/>
        </w:rPr>
        <w:t xml:space="preserve">  </w:t>
      </w:r>
      <w:r>
        <w:rPr>
          <w:rFonts w:hint="eastAsia" w:ascii="宋体" w:hAnsi="宋体" w:eastAsia="宋体" w:cs="宋体"/>
          <w:b/>
          <w:bCs/>
          <w:sz w:val="31"/>
          <w:szCs w:val="31"/>
        </w:rPr>
        <w:t>供应商须知</w:t>
      </w:r>
    </w:p>
    <w:p w14:paraId="1362426B">
      <w:pPr>
        <w:spacing w:before="271" w:line="224" w:lineRule="auto"/>
        <w:jc w:val="center"/>
        <w:rPr>
          <w:rFonts w:hint="eastAsia" w:ascii="宋体" w:hAnsi="宋体" w:eastAsia="宋体" w:cs="宋体"/>
          <w:sz w:val="28"/>
          <w:szCs w:val="28"/>
        </w:rPr>
      </w:pPr>
      <w:r>
        <w:rPr>
          <w:rFonts w:hint="eastAsia" w:ascii="宋体" w:hAnsi="宋体" w:eastAsia="宋体" w:cs="宋体"/>
          <w:b/>
          <w:bCs/>
          <w:spacing w:val="-5"/>
          <w:sz w:val="28"/>
          <w:szCs w:val="28"/>
        </w:rPr>
        <w:t>一、供应商须知附表</w:t>
      </w:r>
    </w:p>
    <w:p w14:paraId="5CED7C33">
      <w:pPr>
        <w:spacing w:line="121" w:lineRule="exact"/>
        <w:rPr>
          <w:rFonts w:hint="eastAsia" w:ascii="宋体" w:hAnsi="宋体" w:eastAsia="宋体" w:cs="宋体"/>
        </w:rPr>
      </w:pPr>
    </w:p>
    <w:tbl>
      <w:tblPr>
        <w:tblStyle w:val="7"/>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2"/>
        <w:gridCol w:w="2004"/>
        <w:gridCol w:w="4"/>
        <w:gridCol w:w="7249"/>
        <w:gridCol w:w="22"/>
      </w:tblGrid>
      <w:tr w14:paraId="5269F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262" w:type="pct"/>
            <w:tcBorders>
              <w:top w:val="single" w:color="000000" w:sz="4" w:space="0"/>
              <w:left w:val="single" w:color="000000" w:sz="4" w:space="0"/>
            </w:tcBorders>
            <w:textDirection w:val="tbRlV"/>
            <w:vAlign w:val="top"/>
          </w:tcPr>
          <w:p w14:paraId="26746B80">
            <w:pPr>
              <w:pStyle w:val="8"/>
              <w:spacing w:before="122" w:line="202" w:lineRule="auto"/>
              <w:ind w:left="97"/>
              <w:rPr>
                <w:rFonts w:hint="eastAsia" w:ascii="宋体" w:hAnsi="宋体" w:eastAsia="宋体" w:cs="宋体"/>
              </w:rPr>
            </w:pPr>
            <w:r>
              <w:rPr>
                <w:rFonts w:hint="eastAsia" w:ascii="宋体" w:hAnsi="宋体" w:eastAsia="宋体" w:cs="宋体"/>
                <w:b/>
                <w:bCs/>
                <w:spacing w:val="2"/>
              </w:rPr>
              <w:t>序</w:t>
            </w:r>
            <w:r>
              <w:rPr>
                <w:rFonts w:hint="eastAsia" w:ascii="宋体" w:hAnsi="宋体" w:eastAsia="宋体" w:cs="宋体"/>
                <w:spacing w:val="2"/>
              </w:rPr>
              <w:t xml:space="preserve"> </w:t>
            </w:r>
            <w:r>
              <w:rPr>
                <w:rFonts w:hint="eastAsia" w:ascii="宋体" w:hAnsi="宋体" w:eastAsia="宋体" w:cs="宋体"/>
                <w:b/>
                <w:bCs/>
                <w:spacing w:val="2"/>
              </w:rPr>
              <w:t>号</w:t>
            </w:r>
          </w:p>
        </w:tc>
        <w:tc>
          <w:tcPr>
            <w:tcW w:w="1025" w:type="pct"/>
            <w:gridSpan w:val="2"/>
            <w:tcBorders>
              <w:top w:val="single" w:color="000000" w:sz="4" w:space="0"/>
            </w:tcBorders>
            <w:vAlign w:val="top"/>
          </w:tcPr>
          <w:p w14:paraId="6134C5E5">
            <w:pPr>
              <w:pStyle w:val="8"/>
              <w:spacing w:before="282" w:line="221" w:lineRule="auto"/>
              <w:ind w:left="507"/>
              <w:rPr>
                <w:rFonts w:hint="eastAsia" w:ascii="宋体" w:hAnsi="宋体" w:eastAsia="宋体" w:cs="宋体"/>
              </w:rPr>
            </w:pPr>
            <w:r>
              <w:rPr>
                <w:rFonts w:hint="eastAsia" w:ascii="宋体" w:hAnsi="宋体" w:eastAsia="宋体" w:cs="宋体"/>
                <w:b/>
                <w:bCs/>
                <w:spacing w:val="-7"/>
              </w:rPr>
              <w:t>条款名称</w:t>
            </w:r>
          </w:p>
        </w:tc>
        <w:tc>
          <w:tcPr>
            <w:tcW w:w="3712" w:type="pct"/>
            <w:gridSpan w:val="2"/>
            <w:tcBorders>
              <w:top w:val="single" w:color="000000" w:sz="4" w:space="0"/>
              <w:right w:val="single" w:color="000000" w:sz="4" w:space="0"/>
            </w:tcBorders>
            <w:vAlign w:val="top"/>
          </w:tcPr>
          <w:p w14:paraId="30FBF672">
            <w:pPr>
              <w:pStyle w:val="8"/>
              <w:spacing w:before="282" w:line="222" w:lineRule="auto"/>
              <w:ind w:left="2788"/>
              <w:rPr>
                <w:rFonts w:hint="eastAsia" w:ascii="宋体" w:hAnsi="宋体" w:eastAsia="宋体" w:cs="宋体"/>
              </w:rPr>
            </w:pPr>
            <w:r>
              <w:rPr>
                <w:rFonts w:hint="eastAsia" w:ascii="宋体" w:hAnsi="宋体" w:eastAsia="宋体" w:cs="宋体"/>
                <w:b/>
                <w:bCs/>
                <w:spacing w:val="-23"/>
              </w:rPr>
              <w:t>内</w:t>
            </w:r>
            <w:r>
              <w:rPr>
                <w:rFonts w:hint="eastAsia" w:ascii="宋体" w:hAnsi="宋体" w:eastAsia="宋体" w:cs="宋体"/>
                <w:spacing w:val="6"/>
              </w:rPr>
              <w:t xml:space="preserve">   </w:t>
            </w:r>
            <w:r>
              <w:rPr>
                <w:rFonts w:hint="eastAsia" w:ascii="宋体" w:hAnsi="宋体" w:eastAsia="宋体" w:cs="宋体"/>
                <w:b/>
                <w:bCs/>
                <w:spacing w:val="-23"/>
              </w:rPr>
              <w:t>容</w:t>
            </w:r>
            <w:r>
              <w:rPr>
                <w:rFonts w:hint="eastAsia" w:ascii="宋体" w:hAnsi="宋体" w:eastAsia="宋体" w:cs="宋体"/>
                <w:spacing w:val="6"/>
              </w:rPr>
              <w:t xml:space="preserve">   </w:t>
            </w:r>
            <w:r>
              <w:rPr>
                <w:rFonts w:hint="eastAsia" w:ascii="宋体" w:hAnsi="宋体" w:eastAsia="宋体" w:cs="宋体"/>
                <w:b/>
                <w:bCs/>
                <w:spacing w:val="-23"/>
              </w:rPr>
              <w:t>规</w:t>
            </w:r>
            <w:r>
              <w:rPr>
                <w:rFonts w:hint="eastAsia" w:ascii="宋体" w:hAnsi="宋体" w:eastAsia="宋体" w:cs="宋体"/>
                <w:spacing w:val="9"/>
              </w:rPr>
              <w:t xml:space="preserve">   </w:t>
            </w:r>
            <w:r>
              <w:rPr>
                <w:rFonts w:hint="eastAsia" w:ascii="宋体" w:hAnsi="宋体" w:eastAsia="宋体" w:cs="宋体"/>
                <w:b/>
                <w:bCs/>
                <w:spacing w:val="-23"/>
              </w:rPr>
              <w:t>定</w:t>
            </w:r>
          </w:p>
        </w:tc>
      </w:tr>
      <w:tr w14:paraId="6174C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2" w:type="pct"/>
            <w:tcBorders>
              <w:left w:val="single" w:color="000000" w:sz="4" w:space="0"/>
            </w:tcBorders>
            <w:vAlign w:val="top"/>
          </w:tcPr>
          <w:p w14:paraId="274EB579">
            <w:pPr>
              <w:pStyle w:val="8"/>
              <w:spacing w:before="193" w:line="315" w:lineRule="exact"/>
              <w:ind w:left="219"/>
              <w:rPr>
                <w:rFonts w:hint="eastAsia" w:ascii="宋体" w:hAnsi="宋体" w:eastAsia="宋体" w:cs="宋体"/>
              </w:rPr>
            </w:pPr>
            <w:r>
              <w:rPr>
                <w:rFonts w:hint="eastAsia" w:ascii="宋体" w:hAnsi="宋体" w:eastAsia="宋体" w:cs="宋体"/>
                <w:position w:val="1"/>
              </w:rPr>
              <w:t>1</w:t>
            </w:r>
          </w:p>
        </w:tc>
        <w:tc>
          <w:tcPr>
            <w:tcW w:w="1025" w:type="pct"/>
            <w:gridSpan w:val="2"/>
            <w:vAlign w:val="top"/>
          </w:tcPr>
          <w:p w14:paraId="57956174">
            <w:pPr>
              <w:pStyle w:val="8"/>
              <w:spacing w:before="193" w:line="221" w:lineRule="auto"/>
              <w:ind w:left="505"/>
              <w:rPr>
                <w:rFonts w:hint="eastAsia" w:ascii="宋体" w:hAnsi="宋体" w:eastAsia="宋体" w:cs="宋体"/>
              </w:rPr>
            </w:pPr>
            <w:r>
              <w:rPr>
                <w:rFonts w:hint="eastAsia" w:ascii="宋体" w:hAnsi="宋体" w:eastAsia="宋体" w:cs="宋体"/>
                <w:b/>
                <w:bCs/>
                <w:spacing w:val="-7"/>
              </w:rPr>
              <w:t>项目名称</w:t>
            </w:r>
          </w:p>
        </w:tc>
        <w:tc>
          <w:tcPr>
            <w:tcW w:w="3712" w:type="pct"/>
            <w:gridSpan w:val="2"/>
            <w:tcBorders>
              <w:right w:val="single" w:color="000000" w:sz="4" w:space="0"/>
            </w:tcBorders>
            <w:vAlign w:val="top"/>
          </w:tcPr>
          <w:p w14:paraId="6A4ED42F">
            <w:pPr>
              <w:pStyle w:val="8"/>
              <w:spacing w:before="193" w:line="220" w:lineRule="auto"/>
              <w:ind w:left="118"/>
              <w:rPr>
                <w:rFonts w:hint="eastAsia" w:ascii="宋体" w:hAnsi="宋体" w:eastAsia="宋体" w:cs="宋体"/>
                <w:lang w:eastAsia="zh-CN"/>
              </w:rPr>
            </w:pPr>
            <w:r>
              <w:rPr>
                <w:rFonts w:hint="eastAsia" w:ascii="宋体" w:hAnsi="宋体" w:eastAsia="宋体" w:cs="宋体"/>
                <w:spacing w:val="-1"/>
                <w:lang w:eastAsia="zh-CN"/>
              </w:rPr>
              <w:t>地区科协(科技馆)展品展具采购项目</w:t>
            </w:r>
          </w:p>
        </w:tc>
      </w:tr>
      <w:tr w14:paraId="3B4E2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262" w:type="pct"/>
            <w:tcBorders>
              <w:left w:val="single" w:color="000000" w:sz="4" w:space="0"/>
            </w:tcBorders>
            <w:vAlign w:val="top"/>
          </w:tcPr>
          <w:p w14:paraId="4175ABEE">
            <w:pPr>
              <w:pStyle w:val="8"/>
              <w:spacing w:before="227" w:line="315" w:lineRule="exact"/>
              <w:ind w:left="204"/>
              <w:rPr>
                <w:rFonts w:hint="eastAsia" w:ascii="宋体" w:hAnsi="宋体" w:eastAsia="宋体" w:cs="宋体"/>
              </w:rPr>
            </w:pPr>
            <w:r>
              <w:rPr>
                <w:rFonts w:hint="eastAsia" w:ascii="宋体" w:hAnsi="宋体" w:eastAsia="宋体" w:cs="宋体"/>
                <w:position w:val="1"/>
              </w:rPr>
              <w:t>2</w:t>
            </w:r>
          </w:p>
        </w:tc>
        <w:tc>
          <w:tcPr>
            <w:tcW w:w="1025" w:type="pct"/>
            <w:gridSpan w:val="2"/>
            <w:vAlign w:val="top"/>
          </w:tcPr>
          <w:p w14:paraId="0B72C0DB">
            <w:pPr>
              <w:pStyle w:val="8"/>
              <w:spacing w:before="226" w:line="224" w:lineRule="auto"/>
              <w:ind w:left="505"/>
              <w:rPr>
                <w:rFonts w:hint="eastAsia" w:ascii="宋体" w:hAnsi="宋体" w:eastAsia="宋体" w:cs="宋体"/>
              </w:rPr>
            </w:pPr>
            <w:r>
              <w:rPr>
                <w:rFonts w:hint="eastAsia" w:ascii="宋体" w:hAnsi="宋体" w:eastAsia="宋体" w:cs="宋体"/>
                <w:b/>
                <w:bCs/>
                <w:spacing w:val="-7"/>
              </w:rPr>
              <w:t>项目编号</w:t>
            </w:r>
          </w:p>
        </w:tc>
        <w:tc>
          <w:tcPr>
            <w:tcW w:w="3712" w:type="pct"/>
            <w:gridSpan w:val="2"/>
            <w:tcBorders>
              <w:right w:val="single" w:color="000000" w:sz="4" w:space="0"/>
            </w:tcBorders>
            <w:vAlign w:val="top"/>
          </w:tcPr>
          <w:p w14:paraId="79D78D0F">
            <w:pPr>
              <w:pStyle w:val="8"/>
              <w:spacing w:before="226" w:line="224" w:lineRule="auto"/>
              <w:ind w:left="121"/>
              <w:rPr>
                <w:rFonts w:hint="eastAsia" w:ascii="宋体" w:hAnsi="宋体" w:eastAsia="宋体" w:cs="宋体"/>
                <w:lang w:eastAsia="zh-CN"/>
              </w:rPr>
            </w:pPr>
            <w:r>
              <w:rPr>
                <w:rFonts w:hint="eastAsia" w:ascii="宋体" w:hAnsi="宋体" w:eastAsia="宋体" w:cs="宋体"/>
                <w:spacing w:val="-3"/>
                <w:lang w:eastAsia="zh-CN"/>
              </w:rPr>
              <w:t>分2026-55</w:t>
            </w:r>
          </w:p>
        </w:tc>
      </w:tr>
      <w:tr w14:paraId="59450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262" w:type="pct"/>
            <w:tcBorders>
              <w:left w:val="single" w:color="000000" w:sz="4" w:space="0"/>
            </w:tcBorders>
            <w:vAlign w:val="top"/>
          </w:tcPr>
          <w:p w14:paraId="67EF549F">
            <w:pPr>
              <w:spacing w:line="266" w:lineRule="auto"/>
              <w:rPr>
                <w:rFonts w:hint="eastAsia" w:ascii="宋体" w:hAnsi="宋体" w:eastAsia="宋体" w:cs="宋体"/>
                <w:sz w:val="21"/>
              </w:rPr>
            </w:pPr>
          </w:p>
          <w:p w14:paraId="3F1DDD42">
            <w:pPr>
              <w:spacing w:line="266" w:lineRule="auto"/>
              <w:rPr>
                <w:rFonts w:hint="eastAsia" w:ascii="宋体" w:hAnsi="宋体" w:eastAsia="宋体" w:cs="宋体"/>
                <w:sz w:val="21"/>
              </w:rPr>
            </w:pPr>
          </w:p>
          <w:p w14:paraId="7E2AFD4F">
            <w:pPr>
              <w:pStyle w:val="8"/>
              <w:spacing w:before="78" w:line="241" w:lineRule="auto"/>
              <w:ind w:left="206"/>
              <w:rPr>
                <w:rFonts w:hint="eastAsia" w:ascii="宋体" w:hAnsi="宋体" w:eastAsia="宋体" w:cs="宋体"/>
              </w:rPr>
            </w:pPr>
            <w:r>
              <w:rPr>
                <w:rFonts w:hint="eastAsia" w:ascii="宋体" w:hAnsi="宋体" w:eastAsia="宋体" w:cs="宋体"/>
              </w:rPr>
              <w:t>3</w:t>
            </w:r>
          </w:p>
        </w:tc>
        <w:tc>
          <w:tcPr>
            <w:tcW w:w="1025" w:type="pct"/>
            <w:gridSpan w:val="2"/>
            <w:vAlign w:val="top"/>
          </w:tcPr>
          <w:p w14:paraId="1D8D19F2">
            <w:pPr>
              <w:spacing w:line="266" w:lineRule="auto"/>
              <w:rPr>
                <w:rFonts w:hint="eastAsia" w:ascii="宋体" w:hAnsi="宋体" w:eastAsia="宋体" w:cs="宋体"/>
                <w:sz w:val="21"/>
              </w:rPr>
            </w:pPr>
          </w:p>
          <w:p w14:paraId="56EAE1B6">
            <w:pPr>
              <w:spacing w:line="266" w:lineRule="auto"/>
              <w:rPr>
                <w:rFonts w:hint="eastAsia" w:ascii="宋体" w:hAnsi="宋体" w:eastAsia="宋体" w:cs="宋体"/>
                <w:sz w:val="21"/>
              </w:rPr>
            </w:pPr>
          </w:p>
          <w:p w14:paraId="64976EC9">
            <w:pPr>
              <w:pStyle w:val="8"/>
              <w:spacing w:before="78" w:line="222" w:lineRule="auto"/>
              <w:ind w:left="628"/>
              <w:rPr>
                <w:rFonts w:hint="eastAsia" w:ascii="宋体" w:hAnsi="宋体" w:eastAsia="宋体" w:cs="宋体"/>
              </w:rPr>
            </w:pPr>
            <w:r>
              <w:rPr>
                <w:rFonts w:hint="eastAsia" w:ascii="宋体" w:hAnsi="宋体" w:eastAsia="宋体" w:cs="宋体"/>
                <w:b/>
                <w:bCs/>
                <w:spacing w:val="-9"/>
              </w:rPr>
              <w:t>采购人</w:t>
            </w:r>
          </w:p>
        </w:tc>
        <w:tc>
          <w:tcPr>
            <w:tcW w:w="3712" w:type="pct"/>
            <w:gridSpan w:val="2"/>
            <w:tcBorders>
              <w:right w:val="single" w:color="000000" w:sz="4" w:space="0"/>
            </w:tcBorders>
            <w:vAlign w:val="top"/>
          </w:tcPr>
          <w:p w14:paraId="380F5DA4">
            <w:pPr>
              <w:pStyle w:val="8"/>
              <w:spacing w:before="64" w:line="220" w:lineRule="auto"/>
              <w:ind w:left="119"/>
              <w:rPr>
                <w:rFonts w:hint="eastAsia" w:ascii="宋体" w:hAnsi="宋体" w:eastAsia="宋体" w:cs="宋体"/>
                <w:lang w:eastAsia="zh-CN"/>
              </w:rPr>
            </w:pPr>
            <w:r>
              <w:rPr>
                <w:rFonts w:hint="eastAsia" w:ascii="宋体" w:hAnsi="宋体" w:eastAsia="宋体" w:cs="宋体"/>
                <w:spacing w:val="-2"/>
              </w:rPr>
              <w:t>名 称：</w:t>
            </w:r>
            <w:r>
              <w:rPr>
                <w:rFonts w:hint="eastAsia" w:ascii="宋体" w:hAnsi="宋体" w:eastAsia="宋体" w:cs="宋体"/>
                <w:spacing w:val="-2"/>
                <w:lang w:eastAsia="zh-CN"/>
              </w:rPr>
              <w:t>阿克苏地区科学技术协会</w:t>
            </w:r>
          </w:p>
          <w:p w14:paraId="4D745D2B">
            <w:pPr>
              <w:pStyle w:val="8"/>
              <w:spacing w:before="80" w:line="221" w:lineRule="auto"/>
              <w:ind w:left="119"/>
              <w:rPr>
                <w:rFonts w:hint="eastAsia" w:ascii="宋体" w:hAnsi="宋体" w:eastAsia="宋体" w:cs="宋体"/>
                <w:lang w:eastAsia="zh-CN"/>
              </w:rPr>
            </w:pPr>
            <w:r>
              <w:rPr>
                <w:rFonts w:hint="eastAsia" w:ascii="宋体" w:hAnsi="宋体" w:eastAsia="宋体" w:cs="宋体"/>
                <w:spacing w:val="-3"/>
              </w:rPr>
              <w:t>地 址：</w:t>
            </w:r>
            <w:r>
              <w:rPr>
                <w:rFonts w:hint="eastAsia" w:ascii="宋体" w:hAnsi="宋体" w:eastAsia="宋体" w:cs="宋体"/>
                <w:spacing w:val="-3"/>
                <w:lang w:eastAsia="zh-CN"/>
              </w:rPr>
              <w:t>新疆阿克苏市西大街27号</w:t>
            </w:r>
          </w:p>
          <w:p w14:paraId="215C8945">
            <w:pPr>
              <w:pStyle w:val="8"/>
              <w:spacing w:before="79" w:line="222" w:lineRule="auto"/>
              <w:ind w:left="116"/>
              <w:rPr>
                <w:rFonts w:hint="eastAsia" w:ascii="宋体" w:hAnsi="宋体" w:eastAsia="宋体" w:cs="宋体"/>
                <w:lang w:eastAsia="zh-CN"/>
              </w:rPr>
            </w:pPr>
            <w:r>
              <w:rPr>
                <w:rFonts w:hint="eastAsia" w:ascii="宋体" w:hAnsi="宋体" w:eastAsia="宋体" w:cs="宋体"/>
                <w:spacing w:val="-3"/>
              </w:rPr>
              <w:t>联系人：</w:t>
            </w:r>
            <w:r>
              <w:rPr>
                <w:rFonts w:hint="eastAsia" w:ascii="宋体" w:hAnsi="宋体" w:eastAsia="宋体" w:cs="宋体"/>
                <w:spacing w:val="-3"/>
                <w:lang w:eastAsia="zh-CN"/>
              </w:rPr>
              <w:t>李珊珊</w:t>
            </w:r>
          </w:p>
          <w:p w14:paraId="5FDC60D4">
            <w:pPr>
              <w:pStyle w:val="8"/>
              <w:spacing w:before="79" w:line="223" w:lineRule="auto"/>
              <w:ind w:left="145"/>
              <w:rPr>
                <w:rFonts w:hint="default" w:ascii="宋体" w:hAnsi="宋体" w:eastAsia="宋体" w:cs="宋体"/>
                <w:lang w:val="en-US" w:eastAsia="zh-CN"/>
              </w:rPr>
            </w:pPr>
            <w:r>
              <w:rPr>
                <w:rFonts w:hint="eastAsia" w:ascii="宋体" w:hAnsi="宋体" w:eastAsia="宋体" w:cs="宋体"/>
                <w:spacing w:val="-3"/>
              </w:rPr>
              <w:t>电 话：</w:t>
            </w:r>
            <w:r>
              <w:rPr>
                <w:rFonts w:hint="eastAsia" w:ascii="宋体" w:hAnsi="宋体" w:eastAsia="宋体" w:cs="宋体"/>
                <w:spacing w:val="-3"/>
                <w:lang w:eastAsia="zh-CN"/>
              </w:rPr>
              <w:t>15701914687</w:t>
            </w:r>
            <w:r>
              <w:rPr>
                <w:rFonts w:hint="eastAsia" w:ascii="宋体" w:hAnsi="宋体" w:eastAsia="宋体" w:cs="宋体"/>
                <w:spacing w:val="-3"/>
                <w:lang w:val="en-US" w:eastAsia="zh-CN"/>
              </w:rPr>
              <w:t xml:space="preserve">   邮箱：1525290848@qq.com</w:t>
            </w:r>
          </w:p>
        </w:tc>
      </w:tr>
      <w:tr w14:paraId="72FC7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262" w:type="pct"/>
            <w:tcBorders>
              <w:left w:val="single" w:color="000000" w:sz="4" w:space="0"/>
            </w:tcBorders>
            <w:vAlign w:val="top"/>
          </w:tcPr>
          <w:p w14:paraId="02239053">
            <w:pPr>
              <w:spacing w:line="358" w:lineRule="auto"/>
              <w:rPr>
                <w:rFonts w:hint="eastAsia" w:ascii="宋体" w:hAnsi="宋体" w:eastAsia="宋体" w:cs="宋体"/>
                <w:sz w:val="21"/>
              </w:rPr>
            </w:pPr>
          </w:p>
          <w:p w14:paraId="25441C71">
            <w:pPr>
              <w:spacing w:line="358" w:lineRule="auto"/>
              <w:rPr>
                <w:rFonts w:hint="eastAsia" w:ascii="宋体" w:hAnsi="宋体" w:eastAsia="宋体" w:cs="宋体"/>
                <w:sz w:val="21"/>
              </w:rPr>
            </w:pPr>
          </w:p>
          <w:p w14:paraId="368DDE9C">
            <w:pPr>
              <w:pStyle w:val="8"/>
              <w:spacing w:before="78" w:line="315" w:lineRule="exact"/>
              <w:ind w:left="200"/>
              <w:rPr>
                <w:rFonts w:hint="eastAsia" w:ascii="宋体" w:hAnsi="宋体" w:eastAsia="宋体" w:cs="宋体"/>
              </w:rPr>
            </w:pPr>
            <w:r>
              <w:rPr>
                <w:rFonts w:hint="eastAsia" w:ascii="宋体" w:hAnsi="宋体" w:eastAsia="宋体" w:cs="宋体"/>
                <w:position w:val="1"/>
              </w:rPr>
              <w:t>4</w:t>
            </w:r>
          </w:p>
        </w:tc>
        <w:tc>
          <w:tcPr>
            <w:tcW w:w="1025" w:type="pct"/>
            <w:gridSpan w:val="2"/>
            <w:vAlign w:val="top"/>
          </w:tcPr>
          <w:p w14:paraId="42D92EA3">
            <w:pPr>
              <w:spacing w:line="358" w:lineRule="auto"/>
              <w:rPr>
                <w:rFonts w:hint="eastAsia" w:ascii="宋体" w:hAnsi="宋体" w:eastAsia="宋体" w:cs="宋体"/>
                <w:sz w:val="21"/>
              </w:rPr>
            </w:pPr>
          </w:p>
          <w:p w14:paraId="634DA769">
            <w:pPr>
              <w:spacing w:line="358" w:lineRule="auto"/>
              <w:rPr>
                <w:rFonts w:hint="eastAsia" w:ascii="宋体" w:hAnsi="宋体" w:eastAsia="宋体" w:cs="宋体"/>
                <w:sz w:val="21"/>
              </w:rPr>
            </w:pPr>
          </w:p>
          <w:p w14:paraId="6BA56616">
            <w:pPr>
              <w:pStyle w:val="8"/>
              <w:spacing w:before="78" w:line="222" w:lineRule="auto"/>
              <w:ind w:left="508"/>
              <w:rPr>
                <w:rFonts w:hint="eastAsia" w:ascii="宋体" w:hAnsi="宋体" w:eastAsia="宋体" w:cs="宋体"/>
              </w:rPr>
            </w:pPr>
            <w:r>
              <w:rPr>
                <w:rFonts w:hint="eastAsia" w:ascii="宋体" w:hAnsi="宋体" w:eastAsia="宋体" w:cs="宋体"/>
                <w:b/>
                <w:bCs/>
                <w:spacing w:val="-8"/>
              </w:rPr>
              <w:t>代理机构</w:t>
            </w:r>
          </w:p>
        </w:tc>
        <w:tc>
          <w:tcPr>
            <w:tcW w:w="3712" w:type="pct"/>
            <w:gridSpan w:val="2"/>
            <w:tcBorders>
              <w:right w:val="single" w:color="000000" w:sz="4" w:space="0"/>
            </w:tcBorders>
            <w:vAlign w:val="top"/>
          </w:tcPr>
          <w:p w14:paraId="373E40F2">
            <w:pPr>
              <w:pStyle w:val="8"/>
              <w:spacing w:before="66" w:line="221" w:lineRule="auto"/>
              <w:ind w:left="119"/>
              <w:rPr>
                <w:rFonts w:hint="eastAsia" w:ascii="宋体" w:hAnsi="宋体" w:eastAsia="宋体" w:cs="宋体"/>
                <w:lang w:eastAsia="zh-CN"/>
              </w:rPr>
            </w:pPr>
            <w:r>
              <w:rPr>
                <w:rFonts w:hint="eastAsia" w:ascii="宋体" w:hAnsi="宋体" w:eastAsia="宋体" w:cs="宋体"/>
                <w:spacing w:val="-2"/>
              </w:rPr>
              <w:t>名 称：</w:t>
            </w:r>
            <w:r>
              <w:rPr>
                <w:rFonts w:hint="eastAsia" w:ascii="宋体" w:hAnsi="宋体" w:eastAsia="宋体" w:cs="宋体"/>
                <w:spacing w:val="-2"/>
                <w:lang w:eastAsia="zh-CN"/>
              </w:rPr>
              <w:t>新疆泽煜航项目管理有限公司</w:t>
            </w:r>
          </w:p>
          <w:p w14:paraId="3A11F726">
            <w:pPr>
              <w:pStyle w:val="8"/>
              <w:spacing w:before="79" w:line="221" w:lineRule="auto"/>
              <w:ind w:left="119"/>
              <w:rPr>
                <w:rFonts w:hint="eastAsia" w:ascii="宋体" w:hAnsi="宋体" w:eastAsia="宋体" w:cs="宋体"/>
                <w:lang w:eastAsia="zh-CN"/>
              </w:rPr>
            </w:pPr>
            <w:r>
              <w:rPr>
                <w:rFonts w:hint="eastAsia" w:ascii="宋体" w:hAnsi="宋体" w:eastAsia="宋体" w:cs="宋体"/>
                <w:spacing w:val="2"/>
              </w:rPr>
              <w:t>地 址：</w:t>
            </w:r>
            <w:r>
              <w:rPr>
                <w:rFonts w:hint="eastAsia" w:ascii="宋体" w:hAnsi="宋体" w:eastAsia="宋体" w:cs="宋体"/>
                <w:spacing w:val="2"/>
                <w:lang w:eastAsia="zh-CN"/>
              </w:rPr>
              <w:t xml:space="preserve">新疆喀什地区喀什市恰萨街道班超社区帕依纳普路住276号(西城名都住宅小区二期)1栋A区11层1112号 </w:t>
            </w:r>
          </w:p>
          <w:p w14:paraId="618A1359">
            <w:pPr>
              <w:pStyle w:val="8"/>
              <w:spacing w:before="77" w:line="221" w:lineRule="auto"/>
              <w:ind w:left="116"/>
              <w:rPr>
                <w:rFonts w:hint="eastAsia" w:ascii="宋体" w:hAnsi="宋体" w:eastAsia="宋体" w:cs="宋体"/>
                <w:lang w:eastAsia="zh-CN"/>
              </w:rPr>
            </w:pPr>
            <w:r>
              <w:rPr>
                <w:rFonts w:hint="eastAsia" w:ascii="宋体" w:hAnsi="宋体" w:eastAsia="宋体" w:cs="宋体"/>
                <w:spacing w:val="-2"/>
              </w:rPr>
              <w:t>联系人：</w:t>
            </w:r>
            <w:r>
              <w:rPr>
                <w:rFonts w:hint="eastAsia" w:ascii="宋体" w:hAnsi="宋体" w:eastAsia="宋体" w:cs="宋体"/>
                <w:spacing w:val="-2"/>
                <w:lang w:eastAsia="zh-CN"/>
              </w:rPr>
              <w:t>骆佳琪</w:t>
            </w:r>
          </w:p>
          <w:p w14:paraId="7B920C8F">
            <w:pPr>
              <w:pStyle w:val="8"/>
              <w:spacing w:before="80" w:line="223" w:lineRule="auto"/>
              <w:ind w:left="116"/>
              <w:rPr>
                <w:rFonts w:hint="eastAsia" w:ascii="宋体" w:hAnsi="宋体" w:eastAsia="宋体" w:cs="宋体"/>
                <w:lang w:eastAsia="zh-CN"/>
              </w:rPr>
            </w:pPr>
            <w:r>
              <w:rPr>
                <w:rFonts w:hint="eastAsia" w:ascii="宋体" w:hAnsi="宋体" w:eastAsia="宋体" w:cs="宋体"/>
                <w:spacing w:val="-1"/>
              </w:rPr>
              <w:t>联系电话：</w:t>
            </w:r>
            <w:r>
              <w:rPr>
                <w:rFonts w:hint="eastAsia" w:ascii="宋体" w:hAnsi="宋体" w:eastAsia="宋体" w:cs="宋体"/>
                <w:spacing w:val="-1"/>
                <w:lang w:eastAsia="zh-CN"/>
              </w:rPr>
              <w:t xml:space="preserve">18096960101 </w:t>
            </w:r>
          </w:p>
          <w:p w14:paraId="06FE562B">
            <w:pPr>
              <w:pStyle w:val="8"/>
              <w:spacing w:before="77" w:line="216" w:lineRule="auto"/>
              <w:ind w:left="145"/>
              <w:rPr>
                <w:rFonts w:hint="eastAsia" w:ascii="宋体" w:hAnsi="宋体" w:eastAsia="宋体" w:cs="宋体"/>
              </w:rPr>
            </w:pPr>
            <w:r>
              <w:rPr>
                <w:rFonts w:hint="eastAsia" w:ascii="宋体" w:hAnsi="宋体" w:eastAsia="宋体" w:cs="宋体"/>
                <w:spacing w:val="-2"/>
              </w:rPr>
              <w:t>电子邮箱：</w:t>
            </w:r>
            <w:r>
              <w:rPr>
                <w:rFonts w:hint="eastAsia" w:ascii="宋体" w:hAnsi="宋体" w:eastAsia="宋体" w:cs="宋体"/>
              </w:rPr>
              <w:fldChar w:fldCharType="begin"/>
            </w:r>
            <w:r>
              <w:rPr>
                <w:rFonts w:hint="eastAsia" w:ascii="宋体" w:hAnsi="宋体" w:eastAsia="宋体" w:cs="宋体"/>
              </w:rPr>
              <w:instrText xml:space="preserve"> HYPERLINK "451817613@qq.com" </w:instrText>
            </w:r>
            <w:r>
              <w:rPr>
                <w:rFonts w:hint="eastAsia" w:ascii="宋体" w:hAnsi="宋体" w:eastAsia="宋体" w:cs="宋体"/>
              </w:rPr>
              <w:fldChar w:fldCharType="separate"/>
            </w:r>
            <w:r>
              <w:rPr>
                <w:rFonts w:hint="eastAsia" w:ascii="宋体" w:hAnsi="宋体" w:eastAsia="宋体" w:cs="宋体"/>
                <w:spacing w:val="-2"/>
                <w:lang w:eastAsia="zh-CN"/>
              </w:rPr>
              <w:t>873716490@qq.com</w:t>
            </w:r>
            <w:r>
              <w:rPr>
                <w:rFonts w:hint="eastAsia" w:ascii="宋体" w:hAnsi="宋体" w:eastAsia="宋体" w:cs="宋体"/>
                <w:spacing w:val="-3"/>
              </w:rPr>
              <w:fldChar w:fldCharType="end"/>
            </w:r>
          </w:p>
        </w:tc>
      </w:tr>
      <w:tr w14:paraId="29205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62" w:type="pct"/>
            <w:tcBorders>
              <w:left w:val="single" w:color="000000" w:sz="4" w:space="0"/>
            </w:tcBorders>
            <w:vAlign w:val="top"/>
          </w:tcPr>
          <w:p w14:paraId="28276F04">
            <w:pPr>
              <w:spacing w:line="294" w:lineRule="auto"/>
              <w:rPr>
                <w:rFonts w:hint="eastAsia" w:ascii="宋体" w:hAnsi="宋体" w:eastAsia="宋体" w:cs="宋体"/>
                <w:sz w:val="21"/>
              </w:rPr>
            </w:pPr>
          </w:p>
          <w:p w14:paraId="3C24CE10">
            <w:pPr>
              <w:pStyle w:val="8"/>
              <w:spacing w:before="78" w:line="241" w:lineRule="auto"/>
              <w:ind w:left="206"/>
              <w:rPr>
                <w:rFonts w:hint="eastAsia" w:ascii="宋体" w:hAnsi="宋体" w:eastAsia="宋体" w:cs="宋体"/>
              </w:rPr>
            </w:pPr>
            <w:r>
              <w:rPr>
                <w:rFonts w:hint="eastAsia" w:ascii="宋体" w:hAnsi="宋体" w:eastAsia="宋体" w:cs="宋体"/>
              </w:rPr>
              <w:t>5</w:t>
            </w:r>
          </w:p>
        </w:tc>
        <w:tc>
          <w:tcPr>
            <w:tcW w:w="1025" w:type="pct"/>
            <w:gridSpan w:val="2"/>
            <w:vAlign w:val="top"/>
          </w:tcPr>
          <w:p w14:paraId="5ACBA4D5">
            <w:pPr>
              <w:spacing w:line="293" w:lineRule="auto"/>
              <w:rPr>
                <w:rFonts w:hint="eastAsia" w:ascii="宋体" w:hAnsi="宋体" w:eastAsia="宋体" w:cs="宋体"/>
                <w:sz w:val="21"/>
              </w:rPr>
            </w:pPr>
          </w:p>
          <w:p w14:paraId="33021ECE">
            <w:pPr>
              <w:pStyle w:val="8"/>
              <w:spacing w:before="78" w:line="222" w:lineRule="auto"/>
              <w:ind w:left="510"/>
              <w:rPr>
                <w:rFonts w:hint="eastAsia" w:ascii="宋体" w:hAnsi="宋体" w:eastAsia="宋体" w:cs="宋体"/>
              </w:rPr>
            </w:pPr>
            <w:r>
              <w:rPr>
                <w:rFonts w:hint="eastAsia" w:ascii="宋体" w:hAnsi="宋体" w:eastAsia="宋体" w:cs="宋体"/>
                <w:b/>
                <w:bCs/>
                <w:spacing w:val="-8"/>
              </w:rPr>
              <w:t>监管部门</w:t>
            </w:r>
          </w:p>
        </w:tc>
        <w:tc>
          <w:tcPr>
            <w:tcW w:w="3712" w:type="pct"/>
            <w:gridSpan w:val="2"/>
            <w:tcBorders>
              <w:right w:val="single" w:color="000000" w:sz="4" w:space="0"/>
            </w:tcBorders>
            <w:vAlign w:val="top"/>
          </w:tcPr>
          <w:p w14:paraId="48D9136C">
            <w:pPr>
              <w:pStyle w:val="8"/>
              <w:spacing w:before="189" w:line="221" w:lineRule="auto"/>
              <w:ind w:left="119"/>
              <w:rPr>
                <w:rFonts w:hint="eastAsia" w:ascii="宋体" w:hAnsi="宋体" w:eastAsia="宋体" w:cs="宋体"/>
              </w:rPr>
            </w:pPr>
            <w:r>
              <w:rPr>
                <w:rFonts w:hint="eastAsia" w:ascii="宋体" w:hAnsi="宋体" w:eastAsia="宋体" w:cs="宋体"/>
                <w:spacing w:val="-1"/>
              </w:rPr>
              <w:t>名 称：阿克苏地区财政局政府采购管理办公室</w:t>
            </w:r>
          </w:p>
          <w:p w14:paraId="23737747">
            <w:pPr>
              <w:pStyle w:val="8"/>
              <w:spacing w:before="80" w:line="223" w:lineRule="auto"/>
              <w:ind w:left="145"/>
              <w:rPr>
                <w:rFonts w:hint="eastAsia" w:ascii="宋体" w:hAnsi="宋体" w:eastAsia="宋体" w:cs="宋体"/>
              </w:rPr>
            </w:pPr>
            <w:r>
              <w:rPr>
                <w:rFonts w:hint="eastAsia" w:ascii="宋体" w:hAnsi="宋体" w:eastAsia="宋体" w:cs="宋体"/>
                <w:spacing w:val="-3"/>
              </w:rPr>
              <w:t>电 话：0997-2123301</w:t>
            </w:r>
          </w:p>
        </w:tc>
      </w:tr>
      <w:tr w14:paraId="28C00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62" w:type="pct"/>
            <w:tcBorders>
              <w:left w:val="single" w:color="000000" w:sz="4" w:space="0"/>
            </w:tcBorders>
            <w:vAlign w:val="top"/>
          </w:tcPr>
          <w:p w14:paraId="548E4183">
            <w:pPr>
              <w:pStyle w:val="8"/>
              <w:spacing w:before="199" w:line="241" w:lineRule="auto"/>
              <w:ind w:left="203"/>
              <w:rPr>
                <w:rFonts w:hint="eastAsia" w:ascii="宋体" w:hAnsi="宋体" w:eastAsia="宋体" w:cs="宋体"/>
              </w:rPr>
            </w:pPr>
            <w:r>
              <w:rPr>
                <w:rFonts w:hint="eastAsia" w:ascii="宋体" w:hAnsi="宋体" w:eastAsia="宋体" w:cs="宋体"/>
              </w:rPr>
              <w:t>6</w:t>
            </w:r>
          </w:p>
        </w:tc>
        <w:tc>
          <w:tcPr>
            <w:tcW w:w="1025" w:type="pct"/>
            <w:gridSpan w:val="2"/>
            <w:vAlign w:val="top"/>
          </w:tcPr>
          <w:p w14:paraId="3F190ED1">
            <w:pPr>
              <w:pStyle w:val="8"/>
              <w:spacing w:before="200" w:line="222" w:lineRule="auto"/>
              <w:ind w:left="506"/>
              <w:rPr>
                <w:rFonts w:hint="eastAsia" w:ascii="宋体" w:hAnsi="宋体" w:eastAsia="宋体" w:cs="宋体"/>
              </w:rPr>
            </w:pPr>
            <w:r>
              <w:rPr>
                <w:rFonts w:hint="eastAsia" w:ascii="宋体" w:hAnsi="宋体" w:eastAsia="宋体" w:cs="宋体"/>
                <w:b/>
                <w:bCs/>
                <w:spacing w:val="-7"/>
              </w:rPr>
              <w:t>采购内容</w:t>
            </w:r>
          </w:p>
        </w:tc>
        <w:tc>
          <w:tcPr>
            <w:tcW w:w="3712" w:type="pct"/>
            <w:gridSpan w:val="2"/>
            <w:tcBorders>
              <w:right w:val="single" w:color="000000" w:sz="4" w:space="0"/>
            </w:tcBorders>
            <w:vAlign w:val="top"/>
          </w:tcPr>
          <w:p w14:paraId="6DCA725E">
            <w:pPr>
              <w:pStyle w:val="8"/>
              <w:spacing w:before="199" w:line="221" w:lineRule="auto"/>
              <w:ind w:left="120"/>
              <w:rPr>
                <w:rFonts w:hint="eastAsia" w:ascii="宋体" w:hAnsi="宋体" w:eastAsia="宋体" w:cs="宋体"/>
                <w:lang w:eastAsia="zh-CN"/>
              </w:rPr>
            </w:pPr>
            <w:r>
              <w:rPr>
                <w:rFonts w:hint="eastAsia" w:ascii="宋体" w:hAnsi="宋体" w:eastAsia="宋体" w:cs="宋体"/>
                <w:spacing w:val="-1"/>
                <w:lang w:eastAsia="zh-CN"/>
              </w:rPr>
              <w:t>采购展品展具一批，详见采购文件及清单。</w:t>
            </w:r>
          </w:p>
        </w:tc>
      </w:tr>
      <w:tr w14:paraId="56BCD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262" w:type="pct"/>
            <w:tcBorders>
              <w:left w:val="single" w:color="000000" w:sz="4" w:space="0"/>
            </w:tcBorders>
            <w:vAlign w:val="top"/>
          </w:tcPr>
          <w:p w14:paraId="335BF147">
            <w:pPr>
              <w:pStyle w:val="8"/>
              <w:spacing w:before="246" w:line="241" w:lineRule="auto"/>
              <w:ind w:left="207"/>
              <w:rPr>
                <w:rFonts w:hint="eastAsia" w:ascii="宋体" w:hAnsi="宋体" w:eastAsia="宋体" w:cs="宋体"/>
              </w:rPr>
            </w:pPr>
            <w:r>
              <w:rPr>
                <w:rFonts w:hint="eastAsia" w:ascii="宋体" w:hAnsi="宋体" w:eastAsia="宋体" w:cs="宋体"/>
              </w:rPr>
              <w:t>7</w:t>
            </w:r>
          </w:p>
        </w:tc>
        <w:tc>
          <w:tcPr>
            <w:tcW w:w="1025" w:type="pct"/>
            <w:gridSpan w:val="2"/>
            <w:vAlign w:val="top"/>
          </w:tcPr>
          <w:p w14:paraId="7375566B">
            <w:pPr>
              <w:pStyle w:val="8"/>
              <w:spacing w:before="246" w:line="223" w:lineRule="auto"/>
              <w:ind w:left="627"/>
              <w:rPr>
                <w:rFonts w:hint="eastAsia" w:ascii="宋体" w:hAnsi="宋体" w:eastAsia="宋体" w:cs="宋体"/>
              </w:rPr>
            </w:pPr>
            <w:r>
              <w:rPr>
                <w:rFonts w:hint="eastAsia" w:ascii="宋体" w:hAnsi="宋体" w:eastAsia="宋体" w:cs="宋体"/>
                <w:b/>
                <w:bCs/>
                <w:spacing w:val="-8"/>
              </w:rPr>
              <w:t>供货期</w:t>
            </w:r>
          </w:p>
        </w:tc>
        <w:tc>
          <w:tcPr>
            <w:tcW w:w="3712" w:type="pct"/>
            <w:gridSpan w:val="2"/>
            <w:tcBorders>
              <w:right w:val="single" w:color="000000" w:sz="4" w:space="0"/>
            </w:tcBorders>
            <w:vAlign w:val="top"/>
          </w:tcPr>
          <w:p w14:paraId="07138428">
            <w:pPr>
              <w:pStyle w:val="8"/>
              <w:spacing w:before="255" w:line="220" w:lineRule="auto"/>
              <w:ind w:left="163"/>
              <w:rPr>
                <w:rFonts w:hint="eastAsia" w:ascii="宋体" w:hAnsi="宋体" w:eastAsia="宋体" w:cs="宋体"/>
                <w:lang w:eastAsia="zh-CN"/>
              </w:rPr>
            </w:pPr>
            <w:r>
              <w:rPr>
                <w:rFonts w:hint="eastAsia" w:ascii="宋体" w:hAnsi="宋体" w:eastAsia="宋体" w:cs="宋体"/>
                <w:spacing w:val="-3"/>
                <w:lang w:eastAsia="zh-CN"/>
              </w:rPr>
              <w:t>合同签订后60日历天内完成供货、安装、调试、培训并通过验收。</w:t>
            </w:r>
          </w:p>
        </w:tc>
      </w:tr>
      <w:tr w14:paraId="59A7D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262" w:type="pct"/>
            <w:tcBorders>
              <w:left w:val="single" w:color="000000" w:sz="4" w:space="0"/>
            </w:tcBorders>
            <w:vAlign w:val="top"/>
          </w:tcPr>
          <w:p w14:paraId="24C285B3">
            <w:pPr>
              <w:spacing w:line="302" w:lineRule="auto"/>
              <w:rPr>
                <w:rFonts w:hint="eastAsia" w:ascii="宋体" w:hAnsi="宋体" w:eastAsia="宋体" w:cs="宋体"/>
                <w:sz w:val="21"/>
              </w:rPr>
            </w:pPr>
          </w:p>
          <w:p w14:paraId="08EEE492">
            <w:pPr>
              <w:spacing w:line="303" w:lineRule="auto"/>
              <w:rPr>
                <w:rFonts w:hint="eastAsia" w:ascii="宋体" w:hAnsi="宋体" w:eastAsia="宋体" w:cs="宋体"/>
                <w:sz w:val="21"/>
              </w:rPr>
            </w:pPr>
          </w:p>
          <w:p w14:paraId="3581F337">
            <w:pPr>
              <w:pStyle w:val="8"/>
              <w:spacing w:before="78" w:line="241" w:lineRule="auto"/>
              <w:ind w:left="202"/>
              <w:rPr>
                <w:rFonts w:hint="eastAsia" w:ascii="宋体" w:hAnsi="宋体" w:eastAsia="宋体" w:cs="宋体"/>
              </w:rPr>
            </w:pPr>
            <w:r>
              <w:rPr>
                <w:rFonts w:hint="eastAsia" w:ascii="宋体" w:hAnsi="宋体" w:eastAsia="宋体" w:cs="宋体"/>
              </w:rPr>
              <w:t>8</w:t>
            </w:r>
          </w:p>
        </w:tc>
        <w:tc>
          <w:tcPr>
            <w:tcW w:w="1025" w:type="pct"/>
            <w:gridSpan w:val="2"/>
            <w:vAlign w:val="top"/>
          </w:tcPr>
          <w:p w14:paraId="2A53E5DC">
            <w:pPr>
              <w:spacing w:line="291" w:lineRule="auto"/>
              <w:rPr>
                <w:rFonts w:hint="eastAsia" w:ascii="宋体" w:hAnsi="宋体" w:eastAsia="宋体" w:cs="宋体"/>
                <w:sz w:val="21"/>
              </w:rPr>
            </w:pPr>
          </w:p>
          <w:p w14:paraId="3A00499D">
            <w:pPr>
              <w:spacing w:line="291" w:lineRule="auto"/>
              <w:rPr>
                <w:rFonts w:hint="eastAsia" w:ascii="宋体" w:hAnsi="宋体" w:eastAsia="宋体" w:cs="宋体"/>
                <w:sz w:val="21"/>
              </w:rPr>
            </w:pPr>
          </w:p>
          <w:p w14:paraId="701E69E1">
            <w:pPr>
              <w:pStyle w:val="8"/>
              <w:spacing w:before="78" w:line="222" w:lineRule="auto"/>
              <w:ind w:left="510"/>
              <w:rPr>
                <w:rFonts w:hint="eastAsia" w:ascii="宋体" w:hAnsi="宋体" w:eastAsia="宋体" w:cs="宋体"/>
              </w:rPr>
            </w:pPr>
            <w:r>
              <w:rPr>
                <w:rFonts w:hint="eastAsia" w:ascii="宋体" w:hAnsi="宋体" w:eastAsia="宋体" w:cs="宋体"/>
                <w:b/>
                <w:bCs/>
                <w:spacing w:val="-8"/>
              </w:rPr>
              <w:t>最高限价</w:t>
            </w:r>
          </w:p>
        </w:tc>
        <w:tc>
          <w:tcPr>
            <w:tcW w:w="3712" w:type="pct"/>
            <w:gridSpan w:val="2"/>
            <w:tcBorders>
              <w:right w:val="single" w:color="000000" w:sz="4" w:space="0"/>
            </w:tcBorders>
            <w:vAlign w:val="top"/>
          </w:tcPr>
          <w:p w14:paraId="7CDBA3DA">
            <w:pPr>
              <w:pStyle w:val="8"/>
              <w:spacing w:before="202" w:line="222" w:lineRule="auto"/>
              <w:ind w:left="118"/>
              <w:rPr>
                <w:rFonts w:hint="eastAsia" w:ascii="宋体" w:hAnsi="宋体" w:eastAsia="宋体" w:cs="宋体"/>
                <w:lang w:eastAsia="zh-CN"/>
              </w:rPr>
            </w:pPr>
            <w:r>
              <w:rPr>
                <w:rFonts w:hint="eastAsia" w:ascii="宋体" w:hAnsi="宋体" w:eastAsia="宋体" w:cs="宋体"/>
                <w:b/>
                <w:bCs/>
                <w:spacing w:val="-4"/>
              </w:rPr>
              <w:t>小写：</w:t>
            </w:r>
            <w:r>
              <w:rPr>
                <w:rFonts w:hint="eastAsia" w:ascii="宋体" w:hAnsi="宋体" w:eastAsia="宋体" w:cs="宋体"/>
                <w:b/>
                <w:bCs/>
                <w:spacing w:val="-4"/>
                <w:lang w:eastAsia="zh-CN"/>
              </w:rPr>
              <w:t xml:space="preserve">560000.00 </w:t>
            </w:r>
            <w:r>
              <w:rPr>
                <w:rFonts w:hint="eastAsia" w:ascii="宋体" w:hAnsi="宋体" w:eastAsia="宋体" w:cs="宋体"/>
                <w:spacing w:val="-26"/>
              </w:rPr>
              <w:t xml:space="preserve"> </w:t>
            </w:r>
            <w:r>
              <w:rPr>
                <w:rFonts w:hint="eastAsia" w:ascii="宋体" w:hAnsi="宋体" w:eastAsia="宋体" w:cs="宋体"/>
                <w:b/>
                <w:bCs/>
                <w:spacing w:val="-4"/>
              </w:rPr>
              <w:t>元，大写：</w:t>
            </w:r>
            <w:r>
              <w:rPr>
                <w:rFonts w:hint="eastAsia" w:ascii="宋体" w:hAnsi="宋体" w:eastAsia="宋体" w:cs="宋体"/>
                <w:b/>
                <w:bCs/>
                <w:spacing w:val="-4"/>
                <w:lang w:eastAsia="zh-CN"/>
              </w:rPr>
              <w:t>伍拾陆万元整</w:t>
            </w:r>
          </w:p>
          <w:p w14:paraId="6084DE0B">
            <w:pPr>
              <w:pStyle w:val="8"/>
              <w:spacing w:before="77" w:line="263" w:lineRule="auto"/>
              <w:ind w:left="118" w:right="42" w:firstLine="6"/>
              <w:rPr>
                <w:rFonts w:hint="eastAsia" w:ascii="宋体" w:hAnsi="宋体" w:eastAsia="宋体" w:cs="宋体"/>
              </w:rPr>
            </w:pPr>
            <w:r>
              <w:rPr>
                <w:rFonts w:hint="eastAsia" w:ascii="宋体" w:hAnsi="宋体" w:eastAsia="宋体" w:cs="宋体"/>
                <w:b/>
                <w:bCs/>
                <w:spacing w:val="-5"/>
              </w:rPr>
              <w:t>注：供应商所报价格包含报价含货物、税金、运输、装卸、安装、</w:t>
            </w:r>
            <w:r>
              <w:rPr>
                <w:rFonts w:hint="eastAsia" w:ascii="宋体" w:hAnsi="宋体" w:eastAsia="宋体" w:cs="宋体"/>
                <w:b/>
                <w:bCs/>
                <w:spacing w:val="-2"/>
              </w:rPr>
              <w:t>调试、培训、售后、备品备件、计量送检等全部费</w:t>
            </w:r>
            <w:r>
              <w:rPr>
                <w:rFonts w:hint="eastAsia" w:ascii="宋体" w:hAnsi="宋体" w:eastAsia="宋体" w:cs="宋体"/>
                <w:b/>
                <w:bCs/>
                <w:spacing w:val="-3"/>
              </w:rPr>
              <w:t>用；报价高于</w:t>
            </w:r>
            <w:r>
              <w:rPr>
                <w:rFonts w:hint="eastAsia" w:ascii="宋体" w:hAnsi="宋体" w:eastAsia="宋体" w:cs="宋体"/>
                <w:b/>
                <w:bCs/>
                <w:spacing w:val="-4"/>
              </w:rPr>
              <w:t>最高限价的视为无效标。</w:t>
            </w:r>
          </w:p>
        </w:tc>
      </w:tr>
      <w:tr w14:paraId="4717C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262" w:type="pct"/>
            <w:tcBorders>
              <w:left w:val="single" w:color="000000" w:sz="4" w:space="0"/>
            </w:tcBorders>
            <w:vAlign w:val="top"/>
          </w:tcPr>
          <w:p w14:paraId="36C6DBC2">
            <w:pPr>
              <w:spacing w:line="253" w:lineRule="auto"/>
              <w:rPr>
                <w:rFonts w:hint="eastAsia" w:ascii="宋体" w:hAnsi="宋体" w:eastAsia="宋体" w:cs="宋体"/>
                <w:sz w:val="21"/>
              </w:rPr>
            </w:pPr>
          </w:p>
          <w:p w14:paraId="61A58D35">
            <w:pPr>
              <w:spacing w:line="254" w:lineRule="auto"/>
              <w:rPr>
                <w:rFonts w:hint="eastAsia" w:ascii="宋体" w:hAnsi="宋体" w:eastAsia="宋体" w:cs="宋体"/>
                <w:sz w:val="21"/>
              </w:rPr>
            </w:pPr>
          </w:p>
          <w:p w14:paraId="46BFF51A">
            <w:pPr>
              <w:spacing w:line="254" w:lineRule="auto"/>
              <w:rPr>
                <w:rFonts w:hint="eastAsia" w:ascii="宋体" w:hAnsi="宋体" w:eastAsia="宋体" w:cs="宋体"/>
                <w:sz w:val="21"/>
              </w:rPr>
            </w:pPr>
          </w:p>
          <w:p w14:paraId="54F1838F">
            <w:pPr>
              <w:pStyle w:val="8"/>
              <w:spacing w:before="78" w:line="241" w:lineRule="auto"/>
              <w:ind w:left="202"/>
              <w:rPr>
                <w:rFonts w:hint="eastAsia" w:ascii="宋体" w:hAnsi="宋体" w:eastAsia="宋体" w:cs="宋体"/>
              </w:rPr>
            </w:pPr>
            <w:r>
              <w:rPr>
                <w:rFonts w:hint="eastAsia" w:ascii="宋体" w:hAnsi="宋体" w:eastAsia="宋体" w:cs="宋体"/>
              </w:rPr>
              <w:t>9</w:t>
            </w:r>
          </w:p>
        </w:tc>
        <w:tc>
          <w:tcPr>
            <w:tcW w:w="1025" w:type="pct"/>
            <w:gridSpan w:val="2"/>
            <w:vAlign w:val="top"/>
          </w:tcPr>
          <w:p w14:paraId="3EB569A4">
            <w:pPr>
              <w:spacing w:line="245" w:lineRule="auto"/>
              <w:rPr>
                <w:rFonts w:hint="eastAsia" w:ascii="宋体" w:hAnsi="宋体" w:eastAsia="宋体" w:cs="宋体"/>
                <w:sz w:val="21"/>
              </w:rPr>
            </w:pPr>
          </w:p>
          <w:p w14:paraId="42E939E2">
            <w:pPr>
              <w:spacing w:line="246" w:lineRule="auto"/>
              <w:rPr>
                <w:rFonts w:hint="eastAsia" w:ascii="宋体" w:hAnsi="宋体" w:eastAsia="宋体" w:cs="宋体"/>
                <w:sz w:val="21"/>
              </w:rPr>
            </w:pPr>
          </w:p>
          <w:p w14:paraId="3F6BD3D4">
            <w:pPr>
              <w:spacing w:line="246" w:lineRule="auto"/>
              <w:rPr>
                <w:rFonts w:hint="eastAsia" w:ascii="宋体" w:hAnsi="宋体" w:eastAsia="宋体" w:cs="宋体"/>
                <w:sz w:val="21"/>
              </w:rPr>
            </w:pPr>
          </w:p>
          <w:p w14:paraId="7FBF5A63">
            <w:pPr>
              <w:pStyle w:val="8"/>
              <w:spacing w:before="78" w:line="219" w:lineRule="auto"/>
              <w:ind w:left="271"/>
              <w:rPr>
                <w:rFonts w:hint="eastAsia" w:ascii="宋体" w:hAnsi="宋体" w:eastAsia="宋体" w:cs="宋体"/>
              </w:rPr>
            </w:pPr>
            <w:r>
              <w:rPr>
                <w:rFonts w:hint="eastAsia" w:ascii="宋体" w:hAnsi="宋体" w:eastAsia="宋体" w:cs="宋体"/>
                <w:b/>
                <w:bCs/>
                <w:spacing w:val="-6"/>
              </w:rPr>
              <w:t>响应报价轮次</w:t>
            </w:r>
          </w:p>
        </w:tc>
        <w:tc>
          <w:tcPr>
            <w:tcW w:w="3712" w:type="pct"/>
            <w:gridSpan w:val="2"/>
            <w:tcBorders>
              <w:right w:val="single" w:color="000000" w:sz="4" w:space="0"/>
            </w:tcBorders>
            <w:vAlign w:val="top"/>
          </w:tcPr>
          <w:p w14:paraId="158999D5">
            <w:pPr>
              <w:pStyle w:val="8"/>
              <w:spacing w:before="128" w:line="342" w:lineRule="auto"/>
              <w:ind w:left="118" w:firstLine="1"/>
              <w:jc w:val="both"/>
              <w:rPr>
                <w:rFonts w:hint="eastAsia" w:ascii="宋体" w:hAnsi="宋体" w:eastAsia="宋体" w:cs="宋体"/>
              </w:rPr>
            </w:pPr>
            <w:r>
              <w:rPr>
                <w:rFonts w:hint="eastAsia" w:ascii="宋体" w:hAnsi="宋体" w:eastAsia="宋体" w:cs="宋体"/>
                <w:b/>
                <w:bCs/>
                <w:spacing w:val="-3"/>
              </w:rPr>
              <w:t>本项目实行</w:t>
            </w:r>
            <w:r>
              <w:rPr>
                <w:rFonts w:hint="eastAsia" w:ascii="宋体" w:hAnsi="宋体" w:eastAsia="宋体" w:cs="宋体"/>
                <w:b/>
                <w:bCs/>
                <w:spacing w:val="-3"/>
                <w:lang w:val="en-US" w:eastAsia="zh-CN"/>
              </w:rPr>
              <w:t>二</w:t>
            </w:r>
            <w:r>
              <w:rPr>
                <w:rFonts w:hint="eastAsia" w:ascii="宋体" w:hAnsi="宋体" w:eastAsia="宋体" w:cs="宋体"/>
                <w:b/>
                <w:bCs/>
                <w:spacing w:val="-3"/>
              </w:rPr>
              <w:t>轮报价，即第一轮为供应商的响应文件报价。第二</w:t>
            </w:r>
            <w:r>
              <w:rPr>
                <w:rFonts w:hint="eastAsia" w:ascii="宋体" w:hAnsi="宋体" w:eastAsia="宋体" w:cs="宋体"/>
                <w:b/>
                <w:bCs/>
                <w:spacing w:val="-4"/>
              </w:rPr>
              <w:t>轮报价为谈判小组将只要求通过了“</w:t>
            </w:r>
            <w:r>
              <w:rPr>
                <w:rFonts w:hint="eastAsia" w:ascii="宋体" w:hAnsi="宋体" w:eastAsia="宋体" w:cs="宋体"/>
                <w:spacing w:val="-4"/>
              </w:rPr>
              <w:t xml:space="preserve"> </w:t>
            </w:r>
            <w:r>
              <w:rPr>
                <w:rFonts w:hint="eastAsia" w:ascii="宋体" w:hAnsi="宋体" w:eastAsia="宋体" w:cs="宋体"/>
                <w:b/>
                <w:bCs/>
                <w:spacing w:val="-4"/>
              </w:rPr>
              <w:t>资格性审查和符合性审查</w:t>
            </w:r>
            <w:r>
              <w:rPr>
                <w:rFonts w:hint="eastAsia" w:ascii="宋体" w:hAnsi="宋体" w:eastAsia="宋体" w:cs="宋体"/>
                <w:spacing w:val="35"/>
              </w:rPr>
              <w:t xml:space="preserve"> </w:t>
            </w:r>
            <w:r>
              <w:rPr>
                <w:rFonts w:hint="eastAsia" w:ascii="宋体" w:hAnsi="宋体" w:eastAsia="宋体" w:cs="宋体"/>
                <w:b/>
                <w:bCs/>
                <w:spacing w:val="-4"/>
              </w:rPr>
              <w:t>”</w:t>
            </w:r>
            <w:r>
              <w:rPr>
                <w:rFonts w:hint="eastAsia" w:ascii="宋体" w:hAnsi="宋体" w:eastAsia="宋体" w:cs="宋体"/>
                <w:b/>
                <w:bCs/>
                <w:spacing w:val="-3"/>
              </w:rPr>
              <w:t>的供应商进行报价。第</w:t>
            </w:r>
            <w:r>
              <w:rPr>
                <w:rFonts w:hint="eastAsia" w:ascii="宋体" w:hAnsi="宋体" w:eastAsia="宋体" w:cs="宋体"/>
                <w:b/>
                <w:bCs/>
                <w:spacing w:val="-3"/>
                <w:lang w:val="en-US" w:eastAsia="zh-CN"/>
              </w:rPr>
              <w:t>二</w:t>
            </w:r>
            <w:r>
              <w:rPr>
                <w:rFonts w:hint="eastAsia" w:ascii="宋体" w:hAnsi="宋体" w:eastAsia="宋体" w:cs="宋体"/>
                <w:b/>
                <w:bCs/>
                <w:spacing w:val="-3"/>
              </w:rPr>
              <w:t>轮为供应商最终承诺报价。原则上第</w:t>
            </w:r>
            <w:r>
              <w:rPr>
                <w:rFonts w:hint="eastAsia" w:ascii="宋体" w:hAnsi="宋体" w:eastAsia="宋体" w:cs="宋体"/>
                <w:b/>
                <w:bCs/>
                <w:spacing w:val="-3"/>
                <w:lang w:val="en-US" w:eastAsia="zh-CN"/>
              </w:rPr>
              <w:t>二</w:t>
            </w:r>
            <w:r>
              <w:rPr>
                <w:rFonts w:hint="eastAsia" w:ascii="宋体" w:hAnsi="宋体" w:eastAsia="宋体" w:cs="宋体"/>
                <w:b/>
                <w:bCs/>
                <w:spacing w:val="-7"/>
              </w:rPr>
              <w:t>轮报价为最终报价。</w:t>
            </w:r>
          </w:p>
        </w:tc>
      </w:tr>
      <w:tr w14:paraId="0EDD8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262" w:type="pct"/>
            <w:tcBorders>
              <w:left w:val="single" w:color="000000" w:sz="4" w:space="0"/>
            </w:tcBorders>
            <w:vAlign w:val="top"/>
          </w:tcPr>
          <w:p w14:paraId="59094DA7">
            <w:pPr>
              <w:pStyle w:val="8"/>
              <w:spacing w:before="104" w:line="241" w:lineRule="auto"/>
              <w:ind w:left="159"/>
              <w:rPr>
                <w:rFonts w:hint="eastAsia" w:ascii="宋体" w:hAnsi="宋体" w:eastAsia="宋体" w:cs="宋体"/>
              </w:rPr>
            </w:pPr>
            <w:r>
              <w:rPr>
                <w:rFonts w:hint="eastAsia" w:ascii="宋体" w:hAnsi="宋体" w:eastAsia="宋体" w:cs="宋体"/>
                <w:spacing w:val="-14"/>
              </w:rPr>
              <w:t>10</w:t>
            </w:r>
          </w:p>
        </w:tc>
        <w:tc>
          <w:tcPr>
            <w:tcW w:w="1025" w:type="pct"/>
            <w:gridSpan w:val="2"/>
            <w:vAlign w:val="top"/>
          </w:tcPr>
          <w:p w14:paraId="5872C011">
            <w:pPr>
              <w:pStyle w:val="8"/>
              <w:spacing w:before="104" w:line="221" w:lineRule="auto"/>
              <w:ind w:left="505"/>
              <w:rPr>
                <w:rFonts w:hint="eastAsia" w:ascii="宋体" w:hAnsi="宋体" w:eastAsia="宋体" w:cs="宋体"/>
                <w:color w:val="auto"/>
              </w:rPr>
            </w:pPr>
            <w:r>
              <w:rPr>
                <w:rFonts w:hint="eastAsia" w:ascii="宋体" w:hAnsi="宋体" w:eastAsia="宋体" w:cs="宋体"/>
                <w:b/>
                <w:bCs/>
                <w:color w:val="auto"/>
                <w:spacing w:val="-7"/>
              </w:rPr>
              <w:t>所属行业</w:t>
            </w:r>
          </w:p>
        </w:tc>
        <w:tc>
          <w:tcPr>
            <w:tcW w:w="3712" w:type="pct"/>
            <w:gridSpan w:val="2"/>
            <w:tcBorders>
              <w:right w:val="single" w:color="000000" w:sz="4" w:space="0"/>
            </w:tcBorders>
            <w:vAlign w:val="top"/>
          </w:tcPr>
          <w:p w14:paraId="3FB0BEE6">
            <w:pPr>
              <w:pStyle w:val="8"/>
              <w:spacing w:before="188" w:line="220" w:lineRule="auto"/>
              <w:ind w:left="118"/>
              <w:rPr>
                <w:rFonts w:hint="eastAsia" w:ascii="宋体" w:hAnsi="宋体" w:eastAsia="宋体" w:cs="宋体"/>
                <w:color w:val="auto"/>
              </w:rPr>
            </w:pPr>
            <w:r>
              <w:rPr>
                <w:rFonts w:hint="eastAsia" w:ascii="宋体" w:hAnsi="宋体" w:eastAsia="宋体" w:cs="宋体"/>
                <w:color w:val="auto"/>
                <w:spacing w:val="-4"/>
              </w:rPr>
              <w:t>属于工业</w:t>
            </w:r>
          </w:p>
        </w:tc>
      </w:tr>
      <w:tr w14:paraId="2DF20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262" w:type="pct"/>
            <w:tcBorders>
              <w:left w:val="single" w:color="000000" w:sz="4" w:space="0"/>
              <w:bottom w:val="single" w:color="000000" w:sz="4" w:space="0"/>
            </w:tcBorders>
            <w:vAlign w:val="top"/>
          </w:tcPr>
          <w:p w14:paraId="2D751E62">
            <w:pPr>
              <w:pStyle w:val="8"/>
              <w:spacing w:before="236" w:line="315" w:lineRule="exact"/>
              <w:ind w:left="159"/>
              <w:rPr>
                <w:rFonts w:hint="eastAsia" w:ascii="宋体" w:hAnsi="宋体" w:eastAsia="宋体" w:cs="宋体"/>
              </w:rPr>
            </w:pPr>
            <w:r>
              <w:rPr>
                <w:rFonts w:hint="eastAsia" w:ascii="宋体" w:hAnsi="宋体" w:eastAsia="宋体" w:cs="宋体"/>
                <w:spacing w:val="-14"/>
                <w:position w:val="1"/>
              </w:rPr>
              <w:t>11</w:t>
            </w:r>
          </w:p>
        </w:tc>
        <w:tc>
          <w:tcPr>
            <w:tcW w:w="1025" w:type="pct"/>
            <w:gridSpan w:val="2"/>
            <w:tcBorders>
              <w:bottom w:val="single" w:color="000000" w:sz="4" w:space="0"/>
            </w:tcBorders>
            <w:vAlign w:val="top"/>
          </w:tcPr>
          <w:p w14:paraId="1070B984">
            <w:pPr>
              <w:pStyle w:val="8"/>
              <w:spacing w:before="56" w:line="275" w:lineRule="auto"/>
              <w:ind w:left="669" w:right="136" w:hanging="524"/>
              <w:rPr>
                <w:rFonts w:hint="eastAsia" w:ascii="宋体" w:hAnsi="宋体" w:eastAsia="宋体" w:cs="宋体"/>
              </w:rPr>
            </w:pPr>
            <w:r>
              <w:rPr>
                <w:rFonts w:hint="eastAsia" w:ascii="宋体" w:hAnsi="宋体" w:eastAsia="宋体" w:cs="宋体"/>
                <w:b/>
                <w:bCs/>
                <w:spacing w:val="-5"/>
              </w:rPr>
              <w:t>是否允许采购进</w:t>
            </w:r>
            <w:r>
              <w:rPr>
                <w:rFonts w:hint="eastAsia" w:ascii="宋体" w:hAnsi="宋体" w:eastAsia="宋体" w:cs="宋体"/>
                <w:b/>
                <w:bCs/>
                <w:spacing w:val="-22"/>
              </w:rPr>
              <w:t>口产品</w:t>
            </w:r>
          </w:p>
        </w:tc>
        <w:tc>
          <w:tcPr>
            <w:tcW w:w="3712" w:type="pct"/>
            <w:gridSpan w:val="2"/>
            <w:tcBorders>
              <w:bottom w:val="single" w:color="000000" w:sz="4" w:space="0"/>
              <w:right w:val="single" w:color="000000" w:sz="4" w:space="0"/>
            </w:tcBorders>
            <w:vAlign w:val="top"/>
          </w:tcPr>
          <w:p w14:paraId="65F96A1F">
            <w:pPr>
              <w:pStyle w:val="8"/>
              <w:spacing w:before="318" w:line="222" w:lineRule="auto"/>
              <w:ind w:left="124"/>
              <w:rPr>
                <w:rFonts w:hint="eastAsia" w:ascii="宋体" w:hAnsi="宋体" w:eastAsia="宋体" w:cs="宋体"/>
              </w:rPr>
            </w:pPr>
            <w:r>
              <w:rPr>
                <w:rFonts w:hint="eastAsia" w:ascii="宋体" w:hAnsi="宋体" w:eastAsia="宋体" w:cs="宋体"/>
                <w:spacing w:val="-3"/>
              </w:rPr>
              <w:t>不允许进口产品投标。</w:t>
            </w:r>
          </w:p>
        </w:tc>
      </w:tr>
      <w:tr w14:paraId="78BFC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262" w:type="pct"/>
            <w:tcBorders>
              <w:top w:val="single" w:color="000000" w:sz="4" w:space="0"/>
              <w:left w:val="single" w:color="000000" w:sz="4" w:space="0"/>
            </w:tcBorders>
            <w:vAlign w:val="top"/>
          </w:tcPr>
          <w:p w14:paraId="782A791F">
            <w:pPr>
              <w:pStyle w:val="8"/>
              <w:spacing w:before="221" w:line="315" w:lineRule="exact"/>
              <w:ind w:left="159"/>
              <w:rPr>
                <w:rFonts w:hint="eastAsia" w:ascii="宋体" w:hAnsi="宋体" w:eastAsia="宋体" w:cs="宋体"/>
              </w:rPr>
            </w:pPr>
            <w:r>
              <w:rPr>
                <w:rFonts w:hint="eastAsia" w:ascii="宋体" w:hAnsi="宋体" w:eastAsia="宋体" w:cs="宋体"/>
                <w:spacing w:val="-14"/>
                <w:position w:val="1"/>
              </w:rPr>
              <w:t>12</w:t>
            </w:r>
          </w:p>
        </w:tc>
        <w:tc>
          <w:tcPr>
            <w:tcW w:w="1025" w:type="pct"/>
            <w:gridSpan w:val="2"/>
            <w:tcBorders>
              <w:top w:val="single" w:color="000000" w:sz="4" w:space="0"/>
            </w:tcBorders>
            <w:vAlign w:val="top"/>
          </w:tcPr>
          <w:p w14:paraId="0103F563">
            <w:pPr>
              <w:pStyle w:val="8"/>
              <w:spacing w:before="222" w:line="219" w:lineRule="auto"/>
              <w:ind w:left="385"/>
              <w:rPr>
                <w:rFonts w:hint="eastAsia" w:ascii="宋体" w:hAnsi="宋体" w:eastAsia="宋体" w:cs="宋体"/>
              </w:rPr>
            </w:pPr>
            <w:r>
              <w:rPr>
                <w:rFonts w:hint="eastAsia" w:ascii="宋体" w:hAnsi="宋体" w:eastAsia="宋体" w:cs="宋体"/>
                <w:b/>
                <w:bCs/>
                <w:spacing w:val="-5"/>
              </w:rPr>
              <w:t>样品或演示</w:t>
            </w:r>
          </w:p>
        </w:tc>
        <w:tc>
          <w:tcPr>
            <w:tcW w:w="3712" w:type="pct"/>
            <w:gridSpan w:val="2"/>
            <w:tcBorders>
              <w:top w:val="single" w:color="000000" w:sz="4" w:space="0"/>
              <w:right w:val="single" w:color="000000" w:sz="4" w:space="0"/>
            </w:tcBorders>
            <w:vAlign w:val="top"/>
          </w:tcPr>
          <w:p w14:paraId="7DDBFAA7">
            <w:pPr>
              <w:pStyle w:val="8"/>
              <w:spacing w:before="222" w:line="222" w:lineRule="auto"/>
              <w:ind w:left="124"/>
              <w:rPr>
                <w:rFonts w:hint="eastAsia" w:ascii="宋体" w:hAnsi="宋体" w:eastAsia="宋体" w:cs="宋体"/>
              </w:rPr>
            </w:pPr>
            <w:r>
              <w:rPr>
                <w:rFonts w:hint="eastAsia" w:ascii="宋体" w:hAnsi="宋体" w:eastAsia="宋体" w:cs="宋体"/>
                <w:spacing w:val="-8"/>
              </w:rPr>
              <w:t>不需要</w:t>
            </w:r>
          </w:p>
        </w:tc>
      </w:tr>
      <w:tr w14:paraId="5584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262" w:type="pct"/>
            <w:tcBorders>
              <w:top w:val="single" w:color="000000" w:sz="4" w:space="0"/>
              <w:left w:val="single" w:color="000000" w:sz="4" w:space="0"/>
            </w:tcBorders>
            <w:vAlign w:val="top"/>
          </w:tcPr>
          <w:p w14:paraId="60CB6E05">
            <w:pPr>
              <w:spacing w:line="245" w:lineRule="auto"/>
              <w:rPr>
                <w:rFonts w:hint="eastAsia" w:ascii="宋体" w:hAnsi="宋体" w:eastAsia="宋体" w:cs="宋体"/>
                <w:sz w:val="21"/>
              </w:rPr>
            </w:pPr>
          </w:p>
          <w:p w14:paraId="37A06350">
            <w:pPr>
              <w:spacing w:line="245" w:lineRule="auto"/>
              <w:rPr>
                <w:rFonts w:hint="eastAsia" w:ascii="宋体" w:hAnsi="宋体" w:eastAsia="宋体" w:cs="宋体"/>
                <w:sz w:val="21"/>
              </w:rPr>
            </w:pPr>
          </w:p>
          <w:p w14:paraId="5B8A2576">
            <w:pPr>
              <w:spacing w:line="245" w:lineRule="auto"/>
              <w:rPr>
                <w:rFonts w:hint="eastAsia" w:ascii="宋体" w:hAnsi="宋体" w:eastAsia="宋体" w:cs="宋体"/>
                <w:sz w:val="21"/>
              </w:rPr>
            </w:pPr>
          </w:p>
          <w:p w14:paraId="3E3FBA1F">
            <w:pPr>
              <w:spacing w:line="246" w:lineRule="auto"/>
              <w:rPr>
                <w:rFonts w:hint="eastAsia" w:ascii="宋体" w:hAnsi="宋体" w:eastAsia="宋体" w:cs="宋体"/>
                <w:sz w:val="21"/>
              </w:rPr>
            </w:pPr>
          </w:p>
          <w:p w14:paraId="606FA969">
            <w:pPr>
              <w:spacing w:line="246" w:lineRule="auto"/>
              <w:rPr>
                <w:rFonts w:hint="eastAsia" w:ascii="宋体" w:hAnsi="宋体" w:eastAsia="宋体" w:cs="宋体"/>
                <w:sz w:val="21"/>
              </w:rPr>
            </w:pPr>
          </w:p>
          <w:p w14:paraId="21865167">
            <w:pPr>
              <w:spacing w:line="246" w:lineRule="auto"/>
              <w:rPr>
                <w:rFonts w:hint="eastAsia" w:ascii="宋体" w:hAnsi="宋体" w:eastAsia="宋体" w:cs="宋体"/>
                <w:sz w:val="21"/>
              </w:rPr>
            </w:pPr>
          </w:p>
          <w:p w14:paraId="0261014D">
            <w:pPr>
              <w:spacing w:line="246" w:lineRule="auto"/>
              <w:rPr>
                <w:rFonts w:hint="eastAsia" w:ascii="宋体" w:hAnsi="宋体" w:eastAsia="宋体" w:cs="宋体"/>
                <w:sz w:val="21"/>
              </w:rPr>
            </w:pPr>
          </w:p>
          <w:p w14:paraId="78544081">
            <w:pPr>
              <w:spacing w:line="246" w:lineRule="auto"/>
              <w:rPr>
                <w:rFonts w:hint="eastAsia" w:ascii="宋体" w:hAnsi="宋体" w:eastAsia="宋体" w:cs="宋体"/>
                <w:sz w:val="21"/>
              </w:rPr>
            </w:pPr>
          </w:p>
          <w:p w14:paraId="730E0D0A">
            <w:pPr>
              <w:spacing w:line="246" w:lineRule="auto"/>
              <w:rPr>
                <w:rFonts w:hint="eastAsia" w:ascii="宋体" w:hAnsi="宋体" w:eastAsia="宋体" w:cs="宋体"/>
                <w:sz w:val="21"/>
              </w:rPr>
            </w:pPr>
          </w:p>
          <w:p w14:paraId="72025AD7">
            <w:pPr>
              <w:spacing w:line="246" w:lineRule="auto"/>
              <w:rPr>
                <w:rFonts w:hint="eastAsia" w:ascii="宋体" w:hAnsi="宋体" w:eastAsia="宋体" w:cs="宋体"/>
                <w:sz w:val="21"/>
              </w:rPr>
            </w:pPr>
          </w:p>
          <w:p w14:paraId="001B20F0">
            <w:pPr>
              <w:spacing w:line="246" w:lineRule="auto"/>
              <w:rPr>
                <w:rFonts w:hint="eastAsia" w:ascii="宋体" w:hAnsi="宋体" w:eastAsia="宋体" w:cs="宋体"/>
                <w:sz w:val="21"/>
              </w:rPr>
            </w:pPr>
          </w:p>
          <w:p w14:paraId="5A1F9633">
            <w:pPr>
              <w:spacing w:line="246" w:lineRule="auto"/>
              <w:rPr>
                <w:rFonts w:hint="eastAsia" w:ascii="宋体" w:hAnsi="宋体" w:eastAsia="宋体" w:cs="宋体"/>
                <w:sz w:val="21"/>
              </w:rPr>
            </w:pPr>
          </w:p>
          <w:p w14:paraId="736C451B">
            <w:pPr>
              <w:spacing w:line="246" w:lineRule="auto"/>
              <w:rPr>
                <w:rFonts w:hint="eastAsia" w:ascii="宋体" w:hAnsi="宋体" w:eastAsia="宋体" w:cs="宋体"/>
                <w:sz w:val="21"/>
              </w:rPr>
            </w:pPr>
          </w:p>
          <w:p w14:paraId="0FA0C36B">
            <w:pPr>
              <w:spacing w:line="246" w:lineRule="auto"/>
              <w:rPr>
                <w:rFonts w:hint="eastAsia" w:ascii="宋体" w:hAnsi="宋体" w:eastAsia="宋体" w:cs="宋体"/>
                <w:sz w:val="21"/>
              </w:rPr>
            </w:pPr>
          </w:p>
          <w:p w14:paraId="7A7F2F86">
            <w:pPr>
              <w:spacing w:line="246" w:lineRule="auto"/>
              <w:rPr>
                <w:rFonts w:hint="eastAsia" w:ascii="宋体" w:hAnsi="宋体" w:eastAsia="宋体" w:cs="宋体"/>
                <w:sz w:val="21"/>
              </w:rPr>
            </w:pPr>
          </w:p>
          <w:p w14:paraId="1F0BA5CB">
            <w:pPr>
              <w:spacing w:line="246" w:lineRule="auto"/>
              <w:rPr>
                <w:rFonts w:hint="eastAsia" w:ascii="宋体" w:hAnsi="宋体" w:eastAsia="宋体" w:cs="宋体"/>
                <w:sz w:val="21"/>
              </w:rPr>
            </w:pPr>
          </w:p>
          <w:p w14:paraId="180299D9">
            <w:pPr>
              <w:spacing w:line="246" w:lineRule="auto"/>
              <w:rPr>
                <w:rFonts w:hint="eastAsia" w:ascii="宋体" w:hAnsi="宋体" w:eastAsia="宋体" w:cs="宋体"/>
                <w:sz w:val="21"/>
              </w:rPr>
            </w:pPr>
          </w:p>
          <w:p w14:paraId="6639FFC0">
            <w:pPr>
              <w:spacing w:line="246" w:lineRule="auto"/>
              <w:rPr>
                <w:rFonts w:hint="eastAsia" w:ascii="宋体" w:hAnsi="宋体" w:eastAsia="宋体" w:cs="宋体"/>
                <w:sz w:val="21"/>
              </w:rPr>
            </w:pPr>
          </w:p>
          <w:p w14:paraId="31A258FB">
            <w:pPr>
              <w:spacing w:line="246" w:lineRule="auto"/>
              <w:rPr>
                <w:rFonts w:hint="eastAsia" w:ascii="宋体" w:hAnsi="宋体" w:eastAsia="宋体" w:cs="宋体"/>
                <w:sz w:val="21"/>
              </w:rPr>
            </w:pPr>
          </w:p>
          <w:p w14:paraId="1236F2F4">
            <w:pPr>
              <w:spacing w:line="246" w:lineRule="auto"/>
              <w:rPr>
                <w:rFonts w:hint="eastAsia" w:ascii="宋体" w:hAnsi="宋体" w:eastAsia="宋体" w:cs="宋体"/>
                <w:sz w:val="21"/>
              </w:rPr>
            </w:pPr>
          </w:p>
          <w:p w14:paraId="7FD31B65">
            <w:pPr>
              <w:spacing w:line="246" w:lineRule="auto"/>
              <w:rPr>
                <w:rFonts w:hint="eastAsia" w:ascii="宋体" w:hAnsi="宋体" w:eastAsia="宋体" w:cs="宋体"/>
                <w:sz w:val="21"/>
              </w:rPr>
            </w:pPr>
          </w:p>
          <w:p w14:paraId="61F89162">
            <w:pPr>
              <w:spacing w:line="246" w:lineRule="auto"/>
              <w:rPr>
                <w:rFonts w:hint="eastAsia" w:ascii="宋体" w:hAnsi="宋体" w:eastAsia="宋体" w:cs="宋体"/>
                <w:sz w:val="21"/>
              </w:rPr>
            </w:pPr>
          </w:p>
          <w:p w14:paraId="4B63B1BC">
            <w:pPr>
              <w:spacing w:line="246" w:lineRule="auto"/>
              <w:rPr>
                <w:rFonts w:hint="eastAsia" w:ascii="宋体" w:hAnsi="宋体" w:eastAsia="宋体" w:cs="宋体"/>
                <w:sz w:val="21"/>
              </w:rPr>
            </w:pPr>
          </w:p>
          <w:p w14:paraId="693AB54A">
            <w:pPr>
              <w:spacing w:line="246" w:lineRule="auto"/>
              <w:rPr>
                <w:rFonts w:hint="eastAsia" w:ascii="宋体" w:hAnsi="宋体" w:eastAsia="宋体" w:cs="宋体"/>
                <w:sz w:val="21"/>
              </w:rPr>
            </w:pPr>
          </w:p>
          <w:p w14:paraId="0CC3F0BF">
            <w:pPr>
              <w:spacing w:line="246" w:lineRule="auto"/>
              <w:rPr>
                <w:rFonts w:hint="eastAsia" w:ascii="宋体" w:hAnsi="宋体" w:eastAsia="宋体" w:cs="宋体"/>
                <w:sz w:val="21"/>
              </w:rPr>
            </w:pPr>
          </w:p>
          <w:p w14:paraId="04E95008">
            <w:pPr>
              <w:pStyle w:val="8"/>
              <w:spacing w:before="78" w:line="241" w:lineRule="auto"/>
              <w:ind w:left="159" w:leftChars="0"/>
              <w:rPr>
                <w:rFonts w:hint="eastAsia" w:ascii="宋体" w:hAnsi="宋体" w:eastAsia="宋体" w:cs="宋体"/>
                <w:spacing w:val="-14"/>
                <w:position w:val="1"/>
              </w:rPr>
            </w:pPr>
            <w:r>
              <w:rPr>
                <w:rFonts w:hint="eastAsia" w:ascii="宋体" w:hAnsi="宋体" w:eastAsia="宋体" w:cs="宋体"/>
                <w:spacing w:val="-14"/>
              </w:rPr>
              <w:t>13</w:t>
            </w:r>
          </w:p>
        </w:tc>
        <w:tc>
          <w:tcPr>
            <w:tcW w:w="1025" w:type="pct"/>
            <w:gridSpan w:val="2"/>
            <w:tcBorders>
              <w:top w:val="single" w:color="000000" w:sz="4" w:space="0"/>
            </w:tcBorders>
            <w:vAlign w:val="top"/>
          </w:tcPr>
          <w:p w14:paraId="26AECE34">
            <w:pPr>
              <w:spacing w:line="243" w:lineRule="auto"/>
              <w:rPr>
                <w:rFonts w:hint="eastAsia" w:ascii="宋体" w:hAnsi="宋体" w:eastAsia="宋体" w:cs="宋体"/>
                <w:sz w:val="21"/>
              </w:rPr>
            </w:pPr>
          </w:p>
          <w:p w14:paraId="3442CB0E">
            <w:pPr>
              <w:spacing w:line="243" w:lineRule="auto"/>
              <w:rPr>
                <w:rFonts w:hint="eastAsia" w:ascii="宋体" w:hAnsi="宋体" w:eastAsia="宋体" w:cs="宋体"/>
                <w:sz w:val="21"/>
              </w:rPr>
            </w:pPr>
          </w:p>
          <w:p w14:paraId="12BB61C1">
            <w:pPr>
              <w:spacing w:line="243" w:lineRule="auto"/>
              <w:rPr>
                <w:rFonts w:hint="eastAsia" w:ascii="宋体" w:hAnsi="宋体" w:eastAsia="宋体" w:cs="宋体"/>
                <w:sz w:val="21"/>
              </w:rPr>
            </w:pPr>
          </w:p>
          <w:p w14:paraId="6A406A13">
            <w:pPr>
              <w:spacing w:line="243" w:lineRule="auto"/>
              <w:rPr>
                <w:rFonts w:hint="eastAsia" w:ascii="宋体" w:hAnsi="宋体" w:eastAsia="宋体" w:cs="宋体"/>
                <w:sz w:val="21"/>
              </w:rPr>
            </w:pPr>
          </w:p>
          <w:p w14:paraId="136CCCAD">
            <w:pPr>
              <w:spacing w:line="243" w:lineRule="auto"/>
              <w:rPr>
                <w:rFonts w:hint="eastAsia" w:ascii="宋体" w:hAnsi="宋体" w:eastAsia="宋体" w:cs="宋体"/>
                <w:sz w:val="21"/>
              </w:rPr>
            </w:pPr>
          </w:p>
          <w:p w14:paraId="7F4553DA">
            <w:pPr>
              <w:spacing w:line="243" w:lineRule="auto"/>
              <w:rPr>
                <w:rFonts w:hint="eastAsia" w:ascii="宋体" w:hAnsi="宋体" w:eastAsia="宋体" w:cs="宋体"/>
                <w:sz w:val="21"/>
              </w:rPr>
            </w:pPr>
          </w:p>
          <w:p w14:paraId="6FA8129B">
            <w:pPr>
              <w:spacing w:line="243" w:lineRule="auto"/>
              <w:rPr>
                <w:rFonts w:hint="eastAsia" w:ascii="宋体" w:hAnsi="宋体" w:eastAsia="宋体" w:cs="宋体"/>
                <w:sz w:val="21"/>
              </w:rPr>
            </w:pPr>
          </w:p>
          <w:p w14:paraId="144534BC">
            <w:pPr>
              <w:spacing w:line="243" w:lineRule="auto"/>
              <w:rPr>
                <w:rFonts w:hint="eastAsia" w:ascii="宋体" w:hAnsi="宋体" w:eastAsia="宋体" w:cs="宋体"/>
                <w:sz w:val="21"/>
              </w:rPr>
            </w:pPr>
          </w:p>
          <w:p w14:paraId="1DEC876E">
            <w:pPr>
              <w:spacing w:line="243" w:lineRule="auto"/>
              <w:rPr>
                <w:rFonts w:hint="eastAsia" w:ascii="宋体" w:hAnsi="宋体" w:eastAsia="宋体" w:cs="宋体"/>
                <w:sz w:val="21"/>
              </w:rPr>
            </w:pPr>
          </w:p>
          <w:p w14:paraId="0B71F01B">
            <w:pPr>
              <w:spacing w:line="243" w:lineRule="auto"/>
              <w:rPr>
                <w:rFonts w:hint="eastAsia" w:ascii="宋体" w:hAnsi="宋体" w:eastAsia="宋体" w:cs="宋体"/>
                <w:sz w:val="21"/>
              </w:rPr>
            </w:pPr>
          </w:p>
          <w:p w14:paraId="5840F62F">
            <w:pPr>
              <w:spacing w:line="243" w:lineRule="auto"/>
              <w:rPr>
                <w:rFonts w:hint="eastAsia" w:ascii="宋体" w:hAnsi="宋体" w:eastAsia="宋体" w:cs="宋体"/>
                <w:sz w:val="21"/>
              </w:rPr>
            </w:pPr>
          </w:p>
          <w:p w14:paraId="2C445142">
            <w:pPr>
              <w:spacing w:line="243" w:lineRule="auto"/>
              <w:rPr>
                <w:rFonts w:hint="eastAsia" w:ascii="宋体" w:hAnsi="宋体" w:eastAsia="宋体" w:cs="宋体"/>
                <w:sz w:val="21"/>
              </w:rPr>
            </w:pPr>
          </w:p>
          <w:p w14:paraId="13E535DA">
            <w:pPr>
              <w:spacing w:line="243" w:lineRule="auto"/>
              <w:rPr>
                <w:rFonts w:hint="eastAsia" w:ascii="宋体" w:hAnsi="宋体" w:eastAsia="宋体" w:cs="宋体"/>
                <w:sz w:val="21"/>
              </w:rPr>
            </w:pPr>
          </w:p>
          <w:p w14:paraId="64B963B4">
            <w:pPr>
              <w:spacing w:line="243" w:lineRule="auto"/>
              <w:rPr>
                <w:rFonts w:hint="eastAsia" w:ascii="宋体" w:hAnsi="宋体" w:eastAsia="宋体" w:cs="宋体"/>
                <w:sz w:val="21"/>
              </w:rPr>
            </w:pPr>
          </w:p>
          <w:p w14:paraId="21CB0B21">
            <w:pPr>
              <w:spacing w:line="243" w:lineRule="auto"/>
              <w:rPr>
                <w:rFonts w:hint="eastAsia" w:ascii="宋体" w:hAnsi="宋体" w:eastAsia="宋体" w:cs="宋体"/>
                <w:sz w:val="21"/>
              </w:rPr>
            </w:pPr>
          </w:p>
          <w:p w14:paraId="29790376">
            <w:pPr>
              <w:spacing w:line="244" w:lineRule="auto"/>
              <w:rPr>
                <w:rFonts w:hint="eastAsia" w:ascii="宋体" w:hAnsi="宋体" w:eastAsia="宋体" w:cs="宋体"/>
                <w:sz w:val="21"/>
              </w:rPr>
            </w:pPr>
          </w:p>
          <w:p w14:paraId="7CE87D18">
            <w:pPr>
              <w:spacing w:line="244" w:lineRule="auto"/>
              <w:rPr>
                <w:rFonts w:hint="eastAsia" w:ascii="宋体" w:hAnsi="宋体" w:eastAsia="宋体" w:cs="宋体"/>
                <w:sz w:val="21"/>
              </w:rPr>
            </w:pPr>
          </w:p>
          <w:p w14:paraId="574DEE99">
            <w:pPr>
              <w:spacing w:line="244" w:lineRule="auto"/>
              <w:rPr>
                <w:rFonts w:hint="eastAsia" w:ascii="宋体" w:hAnsi="宋体" w:eastAsia="宋体" w:cs="宋体"/>
                <w:sz w:val="21"/>
              </w:rPr>
            </w:pPr>
          </w:p>
          <w:p w14:paraId="3316E0E3">
            <w:pPr>
              <w:spacing w:line="244" w:lineRule="auto"/>
              <w:rPr>
                <w:rFonts w:hint="eastAsia" w:ascii="宋体" w:hAnsi="宋体" w:eastAsia="宋体" w:cs="宋体"/>
                <w:sz w:val="21"/>
              </w:rPr>
            </w:pPr>
          </w:p>
          <w:p w14:paraId="62DF8F6C">
            <w:pPr>
              <w:spacing w:line="244" w:lineRule="auto"/>
              <w:rPr>
                <w:rFonts w:hint="eastAsia" w:ascii="宋体" w:hAnsi="宋体" w:eastAsia="宋体" w:cs="宋体"/>
                <w:sz w:val="21"/>
              </w:rPr>
            </w:pPr>
          </w:p>
          <w:p w14:paraId="3D427F49">
            <w:pPr>
              <w:spacing w:line="244" w:lineRule="auto"/>
              <w:rPr>
                <w:rFonts w:hint="eastAsia" w:ascii="宋体" w:hAnsi="宋体" w:eastAsia="宋体" w:cs="宋体"/>
                <w:sz w:val="21"/>
              </w:rPr>
            </w:pPr>
          </w:p>
          <w:p w14:paraId="5AA37E08">
            <w:pPr>
              <w:spacing w:line="244" w:lineRule="auto"/>
              <w:rPr>
                <w:rFonts w:hint="eastAsia" w:ascii="宋体" w:hAnsi="宋体" w:eastAsia="宋体" w:cs="宋体"/>
                <w:sz w:val="21"/>
              </w:rPr>
            </w:pPr>
          </w:p>
          <w:p w14:paraId="475C1879">
            <w:pPr>
              <w:spacing w:line="244" w:lineRule="auto"/>
              <w:rPr>
                <w:rFonts w:hint="eastAsia" w:ascii="宋体" w:hAnsi="宋体" w:eastAsia="宋体" w:cs="宋体"/>
                <w:sz w:val="21"/>
              </w:rPr>
            </w:pPr>
          </w:p>
          <w:p w14:paraId="37DF0190">
            <w:pPr>
              <w:pStyle w:val="8"/>
              <w:spacing w:before="78" w:line="222" w:lineRule="auto"/>
              <w:ind w:left="145"/>
              <w:rPr>
                <w:rFonts w:hint="eastAsia" w:ascii="宋体" w:hAnsi="宋体" w:eastAsia="宋体" w:cs="宋体"/>
              </w:rPr>
            </w:pPr>
            <w:r>
              <w:rPr>
                <w:rFonts w:hint="eastAsia" w:ascii="宋体" w:hAnsi="宋体" w:eastAsia="宋体" w:cs="宋体"/>
                <w:b/>
                <w:bCs/>
              </w:rPr>
              <w:t>供应商资格、能</w:t>
            </w:r>
          </w:p>
          <w:p w14:paraId="68B22124">
            <w:pPr>
              <w:pStyle w:val="8"/>
              <w:spacing w:before="78" w:line="222" w:lineRule="auto"/>
              <w:ind w:left="147"/>
              <w:rPr>
                <w:rFonts w:hint="eastAsia" w:ascii="宋体" w:hAnsi="宋体" w:eastAsia="宋体" w:cs="宋体"/>
              </w:rPr>
            </w:pPr>
            <w:r>
              <w:rPr>
                <w:rFonts w:hint="eastAsia" w:ascii="宋体" w:hAnsi="宋体" w:eastAsia="宋体" w:cs="宋体"/>
                <w:b/>
                <w:bCs/>
                <w:spacing w:val="-5"/>
              </w:rPr>
              <w:t>力、信誉及其它</w:t>
            </w:r>
          </w:p>
          <w:p w14:paraId="64EC27D9">
            <w:pPr>
              <w:pStyle w:val="8"/>
              <w:spacing w:before="77" w:line="222" w:lineRule="auto"/>
              <w:ind w:left="751" w:leftChars="0"/>
              <w:rPr>
                <w:rFonts w:hint="eastAsia" w:ascii="宋体" w:hAnsi="宋体" w:eastAsia="宋体" w:cs="宋体"/>
                <w:b/>
                <w:bCs/>
                <w:spacing w:val="-5"/>
              </w:rPr>
            </w:pPr>
            <w:r>
              <w:rPr>
                <w:rFonts w:hint="eastAsia" w:ascii="宋体" w:hAnsi="宋体" w:eastAsia="宋体" w:cs="宋体"/>
                <w:b/>
                <w:bCs/>
                <w:spacing w:val="-13"/>
              </w:rPr>
              <w:t>要求</w:t>
            </w:r>
          </w:p>
        </w:tc>
        <w:tc>
          <w:tcPr>
            <w:tcW w:w="3712" w:type="pct"/>
            <w:gridSpan w:val="2"/>
            <w:tcBorders>
              <w:top w:val="single" w:color="000000" w:sz="4" w:space="0"/>
              <w:right w:val="single" w:color="000000" w:sz="4" w:space="0"/>
            </w:tcBorders>
            <w:vAlign w:val="top"/>
          </w:tcPr>
          <w:p w14:paraId="0E62FFC9">
            <w:pPr>
              <w:pStyle w:val="8"/>
              <w:spacing w:before="24" w:line="222" w:lineRule="auto"/>
              <w:ind w:left="129"/>
              <w:rPr>
                <w:rFonts w:hint="eastAsia" w:ascii="宋体" w:hAnsi="宋体" w:eastAsia="宋体" w:cs="宋体"/>
              </w:rPr>
            </w:pPr>
            <w:r>
              <w:rPr>
                <w:rFonts w:hint="eastAsia" w:ascii="宋体" w:hAnsi="宋体" w:eastAsia="宋体" w:cs="宋体"/>
                <w:spacing w:val="-1"/>
              </w:rPr>
              <w:t>1.满足《中华人民共和国政府采购法》第二十二条规</w:t>
            </w:r>
            <w:r>
              <w:rPr>
                <w:rFonts w:hint="eastAsia" w:ascii="宋体" w:hAnsi="宋体" w:eastAsia="宋体" w:cs="宋体"/>
                <w:spacing w:val="-2"/>
              </w:rPr>
              <w:t>定；</w:t>
            </w:r>
          </w:p>
          <w:p w14:paraId="713849DC">
            <w:pPr>
              <w:pStyle w:val="8"/>
              <w:spacing w:before="80" w:line="282" w:lineRule="auto"/>
              <w:ind w:left="119" w:right="119" w:firstLine="4"/>
              <w:rPr>
                <w:rFonts w:hint="eastAsia" w:ascii="宋体" w:hAnsi="宋体" w:eastAsia="宋体" w:cs="宋体"/>
              </w:rPr>
            </w:pPr>
            <w:r>
              <w:rPr>
                <w:rFonts w:hint="eastAsia" w:ascii="宋体" w:hAnsi="宋体" w:eastAsia="宋体" w:cs="宋体"/>
                <w:spacing w:val="-1"/>
              </w:rPr>
              <w:t>（1）具有独立承担民事责任的能力（若供应商是企业（包括合伙</w:t>
            </w:r>
            <w:r>
              <w:rPr>
                <w:rFonts w:hint="eastAsia" w:ascii="宋体" w:hAnsi="宋体" w:eastAsia="宋体" w:cs="宋体"/>
                <w:spacing w:val="-5"/>
              </w:rPr>
              <w:t>企业）应提供有效的营业执照；若供应商是个体工商户应提供个体</w:t>
            </w:r>
            <w:r>
              <w:rPr>
                <w:rFonts w:hint="eastAsia" w:ascii="宋体" w:hAnsi="宋体" w:eastAsia="宋体" w:cs="宋体"/>
                <w:spacing w:val="-3"/>
              </w:rPr>
              <w:t>工商户营业执照</w:t>
            </w:r>
            <w:r>
              <w:rPr>
                <w:rFonts w:hint="eastAsia" w:ascii="宋体" w:hAnsi="宋体" w:eastAsia="宋体" w:cs="宋体"/>
                <w:spacing w:val="1"/>
              </w:rPr>
              <w:t>；）；</w:t>
            </w:r>
          </w:p>
          <w:p w14:paraId="6CC16B5D">
            <w:pPr>
              <w:pStyle w:val="8"/>
              <w:spacing w:before="5" w:line="281" w:lineRule="auto"/>
              <w:ind w:left="114" w:right="119" w:firstLine="9"/>
              <w:rPr>
                <w:rFonts w:hint="eastAsia" w:ascii="宋体" w:hAnsi="宋体" w:eastAsia="宋体" w:cs="宋体"/>
              </w:rPr>
            </w:pPr>
            <w:r>
              <w:rPr>
                <w:rFonts w:hint="eastAsia" w:ascii="宋体" w:hAnsi="宋体" w:eastAsia="宋体" w:cs="宋体"/>
              </w:rPr>
              <w:t xml:space="preserve">（2）具有良好的商业信誉和健全的财务会计制度（提供2024或 </w:t>
            </w:r>
            <w:r>
              <w:rPr>
                <w:rFonts w:hint="eastAsia" w:ascii="宋体" w:hAnsi="宋体" w:eastAsia="宋体" w:cs="宋体"/>
                <w:spacing w:val="-1"/>
              </w:rPr>
              <w:t>2025</w:t>
            </w:r>
            <w:r>
              <w:rPr>
                <w:rFonts w:hint="eastAsia" w:ascii="宋体" w:hAnsi="宋体" w:eastAsia="宋体" w:cs="宋体"/>
                <w:spacing w:val="-40"/>
              </w:rPr>
              <w:t xml:space="preserve"> </w:t>
            </w:r>
            <w:r>
              <w:rPr>
                <w:rFonts w:hint="eastAsia" w:ascii="宋体" w:hAnsi="宋体" w:eastAsia="宋体" w:cs="宋体"/>
                <w:spacing w:val="-1"/>
              </w:rPr>
              <w:t>年经审计的财务</w:t>
            </w:r>
            <w:r>
              <w:rPr>
                <w:rFonts w:hint="eastAsia" w:ascii="宋体" w:hAnsi="宋体" w:eastAsia="宋体" w:cs="宋体"/>
                <w:spacing w:val="-1"/>
                <w:lang w:val="en-US" w:eastAsia="zh-CN"/>
              </w:rPr>
              <w:t>审计</w:t>
            </w:r>
            <w:r>
              <w:rPr>
                <w:rFonts w:hint="eastAsia" w:ascii="宋体" w:hAnsi="宋体" w:eastAsia="宋体" w:cs="宋体"/>
                <w:spacing w:val="-1"/>
              </w:rPr>
              <w:t>报告</w:t>
            </w:r>
            <w:r>
              <w:rPr>
                <w:rFonts w:hint="eastAsia" w:ascii="宋体" w:hAnsi="宋体" w:eastAsia="宋体" w:cs="宋体"/>
                <w:spacing w:val="-1"/>
                <w:lang w:val="en-US" w:eastAsia="zh-CN"/>
              </w:rPr>
              <w:t>或财务报表</w:t>
            </w:r>
            <w:r>
              <w:rPr>
                <w:rFonts w:hint="eastAsia" w:ascii="宋体" w:hAnsi="宋体" w:eastAsia="宋体" w:cs="宋体"/>
                <w:spacing w:val="-1"/>
              </w:rPr>
              <w:t>，新成立公司不足一年的提供成</w:t>
            </w:r>
            <w:r>
              <w:rPr>
                <w:rFonts w:hint="eastAsia" w:ascii="宋体" w:hAnsi="宋体" w:eastAsia="宋体" w:cs="宋体"/>
                <w:spacing w:val="-2"/>
              </w:rPr>
              <w:t>立至今</w:t>
            </w:r>
            <w:r>
              <w:rPr>
                <w:rFonts w:hint="eastAsia" w:ascii="宋体" w:hAnsi="宋体" w:eastAsia="宋体" w:cs="宋体"/>
                <w:spacing w:val="-4"/>
              </w:rPr>
              <w:t>的财务报表；或提供开户银行出具的资信证</w:t>
            </w:r>
            <w:r>
              <w:rPr>
                <w:rFonts w:hint="eastAsia" w:ascii="宋体" w:hAnsi="宋体" w:eastAsia="宋体" w:cs="宋体"/>
                <w:spacing w:val="-5"/>
              </w:rPr>
              <w:t>明；或提供财政部门认</w:t>
            </w:r>
            <w:r>
              <w:rPr>
                <w:rFonts w:hint="eastAsia" w:ascii="宋体" w:hAnsi="宋体" w:eastAsia="宋体" w:cs="宋体"/>
                <w:spacing w:val="-1"/>
              </w:rPr>
              <w:t>可的政府采购专业担保机构出具的投标担保函</w:t>
            </w:r>
            <w:r>
              <w:rPr>
                <w:rFonts w:hint="eastAsia" w:ascii="宋体" w:hAnsi="宋体" w:eastAsia="宋体" w:cs="宋体"/>
                <w:spacing w:val="3"/>
              </w:rPr>
              <w:t>）；</w:t>
            </w:r>
          </w:p>
          <w:p w14:paraId="18D11863">
            <w:pPr>
              <w:pStyle w:val="8"/>
              <w:spacing w:line="282" w:lineRule="auto"/>
              <w:ind w:left="118" w:right="119" w:firstLine="4"/>
              <w:rPr>
                <w:rFonts w:hint="eastAsia" w:ascii="宋体" w:hAnsi="宋体" w:eastAsia="宋体" w:cs="宋体"/>
              </w:rPr>
            </w:pPr>
            <w:r>
              <w:rPr>
                <w:rFonts w:hint="eastAsia" w:ascii="宋体" w:hAnsi="宋体" w:eastAsia="宋体" w:cs="宋体"/>
              </w:rPr>
              <w:t>（3）提供近期依法缴纳税收的证明</w:t>
            </w:r>
            <w:r>
              <w:rPr>
                <w:rFonts w:hint="eastAsia" w:ascii="宋体" w:hAnsi="宋体" w:eastAsia="宋体" w:cs="宋体"/>
                <w:spacing w:val="-48"/>
              </w:rPr>
              <w:t>；（</w:t>
            </w:r>
            <w:r>
              <w:rPr>
                <w:rFonts w:hint="eastAsia" w:ascii="宋体" w:hAnsi="宋体" w:eastAsia="宋体" w:cs="宋体"/>
              </w:rPr>
              <w:t>供应商应提供2026</w:t>
            </w:r>
            <w:r>
              <w:rPr>
                <w:rFonts w:hint="eastAsia" w:ascii="宋体" w:hAnsi="宋体" w:eastAsia="宋体" w:cs="宋体"/>
                <w:spacing w:val="-39"/>
              </w:rPr>
              <w:t xml:space="preserve"> </w:t>
            </w:r>
            <w:r>
              <w:rPr>
                <w:rFonts w:hint="eastAsia" w:ascii="宋体" w:hAnsi="宋体" w:eastAsia="宋体" w:cs="宋体"/>
              </w:rPr>
              <w:t>年任意</w:t>
            </w:r>
            <w:r>
              <w:rPr>
                <w:rFonts w:hint="eastAsia" w:ascii="宋体" w:hAnsi="宋体" w:eastAsia="宋体" w:cs="宋体"/>
                <w:spacing w:val="-5"/>
              </w:rPr>
              <w:t>一个月的完税证明①若投标人某月税收为零申报，须提供当月加盖</w:t>
            </w:r>
            <w:r>
              <w:rPr>
                <w:rFonts w:hint="eastAsia" w:ascii="宋体" w:hAnsi="宋体" w:eastAsia="宋体" w:cs="宋体"/>
                <w:spacing w:val="-6"/>
              </w:rPr>
              <w:t>税务局公章的无欠税证明或“国家税务总局电子税务局</w:t>
            </w:r>
            <w:r>
              <w:rPr>
                <w:rFonts w:hint="eastAsia" w:ascii="宋体" w:hAnsi="宋体" w:eastAsia="宋体" w:cs="宋体"/>
                <w:spacing w:val="-76"/>
              </w:rPr>
              <w:t xml:space="preserve"> </w:t>
            </w:r>
            <w:r>
              <w:rPr>
                <w:rFonts w:hint="eastAsia" w:ascii="宋体" w:hAnsi="宋体" w:eastAsia="宋体" w:cs="宋体"/>
                <w:spacing w:val="-6"/>
              </w:rPr>
              <w:t>”的申报结</w:t>
            </w:r>
            <w:r>
              <w:rPr>
                <w:rFonts w:hint="eastAsia" w:ascii="宋体" w:hAnsi="宋体" w:eastAsia="宋体" w:cs="宋体"/>
                <w:spacing w:val="-5"/>
              </w:rPr>
              <w:t>果查询截图。②依法免税的供应商应提供相应证明文件证明其依法</w:t>
            </w:r>
            <w:r>
              <w:rPr>
                <w:rFonts w:hint="eastAsia" w:ascii="宋体" w:hAnsi="宋体" w:eastAsia="宋体" w:cs="宋体"/>
                <w:spacing w:val="-8"/>
              </w:rPr>
              <w:t>免税</w:t>
            </w:r>
            <w:r>
              <w:rPr>
                <w:rFonts w:hint="eastAsia" w:ascii="宋体" w:hAnsi="宋体" w:eastAsia="宋体" w:cs="宋体"/>
              </w:rPr>
              <w:t>）；</w:t>
            </w:r>
          </w:p>
          <w:p w14:paraId="22E29C90">
            <w:pPr>
              <w:pStyle w:val="8"/>
              <w:spacing w:before="2" w:line="282" w:lineRule="auto"/>
              <w:ind w:left="118" w:right="119" w:firstLine="4"/>
              <w:rPr>
                <w:rFonts w:hint="eastAsia" w:ascii="宋体" w:hAnsi="宋体" w:eastAsia="宋体" w:cs="宋体"/>
              </w:rPr>
            </w:pPr>
            <w:r>
              <w:rPr>
                <w:rFonts w:hint="eastAsia" w:ascii="宋体" w:hAnsi="宋体" w:eastAsia="宋体" w:cs="宋体"/>
                <w:spacing w:val="1"/>
              </w:rPr>
              <w:t>（4）提供近期的依法缴纳社会保险的凭据（供应商应提供2026</w:t>
            </w:r>
            <w:r>
              <w:rPr>
                <w:rFonts w:hint="eastAsia" w:ascii="宋体" w:hAnsi="宋体" w:eastAsia="宋体" w:cs="宋体"/>
                <w:spacing w:val="-1"/>
              </w:rPr>
              <w:t>年任意一个月的社会保险缴纳单据或社保机构开具的社会保险参</w:t>
            </w:r>
            <w:r>
              <w:rPr>
                <w:rFonts w:hint="eastAsia" w:ascii="宋体" w:hAnsi="宋体" w:eastAsia="宋体" w:cs="宋体"/>
                <w:spacing w:val="-5"/>
              </w:rPr>
              <w:t>保缴费情况证明；依法不需要缴纳社会保险资金的供应商应提供相</w:t>
            </w:r>
            <w:r>
              <w:rPr>
                <w:rFonts w:hint="eastAsia" w:ascii="宋体" w:hAnsi="宋体" w:eastAsia="宋体" w:cs="宋体"/>
                <w:spacing w:val="-1"/>
              </w:rPr>
              <w:t>应证明文件证明其依法不需要缴纳社会保险资金</w:t>
            </w:r>
            <w:r>
              <w:rPr>
                <w:rFonts w:hint="eastAsia" w:ascii="宋体" w:hAnsi="宋体" w:eastAsia="宋体" w:cs="宋体"/>
                <w:spacing w:val="2"/>
              </w:rPr>
              <w:t>）；</w:t>
            </w:r>
          </w:p>
          <w:p w14:paraId="1A33E64A">
            <w:pPr>
              <w:pStyle w:val="8"/>
              <w:spacing w:before="2" w:line="281" w:lineRule="auto"/>
              <w:ind w:left="139" w:right="126" w:hanging="16"/>
              <w:rPr>
                <w:rFonts w:hint="eastAsia" w:ascii="宋体" w:hAnsi="宋体" w:eastAsia="宋体" w:cs="宋体"/>
              </w:rPr>
            </w:pPr>
            <w:r>
              <w:rPr>
                <w:rFonts w:hint="eastAsia" w:ascii="宋体" w:hAnsi="宋体" w:eastAsia="宋体" w:cs="宋体"/>
                <w:spacing w:val="-1"/>
              </w:rPr>
              <w:t>（5）具有履行合同所必需的设备和专业技术能力（提供书面声明</w:t>
            </w:r>
            <w:r>
              <w:rPr>
                <w:rFonts w:hint="eastAsia" w:ascii="宋体" w:hAnsi="宋体" w:eastAsia="宋体" w:cs="宋体"/>
                <w:spacing w:val="-38"/>
              </w:rPr>
              <w:t>函</w:t>
            </w:r>
            <w:r>
              <w:rPr>
                <w:rFonts w:hint="eastAsia" w:ascii="宋体" w:hAnsi="宋体" w:eastAsia="宋体" w:cs="宋体"/>
              </w:rPr>
              <w:t>）；</w:t>
            </w:r>
          </w:p>
          <w:p w14:paraId="0E083C9B">
            <w:pPr>
              <w:pStyle w:val="8"/>
              <w:spacing w:before="1" w:line="282" w:lineRule="auto"/>
              <w:ind w:left="125" w:right="126" w:hanging="2"/>
              <w:rPr>
                <w:rFonts w:hint="eastAsia" w:ascii="宋体" w:hAnsi="宋体" w:eastAsia="宋体" w:cs="宋体"/>
              </w:rPr>
            </w:pPr>
            <w:r>
              <w:rPr>
                <w:rFonts w:hint="eastAsia" w:ascii="宋体" w:hAnsi="宋体" w:eastAsia="宋体" w:cs="宋体"/>
                <w:spacing w:val="-1"/>
              </w:rPr>
              <w:t>（6）提供参加政府采购活动前三年内，在经营活动中没有重大违</w:t>
            </w:r>
            <w:r>
              <w:rPr>
                <w:rFonts w:hint="eastAsia" w:ascii="宋体" w:hAnsi="宋体" w:eastAsia="宋体" w:cs="宋体"/>
                <w:spacing w:val="-3"/>
              </w:rPr>
              <w:t>法记录（提供书面声明函</w:t>
            </w:r>
            <w:r>
              <w:rPr>
                <w:rFonts w:hint="eastAsia" w:ascii="宋体" w:hAnsi="宋体" w:eastAsia="宋体" w:cs="宋体"/>
                <w:spacing w:val="4"/>
              </w:rPr>
              <w:t>）；</w:t>
            </w:r>
          </w:p>
          <w:p w14:paraId="3D7AB3D1">
            <w:pPr>
              <w:pStyle w:val="8"/>
              <w:spacing w:before="2" w:line="282" w:lineRule="auto"/>
              <w:ind w:left="118" w:right="119" w:firstLine="4"/>
              <w:rPr>
                <w:rFonts w:hint="eastAsia" w:ascii="宋体" w:hAnsi="宋体" w:eastAsia="宋体" w:cs="宋体"/>
              </w:rPr>
            </w:pPr>
            <w:r>
              <w:rPr>
                <w:rFonts w:hint="eastAsia" w:ascii="宋体" w:hAnsi="宋体" w:eastAsia="宋体" w:cs="宋体"/>
                <w:spacing w:val="-1"/>
              </w:rPr>
              <w:t>（7）法定代表人参加谈判需提供法定代表人身份证明及身份证原</w:t>
            </w:r>
            <w:r>
              <w:rPr>
                <w:rFonts w:hint="eastAsia" w:ascii="宋体" w:hAnsi="宋体" w:eastAsia="宋体" w:cs="宋体"/>
                <w:spacing w:val="-5"/>
              </w:rPr>
              <w:t>件的扫描件，授权委托人参加谈判的需提供附有法定代表人身份证</w:t>
            </w:r>
            <w:r>
              <w:rPr>
                <w:rFonts w:hint="eastAsia" w:ascii="宋体" w:hAnsi="宋体" w:eastAsia="宋体" w:cs="宋体"/>
                <w:spacing w:val="-1"/>
              </w:rPr>
              <w:t>明的授权委托书及被委托人身份证原件的扫描件；</w:t>
            </w:r>
          </w:p>
          <w:p w14:paraId="1A75965F">
            <w:pPr>
              <w:pStyle w:val="8"/>
              <w:spacing w:line="222" w:lineRule="auto"/>
              <w:ind w:left="114"/>
              <w:rPr>
                <w:rFonts w:hint="eastAsia" w:ascii="宋体" w:hAnsi="宋体" w:eastAsia="宋体" w:cs="宋体"/>
              </w:rPr>
            </w:pPr>
            <w:r>
              <w:rPr>
                <w:rFonts w:hint="eastAsia" w:ascii="宋体" w:hAnsi="宋体" w:eastAsia="宋体" w:cs="宋体"/>
                <w:spacing w:val="-1"/>
              </w:rPr>
              <w:t>2.落实政府采购政策需满足的资格要求：</w:t>
            </w:r>
          </w:p>
          <w:p w14:paraId="181026D1">
            <w:pPr>
              <w:pStyle w:val="8"/>
              <w:spacing w:before="77" w:line="282" w:lineRule="auto"/>
              <w:ind w:left="124" w:right="126" w:hanging="1"/>
              <w:rPr>
                <w:rFonts w:hint="eastAsia" w:ascii="宋体" w:hAnsi="宋体" w:eastAsia="宋体" w:cs="宋体"/>
              </w:rPr>
            </w:pPr>
            <w:r>
              <w:rPr>
                <w:rFonts w:hint="eastAsia" w:ascii="宋体" w:hAnsi="宋体" w:eastAsia="宋体" w:cs="宋体"/>
                <w:spacing w:val="-1"/>
              </w:rPr>
              <w:t>（1）财政部、工业和信息化部关于印发《政府采购促进中小企业</w:t>
            </w:r>
            <w:r>
              <w:rPr>
                <w:rFonts w:hint="eastAsia" w:ascii="宋体" w:hAnsi="宋体" w:eastAsia="宋体" w:cs="宋体"/>
                <w:spacing w:val="-2"/>
              </w:rPr>
              <w:t>发展管理办法》的通知（财库〔2020〕4</w:t>
            </w:r>
            <w:r>
              <w:rPr>
                <w:rFonts w:hint="eastAsia" w:ascii="宋体" w:hAnsi="宋体" w:eastAsia="宋体" w:cs="宋体"/>
                <w:spacing w:val="-3"/>
              </w:rPr>
              <w:t>6</w:t>
            </w:r>
            <w:r>
              <w:rPr>
                <w:rFonts w:hint="eastAsia" w:ascii="宋体" w:hAnsi="宋体" w:eastAsia="宋体" w:cs="宋体"/>
                <w:spacing w:val="-38"/>
              </w:rPr>
              <w:t xml:space="preserve"> </w:t>
            </w:r>
            <w:r>
              <w:rPr>
                <w:rFonts w:hint="eastAsia" w:ascii="宋体" w:hAnsi="宋体" w:eastAsia="宋体" w:cs="宋体"/>
                <w:spacing w:val="-3"/>
              </w:rPr>
              <w:t>号</w:t>
            </w:r>
            <w:r>
              <w:rPr>
                <w:rFonts w:hint="eastAsia" w:ascii="宋体" w:hAnsi="宋体" w:eastAsia="宋体" w:cs="宋体"/>
              </w:rPr>
              <w:t>）；</w:t>
            </w:r>
          </w:p>
          <w:p w14:paraId="075FCC4D">
            <w:pPr>
              <w:pStyle w:val="8"/>
              <w:spacing w:before="1" w:line="282" w:lineRule="auto"/>
              <w:ind w:left="132" w:right="126" w:hanging="9"/>
              <w:rPr>
                <w:rFonts w:hint="eastAsia" w:ascii="宋体" w:hAnsi="宋体" w:eastAsia="宋体" w:cs="宋体"/>
              </w:rPr>
            </w:pPr>
            <w:r>
              <w:rPr>
                <w:rFonts w:hint="eastAsia" w:ascii="宋体" w:hAnsi="宋体" w:eastAsia="宋体" w:cs="宋体"/>
                <w:spacing w:val="-1"/>
              </w:rPr>
              <w:t>（2）《财政部、司法部关于政府采购支持监狱企业发展有关问题</w:t>
            </w:r>
            <w:r>
              <w:rPr>
                <w:rFonts w:hint="eastAsia" w:ascii="宋体" w:hAnsi="宋体" w:eastAsia="宋体" w:cs="宋体"/>
                <w:spacing w:val="-4"/>
              </w:rPr>
              <w:t>的通知》 （财库[</w:t>
            </w:r>
            <w:r>
              <w:rPr>
                <w:rFonts w:hint="eastAsia" w:ascii="宋体" w:hAnsi="宋体" w:eastAsia="宋体" w:cs="宋体"/>
              </w:rPr>
              <w:fldChar w:fldCharType="begin"/>
            </w:r>
            <w:r>
              <w:rPr>
                <w:rFonts w:hint="eastAsia" w:ascii="宋体" w:hAnsi="宋体" w:eastAsia="宋体" w:cs="宋体"/>
              </w:rPr>
              <w:instrText xml:space="preserve"> HYPERLINK \l "bookmark8" </w:instrText>
            </w:r>
            <w:r>
              <w:rPr>
                <w:rFonts w:hint="eastAsia" w:ascii="宋体" w:hAnsi="宋体" w:eastAsia="宋体" w:cs="宋体"/>
              </w:rPr>
              <w:fldChar w:fldCharType="separate"/>
            </w:r>
            <w:r>
              <w:rPr>
                <w:rFonts w:hint="eastAsia" w:ascii="宋体" w:hAnsi="宋体" w:eastAsia="宋体" w:cs="宋体"/>
                <w:spacing w:val="-4"/>
              </w:rPr>
              <w:t>2014</w:t>
            </w:r>
            <w:r>
              <w:rPr>
                <w:rFonts w:hint="eastAsia" w:ascii="宋体" w:hAnsi="宋体" w:eastAsia="宋体" w:cs="宋体"/>
                <w:spacing w:val="-4"/>
              </w:rPr>
              <w:fldChar w:fldCharType="end"/>
            </w:r>
            <w:r>
              <w:rPr>
                <w:rFonts w:hint="eastAsia" w:ascii="宋体" w:hAnsi="宋体" w:eastAsia="宋体" w:cs="宋体"/>
                <w:spacing w:val="-4"/>
              </w:rPr>
              <w:t>]68</w:t>
            </w:r>
            <w:r>
              <w:rPr>
                <w:rFonts w:hint="eastAsia" w:ascii="宋体" w:hAnsi="宋体" w:eastAsia="宋体" w:cs="宋体"/>
                <w:spacing w:val="-37"/>
              </w:rPr>
              <w:t xml:space="preserve"> </w:t>
            </w:r>
            <w:r>
              <w:rPr>
                <w:rFonts w:hint="eastAsia" w:ascii="宋体" w:hAnsi="宋体" w:eastAsia="宋体" w:cs="宋体"/>
                <w:spacing w:val="-4"/>
              </w:rPr>
              <w:t>号</w:t>
            </w:r>
            <w:r>
              <w:rPr>
                <w:rFonts w:hint="eastAsia" w:ascii="宋体" w:hAnsi="宋体" w:eastAsia="宋体" w:cs="宋体"/>
                <w:spacing w:val="7"/>
              </w:rPr>
              <w:t>）；</w:t>
            </w:r>
          </w:p>
          <w:p w14:paraId="3EEDC1F9">
            <w:pPr>
              <w:pStyle w:val="8"/>
              <w:spacing w:before="2" w:line="282" w:lineRule="auto"/>
              <w:ind w:left="132" w:right="126" w:hanging="9"/>
              <w:rPr>
                <w:rFonts w:hint="eastAsia" w:ascii="宋体" w:hAnsi="宋体" w:eastAsia="宋体" w:cs="宋体"/>
              </w:rPr>
            </w:pPr>
            <w:r>
              <w:rPr>
                <w:rFonts w:hint="eastAsia" w:ascii="宋体" w:hAnsi="宋体" w:eastAsia="宋体" w:cs="宋体"/>
                <w:spacing w:val="-1"/>
              </w:rPr>
              <w:t>（3）《关于调整优化节能产品、环境标志产品政府采购执行机制</w:t>
            </w:r>
            <w:r>
              <w:rPr>
                <w:rFonts w:hint="eastAsia" w:ascii="宋体" w:hAnsi="宋体" w:eastAsia="宋体" w:cs="宋体"/>
                <w:spacing w:val="-2"/>
              </w:rPr>
              <w:t>的通知》（财库[</w:t>
            </w:r>
            <w:r>
              <w:rPr>
                <w:rFonts w:hint="eastAsia" w:ascii="宋体" w:hAnsi="宋体" w:eastAsia="宋体" w:cs="宋体"/>
              </w:rPr>
              <w:fldChar w:fldCharType="begin"/>
            </w:r>
            <w:r>
              <w:rPr>
                <w:rFonts w:hint="eastAsia" w:ascii="宋体" w:hAnsi="宋体" w:eastAsia="宋体" w:cs="宋体"/>
              </w:rPr>
              <w:instrText xml:space="preserve"> HYPERLINK \l "bookmark9" </w:instrText>
            </w:r>
            <w:r>
              <w:rPr>
                <w:rFonts w:hint="eastAsia" w:ascii="宋体" w:hAnsi="宋体" w:eastAsia="宋体" w:cs="宋体"/>
              </w:rPr>
              <w:fldChar w:fldCharType="separate"/>
            </w:r>
            <w:r>
              <w:rPr>
                <w:rFonts w:hint="eastAsia" w:ascii="宋体" w:hAnsi="宋体" w:eastAsia="宋体" w:cs="宋体"/>
                <w:spacing w:val="-2"/>
              </w:rPr>
              <w:t>2019</w:t>
            </w:r>
            <w:r>
              <w:rPr>
                <w:rFonts w:hint="eastAsia" w:ascii="宋体" w:hAnsi="宋体" w:eastAsia="宋体" w:cs="宋体"/>
                <w:spacing w:val="-2"/>
              </w:rPr>
              <w:fldChar w:fldCharType="end"/>
            </w:r>
            <w:r>
              <w:rPr>
                <w:rFonts w:hint="eastAsia" w:ascii="宋体" w:hAnsi="宋体" w:eastAsia="宋体" w:cs="宋体"/>
                <w:spacing w:val="-2"/>
              </w:rPr>
              <w:t>]9 号</w:t>
            </w:r>
            <w:r>
              <w:rPr>
                <w:rFonts w:hint="eastAsia" w:ascii="宋体" w:hAnsi="宋体" w:eastAsia="宋体" w:cs="宋体"/>
              </w:rPr>
              <w:t>）；</w:t>
            </w:r>
          </w:p>
          <w:p w14:paraId="3F4201D2">
            <w:pPr>
              <w:pStyle w:val="8"/>
              <w:spacing w:before="22" w:line="282" w:lineRule="auto"/>
              <w:ind w:left="118" w:right="119"/>
              <w:jc w:val="both"/>
              <w:rPr>
                <w:rFonts w:hint="eastAsia" w:ascii="宋体" w:hAnsi="宋体" w:eastAsia="宋体" w:cs="宋体"/>
              </w:rPr>
            </w:pPr>
            <w:r>
              <w:rPr>
                <w:rFonts w:hint="eastAsia" w:ascii="宋体" w:hAnsi="宋体" w:eastAsia="宋体" w:cs="宋体"/>
                <w:spacing w:val="-1"/>
              </w:rPr>
              <w:t>（4）按照《财政部关于在政府采购活动中查询及使用信用记录有</w:t>
            </w:r>
            <w:r>
              <w:rPr>
                <w:rFonts w:hint="eastAsia" w:ascii="宋体" w:hAnsi="宋体" w:eastAsia="宋体" w:cs="宋体"/>
                <w:spacing w:val="-3"/>
              </w:rPr>
              <w:t>关问题的通知》（财库〔2016〕125</w:t>
            </w:r>
            <w:r>
              <w:rPr>
                <w:rFonts w:hint="eastAsia" w:ascii="宋体" w:hAnsi="宋体" w:eastAsia="宋体" w:cs="宋体"/>
                <w:spacing w:val="-36"/>
              </w:rPr>
              <w:t xml:space="preserve"> </w:t>
            </w:r>
            <w:r>
              <w:rPr>
                <w:rFonts w:hint="eastAsia" w:ascii="宋体" w:hAnsi="宋体" w:eastAsia="宋体" w:cs="宋体"/>
                <w:spacing w:val="-3"/>
              </w:rPr>
              <w:t>号）的要求，根据响应文件开启时间“信用中国”网站（</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pacing w:val="-3"/>
              </w:rPr>
              <w:t>www.creditchina.</w:t>
            </w:r>
            <w:r>
              <w:rPr>
                <w:rFonts w:hint="eastAsia" w:ascii="宋体" w:hAnsi="宋体" w:eastAsia="宋体" w:cs="宋体"/>
                <w:spacing w:val="-4"/>
              </w:rPr>
              <w:t>gov.cn</w:t>
            </w:r>
            <w:r>
              <w:rPr>
                <w:rFonts w:hint="eastAsia" w:ascii="宋体" w:hAnsi="宋体" w:eastAsia="宋体" w:cs="宋体"/>
                <w:spacing w:val="-4"/>
              </w:rPr>
              <w:fldChar w:fldCharType="end"/>
            </w:r>
            <w:r>
              <w:rPr>
                <w:rFonts w:hint="eastAsia" w:ascii="宋体" w:hAnsi="宋体" w:eastAsia="宋体" w:cs="宋体"/>
                <w:spacing w:val="-4"/>
              </w:rPr>
              <w:t>）、中国政府</w:t>
            </w:r>
            <w:r>
              <w:rPr>
                <w:rFonts w:hint="eastAsia" w:ascii="宋体" w:hAnsi="宋体" w:eastAsia="宋体" w:cs="宋体"/>
                <w:spacing w:val="-1"/>
              </w:rPr>
              <w:t>采购网（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pacing w:val="-1"/>
              </w:rPr>
              <w:t>www.ccgp.gov.cn</w:t>
            </w:r>
            <w:r>
              <w:rPr>
                <w:rFonts w:hint="eastAsia" w:ascii="宋体" w:hAnsi="宋体" w:eastAsia="宋体" w:cs="宋体"/>
                <w:spacing w:val="-1"/>
              </w:rPr>
              <w:fldChar w:fldCharType="end"/>
            </w:r>
            <w:r>
              <w:rPr>
                <w:rFonts w:hint="eastAsia" w:ascii="宋体" w:hAnsi="宋体" w:eastAsia="宋体" w:cs="宋体"/>
                <w:spacing w:val="-1"/>
              </w:rPr>
              <w:t>）的信息，对列入失信被执行人、重大</w:t>
            </w:r>
            <w:r>
              <w:rPr>
                <w:rFonts w:hint="eastAsia" w:ascii="宋体" w:hAnsi="宋体" w:eastAsia="宋体" w:cs="宋体"/>
                <w:spacing w:val="-5"/>
              </w:rPr>
              <w:t>税收违法案件当事人名单、政府采购严重违法失信行为记录名单及其他不符合《中华人民共和国政府采购法》第二十二条规定条件的供应商，拒绝参与政府采购活动，同时采购人或者采购代理机构对</w:t>
            </w:r>
            <w:r>
              <w:rPr>
                <w:rFonts w:hint="eastAsia" w:ascii="宋体" w:hAnsi="宋体" w:eastAsia="宋体" w:cs="宋体"/>
                <w:spacing w:val="-1"/>
              </w:rPr>
              <w:t>信用信息查询记录和证据进行打印存档；</w:t>
            </w:r>
          </w:p>
          <w:p w14:paraId="70144B4D">
            <w:pPr>
              <w:pStyle w:val="8"/>
              <w:spacing w:before="2" w:line="282" w:lineRule="auto"/>
              <w:ind w:left="118" w:right="42" w:firstLine="5"/>
              <w:jc w:val="both"/>
              <w:rPr>
                <w:rFonts w:hint="eastAsia" w:ascii="宋体" w:hAnsi="宋体" w:eastAsia="宋体" w:cs="宋体"/>
              </w:rPr>
            </w:pPr>
            <w:r>
              <w:rPr>
                <w:rFonts w:hint="eastAsia" w:ascii="宋体" w:hAnsi="宋体" w:eastAsia="宋体" w:cs="宋体"/>
                <w:spacing w:val="-6"/>
              </w:rPr>
              <w:t>（5）本项目专门面向中小</w:t>
            </w:r>
            <w:r>
              <w:rPr>
                <w:rFonts w:hint="eastAsia" w:ascii="宋体" w:hAnsi="宋体" w:eastAsia="宋体" w:cs="宋体"/>
                <w:spacing w:val="-6"/>
                <w:lang w:val="en-US" w:eastAsia="zh-CN"/>
              </w:rPr>
              <w:t>微</w:t>
            </w:r>
            <w:r>
              <w:rPr>
                <w:rFonts w:hint="eastAsia" w:ascii="宋体" w:hAnsi="宋体" w:eastAsia="宋体" w:cs="宋体"/>
                <w:spacing w:val="-6"/>
              </w:rPr>
              <w:t>企业</w:t>
            </w:r>
            <w:r>
              <w:rPr>
                <w:rFonts w:hint="eastAsia" w:ascii="宋体" w:hAnsi="宋体" w:eastAsia="宋体" w:cs="宋体"/>
                <w:spacing w:val="-1"/>
              </w:rPr>
              <w:t>。</w:t>
            </w:r>
          </w:p>
          <w:p w14:paraId="7638A2AF">
            <w:pPr>
              <w:pStyle w:val="8"/>
              <w:spacing w:line="222" w:lineRule="auto"/>
              <w:ind w:left="116"/>
              <w:rPr>
                <w:rFonts w:hint="eastAsia" w:ascii="宋体" w:hAnsi="宋体" w:eastAsia="宋体" w:cs="宋体"/>
              </w:rPr>
            </w:pPr>
            <w:r>
              <w:rPr>
                <w:rFonts w:hint="eastAsia" w:ascii="宋体" w:hAnsi="宋体" w:eastAsia="宋体" w:cs="宋体"/>
                <w:spacing w:val="-1"/>
              </w:rPr>
              <w:t>3.本项目的特定资格要求：无。</w:t>
            </w:r>
          </w:p>
          <w:p w14:paraId="54EE6F86">
            <w:pPr>
              <w:pStyle w:val="8"/>
              <w:spacing w:before="76" w:line="282" w:lineRule="auto"/>
              <w:ind w:left="122" w:right="64" w:hanging="12"/>
              <w:rPr>
                <w:rFonts w:hint="eastAsia" w:ascii="宋体" w:hAnsi="宋体" w:eastAsia="宋体" w:cs="宋体"/>
              </w:rPr>
            </w:pPr>
            <w:r>
              <w:rPr>
                <w:rFonts w:hint="eastAsia" w:ascii="宋体" w:hAnsi="宋体" w:eastAsia="宋体" w:cs="宋体"/>
              </w:rPr>
              <w:t>4.企业负责人为同一人或者存在直接控股、</w:t>
            </w:r>
            <w:r>
              <w:rPr>
                <w:rFonts w:hint="eastAsia" w:ascii="宋体" w:hAnsi="宋体" w:eastAsia="宋体" w:cs="宋体"/>
                <w:spacing w:val="-1"/>
              </w:rPr>
              <w:t>管理关系的不同投标人，不得参加同一合同项下的政府采购活动（提供书面声明函</w:t>
            </w:r>
            <w:r>
              <w:rPr>
                <w:rFonts w:hint="eastAsia" w:ascii="宋体" w:hAnsi="宋体" w:eastAsia="宋体" w:cs="宋体"/>
                <w:spacing w:val="-26"/>
              </w:rPr>
              <w:t>）；</w:t>
            </w:r>
          </w:p>
          <w:p w14:paraId="1BD16213">
            <w:pPr>
              <w:pStyle w:val="8"/>
              <w:spacing w:line="222" w:lineRule="auto"/>
              <w:ind w:left="116"/>
              <w:rPr>
                <w:rFonts w:hint="eastAsia" w:ascii="宋体" w:hAnsi="宋体" w:eastAsia="宋体" w:cs="宋体"/>
              </w:rPr>
            </w:pPr>
            <w:r>
              <w:rPr>
                <w:rFonts w:hint="eastAsia" w:ascii="宋体" w:hAnsi="宋体" w:eastAsia="宋体" w:cs="宋体"/>
                <w:spacing w:val="-1"/>
              </w:rPr>
              <w:t>5.本项目不接受联合体参加。</w:t>
            </w:r>
          </w:p>
          <w:p w14:paraId="59A6E888">
            <w:pPr>
              <w:pStyle w:val="8"/>
              <w:spacing w:before="4" w:line="273" w:lineRule="auto"/>
              <w:ind w:left="120" w:leftChars="0" w:right="119" w:rightChars="0" w:firstLine="3" w:firstLineChars="0"/>
              <w:rPr>
                <w:rFonts w:hint="eastAsia" w:ascii="宋体" w:hAnsi="宋体" w:eastAsia="宋体" w:cs="宋体"/>
                <w:spacing w:val="-8"/>
              </w:rPr>
            </w:pPr>
            <w:r>
              <w:rPr>
                <w:rFonts w:hint="eastAsia" w:ascii="宋体" w:hAnsi="宋体" w:eastAsia="宋体" w:cs="宋体"/>
                <w:spacing w:val="-1"/>
              </w:rPr>
              <w:t>注：供应商提交的所有证明文件及材料必须清晰、准确、真实。</w:t>
            </w:r>
          </w:p>
        </w:tc>
      </w:tr>
      <w:tr w14:paraId="38EA1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547" w:hRule="atLeast"/>
        </w:trPr>
        <w:tc>
          <w:tcPr>
            <w:tcW w:w="262" w:type="pct"/>
            <w:tcBorders>
              <w:left w:val="single" w:color="000000" w:sz="4" w:space="0"/>
            </w:tcBorders>
            <w:vAlign w:val="top"/>
          </w:tcPr>
          <w:p w14:paraId="602E74EC">
            <w:pPr>
              <w:pStyle w:val="8"/>
              <w:spacing w:before="128" w:line="315" w:lineRule="exact"/>
              <w:ind w:left="159"/>
              <w:rPr>
                <w:rFonts w:hint="eastAsia" w:ascii="宋体" w:hAnsi="宋体" w:eastAsia="宋体" w:cs="宋体"/>
              </w:rPr>
            </w:pPr>
            <w:r>
              <w:rPr>
                <w:rFonts w:hint="eastAsia" w:ascii="宋体" w:hAnsi="宋体" w:eastAsia="宋体" w:cs="宋体"/>
                <w:spacing w:val="-14"/>
                <w:position w:val="1"/>
              </w:rPr>
              <w:t>14</w:t>
            </w:r>
          </w:p>
        </w:tc>
        <w:tc>
          <w:tcPr>
            <w:tcW w:w="1023" w:type="pct"/>
            <w:vAlign w:val="top"/>
          </w:tcPr>
          <w:p w14:paraId="63DBB3BE">
            <w:pPr>
              <w:pStyle w:val="8"/>
              <w:spacing w:before="129" w:line="222" w:lineRule="auto"/>
              <w:ind w:left="276"/>
              <w:rPr>
                <w:rFonts w:hint="eastAsia" w:ascii="宋体" w:hAnsi="宋体" w:eastAsia="宋体" w:cs="宋体"/>
              </w:rPr>
            </w:pPr>
            <w:r>
              <w:rPr>
                <w:rFonts w:hint="eastAsia" w:ascii="宋体" w:hAnsi="宋体" w:eastAsia="宋体" w:cs="宋体"/>
                <w:b/>
                <w:bCs/>
                <w:spacing w:val="-7"/>
              </w:rPr>
              <w:t>资格审查方式</w:t>
            </w:r>
          </w:p>
        </w:tc>
        <w:tc>
          <w:tcPr>
            <w:tcW w:w="3703" w:type="pct"/>
            <w:gridSpan w:val="2"/>
            <w:tcBorders>
              <w:right w:val="single" w:color="000000" w:sz="4" w:space="0"/>
            </w:tcBorders>
            <w:vAlign w:val="top"/>
          </w:tcPr>
          <w:p w14:paraId="156FD460">
            <w:pPr>
              <w:pStyle w:val="8"/>
              <w:spacing w:before="129" w:line="222" w:lineRule="auto"/>
              <w:ind w:left="130"/>
              <w:rPr>
                <w:rFonts w:hint="eastAsia" w:ascii="宋体" w:hAnsi="宋体" w:eastAsia="宋体" w:cs="宋体"/>
              </w:rPr>
            </w:pPr>
            <w:r>
              <w:rPr>
                <w:rFonts w:hint="eastAsia" w:ascii="宋体" w:hAnsi="宋体" w:eastAsia="宋体" w:cs="宋体"/>
                <w:spacing w:val="-8"/>
              </w:rPr>
              <w:t>资格后审</w:t>
            </w:r>
          </w:p>
        </w:tc>
      </w:tr>
      <w:tr w14:paraId="148EE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524" w:hRule="atLeast"/>
        </w:trPr>
        <w:tc>
          <w:tcPr>
            <w:tcW w:w="262" w:type="pct"/>
            <w:tcBorders>
              <w:left w:val="single" w:color="000000" w:sz="4" w:space="0"/>
            </w:tcBorders>
            <w:vAlign w:val="top"/>
          </w:tcPr>
          <w:p w14:paraId="01E30924">
            <w:pPr>
              <w:pStyle w:val="8"/>
              <w:spacing w:before="119" w:line="241" w:lineRule="auto"/>
              <w:ind w:left="159"/>
              <w:rPr>
                <w:rFonts w:hint="eastAsia" w:ascii="宋体" w:hAnsi="宋体" w:eastAsia="宋体" w:cs="宋体"/>
              </w:rPr>
            </w:pPr>
            <w:r>
              <w:rPr>
                <w:rFonts w:hint="eastAsia" w:ascii="宋体" w:hAnsi="宋体" w:eastAsia="宋体" w:cs="宋体"/>
                <w:spacing w:val="-14"/>
              </w:rPr>
              <w:t>15</w:t>
            </w:r>
          </w:p>
        </w:tc>
        <w:tc>
          <w:tcPr>
            <w:tcW w:w="1023" w:type="pct"/>
            <w:vAlign w:val="top"/>
          </w:tcPr>
          <w:p w14:paraId="64242E19">
            <w:pPr>
              <w:pStyle w:val="8"/>
              <w:spacing w:before="119" w:line="222" w:lineRule="auto"/>
              <w:ind w:left="507"/>
              <w:rPr>
                <w:rFonts w:hint="eastAsia" w:ascii="宋体" w:hAnsi="宋体" w:eastAsia="宋体" w:cs="宋体"/>
              </w:rPr>
            </w:pPr>
            <w:r>
              <w:rPr>
                <w:rFonts w:hint="eastAsia" w:ascii="宋体" w:hAnsi="宋体" w:eastAsia="宋体" w:cs="宋体"/>
                <w:b/>
                <w:bCs/>
                <w:spacing w:val="-7"/>
              </w:rPr>
              <w:t>谈判语言</w:t>
            </w:r>
          </w:p>
        </w:tc>
        <w:tc>
          <w:tcPr>
            <w:tcW w:w="3703" w:type="pct"/>
            <w:gridSpan w:val="2"/>
            <w:tcBorders>
              <w:right w:val="single" w:color="000000" w:sz="4" w:space="0"/>
            </w:tcBorders>
            <w:vAlign w:val="top"/>
          </w:tcPr>
          <w:p w14:paraId="29EFEA57">
            <w:pPr>
              <w:pStyle w:val="8"/>
              <w:spacing w:before="119" w:line="222" w:lineRule="auto"/>
              <w:ind w:left="149"/>
              <w:rPr>
                <w:rFonts w:hint="eastAsia" w:ascii="宋体" w:hAnsi="宋体" w:eastAsia="宋体" w:cs="宋体"/>
              </w:rPr>
            </w:pPr>
            <w:r>
              <w:rPr>
                <w:rFonts w:hint="eastAsia" w:ascii="宋体" w:hAnsi="宋体" w:eastAsia="宋体" w:cs="宋体"/>
                <w:spacing w:val="-24"/>
              </w:rPr>
              <w:t>中文</w:t>
            </w:r>
          </w:p>
        </w:tc>
      </w:tr>
      <w:tr w14:paraId="4CAC4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761" w:hRule="atLeast"/>
        </w:trPr>
        <w:tc>
          <w:tcPr>
            <w:tcW w:w="262" w:type="pct"/>
            <w:tcBorders>
              <w:left w:val="single" w:color="000000" w:sz="4" w:space="0"/>
            </w:tcBorders>
            <w:vAlign w:val="top"/>
          </w:tcPr>
          <w:p w14:paraId="1B65CBBC">
            <w:pPr>
              <w:pStyle w:val="8"/>
              <w:spacing w:before="240" w:line="241" w:lineRule="auto"/>
              <w:ind w:left="159"/>
              <w:rPr>
                <w:rFonts w:hint="eastAsia" w:ascii="宋体" w:hAnsi="宋体" w:eastAsia="宋体" w:cs="宋体"/>
              </w:rPr>
            </w:pPr>
            <w:r>
              <w:rPr>
                <w:rFonts w:hint="eastAsia" w:ascii="宋体" w:hAnsi="宋体" w:eastAsia="宋体" w:cs="宋体"/>
                <w:spacing w:val="-14"/>
              </w:rPr>
              <w:t>16</w:t>
            </w:r>
          </w:p>
        </w:tc>
        <w:tc>
          <w:tcPr>
            <w:tcW w:w="1023" w:type="pct"/>
            <w:vAlign w:val="top"/>
          </w:tcPr>
          <w:p w14:paraId="4B924793">
            <w:pPr>
              <w:pStyle w:val="8"/>
              <w:spacing w:before="240" w:line="222" w:lineRule="auto"/>
              <w:ind w:left="151"/>
              <w:rPr>
                <w:rFonts w:hint="eastAsia" w:ascii="宋体" w:hAnsi="宋体" w:eastAsia="宋体" w:cs="宋体"/>
              </w:rPr>
            </w:pPr>
            <w:r>
              <w:rPr>
                <w:rFonts w:hint="eastAsia" w:ascii="宋体" w:hAnsi="宋体" w:eastAsia="宋体" w:cs="宋体"/>
                <w:b/>
                <w:bCs/>
                <w:spacing w:val="-6"/>
              </w:rPr>
              <w:t>响应文件有效期</w:t>
            </w:r>
          </w:p>
        </w:tc>
        <w:tc>
          <w:tcPr>
            <w:tcW w:w="3703" w:type="pct"/>
            <w:gridSpan w:val="2"/>
            <w:tcBorders>
              <w:right w:val="single" w:color="000000" w:sz="4" w:space="0"/>
            </w:tcBorders>
            <w:vAlign w:val="top"/>
          </w:tcPr>
          <w:p w14:paraId="2C36F667">
            <w:pPr>
              <w:pStyle w:val="8"/>
              <w:spacing w:before="239" w:line="222" w:lineRule="auto"/>
              <w:ind w:left="112"/>
              <w:rPr>
                <w:rFonts w:hint="eastAsia" w:ascii="宋体" w:hAnsi="宋体" w:eastAsia="宋体" w:cs="宋体"/>
              </w:rPr>
            </w:pPr>
            <w:r>
              <w:rPr>
                <w:rFonts w:hint="eastAsia" w:ascii="宋体" w:hAnsi="宋体" w:eastAsia="宋体" w:cs="宋体"/>
                <w:spacing w:val="-3"/>
              </w:rPr>
              <w:t>90 日历天</w:t>
            </w:r>
            <w:r>
              <w:rPr>
                <w:rFonts w:hint="eastAsia" w:ascii="宋体" w:hAnsi="宋体" w:eastAsia="宋体" w:cs="宋体"/>
                <w:spacing w:val="-12"/>
              </w:rPr>
              <w:t>；（</w:t>
            </w:r>
            <w:r>
              <w:rPr>
                <w:rFonts w:hint="eastAsia" w:ascii="宋体" w:hAnsi="宋体" w:eastAsia="宋体" w:cs="宋体"/>
                <w:spacing w:val="-3"/>
              </w:rPr>
              <w:t>从谈判截止之日算起）</w:t>
            </w:r>
          </w:p>
        </w:tc>
      </w:tr>
      <w:tr w14:paraId="33B2D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635" w:hRule="atLeast"/>
        </w:trPr>
        <w:tc>
          <w:tcPr>
            <w:tcW w:w="262" w:type="pct"/>
            <w:tcBorders>
              <w:left w:val="single" w:color="000000" w:sz="4" w:space="0"/>
            </w:tcBorders>
            <w:vAlign w:val="top"/>
          </w:tcPr>
          <w:p w14:paraId="3063C413">
            <w:pPr>
              <w:pStyle w:val="8"/>
              <w:spacing w:before="180" w:line="241" w:lineRule="auto"/>
              <w:ind w:left="159"/>
              <w:rPr>
                <w:rFonts w:hint="eastAsia" w:ascii="宋体" w:hAnsi="宋体" w:eastAsia="宋体" w:cs="宋体"/>
              </w:rPr>
            </w:pPr>
            <w:r>
              <w:rPr>
                <w:rFonts w:hint="eastAsia" w:ascii="宋体" w:hAnsi="宋体" w:eastAsia="宋体" w:cs="宋体"/>
                <w:spacing w:val="-14"/>
              </w:rPr>
              <w:t>17</w:t>
            </w:r>
          </w:p>
        </w:tc>
        <w:tc>
          <w:tcPr>
            <w:tcW w:w="1023" w:type="pct"/>
            <w:vAlign w:val="top"/>
          </w:tcPr>
          <w:p w14:paraId="66457E76">
            <w:pPr>
              <w:pStyle w:val="8"/>
              <w:spacing w:before="180" w:line="222" w:lineRule="auto"/>
              <w:ind w:left="506"/>
              <w:rPr>
                <w:rFonts w:hint="eastAsia" w:ascii="宋体" w:hAnsi="宋体" w:eastAsia="宋体" w:cs="宋体"/>
              </w:rPr>
            </w:pPr>
            <w:r>
              <w:rPr>
                <w:rFonts w:hint="eastAsia" w:ascii="宋体" w:hAnsi="宋体" w:eastAsia="宋体" w:cs="宋体"/>
                <w:b/>
                <w:bCs/>
                <w:spacing w:val="-7"/>
              </w:rPr>
              <w:t>采购方式</w:t>
            </w:r>
          </w:p>
        </w:tc>
        <w:tc>
          <w:tcPr>
            <w:tcW w:w="3703" w:type="pct"/>
            <w:gridSpan w:val="2"/>
            <w:tcBorders>
              <w:right w:val="single" w:color="000000" w:sz="4" w:space="0"/>
            </w:tcBorders>
            <w:vAlign w:val="top"/>
          </w:tcPr>
          <w:p w14:paraId="7B70384F">
            <w:pPr>
              <w:pStyle w:val="8"/>
              <w:spacing w:before="180" w:line="220" w:lineRule="auto"/>
              <w:ind w:left="125"/>
              <w:rPr>
                <w:rFonts w:hint="eastAsia" w:ascii="宋体" w:hAnsi="宋体" w:eastAsia="宋体" w:cs="宋体"/>
              </w:rPr>
            </w:pPr>
            <w:r>
              <w:rPr>
                <w:rFonts w:hint="eastAsia" w:ascii="宋体" w:hAnsi="宋体" w:eastAsia="宋体" w:cs="宋体"/>
                <w:spacing w:val="-5"/>
              </w:rPr>
              <w:t>竞争性谈判</w:t>
            </w:r>
          </w:p>
        </w:tc>
      </w:tr>
      <w:tr w14:paraId="49536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612" w:hRule="atLeast"/>
        </w:trPr>
        <w:tc>
          <w:tcPr>
            <w:tcW w:w="262" w:type="pct"/>
            <w:tcBorders>
              <w:left w:val="single" w:color="000000" w:sz="4" w:space="0"/>
            </w:tcBorders>
            <w:vAlign w:val="top"/>
          </w:tcPr>
          <w:p w14:paraId="0747ADA3">
            <w:pPr>
              <w:pStyle w:val="8"/>
              <w:spacing w:before="147" w:line="241" w:lineRule="auto"/>
              <w:ind w:left="159"/>
              <w:rPr>
                <w:rFonts w:hint="eastAsia" w:ascii="宋体" w:hAnsi="宋体" w:eastAsia="宋体" w:cs="宋体"/>
              </w:rPr>
            </w:pPr>
            <w:r>
              <w:rPr>
                <w:rFonts w:hint="eastAsia" w:ascii="宋体" w:hAnsi="宋体" w:eastAsia="宋体" w:cs="宋体"/>
                <w:spacing w:val="-14"/>
              </w:rPr>
              <w:t>18</w:t>
            </w:r>
          </w:p>
        </w:tc>
        <w:tc>
          <w:tcPr>
            <w:tcW w:w="1023" w:type="pct"/>
            <w:vAlign w:val="top"/>
          </w:tcPr>
          <w:p w14:paraId="1D90F420">
            <w:pPr>
              <w:pStyle w:val="8"/>
              <w:spacing w:before="171" w:line="222" w:lineRule="auto"/>
              <w:ind w:left="505"/>
              <w:rPr>
                <w:rFonts w:hint="eastAsia" w:ascii="宋体" w:hAnsi="宋体" w:eastAsia="宋体" w:cs="宋体"/>
              </w:rPr>
            </w:pPr>
            <w:r>
              <w:rPr>
                <w:rFonts w:hint="eastAsia" w:ascii="宋体" w:hAnsi="宋体" w:eastAsia="宋体" w:cs="宋体"/>
                <w:b/>
                <w:bCs/>
                <w:spacing w:val="-7"/>
              </w:rPr>
              <w:t>评标办法</w:t>
            </w:r>
          </w:p>
        </w:tc>
        <w:tc>
          <w:tcPr>
            <w:tcW w:w="3703" w:type="pct"/>
            <w:gridSpan w:val="2"/>
            <w:tcBorders>
              <w:right w:val="single" w:color="000000" w:sz="4" w:space="0"/>
            </w:tcBorders>
            <w:vAlign w:val="top"/>
          </w:tcPr>
          <w:p w14:paraId="7ECB97CE">
            <w:pPr>
              <w:pStyle w:val="8"/>
              <w:spacing w:before="171" w:line="222" w:lineRule="auto"/>
              <w:ind w:left="125"/>
              <w:rPr>
                <w:rFonts w:hint="eastAsia" w:ascii="宋体" w:hAnsi="宋体" w:eastAsia="宋体" w:cs="宋体"/>
              </w:rPr>
            </w:pPr>
            <w:r>
              <w:rPr>
                <w:rFonts w:hint="eastAsia" w:ascii="宋体" w:hAnsi="宋体" w:eastAsia="宋体" w:cs="宋体"/>
                <w:spacing w:val="-4"/>
              </w:rPr>
              <w:t>最低评标价法</w:t>
            </w:r>
          </w:p>
        </w:tc>
      </w:tr>
      <w:tr w14:paraId="621A4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1466" w:hRule="atLeast"/>
        </w:trPr>
        <w:tc>
          <w:tcPr>
            <w:tcW w:w="262" w:type="pct"/>
            <w:tcBorders>
              <w:left w:val="single" w:color="000000" w:sz="4" w:space="0"/>
            </w:tcBorders>
            <w:vAlign w:val="top"/>
          </w:tcPr>
          <w:p w14:paraId="561B0D0A">
            <w:pPr>
              <w:spacing w:line="249" w:lineRule="auto"/>
              <w:rPr>
                <w:rFonts w:hint="eastAsia" w:ascii="宋体" w:hAnsi="宋体" w:eastAsia="宋体" w:cs="宋体"/>
                <w:sz w:val="21"/>
              </w:rPr>
            </w:pPr>
          </w:p>
          <w:p w14:paraId="112AE2D7">
            <w:pPr>
              <w:spacing w:line="249" w:lineRule="auto"/>
              <w:rPr>
                <w:rFonts w:hint="eastAsia" w:ascii="宋体" w:hAnsi="宋体" w:eastAsia="宋体" w:cs="宋体"/>
                <w:sz w:val="21"/>
              </w:rPr>
            </w:pPr>
          </w:p>
          <w:p w14:paraId="7DCEA057">
            <w:pPr>
              <w:pStyle w:val="8"/>
              <w:spacing w:before="78" w:line="241" w:lineRule="auto"/>
              <w:ind w:left="159"/>
              <w:rPr>
                <w:rFonts w:hint="eastAsia" w:ascii="宋体" w:hAnsi="宋体" w:eastAsia="宋体" w:cs="宋体"/>
              </w:rPr>
            </w:pPr>
            <w:r>
              <w:rPr>
                <w:rFonts w:hint="eastAsia" w:ascii="宋体" w:hAnsi="宋体" w:eastAsia="宋体" w:cs="宋体"/>
                <w:spacing w:val="-14"/>
              </w:rPr>
              <w:t>19</w:t>
            </w:r>
          </w:p>
        </w:tc>
        <w:tc>
          <w:tcPr>
            <w:tcW w:w="1023" w:type="pct"/>
            <w:vAlign w:val="top"/>
          </w:tcPr>
          <w:p w14:paraId="734F7C57">
            <w:pPr>
              <w:spacing w:line="260" w:lineRule="auto"/>
              <w:rPr>
                <w:rFonts w:hint="eastAsia" w:ascii="宋体" w:hAnsi="宋体" w:eastAsia="宋体" w:cs="宋体"/>
                <w:sz w:val="21"/>
              </w:rPr>
            </w:pPr>
          </w:p>
          <w:p w14:paraId="4ADFEE71">
            <w:pPr>
              <w:spacing w:line="261" w:lineRule="auto"/>
              <w:rPr>
                <w:rFonts w:hint="eastAsia" w:ascii="宋体" w:hAnsi="宋体" w:eastAsia="宋体" w:cs="宋体"/>
                <w:sz w:val="21"/>
              </w:rPr>
            </w:pPr>
          </w:p>
          <w:p w14:paraId="1326EC1E">
            <w:pPr>
              <w:pStyle w:val="8"/>
              <w:spacing w:before="78" w:line="224" w:lineRule="auto"/>
              <w:ind w:left="147"/>
              <w:rPr>
                <w:rFonts w:hint="eastAsia" w:ascii="宋体" w:hAnsi="宋体" w:eastAsia="宋体" w:cs="宋体"/>
              </w:rPr>
            </w:pPr>
            <w:r>
              <w:rPr>
                <w:rFonts w:hint="eastAsia" w:ascii="宋体" w:hAnsi="宋体" w:eastAsia="宋体" w:cs="宋体"/>
                <w:b/>
                <w:bCs/>
                <w:spacing w:val="-5"/>
              </w:rPr>
              <w:t>谈判小组的组建</w:t>
            </w:r>
          </w:p>
        </w:tc>
        <w:tc>
          <w:tcPr>
            <w:tcW w:w="3703" w:type="pct"/>
            <w:gridSpan w:val="2"/>
            <w:tcBorders>
              <w:right w:val="single" w:color="000000" w:sz="4" w:space="0"/>
            </w:tcBorders>
            <w:vAlign w:val="top"/>
          </w:tcPr>
          <w:p w14:paraId="3239920D">
            <w:p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谈判小组构成：谈判小组由采购人的代表1人和有关专家2人，共3人组成。</w:t>
            </w:r>
          </w:p>
          <w:p w14:paraId="08D3F188">
            <w:p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谈判小组确定方式：采购人的代表由采购单位委派，有关专家从政</w:t>
            </w:r>
          </w:p>
          <w:p w14:paraId="7C763DC3">
            <w:pPr>
              <w:bidi w:val="0"/>
              <w:spacing w:line="360" w:lineRule="auto"/>
              <w:rPr>
                <w:rFonts w:hint="eastAsia" w:ascii="宋体" w:hAnsi="宋体" w:eastAsia="宋体" w:cs="宋体"/>
              </w:rPr>
            </w:pPr>
            <w:r>
              <w:rPr>
                <w:rFonts w:hint="eastAsia" w:asciiTheme="minorEastAsia" w:hAnsiTheme="minorEastAsia" w:eastAsiaTheme="minorEastAsia" w:cstheme="minorEastAsia"/>
                <w:sz w:val="24"/>
                <w:szCs w:val="24"/>
              </w:rPr>
              <w:t>府采购评审专家库中随机抽取。</w:t>
            </w:r>
          </w:p>
        </w:tc>
      </w:tr>
      <w:tr w14:paraId="5203E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1102" w:hRule="atLeast"/>
        </w:trPr>
        <w:tc>
          <w:tcPr>
            <w:tcW w:w="262" w:type="pct"/>
            <w:tcBorders>
              <w:left w:val="single" w:color="000000" w:sz="4" w:space="0"/>
            </w:tcBorders>
            <w:vAlign w:val="top"/>
          </w:tcPr>
          <w:p w14:paraId="5DE8A1A8">
            <w:pPr>
              <w:spacing w:line="321" w:lineRule="auto"/>
              <w:rPr>
                <w:rFonts w:hint="eastAsia" w:ascii="宋体" w:hAnsi="宋体" w:eastAsia="宋体" w:cs="宋体"/>
                <w:sz w:val="21"/>
              </w:rPr>
            </w:pPr>
          </w:p>
          <w:p w14:paraId="751B76BE">
            <w:pPr>
              <w:pStyle w:val="8"/>
              <w:spacing w:before="78" w:line="241" w:lineRule="auto"/>
              <w:ind w:left="144"/>
              <w:rPr>
                <w:rFonts w:hint="eastAsia" w:ascii="宋体" w:hAnsi="宋体" w:eastAsia="宋体" w:cs="宋体"/>
              </w:rPr>
            </w:pPr>
            <w:r>
              <w:rPr>
                <w:rFonts w:hint="eastAsia" w:ascii="宋体" w:hAnsi="宋体" w:eastAsia="宋体" w:cs="宋体"/>
                <w:spacing w:val="-6"/>
              </w:rPr>
              <w:t>20</w:t>
            </w:r>
          </w:p>
        </w:tc>
        <w:tc>
          <w:tcPr>
            <w:tcW w:w="1023" w:type="pct"/>
            <w:vAlign w:val="top"/>
          </w:tcPr>
          <w:p w14:paraId="0B1B5082">
            <w:pPr>
              <w:pStyle w:val="8"/>
              <w:spacing w:before="58" w:line="222" w:lineRule="auto"/>
              <w:ind w:left="145"/>
              <w:rPr>
                <w:rFonts w:hint="eastAsia" w:ascii="宋体" w:hAnsi="宋体" w:eastAsia="宋体" w:cs="宋体"/>
              </w:rPr>
            </w:pPr>
            <w:r>
              <w:rPr>
                <w:rFonts w:hint="eastAsia" w:ascii="宋体" w:hAnsi="宋体" w:eastAsia="宋体" w:cs="宋体"/>
                <w:b/>
                <w:bCs/>
                <w:spacing w:val="-5"/>
              </w:rPr>
              <w:t>是否授权谈判小</w:t>
            </w:r>
          </w:p>
          <w:p w14:paraId="78C46FCD">
            <w:pPr>
              <w:pStyle w:val="8"/>
              <w:spacing w:before="77" w:line="224" w:lineRule="auto"/>
              <w:ind w:left="145"/>
              <w:rPr>
                <w:rFonts w:hint="eastAsia" w:ascii="宋体" w:hAnsi="宋体" w:eastAsia="宋体" w:cs="宋体"/>
              </w:rPr>
            </w:pPr>
            <w:r>
              <w:rPr>
                <w:rFonts w:hint="eastAsia" w:ascii="宋体" w:hAnsi="宋体" w:eastAsia="宋体" w:cs="宋体"/>
                <w:b/>
                <w:bCs/>
                <w:spacing w:val="-5"/>
              </w:rPr>
              <w:t>组确定成交供应</w:t>
            </w:r>
          </w:p>
          <w:p w14:paraId="52BE260B">
            <w:pPr>
              <w:pStyle w:val="8"/>
              <w:spacing w:before="76" w:line="223" w:lineRule="auto"/>
              <w:ind w:left="875"/>
              <w:rPr>
                <w:rFonts w:hint="eastAsia" w:ascii="宋体" w:hAnsi="宋体" w:eastAsia="宋体" w:cs="宋体"/>
              </w:rPr>
            </w:pPr>
            <w:r>
              <w:rPr>
                <w:rFonts w:hint="eastAsia" w:ascii="宋体" w:hAnsi="宋体" w:eastAsia="宋体" w:cs="宋体"/>
                <w:b/>
                <w:bCs/>
                <w:spacing w:val="-3"/>
              </w:rPr>
              <w:t>商</w:t>
            </w:r>
          </w:p>
        </w:tc>
        <w:tc>
          <w:tcPr>
            <w:tcW w:w="3703" w:type="pct"/>
            <w:gridSpan w:val="2"/>
            <w:tcBorders>
              <w:right w:val="single" w:color="000000" w:sz="4" w:space="0"/>
            </w:tcBorders>
            <w:vAlign w:val="top"/>
          </w:tcPr>
          <w:p w14:paraId="56D7D23C">
            <w:pPr>
              <w:pStyle w:val="8"/>
              <w:spacing w:before="241" w:line="224" w:lineRule="auto"/>
              <w:ind w:left="136"/>
              <w:rPr>
                <w:rFonts w:hint="eastAsia" w:ascii="宋体" w:hAnsi="宋体" w:eastAsia="宋体" w:cs="宋体"/>
              </w:rPr>
            </w:pPr>
            <w:r>
              <w:rPr>
                <w:rFonts w:hint="eastAsia" w:ascii="宋体" w:hAnsi="宋体" w:eastAsia="宋体" w:cs="宋体"/>
                <w:spacing w:val="-17"/>
              </w:rPr>
              <w:t>□是</w:t>
            </w:r>
          </w:p>
          <w:p w14:paraId="79B9DF39">
            <w:pPr>
              <w:pStyle w:val="8"/>
              <w:spacing w:before="74" w:line="222" w:lineRule="auto"/>
              <w:ind w:left="121"/>
              <w:rPr>
                <w:rFonts w:hint="eastAsia" w:ascii="宋体" w:hAnsi="宋体" w:eastAsia="宋体" w:cs="宋体"/>
              </w:rPr>
            </w:pPr>
            <w:r>
              <w:rPr>
                <w:rFonts w:hint="eastAsia" w:ascii="宋体" w:hAnsi="宋体" w:eastAsia="宋体" w:cs="宋体"/>
              </w:rPr>
              <w:t>☑否，推荐的成交候选人数：3 人</w:t>
            </w:r>
          </w:p>
        </w:tc>
      </w:tr>
      <w:tr w14:paraId="146D4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828" w:hRule="atLeast"/>
        </w:trPr>
        <w:tc>
          <w:tcPr>
            <w:tcW w:w="262" w:type="pct"/>
            <w:tcBorders>
              <w:left w:val="single" w:color="000000" w:sz="4" w:space="0"/>
            </w:tcBorders>
            <w:vAlign w:val="top"/>
          </w:tcPr>
          <w:p w14:paraId="0B33D28A">
            <w:pPr>
              <w:pStyle w:val="8"/>
              <w:spacing w:before="269" w:line="315" w:lineRule="exact"/>
              <w:ind w:left="144"/>
              <w:rPr>
                <w:rFonts w:hint="eastAsia" w:ascii="宋体" w:hAnsi="宋体" w:eastAsia="宋体" w:cs="宋体"/>
              </w:rPr>
            </w:pPr>
            <w:r>
              <w:rPr>
                <w:rFonts w:hint="eastAsia" w:ascii="宋体" w:hAnsi="宋体" w:eastAsia="宋体" w:cs="宋体"/>
                <w:spacing w:val="-6"/>
                <w:position w:val="1"/>
              </w:rPr>
              <w:t>21</w:t>
            </w:r>
          </w:p>
        </w:tc>
        <w:tc>
          <w:tcPr>
            <w:tcW w:w="1023" w:type="pct"/>
            <w:vAlign w:val="top"/>
          </w:tcPr>
          <w:p w14:paraId="4D8FCC59">
            <w:pPr>
              <w:pStyle w:val="8"/>
              <w:spacing w:before="108" w:line="273" w:lineRule="auto"/>
              <w:ind w:left="626" w:right="136" w:hanging="481"/>
              <w:rPr>
                <w:rFonts w:hint="eastAsia" w:ascii="宋体" w:hAnsi="宋体" w:eastAsia="宋体" w:cs="宋体"/>
              </w:rPr>
            </w:pPr>
            <w:r>
              <w:rPr>
                <w:rFonts w:hint="eastAsia" w:ascii="宋体" w:hAnsi="宋体" w:eastAsia="宋体" w:cs="宋体"/>
                <w:b/>
                <w:bCs/>
                <w:spacing w:val="-5"/>
              </w:rPr>
              <w:t>考察现场、标前</w:t>
            </w:r>
            <w:r>
              <w:rPr>
                <w:rFonts w:hint="eastAsia" w:ascii="宋体" w:hAnsi="宋体" w:eastAsia="宋体" w:cs="宋体"/>
                <w:b/>
                <w:bCs/>
                <w:spacing w:val="-8"/>
              </w:rPr>
              <w:t>答疑会</w:t>
            </w:r>
          </w:p>
        </w:tc>
        <w:tc>
          <w:tcPr>
            <w:tcW w:w="3703" w:type="pct"/>
            <w:gridSpan w:val="2"/>
            <w:tcBorders>
              <w:right w:val="single" w:color="000000" w:sz="4" w:space="0"/>
            </w:tcBorders>
            <w:vAlign w:val="top"/>
          </w:tcPr>
          <w:p w14:paraId="6E4E368D">
            <w:pPr>
              <w:pStyle w:val="8"/>
              <w:spacing w:before="292" w:line="221" w:lineRule="auto"/>
              <w:ind w:left="124"/>
              <w:rPr>
                <w:rFonts w:hint="eastAsia" w:ascii="宋体" w:hAnsi="宋体" w:eastAsia="宋体" w:cs="宋体"/>
              </w:rPr>
            </w:pPr>
            <w:r>
              <w:rPr>
                <w:rFonts w:hint="eastAsia" w:ascii="宋体" w:hAnsi="宋体" w:eastAsia="宋体" w:cs="宋体"/>
                <w:spacing w:val="-2"/>
              </w:rPr>
              <w:t>不组织，供应商若有需要可自行前往。</w:t>
            </w:r>
          </w:p>
        </w:tc>
      </w:tr>
      <w:tr w14:paraId="27AFD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1214" w:hRule="atLeast"/>
        </w:trPr>
        <w:tc>
          <w:tcPr>
            <w:tcW w:w="262" w:type="pct"/>
            <w:tcBorders>
              <w:left w:val="single" w:color="000000" w:sz="4" w:space="0"/>
            </w:tcBorders>
            <w:vAlign w:val="top"/>
          </w:tcPr>
          <w:p w14:paraId="533D62F9">
            <w:pPr>
              <w:spacing w:line="385" w:lineRule="auto"/>
              <w:rPr>
                <w:rFonts w:hint="eastAsia" w:ascii="宋体" w:hAnsi="宋体" w:eastAsia="宋体" w:cs="宋体"/>
                <w:sz w:val="21"/>
              </w:rPr>
            </w:pPr>
          </w:p>
          <w:p w14:paraId="14F8F5C9">
            <w:pPr>
              <w:pStyle w:val="8"/>
              <w:spacing w:before="78" w:line="315" w:lineRule="exact"/>
              <w:ind w:left="144"/>
              <w:rPr>
                <w:rFonts w:hint="eastAsia" w:ascii="宋体" w:hAnsi="宋体" w:eastAsia="宋体" w:cs="宋体"/>
              </w:rPr>
            </w:pPr>
            <w:r>
              <w:rPr>
                <w:rFonts w:hint="eastAsia" w:ascii="宋体" w:hAnsi="宋体" w:eastAsia="宋体" w:cs="宋体"/>
                <w:spacing w:val="-6"/>
                <w:position w:val="1"/>
              </w:rPr>
              <w:t>22</w:t>
            </w:r>
          </w:p>
        </w:tc>
        <w:tc>
          <w:tcPr>
            <w:tcW w:w="1023" w:type="pct"/>
            <w:vAlign w:val="top"/>
          </w:tcPr>
          <w:p w14:paraId="4D76A1B8">
            <w:pPr>
              <w:pStyle w:val="8"/>
              <w:spacing w:before="122" w:line="222" w:lineRule="auto"/>
              <w:ind w:left="265"/>
              <w:rPr>
                <w:rFonts w:hint="eastAsia" w:ascii="宋体" w:hAnsi="宋体" w:eastAsia="宋体" w:cs="宋体"/>
              </w:rPr>
            </w:pPr>
            <w:r>
              <w:rPr>
                <w:rFonts w:hint="eastAsia" w:ascii="宋体" w:hAnsi="宋体" w:eastAsia="宋体" w:cs="宋体"/>
                <w:b/>
                <w:bCs/>
                <w:spacing w:val="-5"/>
              </w:rPr>
              <w:t>供应商提出问</w:t>
            </w:r>
          </w:p>
          <w:p w14:paraId="77F8AE0B">
            <w:pPr>
              <w:pStyle w:val="8"/>
              <w:spacing w:before="76" w:line="222" w:lineRule="auto"/>
              <w:ind w:left="118"/>
              <w:rPr>
                <w:rFonts w:hint="eastAsia" w:ascii="宋体" w:hAnsi="宋体" w:eastAsia="宋体" w:cs="宋体"/>
              </w:rPr>
            </w:pPr>
            <w:r>
              <w:rPr>
                <w:rFonts w:hint="eastAsia" w:ascii="宋体" w:hAnsi="宋体" w:eastAsia="宋体" w:cs="宋体"/>
                <w:b/>
                <w:bCs/>
                <w:spacing w:val="-7"/>
              </w:rPr>
              <w:t>题、</w:t>
            </w:r>
            <w:r>
              <w:rPr>
                <w:rFonts w:hint="eastAsia" w:ascii="宋体" w:hAnsi="宋体" w:eastAsia="宋体" w:cs="宋体"/>
                <w:spacing w:val="-47"/>
              </w:rPr>
              <w:t xml:space="preserve"> </w:t>
            </w:r>
            <w:r>
              <w:rPr>
                <w:rFonts w:hint="eastAsia" w:ascii="宋体" w:hAnsi="宋体" w:eastAsia="宋体" w:cs="宋体"/>
                <w:b/>
                <w:bCs/>
                <w:spacing w:val="-7"/>
              </w:rPr>
              <w:t>采购人书面</w:t>
            </w:r>
          </w:p>
          <w:p w14:paraId="76E572BE">
            <w:pPr>
              <w:pStyle w:val="8"/>
              <w:spacing w:before="78" w:line="222" w:lineRule="auto"/>
              <w:ind w:left="385"/>
              <w:rPr>
                <w:rFonts w:hint="eastAsia" w:ascii="宋体" w:hAnsi="宋体" w:eastAsia="宋体" w:cs="宋体"/>
              </w:rPr>
            </w:pPr>
            <w:r>
              <w:rPr>
                <w:rFonts w:hint="eastAsia" w:ascii="宋体" w:hAnsi="宋体" w:eastAsia="宋体" w:cs="宋体"/>
                <w:b/>
                <w:bCs/>
                <w:spacing w:val="-5"/>
              </w:rPr>
              <w:t>澄清的时间</w:t>
            </w:r>
          </w:p>
        </w:tc>
        <w:tc>
          <w:tcPr>
            <w:tcW w:w="3703" w:type="pct"/>
            <w:gridSpan w:val="2"/>
            <w:tcBorders>
              <w:right w:val="single" w:color="000000" w:sz="4" w:space="0"/>
            </w:tcBorders>
            <w:vAlign w:val="top"/>
          </w:tcPr>
          <w:p w14:paraId="19E909C9">
            <w:pPr>
              <w:pStyle w:val="8"/>
              <w:spacing w:before="304" w:line="222" w:lineRule="auto"/>
              <w:ind w:left="119"/>
              <w:rPr>
                <w:rFonts w:hint="eastAsia" w:ascii="宋体" w:hAnsi="宋体" w:eastAsia="宋体" w:cs="宋体"/>
              </w:rPr>
            </w:pPr>
            <w:r>
              <w:rPr>
                <w:rFonts w:hint="eastAsia" w:ascii="宋体" w:hAnsi="宋体" w:eastAsia="宋体" w:cs="宋体"/>
                <w:spacing w:val="-1"/>
              </w:rPr>
              <w:t>供应商提出问题的截止时间：谈判截止日期前3日；</w:t>
            </w:r>
          </w:p>
          <w:p w14:paraId="351C779E">
            <w:pPr>
              <w:pStyle w:val="8"/>
              <w:spacing w:before="78" w:line="222" w:lineRule="auto"/>
              <w:ind w:left="120"/>
              <w:rPr>
                <w:rFonts w:hint="eastAsia" w:ascii="宋体" w:hAnsi="宋体" w:eastAsia="宋体" w:cs="宋体"/>
              </w:rPr>
            </w:pPr>
            <w:r>
              <w:rPr>
                <w:rFonts w:hint="eastAsia" w:ascii="宋体" w:hAnsi="宋体" w:eastAsia="宋体" w:cs="宋体"/>
                <w:spacing w:val="-1"/>
              </w:rPr>
              <w:t>采购人书面澄清的截止时间：谈判截止日期前3日。</w:t>
            </w:r>
          </w:p>
        </w:tc>
      </w:tr>
      <w:tr w14:paraId="39559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0" w:type="pct"/>
          <w:trHeight w:val="811" w:hRule="atLeast"/>
        </w:trPr>
        <w:tc>
          <w:tcPr>
            <w:tcW w:w="262" w:type="pct"/>
            <w:tcBorders>
              <w:left w:val="single" w:color="000000" w:sz="4" w:space="0"/>
              <w:bottom w:val="single" w:color="000000" w:sz="4" w:space="0"/>
            </w:tcBorders>
            <w:vAlign w:val="top"/>
          </w:tcPr>
          <w:p w14:paraId="78FE1BFE">
            <w:pPr>
              <w:pStyle w:val="8"/>
              <w:spacing w:before="249" w:line="241" w:lineRule="auto"/>
              <w:ind w:left="144"/>
              <w:rPr>
                <w:rFonts w:hint="eastAsia" w:ascii="宋体" w:hAnsi="宋体" w:eastAsia="宋体" w:cs="宋体"/>
              </w:rPr>
            </w:pPr>
            <w:r>
              <w:rPr>
                <w:rFonts w:hint="eastAsia" w:ascii="宋体" w:hAnsi="宋体" w:eastAsia="宋体" w:cs="宋体"/>
                <w:spacing w:val="-6"/>
              </w:rPr>
              <w:t>23</w:t>
            </w:r>
          </w:p>
        </w:tc>
        <w:tc>
          <w:tcPr>
            <w:tcW w:w="1023" w:type="pct"/>
            <w:tcBorders>
              <w:bottom w:val="single" w:color="000000" w:sz="4" w:space="0"/>
            </w:tcBorders>
            <w:vAlign w:val="top"/>
          </w:tcPr>
          <w:p w14:paraId="5762D7B2">
            <w:pPr>
              <w:pStyle w:val="8"/>
              <w:spacing w:before="88" w:line="274" w:lineRule="auto"/>
              <w:ind w:left="505" w:right="136" w:hanging="362"/>
              <w:rPr>
                <w:rFonts w:hint="eastAsia" w:ascii="宋体" w:hAnsi="宋体" w:eastAsia="宋体" w:cs="宋体"/>
              </w:rPr>
            </w:pPr>
            <w:r>
              <w:rPr>
                <w:rFonts w:hint="eastAsia" w:ascii="宋体" w:hAnsi="宋体" w:eastAsia="宋体" w:cs="宋体"/>
                <w:b/>
                <w:bCs/>
                <w:spacing w:val="-4"/>
              </w:rPr>
              <w:t>构成谈判文件的</w:t>
            </w:r>
            <w:r>
              <w:rPr>
                <w:rFonts w:hint="eastAsia" w:ascii="宋体" w:hAnsi="宋体" w:eastAsia="宋体" w:cs="宋体"/>
                <w:b/>
                <w:bCs/>
                <w:spacing w:val="-7"/>
              </w:rPr>
              <w:t>其他文件</w:t>
            </w:r>
          </w:p>
        </w:tc>
        <w:tc>
          <w:tcPr>
            <w:tcW w:w="3703" w:type="pct"/>
            <w:gridSpan w:val="2"/>
            <w:tcBorders>
              <w:bottom w:val="single" w:color="000000" w:sz="4" w:space="0"/>
              <w:right w:val="single" w:color="000000" w:sz="4" w:space="0"/>
            </w:tcBorders>
            <w:vAlign w:val="top"/>
          </w:tcPr>
          <w:p w14:paraId="409C939F">
            <w:pPr>
              <w:pStyle w:val="8"/>
              <w:spacing w:before="88" w:line="274" w:lineRule="auto"/>
              <w:ind w:left="121" w:right="119"/>
              <w:rPr>
                <w:rFonts w:hint="eastAsia" w:ascii="宋体" w:hAnsi="宋体" w:eastAsia="宋体" w:cs="宋体"/>
              </w:rPr>
            </w:pPr>
            <w:r>
              <w:rPr>
                <w:rFonts w:hint="eastAsia" w:ascii="宋体" w:hAnsi="宋体" w:eastAsia="宋体" w:cs="宋体"/>
                <w:spacing w:val="-5"/>
              </w:rPr>
              <w:t>谈判文件的澄清、修改书及有关补充通知为谈判文件的有效组成部</w:t>
            </w:r>
            <w:r>
              <w:rPr>
                <w:rFonts w:hint="eastAsia" w:ascii="宋体" w:hAnsi="宋体" w:eastAsia="宋体" w:cs="宋体"/>
                <w:spacing w:val="-10"/>
              </w:rPr>
              <w:t>分。</w:t>
            </w:r>
          </w:p>
        </w:tc>
      </w:tr>
    </w:tbl>
    <w:p w14:paraId="6374C46A">
      <w:pPr>
        <w:pStyle w:val="2"/>
        <w:rPr>
          <w:rFonts w:hint="eastAsia" w:ascii="宋体" w:hAnsi="宋体" w:eastAsia="宋体" w:cs="宋体"/>
        </w:rPr>
      </w:pPr>
    </w:p>
    <w:p w14:paraId="76ED8CD4">
      <w:pPr>
        <w:rPr>
          <w:rFonts w:hint="eastAsia" w:ascii="宋体" w:hAnsi="宋体" w:eastAsia="宋体" w:cs="宋体"/>
        </w:rPr>
        <w:sectPr>
          <w:footerReference r:id="rId12" w:type="default"/>
          <w:pgSz w:w="11906" w:h="16839"/>
          <w:pgMar w:top="1440" w:right="1080" w:bottom="1440" w:left="1080" w:header="0" w:footer="987" w:gutter="0"/>
          <w:cols w:space="720" w:num="1"/>
        </w:sectPr>
      </w:pPr>
    </w:p>
    <w:tbl>
      <w:tblPr>
        <w:tblStyle w:val="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5"/>
        <w:gridCol w:w="2000"/>
        <w:gridCol w:w="7239"/>
      </w:tblGrid>
      <w:tr w14:paraId="2FD05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264" w:type="pct"/>
            <w:tcBorders>
              <w:top w:val="single" w:color="000000" w:sz="4" w:space="0"/>
              <w:left w:val="single" w:color="000000" w:sz="4" w:space="0"/>
            </w:tcBorders>
            <w:vAlign w:val="top"/>
          </w:tcPr>
          <w:p w14:paraId="3E5D72DA">
            <w:pPr>
              <w:pStyle w:val="8"/>
              <w:spacing w:before="188" w:line="315" w:lineRule="exact"/>
              <w:ind w:left="144"/>
              <w:rPr>
                <w:rFonts w:hint="eastAsia" w:ascii="宋体" w:hAnsi="宋体" w:eastAsia="宋体" w:cs="宋体"/>
              </w:rPr>
            </w:pPr>
            <w:r>
              <w:rPr>
                <w:rFonts w:hint="eastAsia" w:ascii="宋体" w:hAnsi="宋体" w:eastAsia="宋体" w:cs="宋体"/>
                <w:spacing w:val="-6"/>
                <w:position w:val="1"/>
              </w:rPr>
              <w:t>24</w:t>
            </w:r>
          </w:p>
        </w:tc>
        <w:tc>
          <w:tcPr>
            <w:tcW w:w="1025" w:type="pct"/>
            <w:tcBorders>
              <w:top w:val="single" w:color="000000" w:sz="4" w:space="0"/>
            </w:tcBorders>
            <w:vAlign w:val="top"/>
          </w:tcPr>
          <w:p w14:paraId="5635AFB4">
            <w:pPr>
              <w:pStyle w:val="8"/>
              <w:spacing w:before="211" w:line="219" w:lineRule="auto"/>
              <w:ind w:left="267"/>
              <w:rPr>
                <w:rFonts w:hint="eastAsia" w:ascii="宋体" w:hAnsi="宋体" w:eastAsia="宋体" w:cs="宋体"/>
              </w:rPr>
            </w:pPr>
            <w:r>
              <w:rPr>
                <w:rFonts w:hint="eastAsia" w:ascii="宋体" w:hAnsi="宋体" w:eastAsia="宋体" w:cs="宋体"/>
                <w:b/>
                <w:bCs/>
                <w:spacing w:val="-5"/>
              </w:rPr>
              <w:t>分包（转让）</w:t>
            </w:r>
          </w:p>
        </w:tc>
        <w:tc>
          <w:tcPr>
            <w:tcW w:w="3710" w:type="pct"/>
            <w:tcBorders>
              <w:top w:val="single" w:color="000000" w:sz="4" w:space="0"/>
              <w:right w:val="single" w:color="000000" w:sz="4" w:space="0"/>
            </w:tcBorders>
            <w:vAlign w:val="top"/>
          </w:tcPr>
          <w:p w14:paraId="21F03DD8">
            <w:pPr>
              <w:pStyle w:val="8"/>
              <w:spacing w:before="212" w:line="222" w:lineRule="auto"/>
              <w:ind w:left="124"/>
              <w:rPr>
                <w:rFonts w:hint="eastAsia" w:ascii="宋体" w:hAnsi="宋体" w:eastAsia="宋体" w:cs="宋体"/>
              </w:rPr>
            </w:pPr>
            <w:r>
              <w:rPr>
                <w:rFonts w:hint="eastAsia" w:ascii="宋体" w:hAnsi="宋体" w:eastAsia="宋体" w:cs="宋体"/>
                <w:spacing w:val="-6"/>
              </w:rPr>
              <w:t>不允许。</w:t>
            </w:r>
          </w:p>
        </w:tc>
      </w:tr>
      <w:tr w14:paraId="351D1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64" w:type="pct"/>
            <w:tcBorders>
              <w:left w:val="single" w:color="000000" w:sz="4" w:space="0"/>
            </w:tcBorders>
            <w:vAlign w:val="top"/>
          </w:tcPr>
          <w:p w14:paraId="2607663E">
            <w:pPr>
              <w:pStyle w:val="8"/>
              <w:spacing w:before="145" w:line="241" w:lineRule="auto"/>
              <w:ind w:left="144"/>
              <w:rPr>
                <w:rFonts w:hint="eastAsia" w:ascii="宋体" w:hAnsi="宋体" w:eastAsia="宋体" w:cs="宋体"/>
              </w:rPr>
            </w:pPr>
            <w:r>
              <w:rPr>
                <w:rFonts w:hint="eastAsia" w:ascii="宋体" w:hAnsi="宋体" w:eastAsia="宋体" w:cs="宋体"/>
                <w:spacing w:val="-6"/>
              </w:rPr>
              <w:t>25</w:t>
            </w:r>
          </w:p>
        </w:tc>
        <w:tc>
          <w:tcPr>
            <w:tcW w:w="1025" w:type="pct"/>
            <w:vAlign w:val="top"/>
          </w:tcPr>
          <w:p w14:paraId="13ED70D6">
            <w:pPr>
              <w:pStyle w:val="8"/>
              <w:spacing w:before="168" w:line="224" w:lineRule="auto"/>
              <w:ind w:left="501"/>
              <w:rPr>
                <w:rFonts w:hint="eastAsia" w:ascii="宋体" w:hAnsi="宋体" w:eastAsia="宋体" w:cs="宋体"/>
              </w:rPr>
            </w:pPr>
            <w:r>
              <w:rPr>
                <w:rFonts w:hint="eastAsia" w:ascii="宋体" w:hAnsi="宋体" w:eastAsia="宋体" w:cs="宋体"/>
                <w:b/>
                <w:bCs/>
                <w:spacing w:val="-6"/>
              </w:rPr>
              <w:t>联合谈判</w:t>
            </w:r>
          </w:p>
        </w:tc>
        <w:tc>
          <w:tcPr>
            <w:tcW w:w="3710" w:type="pct"/>
            <w:tcBorders>
              <w:right w:val="single" w:color="000000" w:sz="4" w:space="0"/>
            </w:tcBorders>
            <w:vAlign w:val="top"/>
          </w:tcPr>
          <w:p w14:paraId="60A88880">
            <w:pPr>
              <w:pStyle w:val="8"/>
              <w:spacing w:before="169" w:line="222" w:lineRule="auto"/>
              <w:ind w:left="119"/>
              <w:rPr>
                <w:rFonts w:hint="eastAsia" w:ascii="宋体" w:hAnsi="宋体" w:eastAsia="宋体" w:cs="宋体"/>
              </w:rPr>
            </w:pPr>
            <w:r>
              <w:rPr>
                <w:rFonts w:hint="eastAsia" w:ascii="宋体" w:hAnsi="宋体" w:eastAsia="宋体" w:cs="宋体"/>
                <w:spacing w:val="-2"/>
              </w:rPr>
              <w:t>本项目不接受联合体谈判。</w:t>
            </w:r>
          </w:p>
        </w:tc>
      </w:tr>
      <w:tr w14:paraId="174D8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264" w:type="pct"/>
            <w:tcBorders>
              <w:left w:val="single" w:color="000000" w:sz="4" w:space="0"/>
            </w:tcBorders>
            <w:vAlign w:val="top"/>
          </w:tcPr>
          <w:p w14:paraId="47C1DF8C">
            <w:pPr>
              <w:pStyle w:val="8"/>
              <w:spacing w:before="234" w:line="241" w:lineRule="auto"/>
              <w:ind w:left="144"/>
              <w:rPr>
                <w:rFonts w:hint="eastAsia" w:ascii="宋体" w:hAnsi="宋体" w:eastAsia="宋体" w:cs="宋体"/>
              </w:rPr>
            </w:pPr>
            <w:r>
              <w:rPr>
                <w:rFonts w:hint="eastAsia" w:ascii="宋体" w:hAnsi="宋体" w:eastAsia="宋体" w:cs="宋体"/>
                <w:spacing w:val="-6"/>
              </w:rPr>
              <w:t>26</w:t>
            </w:r>
          </w:p>
        </w:tc>
        <w:tc>
          <w:tcPr>
            <w:tcW w:w="1025" w:type="pct"/>
            <w:vAlign w:val="top"/>
          </w:tcPr>
          <w:p w14:paraId="33A2B349">
            <w:pPr>
              <w:pStyle w:val="8"/>
              <w:spacing w:before="57" w:line="274" w:lineRule="auto"/>
              <w:ind w:left="626" w:right="136" w:hanging="481"/>
              <w:rPr>
                <w:rFonts w:hint="eastAsia" w:ascii="宋体" w:hAnsi="宋体" w:eastAsia="宋体" w:cs="宋体"/>
              </w:rPr>
            </w:pPr>
            <w:r>
              <w:rPr>
                <w:rFonts w:hint="eastAsia" w:ascii="宋体" w:hAnsi="宋体" w:eastAsia="宋体" w:cs="宋体"/>
                <w:b/>
                <w:bCs/>
                <w:spacing w:val="-5"/>
              </w:rPr>
              <w:t>是否退还谈判响</w:t>
            </w:r>
            <w:r>
              <w:rPr>
                <w:rFonts w:hint="eastAsia" w:ascii="宋体" w:hAnsi="宋体" w:eastAsia="宋体" w:cs="宋体"/>
                <w:b/>
                <w:bCs/>
                <w:spacing w:val="-8"/>
              </w:rPr>
              <w:t>应文件</w:t>
            </w:r>
          </w:p>
        </w:tc>
        <w:tc>
          <w:tcPr>
            <w:tcW w:w="3710" w:type="pct"/>
            <w:tcBorders>
              <w:right w:val="single" w:color="000000" w:sz="4" w:space="0"/>
            </w:tcBorders>
            <w:vAlign w:val="top"/>
          </w:tcPr>
          <w:p w14:paraId="71E4D00C">
            <w:pPr>
              <w:pStyle w:val="8"/>
              <w:spacing w:before="234" w:line="224" w:lineRule="auto"/>
              <w:ind w:left="124"/>
              <w:rPr>
                <w:rFonts w:hint="eastAsia" w:ascii="宋体" w:hAnsi="宋体" w:eastAsia="宋体" w:cs="宋体"/>
              </w:rPr>
            </w:pPr>
            <w:r>
              <w:rPr>
                <w:rFonts w:hint="eastAsia" w:ascii="宋体" w:hAnsi="宋体" w:eastAsia="宋体" w:cs="宋体"/>
              </w:rPr>
              <w:t>否</w:t>
            </w:r>
          </w:p>
        </w:tc>
      </w:tr>
      <w:tr w14:paraId="3A5C1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64" w:type="pct"/>
            <w:tcBorders>
              <w:left w:val="single" w:color="000000" w:sz="4" w:space="0"/>
            </w:tcBorders>
            <w:vAlign w:val="top"/>
          </w:tcPr>
          <w:p w14:paraId="31235F33">
            <w:pPr>
              <w:pStyle w:val="8"/>
              <w:spacing w:before="175" w:line="241" w:lineRule="auto"/>
              <w:ind w:left="144"/>
              <w:rPr>
                <w:rFonts w:hint="eastAsia" w:ascii="宋体" w:hAnsi="宋体" w:eastAsia="宋体" w:cs="宋体"/>
              </w:rPr>
            </w:pPr>
            <w:r>
              <w:rPr>
                <w:rFonts w:hint="eastAsia" w:ascii="宋体" w:hAnsi="宋体" w:eastAsia="宋体" w:cs="宋体"/>
                <w:spacing w:val="-6"/>
              </w:rPr>
              <w:t>27</w:t>
            </w:r>
          </w:p>
        </w:tc>
        <w:tc>
          <w:tcPr>
            <w:tcW w:w="1025" w:type="pct"/>
            <w:vAlign w:val="top"/>
          </w:tcPr>
          <w:p w14:paraId="742BAA6F">
            <w:pPr>
              <w:pStyle w:val="8"/>
              <w:spacing w:before="175" w:line="221" w:lineRule="auto"/>
              <w:ind w:left="387"/>
              <w:rPr>
                <w:rFonts w:hint="eastAsia" w:ascii="宋体" w:hAnsi="宋体" w:eastAsia="宋体" w:cs="宋体"/>
              </w:rPr>
            </w:pPr>
            <w:r>
              <w:rPr>
                <w:rFonts w:hint="eastAsia" w:ascii="宋体" w:hAnsi="宋体" w:eastAsia="宋体" w:cs="宋体"/>
                <w:b/>
                <w:bCs/>
                <w:spacing w:val="-6"/>
              </w:rPr>
              <w:t>谈判保证金</w:t>
            </w:r>
          </w:p>
        </w:tc>
        <w:tc>
          <w:tcPr>
            <w:tcW w:w="3710" w:type="pct"/>
            <w:tcBorders>
              <w:right w:val="single" w:color="000000" w:sz="4" w:space="0"/>
            </w:tcBorders>
            <w:vAlign w:val="top"/>
          </w:tcPr>
          <w:p w14:paraId="3068B3FE">
            <w:pPr>
              <w:pStyle w:val="8"/>
              <w:spacing w:before="175" w:line="221" w:lineRule="auto"/>
              <w:ind w:left="119"/>
              <w:rPr>
                <w:rFonts w:hint="eastAsia" w:ascii="宋体" w:hAnsi="宋体" w:eastAsia="宋体" w:cs="宋体"/>
              </w:rPr>
            </w:pPr>
            <w:r>
              <w:rPr>
                <w:rFonts w:hint="eastAsia" w:ascii="宋体" w:hAnsi="宋体" w:eastAsia="宋体" w:cs="宋体"/>
                <w:b/>
                <w:bCs/>
                <w:spacing w:val="-4"/>
              </w:rPr>
              <w:t>本项目无须缴纳保证金</w:t>
            </w:r>
          </w:p>
        </w:tc>
      </w:tr>
      <w:tr w14:paraId="0F491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64" w:type="pct"/>
            <w:tcBorders>
              <w:left w:val="single" w:color="000000" w:sz="4" w:space="0"/>
            </w:tcBorders>
            <w:vAlign w:val="top"/>
          </w:tcPr>
          <w:p w14:paraId="5B5238AD">
            <w:pPr>
              <w:pStyle w:val="8"/>
              <w:spacing w:before="259" w:line="241" w:lineRule="auto"/>
              <w:ind w:left="144"/>
              <w:rPr>
                <w:rFonts w:hint="eastAsia" w:ascii="宋体" w:hAnsi="宋体" w:eastAsia="宋体" w:cs="宋体"/>
              </w:rPr>
            </w:pPr>
            <w:r>
              <w:rPr>
                <w:rFonts w:hint="eastAsia" w:ascii="宋体" w:hAnsi="宋体" w:eastAsia="宋体" w:cs="宋体"/>
                <w:spacing w:val="-6"/>
              </w:rPr>
              <w:t>28</w:t>
            </w:r>
          </w:p>
        </w:tc>
        <w:tc>
          <w:tcPr>
            <w:tcW w:w="1025" w:type="pct"/>
            <w:vAlign w:val="top"/>
          </w:tcPr>
          <w:p w14:paraId="55DA26FA">
            <w:pPr>
              <w:pStyle w:val="8"/>
              <w:spacing w:before="93" w:line="276" w:lineRule="auto"/>
              <w:ind w:left="505" w:right="136" w:hanging="362"/>
              <w:rPr>
                <w:rFonts w:hint="eastAsia" w:ascii="宋体" w:hAnsi="宋体" w:eastAsia="宋体" w:cs="宋体"/>
              </w:rPr>
            </w:pPr>
            <w:r>
              <w:rPr>
                <w:rFonts w:hint="eastAsia" w:ascii="宋体" w:hAnsi="宋体" w:eastAsia="宋体" w:cs="宋体"/>
                <w:b/>
                <w:bCs/>
                <w:spacing w:val="-5"/>
              </w:rPr>
              <w:t>《响应文件》的</w:t>
            </w:r>
            <w:r>
              <w:rPr>
                <w:rFonts w:hint="eastAsia" w:ascii="宋体" w:hAnsi="宋体" w:eastAsia="宋体" w:cs="宋体"/>
                <w:b/>
                <w:bCs/>
                <w:spacing w:val="-7"/>
              </w:rPr>
              <w:t>编制要求</w:t>
            </w:r>
          </w:p>
        </w:tc>
        <w:tc>
          <w:tcPr>
            <w:tcW w:w="3710" w:type="pct"/>
            <w:tcBorders>
              <w:right w:val="single" w:color="000000" w:sz="4" w:space="0"/>
            </w:tcBorders>
            <w:vAlign w:val="top"/>
          </w:tcPr>
          <w:p w14:paraId="7CB2145F">
            <w:pPr>
              <w:pStyle w:val="8"/>
              <w:spacing w:before="199" w:line="221" w:lineRule="auto"/>
              <w:ind w:left="121"/>
              <w:rPr>
                <w:rFonts w:hint="eastAsia" w:ascii="宋体" w:hAnsi="宋体" w:eastAsia="宋体" w:cs="宋体"/>
              </w:rPr>
            </w:pPr>
            <w:r>
              <w:rPr>
                <w:rFonts w:hint="eastAsia" w:ascii="宋体" w:hAnsi="宋体" w:eastAsia="宋体" w:cs="宋体"/>
                <w:b/>
                <w:bCs/>
                <w:spacing w:val="-3"/>
              </w:rPr>
              <w:t>具体详见供应商须知：四、响应文件的编制</w:t>
            </w:r>
          </w:p>
        </w:tc>
      </w:tr>
      <w:tr w14:paraId="3CEC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0" w:hRule="atLeast"/>
        </w:trPr>
        <w:tc>
          <w:tcPr>
            <w:tcW w:w="264" w:type="pct"/>
            <w:tcBorders>
              <w:left w:val="single" w:color="000000" w:sz="4" w:space="0"/>
            </w:tcBorders>
            <w:vAlign w:val="top"/>
          </w:tcPr>
          <w:p w14:paraId="68F2A0E2">
            <w:pPr>
              <w:spacing w:line="255" w:lineRule="auto"/>
              <w:rPr>
                <w:rFonts w:hint="eastAsia" w:ascii="宋体" w:hAnsi="宋体" w:eastAsia="宋体" w:cs="宋体"/>
                <w:sz w:val="21"/>
              </w:rPr>
            </w:pPr>
          </w:p>
          <w:p w14:paraId="694A0AC8">
            <w:pPr>
              <w:spacing w:line="255" w:lineRule="auto"/>
              <w:rPr>
                <w:rFonts w:hint="eastAsia" w:ascii="宋体" w:hAnsi="宋体" w:eastAsia="宋体" w:cs="宋体"/>
                <w:sz w:val="21"/>
              </w:rPr>
            </w:pPr>
          </w:p>
          <w:p w14:paraId="3C0F7B77">
            <w:pPr>
              <w:spacing w:line="255" w:lineRule="auto"/>
              <w:rPr>
                <w:rFonts w:hint="eastAsia" w:ascii="宋体" w:hAnsi="宋体" w:eastAsia="宋体" w:cs="宋体"/>
                <w:sz w:val="21"/>
              </w:rPr>
            </w:pPr>
          </w:p>
          <w:p w14:paraId="0EEA9CFC">
            <w:pPr>
              <w:spacing w:line="255" w:lineRule="auto"/>
              <w:rPr>
                <w:rFonts w:hint="eastAsia" w:ascii="宋体" w:hAnsi="宋体" w:eastAsia="宋体" w:cs="宋体"/>
                <w:sz w:val="21"/>
              </w:rPr>
            </w:pPr>
          </w:p>
          <w:p w14:paraId="19A3FE41">
            <w:pPr>
              <w:spacing w:line="255" w:lineRule="auto"/>
              <w:rPr>
                <w:rFonts w:hint="eastAsia" w:ascii="宋体" w:hAnsi="宋体" w:eastAsia="宋体" w:cs="宋体"/>
                <w:sz w:val="21"/>
              </w:rPr>
            </w:pPr>
          </w:p>
          <w:p w14:paraId="3FC5DAD4">
            <w:pPr>
              <w:spacing w:line="256" w:lineRule="auto"/>
              <w:rPr>
                <w:rFonts w:hint="eastAsia" w:ascii="宋体" w:hAnsi="宋体" w:eastAsia="宋体" w:cs="宋体"/>
                <w:sz w:val="21"/>
              </w:rPr>
            </w:pPr>
          </w:p>
          <w:p w14:paraId="2BE5A774">
            <w:pPr>
              <w:spacing w:line="256" w:lineRule="auto"/>
              <w:rPr>
                <w:rFonts w:hint="eastAsia" w:ascii="宋体" w:hAnsi="宋体" w:eastAsia="宋体" w:cs="宋体"/>
                <w:sz w:val="21"/>
              </w:rPr>
            </w:pPr>
          </w:p>
          <w:p w14:paraId="64722030">
            <w:pPr>
              <w:spacing w:line="256" w:lineRule="auto"/>
              <w:rPr>
                <w:rFonts w:hint="eastAsia" w:ascii="宋体" w:hAnsi="宋体" w:eastAsia="宋体" w:cs="宋体"/>
                <w:sz w:val="21"/>
              </w:rPr>
            </w:pPr>
          </w:p>
          <w:p w14:paraId="38AC5480">
            <w:pPr>
              <w:pStyle w:val="8"/>
              <w:spacing w:before="78" w:line="241" w:lineRule="auto"/>
              <w:ind w:left="144"/>
              <w:rPr>
                <w:rFonts w:hint="eastAsia" w:ascii="宋体" w:hAnsi="宋体" w:eastAsia="宋体" w:cs="宋体"/>
              </w:rPr>
            </w:pPr>
            <w:r>
              <w:rPr>
                <w:rFonts w:hint="eastAsia" w:ascii="宋体" w:hAnsi="宋体" w:eastAsia="宋体" w:cs="宋体"/>
                <w:spacing w:val="-6"/>
              </w:rPr>
              <w:t>29</w:t>
            </w:r>
          </w:p>
        </w:tc>
        <w:tc>
          <w:tcPr>
            <w:tcW w:w="1025" w:type="pct"/>
            <w:vAlign w:val="top"/>
          </w:tcPr>
          <w:p w14:paraId="1972F83B">
            <w:pPr>
              <w:spacing w:line="271" w:lineRule="auto"/>
              <w:rPr>
                <w:rFonts w:hint="eastAsia" w:ascii="宋体" w:hAnsi="宋体" w:eastAsia="宋体" w:cs="宋体"/>
                <w:sz w:val="21"/>
              </w:rPr>
            </w:pPr>
          </w:p>
          <w:p w14:paraId="43C475F3">
            <w:pPr>
              <w:spacing w:line="271" w:lineRule="auto"/>
              <w:rPr>
                <w:rFonts w:hint="eastAsia" w:ascii="宋体" w:hAnsi="宋体" w:eastAsia="宋体" w:cs="宋体"/>
                <w:sz w:val="21"/>
              </w:rPr>
            </w:pPr>
          </w:p>
          <w:p w14:paraId="079C84DD">
            <w:pPr>
              <w:spacing w:line="271" w:lineRule="auto"/>
              <w:rPr>
                <w:rFonts w:hint="eastAsia" w:ascii="宋体" w:hAnsi="宋体" w:eastAsia="宋体" w:cs="宋体"/>
                <w:sz w:val="21"/>
              </w:rPr>
            </w:pPr>
          </w:p>
          <w:p w14:paraId="2948DAA9">
            <w:pPr>
              <w:spacing w:line="271" w:lineRule="auto"/>
              <w:rPr>
                <w:rFonts w:hint="eastAsia" w:ascii="宋体" w:hAnsi="宋体" w:eastAsia="宋体" w:cs="宋体"/>
                <w:sz w:val="21"/>
              </w:rPr>
            </w:pPr>
          </w:p>
          <w:p w14:paraId="1CF78E66">
            <w:pPr>
              <w:spacing w:line="272" w:lineRule="auto"/>
              <w:rPr>
                <w:rFonts w:hint="eastAsia" w:ascii="宋体" w:hAnsi="宋体" w:eastAsia="宋体" w:cs="宋体"/>
                <w:sz w:val="21"/>
              </w:rPr>
            </w:pPr>
          </w:p>
          <w:p w14:paraId="6D1D9595">
            <w:pPr>
              <w:spacing w:line="272" w:lineRule="auto"/>
              <w:rPr>
                <w:rFonts w:hint="eastAsia" w:ascii="宋体" w:hAnsi="宋体" w:eastAsia="宋体" w:cs="宋体"/>
                <w:sz w:val="21"/>
              </w:rPr>
            </w:pPr>
          </w:p>
          <w:p w14:paraId="698D9D8B">
            <w:pPr>
              <w:pStyle w:val="8"/>
              <w:spacing w:before="78" w:line="321" w:lineRule="auto"/>
              <w:ind w:left="118" w:right="108" w:hanging="1"/>
              <w:jc w:val="both"/>
              <w:rPr>
                <w:rFonts w:hint="eastAsia" w:ascii="宋体" w:hAnsi="宋体" w:eastAsia="宋体" w:cs="宋体"/>
              </w:rPr>
            </w:pPr>
            <w:r>
              <w:rPr>
                <w:rFonts w:hint="eastAsia" w:ascii="宋体" w:hAnsi="宋体" w:eastAsia="宋体" w:cs="宋体"/>
                <w:b/>
                <w:bCs/>
                <w:spacing w:val="3"/>
              </w:rPr>
              <w:t>《响应文件》递交份数、时间及</w:t>
            </w:r>
            <w:r>
              <w:rPr>
                <w:rFonts w:hint="eastAsia" w:ascii="宋体" w:hAnsi="宋体" w:eastAsia="宋体" w:cs="宋体"/>
                <w:b/>
                <w:bCs/>
                <w:spacing w:val="-11"/>
              </w:rPr>
              <w:t>地点</w:t>
            </w:r>
          </w:p>
        </w:tc>
        <w:tc>
          <w:tcPr>
            <w:tcW w:w="3710" w:type="pct"/>
            <w:tcBorders>
              <w:right w:val="single" w:color="000000" w:sz="4" w:space="0"/>
            </w:tcBorders>
            <w:vAlign w:val="top"/>
          </w:tcPr>
          <w:p w14:paraId="69CF3A0B">
            <w:pPr>
              <w:pStyle w:val="8"/>
              <w:spacing w:before="61" w:line="319" w:lineRule="auto"/>
              <w:ind w:left="118" w:firstLine="10"/>
              <w:rPr>
                <w:rFonts w:hint="eastAsia" w:ascii="宋体" w:hAnsi="宋体" w:eastAsia="宋体" w:cs="宋体"/>
              </w:rPr>
            </w:pPr>
            <w:r>
              <w:rPr>
                <w:rFonts w:hint="eastAsia" w:ascii="宋体" w:hAnsi="宋体" w:eastAsia="宋体" w:cs="宋体"/>
                <w:b/>
                <w:bCs/>
                <w:spacing w:val="-8"/>
              </w:rPr>
              <w:t>1.响应文件电子版要求：按照本采购文件“第五章</w:t>
            </w:r>
            <w:r>
              <w:rPr>
                <w:rFonts w:hint="eastAsia" w:ascii="宋体" w:hAnsi="宋体" w:eastAsia="宋体" w:cs="宋体"/>
                <w:spacing w:val="-8"/>
              </w:rPr>
              <w:t xml:space="preserve"> </w:t>
            </w:r>
            <w:r>
              <w:rPr>
                <w:rFonts w:hint="eastAsia" w:ascii="宋体" w:hAnsi="宋体" w:eastAsia="宋体" w:cs="宋体"/>
                <w:b/>
                <w:bCs/>
                <w:spacing w:val="-8"/>
              </w:rPr>
              <w:t>响应文件格</w:t>
            </w:r>
            <w:r>
              <w:rPr>
                <w:rFonts w:hint="eastAsia" w:ascii="宋体" w:hAnsi="宋体" w:eastAsia="宋体" w:cs="宋体"/>
                <w:b/>
                <w:bCs/>
                <w:spacing w:val="-9"/>
              </w:rPr>
              <w:t>式</w:t>
            </w:r>
            <w:r>
              <w:rPr>
                <w:rFonts w:hint="eastAsia" w:ascii="宋体" w:hAnsi="宋体" w:eastAsia="宋体" w:cs="宋体"/>
                <w:spacing w:val="-86"/>
              </w:rPr>
              <w:t xml:space="preserve"> </w:t>
            </w:r>
            <w:r>
              <w:rPr>
                <w:rFonts w:hint="eastAsia" w:ascii="宋体" w:hAnsi="宋体" w:eastAsia="宋体" w:cs="宋体"/>
                <w:b/>
                <w:bCs/>
                <w:spacing w:val="-9"/>
              </w:rPr>
              <w:t>”</w:t>
            </w:r>
            <w:r>
              <w:rPr>
                <w:rFonts w:hint="eastAsia" w:ascii="宋体" w:hAnsi="宋体" w:eastAsia="宋体" w:cs="宋体"/>
                <w:b/>
                <w:bCs/>
                <w:spacing w:val="-4"/>
              </w:rPr>
              <w:t>编写（第五章未附格式的，由供应商自行拟定</w:t>
            </w:r>
            <w:r>
              <w:rPr>
                <w:rFonts w:hint="eastAsia" w:ascii="宋体" w:hAnsi="宋体" w:eastAsia="宋体" w:cs="宋体"/>
                <w:b/>
                <w:bCs/>
                <w:spacing w:val="16"/>
              </w:rPr>
              <w:t>），</w:t>
            </w:r>
            <w:r>
              <w:rPr>
                <w:rFonts w:hint="eastAsia" w:ascii="宋体" w:hAnsi="宋体" w:eastAsia="宋体" w:cs="宋体"/>
                <w:b/>
                <w:bCs/>
                <w:spacing w:val="-4"/>
              </w:rPr>
              <w:t>不可涂改并在</w:t>
            </w:r>
            <w:r>
              <w:rPr>
                <w:rFonts w:hint="eastAsia" w:ascii="宋体" w:hAnsi="宋体" w:eastAsia="宋体" w:cs="宋体"/>
                <w:b/>
                <w:bCs/>
                <w:spacing w:val="-6"/>
              </w:rPr>
              <w:t>规定加盖公章处加盖电子公章，否则响应文件按无效响应处理。</w:t>
            </w:r>
          </w:p>
          <w:p w14:paraId="5CEC375C">
            <w:pPr>
              <w:pStyle w:val="8"/>
              <w:spacing w:before="1" w:line="318" w:lineRule="auto"/>
              <w:ind w:left="118" w:right="119" w:hanging="4"/>
              <w:rPr>
                <w:rFonts w:hint="eastAsia" w:ascii="宋体" w:hAnsi="宋体" w:eastAsia="宋体" w:cs="宋体"/>
              </w:rPr>
            </w:pPr>
            <w:r>
              <w:rPr>
                <w:rFonts w:hint="eastAsia" w:ascii="宋体" w:hAnsi="宋体" w:eastAsia="宋体" w:cs="宋体"/>
                <w:b/>
                <w:bCs/>
              </w:rPr>
              <w:t>2.响应文件电子版密封方式：</w:t>
            </w:r>
            <w:r>
              <w:rPr>
                <w:rFonts w:hint="eastAsia" w:ascii="宋体" w:hAnsi="宋体" w:eastAsia="宋体" w:cs="宋体"/>
                <w:spacing w:val="-69"/>
              </w:rPr>
              <w:t xml:space="preserve"> </w:t>
            </w:r>
            <w:r>
              <w:rPr>
                <w:rFonts w:hint="eastAsia" w:ascii="宋体" w:hAnsi="宋体" w:eastAsia="宋体" w:cs="宋体"/>
                <w:b/>
                <w:bCs/>
              </w:rPr>
              <w:t>电子响应文件通</w:t>
            </w:r>
            <w:r>
              <w:rPr>
                <w:rFonts w:hint="eastAsia" w:ascii="宋体" w:hAnsi="宋体" w:eastAsia="宋体" w:cs="宋体"/>
                <w:b/>
                <w:bCs/>
                <w:spacing w:val="-1"/>
              </w:rPr>
              <w:t>过平台有效</w:t>
            </w:r>
            <w:r>
              <w:rPr>
                <w:rFonts w:hint="eastAsia" w:ascii="宋体" w:hAnsi="宋体" w:eastAsia="宋体" w:cs="宋体"/>
                <w:spacing w:val="-1"/>
              </w:rPr>
              <w:t xml:space="preserve"> </w:t>
            </w:r>
            <w:r>
              <w:rPr>
                <w:rFonts w:hint="eastAsia" w:ascii="宋体" w:hAnsi="宋体" w:eastAsia="宋体" w:cs="宋体"/>
                <w:b/>
                <w:bCs/>
                <w:spacing w:val="-1"/>
              </w:rPr>
              <w:t>CA</w:t>
            </w:r>
            <w:r>
              <w:rPr>
                <w:rFonts w:hint="eastAsia" w:ascii="宋体" w:hAnsi="宋体" w:eastAsia="宋体" w:cs="宋体"/>
                <w:spacing w:val="-1"/>
              </w:rPr>
              <w:t xml:space="preserve"> </w:t>
            </w:r>
            <w:r>
              <w:rPr>
                <w:rFonts w:hint="eastAsia" w:ascii="宋体" w:hAnsi="宋体" w:eastAsia="宋体" w:cs="宋体"/>
                <w:b/>
                <w:bCs/>
                <w:spacing w:val="-1"/>
              </w:rPr>
              <w:t>加</w:t>
            </w:r>
            <w:r>
              <w:rPr>
                <w:rFonts w:hint="eastAsia" w:ascii="宋体" w:hAnsi="宋体" w:eastAsia="宋体" w:cs="宋体"/>
                <w:b/>
                <w:bCs/>
                <w:spacing w:val="-6"/>
              </w:rPr>
              <w:t>密后在</w:t>
            </w:r>
            <w:r>
              <w:rPr>
                <w:rFonts w:hint="eastAsia" w:ascii="宋体" w:hAnsi="宋体" w:eastAsia="宋体" w:cs="宋体"/>
                <w:spacing w:val="-6"/>
              </w:rPr>
              <w:t xml:space="preserve"> </w:t>
            </w:r>
            <w:r>
              <w:rPr>
                <w:rFonts w:hint="eastAsia" w:ascii="宋体" w:hAnsi="宋体" w:eastAsia="宋体" w:cs="宋体"/>
                <w:b/>
                <w:bCs/>
                <w:spacing w:val="-6"/>
              </w:rPr>
              <w:t>“政采云</w:t>
            </w:r>
            <w:r>
              <w:rPr>
                <w:rFonts w:hint="eastAsia" w:ascii="宋体" w:hAnsi="宋体" w:eastAsia="宋体" w:cs="宋体"/>
                <w:spacing w:val="-71"/>
              </w:rPr>
              <w:t xml:space="preserve"> </w:t>
            </w:r>
            <w:r>
              <w:rPr>
                <w:rFonts w:hint="eastAsia" w:ascii="宋体" w:hAnsi="宋体" w:eastAsia="宋体" w:cs="宋体"/>
                <w:b/>
                <w:bCs/>
                <w:spacing w:val="-6"/>
              </w:rPr>
              <w:t>”平台投送。（操作方式见公告要求“</w:t>
            </w:r>
            <w:r>
              <w:rPr>
                <w:rFonts w:hint="eastAsia" w:ascii="宋体" w:hAnsi="宋体" w:eastAsia="宋体" w:cs="宋体"/>
                <w:spacing w:val="-78"/>
              </w:rPr>
              <w:t xml:space="preserve"> </w:t>
            </w:r>
            <w:r>
              <w:rPr>
                <w:rFonts w:hint="eastAsia" w:ascii="宋体" w:hAnsi="宋体" w:eastAsia="宋体" w:cs="宋体"/>
                <w:b/>
                <w:bCs/>
                <w:spacing w:val="-6"/>
              </w:rPr>
              <w:t>电子响应</w:t>
            </w:r>
            <w:r>
              <w:rPr>
                <w:rFonts w:hint="eastAsia" w:ascii="宋体" w:hAnsi="宋体" w:eastAsia="宋体" w:cs="宋体"/>
                <w:b/>
                <w:bCs/>
                <w:spacing w:val="-3"/>
              </w:rPr>
              <w:t>文件制作与投送教程</w:t>
            </w:r>
            <w:r>
              <w:rPr>
                <w:rFonts w:hint="eastAsia" w:ascii="宋体" w:hAnsi="宋体" w:eastAsia="宋体" w:cs="宋体"/>
                <w:spacing w:val="-88"/>
              </w:rPr>
              <w:t xml:space="preserve"> </w:t>
            </w:r>
            <w:r>
              <w:rPr>
                <w:rFonts w:hint="eastAsia" w:ascii="宋体" w:hAnsi="宋体" w:eastAsia="宋体" w:cs="宋体"/>
                <w:b/>
                <w:bCs/>
                <w:spacing w:val="-3"/>
              </w:rPr>
              <w:t>”）</w:t>
            </w:r>
          </w:p>
          <w:p w14:paraId="631A18FF">
            <w:pPr>
              <w:pStyle w:val="8"/>
              <w:spacing w:before="2" w:line="318" w:lineRule="auto"/>
              <w:ind w:left="126" w:right="121" w:hanging="10"/>
              <w:rPr>
                <w:rFonts w:hint="eastAsia" w:ascii="宋体" w:hAnsi="宋体" w:eastAsia="宋体" w:cs="宋体"/>
              </w:rPr>
            </w:pPr>
            <w:r>
              <w:rPr>
                <w:rFonts w:hint="eastAsia" w:ascii="宋体" w:hAnsi="宋体" w:eastAsia="宋体" w:cs="宋体"/>
                <w:b/>
                <w:bCs/>
                <w:spacing w:val="-3"/>
              </w:rPr>
              <w:t>3.（1）份数：本项目采用电子招投标，开标现场无需提供纸质版</w:t>
            </w:r>
            <w:r>
              <w:rPr>
                <w:rFonts w:hint="eastAsia" w:ascii="宋体" w:hAnsi="宋体" w:eastAsia="宋体" w:cs="宋体"/>
                <w:b/>
                <w:bCs/>
                <w:spacing w:val="-7"/>
              </w:rPr>
              <w:t>响应文件。</w:t>
            </w:r>
          </w:p>
          <w:p w14:paraId="011CA25D">
            <w:pPr>
              <w:pStyle w:val="8"/>
              <w:spacing w:line="319" w:lineRule="auto"/>
              <w:ind w:left="121" w:right="119" w:firstLine="2"/>
              <w:rPr>
                <w:rFonts w:hint="eastAsia" w:ascii="宋体" w:hAnsi="宋体" w:eastAsia="宋体" w:cs="宋体"/>
              </w:rPr>
            </w:pPr>
            <w:r>
              <w:rPr>
                <w:rFonts w:hint="eastAsia" w:ascii="宋体" w:hAnsi="宋体" w:eastAsia="宋体" w:cs="宋体"/>
                <w:b/>
                <w:bCs/>
                <w:spacing w:val="-7"/>
              </w:rPr>
              <w:t>（2）政采云响应文件递交截止时间：</w:t>
            </w:r>
            <w:r>
              <w:rPr>
                <w:rFonts w:hint="eastAsia" w:ascii="宋体" w:hAnsi="宋体" w:eastAsia="宋体" w:cs="宋体"/>
                <w:b/>
                <w:bCs/>
                <w:spacing w:val="-7"/>
                <w:lang w:val="en-US" w:eastAsia="zh-CN"/>
              </w:rPr>
              <w:t>2026年5月13日16时30分</w:t>
            </w:r>
            <w:r>
              <w:rPr>
                <w:rFonts w:hint="eastAsia" w:ascii="宋体" w:hAnsi="宋体" w:eastAsia="宋体" w:cs="宋体"/>
                <w:b/>
                <w:bCs/>
                <w:spacing w:val="-5"/>
              </w:rPr>
              <w:t>（北京时间）</w:t>
            </w:r>
          </w:p>
          <w:p w14:paraId="7A9D7C05">
            <w:pPr>
              <w:pStyle w:val="8"/>
              <w:spacing w:line="215" w:lineRule="auto"/>
              <w:ind w:left="123"/>
              <w:rPr>
                <w:rFonts w:hint="eastAsia" w:ascii="宋体" w:hAnsi="宋体" w:eastAsia="宋体" w:cs="宋体"/>
              </w:rPr>
            </w:pPr>
            <w:r>
              <w:rPr>
                <w:rFonts w:hint="eastAsia" w:ascii="宋体" w:hAnsi="宋体" w:eastAsia="宋体" w:cs="宋体"/>
                <w:b/>
                <w:bCs/>
                <w:spacing w:val="-3"/>
              </w:rPr>
              <w:t>（3）递交地点：政采云平台（</w:t>
            </w:r>
            <w:r>
              <w:rPr>
                <w:rFonts w:hint="eastAsia" w:ascii="宋体" w:hAnsi="宋体" w:eastAsia="宋体" w:cs="宋体"/>
              </w:rPr>
              <w:fldChar w:fldCharType="begin"/>
            </w:r>
            <w:r>
              <w:rPr>
                <w:rFonts w:hint="eastAsia" w:ascii="宋体" w:hAnsi="宋体" w:eastAsia="宋体" w:cs="宋体"/>
              </w:rPr>
              <w:instrText xml:space="preserve"> HYPERLINK "https://www.zcygov.com" </w:instrText>
            </w:r>
            <w:r>
              <w:rPr>
                <w:rFonts w:hint="eastAsia" w:ascii="宋体" w:hAnsi="宋体" w:eastAsia="宋体" w:cs="宋体"/>
              </w:rPr>
              <w:fldChar w:fldCharType="separate"/>
            </w:r>
            <w:r>
              <w:rPr>
                <w:rFonts w:hint="eastAsia" w:ascii="宋体" w:hAnsi="宋体" w:eastAsia="宋体" w:cs="宋体"/>
                <w:b/>
                <w:bCs/>
                <w:spacing w:val="-3"/>
              </w:rPr>
              <w:t>www.zcygov.com</w:t>
            </w:r>
            <w:r>
              <w:rPr>
                <w:rFonts w:hint="eastAsia" w:ascii="宋体" w:hAnsi="宋体" w:eastAsia="宋体" w:cs="宋体"/>
                <w:b/>
                <w:bCs/>
                <w:spacing w:val="-3"/>
              </w:rPr>
              <w:fldChar w:fldCharType="end"/>
            </w:r>
            <w:r>
              <w:rPr>
                <w:rFonts w:hint="eastAsia" w:ascii="宋体" w:hAnsi="宋体" w:eastAsia="宋体" w:cs="宋体"/>
                <w:b/>
                <w:bCs/>
                <w:spacing w:val="-3"/>
              </w:rPr>
              <w:t>）</w:t>
            </w:r>
          </w:p>
        </w:tc>
      </w:tr>
      <w:tr w14:paraId="103C4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264" w:type="pct"/>
            <w:tcBorders>
              <w:left w:val="single" w:color="000000" w:sz="4" w:space="0"/>
            </w:tcBorders>
            <w:vAlign w:val="top"/>
          </w:tcPr>
          <w:p w14:paraId="39BB6C02">
            <w:pPr>
              <w:spacing w:line="304" w:lineRule="auto"/>
              <w:rPr>
                <w:rFonts w:hint="eastAsia" w:ascii="宋体" w:hAnsi="宋体" w:eastAsia="宋体" w:cs="宋体"/>
                <w:sz w:val="21"/>
              </w:rPr>
            </w:pPr>
          </w:p>
          <w:p w14:paraId="086AF1D4">
            <w:pPr>
              <w:pStyle w:val="8"/>
              <w:spacing w:before="78" w:line="241" w:lineRule="auto"/>
              <w:ind w:left="146"/>
              <w:rPr>
                <w:rFonts w:hint="eastAsia" w:ascii="宋体" w:hAnsi="宋体" w:eastAsia="宋体" w:cs="宋体"/>
              </w:rPr>
            </w:pPr>
            <w:r>
              <w:rPr>
                <w:rFonts w:hint="eastAsia" w:ascii="宋体" w:hAnsi="宋体" w:eastAsia="宋体" w:cs="宋体"/>
                <w:spacing w:val="-7"/>
              </w:rPr>
              <w:t>30</w:t>
            </w:r>
          </w:p>
        </w:tc>
        <w:tc>
          <w:tcPr>
            <w:tcW w:w="1025" w:type="pct"/>
            <w:vAlign w:val="top"/>
          </w:tcPr>
          <w:p w14:paraId="3DBCECA9">
            <w:pPr>
              <w:spacing w:line="280" w:lineRule="auto"/>
              <w:rPr>
                <w:rFonts w:hint="eastAsia" w:ascii="宋体" w:hAnsi="宋体" w:eastAsia="宋体" w:cs="宋体"/>
                <w:sz w:val="21"/>
              </w:rPr>
            </w:pPr>
          </w:p>
          <w:p w14:paraId="40018A52">
            <w:pPr>
              <w:pStyle w:val="8"/>
              <w:spacing w:before="78" w:line="222" w:lineRule="auto"/>
              <w:ind w:left="144"/>
              <w:rPr>
                <w:rFonts w:hint="eastAsia" w:ascii="宋体" w:hAnsi="宋体" w:eastAsia="宋体" w:cs="宋体"/>
              </w:rPr>
            </w:pPr>
            <w:r>
              <w:rPr>
                <w:rFonts w:hint="eastAsia" w:ascii="宋体" w:hAnsi="宋体" w:eastAsia="宋体" w:cs="宋体"/>
                <w:b/>
                <w:bCs/>
                <w:spacing w:val="-5"/>
              </w:rPr>
              <w:t>开标时间及地点</w:t>
            </w:r>
          </w:p>
        </w:tc>
        <w:tc>
          <w:tcPr>
            <w:tcW w:w="3710" w:type="pct"/>
            <w:tcBorders>
              <w:right w:val="single" w:color="000000" w:sz="4" w:space="0"/>
            </w:tcBorders>
            <w:vAlign w:val="top"/>
          </w:tcPr>
          <w:p w14:paraId="363C0602">
            <w:pPr>
              <w:pStyle w:val="8"/>
              <w:spacing w:before="202" w:line="222" w:lineRule="auto"/>
              <w:ind w:left="118"/>
              <w:rPr>
                <w:rFonts w:hint="eastAsia" w:ascii="宋体" w:hAnsi="宋体" w:eastAsia="宋体" w:cs="宋体"/>
              </w:rPr>
            </w:pPr>
            <w:r>
              <w:rPr>
                <w:rFonts w:hint="eastAsia" w:ascii="宋体" w:hAnsi="宋体" w:eastAsia="宋体" w:cs="宋体"/>
                <w:b/>
                <w:bCs/>
                <w:spacing w:val="-10"/>
              </w:rPr>
              <w:t>开标时间：2026</w:t>
            </w:r>
            <w:r>
              <w:rPr>
                <w:rFonts w:hint="eastAsia" w:ascii="宋体" w:hAnsi="宋体" w:eastAsia="宋体" w:cs="宋体"/>
                <w:spacing w:val="-40"/>
              </w:rPr>
              <w:t xml:space="preserve"> </w:t>
            </w:r>
            <w:r>
              <w:rPr>
                <w:rFonts w:hint="eastAsia" w:ascii="宋体" w:hAnsi="宋体" w:eastAsia="宋体" w:cs="宋体"/>
                <w:b/>
                <w:bCs/>
                <w:spacing w:val="-10"/>
              </w:rPr>
              <w:t>年</w:t>
            </w:r>
            <w:r>
              <w:rPr>
                <w:rFonts w:hint="eastAsia" w:ascii="宋体" w:hAnsi="宋体" w:eastAsia="宋体" w:cs="宋体"/>
                <w:spacing w:val="-50"/>
              </w:rPr>
              <w:t xml:space="preserve"> </w:t>
            </w:r>
            <w:r>
              <w:rPr>
                <w:rFonts w:hint="eastAsia" w:ascii="宋体" w:hAnsi="宋体" w:eastAsia="宋体" w:cs="宋体"/>
                <w:b/>
                <w:bCs/>
                <w:spacing w:val="-10"/>
                <w:lang w:val="en-US" w:eastAsia="zh-CN"/>
              </w:rPr>
              <w:t xml:space="preserve">5 </w:t>
            </w:r>
            <w:r>
              <w:rPr>
                <w:rFonts w:hint="eastAsia" w:ascii="宋体" w:hAnsi="宋体" w:eastAsia="宋体" w:cs="宋体"/>
                <w:b/>
                <w:bCs/>
                <w:spacing w:val="-10"/>
              </w:rPr>
              <w:t>月</w:t>
            </w:r>
            <w:r>
              <w:rPr>
                <w:rFonts w:hint="eastAsia" w:ascii="宋体" w:hAnsi="宋体" w:eastAsia="宋体" w:cs="宋体"/>
                <w:spacing w:val="-46"/>
              </w:rPr>
              <w:t xml:space="preserve"> </w:t>
            </w:r>
            <w:r>
              <w:rPr>
                <w:rFonts w:hint="eastAsia" w:ascii="宋体" w:hAnsi="宋体" w:eastAsia="宋体" w:cs="宋体"/>
                <w:b/>
                <w:bCs/>
                <w:spacing w:val="-10"/>
                <w:lang w:val="en-US" w:eastAsia="zh-CN"/>
              </w:rPr>
              <w:t xml:space="preserve">19 </w:t>
            </w:r>
            <w:r>
              <w:rPr>
                <w:rFonts w:hint="eastAsia" w:ascii="宋体" w:hAnsi="宋体" w:eastAsia="宋体" w:cs="宋体"/>
                <w:b/>
                <w:bCs/>
                <w:spacing w:val="-10"/>
              </w:rPr>
              <w:t>日</w:t>
            </w:r>
            <w:r>
              <w:rPr>
                <w:rFonts w:hint="eastAsia" w:ascii="宋体" w:hAnsi="宋体" w:eastAsia="宋体" w:cs="宋体"/>
                <w:spacing w:val="-32"/>
              </w:rPr>
              <w:t xml:space="preserve"> </w:t>
            </w:r>
            <w:r>
              <w:rPr>
                <w:rFonts w:hint="eastAsia" w:ascii="宋体" w:hAnsi="宋体" w:eastAsia="宋体" w:cs="宋体"/>
                <w:b/>
                <w:bCs/>
                <w:spacing w:val="-10"/>
              </w:rPr>
              <w:t>1</w:t>
            </w:r>
            <w:r>
              <w:rPr>
                <w:rFonts w:hint="eastAsia" w:ascii="宋体" w:hAnsi="宋体" w:eastAsia="宋体" w:cs="宋体"/>
                <w:b/>
                <w:bCs/>
                <w:spacing w:val="-10"/>
                <w:lang w:val="en-US" w:eastAsia="zh-CN"/>
              </w:rPr>
              <w:t>6</w:t>
            </w:r>
            <w:r>
              <w:rPr>
                <w:rFonts w:hint="eastAsia" w:ascii="宋体" w:hAnsi="宋体" w:eastAsia="宋体" w:cs="宋体"/>
                <w:spacing w:val="-29"/>
              </w:rPr>
              <w:t xml:space="preserve"> </w:t>
            </w:r>
            <w:r>
              <w:rPr>
                <w:rFonts w:hint="eastAsia" w:ascii="宋体" w:hAnsi="宋体" w:eastAsia="宋体" w:cs="宋体"/>
                <w:b/>
                <w:bCs/>
                <w:spacing w:val="-10"/>
              </w:rPr>
              <w:t>时</w:t>
            </w:r>
            <w:r>
              <w:rPr>
                <w:rFonts w:hint="eastAsia" w:ascii="宋体" w:hAnsi="宋体" w:eastAsia="宋体" w:cs="宋体"/>
                <w:spacing w:val="-45"/>
              </w:rPr>
              <w:t xml:space="preserve"> </w:t>
            </w:r>
            <w:r>
              <w:rPr>
                <w:rFonts w:hint="eastAsia" w:ascii="宋体" w:hAnsi="宋体" w:eastAsia="宋体" w:cs="宋体"/>
                <w:b/>
                <w:bCs/>
                <w:spacing w:val="-10"/>
              </w:rPr>
              <w:t>3</w:t>
            </w:r>
            <w:r>
              <w:rPr>
                <w:rFonts w:hint="eastAsia" w:ascii="宋体" w:hAnsi="宋体" w:eastAsia="宋体" w:cs="宋体"/>
                <w:b/>
                <w:bCs/>
                <w:spacing w:val="-11"/>
              </w:rPr>
              <w:t>0</w:t>
            </w:r>
            <w:r>
              <w:rPr>
                <w:rFonts w:hint="eastAsia" w:ascii="宋体" w:hAnsi="宋体" w:eastAsia="宋体" w:cs="宋体"/>
                <w:spacing w:val="-41"/>
              </w:rPr>
              <w:t xml:space="preserve"> </w:t>
            </w:r>
            <w:r>
              <w:rPr>
                <w:rFonts w:hint="eastAsia" w:ascii="宋体" w:hAnsi="宋体" w:eastAsia="宋体" w:cs="宋体"/>
                <w:b/>
                <w:bCs/>
                <w:spacing w:val="-11"/>
              </w:rPr>
              <w:t>分（北京时间）</w:t>
            </w:r>
          </w:p>
          <w:p w14:paraId="0F93FC87">
            <w:pPr>
              <w:pStyle w:val="8"/>
              <w:spacing w:before="99" w:line="215" w:lineRule="auto"/>
              <w:ind w:left="118"/>
              <w:rPr>
                <w:rFonts w:hint="eastAsia" w:ascii="宋体" w:hAnsi="宋体" w:eastAsia="宋体" w:cs="宋体"/>
              </w:rPr>
            </w:pPr>
            <w:r>
              <w:rPr>
                <w:rFonts w:hint="eastAsia" w:ascii="宋体" w:hAnsi="宋体" w:eastAsia="宋体" w:cs="宋体"/>
                <w:b/>
                <w:bCs/>
                <w:spacing w:val="-2"/>
              </w:rPr>
              <w:t>开标地点：政采云平台（</w:t>
            </w:r>
            <w:r>
              <w:rPr>
                <w:rFonts w:hint="eastAsia" w:ascii="宋体" w:hAnsi="宋体" w:eastAsia="宋体" w:cs="宋体"/>
              </w:rPr>
              <w:fldChar w:fldCharType="begin"/>
            </w:r>
            <w:r>
              <w:rPr>
                <w:rFonts w:hint="eastAsia" w:ascii="宋体" w:hAnsi="宋体" w:eastAsia="宋体" w:cs="宋体"/>
              </w:rPr>
              <w:instrText xml:space="preserve"> HYPERLINK "https://www.zcygov.com" </w:instrText>
            </w:r>
            <w:r>
              <w:rPr>
                <w:rFonts w:hint="eastAsia" w:ascii="宋体" w:hAnsi="宋体" w:eastAsia="宋体" w:cs="宋体"/>
              </w:rPr>
              <w:fldChar w:fldCharType="separate"/>
            </w:r>
            <w:r>
              <w:rPr>
                <w:rFonts w:hint="eastAsia" w:ascii="宋体" w:hAnsi="宋体" w:eastAsia="宋体" w:cs="宋体"/>
                <w:b/>
                <w:bCs/>
                <w:spacing w:val="-2"/>
              </w:rPr>
              <w:t>www.zcyg</w:t>
            </w:r>
            <w:r>
              <w:rPr>
                <w:rFonts w:hint="eastAsia" w:ascii="宋体" w:hAnsi="宋体" w:eastAsia="宋体" w:cs="宋体"/>
                <w:b/>
                <w:bCs/>
                <w:spacing w:val="-3"/>
              </w:rPr>
              <w:t>ov.com</w:t>
            </w:r>
            <w:r>
              <w:rPr>
                <w:rFonts w:hint="eastAsia" w:ascii="宋体" w:hAnsi="宋体" w:eastAsia="宋体" w:cs="宋体"/>
                <w:b/>
                <w:bCs/>
                <w:spacing w:val="-3"/>
              </w:rPr>
              <w:fldChar w:fldCharType="end"/>
            </w:r>
            <w:r>
              <w:rPr>
                <w:rFonts w:hint="eastAsia" w:ascii="宋体" w:hAnsi="宋体" w:eastAsia="宋体" w:cs="宋体"/>
                <w:b/>
                <w:bCs/>
                <w:spacing w:val="-3"/>
              </w:rPr>
              <w:t>）</w:t>
            </w:r>
          </w:p>
        </w:tc>
      </w:tr>
      <w:tr w14:paraId="27D97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264" w:type="pct"/>
            <w:tcBorders>
              <w:left w:val="single" w:color="000000" w:sz="4" w:space="0"/>
            </w:tcBorders>
            <w:vAlign w:val="top"/>
          </w:tcPr>
          <w:p w14:paraId="6A6F38AC">
            <w:pPr>
              <w:spacing w:line="361" w:lineRule="auto"/>
              <w:rPr>
                <w:rFonts w:hint="eastAsia" w:ascii="宋体" w:hAnsi="宋体" w:eastAsia="宋体" w:cs="宋体"/>
                <w:sz w:val="21"/>
              </w:rPr>
            </w:pPr>
          </w:p>
          <w:p w14:paraId="46AF0FDE">
            <w:pPr>
              <w:pStyle w:val="8"/>
              <w:spacing w:before="78" w:line="241" w:lineRule="auto"/>
              <w:ind w:left="146"/>
              <w:rPr>
                <w:rFonts w:hint="eastAsia" w:ascii="宋体" w:hAnsi="宋体" w:eastAsia="宋体" w:cs="宋体"/>
              </w:rPr>
            </w:pPr>
            <w:r>
              <w:rPr>
                <w:rFonts w:hint="eastAsia" w:ascii="宋体" w:hAnsi="宋体" w:eastAsia="宋体" w:cs="宋体"/>
                <w:spacing w:val="-7"/>
              </w:rPr>
              <w:t>31</w:t>
            </w:r>
          </w:p>
        </w:tc>
        <w:tc>
          <w:tcPr>
            <w:tcW w:w="1025" w:type="pct"/>
            <w:vAlign w:val="top"/>
          </w:tcPr>
          <w:p w14:paraId="04745A62">
            <w:pPr>
              <w:spacing w:line="394" w:lineRule="auto"/>
              <w:rPr>
                <w:rFonts w:hint="eastAsia" w:ascii="宋体" w:hAnsi="宋体" w:eastAsia="宋体" w:cs="宋体"/>
                <w:sz w:val="21"/>
              </w:rPr>
            </w:pPr>
          </w:p>
          <w:p w14:paraId="2A453A77">
            <w:pPr>
              <w:pStyle w:val="8"/>
              <w:spacing w:before="78" w:line="221" w:lineRule="auto"/>
              <w:ind w:left="388"/>
              <w:rPr>
                <w:rFonts w:hint="eastAsia" w:ascii="宋体" w:hAnsi="宋体" w:eastAsia="宋体" w:cs="宋体"/>
              </w:rPr>
            </w:pPr>
            <w:r>
              <w:rPr>
                <w:rFonts w:hint="eastAsia" w:ascii="宋体" w:hAnsi="宋体" w:eastAsia="宋体" w:cs="宋体"/>
                <w:b/>
                <w:bCs/>
                <w:spacing w:val="-6"/>
              </w:rPr>
              <w:t>履约保证金</w:t>
            </w:r>
          </w:p>
        </w:tc>
        <w:tc>
          <w:tcPr>
            <w:tcW w:w="3710" w:type="pct"/>
            <w:tcBorders>
              <w:right w:val="single" w:color="000000" w:sz="4" w:space="0"/>
            </w:tcBorders>
            <w:vAlign w:val="top"/>
          </w:tcPr>
          <w:p w14:paraId="10D4D4F8">
            <w:pPr>
              <w:pStyle w:val="8"/>
              <w:spacing w:before="258" w:line="283" w:lineRule="auto"/>
              <w:ind w:left="136" w:right="5923" w:hanging="15"/>
              <w:rPr>
                <w:rFonts w:hint="eastAsia" w:ascii="宋体" w:hAnsi="宋体" w:eastAsia="宋体" w:cs="宋体"/>
                <w:spacing w:val="-5"/>
              </w:rPr>
            </w:pPr>
            <w:r>
              <w:rPr>
                <w:rFonts w:hint="eastAsia" w:ascii="宋体" w:hAnsi="宋体" w:eastAsia="宋体" w:cs="宋体"/>
                <w:spacing w:val="-5"/>
              </w:rPr>
              <w:t>☑不需要</w:t>
            </w:r>
          </w:p>
          <w:p w14:paraId="6801E71D">
            <w:pPr>
              <w:pStyle w:val="8"/>
              <w:spacing w:before="258" w:line="283" w:lineRule="auto"/>
              <w:ind w:left="136" w:right="5923" w:hanging="15"/>
              <w:rPr>
                <w:rFonts w:hint="eastAsia" w:ascii="宋体" w:hAnsi="宋体" w:eastAsia="宋体" w:cs="宋体"/>
              </w:rPr>
            </w:pPr>
            <w:r>
              <w:rPr>
                <w:rFonts w:hint="eastAsia" w:ascii="宋体" w:hAnsi="宋体" w:eastAsia="宋体" w:cs="宋体"/>
                <w:spacing w:val="-24"/>
              </w:rPr>
              <w:t>□需要</w:t>
            </w:r>
          </w:p>
        </w:tc>
      </w:tr>
      <w:tr w14:paraId="4550C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6" w:hRule="atLeast"/>
        </w:trPr>
        <w:tc>
          <w:tcPr>
            <w:tcW w:w="264" w:type="pct"/>
            <w:tcBorders>
              <w:left w:val="single" w:color="000000" w:sz="4" w:space="0"/>
              <w:bottom w:val="single" w:color="000000" w:sz="4" w:space="0"/>
            </w:tcBorders>
            <w:vAlign w:val="top"/>
          </w:tcPr>
          <w:p w14:paraId="2291B965">
            <w:pPr>
              <w:spacing w:line="241" w:lineRule="auto"/>
              <w:rPr>
                <w:rFonts w:hint="eastAsia" w:ascii="宋体" w:hAnsi="宋体" w:eastAsia="宋体" w:cs="宋体"/>
                <w:sz w:val="21"/>
              </w:rPr>
            </w:pPr>
          </w:p>
          <w:p w14:paraId="6A986595">
            <w:pPr>
              <w:spacing w:line="241" w:lineRule="auto"/>
              <w:rPr>
                <w:rFonts w:hint="eastAsia" w:ascii="宋体" w:hAnsi="宋体" w:eastAsia="宋体" w:cs="宋体"/>
                <w:sz w:val="21"/>
              </w:rPr>
            </w:pPr>
          </w:p>
          <w:p w14:paraId="32DAB6F1">
            <w:pPr>
              <w:spacing w:line="241" w:lineRule="auto"/>
              <w:rPr>
                <w:rFonts w:hint="eastAsia" w:ascii="宋体" w:hAnsi="宋体" w:eastAsia="宋体" w:cs="宋体"/>
                <w:sz w:val="21"/>
              </w:rPr>
            </w:pPr>
          </w:p>
          <w:p w14:paraId="03994F04">
            <w:pPr>
              <w:spacing w:line="241" w:lineRule="auto"/>
              <w:rPr>
                <w:rFonts w:hint="eastAsia" w:ascii="宋体" w:hAnsi="宋体" w:eastAsia="宋体" w:cs="宋体"/>
                <w:sz w:val="21"/>
              </w:rPr>
            </w:pPr>
          </w:p>
          <w:p w14:paraId="05EF0BFA">
            <w:pPr>
              <w:spacing w:line="242" w:lineRule="auto"/>
              <w:rPr>
                <w:rFonts w:hint="eastAsia" w:ascii="宋体" w:hAnsi="宋体" w:eastAsia="宋体" w:cs="宋体"/>
                <w:sz w:val="21"/>
              </w:rPr>
            </w:pPr>
          </w:p>
          <w:p w14:paraId="7CFDF982">
            <w:pPr>
              <w:spacing w:line="242" w:lineRule="auto"/>
              <w:rPr>
                <w:rFonts w:hint="eastAsia" w:ascii="宋体" w:hAnsi="宋体" w:eastAsia="宋体" w:cs="宋体"/>
                <w:sz w:val="21"/>
              </w:rPr>
            </w:pPr>
          </w:p>
          <w:p w14:paraId="45E137EA">
            <w:pPr>
              <w:pStyle w:val="8"/>
              <w:spacing w:before="78" w:line="241" w:lineRule="auto"/>
              <w:ind w:left="146"/>
              <w:rPr>
                <w:rFonts w:hint="eastAsia" w:ascii="宋体" w:hAnsi="宋体" w:eastAsia="宋体" w:cs="宋体"/>
              </w:rPr>
            </w:pPr>
            <w:r>
              <w:rPr>
                <w:rFonts w:hint="eastAsia" w:ascii="宋体" w:hAnsi="宋体" w:eastAsia="宋体" w:cs="宋体"/>
                <w:spacing w:val="-7"/>
              </w:rPr>
              <w:t>32</w:t>
            </w:r>
          </w:p>
        </w:tc>
        <w:tc>
          <w:tcPr>
            <w:tcW w:w="1025" w:type="pct"/>
            <w:tcBorders>
              <w:bottom w:val="single" w:color="000000" w:sz="4" w:space="0"/>
            </w:tcBorders>
            <w:vAlign w:val="top"/>
          </w:tcPr>
          <w:p w14:paraId="2F334F62">
            <w:pPr>
              <w:spacing w:line="247" w:lineRule="auto"/>
              <w:rPr>
                <w:rFonts w:hint="eastAsia" w:ascii="宋体" w:hAnsi="宋体" w:eastAsia="宋体" w:cs="宋体"/>
                <w:sz w:val="21"/>
              </w:rPr>
            </w:pPr>
          </w:p>
          <w:p w14:paraId="0281626F">
            <w:pPr>
              <w:spacing w:line="247" w:lineRule="auto"/>
              <w:rPr>
                <w:rFonts w:hint="eastAsia" w:ascii="宋体" w:hAnsi="宋体" w:eastAsia="宋体" w:cs="宋体"/>
                <w:sz w:val="21"/>
              </w:rPr>
            </w:pPr>
          </w:p>
          <w:p w14:paraId="6D48412D">
            <w:pPr>
              <w:spacing w:line="247" w:lineRule="auto"/>
              <w:rPr>
                <w:rFonts w:hint="eastAsia" w:ascii="宋体" w:hAnsi="宋体" w:eastAsia="宋体" w:cs="宋体"/>
                <w:sz w:val="21"/>
              </w:rPr>
            </w:pPr>
          </w:p>
          <w:p w14:paraId="196D14DA">
            <w:pPr>
              <w:spacing w:line="247" w:lineRule="auto"/>
              <w:rPr>
                <w:rFonts w:hint="eastAsia" w:ascii="宋体" w:hAnsi="宋体" w:eastAsia="宋体" w:cs="宋体"/>
                <w:sz w:val="21"/>
              </w:rPr>
            </w:pPr>
          </w:p>
          <w:p w14:paraId="41C62830">
            <w:pPr>
              <w:spacing w:line="248" w:lineRule="auto"/>
              <w:rPr>
                <w:rFonts w:hint="eastAsia" w:ascii="宋体" w:hAnsi="宋体" w:eastAsia="宋体" w:cs="宋体"/>
                <w:sz w:val="21"/>
              </w:rPr>
            </w:pPr>
          </w:p>
          <w:p w14:paraId="2DF38323">
            <w:pPr>
              <w:spacing w:line="248" w:lineRule="auto"/>
              <w:rPr>
                <w:rFonts w:hint="eastAsia" w:ascii="宋体" w:hAnsi="宋体" w:eastAsia="宋体" w:cs="宋体"/>
                <w:sz w:val="21"/>
              </w:rPr>
            </w:pPr>
          </w:p>
          <w:p w14:paraId="4C38191C">
            <w:pPr>
              <w:pStyle w:val="8"/>
              <w:spacing w:before="78" w:line="222" w:lineRule="auto"/>
              <w:ind w:left="597"/>
              <w:rPr>
                <w:rFonts w:hint="eastAsia" w:ascii="宋体" w:hAnsi="宋体" w:eastAsia="宋体" w:cs="宋体"/>
              </w:rPr>
            </w:pPr>
            <w:r>
              <w:rPr>
                <w:rFonts w:hint="eastAsia" w:ascii="宋体" w:hAnsi="宋体" w:eastAsia="宋体" w:cs="宋体"/>
                <w:b/>
                <w:bCs/>
                <w:spacing w:val="-6"/>
              </w:rPr>
              <w:t>开标程序</w:t>
            </w:r>
          </w:p>
        </w:tc>
        <w:tc>
          <w:tcPr>
            <w:tcW w:w="3710" w:type="pct"/>
            <w:tcBorders>
              <w:bottom w:val="single" w:color="000000" w:sz="4" w:space="0"/>
              <w:right w:val="single" w:color="000000" w:sz="4" w:space="0"/>
            </w:tcBorders>
            <w:vAlign w:val="top"/>
          </w:tcPr>
          <w:p w14:paraId="35E12EF4">
            <w:pPr>
              <w:pStyle w:val="8"/>
              <w:spacing w:before="95" w:line="347" w:lineRule="auto"/>
              <w:ind w:left="117" w:right="119" w:firstLine="9"/>
              <w:rPr>
                <w:rFonts w:hint="eastAsia" w:ascii="宋体" w:hAnsi="宋体" w:eastAsia="宋体" w:cs="宋体"/>
                <w:sz w:val="22"/>
                <w:szCs w:val="22"/>
              </w:rPr>
            </w:pPr>
            <w:r>
              <w:rPr>
                <w:rFonts w:hint="eastAsia" w:ascii="宋体" w:hAnsi="宋体" w:eastAsia="宋体" w:cs="宋体"/>
                <w:b/>
                <w:bCs/>
                <w:spacing w:val="-6"/>
                <w:sz w:val="22"/>
                <w:szCs w:val="22"/>
              </w:rPr>
              <w:t>1.</w:t>
            </w:r>
            <w:r>
              <w:rPr>
                <w:rFonts w:hint="eastAsia" w:ascii="宋体" w:hAnsi="宋体" w:eastAsia="宋体" w:cs="宋体"/>
                <w:spacing w:val="-6"/>
                <w:sz w:val="22"/>
                <w:szCs w:val="22"/>
              </w:rPr>
              <w:t xml:space="preserve"> </w:t>
            </w:r>
            <w:r>
              <w:rPr>
                <w:rFonts w:hint="eastAsia" w:ascii="宋体" w:hAnsi="宋体" w:eastAsia="宋体" w:cs="宋体"/>
                <w:b/>
                <w:bCs/>
                <w:spacing w:val="-6"/>
                <w:sz w:val="22"/>
                <w:szCs w:val="22"/>
              </w:rPr>
              <w:t>在采购文件确定的响应文件提交截止时间停止接受响应文件。开标会</w:t>
            </w:r>
            <w:r>
              <w:rPr>
                <w:rFonts w:hint="eastAsia" w:ascii="宋体" w:hAnsi="宋体" w:eastAsia="宋体" w:cs="宋体"/>
                <w:b/>
                <w:bCs/>
                <w:spacing w:val="-2"/>
                <w:sz w:val="22"/>
                <w:szCs w:val="22"/>
              </w:rPr>
              <w:t>主持人确定参与供应商数量是否符合开标要求（要求所有参与谈判的供</w:t>
            </w:r>
            <w:r>
              <w:rPr>
                <w:rFonts w:hint="eastAsia" w:ascii="宋体" w:hAnsi="宋体" w:eastAsia="宋体" w:cs="宋体"/>
                <w:b/>
                <w:bCs/>
                <w:spacing w:val="-1"/>
                <w:sz w:val="22"/>
                <w:szCs w:val="22"/>
              </w:rPr>
              <w:t>应商提前一小时准备好开标相关资料，调试好电脑设备。</w:t>
            </w:r>
            <w:r>
              <w:rPr>
                <w:rFonts w:hint="eastAsia" w:ascii="宋体" w:hAnsi="宋体" w:eastAsia="宋体" w:cs="宋体"/>
                <w:b/>
                <w:bCs/>
                <w:spacing w:val="-17"/>
                <w:sz w:val="22"/>
                <w:szCs w:val="22"/>
              </w:rPr>
              <w:t>）；</w:t>
            </w:r>
          </w:p>
          <w:p w14:paraId="32BDA852">
            <w:pPr>
              <w:pStyle w:val="8"/>
              <w:spacing w:line="346" w:lineRule="auto"/>
              <w:ind w:left="125" w:right="119" w:hanging="12"/>
              <w:rPr>
                <w:rFonts w:hint="eastAsia" w:ascii="宋体" w:hAnsi="宋体" w:eastAsia="宋体" w:cs="宋体"/>
                <w:sz w:val="22"/>
                <w:szCs w:val="22"/>
              </w:rPr>
            </w:pPr>
            <w:r>
              <w:rPr>
                <w:rFonts w:hint="eastAsia" w:ascii="宋体" w:hAnsi="宋体" w:eastAsia="宋体" w:cs="宋体"/>
                <w:b/>
                <w:bCs/>
                <w:spacing w:val="-3"/>
                <w:sz w:val="22"/>
                <w:szCs w:val="22"/>
              </w:rPr>
              <w:t>2.</w:t>
            </w:r>
            <w:r>
              <w:rPr>
                <w:rFonts w:hint="eastAsia" w:ascii="宋体" w:hAnsi="宋体" w:eastAsia="宋体" w:cs="宋体"/>
                <w:spacing w:val="-3"/>
                <w:sz w:val="22"/>
                <w:szCs w:val="22"/>
              </w:rPr>
              <w:t xml:space="preserve"> </w:t>
            </w:r>
            <w:r>
              <w:rPr>
                <w:rFonts w:hint="eastAsia" w:ascii="宋体" w:hAnsi="宋体" w:eastAsia="宋体" w:cs="宋体"/>
                <w:b/>
                <w:bCs/>
                <w:spacing w:val="-3"/>
                <w:sz w:val="22"/>
                <w:szCs w:val="22"/>
              </w:rPr>
              <w:t>本项目采用“政采云不见面</w:t>
            </w:r>
            <w:r>
              <w:rPr>
                <w:rFonts w:hint="eastAsia" w:ascii="宋体" w:hAnsi="宋体" w:eastAsia="宋体" w:cs="宋体"/>
                <w:spacing w:val="-67"/>
                <w:sz w:val="22"/>
                <w:szCs w:val="22"/>
              </w:rPr>
              <w:t xml:space="preserve"> </w:t>
            </w:r>
            <w:r>
              <w:rPr>
                <w:rFonts w:hint="eastAsia" w:ascii="宋体" w:hAnsi="宋体" w:eastAsia="宋体" w:cs="宋体"/>
                <w:b/>
                <w:bCs/>
                <w:spacing w:val="-3"/>
                <w:sz w:val="22"/>
                <w:szCs w:val="22"/>
              </w:rPr>
              <w:t>”开标，</w:t>
            </w:r>
            <w:r>
              <w:rPr>
                <w:rFonts w:hint="eastAsia" w:ascii="宋体" w:hAnsi="宋体" w:eastAsia="宋体" w:cs="宋体"/>
                <w:spacing w:val="-3"/>
                <w:sz w:val="22"/>
                <w:szCs w:val="22"/>
              </w:rPr>
              <w:t xml:space="preserve"> </w:t>
            </w:r>
            <w:r>
              <w:rPr>
                <w:rFonts w:hint="eastAsia" w:ascii="宋体" w:hAnsi="宋体" w:eastAsia="宋体" w:cs="宋体"/>
                <w:b/>
                <w:bCs/>
                <w:spacing w:val="-3"/>
                <w:sz w:val="22"/>
                <w:szCs w:val="22"/>
              </w:rPr>
              <w:t>供应商须在谈判截止时间前登</w:t>
            </w:r>
            <w:r>
              <w:rPr>
                <w:rFonts w:hint="eastAsia" w:ascii="宋体" w:hAnsi="宋体" w:eastAsia="宋体" w:cs="宋体"/>
                <w:b/>
                <w:bCs/>
                <w:spacing w:val="-2"/>
                <w:sz w:val="22"/>
                <w:szCs w:val="22"/>
              </w:rPr>
              <w:t>录政采云平台</w:t>
            </w:r>
            <w:r>
              <w:rPr>
                <w:rFonts w:hint="eastAsia" w:ascii="宋体" w:hAnsi="宋体" w:eastAsia="宋体" w:cs="宋体"/>
                <w:spacing w:val="-50"/>
                <w:sz w:val="22"/>
                <w:szCs w:val="22"/>
              </w:rPr>
              <w:t xml:space="preserve"> </w:t>
            </w:r>
            <w:r>
              <w:rPr>
                <w:rFonts w:hint="eastAsia" w:ascii="宋体" w:hAnsi="宋体" w:eastAsia="宋体" w:cs="宋体"/>
              </w:rPr>
              <w:fldChar w:fldCharType="begin"/>
            </w:r>
            <w:r>
              <w:rPr>
                <w:rFonts w:hint="eastAsia" w:ascii="宋体" w:hAnsi="宋体" w:eastAsia="宋体" w:cs="宋体"/>
              </w:rPr>
              <w:instrText xml:space="preserve"> HYPERLINK "http://www.zcygov.cn/" </w:instrText>
            </w:r>
            <w:r>
              <w:rPr>
                <w:rFonts w:hint="eastAsia" w:ascii="宋体" w:hAnsi="宋体" w:eastAsia="宋体" w:cs="宋体"/>
              </w:rPr>
              <w:fldChar w:fldCharType="separate"/>
            </w:r>
            <w:r>
              <w:rPr>
                <w:rFonts w:hint="eastAsia" w:ascii="宋体" w:hAnsi="宋体" w:eastAsia="宋体" w:cs="宋体"/>
                <w:b/>
                <w:bCs/>
                <w:spacing w:val="-2"/>
                <w:sz w:val="22"/>
                <w:szCs w:val="22"/>
              </w:rPr>
              <w:t>http://www.zc</w:t>
            </w:r>
            <w:r>
              <w:rPr>
                <w:rFonts w:hint="eastAsia" w:ascii="宋体" w:hAnsi="宋体" w:eastAsia="宋体" w:cs="宋体"/>
                <w:b/>
                <w:bCs/>
                <w:spacing w:val="-3"/>
                <w:sz w:val="22"/>
                <w:szCs w:val="22"/>
              </w:rPr>
              <w:t>ygov.cn/</w:t>
            </w:r>
            <w:r>
              <w:rPr>
                <w:rFonts w:hint="eastAsia" w:ascii="宋体" w:hAnsi="宋体" w:eastAsia="宋体" w:cs="宋体"/>
                <w:b/>
                <w:bCs/>
                <w:spacing w:val="-3"/>
                <w:sz w:val="22"/>
                <w:szCs w:val="22"/>
              </w:rPr>
              <w:fldChar w:fldCharType="end"/>
            </w:r>
            <w:r>
              <w:rPr>
                <w:rFonts w:hint="eastAsia" w:ascii="宋体" w:hAnsi="宋体" w:eastAsia="宋体" w:cs="宋体"/>
                <w:b/>
                <w:bCs/>
                <w:spacing w:val="-3"/>
                <w:sz w:val="22"/>
                <w:szCs w:val="22"/>
              </w:rPr>
              <w:t>进行签到。</w:t>
            </w:r>
          </w:p>
          <w:p w14:paraId="123A8A2D">
            <w:pPr>
              <w:pStyle w:val="8"/>
              <w:spacing w:before="6" w:line="221" w:lineRule="auto"/>
              <w:ind w:left="115"/>
              <w:rPr>
                <w:rFonts w:hint="eastAsia" w:ascii="宋体" w:hAnsi="宋体" w:eastAsia="宋体" w:cs="宋体"/>
                <w:sz w:val="22"/>
                <w:szCs w:val="22"/>
              </w:rPr>
            </w:pPr>
            <w:r>
              <w:rPr>
                <w:rFonts w:hint="eastAsia" w:ascii="宋体" w:hAnsi="宋体" w:eastAsia="宋体" w:cs="宋体"/>
                <w:b/>
                <w:bCs/>
                <w:spacing w:val="-3"/>
                <w:sz w:val="22"/>
                <w:szCs w:val="22"/>
              </w:rPr>
              <w:t>3.主持人宣布开标会开始，宣布开标纪律；</w:t>
            </w:r>
          </w:p>
          <w:p w14:paraId="2E1D030A">
            <w:pPr>
              <w:pStyle w:val="8"/>
              <w:spacing w:before="151" w:line="221" w:lineRule="auto"/>
              <w:ind w:left="109"/>
              <w:rPr>
                <w:rFonts w:hint="eastAsia" w:ascii="宋体" w:hAnsi="宋体" w:eastAsia="宋体" w:cs="宋体"/>
                <w:sz w:val="22"/>
                <w:szCs w:val="22"/>
              </w:rPr>
            </w:pPr>
            <w:r>
              <w:rPr>
                <w:rFonts w:hint="eastAsia" w:ascii="宋体" w:hAnsi="宋体" w:eastAsia="宋体" w:cs="宋体"/>
                <w:b/>
                <w:bCs/>
                <w:spacing w:val="-2"/>
                <w:sz w:val="22"/>
                <w:szCs w:val="22"/>
              </w:rPr>
              <w:t>4.宣布主持人、开标人、唱标人、记录人、监督人等工作人员姓名；</w:t>
            </w:r>
          </w:p>
          <w:p w14:paraId="3AF04DFA">
            <w:pPr>
              <w:pStyle w:val="8"/>
              <w:spacing w:before="150" w:line="220" w:lineRule="auto"/>
              <w:ind w:left="115"/>
              <w:rPr>
                <w:rFonts w:hint="eastAsia" w:ascii="宋体" w:hAnsi="宋体" w:eastAsia="宋体" w:cs="宋体"/>
                <w:sz w:val="22"/>
                <w:szCs w:val="22"/>
              </w:rPr>
            </w:pPr>
            <w:r>
              <w:rPr>
                <w:rFonts w:hint="eastAsia" w:ascii="宋体" w:hAnsi="宋体" w:eastAsia="宋体" w:cs="宋体"/>
                <w:b/>
                <w:bCs/>
                <w:spacing w:val="-2"/>
                <w:sz w:val="22"/>
                <w:szCs w:val="22"/>
              </w:rPr>
              <w:t>5.解密：法定代表人或授权委托人须全程在线准时参加开标活动进行文</w:t>
            </w:r>
          </w:p>
        </w:tc>
      </w:tr>
    </w:tbl>
    <w:p w14:paraId="3B95DEFF">
      <w:pPr>
        <w:rPr>
          <w:rFonts w:hint="eastAsia" w:ascii="宋体" w:hAnsi="宋体" w:eastAsia="宋体" w:cs="宋体"/>
        </w:rPr>
        <w:sectPr>
          <w:footerReference r:id="rId13" w:type="default"/>
          <w:pgSz w:w="11906" w:h="16839"/>
          <w:pgMar w:top="1440" w:right="1080" w:bottom="1440" w:left="1080" w:header="0" w:footer="987" w:gutter="0"/>
          <w:cols w:space="720" w:num="1"/>
        </w:sectPr>
      </w:pPr>
    </w:p>
    <w:tbl>
      <w:tblPr>
        <w:tblStyle w:val="7"/>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4"/>
        <w:gridCol w:w="2002"/>
        <w:gridCol w:w="7248"/>
      </w:tblGrid>
      <w:tr w14:paraId="0D279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6" w:hRule="atLeast"/>
        </w:trPr>
        <w:tc>
          <w:tcPr>
            <w:tcW w:w="263" w:type="pct"/>
            <w:tcBorders>
              <w:top w:val="single" w:color="000000" w:sz="4" w:space="0"/>
              <w:left w:val="single" w:color="000000" w:sz="4" w:space="0"/>
            </w:tcBorders>
            <w:vAlign w:val="top"/>
          </w:tcPr>
          <w:p w14:paraId="471056E4">
            <w:pPr>
              <w:rPr>
                <w:rFonts w:hint="eastAsia" w:ascii="宋体" w:hAnsi="宋体" w:eastAsia="宋体" w:cs="宋体"/>
                <w:sz w:val="21"/>
              </w:rPr>
            </w:pPr>
          </w:p>
        </w:tc>
        <w:tc>
          <w:tcPr>
            <w:tcW w:w="1025" w:type="pct"/>
            <w:tcBorders>
              <w:top w:val="single" w:color="000000" w:sz="4" w:space="0"/>
            </w:tcBorders>
            <w:vAlign w:val="top"/>
          </w:tcPr>
          <w:p w14:paraId="1F769E77">
            <w:pPr>
              <w:rPr>
                <w:rFonts w:hint="eastAsia" w:ascii="宋体" w:hAnsi="宋体" w:eastAsia="宋体" w:cs="宋体"/>
                <w:sz w:val="21"/>
              </w:rPr>
            </w:pPr>
          </w:p>
        </w:tc>
        <w:tc>
          <w:tcPr>
            <w:tcW w:w="3710" w:type="pct"/>
            <w:tcBorders>
              <w:top w:val="single" w:color="000000" w:sz="4" w:space="0"/>
              <w:right w:val="single" w:color="000000" w:sz="4" w:space="0"/>
            </w:tcBorders>
            <w:vAlign w:val="top"/>
          </w:tcPr>
          <w:p w14:paraId="1415F9B6">
            <w:pPr>
              <w:pStyle w:val="8"/>
              <w:spacing w:before="55" w:line="223" w:lineRule="auto"/>
              <w:ind w:left="117"/>
              <w:rPr>
                <w:rFonts w:hint="eastAsia" w:ascii="宋体" w:hAnsi="宋体" w:eastAsia="宋体" w:cs="宋体"/>
                <w:sz w:val="22"/>
                <w:szCs w:val="22"/>
              </w:rPr>
            </w:pPr>
            <w:r>
              <w:rPr>
                <w:rFonts w:hint="eastAsia" w:ascii="宋体" w:hAnsi="宋体" w:eastAsia="宋体" w:cs="宋体"/>
                <w:b/>
                <w:bCs/>
                <w:spacing w:val="-3"/>
                <w:sz w:val="22"/>
                <w:szCs w:val="22"/>
              </w:rPr>
              <w:t>件解密、异议、质疑及澄清等。</w:t>
            </w:r>
          </w:p>
          <w:p w14:paraId="658CBB34">
            <w:pPr>
              <w:pStyle w:val="8"/>
              <w:spacing w:before="149" w:line="348" w:lineRule="auto"/>
              <w:ind w:left="119" w:right="119" w:hanging="7"/>
              <w:rPr>
                <w:rFonts w:hint="eastAsia" w:ascii="宋体" w:hAnsi="宋体" w:eastAsia="宋体" w:cs="宋体"/>
                <w:sz w:val="22"/>
                <w:szCs w:val="22"/>
              </w:rPr>
            </w:pPr>
            <w:r>
              <w:rPr>
                <w:rFonts w:hint="eastAsia" w:ascii="宋体" w:hAnsi="宋体" w:eastAsia="宋体" w:cs="宋体"/>
                <w:b/>
                <w:bCs/>
                <w:spacing w:val="1"/>
                <w:sz w:val="22"/>
                <w:szCs w:val="22"/>
              </w:rPr>
              <w:t>6</w:t>
            </w:r>
            <w:r>
              <w:rPr>
                <w:rFonts w:hint="eastAsia" w:ascii="宋体" w:hAnsi="宋体" w:eastAsia="宋体" w:cs="宋体"/>
                <w:spacing w:val="1"/>
                <w:sz w:val="22"/>
                <w:szCs w:val="22"/>
              </w:rPr>
              <w:t xml:space="preserve"> </w:t>
            </w:r>
            <w:r>
              <w:rPr>
                <w:rFonts w:hint="eastAsia" w:ascii="宋体" w:hAnsi="宋体" w:eastAsia="宋体" w:cs="宋体"/>
                <w:b/>
                <w:bCs/>
                <w:spacing w:val="1"/>
                <w:sz w:val="22"/>
                <w:szCs w:val="22"/>
              </w:rPr>
              <w:t>.参与“政采云不见面</w:t>
            </w:r>
            <w:r>
              <w:rPr>
                <w:rFonts w:hint="eastAsia" w:ascii="宋体" w:hAnsi="宋体" w:eastAsia="宋体" w:cs="宋体"/>
                <w:spacing w:val="-78"/>
                <w:sz w:val="22"/>
                <w:szCs w:val="22"/>
              </w:rPr>
              <w:t xml:space="preserve"> </w:t>
            </w:r>
            <w:r>
              <w:rPr>
                <w:rFonts w:hint="eastAsia" w:ascii="宋体" w:hAnsi="宋体" w:eastAsia="宋体" w:cs="宋体"/>
                <w:b/>
                <w:bCs/>
                <w:spacing w:val="1"/>
                <w:sz w:val="22"/>
                <w:szCs w:val="22"/>
              </w:rPr>
              <w:t>”开标的各供应商，请在</w:t>
            </w:r>
            <w:r>
              <w:rPr>
                <w:rFonts w:hint="eastAsia" w:ascii="宋体" w:hAnsi="宋体" w:eastAsia="宋体" w:cs="宋体"/>
                <w:b/>
                <w:bCs/>
                <w:sz w:val="22"/>
                <w:szCs w:val="22"/>
              </w:rPr>
              <w:t>互联网网络环境较好</w:t>
            </w:r>
            <w:r>
              <w:rPr>
                <w:rFonts w:hint="eastAsia" w:ascii="宋体" w:hAnsi="宋体" w:eastAsia="宋体" w:cs="宋体"/>
                <w:b/>
                <w:bCs/>
                <w:spacing w:val="-2"/>
                <w:sz w:val="22"/>
                <w:szCs w:val="22"/>
              </w:rPr>
              <w:t>的电脑端登录政采云不见面开标大厅参与开标；不要在电脑进行下载、安装等工作，认真耐心等待指令并及时操作，并保持手机畅通；</w:t>
            </w:r>
            <w:r>
              <w:rPr>
                <w:rFonts w:hint="eastAsia" w:ascii="宋体" w:hAnsi="宋体" w:eastAsia="宋体" w:cs="宋体"/>
                <w:b/>
                <w:bCs/>
                <w:spacing w:val="-3"/>
                <w:sz w:val="22"/>
                <w:szCs w:val="22"/>
              </w:rPr>
              <w:t>因供应</w:t>
            </w:r>
            <w:r>
              <w:rPr>
                <w:rFonts w:hint="eastAsia" w:ascii="宋体" w:hAnsi="宋体" w:eastAsia="宋体" w:cs="宋体"/>
                <w:b/>
                <w:bCs/>
                <w:spacing w:val="-2"/>
                <w:sz w:val="22"/>
                <w:szCs w:val="22"/>
              </w:rPr>
              <w:t>商网络环境或硬件配备不达标等原因，影响开标的，造成的后果</w:t>
            </w:r>
            <w:r>
              <w:rPr>
                <w:rFonts w:hint="eastAsia" w:ascii="宋体" w:hAnsi="宋体" w:eastAsia="宋体" w:cs="宋体"/>
                <w:b/>
                <w:bCs/>
                <w:spacing w:val="-3"/>
                <w:sz w:val="22"/>
                <w:szCs w:val="22"/>
              </w:rPr>
              <w:t>由供应</w:t>
            </w:r>
            <w:r>
              <w:rPr>
                <w:rFonts w:hint="eastAsia" w:ascii="宋体" w:hAnsi="宋体" w:eastAsia="宋体" w:cs="宋体"/>
                <w:b/>
                <w:bCs/>
                <w:spacing w:val="-5"/>
                <w:sz w:val="22"/>
                <w:szCs w:val="22"/>
              </w:rPr>
              <w:t>商自行承担。</w:t>
            </w:r>
          </w:p>
          <w:p w14:paraId="3D61D756">
            <w:pPr>
              <w:pStyle w:val="8"/>
              <w:spacing w:line="221" w:lineRule="auto"/>
              <w:ind w:left="115"/>
              <w:rPr>
                <w:rFonts w:hint="eastAsia" w:ascii="宋体" w:hAnsi="宋体" w:eastAsia="宋体" w:cs="宋体"/>
                <w:sz w:val="22"/>
                <w:szCs w:val="22"/>
              </w:rPr>
            </w:pPr>
            <w:r>
              <w:rPr>
                <w:rFonts w:hint="eastAsia" w:ascii="宋体" w:hAnsi="宋体" w:eastAsia="宋体" w:cs="宋体"/>
                <w:b/>
                <w:bCs/>
                <w:spacing w:val="-4"/>
                <w:sz w:val="22"/>
                <w:szCs w:val="22"/>
              </w:rPr>
              <w:t>7.开标结束。</w:t>
            </w:r>
          </w:p>
          <w:p w14:paraId="3FD22550">
            <w:pPr>
              <w:pStyle w:val="8"/>
              <w:spacing w:before="185" w:line="220" w:lineRule="auto"/>
              <w:ind w:left="116"/>
              <w:rPr>
                <w:rFonts w:hint="eastAsia" w:ascii="宋体" w:hAnsi="宋体" w:eastAsia="宋体" w:cs="宋体"/>
                <w:sz w:val="22"/>
                <w:szCs w:val="22"/>
              </w:rPr>
            </w:pPr>
            <w:r>
              <w:rPr>
                <w:rFonts w:hint="eastAsia" w:ascii="宋体" w:hAnsi="宋体" w:eastAsia="宋体" w:cs="宋体"/>
                <w:b/>
                <w:bCs/>
                <w:spacing w:val="-2"/>
                <w:sz w:val="22"/>
                <w:szCs w:val="22"/>
              </w:rPr>
              <w:t>招标代理机构应当对上述开标过程做好记录，存档备查。</w:t>
            </w:r>
          </w:p>
        </w:tc>
      </w:tr>
      <w:tr w14:paraId="2AC22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263" w:type="pct"/>
            <w:tcBorders>
              <w:left w:val="single" w:color="000000" w:sz="4" w:space="0"/>
            </w:tcBorders>
            <w:vAlign w:val="top"/>
          </w:tcPr>
          <w:p w14:paraId="010F7A29">
            <w:pPr>
              <w:spacing w:line="287" w:lineRule="auto"/>
              <w:rPr>
                <w:rFonts w:hint="eastAsia" w:ascii="宋体" w:hAnsi="宋体" w:eastAsia="宋体" w:cs="宋体"/>
                <w:sz w:val="21"/>
              </w:rPr>
            </w:pPr>
          </w:p>
          <w:p w14:paraId="67AD3ED8">
            <w:pPr>
              <w:pStyle w:val="8"/>
              <w:spacing w:before="78" w:line="241" w:lineRule="auto"/>
              <w:ind w:left="146"/>
              <w:rPr>
                <w:rFonts w:hint="eastAsia" w:ascii="宋体" w:hAnsi="宋体" w:eastAsia="宋体" w:cs="宋体"/>
              </w:rPr>
            </w:pPr>
            <w:r>
              <w:rPr>
                <w:rFonts w:hint="eastAsia" w:ascii="宋体" w:hAnsi="宋体" w:eastAsia="宋体" w:cs="宋体"/>
                <w:spacing w:val="-7"/>
              </w:rPr>
              <w:t>33</w:t>
            </w:r>
          </w:p>
        </w:tc>
        <w:tc>
          <w:tcPr>
            <w:tcW w:w="1025" w:type="pct"/>
            <w:vAlign w:val="top"/>
          </w:tcPr>
          <w:p w14:paraId="3EBFA702">
            <w:pPr>
              <w:spacing w:line="321" w:lineRule="auto"/>
              <w:rPr>
                <w:rFonts w:hint="eastAsia" w:ascii="宋体" w:hAnsi="宋体" w:eastAsia="宋体" w:cs="宋体"/>
                <w:sz w:val="21"/>
              </w:rPr>
            </w:pPr>
          </w:p>
          <w:p w14:paraId="330E679B">
            <w:pPr>
              <w:pStyle w:val="8"/>
              <w:spacing w:before="78" w:line="222" w:lineRule="auto"/>
              <w:ind w:left="267"/>
              <w:rPr>
                <w:rFonts w:hint="eastAsia" w:ascii="宋体" w:hAnsi="宋体" w:eastAsia="宋体" w:cs="宋体"/>
              </w:rPr>
            </w:pPr>
            <w:r>
              <w:rPr>
                <w:rFonts w:hint="eastAsia" w:ascii="宋体" w:hAnsi="宋体" w:eastAsia="宋体" w:cs="宋体"/>
                <w:b/>
                <w:bCs/>
                <w:spacing w:val="-6"/>
              </w:rPr>
              <w:t>成交结果公告</w:t>
            </w:r>
          </w:p>
        </w:tc>
        <w:tc>
          <w:tcPr>
            <w:tcW w:w="3710" w:type="pct"/>
            <w:tcBorders>
              <w:right w:val="single" w:color="000000" w:sz="4" w:space="0"/>
            </w:tcBorders>
            <w:vAlign w:val="top"/>
          </w:tcPr>
          <w:p w14:paraId="45E39CFD">
            <w:pPr>
              <w:pStyle w:val="8"/>
              <w:spacing w:before="198" w:line="312" w:lineRule="auto"/>
              <w:ind w:left="168" w:right="119" w:hanging="46"/>
              <w:rPr>
                <w:rFonts w:hint="eastAsia" w:ascii="宋体" w:hAnsi="宋体" w:eastAsia="宋体" w:cs="宋体"/>
              </w:rPr>
            </w:pPr>
            <w:r>
              <w:rPr>
                <w:rFonts w:hint="eastAsia" w:ascii="宋体" w:hAnsi="宋体" w:eastAsia="宋体" w:cs="宋体"/>
                <w:spacing w:val="-6"/>
              </w:rPr>
              <w:t>成交结果公告在新疆政府采购网予以公告，公告期不少于</w:t>
            </w:r>
            <w:r>
              <w:rPr>
                <w:rFonts w:hint="eastAsia" w:ascii="宋体" w:hAnsi="宋体" w:eastAsia="宋体" w:cs="宋体"/>
                <w:spacing w:val="-34"/>
              </w:rPr>
              <w:t xml:space="preserve"> </w:t>
            </w:r>
            <w:r>
              <w:rPr>
                <w:rFonts w:hint="eastAsia" w:ascii="宋体" w:hAnsi="宋体" w:eastAsia="宋体" w:cs="宋体"/>
                <w:spacing w:val="-6"/>
              </w:rPr>
              <w:t>1</w:t>
            </w:r>
            <w:r>
              <w:rPr>
                <w:rFonts w:hint="eastAsia" w:ascii="宋体" w:hAnsi="宋体" w:eastAsia="宋体" w:cs="宋体"/>
                <w:spacing w:val="-43"/>
              </w:rPr>
              <w:t xml:space="preserve"> </w:t>
            </w:r>
            <w:r>
              <w:rPr>
                <w:rFonts w:hint="eastAsia" w:ascii="宋体" w:hAnsi="宋体" w:eastAsia="宋体" w:cs="宋体"/>
                <w:spacing w:val="-7"/>
              </w:rPr>
              <w:t>个工作</w:t>
            </w:r>
            <w:r>
              <w:rPr>
                <w:rFonts w:hint="eastAsia" w:ascii="宋体" w:hAnsi="宋体" w:eastAsia="宋体" w:cs="宋体"/>
                <w:spacing w:val="-34"/>
              </w:rPr>
              <w:t>日。</w:t>
            </w:r>
          </w:p>
        </w:tc>
      </w:tr>
      <w:tr w14:paraId="54DDD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263" w:type="pct"/>
            <w:tcBorders>
              <w:left w:val="single" w:color="000000" w:sz="4" w:space="0"/>
            </w:tcBorders>
            <w:vAlign w:val="top"/>
          </w:tcPr>
          <w:p w14:paraId="431C5AA0">
            <w:pPr>
              <w:spacing w:line="289" w:lineRule="auto"/>
              <w:rPr>
                <w:rFonts w:hint="eastAsia" w:ascii="宋体" w:hAnsi="宋体" w:eastAsia="宋体" w:cs="宋体"/>
                <w:sz w:val="21"/>
              </w:rPr>
            </w:pPr>
          </w:p>
          <w:p w14:paraId="4DAB0703">
            <w:pPr>
              <w:pStyle w:val="8"/>
              <w:spacing w:before="78" w:line="241" w:lineRule="auto"/>
              <w:ind w:left="146"/>
              <w:rPr>
                <w:rFonts w:hint="eastAsia" w:ascii="宋体" w:hAnsi="宋体" w:eastAsia="宋体" w:cs="宋体"/>
              </w:rPr>
            </w:pPr>
            <w:r>
              <w:rPr>
                <w:rFonts w:hint="eastAsia" w:ascii="宋体" w:hAnsi="宋体" w:eastAsia="宋体" w:cs="宋体"/>
                <w:spacing w:val="-7"/>
              </w:rPr>
              <w:t>34</w:t>
            </w:r>
          </w:p>
        </w:tc>
        <w:tc>
          <w:tcPr>
            <w:tcW w:w="1025" w:type="pct"/>
            <w:vAlign w:val="top"/>
          </w:tcPr>
          <w:p w14:paraId="1959F41D">
            <w:pPr>
              <w:spacing w:line="322" w:lineRule="auto"/>
              <w:rPr>
                <w:rFonts w:hint="eastAsia" w:ascii="宋体" w:hAnsi="宋体" w:eastAsia="宋体" w:cs="宋体"/>
                <w:sz w:val="21"/>
              </w:rPr>
            </w:pPr>
          </w:p>
          <w:p w14:paraId="20E88FC0">
            <w:pPr>
              <w:pStyle w:val="8"/>
              <w:spacing w:before="78" w:line="222" w:lineRule="auto"/>
              <w:ind w:left="506"/>
              <w:rPr>
                <w:rFonts w:hint="eastAsia" w:ascii="宋体" w:hAnsi="宋体" w:eastAsia="宋体" w:cs="宋体"/>
              </w:rPr>
            </w:pPr>
            <w:r>
              <w:rPr>
                <w:rFonts w:hint="eastAsia" w:ascii="宋体" w:hAnsi="宋体" w:eastAsia="宋体" w:cs="宋体"/>
                <w:b/>
                <w:bCs/>
                <w:spacing w:val="-7"/>
              </w:rPr>
              <w:t>相关费用</w:t>
            </w:r>
          </w:p>
        </w:tc>
        <w:tc>
          <w:tcPr>
            <w:tcW w:w="3710" w:type="pct"/>
            <w:tcBorders>
              <w:right w:val="single" w:color="000000" w:sz="4" w:space="0"/>
            </w:tcBorders>
            <w:vAlign w:val="top"/>
          </w:tcPr>
          <w:p w14:paraId="30EB74FF">
            <w:pPr>
              <w:pStyle w:val="8"/>
              <w:spacing w:before="203" w:line="309" w:lineRule="auto"/>
              <w:ind w:left="118" w:right="42" w:firstLine="4"/>
              <w:rPr>
                <w:rFonts w:hint="default" w:ascii="宋体" w:hAnsi="宋体" w:eastAsia="宋体" w:cs="宋体"/>
                <w:lang w:val="en-US" w:eastAsia="zh-CN"/>
              </w:rPr>
            </w:pPr>
            <w:r>
              <w:rPr>
                <w:rFonts w:hint="eastAsia" w:ascii="宋体" w:hAnsi="宋体" w:eastAsia="宋体" w:cs="宋体"/>
                <w:spacing w:val="-17"/>
              </w:rPr>
              <w:t>代理服务费：由中标（成交）人支付，按照发改价格〔2015〕299</w:t>
            </w:r>
            <w:r>
              <w:rPr>
                <w:rFonts w:hint="eastAsia" w:ascii="宋体" w:hAnsi="宋体" w:eastAsia="宋体" w:cs="宋体"/>
                <w:spacing w:val="40"/>
              </w:rPr>
              <w:t xml:space="preserve"> </w:t>
            </w:r>
            <w:r>
              <w:rPr>
                <w:rFonts w:hint="eastAsia" w:ascii="宋体" w:hAnsi="宋体" w:eastAsia="宋体" w:cs="宋体"/>
                <w:spacing w:val="-17"/>
              </w:rPr>
              <w:t>号、</w:t>
            </w:r>
            <w:r>
              <w:rPr>
                <w:rFonts w:hint="eastAsia" w:ascii="宋体" w:hAnsi="宋体" w:eastAsia="宋体" w:cs="宋体"/>
                <w:spacing w:val="-1"/>
              </w:rPr>
              <w:t>计价格〔2002〕1980 号差额定率累进计算代理服务费。</w:t>
            </w:r>
            <w:r>
              <w:rPr>
                <w:rFonts w:hint="eastAsia" w:ascii="宋体" w:hAnsi="宋体" w:eastAsia="宋体" w:cs="宋体"/>
                <w:spacing w:val="-1"/>
                <w:lang w:val="en-US" w:eastAsia="zh-CN"/>
              </w:rPr>
              <w:t>本项目代理费5000元。由</w:t>
            </w:r>
            <w:r>
              <w:rPr>
                <w:rFonts w:hint="eastAsia" w:ascii="宋体" w:hAnsi="宋体" w:eastAsia="宋体" w:cs="宋体"/>
                <w:spacing w:val="-17"/>
              </w:rPr>
              <w:t>中标（成交）</w:t>
            </w:r>
            <w:r>
              <w:rPr>
                <w:rFonts w:hint="eastAsia" w:ascii="宋体" w:hAnsi="宋体" w:eastAsia="宋体" w:cs="宋体"/>
                <w:spacing w:val="-1"/>
                <w:lang w:val="en-US" w:eastAsia="zh-CN"/>
              </w:rPr>
              <w:t>供应商在领取成交通知书同时向采购代理机构一次性支付。</w:t>
            </w:r>
          </w:p>
        </w:tc>
      </w:tr>
      <w:tr w14:paraId="5860E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9" w:hRule="atLeast"/>
        </w:trPr>
        <w:tc>
          <w:tcPr>
            <w:tcW w:w="263" w:type="pct"/>
            <w:tcBorders>
              <w:left w:val="single" w:color="000000" w:sz="4" w:space="0"/>
            </w:tcBorders>
            <w:vAlign w:val="top"/>
          </w:tcPr>
          <w:p w14:paraId="6C020122">
            <w:pPr>
              <w:spacing w:line="246" w:lineRule="auto"/>
              <w:rPr>
                <w:rFonts w:hint="eastAsia" w:ascii="宋体" w:hAnsi="宋体" w:eastAsia="宋体" w:cs="宋体"/>
                <w:sz w:val="21"/>
              </w:rPr>
            </w:pPr>
          </w:p>
          <w:p w14:paraId="12C3ECFB">
            <w:pPr>
              <w:spacing w:line="246" w:lineRule="auto"/>
              <w:rPr>
                <w:rFonts w:hint="eastAsia" w:ascii="宋体" w:hAnsi="宋体" w:eastAsia="宋体" w:cs="宋体"/>
                <w:sz w:val="21"/>
              </w:rPr>
            </w:pPr>
          </w:p>
          <w:p w14:paraId="63D04417">
            <w:pPr>
              <w:spacing w:line="246" w:lineRule="auto"/>
              <w:rPr>
                <w:rFonts w:hint="eastAsia" w:ascii="宋体" w:hAnsi="宋体" w:eastAsia="宋体" w:cs="宋体"/>
                <w:sz w:val="21"/>
              </w:rPr>
            </w:pPr>
          </w:p>
          <w:p w14:paraId="140105B6">
            <w:pPr>
              <w:spacing w:line="246" w:lineRule="auto"/>
              <w:rPr>
                <w:rFonts w:hint="eastAsia" w:ascii="宋体" w:hAnsi="宋体" w:eastAsia="宋体" w:cs="宋体"/>
                <w:sz w:val="21"/>
              </w:rPr>
            </w:pPr>
          </w:p>
          <w:p w14:paraId="7793BA0C">
            <w:pPr>
              <w:spacing w:line="246" w:lineRule="auto"/>
              <w:rPr>
                <w:rFonts w:hint="eastAsia" w:ascii="宋体" w:hAnsi="宋体" w:eastAsia="宋体" w:cs="宋体"/>
                <w:sz w:val="21"/>
              </w:rPr>
            </w:pPr>
          </w:p>
          <w:p w14:paraId="713FBF00">
            <w:pPr>
              <w:spacing w:line="246" w:lineRule="auto"/>
              <w:rPr>
                <w:rFonts w:hint="eastAsia" w:ascii="宋体" w:hAnsi="宋体" w:eastAsia="宋体" w:cs="宋体"/>
                <w:sz w:val="21"/>
              </w:rPr>
            </w:pPr>
          </w:p>
          <w:p w14:paraId="51E173C3">
            <w:pPr>
              <w:spacing w:line="246" w:lineRule="auto"/>
              <w:rPr>
                <w:rFonts w:hint="eastAsia" w:ascii="宋体" w:hAnsi="宋体" w:eastAsia="宋体" w:cs="宋体"/>
                <w:sz w:val="21"/>
              </w:rPr>
            </w:pPr>
          </w:p>
          <w:p w14:paraId="784A6143">
            <w:pPr>
              <w:spacing w:line="246" w:lineRule="auto"/>
              <w:rPr>
                <w:rFonts w:hint="eastAsia" w:ascii="宋体" w:hAnsi="宋体" w:eastAsia="宋体" w:cs="宋体"/>
                <w:sz w:val="21"/>
              </w:rPr>
            </w:pPr>
          </w:p>
          <w:p w14:paraId="11C14F97">
            <w:pPr>
              <w:pStyle w:val="8"/>
              <w:spacing w:before="78" w:line="241" w:lineRule="auto"/>
              <w:ind w:left="146"/>
              <w:rPr>
                <w:rFonts w:hint="eastAsia" w:ascii="宋体" w:hAnsi="宋体" w:eastAsia="宋体" w:cs="宋体"/>
              </w:rPr>
            </w:pPr>
            <w:r>
              <w:rPr>
                <w:rFonts w:hint="eastAsia" w:ascii="宋体" w:hAnsi="宋体" w:eastAsia="宋体" w:cs="宋体"/>
                <w:spacing w:val="-7"/>
              </w:rPr>
              <w:t>35</w:t>
            </w:r>
          </w:p>
        </w:tc>
        <w:tc>
          <w:tcPr>
            <w:tcW w:w="1025" w:type="pct"/>
            <w:vAlign w:val="top"/>
          </w:tcPr>
          <w:p w14:paraId="32289E70">
            <w:pPr>
              <w:spacing w:line="250" w:lineRule="auto"/>
              <w:rPr>
                <w:rFonts w:hint="eastAsia" w:ascii="宋体" w:hAnsi="宋体" w:eastAsia="宋体" w:cs="宋体"/>
                <w:sz w:val="21"/>
              </w:rPr>
            </w:pPr>
          </w:p>
          <w:p w14:paraId="42038C9F">
            <w:pPr>
              <w:spacing w:line="250" w:lineRule="auto"/>
              <w:rPr>
                <w:rFonts w:hint="eastAsia" w:ascii="宋体" w:hAnsi="宋体" w:eastAsia="宋体" w:cs="宋体"/>
                <w:sz w:val="21"/>
              </w:rPr>
            </w:pPr>
          </w:p>
          <w:p w14:paraId="1930EA1E">
            <w:pPr>
              <w:spacing w:line="250" w:lineRule="auto"/>
              <w:rPr>
                <w:rFonts w:hint="eastAsia" w:ascii="宋体" w:hAnsi="宋体" w:eastAsia="宋体" w:cs="宋体"/>
                <w:sz w:val="21"/>
              </w:rPr>
            </w:pPr>
          </w:p>
          <w:p w14:paraId="0D2BC0C7">
            <w:pPr>
              <w:spacing w:line="250" w:lineRule="auto"/>
              <w:rPr>
                <w:rFonts w:hint="eastAsia" w:ascii="宋体" w:hAnsi="宋体" w:eastAsia="宋体" w:cs="宋体"/>
                <w:sz w:val="21"/>
              </w:rPr>
            </w:pPr>
          </w:p>
          <w:p w14:paraId="4B938EF5">
            <w:pPr>
              <w:spacing w:line="250" w:lineRule="auto"/>
              <w:rPr>
                <w:rFonts w:hint="eastAsia" w:ascii="宋体" w:hAnsi="宋体" w:eastAsia="宋体" w:cs="宋体"/>
                <w:sz w:val="21"/>
              </w:rPr>
            </w:pPr>
          </w:p>
          <w:p w14:paraId="12918766">
            <w:pPr>
              <w:spacing w:line="250" w:lineRule="auto"/>
              <w:rPr>
                <w:rFonts w:hint="eastAsia" w:ascii="宋体" w:hAnsi="宋体" w:eastAsia="宋体" w:cs="宋体"/>
                <w:sz w:val="21"/>
              </w:rPr>
            </w:pPr>
          </w:p>
          <w:p w14:paraId="28627B9B">
            <w:pPr>
              <w:spacing w:line="251" w:lineRule="auto"/>
              <w:rPr>
                <w:rFonts w:hint="eastAsia" w:ascii="宋体" w:hAnsi="宋体" w:eastAsia="宋体" w:cs="宋体"/>
                <w:sz w:val="21"/>
              </w:rPr>
            </w:pPr>
          </w:p>
          <w:p w14:paraId="2F28AC17">
            <w:pPr>
              <w:spacing w:line="251" w:lineRule="auto"/>
              <w:rPr>
                <w:rFonts w:hint="eastAsia" w:ascii="宋体" w:hAnsi="宋体" w:eastAsia="宋体" w:cs="宋体"/>
                <w:sz w:val="21"/>
              </w:rPr>
            </w:pPr>
          </w:p>
          <w:p w14:paraId="35364BAA">
            <w:pPr>
              <w:pStyle w:val="8"/>
              <w:spacing w:before="78" w:line="224" w:lineRule="auto"/>
              <w:ind w:left="748"/>
              <w:rPr>
                <w:rFonts w:hint="eastAsia" w:ascii="宋体" w:hAnsi="宋体" w:eastAsia="宋体" w:cs="宋体"/>
              </w:rPr>
            </w:pPr>
            <w:r>
              <w:rPr>
                <w:rFonts w:hint="eastAsia" w:ascii="宋体" w:hAnsi="宋体" w:eastAsia="宋体" w:cs="宋体"/>
                <w:b/>
                <w:bCs/>
                <w:spacing w:val="-12"/>
              </w:rPr>
              <w:t>备注</w:t>
            </w:r>
          </w:p>
        </w:tc>
        <w:tc>
          <w:tcPr>
            <w:tcW w:w="3710" w:type="pct"/>
            <w:tcBorders>
              <w:right w:val="single" w:color="000000" w:sz="4" w:space="0"/>
            </w:tcBorders>
            <w:vAlign w:val="top"/>
          </w:tcPr>
          <w:p w14:paraId="77F29BED">
            <w:pPr>
              <w:pStyle w:val="8"/>
              <w:spacing w:before="91" w:line="308" w:lineRule="auto"/>
              <w:ind w:left="120" w:right="119" w:firstLine="8"/>
              <w:rPr>
                <w:rFonts w:hint="eastAsia" w:ascii="宋体" w:hAnsi="宋体" w:eastAsia="宋体" w:cs="宋体"/>
              </w:rPr>
            </w:pPr>
            <w:r>
              <w:rPr>
                <w:rFonts w:hint="eastAsia" w:ascii="宋体" w:hAnsi="宋体" w:eastAsia="宋体" w:cs="宋体"/>
                <w:spacing w:val="-5"/>
              </w:rPr>
              <w:t>1.电子响应文件使用“新疆维吾尔自治区全流程电子招投标项目管</w:t>
            </w:r>
            <w:r>
              <w:rPr>
                <w:rFonts w:hint="eastAsia" w:ascii="宋体" w:hAnsi="宋体" w:eastAsia="宋体" w:cs="宋体"/>
                <w:spacing w:val="-4"/>
              </w:rPr>
              <w:t>理系统--供应商客户端</w:t>
            </w:r>
            <w:r>
              <w:rPr>
                <w:rFonts w:hint="eastAsia" w:ascii="宋体" w:hAnsi="宋体" w:eastAsia="宋体" w:cs="宋体"/>
                <w:spacing w:val="-73"/>
              </w:rPr>
              <w:t xml:space="preserve"> </w:t>
            </w:r>
            <w:r>
              <w:rPr>
                <w:rFonts w:hint="eastAsia" w:ascii="宋体" w:hAnsi="宋体" w:eastAsia="宋体" w:cs="宋体"/>
                <w:spacing w:val="-4"/>
              </w:rPr>
              <w:t>”制作完成，生成电子加密标书（</w:t>
            </w:r>
            <w:r>
              <w:rPr>
                <w:rFonts w:hint="eastAsia" w:ascii="宋体" w:hAnsi="宋体" w:eastAsia="宋体" w:cs="宋体"/>
                <w:spacing w:val="-67"/>
              </w:rPr>
              <w:t xml:space="preserve"> </w:t>
            </w:r>
            <w:r>
              <w:rPr>
                <w:rFonts w:hint="eastAsia" w:ascii="宋体" w:hAnsi="宋体" w:eastAsia="宋体" w:cs="宋体"/>
                <w:spacing w:val="-4"/>
              </w:rPr>
              <w:t>.jmbs）</w:t>
            </w:r>
            <w:r>
              <w:rPr>
                <w:rFonts w:hint="eastAsia" w:ascii="宋体" w:hAnsi="宋体" w:eastAsia="宋体" w:cs="宋体"/>
                <w:spacing w:val="-2"/>
              </w:rPr>
              <w:t>上传至政采云平台。</w:t>
            </w:r>
          </w:p>
          <w:p w14:paraId="0353865A">
            <w:pPr>
              <w:pStyle w:val="8"/>
              <w:spacing w:before="2" w:line="307" w:lineRule="auto"/>
              <w:ind w:left="117" w:right="119" w:hanging="3"/>
              <w:rPr>
                <w:rFonts w:hint="eastAsia" w:ascii="宋体" w:hAnsi="宋体" w:eastAsia="宋体" w:cs="宋体"/>
              </w:rPr>
            </w:pPr>
            <w:r>
              <w:rPr>
                <w:rFonts w:hint="eastAsia" w:ascii="宋体" w:hAnsi="宋体" w:eastAsia="宋体" w:cs="宋体"/>
                <w:spacing w:val="4"/>
              </w:rPr>
              <w:t>2.供应商制作电子谈判响应文件加密文件应与开标现场解密</w:t>
            </w:r>
            <w:r>
              <w:rPr>
                <w:rFonts w:hint="eastAsia" w:ascii="宋体" w:hAnsi="宋体" w:eastAsia="宋体" w:cs="宋体"/>
                <w:spacing w:val="3"/>
              </w:rPr>
              <w:t>时的</w:t>
            </w:r>
            <w:r>
              <w:rPr>
                <w:rFonts w:hint="eastAsia" w:ascii="宋体" w:hAnsi="宋体" w:eastAsia="宋体" w:cs="宋体"/>
                <w:spacing w:val="-2"/>
              </w:rPr>
              <w:t>数字证书（CA</w:t>
            </w:r>
            <w:r>
              <w:rPr>
                <w:rFonts w:hint="eastAsia" w:ascii="宋体" w:hAnsi="宋体" w:eastAsia="宋体" w:cs="宋体"/>
                <w:spacing w:val="-26"/>
              </w:rPr>
              <w:t xml:space="preserve"> </w:t>
            </w:r>
            <w:r>
              <w:rPr>
                <w:rFonts w:hint="eastAsia" w:ascii="宋体" w:hAnsi="宋体" w:eastAsia="宋体" w:cs="宋体"/>
                <w:spacing w:val="-2"/>
              </w:rPr>
              <w:t>锁）同为一把，若因数字证书（CA</w:t>
            </w:r>
            <w:r>
              <w:rPr>
                <w:rFonts w:hint="eastAsia" w:ascii="宋体" w:hAnsi="宋体" w:eastAsia="宋体" w:cs="宋体"/>
                <w:spacing w:val="-43"/>
              </w:rPr>
              <w:t xml:space="preserve"> </w:t>
            </w:r>
            <w:r>
              <w:rPr>
                <w:rFonts w:hint="eastAsia" w:ascii="宋体" w:hAnsi="宋体" w:eastAsia="宋体" w:cs="宋体"/>
                <w:spacing w:val="-2"/>
              </w:rPr>
              <w:t>锁）不是同一把</w:t>
            </w:r>
            <w:r>
              <w:rPr>
                <w:rFonts w:hint="eastAsia" w:ascii="宋体" w:hAnsi="宋体" w:eastAsia="宋体" w:cs="宋体"/>
                <w:spacing w:val="-1"/>
              </w:rPr>
              <w:t>锁导致现场解密失败的，供应商自行承担后果。</w:t>
            </w:r>
          </w:p>
          <w:p w14:paraId="35A80931">
            <w:pPr>
              <w:pStyle w:val="8"/>
              <w:spacing w:before="3" w:line="307" w:lineRule="auto"/>
              <w:ind w:left="113" w:right="119" w:firstLine="2"/>
              <w:rPr>
                <w:rFonts w:hint="eastAsia" w:ascii="宋体" w:hAnsi="宋体" w:eastAsia="宋体" w:cs="宋体"/>
              </w:rPr>
            </w:pPr>
            <w:r>
              <w:rPr>
                <w:rFonts w:hint="eastAsia" w:ascii="宋体" w:hAnsi="宋体" w:eastAsia="宋体" w:cs="宋体"/>
                <w:spacing w:val="1"/>
              </w:rPr>
              <w:t>3.数字证书办理：供应商须自行办理政采云数字证书（</w:t>
            </w:r>
            <w:r>
              <w:rPr>
                <w:rFonts w:hint="eastAsia" w:ascii="宋体" w:hAnsi="宋体" w:eastAsia="宋体" w:cs="宋体"/>
              </w:rPr>
              <w:t>CA</w:t>
            </w:r>
            <w:r>
              <w:rPr>
                <w:rFonts w:hint="eastAsia" w:ascii="宋体" w:hAnsi="宋体" w:eastAsia="宋体" w:cs="宋体"/>
                <w:spacing w:val="-36"/>
              </w:rPr>
              <w:t xml:space="preserve"> </w:t>
            </w:r>
            <w:r>
              <w:rPr>
                <w:rFonts w:hint="eastAsia" w:ascii="宋体" w:hAnsi="宋体" w:eastAsia="宋体" w:cs="宋体"/>
                <w:spacing w:val="1"/>
              </w:rPr>
              <w:t>锁）如</w:t>
            </w:r>
            <w:r>
              <w:rPr>
                <w:rFonts w:hint="eastAsia" w:ascii="宋体" w:hAnsi="宋体" w:eastAsia="宋体" w:cs="宋体"/>
                <w:spacing w:val="6"/>
              </w:rPr>
              <w:t>有问题可联系新疆</w:t>
            </w:r>
            <w:r>
              <w:rPr>
                <w:rFonts w:hint="eastAsia" w:ascii="宋体" w:hAnsi="宋体" w:eastAsia="宋体" w:cs="宋体"/>
                <w:spacing w:val="-41"/>
              </w:rPr>
              <w:t xml:space="preserve"> </w:t>
            </w:r>
            <w:r>
              <w:rPr>
                <w:rFonts w:hint="eastAsia" w:ascii="宋体" w:hAnsi="宋体" w:eastAsia="宋体" w:cs="宋体"/>
              </w:rPr>
              <w:t>CA</w:t>
            </w:r>
            <w:r>
              <w:rPr>
                <w:rFonts w:hint="eastAsia" w:ascii="宋体" w:hAnsi="宋体" w:eastAsia="宋体" w:cs="宋体"/>
                <w:spacing w:val="-28"/>
              </w:rPr>
              <w:t xml:space="preserve"> </w:t>
            </w:r>
            <w:r>
              <w:rPr>
                <w:rFonts w:hint="eastAsia" w:ascii="宋体" w:hAnsi="宋体" w:eastAsia="宋体" w:cs="宋体"/>
                <w:spacing w:val="6"/>
              </w:rPr>
              <w:t>服务热线</w:t>
            </w:r>
            <w:r>
              <w:rPr>
                <w:rFonts w:hint="eastAsia" w:ascii="宋体" w:hAnsi="宋体" w:eastAsia="宋体" w:cs="宋体"/>
                <w:spacing w:val="-38"/>
              </w:rPr>
              <w:t xml:space="preserve"> </w:t>
            </w:r>
            <w:r>
              <w:rPr>
                <w:rFonts w:hint="eastAsia" w:ascii="宋体" w:hAnsi="宋体" w:eastAsia="宋体" w:cs="宋体"/>
                <w:spacing w:val="6"/>
              </w:rPr>
              <w:t>4000921999；翔晟</w:t>
            </w:r>
            <w:r>
              <w:rPr>
                <w:rFonts w:hint="eastAsia" w:ascii="宋体" w:hAnsi="宋体" w:eastAsia="宋体" w:cs="宋体"/>
                <w:spacing w:val="-40"/>
              </w:rPr>
              <w:t xml:space="preserve"> </w:t>
            </w:r>
            <w:r>
              <w:rPr>
                <w:rFonts w:hint="eastAsia" w:ascii="宋体" w:hAnsi="宋体" w:eastAsia="宋体" w:cs="宋体"/>
              </w:rPr>
              <w:t>CA</w:t>
            </w:r>
            <w:r>
              <w:rPr>
                <w:rFonts w:hint="eastAsia" w:ascii="宋体" w:hAnsi="宋体" w:eastAsia="宋体" w:cs="宋体"/>
                <w:spacing w:val="-28"/>
              </w:rPr>
              <w:t xml:space="preserve"> </w:t>
            </w:r>
            <w:r>
              <w:rPr>
                <w:rFonts w:hint="eastAsia" w:ascii="宋体" w:hAnsi="宋体" w:eastAsia="宋体" w:cs="宋体"/>
                <w:spacing w:val="5"/>
              </w:rPr>
              <w:t>服务热线</w:t>
            </w:r>
            <w:r>
              <w:rPr>
                <w:rFonts w:hint="eastAsia" w:ascii="宋体" w:hAnsi="宋体" w:eastAsia="宋体" w:cs="宋体"/>
                <w:spacing w:val="-1"/>
              </w:rPr>
              <w:t>025-66085508。</w:t>
            </w:r>
          </w:p>
          <w:p w14:paraId="31AAB998">
            <w:pPr>
              <w:pStyle w:val="8"/>
              <w:spacing w:before="2" w:line="263" w:lineRule="auto"/>
              <w:ind w:left="144" w:hanging="34"/>
              <w:rPr>
                <w:rFonts w:hint="eastAsia" w:ascii="宋体" w:hAnsi="宋体" w:eastAsia="宋体" w:cs="宋体"/>
              </w:rPr>
            </w:pPr>
            <w:r>
              <w:rPr>
                <w:rFonts w:hint="eastAsia" w:ascii="宋体" w:hAnsi="宋体" w:eastAsia="宋体" w:cs="宋体"/>
                <w:spacing w:val="-1"/>
              </w:rPr>
              <w:t>4.供应商应认真学习关于开展自治区政府采购“不见面开</w:t>
            </w:r>
            <w:r>
              <w:rPr>
                <w:rFonts w:hint="eastAsia" w:ascii="宋体" w:hAnsi="宋体" w:eastAsia="宋体" w:cs="宋体"/>
                <w:spacing w:val="-2"/>
              </w:rPr>
              <w:t>标系统</w:t>
            </w:r>
            <w:r>
              <w:rPr>
                <w:rFonts w:hint="eastAsia" w:ascii="宋体" w:hAnsi="宋体" w:eastAsia="宋体" w:cs="宋体"/>
                <w:spacing w:val="-88"/>
              </w:rPr>
              <w:t xml:space="preserve"> </w:t>
            </w:r>
            <w:r>
              <w:rPr>
                <w:rFonts w:hint="eastAsia" w:ascii="宋体" w:hAnsi="宋体" w:eastAsia="宋体" w:cs="宋体"/>
                <w:spacing w:val="-2"/>
              </w:rPr>
              <w:t>”</w:t>
            </w:r>
            <w:r>
              <w:rPr>
                <w:rFonts w:hint="eastAsia" w:ascii="宋体" w:hAnsi="宋体" w:eastAsia="宋体" w:cs="宋体"/>
                <w:spacing w:val="-6"/>
              </w:rPr>
              <w:t>网络培训的通知，制作电子谈判响应文件。</w:t>
            </w:r>
          </w:p>
        </w:tc>
      </w:tr>
      <w:tr w14:paraId="4F2D3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6" w:hRule="atLeast"/>
        </w:trPr>
        <w:tc>
          <w:tcPr>
            <w:tcW w:w="263" w:type="pct"/>
            <w:tcBorders>
              <w:left w:val="single" w:color="000000" w:sz="4" w:space="0"/>
              <w:bottom w:val="single" w:color="000000" w:sz="4" w:space="0"/>
            </w:tcBorders>
            <w:vAlign w:val="top"/>
          </w:tcPr>
          <w:p w14:paraId="762167AC">
            <w:pPr>
              <w:spacing w:line="255" w:lineRule="auto"/>
              <w:rPr>
                <w:rFonts w:hint="eastAsia" w:ascii="宋体" w:hAnsi="宋体" w:eastAsia="宋体" w:cs="宋体"/>
                <w:sz w:val="21"/>
              </w:rPr>
            </w:pPr>
          </w:p>
          <w:p w14:paraId="5465D20A">
            <w:pPr>
              <w:spacing w:line="255" w:lineRule="auto"/>
              <w:rPr>
                <w:rFonts w:hint="eastAsia" w:ascii="宋体" w:hAnsi="宋体" w:eastAsia="宋体" w:cs="宋体"/>
                <w:sz w:val="21"/>
              </w:rPr>
            </w:pPr>
          </w:p>
          <w:p w14:paraId="0077D5A8">
            <w:pPr>
              <w:spacing w:line="255" w:lineRule="auto"/>
              <w:rPr>
                <w:rFonts w:hint="eastAsia" w:ascii="宋体" w:hAnsi="宋体" w:eastAsia="宋体" w:cs="宋体"/>
                <w:sz w:val="21"/>
              </w:rPr>
            </w:pPr>
          </w:p>
          <w:p w14:paraId="557BA791">
            <w:pPr>
              <w:spacing w:line="255" w:lineRule="auto"/>
              <w:rPr>
                <w:rFonts w:hint="eastAsia" w:ascii="宋体" w:hAnsi="宋体" w:eastAsia="宋体" w:cs="宋体"/>
                <w:sz w:val="21"/>
              </w:rPr>
            </w:pPr>
          </w:p>
          <w:p w14:paraId="663EB31C">
            <w:pPr>
              <w:spacing w:line="255" w:lineRule="auto"/>
              <w:rPr>
                <w:rFonts w:hint="eastAsia" w:ascii="宋体" w:hAnsi="宋体" w:eastAsia="宋体" w:cs="宋体"/>
                <w:sz w:val="21"/>
              </w:rPr>
            </w:pPr>
          </w:p>
          <w:p w14:paraId="0F42FD1C">
            <w:pPr>
              <w:spacing w:line="255" w:lineRule="auto"/>
              <w:rPr>
                <w:rFonts w:hint="eastAsia" w:ascii="宋体" w:hAnsi="宋体" w:eastAsia="宋体" w:cs="宋体"/>
                <w:sz w:val="21"/>
              </w:rPr>
            </w:pPr>
          </w:p>
          <w:p w14:paraId="342F392A">
            <w:pPr>
              <w:spacing w:line="255" w:lineRule="auto"/>
              <w:rPr>
                <w:rFonts w:hint="eastAsia" w:ascii="宋体" w:hAnsi="宋体" w:eastAsia="宋体" w:cs="宋体"/>
                <w:sz w:val="21"/>
              </w:rPr>
            </w:pPr>
          </w:p>
          <w:p w14:paraId="035154D5">
            <w:pPr>
              <w:pStyle w:val="8"/>
              <w:spacing w:before="78" w:line="241" w:lineRule="auto"/>
              <w:ind w:left="146"/>
              <w:rPr>
                <w:rFonts w:hint="eastAsia" w:ascii="宋体" w:hAnsi="宋体" w:eastAsia="宋体" w:cs="宋体"/>
              </w:rPr>
            </w:pPr>
            <w:r>
              <w:rPr>
                <w:rFonts w:hint="eastAsia" w:ascii="宋体" w:hAnsi="宋体" w:eastAsia="宋体" w:cs="宋体"/>
                <w:spacing w:val="-7"/>
              </w:rPr>
              <w:t>36</w:t>
            </w:r>
          </w:p>
        </w:tc>
        <w:tc>
          <w:tcPr>
            <w:tcW w:w="1025" w:type="pct"/>
            <w:tcBorders>
              <w:bottom w:val="single" w:color="000000" w:sz="4" w:space="0"/>
            </w:tcBorders>
            <w:vAlign w:val="top"/>
          </w:tcPr>
          <w:p w14:paraId="33D1F1A1">
            <w:pPr>
              <w:spacing w:line="270" w:lineRule="auto"/>
              <w:rPr>
                <w:rFonts w:hint="eastAsia" w:ascii="宋体" w:hAnsi="宋体" w:eastAsia="宋体" w:cs="宋体"/>
                <w:sz w:val="21"/>
              </w:rPr>
            </w:pPr>
          </w:p>
          <w:p w14:paraId="45EB5790">
            <w:pPr>
              <w:spacing w:line="270" w:lineRule="auto"/>
              <w:rPr>
                <w:rFonts w:hint="eastAsia" w:ascii="宋体" w:hAnsi="宋体" w:eastAsia="宋体" w:cs="宋体"/>
                <w:sz w:val="21"/>
              </w:rPr>
            </w:pPr>
          </w:p>
          <w:p w14:paraId="1D05BE50">
            <w:pPr>
              <w:spacing w:line="270" w:lineRule="auto"/>
              <w:rPr>
                <w:rFonts w:hint="eastAsia" w:ascii="宋体" w:hAnsi="宋体" w:eastAsia="宋体" w:cs="宋体"/>
                <w:sz w:val="21"/>
              </w:rPr>
            </w:pPr>
          </w:p>
          <w:p w14:paraId="2C6D52E9">
            <w:pPr>
              <w:spacing w:line="270" w:lineRule="auto"/>
              <w:rPr>
                <w:rFonts w:hint="eastAsia" w:ascii="宋体" w:hAnsi="宋体" w:eastAsia="宋体" w:cs="宋体"/>
                <w:sz w:val="21"/>
              </w:rPr>
            </w:pPr>
          </w:p>
          <w:p w14:paraId="43AAA503">
            <w:pPr>
              <w:spacing w:line="270" w:lineRule="auto"/>
              <w:rPr>
                <w:rFonts w:hint="eastAsia" w:ascii="宋体" w:hAnsi="宋体" w:eastAsia="宋体" w:cs="宋体"/>
                <w:sz w:val="21"/>
              </w:rPr>
            </w:pPr>
          </w:p>
          <w:p w14:paraId="3E83C50A">
            <w:pPr>
              <w:spacing w:line="271" w:lineRule="auto"/>
              <w:rPr>
                <w:rFonts w:hint="eastAsia" w:ascii="宋体" w:hAnsi="宋体" w:eastAsia="宋体" w:cs="宋体"/>
                <w:sz w:val="21"/>
              </w:rPr>
            </w:pPr>
          </w:p>
          <w:p w14:paraId="27DBA3FD">
            <w:pPr>
              <w:pStyle w:val="8"/>
              <w:spacing w:before="78" w:line="309" w:lineRule="auto"/>
              <w:ind w:left="869" w:right="136" w:hanging="714"/>
              <w:rPr>
                <w:rFonts w:hint="eastAsia" w:ascii="宋体" w:hAnsi="宋体" w:eastAsia="宋体" w:cs="宋体"/>
              </w:rPr>
            </w:pPr>
            <w:r>
              <w:rPr>
                <w:rFonts w:hint="eastAsia" w:ascii="宋体" w:hAnsi="宋体" w:eastAsia="宋体" w:cs="宋体"/>
                <w:b/>
                <w:bCs/>
                <w:spacing w:val="-6"/>
              </w:rPr>
              <w:t>落实政府采购政</w:t>
            </w:r>
            <w:r>
              <w:rPr>
                <w:rFonts w:hint="eastAsia" w:ascii="宋体" w:hAnsi="宋体" w:eastAsia="宋体" w:cs="宋体"/>
                <w:b/>
                <w:bCs/>
                <w:spacing w:val="-3"/>
              </w:rPr>
              <w:t>策</w:t>
            </w:r>
          </w:p>
        </w:tc>
        <w:tc>
          <w:tcPr>
            <w:tcW w:w="3710" w:type="pct"/>
            <w:tcBorders>
              <w:bottom w:val="single" w:color="000000" w:sz="4" w:space="0"/>
              <w:right w:val="single" w:color="000000" w:sz="4" w:space="0"/>
            </w:tcBorders>
            <w:vAlign w:val="top"/>
          </w:tcPr>
          <w:p w14:paraId="2A85212D">
            <w:pPr>
              <w:pStyle w:val="8"/>
              <w:spacing w:before="4" w:line="307" w:lineRule="auto"/>
              <w:ind w:left="120" w:right="119" w:hanging="6"/>
              <w:rPr>
                <w:rFonts w:hint="eastAsia" w:ascii="宋体" w:hAnsi="宋体" w:eastAsia="宋体" w:cs="宋体"/>
                <w:spacing w:val="-4"/>
              </w:rPr>
            </w:pPr>
            <w:r>
              <w:rPr>
                <w:rFonts w:hint="eastAsia" w:ascii="宋体" w:hAnsi="宋体" w:eastAsia="宋体" w:cs="宋体"/>
                <w:spacing w:val="-4"/>
              </w:rPr>
              <w:t>1.本项目专门面向中小</w:t>
            </w:r>
            <w:r>
              <w:rPr>
                <w:rFonts w:hint="eastAsia" w:ascii="宋体" w:hAnsi="宋体" w:eastAsia="宋体" w:cs="宋体"/>
                <w:spacing w:val="-4"/>
                <w:lang w:val="en-US" w:eastAsia="zh-CN"/>
              </w:rPr>
              <w:t>微</w:t>
            </w:r>
            <w:r>
              <w:rPr>
                <w:rFonts w:hint="eastAsia" w:ascii="宋体" w:hAnsi="宋体" w:eastAsia="宋体" w:cs="宋体"/>
                <w:spacing w:val="-4"/>
              </w:rPr>
              <w:t>企业，供应商应为中型企业、小型企业、微型企业，按采购文件格式提供《中小企业声明函》，不再进行评审价格扣除；事业单位、社会团体、民办非企业、非法人组织、自然人等非企业单位不属于企业性质，不得参加本项目。</w:t>
            </w:r>
          </w:p>
          <w:p w14:paraId="55C4E13A">
            <w:pPr>
              <w:pStyle w:val="8"/>
              <w:spacing w:before="4" w:line="307" w:lineRule="auto"/>
              <w:ind w:left="120" w:right="119" w:hanging="6"/>
              <w:rPr>
                <w:rFonts w:hint="eastAsia" w:ascii="宋体" w:hAnsi="宋体" w:eastAsia="宋体" w:cs="宋体"/>
              </w:rPr>
            </w:pPr>
            <w:r>
              <w:rPr>
                <w:rFonts w:hint="eastAsia" w:ascii="宋体" w:hAnsi="宋体" w:eastAsia="宋体" w:cs="宋体"/>
                <w:spacing w:val="-4"/>
              </w:rPr>
              <w:t>2.根据关于贯彻落实《国务院办公厅关于在政府采购</w:t>
            </w:r>
            <w:r>
              <w:rPr>
                <w:rFonts w:hint="eastAsia" w:ascii="宋体" w:hAnsi="宋体" w:eastAsia="宋体" w:cs="宋体"/>
                <w:spacing w:val="-5"/>
              </w:rPr>
              <w:t>中实施本国产</w:t>
            </w:r>
            <w:r>
              <w:rPr>
                <w:rFonts w:hint="eastAsia" w:ascii="宋体" w:hAnsi="宋体" w:eastAsia="宋体" w:cs="宋体"/>
                <w:spacing w:val="-1"/>
              </w:rPr>
              <w:t>品标准及相关政策的通知》的意见（财库〔2025〕30 号</w:t>
            </w:r>
            <w:r>
              <w:rPr>
                <w:rFonts w:hint="eastAsia" w:ascii="宋体" w:hAnsi="宋体" w:eastAsia="宋体" w:cs="宋体"/>
                <w:spacing w:val="8"/>
              </w:rPr>
              <w:t>）；</w:t>
            </w:r>
            <w:r>
              <w:rPr>
                <w:rFonts w:hint="eastAsia" w:ascii="宋体" w:hAnsi="宋体" w:eastAsia="宋体" w:cs="宋体"/>
                <w:spacing w:val="-1"/>
              </w:rPr>
              <w:t>《国</w:t>
            </w:r>
            <w:r>
              <w:rPr>
                <w:rFonts w:hint="eastAsia" w:ascii="宋体" w:hAnsi="宋体" w:eastAsia="宋体" w:cs="宋体"/>
                <w:spacing w:val="4"/>
              </w:rPr>
              <w:t>务院办公厅关于在政府采购中实施本国产品标准及相关</w:t>
            </w:r>
            <w:r>
              <w:rPr>
                <w:rFonts w:hint="eastAsia" w:ascii="宋体" w:hAnsi="宋体" w:eastAsia="宋体" w:cs="宋体"/>
                <w:spacing w:val="3"/>
              </w:rPr>
              <w:t>政策的通</w:t>
            </w:r>
            <w:r>
              <w:rPr>
                <w:rFonts w:hint="eastAsia" w:ascii="宋体" w:hAnsi="宋体" w:eastAsia="宋体" w:cs="宋体"/>
              </w:rPr>
              <w:t>知》（国办发〔2025〕34 号）的相关</w:t>
            </w:r>
            <w:r>
              <w:rPr>
                <w:rFonts w:hint="eastAsia" w:ascii="宋体" w:hAnsi="宋体" w:eastAsia="宋体" w:cs="宋体"/>
                <w:spacing w:val="-1"/>
              </w:rPr>
              <w:t>规定，投标产品符合“本国</w:t>
            </w:r>
            <w:r>
              <w:rPr>
                <w:rFonts w:hint="eastAsia" w:ascii="宋体" w:hAnsi="宋体" w:eastAsia="宋体" w:cs="宋体"/>
                <w:spacing w:val="-3"/>
              </w:rPr>
              <w:t>产品标准</w:t>
            </w:r>
            <w:r>
              <w:rPr>
                <w:rFonts w:hint="eastAsia" w:ascii="宋体" w:hAnsi="宋体" w:eastAsia="宋体" w:cs="宋体"/>
                <w:spacing w:val="-73"/>
              </w:rPr>
              <w:t xml:space="preserve"> </w:t>
            </w:r>
            <w:r>
              <w:rPr>
                <w:rFonts w:hint="eastAsia" w:ascii="宋体" w:hAnsi="宋体" w:eastAsia="宋体" w:cs="宋体"/>
                <w:spacing w:val="-3"/>
              </w:rPr>
              <w:t>”的，按照以下政策执行价格评审优惠：</w:t>
            </w:r>
          </w:p>
          <w:p w14:paraId="1A677660">
            <w:pPr>
              <w:pStyle w:val="8"/>
              <w:spacing w:before="73" w:line="308" w:lineRule="auto"/>
              <w:ind w:left="129" w:right="119" w:hanging="10"/>
              <w:rPr>
                <w:rFonts w:hint="eastAsia" w:ascii="宋体" w:hAnsi="宋体" w:eastAsia="宋体" w:cs="宋体"/>
              </w:rPr>
            </w:pPr>
            <w:r>
              <w:rPr>
                <w:rFonts w:hint="eastAsia" w:ascii="宋体" w:hAnsi="宋体" w:eastAsia="宋体" w:cs="宋体"/>
                <w:spacing w:val="-5"/>
              </w:rPr>
              <w:t>政府采购活动中既有本国产品又有非本国产品参与竞争的，依法对</w:t>
            </w:r>
            <w:r>
              <w:rPr>
                <w:rFonts w:hint="eastAsia" w:ascii="宋体" w:hAnsi="宋体" w:eastAsia="宋体" w:cs="宋体"/>
              </w:rPr>
              <w:t>本国产品给予价格评审优惠，对本国产品的</w:t>
            </w:r>
            <w:r>
              <w:rPr>
                <w:rFonts w:hint="eastAsia" w:ascii="宋体" w:hAnsi="宋体" w:eastAsia="宋体" w:cs="宋体"/>
                <w:spacing w:val="-1"/>
              </w:rPr>
              <w:t>报价给予20%的价格扣</w:t>
            </w:r>
            <w:r>
              <w:rPr>
                <w:rFonts w:hint="eastAsia" w:ascii="宋体" w:hAnsi="宋体" w:eastAsia="宋体" w:cs="宋体"/>
                <w:spacing w:val="-2"/>
              </w:rPr>
              <w:t>除，用扣除后的价格参与评审。</w:t>
            </w:r>
          </w:p>
          <w:p w14:paraId="779C53A2">
            <w:pPr>
              <w:pStyle w:val="8"/>
              <w:spacing w:before="3" w:line="307" w:lineRule="auto"/>
              <w:ind w:left="118" w:right="119" w:firstLine="25"/>
              <w:rPr>
                <w:rFonts w:hint="eastAsia" w:ascii="宋体" w:hAnsi="宋体" w:eastAsia="宋体" w:cs="宋体"/>
              </w:rPr>
            </w:pPr>
            <w:r>
              <w:rPr>
                <w:rFonts w:hint="eastAsia" w:ascii="宋体" w:hAnsi="宋体" w:eastAsia="宋体" w:cs="宋体"/>
                <w:spacing w:val="-6"/>
              </w:rPr>
              <w:t>当采购项目或者采购包中含有多种产品，供应商为该采购项目或者</w:t>
            </w:r>
            <w:r>
              <w:rPr>
                <w:rFonts w:hint="eastAsia" w:ascii="宋体" w:hAnsi="宋体" w:eastAsia="宋体" w:cs="宋体"/>
                <w:spacing w:val="4"/>
              </w:rPr>
              <w:t>采购包提供的符合本国产品标准的产品成本之和占该供应商</w:t>
            </w:r>
            <w:r>
              <w:rPr>
                <w:rFonts w:hint="eastAsia" w:ascii="宋体" w:hAnsi="宋体" w:eastAsia="宋体" w:cs="宋体"/>
                <w:spacing w:val="3"/>
              </w:rPr>
              <w:t>提供</w:t>
            </w:r>
            <w:r>
              <w:rPr>
                <w:rFonts w:hint="eastAsia" w:ascii="宋体" w:hAnsi="宋体" w:eastAsia="宋体" w:cs="宋体"/>
                <w:spacing w:val="-4"/>
              </w:rPr>
              <w:t>的全部产品成本之和的比例达到 80%以上时，依法对</w:t>
            </w:r>
            <w:r>
              <w:rPr>
                <w:rFonts w:hint="eastAsia" w:ascii="宋体" w:hAnsi="宋体" w:eastAsia="宋体" w:cs="宋体"/>
                <w:spacing w:val="-5"/>
              </w:rPr>
              <w:t>该供应商提供的全部产品给予价格评审优惠，即对该供应商提供的全部产品的总</w:t>
            </w:r>
            <w:r>
              <w:rPr>
                <w:rFonts w:hint="eastAsia" w:ascii="宋体" w:hAnsi="宋体" w:eastAsia="宋体" w:cs="宋体"/>
                <w:spacing w:val="1"/>
              </w:rPr>
              <w:t>报价给予20%的价格扣除，用扣除后的价格参与评审。</w:t>
            </w:r>
          </w:p>
          <w:p w14:paraId="64BD7439">
            <w:pPr>
              <w:pStyle w:val="8"/>
              <w:spacing w:line="307" w:lineRule="auto"/>
              <w:ind w:left="124" w:right="61"/>
              <w:rPr>
                <w:rFonts w:hint="eastAsia" w:ascii="宋体" w:hAnsi="宋体" w:eastAsia="宋体" w:cs="宋体"/>
              </w:rPr>
            </w:pPr>
            <w:r>
              <w:rPr>
                <w:rFonts w:hint="eastAsia" w:ascii="宋体" w:hAnsi="宋体" w:eastAsia="宋体" w:cs="宋体"/>
                <w:spacing w:val="-3"/>
              </w:rPr>
              <w:t>符合以上政策价格评审优惠政策的，需按以下要求提供证明文件，</w:t>
            </w:r>
            <w:r>
              <w:rPr>
                <w:rFonts w:hint="eastAsia" w:ascii="宋体" w:hAnsi="宋体" w:eastAsia="宋体" w:cs="宋体"/>
                <w:spacing w:val="-2"/>
              </w:rPr>
              <w:t>否则不予享受价格评审优惠政策：</w:t>
            </w:r>
          </w:p>
          <w:p w14:paraId="26EDCDB5">
            <w:pPr>
              <w:pStyle w:val="8"/>
              <w:spacing w:line="222" w:lineRule="auto"/>
              <w:ind w:left="119"/>
              <w:rPr>
                <w:rFonts w:hint="eastAsia" w:ascii="宋体" w:hAnsi="宋体" w:eastAsia="宋体" w:cs="宋体"/>
              </w:rPr>
            </w:pPr>
            <w:r>
              <w:rPr>
                <w:rFonts w:hint="eastAsia" w:ascii="宋体" w:hAnsi="宋体" w:eastAsia="宋体" w:cs="宋体"/>
                <w:spacing w:val="-1"/>
              </w:rPr>
              <w:t>（1）出具《关于符合本国产品标准的声明函》（样式见第五章响</w:t>
            </w:r>
            <w:r>
              <w:rPr>
                <w:rFonts w:hint="eastAsia" w:ascii="宋体" w:hAnsi="宋体" w:eastAsia="宋体" w:cs="宋体"/>
                <w:spacing w:val="-5"/>
              </w:rPr>
              <w:t>应文件格式，《关于符合本国产品标准的声明函》）。出具符合要求的《关于符合本国产品标准的声明函》或有关证明文件的，该产品视为本国产品。供应商提供虚假《声明函》、虚假证明文件谋取中标、成交的，依照《中华人民共和国政府采购法》等法律法规规</w:t>
            </w:r>
            <w:r>
              <w:rPr>
                <w:rFonts w:hint="eastAsia" w:ascii="宋体" w:hAnsi="宋体" w:eastAsia="宋体" w:cs="宋体"/>
                <w:spacing w:val="-2"/>
              </w:rPr>
              <w:t>定追究相应责任。</w:t>
            </w:r>
          </w:p>
        </w:tc>
      </w:tr>
    </w:tbl>
    <w:p w14:paraId="589921B0">
      <w:pPr>
        <w:rPr>
          <w:rFonts w:hint="eastAsia" w:ascii="宋体" w:hAnsi="宋体" w:eastAsia="宋体" w:cs="宋体"/>
        </w:rPr>
        <w:sectPr>
          <w:footerReference r:id="rId14" w:type="default"/>
          <w:pgSz w:w="11906" w:h="16839"/>
          <w:pgMar w:top="1440" w:right="1080" w:bottom="1440" w:left="1080" w:header="0" w:footer="987" w:gutter="0"/>
          <w:cols w:space="720" w:num="1"/>
        </w:sectPr>
      </w:pPr>
    </w:p>
    <w:p w14:paraId="0B178D25">
      <w:pPr>
        <w:spacing w:before="281" w:line="224" w:lineRule="auto"/>
        <w:jc w:val="center"/>
        <w:outlineLvl w:val="0"/>
        <w:rPr>
          <w:rFonts w:hint="eastAsia" w:ascii="宋体" w:hAnsi="宋体" w:eastAsia="宋体" w:cs="宋体"/>
          <w:sz w:val="24"/>
          <w:szCs w:val="24"/>
        </w:rPr>
      </w:pPr>
      <w:r>
        <w:rPr>
          <w:rFonts w:hint="eastAsia" w:ascii="宋体" w:hAnsi="宋体" w:eastAsia="宋体" w:cs="宋体"/>
          <w:b/>
          <w:bCs/>
          <w:spacing w:val="-9"/>
          <w:sz w:val="24"/>
          <w:szCs w:val="24"/>
        </w:rPr>
        <w:t>二、总则</w:t>
      </w:r>
    </w:p>
    <w:p w14:paraId="0DC1EC2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p w14:paraId="5156AC1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1．适用范围及资金来源</w:t>
      </w:r>
    </w:p>
    <w:p w14:paraId="13EAB6B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本竞争性谈判文件（也称谈判文件或采购文件）仅适用于本次竞争性谈判中所述项目的采购活动。</w:t>
      </w:r>
    </w:p>
    <w:p w14:paraId="3ED31C1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资金来源：财政资金。</w:t>
      </w:r>
    </w:p>
    <w:p w14:paraId="3326AEF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2．定义</w:t>
      </w:r>
    </w:p>
    <w:p w14:paraId="45A4CF8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 采购人：</w:t>
      </w:r>
      <w:r>
        <w:rPr>
          <w:rFonts w:hint="eastAsia" w:asciiTheme="minorEastAsia" w:hAnsiTheme="minorEastAsia" w:eastAsiaTheme="minorEastAsia" w:cstheme="minorEastAsia"/>
          <w:sz w:val="24"/>
          <w:szCs w:val="24"/>
          <w:lang w:eastAsia="zh-CN"/>
        </w:rPr>
        <w:t>阿克苏地区科学技术协会</w:t>
      </w:r>
      <w:r>
        <w:rPr>
          <w:rFonts w:hint="eastAsia" w:asciiTheme="minorEastAsia" w:hAnsiTheme="minorEastAsia" w:eastAsiaTheme="minorEastAsia" w:cstheme="minorEastAsia"/>
          <w:sz w:val="24"/>
          <w:szCs w:val="24"/>
        </w:rPr>
        <w:t>。</w:t>
      </w:r>
    </w:p>
    <w:p w14:paraId="0796FFA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 供应商：指获取了竞争性谈判采购文件拟参加谈判和向采购人提供相应货物和服务的供应商。</w:t>
      </w:r>
    </w:p>
    <w:p w14:paraId="1BCA330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 谈判小组：谈判小组是根据《中华人民共和国政府采购法》及其实施条例等有关法律、法规和规章的规定组建的专门负责本次招标评标工作的临时性机构。</w:t>
      </w:r>
    </w:p>
    <w:p w14:paraId="55A78C9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 日期：指公历 日。</w:t>
      </w:r>
    </w:p>
    <w:p w14:paraId="21721FE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 时间:指北京时间。</w:t>
      </w:r>
    </w:p>
    <w:p w14:paraId="3BA6DC4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 合同:指由本次招标所产生的合同或合约文件。</w:t>
      </w:r>
    </w:p>
    <w:p w14:paraId="269B9D7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 竞争性谈判文件中所规定“ 书面形式 ”，是指任何手写的、打印的或印刷的方式，通讯方式包括专人递交或传真发送。</w:t>
      </w:r>
    </w:p>
    <w:p w14:paraId="2D3E31E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 实质性条款：除法律、法规和规章规定外，谈判文件中用“拒绝 ”、“不接受 ”、 “无效 ”、“不得 ”、“未响应 ”、“废标 ”等文字规定或标注“★ ”符号的条款为实质性要求条款，对其中任何一条的负偏离，在评审时将其视为无效谈判。</w:t>
      </w:r>
    </w:p>
    <w:p w14:paraId="385EEE2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3．★供应商的资格条件（实质性要求）</w:t>
      </w:r>
    </w:p>
    <w:p w14:paraId="519950B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 详见供应商须知附表。</w:t>
      </w:r>
    </w:p>
    <w:p w14:paraId="642F5DE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4．★公平竞争保障措施（实质性要求）</w:t>
      </w:r>
    </w:p>
    <w:p w14:paraId="2ADFA15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3E9FC2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 利害关系授权代表处理。两家以上的供应商不得在同一合同项下的采购项目中，委托同一个自然人、同一家庭的人员、同一单位的人员作为其授权代表，否则，其响应文件作为无效处理。</w:t>
      </w:r>
    </w:p>
    <w:p w14:paraId="6DC9622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53D18C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4.4 供应商实际控制人或者中高级管理人员，同时是采购代理机构工作人员，不得参与本项目政府采购活动。</w:t>
      </w:r>
    </w:p>
    <w:p w14:paraId="5C76A2F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 同一母公司的两家以上的子公司只能组成联合体参加本项目 同一合同项下的采购活动，不得以不同供应商身份同时参加本项目同一合同项下的采购活动。</w:t>
      </w:r>
    </w:p>
    <w:p w14:paraId="299F484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4.6 供应商与采购代理机构存在关联关系，或者是采购代理机构的母公司或子公司，不得参加本项目政府采购活动。</w:t>
      </w:r>
    </w:p>
    <w:p w14:paraId="7903580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4.7 回避。政府采购活动中，采购人员及相关人员与供应商有下列利害关系之一的，应当回避：</w:t>
      </w:r>
    </w:p>
    <w:p w14:paraId="337EE8B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（1）参加采购活动前 3 年内与供应商存在劳动关系；</w:t>
      </w:r>
    </w:p>
    <w:p w14:paraId="53E73D4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（2）参加采购活动前 3 年内担任供应商的董事、监事；</w:t>
      </w:r>
    </w:p>
    <w:p w14:paraId="348659F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（3）参加采购活动前 3 年内是供应商的控股股东或者实际控制人；</w:t>
      </w:r>
    </w:p>
    <w:p w14:paraId="75F0E78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（4）与供应商的法定代表人或者负责人有夫妻、直系血亲、三代以内旁系血亲或者近姻亲关系；</w:t>
      </w:r>
    </w:p>
    <w:p w14:paraId="6C36CCE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与供应商有其他可能影响政府采购活动公平、公正进行的关系。供应商认为采购人员及相关人员与其他供应商有利害关系的，可以向采购代理机构书面提出回避申请，并说明理由。采购代理机构将及时询问被申请回避人员，有利害关系的被申请回避人员应当回避。</w:t>
      </w:r>
    </w:p>
    <w:p w14:paraId="248CABE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 关于信用信息查询和使用；</w:t>
      </w:r>
    </w:p>
    <w:p w14:paraId="5964074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4.8.1 按照《财政部关于在政府采购活动中查询及使用信用记录有关问题的通知》（财库 〔 2016 〕 125 号 ） 的 要 求 ， 根 据 响 应 文 件 开 启 时 间 “ 信 用 中 国 ” 网 站（</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"https://www.creditchina.gov.cn"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www.creditchina.gov.cn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）、中国政府采购网（</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"https://www.ccgp.gov.cn"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www.ccgp.gov.cn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信息，对列入失信被执行人、重大税收违法案件当事人名单、政府采购严重违法失信行为记录名单及其他不符合《中华人民共和国政府采购法》第二十二条规定条件的供应商，拒绝参与政府采购活动，同时采购人或者采购代理机构对信用信息查询记录和证据进行打印存档；</w:t>
      </w:r>
    </w:p>
    <w:p w14:paraId="0AEE9CD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4.8.2 采购人或者采购代理机构人员于资格性审查前（含） 通过“ 信用中 国 ” 网站(</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"https://www.creditchina.gov.cn"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www.creditchina.gov.cn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)、中国政府采购网(</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"https://www.ccgp.gov.cn"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www.ccgp.gov.cn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)渠道查询谈判供应商信用记录，经查询若被列入失信被执行人、重大税收违法案件当事人名单、政府采购严重违法失信行为记录名单的供应商，其谈判响应文件将被拒绝。</w:t>
      </w:r>
    </w:p>
    <w:p w14:paraId="57E3AC7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5．谈判费用</w:t>
      </w:r>
    </w:p>
    <w:p w14:paraId="7707706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5.1 供应商应承担与采购活动有关的一切费用。不论采购的结果如何，采购代理机构和采购人在任何情况下均无义务和责任承担这些费用。</w:t>
      </w:r>
    </w:p>
    <w:p w14:paraId="0CC1E86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6.联合体谈判（本项目不适用）</w:t>
      </w:r>
    </w:p>
    <w:p w14:paraId="3E2B08A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 联合体谈判的供应商应当满足下列条件：</w:t>
      </w:r>
    </w:p>
    <w:p w14:paraId="7D8FCB7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6.1.1 以联合体形式进行政府采购的，参加联合体的供应商均应当具备《中华人民共和国政府采购法》第二十二条规定的条件，联合体各方之间应当签订联合体协议，明确约定联合体各方承担的工作和义务，并将共同联合体协议连同响应文件一并提交。</w:t>
      </w:r>
    </w:p>
    <w:p w14:paraId="4A28909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6.1.2 以联合体形式参加政府采购活动的，联合体各方不得再单独参加或者与其他供应商另外组成联合体参加同一合同项下的政府采购活动。</w:t>
      </w:r>
    </w:p>
    <w:p w14:paraId="035D7C5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6.1.3 以联合体进行谈判的，可以由联合体中的一方或者共同提交谈判保证金，以一方名义提交的谈判保证金的，对联合体各方均具有约束力。</w:t>
      </w:r>
    </w:p>
    <w:p w14:paraId="0F1438C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6.1.4 联合体中有同类资质的供应商按照联合体分工承担相同工作的，按照资质等级较低的供应商确定资质等级。</w:t>
      </w:r>
    </w:p>
    <w:p w14:paraId="6208EF2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6.1.5 联合体各方应当共同与采购人签订采购合同，就采购合同约定的事项对采购人承担连带责任。</w:t>
      </w:r>
    </w:p>
    <w:p w14:paraId="6808E39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特别说明：</w:t>
      </w:r>
    </w:p>
    <w:p w14:paraId="4FFA323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1.供应商谈判所使用的资格、信誉、荣誉、业绩与企业认证必须为本企业所拥有。供应商谈判所使用的采购项目实施人员可以为其控股公司的工作人员。</w:t>
      </w:r>
    </w:p>
    <w:p w14:paraId="650C4AE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2.供应商在谈判活动中提供任何虚假材料或从事其他违法活动的,其谈判无效，并报监管部门查处、中标后发现的,成交人须依照《中华人民共和国消费者权益保护法》第 49 条之规定执行，且民事赔偿并不免除违法供应商的行政与刑事责任。</w:t>
      </w:r>
    </w:p>
    <w:p w14:paraId="416733F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3.供应商应仔细阅读竞争性谈判文件的所有内容，按照竞争性谈判文件的要求提交响应文件，响应文件应对竞争性谈判文件的要求作出实质性响应，并对所提供的全部资料的真实性承担法律责任。</w:t>
      </w:r>
    </w:p>
    <w:p w14:paraId="2EA24CF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三、竞争性谈判文件</w:t>
      </w:r>
    </w:p>
    <w:p w14:paraId="66AF542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7．竞争性谈判文件的组成</w:t>
      </w:r>
    </w:p>
    <w:p w14:paraId="59515CD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 竞争性谈判文件包括：</w:t>
      </w:r>
    </w:p>
    <w:p w14:paraId="60C254C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7.1.1 竞争性谈判公告；</w:t>
      </w:r>
    </w:p>
    <w:p w14:paraId="74950CA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7.1.2 供应商须知；</w:t>
      </w:r>
    </w:p>
    <w:p w14:paraId="4D53E20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7.1.3 采购需求及技术要求；</w:t>
      </w:r>
    </w:p>
    <w:p w14:paraId="2C956A1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7.1.4 评标办法；</w:t>
      </w:r>
    </w:p>
    <w:p w14:paraId="49ABFFE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7.1.5 响应文件格式；</w:t>
      </w:r>
    </w:p>
    <w:p w14:paraId="5ABE954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7.1.6 合同条款;</w:t>
      </w:r>
    </w:p>
    <w:p w14:paraId="2A23B1A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7.2 供应商应认真阅读竞争性谈判文件中所有的事项、格式、条款和规范等要求。供应商没有按照竞争性谈判文件要求提交全部资料或者响应文件没有对竞争性谈判文件在各方面作出实质性响应是供应商的风险，有可能导致其谈判被拒绝，或被认定为无效谈判。</w:t>
      </w:r>
    </w:p>
    <w:p w14:paraId="33EA6A5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8．竞争性谈判文件的澄清或修改</w:t>
      </w:r>
    </w:p>
    <w:p w14:paraId="63725BA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 采购人或采购代理机构对已发出的竞争性谈判文件进行必要的澄清或者修改的。澄清或者修改的内容可能影响响应文件编制的，采购代理机构将在谈判截止时间至少 3 日前，以书面形式通知所有获取竞争性谈判文件的潜在供应商；不足 3 日的，采购代理机构将顺延提交响应文件的截止时间。并在采购部门指定的政府采购信息发布媒体上发布变更公告。</w:t>
      </w:r>
    </w:p>
    <w:p w14:paraId="2EFE22B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8.2 采购人或采购代理机构可以视采购具体情况，延长谈判截止时间和开标时间，但至少应当在竞争性谈判文件要求提交响应文件的截止时间 3 日前，将更变时间书面通知所有竞争性谈判文件收受人，并在自筹部门指定的政府采购信息发布媒体上发布变更公告。</w:t>
      </w:r>
    </w:p>
    <w:p w14:paraId="4DBE70F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8.3 竞争性谈判文件的澄清或者修改内容作为竞争性谈判文件的组成部分，并对供应商具有约束力。当竞争性谈判文件、竞争性谈判文件的澄清或修改在同一内容的表述上不一致时， 以最后发出的文件内容为准。</w:t>
      </w:r>
    </w:p>
    <w:p w14:paraId="5EC7D67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8.4 由于本项目采用电子谈判方式，潜在供应商的名单将在递交响应文件截止时间后才会解密。因此，采购人或采购代理机构无法通过传统的传真或邮件方式，将竞争性谈判文件的澄清或修改内容逐一通知到每位已获取竞争性谈判文件的潜在供应商。为确保信息的及时性和准确性，澄清或修改的内容将仅在政采云平台以更正公告的形式发布。潜在供应商需密切关注该网站，及时查看并下载相关更正公告。若因潜在供应商未能及时查看或下载相关更正公告，而导致的一切后果，将由潜在供应商自行承担。</w:t>
      </w:r>
    </w:p>
    <w:p w14:paraId="31D392B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四、响应文件的编制</w:t>
      </w:r>
    </w:p>
    <w:p w14:paraId="33BDA01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9．响应文件的语言及度量衡单位</w:t>
      </w:r>
    </w:p>
    <w:p w14:paraId="0F21429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 供应商提交的响应文件以及供应商与采购代理机构就有关谈判的所有来往函件均应使用简体中文书写。供应商提交的支持资料和已印刷的文献可以用另一种语言，但相应内容应附有中文翻译本，在解释响应文件的修改内容时以中文翻译本为准。对中文翻译有异议的， 以权威机构的译本为准。</w:t>
      </w:r>
    </w:p>
    <w:p w14:paraId="252A4D8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 除非竞争性谈判文件在技术规格中另有规定，供应商在响应文件中及其与采购代理机构和采购人所有往来文件中的所有计量单位均应采用中华人民共和国法定计量单位。</w:t>
      </w:r>
    </w:p>
    <w:p w14:paraId="28AC12D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10．响应文件的组成</w:t>
      </w:r>
    </w:p>
    <w:p w14:paraId="2E39401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10.1 供应商编写的响应文件应按照竞争性谈判文件内响应文件格式的要求编制响应文件。</w:t>
      </w:r>
    </w:p>
    <w:p w14:paraId="512BBB1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10.2 响应文件的构成应符合法律、法规及竞争性谈判文件的要求。</w:t>
      </w:r>
    </w:p>
    <w:p w14:paraId="6B3BA16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sectPr>
          <w:headerReference r:id="rId15" w:type="default"/>
          <w:footerReference r:id="rId16" w:type="default"/>
          <w:pgSz w:w="11906" w:h="16839"/>
          <w:pgMar w:top="1440" w:right="1080" w:bottom="1440" w:left="1080" w:header="470" w:footer="987" w:gutter="0"/>
          <w:cols w:space="720" w:num="1"/>
        </w:sectPr>
      </w:pPr>
    </w:p>
    <w:p w14:paraId="517DFD9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11．响应文件格式</w:t>
      </w:r>
    </w:p>
    <w:p w14:paraId="4E0A6E2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供应商提交的响应文件应当按照竞争性谈判文件的响应文件格式（表格可以按同样格式扩展）进行编制。</w:t>
      </w:r>
    </w:p>
    <w:p w14:paraId="689F60C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12．响应文件的编制、数量和签署</w:t>
      </w:r>
    </w:p>
    <w:p w14:paraId="3CEFE46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12.1 供应商应提交响应文件份数：详见供应商须知。</w:t>
      </w:r>
    </w:p>
    <w:p w14:paraId="44F719B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12.2 响应文件电子版要求：按照本采购文件“第五章 响应文件格式 ”编写（第五章未附格式的，由供应商自行拟定），不可涂改并在规定加盖公章处加盖电子公章，否则响应文件按无效响应处理。</w:t>
      </w:r>
    </w:p>
    <w:p w14:paraId="0BB4DBD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12.3 响应文件电子版密封方式： 电子响应文件通过平台有效 CA 加密后在 “政采云 ”平台投送。（操作方式见公告要求“ 电子响应文件制作与投送教程 ” ）</w:t>
      </w:r>
    </w:p>
    <w:p w14:paraId="0C44EB2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12.4 如供应商对竞争性谈判文件多个包组进行谈判的，其响应文件可按每个包组的要求编制和提交。</w:t>
      </w:r>
    </w:p>
    <w:p w14:paraId="7719520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12.5 供应商必须对响应文件所提供的全部资料的真实性承担法律责任，并接受采购代理机构、采购人及政府采购监督管理部门等对其中任何资料进行核实的要求。</w:t>
      </w:r>
    </w:p>
    <w:p w14:paraId="4A0A907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12.6 传真或电传的响应文件将拒绝接收。</w:t>
      </w:r>
    </w:p>
    <w:p w14:paraId="1E1ECB1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13．★谈判报价（实质性要求）</w:t>
      </w:r>
    </w:p>
    <w:p w14:paraId="0990348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 供应商应按照采购清单所有内容进行谈判报价，少报无效。</w:t>
      </w:r>
    </w:p>
    <w:p w14:paraId="5FF2ED9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13.2 谈判报价应包含完成本次招标所有内容的费用，包含各种税务费及合同实施过程中的不可预见费用等全部费用（含竞争性谈判文件所要求的必要的辅助材料费用)和售后服务费等。</w:t>
      </w:r>
    </w:p>
    <w:p w14:paraId="325DED7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13.3 谈判报价应包括所提供货物或服务所需的专利权和版权、设计或其他知识产权而需要向其他方支付的版税。</w:t>
      </w:r>
    </w:p>
    <w:p w14:paraId="39D3CC9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13.4 供应商的谈判报价在合同执行期间是固定不变的，不得以任何理由予以变更。</w:t>
      </w:r>
    </w:p>
    <w:p w14:paraId="3C4555D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13.5 供应商对每种货物及服务只允许有一个报价，不接受选择性报价，否则，在评审时将其视为无效谈判。</w:t>
      </w:r>
    </w:p>
    <w:p w14:paraId="21BAD3D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13.6 谈判报价包括谈判供应商在首次提交的响应文件中的报价、谈判过程中的报价和最后报价，且均不得超过最高限价，否则其响应文件将被视为无效谈判。</w:t>
      </w:r>
    </w:p>
    <w:p w14:paraId="72BE233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14．谈判货币</w:t>
      </w:r>
    </w:p>
    <w:p w14:paraId="03322F3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供应商所提供的货物或服务均以人民币报价。</w:t>
      </w:r>
    </w:p>
    <w:p w14:paraId="2315258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15．★响应文件有效期（实质性要求）</w:t>
      </w:r>
    </w:p>
    <w:p w14:paraId="2CC05D3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15.1 响应文件应根据供应商须知的规定90 日历天（从谈判截止之日算起），谈判供应商承诺的响应文件有效期少于谈判文件规定期限的，其响应无效。</w:t>
      </w:r>
    </w:p>
    <w:p w14:paraId="68B822E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15.2 特殊情况下，在原有谈判有效期截止之前，采购代理机构可要求供应商同意延长谈判有效期。这种要求与答复均应以书面形式提交。供应商可拒绝采购代理机构的这种要求，其谈判保证金将可退还。接受谈判有效期延长的供应商将不会被要求和允许修正其响应文件，而只会被要求相应地延长其谈判保证金的有效期。在这种情况下，根据供应商须知谈判保证金的有关规定将在延长了的有效期内继续有效。</w:t>
      </w:r>
    </w:p>
    <w:p w14:paraId="1AB0515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16．谈判保证金  (本项目无须缴纳保证金)</w:t>
      </w:r>
    </w:p>
    <w:p w14:paraId="563E580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16.1 供应商应按照竞争性谈判文件规定的金额和办法提交谈判保证金，谈判保证金作为谈判的一部分。</w:t>
      </w:r>
    </w:p>
    <w:p w14:paraId="4B3412C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16.2 采购人与成交人签订合同后 5 个工作日 内， 向未成交的供应商和成交人退还谈判保证金及银行同期存款利息。</w:t>
      </w:r>
    </w:p>
    <w:p w14:paraId="501E9AB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16.3 有下列情形之一的，谈判保证金将不予退还：</w:t>
      </w:r>
    </w:p>
    <w:p w14:paraId="249630D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16.3.1 供应商在竞争性谈判文件规定的谈判有效期内撤回其谈判的。</w:t>
      </w:r>
    </w:p>
    <w:p w14:paraId="27137C9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16.3.2 成交供应商无正当理由不与采购人签订合同的。</w:t>
      </w:r>
    </w:p>
    <w:p w14:paraId="6701735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16.3.3 将成交项目转让给他人，或者在响应文件未说明，且未经采购人同意，将成交项目分包给他人的。</w:t>
      </w:r>
    </w:p>
    <w:p w14:paraId="39C95BD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五、响应文件的提交</w:t>
      </w:r>
    </w:p>
    <w:p w14:paraId="0E6DEFB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17．响应文件的标记、密封和提交</w:t>
      </w:r>
    </w:p>
    <w:p w14:paraId="12ECF78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17.1.电子谈判响应文件使用“新疆维吾尔自治区全流程电子招投标项目管理系统--供应商客户端 ”制作完成，生成电子加密标书（ .jmbs）上传至政采云平台。</w:t>
      </w:r>
    </w:p>
    <w:p w14:paraId="2B8C687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17.2.供应商制作电子谈判响应文件加密文件应与开标现场解密时的数字证书（CA 锁）同为一把，若因数字证书（CA 锁）不是同一把锁导致现场解密失败的，供应商自行承担后果。</w:t>
      </w:r>
    </w:p>
    <w:p w14:paraId="70ADE59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17.3 到谈判截止时间止，采购人收到的响应文件少于 3 个的，采购人将依法重新组织招标。</w:t>
      </w:r>
    </w:p>
    <w:p w14:paraId="5FE87E3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18．谈判截止时间</w:t>
      </w:r>
    </w:p>
    <w:p w14:paraId="7CD67AA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18.1 供应商应在竞争性谈判文件规定的截止日期和时间前，将响应文件上传至政采云平台。</w:t>
      </w:r>
    </w:p>
    <w:p w14:paraId="7FC9BA3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18.2 采购代理机构可按照竞争性谈判文件规定以澄清或修改通知的方式，酌情延长提交响应文件的截止时间。在此情况下，供应商的所有权利和义务以及供应商受制约的截止时间，均以延长后新的提交响应文件截止时间为准。</w:t>
      </w:r>
    </w:p>
    <w:p w14:paraId="291D981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19．迟交的响应文件</w:t>
      </w:r>
    </w:p>
    <w:p w14:paraId="7B34344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19.1 供应商在谈判截止时间之后提交的响应文件，采购代理机构将拒绝接收。</w:t>
      </w:r>
    </w:p>
    <w:p w14:paraId="4B3851D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20．响应文件的补充、修改与撤回</w:t>
      </w:r>
    </w:p>
    <w:p w14:paraId="46C4B52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 供应商在提交响应文件截止时间前，可以对所提交的响应文件进行补充、修改或撤回，并以书面形式通知采购代理机构。在提交响应文件截止时间之后，供应商不得对其响应文件做出任何的补充和修改。</w:t>
      </w:r>
    </w:p>
    <w:p w14:paraId="5FFD650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 供应商对响应文件的补充、修改的内容应当按竞争性谈判文件要求的签署、盖章，作为响应文件的组成部分。并按照竞争性谈判文件规定密封和标记的要求提交。</w:t>
      </w:r>
    </w:p>
    <w:p w14:paraId="0E909CE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20.3 在提交响应文件截止时间至响应文件有效期满之前，供应商不得撤回其响应文件，否则其谈判保证金将不予退还。</w:t>
      </w:r>
    </w:p>
    <w:p w14:paraId="2647E90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六、开标与评标及定标</w:t>
      </w:r>
    </w:p>
    <w:p w14:paraId="392A24D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21．开标程序</w:t>
      </w:r>
    </w:p>
    <w:p w14:paraId="34FDFA1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21.1 开标程序</w:t>
      </w:r>
    </w:p>
    <w:p w14:paraId="10CBC2A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招标工作人员按招标公告规定的时间进行开标，由采购人或者采购代理机构工作人员宣布供应商名称、解密情况，谈判价格和采购文件规定的需要宣布的其他内容（以开标一览表要求为准）。</w:t>
      </w:r>
    </w:p>
    <w:p w14:paraId="7C07A74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采用电子开标的：供应商的法定代表人或其授权代表应当按照本招标公告载明的时间和模式等要求参加开标。在谈判截止时间前 30 分钟，应当登录云平台开标大厅进行签到，并且填写授权代表的姓名与手机号码。若因签到时填写的授权代表信息有误而导致的不良后果，由供应商自行承担。</w:t>
      </w:r>
    </w:p>
    <w:p w14:paraId="298FDFE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标时，供应商应当使用编制本项目（采购包）电子谈判响应文件时加密所用数字证书在开始解密后按照代理机构规定的时间内完成电子谈判响应文件的解密，如遇不可抗力等其他特殊情况，采购代理机构可视情况延长解密时间。供应商未携带数字证书或其他非系统原因导致的在规定时间内未解密谈判响应文件，将作无效谈判处理。（各供应商在参加开标以前须自行对使用电脑的网络环境、驱动安装、客户端安装以及数字证书的有效性等进行检测，确保可以正常使用）。</w:t>
      </w:r>
    </w:p>
    <w:p w14:paraId="13D3D1E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21.2 开标异议</w:t>
      </w:r>
    </w:p>
    <w:p w14:paraId="71C0ED3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供应商代表对开标过程和开标记录有疑义，以及认为采购人、采购代理机构相关工作人员有需要回避的情形的，应当场提出询问或者回避申请。</w:t>
      </w:r>
    </w:p>
    <w:p w14:paraId="63A034F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21.3 谈判截止时间后，有效供应商家数不足3 家的，不得开标。 同时，本次采购活动结束。</w:t>
      </w:r>
    </w:p>
    <w:p w14:paraId="17FE1A0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21.4 有下列情形之一的，视为供应商串通投标，其谈判无效：</w:t>
      </w:r>
    </w:p>
    <w:p w14:paraId="3E55335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（一）不同供应商的谈判响应文件由同一单位或者个人编制；</w:t>
      </w:r>
    </w:p>
    <w:p w14:paraId="48D2B3C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（二）不同供应商委托同一单位或者个人办理谈判事宜；</w:t>
      </w:r>
    </w:p>
    <w:p w14:paraId="43E191A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（三）不同供应商的谈判响应文件载明的项目管理成员或者联系人员为同一人；</w:t>
      </w:r>
    </w:p>
    <w:p w14:paraId="64B3491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（四）不同供应商的谈判响应文件异常一致或者谈判报价呈规律性差异；</w:t>
      </w:r>
    </w:p>
    <w:p w14:paraId="56B9F27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（五）不同供应商的谈判响应文件相互混装；</w:t>
      </w:r>
    </w:p>
    <w:p w14:paraId="6E7A47C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（六）不同供应商的谈判保证金从同一单位或者个人的账户转出。；</w:t>
      </w:r>
    </w:p>
    <w:p w14:paraId="5A6BE32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22．谈判小组与评标方法</w:t>
      </w:r>
    </w:p>
    <w:p w14:paraId="320E5D2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 谈判小组。</w:t>
      </w:r>
    </w:p>
    <w:p w14:paraId="504A89E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22.1.1 本次招标依法组建谈判小组。</w:t>
      </w:r>
    </w:p>
    <w:p w14:paraId="365DA8B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22.1.2 谈判小组将按照竞争性谈判文件确定的评标方法进行评审。对竞争性谈判文件中描述有歧义或前后不一致的地方，谈判小组有权按法律、法规的规定进行评判，但对同一条款的评判应适用于各供应商。</w:t>
      </w:r>
    </w:p>
    <w:p w14:paraId="748B7C7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22.1.3 评审专家（不含采购人代表）有下列情形之一的，受到邀请应主动提出回避：</w:t>
      </w:r>
    </w:p>
    <w:p w14:paraId="41AD74D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22.1.3.1 参加采购活动前三年内，与供应商存在劳动关系，或者担任过供应商的董事、监事，或者是供应商的控股股东或实际控制人；</w:t>
      </w:r>
    </w:p>
    <w:p w14:paraId="5859995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22.1.3.2 与供应商的法定代表人或者负责人有夫妻、直系血亲、三代以内旁系血亲或者近姻亲关系；</w:t>
      </w:r>
    </w:p>
    <w:p w14:paraId="6D269AD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22.1.3.3 与供应商有其他可能影响政府采购活动公平、公正进行的关系。</w:t>
      </w:r>
    </w:p>
    <w:p w14:paraId="605D8B8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22.1.3.4 就该采购项目竞争性谈判文件征询过意见的。</w:t>
      </w:r>
    </w:p>
    <w:p w14:paraId="5CEA5BC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22.2 评标原则和评标方法</w:t>
      </w:r>
    </w:p>
    <w:p w14:paraId="7DF28EF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22.2.1 评标原则:评标工作应依据《中华人民共和国政府采购法》及其实施条例、《政府采购货物和服务招标投标管理办法》等相关法律、法规的规定，遵循“公开、公平、公正、择优、信用 ”的原则进行。谈判小组将按照规定只对通过初步评审的响应文件进行评审和比较。</w:t>
      </w:r>
    </w:p>
    <w:p w14:paraId="705D6AA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22.2.2 评标方法：本次招标的评标方法采用最低评标价法。</w:t>
      </w:r>
    </w:p>
    <w:p w14:paraId="71451F7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22.2.3 评标步骤：先进行初步评审，再进行商务报价谈判。</w:t>
      </w:r>
    </w:p>
    <w:p w14:paraId="2A433B9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23．响应文件的评审</w:t>
      </w:r>
    </w:p>
    <w:p w14:paraId="2CFE2E1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23.1 响应文件初步评审。</w:t>
      </w:r>
    </w:p>
    <w:p w14:paraId="54CE8D2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23.1.1 资格性检查。谈判小组依据法津法规和竞争性谈判文件的规定，对响应文件中的营业执照、信誉等进行审查， 以确定供应商是否具备谈判资格。</w:t>
      </w:r>
    </w:p>
    <w:p w14:paraId="5F460AE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23.1.2 符合性检查。谈判小组依据评标办法、竞争性谈判文件规定，对响应文件中的供应商名称、响应文件格式的有效性、完整性和对竞争性谈判文件的响应程度进行审查，以确定是否对竞争性谈判文件的实质性要求作出响应。</w:t>
      </w:r>
    </w:p>
    <w:p w14:paraId="634E830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 响应文件的澄清。</w:t>
      </w:r>
    </w:p>
    <w:p w14:paraId="2F109C9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23.2.1 对响应文件中含义不明确、 同类问题表述不一致或者有明显文字和计算错误的内容，谈判小组可以书面形式要求供应商作出必要的澄清、说明或者纠正。供应商的澄清、说明或者补正应当书面形式，由其授权的代表签字，并不得超出响应文件的范围或者改变响应文件的实质性内容。根据供应商须知第 23.2.2 条规定，凡属于谈判小组在评标中发现的计算错误进行核实的修改不在此列。</w:t>
      </w:r>
    </w:p>
    <w:p w14:paraId="0D8884E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23.2.2 响应文件计算错误的修正</w:t>
      </w:r>
    </w:p>
    <w:p w14:paraId="2F7792D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23.2.2.1 谈判小组将对确定为实质上响应竞争性谈判文件要求的响应文件进行校核，看其是否有计算或表达上的错误，修正错误的原则如下：</w:t>
      </w:r>
    </w:p>
    <w:p w14:paraId="133D9F3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23.2.2.2 响应文件的总价金额与按单价汇总金额不一致的，以单价金额计算结果为准；单价金额小数点有明显错位的，应以总价为准，并修改单价；对不同文字文本响应文件的解释发生异议的， 以中文文本为准。</w:t>
      </w:r>
    </w:p>
    <w:p w14:paraId="63DC8D6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23.2.2.3 按上述修正错误的原则及方法调整或修正响应文件的谈判报价，供应商同意后，调整后的谈判报价对供应商起约束作用。如果供应商不接受修正后的报价，则其谈判将被拒绝并且其谈判保证金也将不予退还，并不影响评标工作。</w:t>
      </w:r>
    </w:p>
    <w:p w14:paraId="70E9B5A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七、合同授予</w:t>
      </w:r>
    </w:p>
    <w:p w14:paraId="2BE0D52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24．合同授予标准</w:t>
      </w:r>
    </w:p>
    <w:p w14:paraId="5415DF1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24.1 根据谈判小组的评审结果，采购人按照评审报告推荐的成交候选人中按顺序依法确定成交供应商。</w:t>
      </w:r>
    </w:p>
    <w:p w14:paraId="743743F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25．采购人拒绝谈判的权力</w:t>
      </w:r>
    </w:p>
    <w:p w14:paraId="442D5D7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25.1 采购人在确定成交供应商之前，有权依据谈判小组的评审报告拒绝不合格的谈判。</w:t>
      </w:r>
    </w:p>
    <w:p w14:paraId="466A0A0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26．发布成交结果</w:t>
      </w:r>
    </w:p>
    <w:p w14:paraId="4F34C7C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26.1 采购人在指定媒介发布成交结果公告，公告期为 1 个工作日。</w:t>
      </w:r>
    </w:p>
    <w:p w14:paraId="581C6E9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26.2《成交通知书》是合同的一个组成部分，《成交通知书》对采购人和成交供应商均具有同等法律效力；《成交通知书》发出后，采购人改变成交结果，或者成交供应商放弃成交，应当承担相应的法律责任。</w:t>
      </w:r>
    </w:p>
    <w:p w14:paraId="05BEBF6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八、合同签订和履行</w:t>
      </w:r>
    </w:p>
    <w:p w14:paraId="0ADE0B0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27．合同的签订</w:t>
      </w:r>
    </w:p>
    <w:p w14:paraId="6C916E9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27.1 采购人与成交供应商自成交通知书发出之日起 30 日内，按照竞争性谈判文件和成交供应商的响应文件承诺签订合同，但不得超出竞争性谈判文件和成交供应商响应文件的范围、也不得再行订立背离合同实质性内容的其他协议。</w:t>
      </w:r>
    </w:p>
    <w:p w14:paraId="51FDFBF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27.2 成交供应商无正当理由拒签合同，给采购人造成损失的，成交供应商还应当承担民事责任。</w:t>
      </w:r>
    </w:p>
    <w:p w14:paraId="0A0CBBC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27.3 成交供应商拒绝签订政府采购合同的，采购人可以按照《政府采购非招标采购方式管理办法》（财政部令 74 号）第二十二条第二款的规定确定其他供应商作为成交供应商并签订政府采购合同，也可以重新开展采购活动。拒绝签订政府采购合同的成交供应商不得参加对该项目重新开展的采购活动。</w:t>
      </w:r>
    </w:p>
    <w:p w14:paraId="3049BFB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27.4 采购合同履行中，采购人需追加与合同标的相同的货物、工程或者服务的，在不改变合同其他条款的前提下，可以与成交供应商协商签订补充合同，但所有补充合同的采购金额不得超过原合同采购金额的百分之十。</w:t>
      </w:r>
    </w:p>
    <w:p w14:paraId="18E27E5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27.5 签订合同后应将合同在政采云平台备案公示。</w:t>
      </w:r>
    </w:p>
    <w:p w14:paraId="4720ECB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28．履约保证金</w:t>
      </w:r>
    </w:p>
    <w:p w14:paraId="741A27D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28.1 在签订合同前，成交供应商应按“供应商须知前附表 ”规定的金额、缴纳形式和采购人认可的履约担保格式向采购人提交履约保证金。</w:t>
      </w:r>
    </w:p>
    <w:p w14:paraId="04BF82C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28.2 成交供应商不能按“供应商须知前附表 ”要求提交履约保证金的，视为放弃成交，给采购人造成损失的，成交供应商还应当承担民事责任。</w:t>
      </w:r>
    </w:p>
    <w:p w14:paraId="3EED6F1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九、询问、质疑、投诉</w:t>
      </w:r>
    </w:p>
    <w:p w14:paraId="3D39B0A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29.询问</w:t>
      </w:r>
    </w:p>
    <w:p w14:paraId="03079E2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29.1 供应商对政府采购活动事项（竞争性谈判文件、采购过程和成交结果）有疑问的，可以向采购代理机构或采购人提出询问，采购代理机构或采购人在 7 个工作日 内对供应商依法提出的询问作出答复。</w:t>
      </w:r>
    </w:p>
    <w:p w14:paraId="02072AE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30.质疑</w:t>
      </w:r>
    </w:p>
    <w:p w14:paraId="247EBE8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30.1 供应商认为采购文件、采购过程、 中标或者成交结果使自己的权益受到损害的，可以在知道或者应知其权益受到损害之日起 7 个工作日 内，以书面形式向采购人、采购代理机构提出质疑，供应商在法定质疑期内一次性提出针对同一采购程序环节的质疑。</w:t>
      </w:r>
    </w:p>
    <w:p w14:paraId="171488F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30.2 潜在供应商已依法获取其可质疑的采购文件的，可以对该文件提出质疑。对采购文件提出质疑的，应当在获取采购文件或者采购文件公告期限届满之日起 7 个工作日 内提出。</w:t>
      </w:r>
    </w:p>
    <w:p w14:paraId="3C58A74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30.3 供应商提出质疑应当提交质疑函和必要的证明材料。质疑函应当包括下列内容:</w:t>
      </w:r>
    </w:p>
    <w:p w14:paraId="4F7DDDD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(一)供应商的姓名或者名称、地址、邮编、联系人及联系电话;</w:t>
      </w:r>
    </w:p>
    <w:p w14:paraId="026FFEF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(二)质疑项目的名称、编号;</w:t>
      </w:r>
    </w:p>
    <w:p w14:paraId="7076A8D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(三)具体、明确的质疑事项和与质疑事项相关的请求;</w:t>
      </w:r>
    </w:p>
    <w:p w14:paraId="72CAB9E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(四)事实依据;</w:t>
      </w:r>
    </w:p>
    <w:p w14:paraId="60D9CEA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(五)必要的法律依据;</w:t>
      </w:r>
    </w:p>
    <w:p w14:paraId="143D779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(六)提出质疑的日期。</w:t>
      </w:r>
    </w:p>
    <w:p w14:paraId="74624B6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供应商为自然人的，应当由本人签字;供应商为法人或者其他组织的，应当由法定代表人、主要负责人，或者其授权代表签字或者盖章，并加盖公章。</w:t>
      </w:r>
    </w:p>
    <w:p w14:paraId="0BAD2FB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30.4 采购人、采购代理机构不得拒收质疑供应商在法定质疑期内发出的质疑函，应当在收到质疑函后 7 个工作日 内作出答复，并以书面形式通知质疑供应商和其他有关供应商。</w:t>
      </w:r>
    </w:p>
    <w:p w14:paraId="5B242D8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30.5 质疑函接收方式：质疑函以书面形式递交或者电子邮件的方式发送。质疑函接收：</w:t>
      </w:r>
      <w:r>
        <w:rPr>
          <w:rFonts w:hint="eastAsia" w:asciiTheme="minorEastAsia" w:hAnsiTheme="minorEastAsia" w:eastAsiaTheme="minorEastAsia" w:cstheme="minorEastAsia"/>
          <w:sz w:val="24"/>
          <w:szCs w:val="24"/>
          <w:lang w:eastAsia="zh-CN"/>
        </w:rPr>
        <w:t>新疆泽煜航项目管理有限公司</w:t>
      </w:r>
      <w:r>
        <w:rPr>
          <w:rFonts w:hint="eastAsia" w:asciiTheme="minorEastAsia" w:hAnsiTheme="minorEastAsia" w:eastAsiaTheme="minorEastAsia" w:cstheme="minorEastAsia"/>
          <w:sz w:val="24"/>
          <w:szCs w:val="24"/>
        </w:rPr>
        <w:t>，地 址：阿克苏</w:t>
      </w:r>
      <w:r>
        <w:rPr>
          <w:rFonts w:hint="eastAsia" w:asciiTheme="minorEastAsia" w:hAnsiTheme="minorEastAsia" w:eastAsiaTheme="minorEastAsia" w:cstheme="minorEastAsia"/>
          <w:sz w:val="24"/>
          <w:szCs w:val="24"/>
          <w:lang w:val="en-US" w:eastAsia="zh-CN"/>
        </w:rPr>
        <w:t>地区气象局5号楼</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eastAsia="zh-CN"/>
        </w:rPr>
        <w:t>骆佳琪</w:t>
      </w: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eastAsia="zh-CN"/>
        </w:rPr>
        <w:t xml:space="preserve">18096960101 </w:t>
      </w:r>
      <w:r>
        <w:rPr>
          <w:rFonts w:hint="eastAsia" w:asciiTheme="minorEastAsia" w:hAnsiTheme="minorEastAsia" w:eastAsiaTheme="minorEastAsia" w:cstheme="minorEastAsia"/>
          <w:sz w:val="24"/>
          <w:szCs w:val="24"/>
        </w:rPr>
        <w:t>， 电子邮箱：</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"451817613@qq.com"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eastAsia="zh-CN"/>
        </w:rPr>
        <w:t>873716490@qq.com</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14:paraId="4C26738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31.投诉</w:t>
      </w:r>
    </w:p>
    <w:p w14:paraId="41F6AEA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31.1 质疑供应商对采购人、采购代理机构的答复不满意，或者采购人、采购代理机构未在规定时间内作出答复的，可以在答复期满后 15 个工作日 内向规定的财政部门提起投诉。</w:t>
      </w:r>
    </w:p>
    <w:p w14:paraId="64B0BD0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31.2 投诉人投诉时,应当提交投诉书和必要的证明材料，并按照被投诉采购人、采购代理机构(以下简称被投诉人)和与投诉事项有关的供应商数量提供投诉书的副本。投诉书应当包括下列内容:</w:t>
      </w:r>
    </w:p>
    <w:p w14:paraId="4F22561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(一)投诉人和被投诉人的姓名或者名称、通讯地址、邮编、联系人及联系电话;</w:t>
      </w:r>
    </w:p>
    <w:p w14:paraId="7574A68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(二)质疑和质疑答复情况说明及相关证明材料;</w:t>
      </w:r>
    </w:p>
    <w:p w14:paraId="51343EF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(三)具体、明确的投诉事项和与投诉事项相关的投诉请求;</w:t>
      </w:r>
    </w:p>
    <w:p w14:paraId="34A5475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(四)事实依据;</w:t>
      </w:r>
    </w:p>
    <w:p w14:paraId="1A42E3A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(五)法律依据;</w:t>
      </w:r>
    </w:p>
    <w:p w14:paraId="6B1C024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(六)提起投诉的日期。</w:t>
      </w:r>
    </w:p>
    <w:p w14:paraId="066C6C2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投诉人为自然人的，应当由本人签字;投诉人为法人或者其他组织的，应当由法定代表人、主要负责人，或者其授权代表签字或者盖章，并加盖公章。</w:t>
      </w:r>
    </w:p>
    <w:p w14:paraId="5F69B7A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31.4 供应商进行虚假和恶意质疑投诉的，采购代理机构将提请有关部门将其列入不良记录名单，在一至三年内禁止参加政府采购活动，并将处理决定在相关政府采购媒体上公布。</w:t>
      </w:r>
    </w:p>
    <w:p w14:paraId="5BABCDA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十、其他</w:t>
      </w:r>
    </w:p>
    <w:p w14:paraId="4CDD982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32.适用法律</w:t>
      </w:r>
    </w:p>
    <w:p w14:paraId="01EF107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采购代理机构、采购人及供应商进行的本次政府采购活动适用《中华人民共和国政府采购法》 、《中华人民共和国政府采购法实施条例》 、《政府采购非招标采购方式管理办法》 （财政部令第 74 号）及相关法律法规。</w:t>
      </w:r>
      <w:bookmarkStart w:id="2" w:name="bookmark3"/>
      <w:bookmarkEnd w:id="2"/>
    </w:p>
    <w:p w14:paraId="0CEA5959">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51930D2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第三章 采购需求及技术要求</w:t>
      </w:r>
    </w:p>
    <w:p w14:paraId="59E70C2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进一步提升科技馆展品质量与阵地吸引力，依据年度经费预算安排，拟启动“14件展品展项采购项目”。本项目计划使用专项资金人民币56万元，采取公开招投标方式遴选优质供应商，依法依规采购一批具有较高互动体验价值的展品，现就具体采购需求汇报如下：</w:t>
      </w:r>
    </w:p>
    <w:p w14:paraId="444B084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一、商务要求 </w:t>
      </w:r>
    </w:p>
    <w:p w14:paraId="3F9D5D0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1.供货期：合同签订后60日历天内完成供货、安装、调试、培训并通过验收。</w:t>
      </w:r>
    </w:p>
    <w:p w14:paraId="6FC7519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2.交货地点：阿克苏地区科学技术协会（阿克苏地区科技馆二楼生命健康展厅、一楼走廊）。</w:t>
      </w:r>
    </w:p>
    <w:p w14:paraId="683ECE9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3.付款方式：自合同签订之日起满2个月，且乙方完成全部供货、安装、调试并经甲方验收合格后，乙方提供足额合规发票，甲方在15个工作日内支付合同金额的100%。</w:t>
      </w:r>
    </w:p>
    <w:p w14:paraId="1F7F6D1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4.质保期：整体免费质保3年，软件8年内免费升级。</w:t>
      </w:r>
    </w:p>
    <w:p w14:paraId="7D91AAC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5.售后服务 - 故障接报后24小时内电话响应，72小时内上门维修。- 无法现场修复的，7天内免费提供同规格备用设备，含往返运输、安装。- 质保期内非人为损坏免费维修、免费更换零配件。</w:t>
      </w:r>
    </w:p>
    <w:p w14:paraId="1377F46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6.培训：免费提供现场操作培训≥2次，培训操作人员≥5人，提供纸质+电子操作手册、维护手册、视频教程。</w:t>
      </w:r>
    </w:p>
    <w:p w14:paraId="6C5E072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7.包装运输：原厂全新包装，防潮防震，供应商承担运输、装卸、保险及一切风险。</w:t>
      </w:r>
    </w:p>
    <w:p w14:paraId="0D6100B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8.验收标准</w:t>
      </w:r>
    </w:p>
    <w:p w14:paraId="15069D3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 按清单核对数量、品牌、型号、外观。</w:t>
      </w:r>
    </w:p>
    <w:p w14:paraId="24F59EA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通电试运行≥12小时，功能全部正常。</w:t>
      </w:r>
    </w:p>
    <w:p w14:paraId="20A92E4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提供产品合格证、安全说明、检测</w:t>
      </w:r>
    </w:p>
    <w:p w14:paraId="6727A625">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6D6AFC8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sectPr>
          <w:headerReference r:id="rId17" w:type="default"/>
          <w:footerReference r:id="rId18" w:type="default"/>
          <w:pgSz w:w="11906" w:h="16839"/>
          <w:pgMar w:top="1440" w:right="1080" w:bottom="1440" w:left="1080" w:header="470" w:footer="920" w:gutter="0"/>
          <w:cols w:space="720" w:num="1"/>
        </w:sectPr>
      </w:pPr>
    </w:p>
    <w:p w14:paraId="6600EAF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二、采购清单及技术参数：</w:t>
      </w:r>
    </w:p>
    <w:tbl>
      <w:tblPr>
        <w:tblStyle w:val="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807"/>
        <w:gridCol w:w="4560"/>
        <w:gridCol w:w="2547"/>
        <w:gridCol w:w="4994"/>
        <w:gridCol w:w="630"/>
      </w:tblGrid>
      <w:tr w14:paraId="628C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20" w:type="pct"/>
          </w:tcPr>
          <w:p w14:paraId="7EE356F0">
            <w:pPr>
              <w:widowControl w:val="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284" w:type="pct"/>
          </w:tcPr>
          <w:p w14:paraId="5C8FF52D">
            <w:pPr>
              <w:widowControl w:val="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展品名称</w:t>
            </w:r>
          </w:p>
        </w:tc>
        <w:tc>
          <w:tcPr>
            <w:tcW w:w="1609" w:type="pct"/>
          </w:tcPr>
          <w:p w14:paraId="6C68018C">
            <w:pPr>
              <w:widowControl w:val="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w:t>
            </w:r>
          </w:p>
        </w:tc>
        <w:tc>
          <w:tcPr>
            <w:tcW w:w="899" w:type="pct"/>
          </w:tcPr>
          <w:p w14:paraId="2D14C5AD">
            <w:pPr>
              <w:widowControl w:val="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展品布展空间（长宽高）</w:t>
            </w:r>
          </w:p>
        </w:tc>
        <w:tc>
          <w:tcPr>
            <w:tcW w:w="1762" w:type="pct"/>
          </w:tcPr>
          <w:p w14:paraId="4F5895E5">
            <w:pPr>
              <w:widowControl w:val="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展品图片</w:t>
            </w:r>
          </w:p>
        </w:tc>
        <w:tc>
          <w:tcPr>
            <w:tcW w:w="222" w:type="pct"/>
          </w:tcPr>
          <w:p w14:paraId="33D88EDE">
            <w:pPr>
              <w:widowControl w:val="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002C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7" w:hRule="atLeast"/>
        </w:trPr>
        <w:tc>
          <w:tcPr>
            <w:tcW w:w="220" w:type="pct"/>
          </w:tcPr>
          <w:p w14:paraId="460C50A8">
            <w:pPr>
              <w:widowControl w:val="0"/>
              <w:bidi w:val="0"/>
              <w:rPr>
                <w:rFonts w:hint="eastAsia" w:ascii="宋体" w:hAnsi="宋体" w:eastAsia="宋体" w:cs="宋体"/>
                <w:sz w:val="24"/>
                <w:szCs w:val="24"/>
                <w:lang w:val="en-US" w:eastAsia="zh-CN"/>
              </w:rPr>
            </w:pPr>
          </w:p>
          <w:p w14:paraId="3383D81B">
            <w:pPr>
              <w:widowControl w:val="0"/>
              <w:bidi w:val="0"/>
              <w:rPr>
                <w:rFonts w:hint="eastAsia" w:ascii="宋体" w:hAnsi="宋体" w:eastAsia="宋体" w:cs="宋体"/>
                <w:sz w:val="24"/>
                <w:szCs w:val="24"/>
                <w:lang w:val="en-US" w:eastAsia="zh-CN"/>
              </w:rPr>
            </w:pPr>
          </w:p>
          <w:p w14:paraId="337CD926">
            <w:pPr>
              <w:widowControl w:val="0"/>
              <w:bidi w:val="0"/>
              <w:rPr>
                <w:rFonts w:hint="eastAsia" w:ascii="宋体" w:hAnsi="宋体" w:eastAsia="宋体" w:cs="宋体"/>
                <w:sz w:val="24"/>
                <w:szCs w:val="24"/>
                <w:lang w:val="en-US" w:eastAsia="zh-CN"/>
              </w:rPr>
            </w:pPr>
          </w:p>
          <w:p w14:paraId="5F112B78">
            <w:pPr>
              <w:widowControl w:val="0"/>
              <w:bidi w:val="0"/>
              <w:rPr>
                <w:rFonts w:hint="eastAsia" w:ascii="宋体" w:hAnsi="宋体" w:eastAsia="宋体" w:cs="宋体"/>
                <w:sz w:val="24"/>
                <w:szCs w:val="24"/>
                <w:lang w:val="en-US" w:eastAsia="zh-CN"/>
              </w:rPr>
            </w:pPr>
          </w:p>
          <w:p w14:paraId="054B0BF5">
            <w:pPr>
              <w:widowControl w:val="0"/>
              <w:bidi w:val="0"/>
              <w:rPr>
                <w:rFonts w:hint="eastAsia" w:ascii="宋体" w:hAnsi="宋体" w:eastAsia="宋体" w:cs="宋体"/>
                <w:sz w:val="24"/>
                <w:szCs w:val="24"/>
                <w:lang w:val="en-US" w:eastAsia="zh-CN"/>
              </w:rPr>
            </w:pPr>
          </w:p>
          <w:p w14:paraId="6444DF08">
            <w:pPr>
              <w:widowControl w:val="0"/>
              <w:bidi w:val="0"/>
              <w:rPr>
                <w:rFonts w:hint="eastAsia" w:ascii="宋体" w:hAnsi="宋体" w:eastAsia="宋体" w:cs="宋体"/>
                <w:sz w:val="24"/>
                <w:szCs w:val="24"/>
                <w:lang w:val="en-US" w:eastAsia="zh-CN"/>
              </w:rPr>
            </w:pPr>
          </w:p>
          <w:p w14:paraId="43A8C4D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4" w:type="pct"/>
          </w:tcPr>
          <w:p w14:paraId="0E102C7F">
            <w:pPr>
              <w:widowControl w:val="0"/>
              <w:bidi w:val="0"/>
              <w:rPr>
                <w:rFonts w:hint="eastAsia" w:ascii="宋体" w:hAnsi="宋体" w:eastAsia="宋体" w:cs="宋体"/>
                <w:sz w:val="24"/>
                <w:szCs w:val="24"/>
                <w:lang w:val="en-US" w:eastAsia="zh-CN"/>
              </w:rPr>
            </w:pPr>
          </w:p>
          <w:p w14:paraId="34438C25">
            <w:pPr>
              <w:widowControl w:val="0"/>
              <w:bidi w:val="0"/>
              <w:rPr>
                <w:rFonts w:hint="eastAsia" w:ascii="宋体" w:hAnsi="宋体" w:eastAsia="宋体" w:cs="宋体"/>
                <w:sz w:val="24"/>
                <w:szCs w:val="24"/>
                <w:lang w:val="en-US" w:eastAsia="zh-CN"/>
              </w:rPr>
            </w:pPr>
          </w:p>
          <w:p w14:paraId="7930D8F5">
            <w:pPr>
              <w:widowControl w:val="0"/>
              <w:bidi w:val="0"/>
              <w:rPr>
                <w:rFonts w:hint="eastAsia" w:ascii="宋体" w:hAnsi="宋体" w:eastAsia="宋体" w:cs="宋体"/>
                <w:sz w:val="24"/>
                <w:szCs w:val="24"/>
                <w:lang w:val="en-US" w:eastAsia="zh-CN"/>
              </w:rPr>
            </w:pPr>
          </w:p>
          <w:p w14:paraId="3BC2D56D">
            <w:pPr>
              <w:widowControl w:val="0"/>
              <w:bidi w:val="0"/>
              <w:rPr>
                <w:rFonts w:hint="eastAsia" w:ascii="宋体" w:hAnsi="宋体" w:eastAsia="宋体" w:cs="宋体"/>
                <w:sz w:val="24"/>
                <w:szCs w:val="24"/>
                <w:lang w:val="en-US" w:eastAsia="zh-CN"/>
              </w:rPr>
            </w:pPr>
          </w:p>
          <w:p w14:paraId="431B632B">
            <w:pPr>
              <w:widowControl w:val="0"/>
              <w:bidi w:val="0"/>
              <w:rPr>
                <w:rFonts w:hint="eastAsia" w:ascii="宋体" w:hAnsi="宋体" w:eastAsia="宋体" w:cs="宋体"/>
                <w:sz w:val="24"/>
                <w:szCs w:val="24"/>
                <w:lang w:val="en-US" w:eastAsia="zh-CN"/>
              </w:rPr>
            </w:pPr>
          </w:p>
          <w:p w14:paraId="31B47F3D">
            <w:pPr>
              <w:widowControl w:val="0"/>
              <w:bidi w:val="0"/>
              <w:rPr>
                <w:rFonts w:hint="eastAsia" w:ascii="宋体" w:hAnsi="宋体" w:eastAsia="宋体" w:cs="宋体"/>
                <w:sz w:val="24"/>
                <w:szCs w:val="24"/>
                <w:lang w:val="en-US" w:eastAsia="zh-CN"/>
              </w:rPr>
            </w:pPr>
          </w:p>
          <w:p w14:paraId="124CF0B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细胞的故事</w:t>
            </w:r>
          </w:p>
        </w:tc>
        <w:tc>
          <w:tcPr>
            <w:tcW w:w="1609" w:type="pct"/>
            <w:vAlign w:val="center"/>
          </w:tcPr>
          <w:p w14:paraId="4187918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品内容：观众可观看模型直观了解细胞的组成和形态、DNA的双螺旋结构;并通过数码显微镜观看典型细胞切片的微观结构，还可以旋转细胞转盘了解丰富的细胞知识，桌面多媒体交互屏演示细胞、DNA和基因等相关科普知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系统构成：展台、细胞分解模型、DNA模型、数码显微镜、细胞转盘、触控一体机。</w:t>
            </w:r>
          </w:p>
        </w:tc>
        <w:tc>
          <w:tcPr>
            <w:tcW w:w="899" w:type="pct"/>
          </w:tcPr>
          <w:p w14:paraId="7138FC59">
            <w:pPr>
              <w:widowControl w:val="0"/>
              <w:bidi w:val="0"/>
              <w:rPr>
                <w:rFonts w:hint="eastAsia" w:ascii="宋体" w:hAnsi="宋体" w:eastAsia="宋体" w:cs="宋体"/>
                <w:sz w:val="24"/>
                <w:szCs w:val="24"/>
                <w:lang w:val="en-US" w:eastAsia="zh-CN"/>
              </w:rPr>
            </w:pPr>
          </w:p>
          <w:p w14:paraId="0EC3773C">
            <w:pPr>
              <w:widowControl w:val="0"/>
              <w:bidi w:val="0"/>
              <w:rPr>
                <w:rFonts w:hint="eastAsia" w:ascii="宋体" w:hAnsi="宋体" w:eastAsia="宋体" w:cs="宋体"/>
                <w:sz w:val="24"/>
                <w:szCs w:val="24"/>
                <w:lang w:val="en-US" w:eastAsia="zh-CN"/>
              </w:rPr>
            </w:pPr>
          </w:p>
          <w:p w14:paraId="160E7642">
            <w:pPr>
              <w:widowControl w:val="0"/>
              <w:bidi w:val="0"/>
              <w:rPr>
                <w:rFonts w:hint="eastAsia" w:ascii="宋体" w:hAnsi="宋体" w:eastAsia="宋体" w:cs="宋体"/>
                <w:sz w:val="24"/>
                <w:szCs w:val="24"/>
                <w:lang w:val="en-US" w:eastAsia="zh-CN"/>
              </w:rPr>
            </w:pPr>
          </w:p>
          <w:p w14:paraId="35BFF50B">
            <w:pPr>
              <w:widowControl w:val="0"/>
              <w:bidi w:val="0"/>
              <w:rPr>
                <w:rFonts w:hint="eastAsia" w:ascii="宋体" w:hAnsi="宋体" w:eastAsia="宋体" w:cs="宋体"/>
                <w:sz w:val="24"/>
                <w:szCs w:val="24"/>
                <w:lang w:val="en-US" w:eastAsia="zh-CN"/>
              </w:rPr>
            </w:pPr>
          </w:p>
          <w:p w14:paraId="6C556708">
            <w:pPr>
              <w:widowControl w:val="0"/>
              <w:bidi w:val="0"/>
              <w:rPr>
                <w:rFonts w:hint="eastAsia" w:ascii="宋体" w:hAnsi="宋体" w:eastAsia="宋体" w:cs="宋体"/>
                <w:sz w:val="24"/>
                <w:szCs w:val="24"/>
                <w:lang w:val="en-US" w:eastAsia="zh-CN"/>
              </w:rPr>
            </w:pPr>
          </w:p>
          <w:p w14:paraId="4D448F08">
            <w:pPr>
              <w:widowControl w:val="0"/>
              <w:bidi w:val="0"/>
              <w:rPr>
                <w:rFonts w:hint="eastAsia" w:ascii="宋体" w:hAnsi="宋体" w:eastAsia="宋体" w:cs="宋体"/>
                <w:sz w:val="24"/>
                <w:szCs w:val="24"/>
                <w:lang w:val="en-US" w:eastAsia="zh-CN"/>
              </w:rPr>
            </w:pPr>
          </w:p>
          <w:p w14:paraId="1EBD15A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2200*2200*3500</w:t>
            </w:r>
          </w:p>
        </w:tc>
        <w:tc>
          <w:tcPr>
            <w:tcW w:w="1762" w:type="pct"/>
          </w:tcPr>
          <w:p w14:paraId="1255422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097530" cy="2360295"/>
                  <wp:effectExtent l="0" t="0" r="11430" b="1905"/>
                  <wp:docPr id="1026" name="图片 28"/>
                  <wp:cNvGraphicFramePr/>
                  <a:graphic xmlns:a="http://schemas.openxmlformats.org/drawingml/2006/main">
                    <a:graphicData uri="http://schemas.openxmlformats.org/drawingml/2006/picture">
                      <pic:pic xmlns:pic="http://schemas.openxmlformats.org/drawingml/2006/picture">
                        <pic:nvPicPr>
                          <pic:cNvPr id="1026" name="图片 28"/>
                          <pic:cNvPicPr/>
                        </pic:nvPicPr>
                        <pic:blipFill>
                          <a:blip r:embed="rId56" cstate="print"/>
                          <a:srcRect/>
                          <a:stretch>
                            <a:fillRect/>
                          </a:stretch>
                        </pic:blipFill>
                        <pic:spPr>
                          <a:xfrm>
                            <a:off x="0" y="0"/>
                            <a:ext cx="3097530" cy="2360295"/>
                          </a:xfrm>
                          <a:prstGeom prst="rect">
                            <a:avLst/>
                          </a:prstGeom>
                          <a:ln>
                            <a:noFill/>
                          </a:ln>
                        </pic:spPr>
                      </pic:pic>
                    </a:graphicData>
                  </a:graphic>
                </wp:inline>
              </w:drawing>
            </w:r>
          </w:p>
        </w:tc>
        <w:tc>
          <w:tcPr>
            <w:tcW w:w="222" w:type="pct"/>
          </w:tcPr>
          <w:p w14:paraId="57F1DA7D">
            <w:pPr>
              <w:widowControl w:val="0"/>
              <w:bidi w:val="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含布展</w:t>
            </w:r>
          </w:p>
        </w:tc>
      </w:tr>
      <w:tr w14:paraId="0610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atLeast"/>
        </w:trPr>
        <w:tc>
          <w:tcPr>
            <w:tcW w:w="220" w:type="pct"/>
          </w:tcPr>
          <w:p w14:paraId="5410A3F7">
            <w:pPr>
              <w:widowControl w:val="0"/>
              <w:bidi w:val="0"/>
              <w:rPr>
                <w:rFonts w:hint="eastAsia" w:ascii="宋体" w:hAnsi="宋体" w:eastAsia="宋体" w:cs="宋体"/>
                <w:sz w:val="24"/>
                <w:szCs w:val="24"/>
                <w:lang w:val="en-US" w:eastAsia="zh-CN"/>
              </w:rPr>
            </w:pPr>
          </w:p>
          <w:p w14:paraId="0BB5317C">
            <w:pPr>
              <w:widowControl w:val="0"/>
              <w:bidi w:val="0"/>
              <w:rPr>
                <w:rFonts w:hint="eastAsia" w:ascii="宋体" w:hAnsi="宋体" w:eastAsia="宋体" w:cs="宋体"/>
                <w:sz w:val="24"/>
                <w:szCs w:val="24"/>
                <w:lang w:val="en-US" w:eastAsia="zh-CN"/>
              </w:rPr>
            </w:pPr>
          </w:p>
          <w:p w14:paraId="17A83BA7">
            <w:pPr>
              <w:widowControl w:val="0"/>
              <w:bidi w:val="0"/>
              <w:rPr>
                <w:rFonts w:hint="eastAsia" w:ascii="宋体" w:hAnsi="宋体" w:eastAsia="宋体" w:cs="宋体"/>
                <w:sz w:val="24"/>
                <w:szCs w:val="24"/>
                <w:lang w:val="en-US" w:eastAsia="zh-CN"/>
              </w:rPr>
            </w:pPr>
          </w:p>
          <w:p w14:paraId="707F1BE5">
            <w:pPr>
              <w:widowControl w:val="0"/>
              <w:bidi w:val="0"/>
              <w:rPr>
                <w:rFonts w:hint="eastAsia" w:ascii="宋体" w:hAnsi="宋体" w:eastAsia="宋体" w:cs="宋体"/>
                <w:sz w:val="24"/>
                <w:szCs w:val="24"/>
                <w:lang w:val="en-US" w:eastAsia="zh-CN"/>
              </w:rPr>
            </w:pPr>
          </w:p>
          <w:p w14:paraId="5AD6B915">
            <w:pPr>
              <w:widowControl w:val="0"/>
              <w:bidi w:val="0"/>
              <w:rPr>
                <w:rFonts w:hint="eastAsia" w:ascii="宋体" w:hAnsi="宋体" w:eastAsia="宋体" w:cs="宋体"/>
                <w:sz w:val="24"/>
                <w:szCs w:val="24"/>
                <w:lang w:val="en-US" w:eastAsia="zh-CN"/>
              </w:rPr>
            </w:pPr>
          </w:p>
          <w:p w14:paraId="483422FA">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84" w:type="pct"/>
          </w:tcPr>
          <w:p w14:paraId="2EBB7FCD">
            <w:pPr>
              <w:widowControl w:val="0"/>
              <w:bidi w:val="0"/>
              <w:rPr>
                <w:rFonts w:hint="eastAsia" w:ascii="宋体" w:hAnsi="宋体" w:eastAsia="宋体" w:cs="宋体"/>
                <w:sz w:val="24"/>
                <w:szCs w:val="24"/>
                <w:lang w:val="en-US" w:eastAsia="zh-CN"/>
              </w:rPr>
            </w:pPr>
          </w:p>
          <w:p w14:paraId="3B347F7B">
            <w:pPr>
              <w:widowControl w:val="0"/>
              <w:bidi w:val="0"/>
              <w:rPr>
                <w:rFonts w:hint="eastAsia" w:ascii="宋体" w:hAnsi="宋体" w:eastAsia="宋体" w:cs="宋体"/>
                <w:sz w:val="24"/>
                <w:szCs w:val="24"/>
                <w:lang w:val="en-US" w:eastAsia="zh-CN"/>
              </w:rPr>
            </w:pPr>
          </w:p>
          <w:p w14:paraId="76A93756">
            <w:pPr>
              <w:widowControl w:val="0"/>
              <w:bidi w:val="0"/>
              <w:rPr>
                <w:rFonts w:hint="eastAsia" w:ascii="宋体" w:hAnsi="宋体" w:eastAsia="宋体" w:cs="宋体"/>
                <w:sz w:val="24"/>
                <w:szCs w:val="24"/>
                <w:lang w:val="en-US" w:eastAsia="zh-CN"/>
              </w:rPr>
            </w:pPr>
          </w:p>
          <w:p w14:paraId="6DC6C690">
            <w:pPr>
              <w:widowControl w:val="0"/>
              <w:bidi w:val="0"/>
              <w:rPr>
                <w:rFonts w:hint="eastAsia" w:ascii="宋体" w:hAnsi="宋体" w:eastAsia="宋体" w:cs="宋体"/>
                <w:sz w:val="24"/>
                <w:szCs w:val="24"/>
                <w:lang w:val="en-US" w:eastAsia="zh-CN"/>
              </w:rPr>
            </w:pPr>
          </w:p>
          <w:p w14:paraId="7118437E">
            <w:pPr>
              <w:widowControl w:val="0"/>
              <w:bidi w:val="0"/>
              <w:rPr>
                <w:rFonts w:hint="eastAsia" w:ascii="宋体" w:hAnsi="宋体" w:eastAsia="宋体" w:cs="宋体"/>
                <w:sz w:val="24"/>
                <w:szCs w:val="24"/>
                <w:lang w:val="en-US" w:eastAsia="zh-CN"/>
              </w:rPr>
            </w:pPr>
          </w:p>
          <w:p w14:paraId="704086A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受精卵的形成</w:t>
            </w:r>
          </w:p>
        </w:tc>
        <w:tc>
          <w:tcPr>
            <w:tcW w:w="1609" w:type="pct"/>
            <w:vAlign w:val="center"/>
          </w:tcPr>
          <w:p w14:paraId="213BE08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本展品通过游戏互动的模式展示精子经过竞速与卵子结合的受精过程。科学原理：受精是卵子和精子融合为一个合子的过程。它是有性生殖的基本特征，普遍存在于动植物界，但人们通常提到最多的是指的动物。动物受精在细胞水平上，受精过程包括卵子激活、调整和两性原核融合3个主要阶段。展示方式：投影互动+自行车竞赛。</w:t>
            </w:r>
          </w:p>
        </w:tc>
        <w:tc>
          <w:tcPr>
            <w:tcW w:w="899" w:type="pct"/>
          </w:tcPr>
          <w:p w14:paraId="06ED8225">
            <w:pPr>
              <w:widowControl w:val="0"/>
              <w:bidi w:val="0"/>
              <w:rPr>
                <w:rFonts w:hint="eastAsia" w:ascii="宋体" w:hAnsi="宋体" w:eastAsia="宋体" w:cs="宋体"/>
                <w:sz w:val="24"/>
                <w:szCs w:val="24"/>
                <w:lang w:val="en-US" w:eastAsia="zh-CN"/>
              </w:rPr>
            </w:pPr>
          </w:p>
          <w:p w14:paraId="60186014">
            <w:pPr>
              <w:widowControl w:val="0"/>
              <w:bidi w:val="0"/>
              <w:rPr>
                <w:rFonts w:hint="eastAsia" w:ascii="宋体" w:hAnsi="宋体" w:eastAsia="宋体" w:cs="宋体"/>
                <w:sz w:val="24"/>
                <w:szCs w:val="24"/>
                <w:lang w:val="en-US" w:eastAsia="zh-CN"/>
              </w:rPr>
            </w:pPr>
          </w:p>
          <w:p w14:paraId="12697015">
            <w:pPr>
              <w:widowControl w:val="0"/>
              <w:bidi w:val="0"/>
              <w:rPr>
                <w:rFonts w:hint="eastAsia" w:ascii="宋体" w:hAnsi="宋体" w:eastAsia="宋体" w:cs="宋体"/>
                <w:sz w:val="24"/>
                <w:szCs w:val="24"/>
                <w:lang w:val="en-US" w:eastAsia="zh-CN"/>
              </w:rPr>
            </w:pPr>
          </w:p>
          <w:p w14:paraId="7372119F">
            <w:pPr>
              <w:widowControl w:val="0"/>
              <w:bidi w:val="0"/>
              <w:rPr>
                <w:rFonts w:hint="eastAsia" w:ascii="宋体" w:hAnsi="宋体" w:eastAsia="宋体" w:cs="宋体"/>
                <w:sz w:val="24"/>
                <w:szCs w:val="24"/>
                <w:lang w:val="en-US" w:eastAsia="zh-CN"/>
              </w:rPr>
            </w:pPr>
          </w:p>
          <w:p w14:paraId="2D93527C">
            <w:pPr>
              <w:widowControl w:val="0"/>
              <w:bidi w:val="0"/>
              <w:rPr>
                <w:rFonts w:hint="eastAsia" w:ascii="宋体" w:hAnsi="宋体" w:eastAsia="宋体" w:cs="宋体"/>
                <w:sz w:val="24"/>
                <w:szCs w:val="24"/>
                <w:lang w:val="en-US" w:eastAsia="zh-CN"/>
              </w:rPr>
            </w:pPr>
          </w:p>
          <w:p w14:paraId="2CBC4142">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2000*1500*2500</w:t>
            </w:r>
          </w:p>
        </w:tc>
        <w:tc>
          <w:tcPr>
            <w:tcW w:w="1762" w:type="pct"/>
          </w:tcPr>
          <w:p w14:paraId="5CB4B4E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081655" cy="2266315"/>
                  <wp:effectExtent l="0" t="0" r="12065" b="4445"/>
                  <wp:docPr id="1027" name="图片 29"/>
                  <wp:cNvGraphicFramePr/>
                  <a:graphic xmlns:a="http://schemas.openxmlformats.org/drawingml/2006/main">
                    <a:graphicData uri="http://schemas.openxmlformats.org/drawingml/2006/picture">
                      <pic:pic xmlns:pic="http://schemas.openxmlformats.org/drawingml/2006/picture">
                        <pic:nvPicPr>
                          <pic:cNvPr id="1027" name="图片 29"/>
                          <pic:cNvPicPr/>
                        </pic:nvPicPr>
                        <pic:blipFill>
                          <a:blip r:embed="rId57" cstate="print"/>
                          <a:srcRect/>
                          <a:stretch>
                            <a:fillRect/>
                          </a:stretch>
                        </pic:blipFill>
                        <pic:spPr>
                          <a:xfrm>
                            <a:off x="0" y="0"/>
                            <a:ext cx="3081655" cy="2266315"/>
                          </a:xfrm>
                          <a:prstGeom prst="rect">
                            <a:avLst/>
                          </a:prstGeom>
                          <a:ln>
                            <a:noFill/>
                          </a:ln>
                        </pic:spPr>
                      </pic:pic>
                    </a:graphicData>
                  </a:graphic>
                </wp:inline>
              </w:drawing>
            </w:r>
          </w:p>
        </w:tc>
        <w:tc>
          <w:tcPr>
            <w:tcW w:w="222" w:type="pct"/>
          </w:tcPr>
          <w:p w14:paraId="2BCB4C24">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48C5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7" w:hRule="atLeast"/>
        </w:trPr>
        <w:tc>
          <w:tcPr>
            <w:tcW w:w="220" w:type="pct"/>
          </w:tcPr>
          <w:p w14:paraId="6D16F124">
            <w:pPr>
              <w:widowControl w:val="0"/>
              <w:bidi w:val="0"/>
              <w:rPr>
                <w:rFonts w:hint="eastAsia" w:ascii="宋体" w:hAnsi="宋体" w:eastAsia="宋体" w:cs="宋体"/>
                <w:sz w:val="24"/>
                <w:szCs w:val="24"/>
                <w:lang w:val="en-US" w:eastAsia="zh-CN"/>
              </w:rPr>
            </w:pPr>
          </w:p>
          <w:p w14:paraId="2730EEC3">
            <w:pPr>
              <w:widowControl w:val="0"/>
              <w:bidi w:val="0"/>
              <w:rPr>
                <w:rFonts w:hint="eastAsia" w:ascii="宋体" w:hAnsi="宋体" w:eastAsia="宋体" w:cs="宋体"/>
                <w:sz w:val="24"/>
                <w:szCs w:val="24"/>
                <w:lang w:val="en-US" w:eastAsia="zh-CN"/>
              </w:rPr>
            </w:pPr>
          </w:p>
          <w:p w14:paraId="6EEE0B92">
            <w:pPr>
              <w:widowControl w:val="0"/>
              <w:bidi w:val="0"/>
              <w:rPr>
                <w:rFonts w:hint="eastAsia" w:ascii="宋体" w:hAnsi="宋体" w:eastAsia="宋体" w:cs="宋体"/>
                <w:sz w:val="24"/>
                <w:szCs w:val="24"/>
                <w:lang w:val="en-US" w:eastAsia="zh-CN"/>
              </w:rPr>
            </w:pPr>
          </w:p>
          <w:p w14:paraId="7761D6D8">
            <w:pPr>
              <w:widowControl w:val="0"/>
              <w:bidi w:val="0"/>
              <w:rPr>
                <w:rFonts w:hint="eastAsia" w:ascii="宋体" w:hAnsi="宋体" w:eastAsia="宋体" w:cs="宋体"/>
                <w:sz w:val="24"/>
                <w:szCs w:val="24"/>
                <w:lang w:val="en-US" w:eastAsia="zh-CN"/>
              </w:rPr>
            </w:pPr>
          </w:p>
          <w:p w14:paraId="75C29BA7">
            <w:pPr>
              <w:widowControl w:val="0"/>
              <w:bidi w:val="0"/>
              <w:rPr>
                <w:rFonts w:hint="eastAsia" w:ascii="宋体" w:hAnsi="宋体" w:eastAsia="宋体" w:cs="宋体"/>
                <w:sz w:val="24"/>
                <w:szCs w:val="24"/>
                <w:lang w:val="en-US" w:eastAsia="zh-CN"/>
              </w:rPr>
            </w:pPr>
          </w:p>
          <w:p w14:paraId="721145B7">
            <w:pPr>
              <w:widowControl w:val="0"/>
              <w:bidi w:val="0"/>
              <w:rPr>
                <w:rFonts w:hint="eastAsia" w:ascii="宋体" w:hAnsi="宋体" w:eastAsia="宋体" w:cs="宋体"/>
                <w:sz w:val="24"/>
                <w:szCs w:val="24"/>
                <w:lang w:val="en-US" w:eastAsia="zh-CN"/>
              </w:rPr>
            </w:pPr>
          </w:p>
          <w:p w14:paraId="4C912E63">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4" w:type="pct"/>
          </w:tcPr>
          <w:p w14:paraId="1555A9F5">
            <w:pPr>
              <w:widowControl w:val="0"/>
              <w:bidi w:val="0"/>
              <w:rPr>
                <w:rFonts w:hint="eastAsia" w:ascii="宋体" w:hAnsi="宋体" w:eastAsia="宋体" w:cs="宋体"/>
                <w:sz w:val="24"/>
                <w:szCs w:val="24"/>
                <w:lang w:val="en-US" w:eastAsia="zh-CN"/>
              </w:rPr>
            </w:pPr>
          </w:p>
          <w:p w14:paraId="10197C92">
            <w:pPr>
              <w:widowControl w:val="0"/>
              <w:bidi w:val="0"/>
              <w:rPr>
                <w:rFonts w:hint="eastAsia" w:ascii="宋体" w:hAnsi="宋体" w:eastAsia="宋体" w:cs="宋体"/>
                <w:sz w:val="24"/>
                <w:szCs w:val="24"/>
                <w:lang w:val="en-US" w:eastAsia="zh-CN"/>
              </w:rPr>
            </w:pPr>
          </w:p>
          <w:p w14:paraId="1F56775E">
            <w:pPr>
              <w:widowControl w:val="0"/>
              <w:bidi w:val="0"/>
              <w:rPr>
                <w:rFonts w:hint="eastAsia" w:ascii="宋体" w:hAnsi="宋体" w:eastAsia="宋体" w:cs="宋体"/>
                <w:sz w:val="24"/>
                <w:szCs w:val="24"/>
                <w:lang w:val="en-US" w:eastAsia="zh-CN"/>
              </w:rPr>
            </w:pPr>
          </w:p>
          <w:p w14:paraId="053AB6BA">
            <w:pPr>
              <w:widowControl w:val="0"/>
              <w:bidi w:val="0"/>
              <w:rPr>
                <w:rFonts w:hint="eastAsia" w:ascii="宋体" w:hAnsi="宋体" w:eastAsia="宋体" w:cs="宋体"/>
                <w:sz w:val="24"/>
                <w:szCs w:val="24"/>
                <w:lang w:val="en-US" w:eastAsia="zh-CN"/>
              </w:rPr>
            </w:pPr>
          </w:p>
          <w:p w14:paraId="24BC05E7">
            <w:pPr>
              <w:widowControl w:val="0"/>
              <w:bidi w:val="0"/>
              <w:rPr>
                <w:rFonts w:hint="eastAsia" w:ascii="宋体" w:hAnsi="宋体" w:eastAsia="宋体" w:cs="宋体"/>
                <w:sz w:val="24"/>
                <w:szCs w:val="24"/>
                <w:lang w:val="en-US" w:eastAsia="zh-CN"/>
              </w:rPr>
            </w:pPr>
          </w:p>
          <w:p w14:paraId="694DB472">
            <w:pPr>
              <w:widowControl w:val="0"/>
              <w:bidi w:val="0"/>
              <w:rPr>
                <w:rFonts w:hint="eastAsia" w:ascii="宋体" w:hAnsi="宋体" w:eastAsia="宋体" w:cs="宋体"/>
                <w:sz w:val="24"/>
                <w:szCs w:val="24"/>
                <w:lang w:val="en-US" w:eastAsia="zh-CN"/>
              </w:rPr>
            </w:pPr>
          </w:p>
          <w:p w14:paraId="3C3F6590">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生命的孕育</w:t>
            </w:r>
          </w:p>
        </w:tc>
        <w:tc>
          <w:tcPr>
            <w:tcW w:w="1609" w:type="pct"/>
          </w:tcPr>
          <w:p w14:paraId="26525AAB">
            <w:pPr>
              <w:widowControl w:val="0"/>
              <w:bidi w:val="0"/>
              <w:rPr>
                <w:rFonts w:hint="eastAsia" w:ascii="宋体" w:hAnsi="宋体" w:eastAsia="宋体" w:cs="宋体"/>
                <w:sz w:val="24"/>
                <w:szCs w:val="24"/>
                <w:lang w:val="en-US" w:eastAsia="zh-CN"/>
              </w:rPr>
            </w:pPr>
          </w:p>
          <w:p w14:paraId="64EB7F88">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展品通过观胎儿模型与互动多媒体的交互，展示胎儿孕育十月的过程。科学原理：胎儿的发育过程是一个漫长而又神秘的过程卵子和精子相遇以后，再经过细密的筛选，才能够有一个健康的胚胎，小生命才即将开始发育。怀孕两个月手和脚已经成型，眼睛、耳朵、鼻尖等也已经成型。怀孕七个月胎儿的内耳和大脑已经完全接通，并且对光线也很敏感。怀孕九个月胎儿大脑已经非常发达。胎儿便已落到下腹部，为出生做准备。十月怀胎，是孕妇怀孕阶段，是一个非常不容易的过程。</w:t>
            </w:r>
          </w:p>
        </w:tc>
        <w:tc>
          <w:tcPr>
            <w:tcW w:w="899" w:type="pct"/>
          </w:tcPr>
          <w:p w14:paraId="6C425D5F">
            <w:pPr>
              <w:widowControl w:val="0"/>
              <w:bidi w:val="0"/>
              <w:rPr>
                <w:rFonts w:hint="eastAsia" w:ascii="宋体" w:hAnsi="宋体" w:eastAsia="宋体" w:cs="宋体"/>
                <w:sz w:val="24"/>
                <w:szCs w:val="24"/>
                <w:lang w:val="en-US" w:eastAsia="zh-CN"/>
              </w:rPr>
            </w:pPr>
          </w:p>
          <w:p w14:paraId="2147820C">
            <w:pPr>
              <w:widowControl w:val="0"/>
              <w:bidi w:val="0"/>
              <w:rPr>
                <w:rFonts w:hint="eastAsia" w:ascii="宋体" w:hAnsi="宋体" w:eastAsia="宋体" w:cs="宋体"/>
                <w:sz w:val="24"/>
                <w:szCs w:val="24"/>
                <w:lang w:val="en-US" w:eastAsia="zh-CN"/>
              </w:rPr>
            </w:pPr>
          </w:p>
          <w:p w14:paraId="0FDAC3ED">
            <w:pPr>
              <w:widowControl w:val="0"/>
              <w:bidi w:val="0"/>
              <w:rPr>
                <w:rFonts w:hint="eastAsia" w:ascii="宋体" w:hAnsi="宋体" w:eastAsia="宋体" w:cs="宋体"/>
                <w:sz w:val="24"/>
                <w:szCs w:val="24"/>
                <w:lang w:val="en-US" w:eastAsia="zh-CN"/>
              </w:rPr>
            </w:pPr>
          </w:p>
          <w:p w14:paraId="1033C5AA">
            <w:pPr>
              <w:widowControl w:val="0"/>
              <w:bidi w:val="0"/>
              <w:rPr>
                <w:rFonts w:hint="eastAsia" w:ascii="宋体" w:hAnsi="宋体" w:eastAsia="宋体" w:cs="宋体"/>
                <w:sz w:val="24"/>
                <w:szCs w:val="24"/>
                <w:lang w:val="en-US" w:eastAsia="zh-CN"/>
              </w:rPr>
            </w:pPr>
          </w:p>
          <w:p w14:paraId="7B69314B">
            <w:pPr>
              <w:widowControl w:val="0"/>
              <w:bidi w:val="0"/>
              <w:rPr>
                <w:rFonts w:hint="eastAsia" w:ascii="宋体" w:hAnsi="宋体" w:eastAsia="宋体" w:cs="宋体"/>
                <w:sz w:val="24"/>
                <w:szCs w:val="24"/>
                <w:lang w:val="en-US" w:eastAsia="zh-CN"/>
              </w:rPr>
            </w:pPr>
          </w:p>
          <w:p w14:paraId="2C9D4F7E">
            <w:pPr>
              <w:widowControl w:val="0"/>
              <w:bidi w:val="0"/>
              <w:rPr>
                <w:rFonts w:hint="eastAsia" w:ascii="宋体" w:hAnsi="宋体" w:eastAsia="宋体" w:cs="宋体"/>
                <w:sz w:val="24"/>
                <w:szCs w:val="24"/>
                <w:lang w:val="en-US" w:eastAsia="zh-CN"/>
              </w:rPr>
            </w:pPr>
          </w:p>
          <w:p w14:paraId="2406F80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3000*800*2200</w:t>
            </w:r>
          </w:p>
        </w:tc>
        <w:tc>
          <w:tcPr>
            <w:tcW w:w="1762" w:type="pct"/>
          </w:tcPr>
          <w:p w14:paraId="112CC19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107055" cy="2759075"/>
                  <wp:effectExtent l="0" t="0" r="1905" b="14605"/>
                  <wp:docPr id="1028" name="图片 31"/>
                  <wp:cNvGraphicFramePr/>
                  <a:graphic xmlns:a="http://schemas.openxmlformats.org/drawingml/2006/main">
                    <a:graphicData uri="http://schemas.openxmlformats.org/drawingml/2006/picture">
                      <pic:pic xmlns:pic="http://schemas.openxmlformats.org/drawingml/2006/picture">
                        <pic:nvPicPr>
                          <pic:cNvPr id="1028" name="图片 31"/>
                          <pic:cNvPicPr/>
                        </pic:nvPicPr>
                        <pic:blipFill>
                          <a:blip r:embed="rId58" cstate="print"/>
                          <a:srcRect/>
                          <a:stretch>
                            <a:fillRect/>
                          </a:stretch>
                        </pic:blipFill>
                        <pic:spPr>
                          <a:xfrm>
                            <a:off x="0" y="0"/>
                            <a:ext cx="3107055" cy="2759075"/>
                          </a:xfrm>
                          <a:prstGeom prst="rect">
                            <a:avLst/>
                          </a:prstGeom>
                          <a:ln>
                            <a:noFill/>
                          </a:ln>
                        </pic:spPr>
                      </pic:pic>
                    </a:graphicData>
                  </a:graphic>
                </wp:inline>
              </w:drawing>
            </w:r>
          </w:p>
        </w:tc>
        <w:tc>
          <w:tcPr>
            <w:tcW w:w="222" w:type="pct"/>
          </w:tcPr>
          <w:p w14:paraId="615A9A27">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1CE0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trPr>
        <w:tc>
          <w:tcPr>
            <w:tcW w:w="220" w:type="pct"/>
          </w:tcPr>
          <w:p w14:paraId="73F63608">
            <w:pPr>
              <w:widowControl w:val="0"/>
              <w:bidi w:val="0"/>
              <w:rPr>
                <w:rFonts w:hint="eastAsia" w:ascii="宋体" w:hAnsi="宋体" w:eastAsia="宋体" w:cs="宋体"/>
                <w:sz w:val="24"/>
                <w:szCs w:val="24"/>
                <w:lang w:val="en-US" w:eastAsia="zh-CN"/>
              </w:rPr>
            </w:pPr>
          </w:p>
          <w:p w14:paraId="32B4BB0E">
            <w:pPr>
              <w:widowControl w:val="0"/>
              <w:bidi w:val="0"/>
              <w:rPr>
                <w:rFonts w:hint="eastAsia" w:ascii="宋体" w:hAnsi="宋体" w:eastAsia="宋体" w:cs="宋体"/>
                <w:sz w:val="24"/>
                <w:szCs w:val="24"/>
                <w:lang w:val="en-US" w:eastAsia="zh-CN"/>
              </w:rPr>
            </w:pPr>
          </w:p>
          <w:p w14:paraId="4F97E27B">
            <w:pPr>
              <w:widowControl w:val="0"/>
              <w:bidi w:val="0"/>
              <w:rPr>
                <w:rFonts w:hint="eastAsia" w:ascii="宋体" w:hAnsi="宋体" w:eastAsia="宋体" w:cs="宋体"/>
                <w:sz w:val="24"/>
                <w:szCs w:val="24"/>
                <w:lang w:val="en-US" w:eastAsia="zh-CN"/>
              </w:rPr>
            </w:pPr>
          </w:p>
          <w:p w14:paraId="5220DA7B">
            <w:pPr>
              <w:widowControl w:val="0"/>
              <w:bidi w:val="0"/>
              <w:rPr>
                <w:rFonts w:hint="eastAsia" w:ascii="宋体" w:hAnsi="宋体" w:eastAsia="宋体" w:cs="宋体"/>
                <w:sz w:val="24"/>
                <w:szCs w:val="24"/>
                <w:lang w:val="en-US" w:eastAsia="zh-CN"/>
              </w:rPr>
            </w:pPr>
          </w:p>
          <w:p w14:paraId="4FE24755">
            <w:pPr>
              <w:widowControl w:val="0"/>
              <w:bidi w:val="0"/>
              <w:rPr>
                <w:rFonts w:hint="eastAsia" w:ascii="宋体" w:hAnsi="宋体" w:eastAsia="宋体" w:cs="宋体"/>
                <w:sz w:val="24"/>
                <w:szCs w:val="24"/>
                <w:lang w:val="en-US" w:eastAsia="zh-CN"/>
              </w:rPr>
            </w:pPr>
          </w:p>
          <w:p w14:paraId="074D2A7B">
            <w:pPr>
              <w:widowControl w:val="0"/>
              <w:bidi w:val="0"/>
              <w:rPr>
                <w:rFonts w:hint="eastAsia" w:ascii="宋体" w:hAnsi="宋体" w:eastAsia="宋体" w:cs="宋体"/>
                <w:sz w:val="24"/>
                <w:szCs w:val="24"/>
                <w:lang w:val="en-US" w:eastAsia="zh-CN"/>
              </w:rPr>
            </w:pPr>
          </w:p>
          <w:p w14:paraId="75681601">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84" w:type="pct"/>
          </w:tcPr>
          <w:p w14:paraId="24033133">
            <w:pPr>
              <w:widowControl w:val="0"/>
              <w:bidi w:val="0"/>
              <w:rPr>
                <w:rFonts w:hint="eastAsia" w:ascii="宋体" w:hAnsi="宋体" w:eastAsia="宋体" w:cs="宋体"/>
                <w:sz w:val="24"/>
                <w:szCs w:val="24"/>
                <w:lang w:val="en-US" w:eastAsia="zh-CN"/>
              </w:rPr>
            </w:pPr>
          </w:p>
          <w:p w14:paraId="7A650D0E">
            <w:pPr>
              <w:widowControl w:val="0"/>
              <w:bidi w:val="0"/>
              <w:rPr>
                <w:rFonts w:hint="eastAsia" w:ascii="宋体" w:hAnsi="宋体" w:eastAsia="宋体" w:cs="宋体"/>
                <w:sz w:val="24"/>
                <w:szCs w:val="24"/>
                <w:lang w:val="en-US" w:eastAsia="zh-CN"/>
              </w:rPr>
            </w:pPr>
          </w:p>
          <w:p w14:paraId="3E68F97A">
            <w:pPr>
              <w:widowControl w:val="0"/>
              <w:bidi w:val="0"/>
              <w:rPr>
                <w:rFonts w:hint="eastAsia" w:ascii="宋体" w:hAnsi="宋体" w:eastAsia="宋体" w:cs="宋体"/>
                <w:sz w:val="24"/>
                <w:szCs w:val="24"/>
                <w:lang w:val="en-US" w:eastAsia="zh-CN"/>
              </w:rPr>
            </w:pPr>
          </w:p>
          <w:p w14:paraId="32FFFE2E">
            <w:pPr>
              <w:widowControl w:val="0"/>
              <w:bidi w:val="0"/>
              <w:rPr>
                <w:rFonts w:hint="eastAsia" w:ascii="宋体" w:hAnsi="宋体" w:eastAsia="宋体" w:cs="宋体"/>
                <w:sz w:val="24"/>
                <w:szCs w:val="24"/>
                <w:lang w:val="en-US" w:eastAsia="zh-CN"/>
              </w:rPr>
            </w:pPr>
          </w:p>
          <w:p w14:paraId="37C743C2">
            <w:pPr>
              <w:widowControl w:val="0"/>
              <w:bidi w:val="0"/>
              <w:rPr>
                <w:rFonts w:hint="eastAsia" w:ascii="宋体" w:hAnsi="宋体" w:eastAsia="宋体" w:cs="宋体"/>
                <w:sz w:val="24"/>
                <w:szCs w:val="24"/>
                <w:lang w:val="en-US" w:eastAsia="zh-CN"/>
              </w:rPr>
            </w:pPr>
          </w:p>
          <w:p w14:paraId="12A68819">
            <w:pPr>
              <w:widowControl w:val="0"/>
              <w:bidi w:val="0"/>
              <w:rPr>
                <w:rFonts w:hint="eastAsia" w:ascii="宋体" w:hAnsi="宋体" w:eastAsia="宋体" w:cs="宋体"/>
                <w:sz w:val="24"/>
                <w:szCs w:val="24"/>
                <w:lang w:val="en-US" w:eastAsia="zh-CN"/>
              </w:rPr>
            </w:pPr>
          </w:p>
          <w:p w14:paraId="3A22E79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血型与遗传</w:t>
            </w:r>
          </w:p>
        </w:tc>
        <w:tc>
          <w:tcPr>
            <w:tcW w:w="1609" w:type="pct"/>
          </w:tcPr>
          <w:p w14:paraId="77B5546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展示血型的分类和血型的分布，了解血型的相关知识内容。</w:t>
            </w:r>
          </w:p>
          <w:p w14:paraId="4507BA8B">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不同的血型有不同的遗传基因。父母血型的各种遗传基因在两性结合时都要发生重组合，重组和后形成子女的各种血型。子女与父母血型间有一定的血缘关系，但是不一定相同。</w:t>
            </w:r>
          </w:p>
        </w:tc>
        <w:tc>
          <w:tcPr>
            <w:tcW w:w="899" w:type="pct"/>
          </w:tcPr>
          <w:p w14:paraId="30EACFB9">
            <w:pPr>
              <w:widowControl w:val="0"/>
              <w:bidi w:val="0"/>
              <w:rPr>
                <w:rFonts w:hint="eastAsia" w:ascii="宋体" w:hAnsi="宋体" w:eastAsia="宋体" w:cs="宋体"/>
                <w:sz w:val="24"/>
                <w:szCs w:val="24"/>
                <w:lang w:val="en-US" w:eastAsia="zh-CN"/>
              </w:rPr>
            </w:pPr>
          </w:p>
          <w:p w14:paraId="340EE611">
            <w:pPr>
              <w:widowControl w:val="0"/>
              <w:bidi w:val="0"/>
              <w:rPr>
                <w:rFonts w:hint="eastAsia" w:ascii="宋体" w:hAnsi="宋体" w:eastAsia="宋体" w:cs="宋体"/>
                <w:sz w:val="24"/>
                <w:szCs w:val="24"/>
                <w:lang w:val="en-US" w:eastAsia="zh-CN"/>
              </w:rPr>
            </w:pPr>
          </w:p>
          <w:p w14:paraId="43382D3A">
            <w:pPr>
              <w:widowControl w:val="0"/>
              <w:bidi w:val="0"/>
              <w:rPr>
                <w:rFonts w:hint="eastAsia" w:ascii="宋体" w:hAnsi="宋体" w:eastAsia="宋体" w:cs="宋体"/>
                <w:sz w:val="24"/>
                <w:szCs w:val="24"/>
                <w:lang w:val="en-US" w:eastAsia="zh-CN"/>
              </w:rPr>
            </w:pPr>
          </w:p>
          <w:p w14:paraId="2E317E4A">
            <w:pPr>
              <w:widowControl w:val="0"/>
              <w:bidi w:val="0"/>
              <w:rPr>
                <w:rFonts w:hint="eastAsia" w:ascii="宋体" w:hAnsi="宋体" w:eastAsia="宋体" w:cs="宋体"/>
                <w:sz w:val="24"/>
                <w:szCs w:val="24"/>
                <w:lang w:val="en-US" w:eastAsia="zh-CN"/>
              </w:rPr>
            </w:pPr>
          </w:p>
          <w:p w14:paraId="61D82169">
            <w:pPr>
              <w:widowControl w:val="0"/>
              <w:bidi w:val="0"/>
              <w:rPr>
                <w:rFonts w:hint="eastAsia" w:ascii="宋体" w:hAnsi="宋体" w:eastAsia="宋体" w:cs="宋体"/>
                <w:sz w:val="24"/>
                <w:szCs w:val="24"/>
                <w:lang w:val="en-US" w:eastAsia="zh-CN"/>
              </w:rPr>
            </w:pPr>
          </w:p>
          <w:p w14:paraId="5BFF7870">
            <w:pPr>
              <w:widowControl w:val="0"/>
              <w:bidi w:val="0"/>
              <w:rPr>
                <w:rFonts w:hint="eastAsia" w:ascii="宋体" w:hAnsi="宋体" w:eastAsia="宋体" w:cs="宋体"/>
                <w:sz w:val="24"/>
                <w:szCs w:val="24"/>
                <w:lang w:val="en-US" w:eastAsia="zh-CN"/>
              </w:rPr>
            </w:pPr>
          </w:p>
          <w:p w14:paraId="2C10CF92">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3400*200*2200</w:t>
            </w:r>
          </w:p>
        </w:tc>
        <w:tc>
          <w:tcPr>
            <w:tcW w:w="1762" w:type="pct"/>
          </w:tcPr>
          <w:p w14:paraId="61854EE6">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409950" cy="1973580"/>
                  <wp:effectExtent l="0" t="0" r="3810" b="7620"/>
                  <wp:docPr id="1029" name="图片 33"/>
                  <wp:cNvGraphicFramePr/>
                  <a:graphic xmlns:a="http://schemas.openxmlformats.org/drawingml/2006/main">
                    <a:graphicData uri="http://schemas.openxmlformats.org/drawingml/2006/picture">
                      <pic:pic xmlns:pic="http://schemas.openxmlformats.org/drawingml/2006/picture">
                        <pic:nvPicPr>
                          <pic:cNvPr id="1029" name="图片 33"/>
                          <pic:cNvPicPr/>
                        </pic:nvPicPr>
                        <pic:blipFill>
                          <a:blip r:embed="rId59" cstate="print"/>
                          <a:srcRect l="3615" r="1970"/>
                          <a:stretch>
                            <a:fillRect/>
                          </a:stretch>
                        </pic:blipFill>
                        <pic:spPr>
                          <a:xfrm>
                            <a:off x="0" y="0"/>
                            <a:ext cx="3409950" cy="1973580"/>
                          </a:xfrm>
                          <a:prstGeom prst="rect">
                            <a:avLst/>
                          </a:prstGeom>
                          <a:ln>
                            <a:noFill/>
                          </a:ln>
                        </pic:spPr>
                      </pic:pic>
                    </a:graphicData>
                  </a:graphic>
                </wp:inline>
              </w:drawing>
            </w:r>
          </w:p>
        </w:tc>
        <w:tc>
          <w:tcPr>
            <w:tcW w:w="222" w:type="pct"/>
          </w:tcPr>
          <w:p w14:paraId="40912BC0">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79E4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7" w:hRule="atLeast"/>
        </w:trPr>
        <w:tc>
          <w:tcPr>
            <w:tcW w:w="220" w:type="pct"/>
          </w:tcPr>
          <w:p w14:paraId="6B8C9D01">
            <w:pPr>
              <w:widowControl w:val="0"/>
              <w:bidi w:val="0"/>
              <w:rPr>
                <w:rFonts w:hint="eastAsia" w:ascii="宋体" w:hAnsi="宋体" w:eastAsia="宋体" w:cs="宋体"/>
                <w:sz w:val="24"/>
                <w:szCs w:val="24"/>
                <w:lang w:val="en-US" w:eastAsia="zh-CN"/>
              </w:rPr>
            </w:pPr>
          </w:p>
          <w:p w14:paraId="09D93E25">
            <w:pPr>
              <w:widowControl w:val="0"/>
              <w:bidi w:val="0"/>
              <w:rPr>
                <w:rFonts w:hint="eastAsia" w:ascii="宋体" w:hAnsi="宋体" w:eastAsia="宋体" w:cs="宋体"/>
                <w:sz w:val="24"/>
                <w:szCs w:val="24"/>
                <w:lang w:val="en-US" w:eastAsia="zh-CN"/>
              </w:rPr>
            </w:pPr>
          </w:p>
          <w:p w14:paraId="090AB9A8">
            <w:pPr>
              <w:widowControl w:val="0"/>
              <w:bidi w:val="0"/>
              <w:rPr>
                <w:rFonts w:hint="eastAsia" w:ascii="宋体" w:hAnsi="宋体" w:eastAsia="宋体" w:cs="宋体"/>
                <w:sz w:val="24"/>
                <w:szCs w:val="24"/>
                <w:lang w:val="en-US" w:eastAsia="zh-CN"/>
              </w:rPr>
            </w:pPr>
          </w:p>
          <w:p w14:paraId="4715506D">
            <w:pPr>
              <w:widowControl w:val="0"/>
              <w:bidi w:val="0"/>
              <w:rPr>
                <w:rFonts w:hint="eastAsia" w:ascii="宋体" w:hAnsi="宋体" w:eastAsia="宋体" w:cs="宋体"/>
                <w:sz w:val="24"/>
                <w:szCs w:val="24"/>
                <w:lang w:val="en-US" w:eastAsia="zh-CN"/>
              </w:rPr>
            </w:pPr>
          </w:p>
          <w:p w14:paraId="6C8ABA4A">
            <w:pPr>
              <w:widowControl w:val="0"/>
              <w:bidi w:val="0"/>
              <w:rPr>
                <w:rFonts w:hint="eastAsia" w:ascii="宋体" w:hAnsi="宋体" w:eastAsia="宋体" w:cs="宋体"/>
                <w:sz w:val="24"/>
                <w:szCs w:val="24"/>
                <w:lang w:val="en-US" w:eastAsia="zh-CN"/>
              </w:rPr>
            </w:pPr>
          </w:p>
          <w:p w14:paraId="3D5294FB">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84" w:type="pct"/>
          </w:tcPr>
          <w:p w14:paraId="5C144617">
            <w:pPr>
              <w:widowControl w:val="0"/>
              <w:bidi w:val="0"/>
              <w:rPr>
                <w:rFonts w:hint="eastAsia" w:ascii="宋体" w:hAnsi="宋体" w:eastAsia="宋体" w:cs="宋体"/>
                <w:sz w:val="24"/>
                <w:szCs w:val="24"/>
                <w:lang w:val="en-US" w:eastAsia="zh-CN"/>
              </w:rPr>
            </w:pPr>
          </w:p>
          <w:p w14:paraId="3D5176E6">
            <w:pPr>
              <w:widowControl w:val="0"/>
              <w:bidi w:val="0"/>
              <w:rPr>
                <w:rFonts w:hint="eastAsia" w:ascii="宋体" w:hAnsi="宋体" w:eastAsia="宋体" w:cs="宋体"/>
                <w:sz w:val="24"/>
                <w:szCs w:val="24"/>
                <w:lang w:val="en-US" w:eastAsia="zh-CN"/>
              </w:rPr>
            </w:pPr>
          </w:p>
          <w:p w14:paraId="7DF831C7">
            <w:pPr>
              <w:widowControl w:val="0"/>
              <w:bidi w:val="0"/>
              <w:rPr>
                <w:rFonts w:hint="eastAsia" w:ascii="宋体" w:hAnsi="宋体" w:eastAsia="宋体" w:cs="宋体"/>
                <w:sz w:val="24"/>
                <w:szCs w:val="24"/>
                <w:lang w:val="en-US" w:eastAsia="zh-CN"/>
              </w:rPr>
            </w:pPr>
          </w:p>
          <w:p w14:paraId="1682032E">
            <w:pPr>
              <w:widowControl w:val="0"/>
              <w:bidi w:val="0"/>
              <w:rPr>
                <w:rFonts w:hint="eastAsia" w:ascii="宋体" w:hAnsi="宋体" w:eastAsia="宋体" w:cs="宋体"/>
                <w:sz w:val="24"/>
                <w:szCs w:val="24"/>
                <w:lang w:val="en-US" w:eastAsia="zh-CN"/>
              </w:rPr>
            </w:pPr>
          </w:p>
          <w:p w14:paraId="6F82F4CA">
            <w:pPr>
              <w:widowControl w:val="0"/>
              <w:bidi w:val="0"/>
              <w:rPr>
                <w:rFonts w:hint="eastAsia" w:ascii="宋体" w:hAnsi="宋体" w:eastAsia="宋体" w:cs="宋体"/>
                <w:sz w:val="24"/>
                <w:szCs w:val="24"/>
                <w:lang w:val="en-US" w:eastAsia="zh-CN"/>
              </w:rPr>
            </w:pPr>
          </w:p>
          <w:p w14:paraId="70113D36">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心跳击鼓</w:t>
            </w:r>
          </w:p>
        </w:tc>
        <w:tc>
          <w:tcPr>
            <w:tcW w:w="1609" w:type="pct"/>
          </w:tcPr>
          <w:p w14:paraId="7C1FC656">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展示内容：展项由心脏模型与心电测试系统组成。观众可通过感应把手进行心跳测试，让观众全方位了解与心脏有关的健康科普知识。系统构成：展台、多媒体电脑、感应把手、控制系统、心脏模型亚克力罩。</w:t>
            </w:r>
          </w:p>
        </w:tc>
        <w:tc>
          <w:tcPr>
            <w:tcW w:w="899" w:type="pct"/>
          </w:tcPr>
          <w:p w14:paraId="18EEB1C0">
            <w:pPr>
              <w:widowControl w:val="0"/>
              <w:bidi w:val="0"/>
              <w:rPr>
                <w:rFonts w:hint="eastAsia" w:ascii="宋体" w:hAnsi="宋体" w:eastAsia="宋体" w:cs="宋体"/>
                <w:sz w:val="24"/>
                <w:szCs w:val="24"/>
                <w:lang w:val="en-US" w:eastAsia="zh-CN"/>
              </w:rPr>
            </w:pPr>
          </w:p>
          <w:p w14:paraId="11E38724">
            <w:pPr>
              <w:widowControl w:val="0"/>
              <w:bidi w:val="0"/>
              <w:rPr>
                <w:rFonts w:hint="eastAsia" w:ascii="宋体" w:hAnsi="宋体" w:eastAsia="宋体" w:cs="宋体"/>
                <w:sz w:val="24"/>
                <w:szCs w:val="24"/>
                <w:lang w:val="en-US" w:eastAsia="zh-CN"/>
              </w:rPr>
            </w:pPr>
          </w:p>
          <w:p w14:paraId="02A1E09B">
            <w:pPr>
              <w:widowControl w:val="0"/>
              <w:bidi w:val="0"/>
              <w:rPr>
                <w:rFonts w:hint="eastAsia" w:ascii="宋体" w:hAnsi="宋体" w:eastAsia="宋体" w:cs="宋体"/>
                <w:sz w:val="24"/>
                <w:szCs w:val="24"/>
                <w:lang w:val="en-US" w:eastAsia="zh-CN"/>
              </w:rPr>
            </w:pPr>
          </w:p>
          <w:p w14:paraId="79F36411">
            <w:pPr>
              <w:widowControl w:val="0"/>
              <w:bidi w:val="0"/>
              <w:rPr>
                <w:rFonts w:hint="eastAsia" w:ascii="宋体" w:hAnsi="宋体" w:eastAsia="宋体" w:cs="宋体"/>
                <w:sz w:val="24"/>
                <w:szCs w:val="24"/>
                <w:lang w:val="en-US" w:eastAsia="zh-CN"/>
              </w:rPr>
            </w:pPr>
          </w:p>
          <w:p w14:paraId="1318E180">
            <w:pPr>
              <w:widowControl w:val="0"/>
              <w:bidi w:val="0"/>
              <w:rPr>
                <w:rFonts w:hint="eastAsia" w:ascii="宋体" w:hAnsi="宋体" w:eastAsia="宋体" w:cs="宋体"/>
                <w:sz w:val="24"/>
                <w:szCs w:val="24"/>
                <w:lang w:val="en-US" w:eastAsia="zh-CN"/>
              </w:rPr>
            </w:pPr>
          </w:p>
          <w:p w14:paraId="34AE2CD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1200*1000*1500</w:t>
            </w:r>
          </w:p>
        </w:tc>
        <w:tc>
          <w:tcPr>
            <w:tcW w:w="1762" w:type="pct"/>
          </w:tcPr>
          <w:p w14:paraId="20B8E28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964815" cy="2105025"/>
                  <wp:effectExtent l="0" t="0" r="6985" b="13335"/>
                  <wp:docPr id="1030" name="图片 35"/>
                  <wp:cNvGraphicFramePr/>
                  <a:graphic xmlns:a="http://schemas.openxmlformats.org/drawingml/2006/main">
                    <a:graphicData uri="http://schemas.openxmlformats.org/drawingml/2006/picture">
                      <pic:pic xmlns:pic="http://schemas.openxmlformats.org/drawingml/2006/picture">
                        <pic:nvPicPr>
                          <pic:cNvPr id="1030" name="图片 35"/>
                          <pic:cNvPicPr/>
                        </pic:nvPicPr>
                        <pic:blipFill>
                          <a:blip r:embed="rId60" cstate="print"/>
                          <a:srcRect l="22215" t="2626" r="20627"/>
                          <a:stretch>
                            <a:fillRect/>
                          </a:stretch>
                        </pic:blipFill>
                        <pic:spPr>
                          <a:xfrm>
                            <a:off x="0" y="0"/>
                            <a:ext cx="2964815" cy="2105025"/>
                          </a:xfrm>
                          <a:prstGeom prst="rect">
                            <a:avLst/>
                          </a:prstGeom>
                          <a:ln>
                            <a:noFill/>
                          </a:ln>
                        </pic:spPr>
                      </pic:pic>
                    </a:graphicData>
                  </a:graphic>
                </wp:inline>
              </w:drawing>
            </w:r>
          </w:p>
        </w:tc>
        <w:tc>
          <w:tcPr>
            <w:tcW w:w="222" w:type="pct"/>
          </w:tcPr>
          <w:p w14:paraId="78D397D9">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4A2B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6" w:hRule="atLeast"/>
        </w:trPr>
        <w:tc>
          <w:tcPr>
            <w:tcW w:w="220" w:type="pct"/>
          </w:tcPr>
          <w:p w14:paraId="3FB6BC07">
            <w:pPr>
              <w:widowControl w:val="0"/>
              <w:bidi w:val="0"/>
              <w:rPr>
                <w:rFonts w:hint="eastAsia" w:ascii="宋体" w:hAnsi="宋体" w:eastAsia="宋体" w:cs="宋体"/>
                <w:sz w:val="24"/>
                <w:szCs w:val="24"/>
                <w:lang w:val="en-US" w:eastAsia="zh-CN"/>
              </w:rPr>
            </w:pPr>
          </w:p>
          <w:p w14:paraId="1F0219D5">
            <w:pPr>
              <w:widowControl w:val="0"/>
              <w:bidi w:val="0"/>
              <w:rPr>
                <w:rFonts w:hint="eastAsia" w:ascii="宋体" w:hAnsi="宋体" w:eastAsia="宋体" w:cs="宋体"/>
                <w:sz w:val="24"/>
                <w:szCs w:val="24"/>
                <w:lang w:val="en-US" w:eastAsia="zh-CN"/>
              </w:rPr>
            </w:pPr>
          </w:p>
          <w:p w14:paraId="37CF1952">
            <w:pPr>
              <w:widowControl w:val="0"/>
              <w:bidi w:val="0"/>
              <w:rPr>
                <w:rFonts w:hint="eastAsia" w:ascii="宋体" w:hAnsi="宋体" w:eastAsia="宋体" w:cs="宋体"/>
                <w:sz w:val="24"/>
                <w:szCs w:val="24"/>
                <w:lang w:val="en-US" w:eastAsia="zh-CN"/>
              </w:rPr>
            </w:pPr>
          </w:p>
          <w:p w14:paraId="349E19A5">
            <w:pPr>
              <w:widowControl w:val="0"/>
              <w:bidi w:val="0"/>
              <w:rPr>
                <w:rFonts w:hint="eastAsia" w:ascii="宋体" w:hAnsi="宋体" w:eastAsia="宋体" w:cs="宋体"/>
                <w:sz w:val="24"/>
                <w:szCs w:val="24"/>
                <w:lang w:val="en-US" w:eastAsia="zh-CN"/>
              </w:rPr>
            </w:pPr>
          </w:p>
          <w:p w14:paraId="33A80B88">
            <w:pPr>
              <w:widowControl w:val="0"/>
              <w:bidi w:val="0"/>
              <w:rPr>
                <w:rFonts w:hint="eastAsia" w:ascii="宋体" w:hAnsi="宋体" w:eastAsia="宋体" w:cs="宋体"/>
                <w:sz w:val="24"/>
                <w:szCs w:val="24"/>
                <w:lang w:val="en-US" w:eastAsia="zh-CN"/>
              </w:rPr>
            </w:pPr>
          </w:p>
          <w:p w14:paraId="5191CEAC">
            <w:pPr>
              <w:widowControl w:val="0"/>
              <w:bidi w:val="0"/>
              <w:rPr>
                <w:rFonts w:hint="eastAsia" w:ascii="宋体" w:hAnsi="宋体" w:eastAsia="宋体" w:cs="宋体"/>
                <w:sz w:val="24"/>
                <w:szCs w:val="24"/>
                <w:lang w:val="en-US" w:eastAsia="zh-CN"/>
              </w:rPr>
            </w:pPr>
          </w:p>
          <w:p w14:paraId="5D8F9F81">
            <w:pPr>
              <w:widowControl w:val="0"/>
              <w:bidi w:val="0"/>
              <w:rPr>
                <w:rFonts w:hint="eastAsia" w:ascii="宋体" w:hAnsi="宋体" w:eastAsia="宋体" w:cs="宋体"/>
                <w:sz w:val="24"/>
                <w:szCs w:val="24"/>
                <w:lang w:val="en-US" w:eastAsia="zh-CN"/>
              </w:rPr>
            </w:pPr>
          </w:p>
          <w:p w14:paraId="0E8D9C16">
            <w:pPr>
              <w:widowControl w:val="0"/>
              <w:bidi w:val="0"/>
              <w:rPr>
                <w:rFonts w:hint="eastAsia" w:ascii="宋体" w:hAnsi="宋体" w:eastAsia="宋体" w:cs="宋体"/>
                <w:sz w:val="24"/>
                <w:szCs w:val="24"/>
                <w:lang w:val="en-US" w:eastAsia="zh-CN"/>
              </w:rPr>
            </w:pPr>
          </w:p>
          <w:p w14:paraId="22497A5A">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84" w:type="pct"/>
          </w:tcPr>
          <w:p w14:paraId="2E3969BE">
            <w:pPr>
              <w:widowControl w:val="0"/>
              <w:bidi w:val="0"/>
              <w:rPr>
                <w:rFonts w:hint="eastAsia" w:ascii="宋体" w:hAnsi="宋体" w:eastAsia="宋体" w:cs="宋体"/>
                <w:sz w:val="24"/>
                <w:szCs w:val="24"/>
                <w:lang w:val="en-US" w:eastAsia="zh-CN"/>
              </w:rPr>
            </w:pPr>
          </w:p>
          <w:p w14:paraId="6EC09F42">
            <w:pPr>
              <w:widowControl w:val="0"/>
              <w:bidi w:val="0"/>
              <w:rPr>
                <w:rFonts w:hint="eastAsia" w:ascii="宋体" w:hAnsi="宋体" w:eastAsia="宋体" w:cs="宋体"/>
                <w:sz w:val="24"/>
                <w:szCs w:val="24"/>
                <w:lang w:val="en-US" w:eastAsia="zh-CN"/>
              </w:rPr>
            </w:pPr>
          </w:p>
          <w:p w14:paraId="4092DB47">
            <w:pPr>
              <w:widowControl w:val="0"/>
              <w:bidi w:val="0"/>
              <w:rPr>
                <w:rFonts w:hint="eastAsia" w:ascii="宋体" w:hAnsi="宋体" w:eastAsia="宋体" w:cs="宋体"/>
                <w:sz w:val="24"/>
                <w:szCs w:val="24"/>
                <w:lang w:val="en-US" w:eastAsia="zh-CN"/>
              </w:rPr>
            </w:pPr>
          </w:p>
          <w:p w14:paraId="56D86376">
            <w:pPr>
              <w:widowControl w:val="0"/>
              <w:bidi w:val="0"/>
              <w:rPr>
                <w:rFonts w:hint="eastAsia" w:ascii="宋体" w:hAnsi="宋体" w:eastAsia="宋体" w:cs="宋体"/>
                <w:sz w:val="24"/>
                <w:szCs w:val="24"/>
                <w:lang w:val="en-US" w:eastAsia="zh-CN"/>
              </w:rPr>
            </w:pPr>
          </w:p>
          <w:p w14:paraId="1C70415D">
            <w:pPr>
              <w:widowControl w:val="0"/>
              <w:bidi w:val="0"/>
              <w:rPr>
                <w:rFonts w:hint="eastAsia" w:ascii="宋体" w:hAnsi="宋体" w:eastAsia="宋体" w:cs="宋体"/>
                <w:sz w:val="24"/>
                <w:szCs w:val="24"/>
                <w:lang w:val="en-US" w:eastAsia="zh-CN"/>
              </w:rPr>
            </w:pPr>
          </w:p>
          <w:p w14:paraId="2984E506">
            <w:pPr>
              <w:widowControl w:val="0"/>
              <w:bidi w:val="0"/>
              <w:rPr>
                <w:rFonts w:hint="eastAsia" w:ascii="宋体" w:hAnsi="宋体" w:eastAsia="宋体" w:cs="宋体"/>
                <w:sz w:val="24"/>
                <w:szCs w:val="24"/>
                <w:lang w:val="en-US" w:eastAsia="zh-CN"/>
              </w:rPr>
            </w:pPr>
          </w:p>
          <w:p w14:paraId="1070E77E">
            <w:pPr>
              <w:widowControl w:val="0"/>
              <w:bidi w:val="0"/>
              <w:rPr>
                <w:rFonts w:hint="eastAsia" w:ascii="宋体" w:hAnsi="宋体" w:eastAsia="宋体" w:cs="宋体"/>
                <w:sz w:val="24"/>
                <w:szCs w:val="24"/>
                <w:lang w:val="en-US" w:eastAsia="zh-CN"/>
              </w:rPr>
            </w:pPr>
          </w:p>
          <w:p w14:paraId="206FC8AE">
            <w:pPr>
              <w:widowControl w:val="0"/>
              <w:bidi w:val="0"/>
              <w:rPr>
                <w:rFonts w:hint="eastAsia" w:ascii="宋体" w:hAnsi="宋体" w:eastAsia="宋体" w:cs="宋体"/>
                <w:sz w:val="24"/>
                <w:szCs w:val="24"/>
                <w:lang w:val="en-US" w:eastAsia="zh-CN"/>
              </w:rPr>
            </w:pPr>
          </w:p>
          <w:p w14:paraId="73FCC25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人脑与器官</w:t>
            </w:r>
          </w:p>
        </w:tc>
        <w:tc>
          <w:tcPr>
            <w:tcW w:w="1609" w:type="pct"/>
          </w:tcPr>
          <w:p w14:paraId="3FE491C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展示内容：观众通过对展品的操作体验，了解人脑与器官之间的关系。展项由装满灯带的大脑模型、各种互动设备(想、触、看、听、说、运动等)组成。周围分布可互动装置来控制大脑不同功能区域的灯带亮暗。</w:t>
            </w:r>
          </w:p>
        </w:tc>
        <w:tc>
          <w:tcPr>
            <w:tcW w:w="899" w:type="pct"/>
          </w:tcPr>
          <w:p w14:paraId="56B386DB">
            <w:pPr>
              <w:widowControl w:val="0"/>
              <w:bidi w:val="0"/>
              <w:rPr>
                <w:rFonts w:hint="eastAsia" w:ascii="宋体" w:hAnsi="宋体" w:eastAsia="宋体" w:cs="宋体"/>
                <w:sz w:val="24"/>
                <w:szCs w:val="24"/>
                <w:lang w:val="en-US" w:eastAsia="zh-CN"/>
              </w:rPr>
            </w:pPr>
          </w:p>
          <w:p w14:paraId="7A866918">
            <w:pPr>
              <w:widowControl w:val="0"/>
              <w:bidi w:val="0"/>
              <w:rPr>
                <w:rFonts w:hint="eastAsia" w:ascii="宋体" w:hAnsi="宋体" w:eastAsia="宋体" w:cs="宋体"/>
                <w:sz w:val="24"/>
                <w:szCs w:val="24"/>
                <w:lang w:val="en-US" w:eastAsia="zh-CN"/>
              </w:rPr>
            </w:pPr>
          </w:p>
          <w:p w14:paraId="6E15B7B6">
            <w:pPr>
              <w:widowControl w:val="0"/>
              <w:bidi w:val="0"/>
              <w:rPr>
                <w:rFonts w:hint="eastAsia" w:ascii="宋体" w:hAnsi="宋体" w:eastAsia="宋体" w:cs="宋体"/>
                <w:sz w:val="24"/>
                <w:szCs w:val="24"/>
                <w:lang w:val="en-US" w:eastAsia="zh-CN"/>
              </w:rPr>
            </w:pPr>
          </w:p>
          <w:p w14:paraId="38B03BE9">
            <w:pPr>
              <w:widowControl w:val="0"/>
              <w:bidi w:val="0"/>
              <w:rPr>
                <w:rFonts w:hint="eastAsia" w:ascii="宋体" w:hAnsi="宋体" w:eastAsia="宋体" w:cs="宋体"/>
                <w:sz w:val="24"/>
                <w:szCs w:val="24"/>
                <w:lang w:val="en-US" w:eastAsia="zh-CN"/>
              </w:rPr>
            </w:pPr>
          </w:p>
          <w:p w14:paraId="1DB8CF89">
            <w:pPr>
              <w:widowControl w:val="0"/>
              <w:bidi w:val="0"/>
              <w:rPr>
                <w:rFonts w:hint="eastAsia" w:ascii="宋体" w:hAnsi="宋体" w:eastAsia="宋体" w:cs="宋体"/>
                <w:sz w:val="24"/>
                <w:szCs w:val="24"/>
                <w:lang w:val="en-US" w:eastAsia="zh-CN"/>
              </w:rPr>
            </w:pPr>
          </w:p>
          <w:p w14:paraId="791537DD">
            <w:pPr>
              <w:widowControl w:val="0"/>
              <w:bidi w:val="0"/>
              <w:rPr>
                <w:rFonts w:hint="eastAsia" w:ascii="宋体" w:hAnsi="宋体" w:eastAsia="宋体" w:cs="宋体"/>
                <w:sz w:val="24"/>
                <w:szCs w:val="24"/>
                <w:lang w:val="en-US" w:eastAsia="zh-CN"/>
              </w:rPr>
            </w:pPr>
          </w:p>
          <w:p w14:paraId="4E233A97">
            <w:pPr>
              <w:widowControl w:val="0"/>
              <w:bidi w:val="0"/>
              <w:rPr>
                <w:rFonts w:hint="eastAsia" w:ascii="宋体" w:hAnsi="宋体" w:eastAsia="宋体" w:cs="宋体"/>
                <w:sz w:val="24"/>
                <w:szCs w:val="24"/>
                <w:lang w:val="en-US" w:eastAsia="zh-CN"/>
              </w:rPr>
            </w:pPr>
          </w:p>
          <w:p w14:paraId="6A8FFD85">
            <w:pPr>
              <w:widowControl w:val="0"/>
              <w:bidi w:val="0"/>
              <w:rPr>
                <w:rFonts w:hint="eastAsia" w:ascii="宋体" w:hAnsi="宋体" w:eastAsia="宋体" w:cs="宋体"/>
                <w:sz w:val="24"/>
                <w:szCs w:val="24"/>
                <w:lang w:val="en-US" w:eastAsia="zh-CN"/>
              </w:rPr>
            </w:pPr>
          </w:p>
          <w:p w14:paraId="6FC6C9C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3000*2500</w:t>
            </w:r>
          </w:p>
        </w:tc>
        <w:tc>
          <w:tcPr>
            <w:tcW w:w="1762" w:type="pct"/>
          </w:tcPr>
          <w:p w14:paraId="6318DD63">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984500" cy="2553335"/>
                  <wp:effectExtent l="0" t="0" r="2540" b="6985"/>
                  <wp:docPr id="1031" name="图片 37"/>
                  <wp:cNvGraphicFramePr/>
                  <a:graphic xmlns:a="http://schemas.openxmlformats.org/drawingml/2006/main">
                    <a:graphicData uri="http://schemas.openxmlformats.org/drawingml/2006/picture">
                      <pic:pic xmlns:pic="http://schemas.openxmlformats.org/drawingml/2006/picture">
                        <pic:nvPicPr>
                          <pic:cNvPr id="1031" name="图片 37"/>
                          <pic:cNvPicPr/>
                        </pic:nvPicPr>
                        <pic:blipFill>
                          <a:blip r:embed="rId61" cstate="print"/>
                          <a:srcRect/>
                          <a:stretch>
                            <a:fillRect/>
                          </a:stretch>
                        </pic:blipFill>
                        <pic:spPr>
                          <a:xfrm>
                            <a:off x="0" y="0"/>
                            <a:ext cx="2984500" cy="2553335"/>
                          </a:xfrm>
                          <a:prstGeom prst="rect">
                            <a:avLst/>
                          </a:prstGeom>
                          <a:ln>
                            <a:noFill/>
                          </a:ln>
                        </pic:spPr>
                      </pic:pic>
                    </a:graphicData>
                  </a:graphic>
                </wp:inline>
              </w:drawing>
            </w:r>
          </w:p>
        </w:tc>
        <w:tc>
          <w:tcPr>
            <w:tcW w:w="222" w:type="pct"/>
          </w:tcPr>
          <w:p w14:paraId="56C39EA2">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5136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1" w:hRule="atLeast"/>
        </w:trPr>
        <w:tc>
          <w:tcPr>
            <w:tcW w:w="220" w:type="pct"/>
          </w:tcPr>
          <w:p w14:paraId="49DF0619">
            <w:pPr>
              <w:widowControl w:val="0"/>
              <w:bidi w:val="0"/>
              <w:rPr>
                <w:rFonts w:hint="eastAsia" w:ascii="宋体" w:hAnsi="宋体" w:eastAsia="宋体" w:cs="宋体"/>
                <w:sz w:val="24"/>
                <w:szCs w:val="24"/>
                <w:lang w:val="en-US" w:eastAsia="zh-CN"/>
              </w:rPr>
            </w:pPr>
          </w:p>
          <w:p w14:paraId="27B75586">
            <w:pPr>
              <w:widowControl w:val="0"/>
              <w:bidi w:val="0"/>
              <w:rPr>
                <w:rFonts w:hint="eastAsia" w:ascii="宋体" w:hAnsi="宋体" w:eastAsia="宋体" w:cs="宋体"/>
                <w:sz w:val="24"/>
                <w:szCs w:val="24"/>
                <w:lang w:val="en-US" w:eastAsia="zh-CN"/>
              </w:rPr>
            </w:pPr>
          </w:p>
          <w:p w14:paraId="09D5BA58">
            <w:pPr>
              <w:widowControl w:val="0"/>
              <w:bidi w:val="0"/>
              <w:rPr>
                <w:rFonts w:hint="eastAsia" w:ascii="宋体" w:hAnsi="宋体" w:eastAsia="宋体" w:cs="宋体"/>
                <w:sz w:val="24"/>
                <w:szCs w:val="24"/>
                <w:lang w:val="en-US" w:eastAsia="zh-CN"/>
              </w:rPr>
            </w:pPr>
          </w:p>
          <w:p w14:paraId="3CABB55F">
            <w:pPr>
              <w:widowControl w:val="0"/>
              <w:bidi w:val="0"/>
              <w:rPr>
                <w:rFonts w:hint="eastAsia" w:ascii="宋体" w:hAnsi="宋体" w:eastAsia="宋体" w:cs="宋体"/>
                <w:sz w:val="24"/>
                <w:szCs w:val="24"/>
                <w:lang w:val="en-US" w:eastAsia="zh-CN"/>
              </w:rPr>
            </w:pPr>
          </w:p>
          <w:p w14:paraId="40119FC9">
            <w:pPr>
              <w:widowControl w:val="0"/>
              <w:bidi w:val="0"/>
              <w:rPr>
                <w:rFonts w:hint="eastAsia" w:ascii="宋体" w:hAnsi="宋体" w:eastAsia="宋体" w:cs="宋体"/>
                <w:sz w:val="24"/>
                <w:szCs w:val="24"/>
                <w:lang w:val="en-US" w:eastAsia="zh-CN"/>
              </w:rPr>
            </w:pPr>
          </w:p>
          <w:p w14:paraId="7A2D009B">
            <w:pPr>
              <w:widowControl w:val="0"/>
              <w:bidi w:val="0"/>
              <w:rPr>
                <w:rFonts w:hint="eastAsia" w:ascii="宋体" w:hAnsi="宋体" w:eastAsia="宋体" w:cs="宋体"/>
                <w:sz w:val="24"/>
                <w:szCs w:val="24"/>
                <w:lang w:val="en-US" w:eastAsia="zh-CN"/>
              </w:rPr>
            </w:pPr>
          </w:p>
          <w:p w14:paraId="5FA1FD0D">
            <w:pPr>
              <w:widowControl w:val="0"/>
              <w:bidi w:val="0"/>
              <w:rPr>
                <w:rFonts w:hint="eastAsia" w:ascii="宋体" w:hAnsi="宋体" w:eastAsia="宋体" w:cs="宋体"/>
                <w:sz w:val="24"/>
                <w:szCs w:val="24"/>
                <w:lang w:val="en-US" w:eastAsia="zh-CN"/>
              </w:rPr>
            </w:pPr>
          </w:p>
          <w:p w14:paraId="4FCFA2FB">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84" w:type="pct"/>
          </w:tcPr>
          <w:p w14:paraId="59AF5EC9">
            <w:pPr>
              <w:widowControl w:val="0"/>
              <w:bidi w:val="0"/>
              <w:rPr>
                <w:rFonts w:hint="eastAsia" w:ascii="宋体" w:hAnsi="宋体" w:eastAsia="宋体" w:cs="宋体"/>
                <w:sz w:val="24"/>
                <w:szCs w:val="24"/>
                <w:lang w:val="en-US" w:eastAsia="zh-CN"/>
              </w:rPr>
            </w:pPr>
          </w:p>
          <w:p w14:paraId="43647567">
            <w:pPr>
              <w:widowControl w:val="0"/>
              <w:bidi w:val="0"/>
              <w:rPr>
                <w:rFonts w:hint="eastAsia" w:ascii="宋体" w:hAnsi="宋体" w:eastAsia="宋体" w:cs="宋体"/>
                <w:sz w:val="24"/>
                <w:szCs w:val="24"/>
                <w:lang w:val="en-US" w:eastAsia="zh-CN"/>
              </w:rPr>
            </w:pPr>
          </w:p>
          <w:p w14:paraId="0CD3F62A">
            <w:pPr>
              <w:widowControl w:val="0"/>
              <w:bidi w:val="0"/>
              <w:rPr>
                <w:rFonts w:hint="eastAsia" w:ascii="宋体" w:hAnsi="宋体" w:eastAsia="宋体" w:cs="宋体"/>
                <w:sz w:val="24"/>
                <w:szCs w:val="24"/>
                <w:lang w:val="en-US" w:eastAsia="zh-CN"/>
              </w:rPr>
            </w:pPr>
          </w:p>
          <w:p w14:paraId="7D110EE4">
            <w:pPr>
              <w:widowControl w:val="0"/>
              <w:bidi w:val="0"/>
              <w:rPr>
                <w:rFonts w:hint="eastAsia" w:ascii="宋体" w:hAnsi="宋体" w:eastAsia="宋体" w:cs="宋体"/>
                <w:sz w:val="24"/>
                <w:szCs w:val="24"/>
                <w:lang w:val="en-US" w:eastAsia="zh-CN"/>
              </w:rPr>
            </w:pPr>
          </w:p>
          <w:p w14:paraId="5562FEAF">
            <w:pPr>
              <w:widowControl w:val="0"/>
              <w:bidi w:val="0"/>
              <w:rPr>
                <w:rFonts w:hint="eastAsia" w:ascii="宋体" w:hAnsi="宋体" w:eastAsia="宋体" w:cs="宋体"/>
                <w:sz w:val="24"/>
                <w:szCs w:val="24"/>
                <w:lang w:val="en-US" w:eastAsia="zh-CN"/>
              </w:rPr>
            </w:pPr>
          </w:p>
          <w:p w14:paraId="4943DF3D">
            <w:pPr>
              <w:widowControl w:val="0"/>
              <w:bidi w:val="0"/>
              <w:rPr>
                <w:rFonts w:hint="eastAsia" w:ascii="宋体" w:hAnsi="宋体" w:eastAsia="宋体" w:cs="宋体"/>
                <w:sz w:val="24"/>
                <w:szCs w:val="24"/>
                <w:lang w:val="en-US" w:eastAsia="zh-CN"/>
              </w:rPr>
            </w:pPr>
          </w:p>
          <w:p w14:paraId="59A91779">
            <w:pPr>
              <w:widowControl w:val="0"/>
              <w:bidi w:val="0"/>
              <w:rPr>
                <w:rFonts w:hint="eastAsia" w:ascii="宋体" w:hAnsi="宋体" w:eastAsia="宋体" w:cs="宋体"/>
                <w:sz w:val="24"/>
                <w:szCs w:val="24"/>
                <w:lang w:val="en-US" w:eastAsia="zh-CN"/>
              </w:rPr>
            </w:pPr>
          </w:p>
          <w:p w14:paraId="345F43A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人体生物钟</w:t>
            </w:r>
          </w:p>
        </w:tc>
        <w:tc>
          <w:tcPr>
            <w:tcW w:w="1609" w:type="pct"/>
          </w:tcPr>
          <w:p w14:paraId="41F5E63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展示内容：展示人体不同时间段的生理状态，让观众了解人体一整天的新陈代谢过程，关注自身健康状况。</w:t>
            </w:r>
          </w:p>
          <w:p w14:paraId="2A84D00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展示方式：机电互动+多媒体+模型。</w:t>
            </w:r>
          </w:p>
        </w:tc>
        <w:tc>
          <w:tcPr>
            <w:tcW w:w="899" w:type="pct"/>
          </w:tcPr>
          <w:p w14:paraId="153D7DE4">
            <w:pPr>
              <w:widowControl w:val="0"/>
              <w:bidi w:val="0"/>
              <w:rPr>
                <w:rFonts w:hint="eastAsia" w:ascii="宋体" w:hAnsi="宋体" w:eastAsia="宋体" w:cs="宋体"/>
                <w:sz w:val="24"/>
                <w:szCs w:val="24"/>
                <w:lang w:val="en-US" w:eastAsia="zh-CN"/>
              </w:rPr>
            </w:pPr>
          </w:p>
          <w:p w14:paraId="792B6BDB">
            <w:pPr>
              <w:widowControl w:val="0"/>
              <w:bidi w:val="0"/>
              <w:rPr>
                <w:rFonts w:hint="eastAsia" w:ascii="宋体" w:hAnsi="宋体" w:eastAsia="宋体" w:cs="宋体"/>
                <w:sz w:val="24"/>
                <w:szCs w:val="24"/>
                <w:lang w:val="en-US" w:eastAsia="zh-CN"/>
              </w:rPr>
            </w:pPr>
          </w:p>
          <w:p w14:paraId="3C8863EC">
            <w:pPr>
              <w:widowControl w:val="0"/>
              <w:bidi w:val="0"/>
              <w:rPr>
                <w:rFonts w:hint="eastAsia" w:ascii="宋体" w:hAnsi="宋体" w:eastAsia="宋体" w:cs="宋体"/>
                <w:sz w:val="24"/>
                <w:szCs w:val="24"/>
                <w:lang w:val="en-US" w:eastAsia="zh-CN"/>
              </w:rPr>
            </w:pPr>
          </w:p>
          <w:p w14:paraId="60A559DD">
            <w:pPr>
              <w:widowControl w:val="0"/>
              <w:bidi w:val="0"/>
              <w:rPr>
                <w:rFonts w:hint="eastAsia" w:ascii="宋体" w:hAnsi="宋体" w:eastAsia="宋体" w:cs="宋体"/>
                <w:sz w:val="24"/>
                <w:szCs w:val="24"/>
                <w:lang w:val="en-US" w:eastAsia="zh-CN"/>
              </w:rPr>
            </w:pPr>
          </w:p>
          <w:p w14:paraId="1C023CB8">
            <w:pPr>
              <w:widowControl w:val="0"/>
              <w:bidi w:val="0"/>
              <w:rPr>
                <w:rFonts w:hint="eastAsia" w:ascii="宋体" w:hAnsi="宋体" w:eastAsia="宋体" w:cs="宋体"/>
                <w:sz w:val="24"/>
                <w:szCs w:val="24"/>
                <w:lang w:val="en-US" w:eastAsia="zh-CN"/>
              </w:rPr>
            </w:pPr>
          </w:p>
          <w:p w14:paraId="38FEC449">
            <w:pPr>
              <w:widowControl w:val="0"/>
              <w:bidi w:val="0"/>
              <w:rPr>
                <w:rFonts w:hint="eastAsia" w:ascii="宋体" w:hAnsi="宋体" w:eastAsia="宋体" w:cs="宋体"/>
                <w:sz w:val="24"/>
                <w:szCs w:val="24"/>
                <w:lang w:val="en-US" w:eastAsia="zh-CN"/>
              </w:rPr>
            </w:pPr>
          </w:p>
          <w:p w14:paraId="570CFC67">
            <w:pPr>
              <w:widowControl w:val="0"/>
              <w:bidi w:val="0"/>
              <w:rPr>
                <w:rFonts w:hint="eastAsia" w:ascii="宋体" w:hAnsi="宋体" w:eastAsia="宋体" w:cs="宋体"/>
                <w:sz w:val="24"/>
                <w:szCs w:val="24"/>
                <w:lang w:val="en-US" w:eastAsia="zh-CN"/>
              </w:rPr>
            </w:pPr>
          </w:p>
          <w:p w14:paraId="5E00846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3000*600*2000</w:t>
            </w:r>
          </w:p>
        </w:tc>
        <w:tc>
          <w:tcPr>
            <w:tcW w:w="1762" w:type="pct"/>
          </w:tcPr>
          <w:p w14:paraId="571AB988">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070225" cy="2409190"/>
                  <wp:effectExtent l="0" t="0" r="8255" b="13970"/>
                  <wp:docPr id="1032" name="图片 39"/>
                  <wp:cNvGraphicFramePr/>
                  <a:graphic xmlns:a="http://schemas.openxmlformats.org/drawingml/2006/main">
                    <a:graphicData uri="http://schemas.openxmlformats.org/drawingml/2006/picture">
                      <pic:pic xmlns:pic="http://schemas.openxmlformats.org/drawingml/2006/picture">
                        <pic:nvPicPr>
                          <pic:cNvPr id="1032" name="图片 39"/>
                          <pic:cNvPicPr/>
                        </pic:nvPicPr>
                        <pic:blipFill>
                          <a:blip r:embed="rId62" cstate="print"/>
                          <a:srcRect/>
                          <a:stretch>
                            <a:fillRect/>
                          </a:stretch>
                        </pic:blipFill>
                        <pic:spPr>
                          <a:xfrm>
                            <a:off x="0" y="0"/>
                            <a:ext cx="3070225" cy="2409190"/>
                          </a:xfrm>
                          <a:prstGeom prst="rect">
                            <a:avLst/>
                          </a:prstGeom>
                          <a:ln>
                            <a:noFill/>
                          </a:ln>
                        </pic:spPr>
                      </pic:pic>
                    </a:graphicData>
                  </a:graphic>
                </wp:inline>
              </w:drawing>
            </w:r>
          </w:p>
        </w:tc>
        <w:tc>
          <w:tcPr>
            <w:tcW w:w="222" w:type="pct"/>
          </w:tcPr>
          <w:p w14:paraId="08E99A10">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540F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trPr>
        <w:tc>
          <w:tcPr>
            <w:tcW w:w="220" w:type="pct"/>
          </w:tcPr>
          <w:p w14:paraId="65D282A7">
            <w:pPr>
              <w:widowControl w:val="0"/>
              <w:bidi w:val="0"/>
              <w:rPr>
                <w:rFonts w:hint="eastAsia" w:ascii="宋体" w:hAnsi="宋体" w:eastAsia="宋体" w:cs="宋体"/>
                <w:sz w:val="24"/>
                <w:szCs w:val="24"/>
                <w:lang w:val="en-US" w:eastAsia="zh-CN"/>
              </w:rPr>
            </w:pPr>
          </w:p>
          <w:p w14:paraId="3D558BEA">
            <w:pPr>
              <w:widowControl w:val="0"/>
              <w:bidi w:val="0"/>
              <w:rPr>
                <w:rFonts w:hint="eastAsia" w:ascii="宋体" w:hAnsi="宋体" w:eastAsia="宋体" w:cs="宋体"/>
                <w:sz w:val="24"/>
                <w:szCs w:val="24"/>
                <w:lang w:val="en-US" w:eastAsia="zh-CN"/>
              </w:rPr>
            </w:pPr>
          </w:p>
          <w:p w14:paraId="7B487970">
            <w:pPr>
              <w:widowControl w:val="0"/>
              <w:bidi w:val="0"/>
              <w:rPr>
                <w:rFonts w:hint="eastAsia" w:ascii="宋体" w:hAnsi="宋体" w:eastAsia="宋体" w:cs="宋体"/>
                <w:sz w:val="24"/>
                <w:szCs w:val="24"/>
                <w:lang w:val="en-US" w:eastAsia="zh-CN"/>
              </w:rPr>
            </w:pPr>
          </w:p>
          <w:p w14:paraId="1477FD6B">
            <w:pPr>
              <w:widowControl w:val="0"/>
              <w:bidi w:val="0"/>
              <w:rPr>
                <w:rFonts w:hint="eastAsia" w:ascii="宋体" w:hAnsi="宋体" w:eastAsia="宋体" w:cs="宋体"/>
                <w:sz w:val="24"/>
                <w:szCs w:val="24"/>
                <w:lang w:val="en-US" w:eastAsia="zh-CN"/>
              </w:rPr>
            </w:pPr>
          </w:p>
          <w:p w14:paraId="741654C8">
            <w:pPr>
              <w:widowControl w:val="0"/>
              <w:bidi w:val="0"/>
              <w:rPr>
                <w:rFonts w:hint="eastAsia" w:ascii="宋体" w:hAnsi="宋体" w:eastAsia="宋体" w:cs="宋体"/>
                <w:sz w:val="24"/>
                <w:szCs w:val="24"/>
                <w:lang w:val="en-US" w:eastAsia="zh-CN"/>
              </w:rPr>
            </w:pPr>
          </w:p>
          <w:p w14:paraId="793981E2">
            <w:pPr>
              <w:widowControl w:val="0"/>
              <w:bidi w:val="0"/>
              <w:rPr>
                <w:rFonts w:hint="eastAsia" w:ascii="宋体" w:hAnsi="宋体" w:eastAsia="宋体" w:cs="宋体"/>
                <w:sz w:val="24"/>
                <w:szCs w:val="24"/>
                <w:lang w:val="en-US" w:eastAsia="zh-CN"/>
              </w:rPr>
            </w:pPr>
          </w:p>
          <w:p w14:paraId="1C58B7AF">
            <w:pPr>
              <w:widowControl w:val="0"/>
              <w:bidi w:val="0"/>
              <w:rPr>
                <w:rFonts w:hint="eastAsia" w:ascii="宋体" w:hAnsi="宋体" w:eastAsia="宋体" w:cs="宋体"/>
                <w:sz w:val="24"/>
                <w:szCs w:val="24"/>
                <w:lang w:val="en-US" w:eastAsia="zh-CN"/>
              </w:rPr>
            </w:pPr>
          </w:p>
          <w:p w14:paraId="2185925A">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84" w:type="pct"/>
          </w:tcPr>
          <w:p w14:paraId="7DA2F148">
            <w:pPr>
              <w:widowControl w:val="0"/>
              <w:bidi w:val="0"/>
              <w:rPr>
                <w:rFonts w:hint="eastAsia" w:ascii="宋体" w:hAnsi="宋体" w:eastAsia="宋体" w:cs="宋体"/>
                <w:sz w:val="24"/>
                <w:szCs w:val="24"/>
                <w:lang w:val="en-US" w:eastAsia="zh-CN"/>
              </w:rPr>
            </w:pPr>
          </w:p>
          <w:p w14:paraId="4D4E3D16">
            <w:pPr>
              <w:widowControl w:val="0"/>
              <w:bidi w:val="0"/>
              <w:rPr>
                <w:rFonts w:hint="eastAsia" w:ascii="宋体" w:hAnsi="宋体" w:eastAsia="宋体" w:cs="宋体"/>
                <w:sz w:val="24"/>
                <w:szCs w:val="24"/>
                <w:lang w:val="en-US" w:eastAsia="zh-CN"/>
              </w:rPr>
            </w:pPr>
          </w:p>
          <w:p w14:paraId="7F2EB710">
            <w:pPr>
              <w:widowControl w:val="0"/>
              <w:bidi w:val="0"/>
              <w:rPr>
                <w:rFonts w:hint="eastAsia" w:ascii="宋体" w:hAnsi="宋体" w:eastAsia="宋体" w:cs="宋体"/>
                <w:sz w:val="24"/>
                <w:szCs w:val="24"/>
                <w:lang w:val="en-US" w:eastAsia="zh-CN"/>
              </w:rPr>
            </w:pPr>
          </w:p>
          <w:p w14:paraId="32086814">
            <w:pPr>
              <w:widowControl w:val="0"/>
              <w:bidi w:val="0"/>
              <w:rPr>
                <w:rFonts w:hint="eastAsia" w:ascii="宋体" w:hAnsi="宋体" w:eastAsia="宋体" w:cs="宋体"/>
                <w:sz w:val="24"/>
                <w:szCs w:val="24"/>
                <w:lang w:val="en-US" w:eastAsia="zh-CN"/>
              </w:rPr>
            </w:pPr>
          </w:p>
          <w:p w14:paraId="3C04F2EC">
            <w:pPr>
              <w:widowControl w:val="0"/>
              <w:bidi w:val="0"/>
              <w:rPr>
                <w:rFonts w:hint="eastAsia" w:ascii="宋体" w:hAnsi="宋体" w:eastAsia="宋体" w:cs="宋体"/>
                <w:sz w:val="24"/>
                <w:szCs w:val="24"/>
                <w:lang w:val="en-US" w:eastAsia="zh-CN"/>
              </w:rPr>
            </w:pPr>
          </w:p>
          <w:p w14:paraId="6CB0E872">
            <w:pPr>
              <w:widowControl w:val="0"/>
              <w:bidi w:val="0"/>
              <w:rPr>
                <w:rFonts w:hint="eastAsia" w:ascii="宋体" w:hAnsi="宋体" w:eastAsia="宋体" w:cs="宋体"/>
                <w:sz w:val="24"/>
                <w:szCs w:val="24"/>
                <w:lang w:val="en-US" w:eastAsia="zh-CN"/>
              </w:rPr>
            </w:pPr>
          </w:p>
          <w:p w14:paraId="47378F30">
            <w:pPr>
              <w:widowControl w:val="0"/>
              <w:bidi w:val="0"/>
              <w:rPr>
                <w:rFonts w:hint="eastAsia" w:ascii="宋体" w:hAnsi="宋体" w:eastAsia="宋体" w:cs="宋体"/>
                <w:sz w:val="24"/>
                <w:szCs w:val="24"/>
                <w:lang w:val="en-US" w:eastAsia="zh-CN"/>
              </w:rPr>
            </w:pPr>
          </w:p>
          <w:p w14:paraId="7C34A0F9">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视力测试</w:t>
            </w:r>
          </w:p>
        </w:tc>
        <w:tc>
          <w:tcPr>
            <w:tcW w:w="1609" w:type="pct"/>
          </w:tcPr>
          <w:p w14:paraId="37B3D0C7">
            <w:pPr>
              <w:widowControl w:val="0"/>
              <w:bidi w:val="0"/>
              <w:rPr>
                <w:rFonts w:hint="eastAsia" w:ascii="宋体" w:hAnsi="宋体" w:eastAsia="宋体" w:cs="宋体"/>
                <w:sz w:val="24"/>
                <w:szCs w:val="24"/>
                <w:lang w:val="en-US" w:eastAsia="zh-CN"/>
              </w:rPr>
            </w:pPr>
          </w:p>
          <w:p w14:paraId="2F75C201">
            <w:pPr>
              <w:widowControl w:val="0"/>
              <w:bidi w:val="0"/>
              <w:rPr>
                <w:rFonts w:hint="eastAsia" w:ascii="宋体" w:hAnsi="宋体" w:eastAsia="宋体" w:cs="宋体"/>
                <w:sz w:val="24"/>
                <w:szCs w:val="24"/>
                <w:lang w:val="en-US" w:eastAsia="zh-CN"/>
              </w:rPr>
            </w:pPr>
          </w:p>
          <w:p w14:paraId="46D109D0">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展项通过视力测试演示装置，让观众了解自己的视力如何保护用眼。展品左边的两块转盘上分别镶嵌着很多个远视和散光镜片;右边的转盘上镶嵌的是多个近视和散光镜片。操作左右两边的圆盘，使自己尽量看清对面的视力表，了解自己是否需要矫正视力。</w:t>
            </w:r>
          </w:p>
        </w:tc>
        <w:tc>
          <w:tcPr>
            <w:tcW w:w="899" w:type="pct"/>
          </w:tcPr>
          <w:p w14:paraId="14347D20">
            <w:pPr>
              <w:widowControl w:val="0"/>
              <w:bidi w:val="0"/>
              <w:rPr>
                <w:rFonts w:hint="eastAsia" w:ascii="宋体" w:hAnsi="宋体" w:eastAsia="宋体" w:cs="宋体"/>
                <w:sz w:val="24"/>
                <w:szCs w:val="24"/>
                <w:lang w:val="en-US" w:eastAsia="zh-CN"/>
              </w:rPr>
            </w:pPr>
          </w:p>
          <w:p w14:paraId="76A461C1">
            <w:pPr>
              <w:widowControl w:val="0"/>
              <w:bidi w:val="0"/>
              <w:rPr>
                <w:rFonts w:hint="eastAsia" w:ascii="宋体" w:hAnsi="宋体" w:eastAsia="宋体" w:cs="宋体"/>
                <w:sz w:val="24"/>
                <w:szCs w:val="24"/>
                <w:lang w:val="en-US" w:eastAsia="zh-CN"/>
              </w:rPr>
            </w:pPr>
          </w:p>
          <w:p w14:paraId="25105258">
            <w:pPr>
              <w:widowControl w:val="0"/>
              <w:bidi w:val="0"/>
              <w:rPr>
                <w:rFonts w:hint="eastAsia" w:ascii="宋体" w:hAnsi="宋体" w:eastAsia="宋体" w:cs="宋体"/>
                <w:sz w:val="24"/>
                <w:szCs w:val="24"/>
                <w:lang w:val="en-US" w:eastAsia="zh-CN"/>
              </w:rPr>
            </w:pPr>
          </w:p>
          <w:p w14:paraId="0AB762BB">
            <w:pPr>
              <w:widowControl w:val="0"/>
              <w:bidi w:val="0"/>
              <w:rPr>
                <w:rFonts w:hint="eastAsia" w:ascii="宋体" w:hAnsi="宋体" w:eastAsia="宋体" w:cs="宋体"/>
                <w:sz w:val="24"/>
                <w:szCs w:val="24"/>
                <w:lang w:val="en-US" w:eastAsia="zh-CN"/>
              </w:rPr>
            </w:pPr>
          </w:p>
          <w:p w14:paraId="629F86FC">
            <w:pPr>
              <w:widowControl w:val="0"/>
              <w:bidi w:val="0"/>
              <w:rPr>
                <w:rFonts w:hint="eastAsia" w:ascii="宋体" w:hAnsi="宋体" w:eastAsia="宋体" w:cs="宋体"/>
                <w:sz w:val="24"/>
                <w:szCs w:val="24"/>
                <w:lang w:val="en-US" w:eastAsia="zh-CN"/>
              </w:rPr>
            </w:pPr>
          </w:p>
          <w:p w14:paraId="4ACE93FF">
            <w:pPr>
              <w:widowControl w:val="0"/>
              <w:bidi w:val="0"/>
              <w:rPr>
                <w:rFonts w:hint="eastAsia" w:ascii="宋体" w:hAnsi="宋体" w:eastAsia="宋体" w:cs="宋体"/>
                <w:sz w:val="24"/>
                <w:szCs w:val="24"/>
                <w:lang w:val="en-US" w:eastAsia="zh-CN"/>
              </w:rPr>
            </w:pPr>
          </w:p>
          <w:p w14:paraId="7E6947E0">
            <w:pPr>
              <w:widowControl w:val="0"/>
              <w:bidi w:val="0"/>
              <w:rPr>
                <w:rFonts w:hint="eastAsia" w:ascii="宋体" w:hAnsi="宋体" w:eastAsia="宋体" w:cs="宋体"/>
                <w:sz w:val="24"/>
                <w:szCs w:val="24"/>
                <w:lang w:val="en-US" w:eastAsia="zh-CN"/>
              </w:rPr>
            </w:pPr>
          </w:p>
          <w:p w14:paraId="6E81AD5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1800*3000*2200</w:t>
            </w:r>
          </w:p>
        </w:tc>
        <w:tc>
          <w:tcPr>
            <w:tcW w:w="1762" w:type="pct"/>
          </w:tcPr>
          <w:p w14:paraId="4712520B">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791460" cy="2626995"/>
                  <wp:effectExtent l="0" t="0" r="12700" b="9525"/>
                  <wp:docPr id="1033" name="图片 41"/>
                  <wp:cNvGraphicFramePr/>
                  <a:graphic xmlns:a="http://schemas.openxmlformats.org/drawingml/2006/main">
                    <a:graphicData uri="http://schemas.openxmlformats.org/drawingml/2006/picture">
                      <pic:pic xmlns:pic="http://schemas.openxmlformats.org/drawingml/2006/picture">
                        <pic:nvPicPr>
                          <pic:cNvPr id="1033" name="图片 41"/>
                          <pic:cNvPicPr/>
                        </pic:nvPicPr>
                        <pic:blipFill>
                          <a:blip r:embed="rId63" cstate="print"/>
                          <a:srcRect/>
                          <a:stretch>
                            <a:fillRect/>
                          </a:stretch>
                        </pic:blipFill>
                        <pic:spPr>
                          <a:xfrm>
                            <a:off x="0" y="0"/>
                            <a:ext cx="2791460" cy="2626995"/>
                          </a:xfrm>
                          <a:prstGeom prst="rect">
                            <a:avLst/>
                          </a:prstGeom>
                          <a:ln>
                            <a:noFill/>
                          </a:ln>
                        </pic:spPr>
                      </pic:pic>
                    </a:graphicData>
                  </a:graphic>
                </wp:inline>
              </w:drawing>
            </w:r>
          </w:p>
        </w:tc>
        <w:tc>
          <w:tcPr>
            <w:tcW w:w="222" w:type="pct"/>
          </w:tcPr>
          <w:p w14:paraId="47745BA6">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73D8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trPr>
        <w:tc>
          <w:tcPr>
            <w:tcW w:w="220" w:type="pct"/>
          </w:tcPr>
          <w:p w14:paraId="08D6CDB8">
            <w:pPr>
              <w:widowControl w:val="0"/>
              <w:bidi w:val="0"/>
              <w:rPr>
                <w:rFonts w:hint="eastAsia" w:ascii="宋体" w:hAnsi="宋体" w:eastAsia="宋体" w:cs="宋体"/>
                <w:sz w:val="24"/>
                <w:szCs w:val="24"/>
                <w:lang w:val="en-US" w:eastAsia="zh-CN"/>
              </w:rPr>
            </w:pPr>
          </w:p>
          <w:p w14:paraId="642C113D">
            <w:pPr>
              <w:widowControl w:val="0"/>
              <w:bidi w:val="0"/>
              <w:rPr>
                <w:rFonts w:hint="eastAsia" w:ascii="宋体" w:hAnsi="宋体" w:eastAsia="宋体" w:cs="宋体"/>
                <w:sz w:val="24"/>
                <w:szCs w:val="24"/>
                <w:lang w:val="en-US" w:eastAsia="zh-CN"/>
              </w:rPr>
            </w:pPr>
          </w:p>
          <w:p w14:paraId="4CD9192F">
            <w:pPr>
              <w:widowControl w:val="0"/>
              <w:bidi w:val="0"/>
              <w:rPr>
                <w:rFonts w:hint="eastAsia" w:ascii="宋体" w:hAnsi="宋体" w:eastAsia="宋体" w:cs="宋体"/>
                <w:sz w:val="24"/>
                <w:szCs w:val="24"/>
                <w:lang w:val="en-US" w:eastAsia="zh-CN"/>
              </w:rPr>
            </w:pPr>
          </w:p>
          <w:p w14:paraId="1140F0D6">
            <w:pPr>
              <w:widowControl w:val="0"/>
              <w:bidi w:val="0"/>
              <w:rPr>
                <w:rFonts w:hint="eastAsia" w:ascii="宋体" w:hAnsi="宋体" w:eastAsia="宋体" w:cs="宋体"/>
                <w:sz w:val="24"/>
                <w:szCs w:val="24"/>
                <w:lang w:val="en-US" w:eastAsia="zh-CN"/>
              </w:rPr>
            </w:pPr>
          </w:p>
          <w:p w14:paraId="41165535">
            <w:pPr>
              <w:widowControl w:val="0"/>
              <w:bidi w:val="0"/>
              <w:rPr>
                <w:rFonts w:hint="eastAsia" w:ascii="宋体" w:hAnsi="宋体" w:eastAsia="宋体" w:cs="宋体"/>
                <w:sz w:val="24"/>
                <w:szCs w:val="24"/>
                <w:lang w:val="en-US" w:eastAsia="zh-CN"/>
              </w:rPr>
            </w:pPr>
          </w:p>
          <w:p w14:paraId="053B3385">
            <w:pPr>
              <w:widowControl w:val="0"/>
              <w:bidi w:val="0"/>
              <w:rPr>
                <w:rFonts w:hint="eastAsia" w:ascii="宋体" w:hAnsi="宋体" w:eastAsia="宋体" w:cs="宋体"/>
                <w:sz w:val="24"/>
                <w:szCs w:val="24"/>
                <w:lang w:val="en-US" w:eastAsia="zh-CN"/>
              </w:rPr>
            </w:pPr>
          </w:p>
          <w:p w14:paraId="0FBFF31E">
            <w:pPr>
              <w:widowControl w:val="0"/>
              <w:bidi w:val="0"/>
              <w:rPr>
                <w:rFonts w:hint="eastAsia" w:ascii="宋体" w:hAnsi="宋体" w:eastAsia="宋体" w:cs="宋体"/>
                <w:sz w:val="24"/>
                <w:szCs w:val="24"/>
                <w:lang w:val="en-US" w:eastAsia="zh-CN"/>
              </w:rPr>
            </w:pPr>
          </w:p>
          <w:p w14:paraId="6F2A6561">
            <w:pPr>
              <w:widowControl w:val="0"/>
              <w:bidi w:val="0"/>
              <w:rPr>
                <w:rFonts w:hint="eastAsia" w:ascii="宋体" w:hAnsi="宋体" w:eastAsia="宋体" w:cs="宋体"/>
                <w:sz w:val="24"/>
                <w:szCs w:val="24"/>
                <w:lang w:val="en-US" w:eastAsia="zh-CN"/>
              </w:rPr>
            </w:pPr>
          </w:p>
          <w:p w14:paraId="01D0A703">
            <w:pPr>
              <w:widowControl w:val="0"/>
              <w:bidi w:val="0"/>
              <w:rPr>
                <w:rFonts w:hint="eastAsia" w:ascii="宋体" w:hAnsi="宋体" w:eastAsia="宋体" w:cs="宋体"/>
                <w:sz w:val="24"/>
                <w:szCs w:val="24"/>
                <w:lang w:val="en-US" w:eastAsia="zh-CN"/>
              </w:rPr>
            </w:pPr>
          </w:p>
          <w:p w14:paraId="5FB7C98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84" w:type="pct"/>
          </w:tcPr>
          <w:p w14:paraId="4EA8CF8C">
            <w:pPr>
              <w:widowControl w:val="0"/>
              <w:bidi w:val="0"/>
              <w:rPr>
                <w:rFonts w:hint="eastAsia" w:ascii="宋体" w:hAnsi="宋体" w:eastAsia="宋体" w:cs="宋体"/>
                <w:sz w:val="24"/>
                <w:szCs w:val="24"/>
                <w:lang w:val="en-US" w:eastAsia="zh-CN"/>
              </w:rPr>
            </w:pPr>
          </w:p>
          <w:p w14:paraId="67EDC6E7">
            <w:pPr>
              <w:widowControl w:val="0"/>
              <w:bidi w:val="0"/>
              <w:rPr>
                <w:rFonts w:hint="eastAsia" w:ascii="宋体" w:hAnsi="宋体" w:eastAsia="宋体" w:cs="宋体"/>
                <w:sz w:val="24"/>
                <w:szCs w:val="24"/>
                <w:lang w:val="en-US" w:eastAsia="zh-CN"/>
              </w:rPr>
            </w:pPr>
          </w:p>
          <w:p w14:paraId="43EB48B6">
            <w:pPr>
              <w:widowControl w:val="0"/>
              <w:bidi w:val="0"/>
              <w:rPr>
                <w:rFonts w:hint="eastAsia" w:ascii="宋体" w:hAnsi="宋体" w:eastAsia="宋体" w:cs="宋体"/>
                <w:sz w:val="24"/>
                <w:szCs w:val="24"/>
                <w:lang w:val="en-US" w:eastAsia="zh-CN"/>
              </w:rPr>
            </w:pPr>
          </w:p>
          <w:p w14:paraId="23A2ECD3">
            <w:pPr>
              <w:widowControl w:val="0"/>
              <w:bidi w:val="0"/>
              <w:rPr>
                <w:rFonts w:hint="eastAsia" w:ascii="宋体" w:hAnsi="宋体" w:eastAsia="宋体" w:cs="宋体"/>
                <w:sz w:val="24"/>
                <w:szCs w:val="24"/>
                <w:lang w:val="en-US" w:eastAsia="zh-CN"/>
              </w:rPr>
            </w:pPr>
          </w:p>
          <w:p w14:paraId="71822EE0">
            <w:pPr>
              <w:widowControl w:val="0"/>
              <w:bidi w:val="0"/>
              <w:rPr>
                <w:rFonts w:hint="eastAsia" w:ascii="宋体" w:hAnsi="宋体" w:eastAsia="宋体" w:cs="宋体"/>
                <w:sz w:val="24"/>
                <w:szCs w:val="24"/>
                <w:lang w:val="en-US" w:eastAsia="zh-CN"/>
              </w:rPr>
            </w:pPr>
          </w:p>
          <w:p w14:paraId="527E7ABD">
            <w:pPr>
              <w:widowControl w:val="0"/>
              <w:bidi w:val="0"/>
              <w:rPr>
                <w:rFonts w:hint="eastAsia" w:ascii="宋体" w:hAnsi="宋体" w:eastAsia="宋体" w:cs="宋体"/>
                <w:sz w:val="24"/>
                <w:szCs w:val="24"/>
                <w:lang w:val="en-US" w:eastAsia="zh-CN"/>
              </w:rPr>
            </w:pPr>
          </w:p>
          <w:p w14:paraId="2C94BA81">
            <w:pPr>
              <w:widowControl w:val="0"/>
              <w:bidi w:val="0"/>
              <w:rPr>
                <w:rFonts w:hint="eastAsia" w:ascii="宋体" w:hAnsi="宋体" w:eastAsia="宋体" w:cs="宋体"/>
                <w:sz w:val="24"/>
                <w:szCs w:val="24"/>
                <w:lang w:val="en-US" w:eastAsia="zh-CN"/>
              </w:rPr>
            </w:pPr>
          </w:p>
          <w:p w14:paraId="0C569682">
            <w:pPr>
              <w:widowControl w:val="0"/>
              <w:bidi w:val="0"/>
              <w:rPr>
                <w:rFonts w:hint="eastAsia" w:ascii="宋体" w:hAnsi="宋体" w:eastAsia="宋体" w:cs="宋体"/>
                <w:sz w:val="24"/>
                <w:szCs w:val="24"/>
                <w:lang w:val="en-US" w:eastAsia="zh-CN"/>
              </w:rPr>
            </w:pPr>
          </w:p>
          <w:p w14:paraId="67A706FA">
            <w:pPr>
              <w:widowControl w:val="0"/>
              <w:bidi w:val="0"/>
              <w:rPr>
                <w:rFonts w:hint="eastAsia" w:ascii="宋体" w:hAnsi="宋体" w:eastAsia="宋体" w:cs="宋体"/>
                <w:sz w:val="24"/>
                <w:szCs w:val="24"/>
                <w:lang w:val="en-US" w:eastAsia="zh-CN"/>
              </w:rPr>
            </w:pPr>
          </w:p>
          <w:p w14:paraId="26AC38D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我们喝的水去哪儿了</w:t>
            </w:r>
          </w:p>
        </w:tc>
        <w:tc>
          <w:tcPr>
            <w:tcW w:w="1609" w:type="pct"/>
          </w:tcPr>
          <w:p w14:paraId="050DF9CF">
            <w:pPr>
              <w:widowControl w:val="0"/>
              <w:bidi w:val="0"/>
              <w:rPr>
                <w:rFonts w:hint="eastAsia" w:ascii="宋体" w:hAnsi="宋体" w:eastAsia="宋体" w:cs="宋体"/>
                <w:sz w:val="24"/>
                <w:szCs w:val="24"/>
                <w:lang w:val="en-US" w:eastAsia="zh-CN"/>
              </w:rPr>
            </w:pPr>
          </w:p>
          <w:p w14:paraId="76BA4F7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示内容：展项通过小球模拟人体摄入的水，并设置不同的关卡运输小球，模拟水在人体中的循环过程，各个关卡伴有有关人体水分的知识介绍。让观众了解水被喝入后，经口腔、食道到达胃小肠，然后大部分经肠道毛细血管被吸收进入血管，输送到全身各脏器，最后再流入肾脏，由肾小球将其与体内有害或有毒物质一起形成尿液，经肾小管、肾盂、输尿管到膀胱，最后排出体外;另一小部分水直接到大肠，和食物残渣一起形成粪便排出体外。</w:t>
            </w:r>
          </w:p>
        </w:tc>
        <w:tc>
          <w:tcPr>
            <w:tcW w:w="899" w:type="pct"/>
          </w:tcPr>
          <w:p w14:paraId="63D2A8EF">
            <w:pPr>
              <w:widowControl w:val="0"/>
              <w:bidi w:val="0"/>
              <w:rPr>
                <w:rFonts w:hint="eastAsia" w:ascii="宋体" w:hAnsi="宋体" w:eastAsia="宋体" w:cs="宋体"/>
                <w:sz w:val="24"/>
                <w:szCs w:val="24"/>
                <w:lang w:val="en-US" w:eastAsia="zh-CN"/>
              </w:rPr>
            </w:pPr>
          </w:p>
          <w:p w14:paraId="11D9FE6D">
            <w:pPr>
              <w:widowControl w:val="0"/>
              <w:bidi w:val="0"/>
              <w:rPr>
                <w:rFonts w:hint="eastAsia" w:ascii="宋体" w:hAnsi="宋体" w:eastAsia="宋体" w:cs="宋体"/>
                <w:sz w:val="24"/>
                <w:szCs w:val="24"/>
                <w:lang w:val="en-US" w:eastAsia="zh-CN"/>
              </w:rPr>
            </w:pPr>
          </w:p>
          <w:p w14:paraId="587C60B0">
            <w:pPr>
              <w:widowControl w:val="0"/>
              <w:bidi w:val="0"/>
              <w:rPr>
                <w:rFonts w:hint="eastAsia" w:ascii="宋体" w:hAnsi="宋体" w:eastAsia="宋体" w:cs="宋体"/>
                <w:sz w:val="24"/>
                <w:szCs w:val="24"/>
                <w:lang w:val="en-US" w:eastAsia="zh-CN"/>
              </w:rPr>
            </w:pPr>
          </w:p>
          <w:p w14:paraId="25463C0F">
            <w:pPr>
              <w:widowControl w:val="0"/>
              <w:bidi w:val="0"/>
              <w:rPr>
                <w:rFonts w:hint="eastAsia" w:ascii="宋体" w:hAnsi="宋体" w:eastAsia="宋体" w:cs="宋体"/>
                <w:sz w:val="24"/>
                <w:szCs w:val="24"/>
                <w:lang w:val="en-US" w:eastAsia="zh-CN"/>
              </w:rPr>
            </w:pPr>
          </w:p>
          <w:p w14:paraId="4474E849">
            <w:pPr>
              <w:widowControl w:val="0"/>
              <w:bidi w:val="0"/>
              <w:rPr>
                <w:rFonts w:hint="eastAsia" w:ascii="宋体" w:hAnsi="宋体" w:eastAsia="宋体" w:cs="宋体"/>
                <w:sz w:val="24"/>
                <w:szCs w:val="24"/>
                <w:lang w:val="en-US" w:eastAsia="zh-CN"/>
              </w:rPr>
            </w:pPr>
          </w:p>
          <w:p w14:paraId="37C81344">
            <w:pPr>
              <w:widowControl w:val="0"/>
              <w:bidi w:val="0"/>
              <w:rPr>
                <w:rFonts w:hint="eastAsia" w:ascii="宋体" w:hAnsi="宋体" w:eastAsia="宋体" w:cs="宋体"/>
                <w:sz w:val="24"/>
                <w:szCs w:val="24"/>
                <w:lang w:val="en-US" w:eastAsia="zh-CN"/>
              </w:rPr>
            </w:pPr>
          </w:p>
          <w:p w14:paraId="3F44AAF1">
            <w:pPr>
              <w:widowControl w:val="0"/>
              <w:bidi w:val="0"/>
              <w:rPr>
                <w:rFonts w:hint="eastAsia" w:ascii="宋体" w:hAnsi="宋体" w:eastAsia="宋体" w:cs="宋体"/>
                <w:sz w:val="24"/>
                <w:szCs w:val="24"/>
                <w:lang w:val="en-US" w:eastAsia="zh-CN"/>
              </w:rPr>
            </w:pPr>
          </w:p>
          <w:p w14:paraId="52D5E120">
            <w:pPr>
              <w:widowControl w:val="0"/>
              <w:bidi w:val="0"/>
              <w:rPr>
                <w:rFonts w:hint="eastAsia" w:ascii="宋体" w:hAnsi="宋体" w:eastAsia="宋体" w:cs="宋体"/>
                <w:sz w:val="24"/>
                <w:szCs w:val="24"/>
                <w:lang w:val="en-US" w:eastAsia="zh-CN"/>
              </w:rPr>
            </w:pPr>
          </w:p>
          <w:p w14:paraId="0E64313F">
            <w:pPr>
              <w:widowControl w:val="0"/>
              <w:bidi w:val="0"/>
              <w:rPr>
                <w:rFonts w:hint="eastAsia" w:ascii="宋体" w:hAnsi="宋体" w:eastAsia="宋体" w:cs="宋体"/>
                <w:sz w:val="24"/>
                <w:szCs w:val="24"/>
                <w:lang w:val="en-US" w:eastAsia="zh-CN"/>
              </w:rPr>
            </w:pPr>
          </w:p>
          <w:p w14:paraId="006A8DE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2500*500*2500</w:t>
            </w:r>
          </w:p>
        </w:tc>
        <w:tc>
          <w:tcPr>
            <w:tcW w:w="1762" w:type="pct"/>
          </w:tcPr>
          <w:p w14:paraId="35893B1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994025" cy="2860040"/>
                  <wp:effectExtent l="0" t="0" r="8255" b="5080"/>
                  <wp:docPr id="1034" name="图片 43"/>
                  <wp:cNvGraphicFramePr/>
                  <a:graphic xmlns:a="http://schemas.openxmlformats.org/drawingml/2006/main">
                    <a:graphicData uri="http://schemas.openxmlformats.org/drawingml/2006/picture">
                      <pic:pic xmlns:pic="http://schemas.openxmlformats.org/drawingml/2006/picture">
                        <pic:nvPicPr>
                          <pic:cNvPr id="1034" name="图片 43"/>
                          <pic:cNvPicPr/>
                        </pic:nvPicPr>
                        <pic:blipFill>
                          <a:blip r:embed="rId64" cstate="print"/>
                          <a:srcRect/>
                          <a:stretch>
                            <a:fillRect/>
                          </a:stretch>
                        </pic:blipFill>
                        <pic:spPr>
                          <a:xfrm>
                            <a:off x="0" y="0"/>
                            <a:ext cx="2994025" cy="2860040"/>
                          </a:xfrm>
                          <a:prstGeom prst="rect">
                            <a:avLst/>
                          </a:prstGeom>
                          <a:ln>
                            <a:noFill/>
                          </a:ln>
                        </pic:spPr>
                      </pic:pic>
                    </a:graphicData>
                  </a:graphic>
                </wp:inline>
              </w:drawing>
            </w:r>
          </w:p>
        </w:tc>
        <w:tc>
          <w:tcPr>
            <w:tcW w:w="222" w:type="pct"/>
          </w:tcPr>
          <w:p w14:paraId="5400E5B7">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4927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220" w:type="pct"/>
          </w:tcPr>
          <w:p w14:paraId="2896268F">
            <w:pPr>
              <w:widowControl w:val="0"/>
              <w:bidi w:val="0"/>
              <w:rPr>
                <w:rFonts w:hint="eastAsia" w:ascii="宋体" w:hAnsi="宋体" w:eastAsia="宋体" w:cs="宋体"/>
                <w:sz w:val="24"/>
                <w:szCs w:val="24"/>
                <w:lang w:val="en-US" w:eastAsia="zh-CN"/>
              </w:rPr>
            </w:pPr>
          </w:p>
          <w:p w14:paraId="187B2146">
            <w:pPr>
              <w:widowControl w:val="0"/>
              <w:bidi w:val="0"/>
              <w:rPr>
                <w:rFonts w:hint="eastAsia" w:ascii="宋体" w:hAnsi="宋体" w:eastAsia="宋体" w:cs="宋体"/>
                <w:sz w:val="24"/>
                <w:szCs w:val="24"/>
                <w:lang w:val="en-US" w:eastAsia="zh-CN"/>
              </w:rPr>
            </w:pPr>
          </w:p>
          <w:p w14:paraId="2FCF1475">
            <w:pPr>
              <w:widowControl w:val="0"/>
              <w:bidi w:val="0"/>
              <w:rPr>
                <w:rFonts w:hint="eastAsia" w:ascii="宋体" w:hAnsi="宋体" w:eastAsia="宋体" w:cs="宋体"/>
                <w:sz w:val="24"/>
                <w:szCs w:val="24"/>
                <w:lang w:val="en-US" w:eastAsia="zh-CN"/>
              </w:rPr>
            </w:pPr>
          </w:p>
          <w:p w14:paraId="1CA11ED3">
            <w:pPr>
              <w:widowControl w:val="0"/>
              <w:bidi w:val="0"/>
              <w:rPr>
                <w:rFonts w:hint="eastAsia" w:ascii="宋体" w:hAnsi="宋体" w:eastAsia="宋体" w:cs="宋体"/>
                <w:sz w:val="24"/>
                <w:szCs w:val="24"/>
                <w:lang w:val="en-US" w:eastAsia="zh-CN"/>
              </w:rPr>
            </w:pPr>
          </w:p>
          <w:p w14:paraId="4A0291AF">
            <w:pPr>
              <w:widowControl w:val="0"/>
              <w:bidi w:val="0"/>
              <w:rPr>
                <w:rFonts w:hint="eastAsia" w:ascii="宋体" w:hAnsi="宋体" w:eastAsia="宋体" w:cs="宋体"/>
                <w:sz w:val="24"/>
                <w:szCs w:val="24"/>
                <w:lang w:val="en-US" w:eastAsia="zh-CN"/>
              </w:rPr>
            </w:pPr>
          </w:p>
          <w:p w14:paraId="26C6E79E">
            <w:pPr>
              <w:widowControl w:val="0"/>
              <w:bidi w:val="0"/>
              <w:rPr>
                <w:rFonts w:hint="eastAsia" w:ascii="宋体" w:hAnsi="宋体" w:eastAsia="宋体" w:cs="宋体"/>
                <w:sz w:val="24"/>
                <w:szCs w:val="24"/>
                <w:lang w:val="en-US" w:eastAsia="zh-CN"/>
              </w:rPr>
            </w:pPr>
          </w:p>
          <w:p w14:paraId="71291F3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84" w:type="pct"/>
          </w:tcPr>
          <w:p w14:paraId="646A8730">
            <w:pPr>
              <w:widowControl w:val="0"/>
              <w:bidi w:val="0"/>
              <w:rPr>
                <w:rFonts w:hint="eastAsia" w:ascii="宋体" w:hAnsi="宋体" w:eastAsia="宋体" w:cs="宋体"/>
                <w:sz w:val="24"/>
                <w:szCs w:val="24"/>
                <w:lang w:val="en-US" w:eastAsia="zh-CN"/>
              </w:rPr>
            </w:pPr>
          </w:p>
          <w:p w14:paraId="376C4DD0">
            <w:pPr>
              <w:widowControl w:val="0"/>
              <w:bidi w:val="0"/>
              <w:rPr>
                <w:rFonts w:hint="eastAsia" w:ascii="宋体" w:hAnsi="宋体" w:eastAsia="宋体" w:cs="宋体"/>
                <w:sz w:val="24"/>
                <w:szCs w:val="24"/>
                <w:lang w:val="en-US" w:eastAsia="zh-CN"/>
              </w:rPr>
            </w:pPr>
          </w:p>
          <w:p w14:paraId="11872D58">
            <w:pPr>
              <w:widowControl w:val="0"/>
              <w:bidi w:val="0"/>
              <w:rPr>
                <w:rFonts w:hint="eastAsia" w:ascii="宋体" w:hAnsi="宋体" w:eastAsia="宋体" w:cs="宋体"/>
                <w:sz w:val="24"/>
                <w:szCs w:val="24"/>
                <w:lang w:val="en-US" w:eastAsia="zh-CN"/>
              </w:rPr>
            </w:pPr>
          </w:p>
          <w:p w14:paraId="562E1281">
            <w:pPr>
              <w:widowControl w:val="0"/>
              <w:bidi w:val="0"/>
              <w:rPr>
                <w:rFonts w:hint="eastAsia" w:ascii="宋体" w:hAnsi="宋体" w:eastAsia="宋体" w:cs="宋体"/>
                <w:sz w:val="24"/>
                <w:szCs w:val="24"/>
                <w:lang w:val="en-US" w:eastAsia="zh-CN"/>
              </w:rPr>
            </w:pPr>
          </w:p>
          <w:p w14:paraId="212982CA">
            <w:pPr>
              <w:widowControl w:val="0"/>
              <w:bidi w:val="0"/>
              <w:rPr>
                <w:rFonts w:hint="eastAsia" w:ascii="宋体" w:hAnsi="宋体" w:eastAsia="宋体" w:cs="宋体"/>
                <w:sz w:val="24"/>
                <w:szCs w:val="24"/>
                <w:lang w:val="en-US" w:eastAsia="zh-CN"/>
              </w:rPr>
            </w:pPr>
          </w:p>
          <w:p w14:paraId="5FAD4FAA">
            <w:pPr>
              <w:widowControl w:val="0"/>
              <w:bidi w:val="0"/>
              <w:rPr>
                <w:rFonts w:hint="eastAsia" w:ascii="宋体" w:hAnsi="宋体" w:eastAsia="宋体" w:cs="宋体"/>
                <w:sz w:val="24"/>
                <w:szCs w:val="24"/>
                <w:lang w:val="en-US" w:eastAsia="zh-CN"/>
              </w:rPr>
            </w:pPr>
          </w:p>
          <w:p w14:paraId="6A1ED2A2">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手眼协调</w:t>
            </w:r>
          </w:p>
        </w:tc>
        <w:tc>
          <w:tcPr>
            <w:tcW w:w="1609" w:type="pct"/>
          </w:tcPr>
          <w:p w14:paraId="067C2045">
            <w:pPr>
              <w:widowControl w:val="0"/>
              <w:bidi w:val="0"/>
              <w:rPr>
                <w:rFonts w:hint="eastAsia" w:ascii="宋体" w:hAnsi="宋体" w:eastAsia="宋体" w:cs="宋体"/>
                <w:sz w:val="24"/>
                <w:szCs w:val="24"/>
                <w:lang w:val="en-US" w:eastAsia="zh-CN"/>
              </w:rPr>
            </w:pPr>
          </w:p>
          <w:p w14:paraId="2859E74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展品由金属环手柄 、金属杆框架和音响系统 、数码管等组成 。将金</w:t>
            </w:r>
          </w:p>
          <w:p w14:paraId="3F5B6C7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属环从起点移动到终点 ，过程中避免金属环碰到金属杆 ，系统记录时长及错误次</w:t>
            </w:r>
          </w:p>
          <w:p w14:paraId="6EBBB1A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w:t>
            </w:r>
          </w:p>
          <w:p w14:paraId="11EF515C">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科学原理：当大脑接受到视神经传来的信号到指挥肢体作出相应的协调反应需</w:t>
            </w:r>
          </w:p>
          <w:p w14:paraId="0F3F46B8">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要一个过程，这个过程的时间越短 、协调得越密切 ，说明眼、脑、手之间的配合</w:t>
            </w:r>
          </w:p>
          <w:p w14:paraId="54A33D9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能力、灵敏性越好。怎样才能提高你的协调能力呢 ？中枢神经系统控制着运动系</w:t>
            </w:r>
          </w:p>
          <w:p w14:paraId="40101E78">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统进行协调有序地动作 。人的眼睛、脑、手构成的操作系统中 ，眼睛是传感器 </w:t>
            </w:r>
          </w:p>
        </w:tc>
        <w:tc>
          <w:tcPr>
            <w:tcW w:w="899" w:type="pct"/>
          </w:tcPr>
          <w:p w14:paraId="0CF52100">
            <w:pPr>
              <w:widowControl w:val="0"/>
              <w:bidi w:val="0"/>
              <w:rPr>
                <w:rFonts w:hint="eastAsia" w:ascii="宋体" w:hAnsi="宋体" w:eastAsia="宋体" w:cs="宋体"/>
                <w:sz w:val="24"/>
                <w:szCs w:val="24"/>
                <w:lang w:val="en-US" w:eastAsia="zh-CN"/>
              </w:rPr>
            </w:pPr>
          </w:p>
          <w:p w14:paraId="01E7B29F">
            <w:pPr>
              <w:widowControl w:val="0"/>
              <w:bidi w:val="0"/>
              <w:rPr>
                <w:rFonts w:hint="eastAsia" w:ascii="宋体" w:hAnsi="宋体" w:eastAsia="宋体" w:cs="宋体"/>
                <w:sz w:val="24"/>
                <w:szCs w:val="24"/>
                <w:lang w:val="en-US" w:eastAsia="zh-CN"/>
              </w:rPr>
            </w:pPr>
          </w:p>
          <w:p w14:paraId="577344E0">
            <w:pPr>
              <w:widowControl w:val="0"/>
              <w:bidi w:val="0"/>
              <w:rPr>
                <w:rFonts w:hint="eastAsia" w:ascii="宋体" w:hAnsi="宋体" w:eastAsia="宋体" w:cs="宋体"/>
                <w:sz w:val="24"/>
                <w:szCs w:val="24"/>
                <w:lang w:val="en-US" w:eastAsia="zh-CN"/>
              </w:rPr>
            </w:pPr>
          </w:p>
          <w:p w14:paraId="61FA4BB9">
            <w:pPr>
              <w:widowControl w:val="0"/>
              <w:bidi w:val="0"/>
              <w:rPr>
                <w:rFonts w:hint="eastAsia" w:ascii="宋体" w:hAnsi="宋体" w:eastAsia="宋体" w:cs="宋体"/>
                <w:sz w:val="24"/>
                <w:szCs w:val="24"/>
                <w:lang w:val="en-US" w:eastAsia="zh-CN"/>
              </w:rPr>
            </w:pPr>
          </w:p>
          <w:p w14:paraId="722C2BD5">
            <w:pPr>
              <w:widowControl w:val="0"/>
              <w:bidi w:val="0"/>
              <w:rPr>
                <w:rFonts w:hint="eastAsia" w:ascii="宋体" w:hAnsi="宋体" w:eastAsia="宋体" w:cs="宋体"/>
                <w:sz w:val="24"/>
                <w:szCs w:val="24"/>
                <w:lang w:val="en-US" w:eastAsia="zh-CN"/>
              </w:rPr>
            </w:pPr>
          </w:p>
          <w:p w14:paraId="0C06524F">
            <w:pPr>
              <w:widowControl w:val="0"/>
              <w:bidi w:val="0"/>
              <w:rPr>
                <w:rFonts w:hint="eastAsia" w:ascii="宋体" w:hAnsi="宋体" w:eastAsia="宋体" w:cs="宋体"/>
                <w:sz w:val="24"/>
                <w:szCs w:val="24"/>
                <w:lang w:val="en-US" w:eastAsia="zh-CN"/>
              </w:rPr>
            </w:pPr>
          </w:p>
          <w:p w14:paraId="766B6AB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1500*400*1400</w:t>
            </w:r>
          </w:p>
        </w:tc>
        <w:tc>
          <w:tcPr>
            <w:tcW w:w="1762" w:type="pct"/>
          </w:tcPr>
          <w:p w14:paraId="036F9B0B">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260725" cy="2993390"/>
                  <wp:effectExtent l="0" t="0" r="635" b="8890"/>
                  <wp:docPr id="1035" name="图片 45"/>
                  <wp:cNvGraphicFramePr/>
                  <a:graphic xmlns:a="http://schemas.openxmlformats.org/drawingml/2006/main">
                    <a:graphicData uri="http://schemas.openxmlformats.org/drawingml/2006/picture">
                      <pic:pic xmlns:pic="http://schemas.openxmlformats.org/drawingml/2006/picture">
                        <pic:nvPicPr>
                          <pic:cNvPr id="1035" name="图片 45"/>
                          <pic:cNvPicPr/>
                        </pic:nvPicPr>
                        <pic:blipFill>
                          <a:blip r:embed="rId65" cstate="print"/>
                          <a:srcRect/>
                          <a:stretch>
                            <a:fillRect/>
                          </a:stretch>
                        </pic:blipFill>
                        <pic:spPr>
                          <a:xfrm>
                            <a:off x="0" y="0"/>
                            <a:ext cx="3260725" cy="2993390"/>
                          </a:xfrm>
                          <a:prstGeom prst="rect">
                            <a:avLst/>
                          </a:prstGeom>
                          <a:ln>
                            <a:noFill/>
                          </a:ln>
                        </pic:spPr>
                      </pic:pic>
                    </a:graphicData>
                  </a:graphic>
                </wp:inline>
              </w:drawing>
            </w:r>
          </w:p>
        </w:tc>
        <w:tc>
          <w:tcPr>
            <w:tcW w:w="222" w:type="pct"/>
          </w:tcPr>
          <w:p w14:paraId="3CEE5DA0">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568A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220" w:type="pct"/>
          </w:tcPr>
          <w:p w14:paraId="640FD282">
            <w:pPr>
              <w:widowControl w:val="0"/>
              <w:bidi w:val="0"/>
              <w:rPr>
                <w:rFonts w:hint="eastAsia" w:ascii="宋体" w:hAnsi="宋体" w:eastAsia="宋体" w:cs="宋体"/>
                <w:sz w:val="24"/>
                <w:szCs w:val="24"/>
                <w:lang w:val="en-US" w:eastAsia="zh-CN"/>
              </w:rPr>
            </w:pPr>
          </w:p>
          <w:p w14:paraId="0E5726AE">
            <w:pPr>
              <w:widowControl w:val="0"/>
              <w:bidi w:val="0"/>
              <w:rPr>
                <w:rFonts w:hint="eastAsia" w:ascii="宋体" w:hAnsi="宋体" w:eastAsia="宋体" w:cs="宋体"/>
                <w:sz w:val="24"/>
                <w:szCs w:val="24"/>
                <w:lang w:val="en-US" w:eastAsia="zh-CN"/>
              </w:rPr>
            </w:pPr>
          </w:p>
          <w:p w14:paraId="770DD906">
            <w:pPr>
              <w:widowControl w:val="0"/>
              <w:bidi w:val="0"/>
              <w:rPr>
                <w:rFonts w:hint="eastAsia" w:ascii="宋体" w:hAnsi="宋体" w:eastAsia="宋体" w:cs="宋体"/>
                <w:sz w:val="24"/>
                <w:szCs w:val="24"/>
                <w:lang w:val="en-US" w:eastAsia="zh-CN"/>
              </w:rPr>
            </w:pPr>
          </w:p>
          <w:p w14:paraId="0380AF02">
            <w:pPr>
              <w:widowControl w:val="0"/>
              <w:bidi w:val="0"/>
              <w:rPr>
                <w:rFonts w:hint="eastAsia" w:ascii="宋体" w:hAnsi="宋体" w:eastAsia="宋体" w:cs="宋体"/>
                <w:sz w:val="24"/>
                <w:szCs w:val="24"/>
                <w:lang w:val="en-US" w:eastAsia="zh-CN"/>
              </w:rPr>
            </w:pPr>
          </w:p>
          <w:p w14:paraId="42159AEC">
            <w:pPr>
              <w:widowControl w:val="0"/>
              <w:bidi w:val="0"/>
              <w:rPr>
                <w:rFonts w:hint="eastAsia" w:ascii="宋体" w:hAnsi="宋体" w:eastAsia="宋体" w:cs="宋体"/>
                <w:sz w:val="24"/>
                <w:szCs w:val="24"/>
                <w:lang w:val="en-US" w:eastAsia="zh-CN"/>
              </w:rPr>
            </w:pPr>
          </w:p>
          <w:p w14:paraId="0C6F2B84">
            <w:pPr>
              <w:widowControl w:val="0"/>
              <w:bidi w:val="0"/>
              <w:rPr>
                <w:rFonts w:hint="eastAsia" w:ascii="宋体" w:hAnsi="宋体" w:eastAsia="宋体" w:cs="宋体"/>
                <w:sz w:val="24"/>
                <w:szCs w:val="24"/>
                <w:lang w:val="en-US" w:eastAsia="zh-CN"/>
              </w:rPr>
            </w:pPr>
          </w:p>
          <w:p w14:paraId="4795F879">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84" w:type="pct"/>
          </w:tcPr>
          <w:p w14:paraId="053F3F23">
            <w:pPr>
              <w:widowControl w:val="0"/>
              <w:bidi w:val="0"/>
              <w:rPr>
                <w:rFonts w:hint="eastAsia" w:ascii="宋体" w:hAnsi="宋体" w:eastAsia="宋体" w:cs="宋体"/>
                <w:sz w:val="24"/>
                <w:szCs w:val="24"/>
                <w:lang w:val="en-US" w:eastAsia="zh-CN"/>
              </w:rPr>
            </w:pPr>
          </w:p>
          <w:p w14:paraId="0A319309">
            <w:pPr>
              <w:widowControl w:val="0"/>
              <w:bidi w:val="0"/>
              <w:rPr>
                <w:rFonts w:hint="eastAsia" w:ascii="宋体" w:hAnsi="宋体" w:eastAsia="宋体" w:cs="宋体"/>
                <w:sz w:val="24"/>
                <w:szCs w:val="24"/>
                <w:lang w:val="en-US" w:eastAsia="zh-CN"/>
              </w:rPr>
            </w:pPr>
          </w:p>
          <w:p w14:paraId="07211E56">
            <w:pPr>
              <w:widowControl w:val="0"/>
              <w:bidi w:val="0"/>
              <w:rPr>
                <w:rFonts w:hint="eastAsia" w:ascii="宋体" w:hAnsi="宋体" w:eastAsia="宋体" w:cs="宋体"/>
                <w:sz w:val="24"/>
                <w:szCs w:val="24"/>
                <w:lang w:val="en-US" w:eastAsia="zh-CN"/>
              </w:rPr>
            </w:pPr>
          </w:p>
          <w:p w14:paraId="755BE13F">
            <w:pPr>
              <w:widowControl w:val="0"/>
              <w:bidi w:val="0"/>
              <w:rPr>
                <w:rFonts w:hint="eastAsia" w:ascii="宋体" w:hAnsi="宋体" w:eastAsia="宋体" w:cs="宋体"/>
                <w:sz w:val="24"/>
                <w:szCs w:val="24"/>
                <w:lang w:val="en-US" w:eastAsia="zh-CN"/>
              </w:rPr>
            </w:pPr>
          </w:p>
          <w:p w14:paraId="0358067D">
            <w:pPr>
              <w:widowControl w:val="0"/>
              <w:bidi w:val="0"/>
              <w:rPr>
                <w:rFonts w:hint="eastAsia" w:ascii="宋体" w:hAnsi="宋体" w:eastAsia="宋体" w:cs="宋体"/>
                <w:sz w:val="24"/>
                <w:szCs w:val="24"/>
                <w:lang w:val="en-US" w:eastAsia="zh-CN"/>
              </w:rPr>
            </w:pPr>
          </w:p>
          <w:p w14:paraId="3EF2C00A">
            <w:pPr>
              <w:widowControl w:val="0"/>
              <w:bidi w:val="0"/>
              <w:rPr>
                <w:rFonts w:hint="eastAsia" w:ascii="宋体" w:hAnsi="宋体" w:eastAsia="宋体" w:cs="宋体"/>
                <w:sz w:val="24"/>
                <w:szCs w:val="24"/>
                <w:lang w:val="en-US" w:eastAsia="zh-CN"/>
              </w:rPr>
            </w:pPr>
          </w:p>
          <w:p w14:paraId="57324D9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看谁升的高</w:t>
            </w:r>
          </w:p>
        </w:tc>
        <w:tc>
          <w:tcPr>
            <w:tcW w:w="1609" w:type="pct"/>
          </w:tcPr>
          <w:p w14:paraId="0FE4C9AA">
            <w:pPr>
              <w:widowControl w:val="0"/>
              <w:bidi w:val="0"/>
              <w:rPr>
                <w:rFonts w:hint="eastAsia" w:ascii="宋体" w:hAnsi="宋体" w:eastAsia="宋体" w:cs="宋体"/>
                <w:sz w:val="24"/>
                <w:szCs w:val="24"/>
                <w:lang w:val="en-US" w:eastAsia="zh-CN"/>
              </w:rPr>
            </w:pPr>
          </w:p>
          <w:p w14:paraId="097A8AF1">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展项由两个可以压缩空气的轮胎座椅、一个透明管道、彩色球、支架和图文板等组成。一名或者两名观众坐在轮胎座椅上，站起来后再快速坐下，挤压轮胎座椅，轮胎中的空气被挤压后，将管道内的小球冲起来。</w:t>
            </w:r>
          </w:p>
        </w:tc>
        <w:tc>
          <w:tcPr>
            <w:tcW w:w="899" w:type="pct"/>
          </w:tcPr>
          <w:p w14:paraId="3EE4ACA2">
            <w:pPr>
              <w:widowControl w:val="0"/>
              <w:bidi w:val="0"/>
              <w:rPr>
                <w:rFonts w:hint="eastAsia" w:ascii="宋体" w:hAnsi="宋体" w:eastAsia="宋体" w:cs="宋体"/>
                <w:sz w:val="24"/>
                <w:szCs w:val="24"/>
                <w:lang w:val="en-US" w:eastAsia="zh-CN"/>
              </w:rPr>
            </w:pPr>
          </w:p>
          <w:p w14:paraId="43FE1D1F">
            <w:pPr>
              <w:widowControl w:val="0"/>
              <w:bidi w:val="0"/>
              <w:rPr>
                <w:rFonts w:hint="eastAsia" w:ascii="宋体" w:hAnsi="宋体" w:eastAsia="宋体" w:cs="宋体"/>
                <w:sz w:val="24"/>
                <w:szCs w:val="24"/>
                <w:lang w:val="en-US" w:eastAsia="zh-CN"/>
              </w:rPr>
            </w:pPr>
          </w:p>
          <w:p w14:paraId="1B4C3CAF">
            <w:pPr>
              <w:widowControl w:val="0"/>
              <w:bidi w:val="0"/>
              <w:rPr>
                <w:rFonts w:hint="eastAsia" w:ascii="宋体" w:hAnsi="宋体" w:eastAsia="宋体" w:cs="宋体"/>
                <w:sz w:val="24"/>
                <w:szCs w:val="24"/>
                <w:lang w:val="en-US" w:eastAsia="zh-CN"/>
              </w:rPr>
            </w:pPr>
          </w:p>
          <w:p w14:paraId="3A5064F9">
            <w:pPr>
              <w:widowControl w:val="0"/>
              <w:bidi w:val="0"/>
              <w:rPr>
                <w:rFonts w:hint="eastAsia" w:ascii="宋体" w:hAnsi="宋体" w:eastAsia="宋体" w:cs="宋体"/>
                <w:sz w:val="24"/>
                <w:szCs w:val="24"/>
                <w:lang w:val="en-US" w:eastAsia="zh-CN"/>
              </w:rPr>
            </w:pPr>
          </w:p>
          <w:p w14:paraId="7FDFA3FF">
            <w:pPr>
              <w:widowControl w:val="0"/>
              <w:bidi w:val="0"/>
              <w:rPr>
                <w:rFonts w:hint="eastAsia" w:ascii="宋体" w:hAnsi="宋体" w:eastAsia="宋体" w:cs="宋体"/>
                <w:sz w:val="24"/>
                <w:szCs w:val="24"/>
                <w:lang w:val="en-US" w:eastAsia="zh-CN"/>
              </w:rPr>
            </w:pPr>
          </w:p>
          <w:p w14:paraId="37FA2277">
            <w:pPr>
              <w:widowControl w:val="0"/>
              <w:bidi w:val="0"/>
              <w:rPr>
                <w:rFonts w:hint="eastAsia" w:ascii="宋体" w:hAnsi="宋体" w:eastAsia="宋体" w:cs="宋体"/>
                <w:sz w:val="24"/>
                <w:szCs w:val="24"/>
                <w:lang w:val="en-US" w:eastAsia="zh-CN"/>
              </w:rPr>
            </w:pPr>
          </w:p>
          <w:p w14:paraId="49A21E8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1600*500*2000</w:t>
            </w:r>
          </w:p>
        </w:tc>
        <w:tc>
          <w:tcPr>
            <w:tcW w:w="1762" w:type="pct"/>
          </w:tcPr>
          <w:p w14:paraId="3D214678">
            <w:pPr>
              <w:widowControl w:val="0"/>
              <w:bidi w:val="0"/>
              <w:rPr>
                <w:rFonts w:hint="eastAsia" w:ascii="宋体" w:hAnsi="宋体" w:eastAsia="宋体" w:cs="宋体"/>
                <w:sz w:val="24"/>
                <w:szCs w:val="24"/>
                <w:lang w:val="en-US" w:eastAsia="zh-CN"/>
              </w:rPr>
            </w:pPr>
            <w:r>
              <w:rPr>
                <w:sz w:val="22"/>
                <w:szCs w:val="28"/>
              </w:rPr>
              <w:drawing>
                <wp:inline distT="0" distB="0" distL="0" distR="0">
                  <wp:extent cx="3241675" cy="2363470"/>
                  <wp:effectExtent l="0" t="0" r="4445" b="13970"/>
                  <wp:docPr id="1036" name="图片 55"/>
                  <wp:cNvGraphicFramePr/>
                  <a:graphic xmlns:a="http://schemas.openxmlformats.org/drawingml/2006/main">
                    <a:graphicData uri="http://schemas.openxmlformats.org/drawingml/2006/picture">
                      <pic:pic xmlns:pic="http://schemas.openxmlformats.org/drawingml/2006/picture">
                        <pic:nvPicPr>
                          <pic:cNvPr id="1036" name="图片 55"/>
                          <pic:cNvPicPr/>
                        </pic:nvPicPr>
                        <pic:blipFill>
                          <a:blip r:embed="rId66" cstate="print"/>
                          <a:srcRect/>
                          <a:stretch>
                            <a:fillRect/>
                          </a:stretch>
                        </pic:blipFill>
                        <pic:spPr>
                          <a:xfrm>
                            <a:off x="0" y="0"/>
                            <a:ext cx="3241675" cy="2363470"/>
                          </a:xfrm>
                          <a:prstGeom prst="rect">
                            <a:avLst/>
                          </a:prstGeom>
                          <a:ln>
                            <a:noFill/>
                          </a:ln>
                        </pic:spPr>
                      </pic:pic>
                    </a:graphicData>
                  </a:graphic>
                </wp:inline>
              </w:drawing>
            </w:r>
          </w:p>
        </w:tc>
        <w:tc>
          <w:tcPr>
            <w:tcW w:w="222" w:type="pct"/>
          </w:tcPr>
          <w:p w14:paraId="3045DB2D">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143F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7" w:hRule="atLeast"/>
        </w:trPr>
        <w:tc>
          <w:tcPr>
            <w:tcW w:w="220" w:type="pct"/>
          </w:tcPr>
          <w:p w14:paraId="5C892172">
            <w:pPr>
              <w:widowControl w:val="0"/>
              <w:bidi w:val="0"/>
              <w:rPr>
                <w:rFonts w:hint="eastAsia" w:ascii="宋体" w:hAnsi="宋体" w:eastAsia="宋体" w:cs="宋体"/>
                <w:sz w:val="24"/>
                <w:szCs w:val="24"/>
                <w:lang w:val="en-US" w:eastAsia="zh-CN"/>
              </w:rPr>
            </w:pPr>
          </w:p>
          <w:p w14:paraId="0631FE59">
            <w:pPr>
              <w:widowControl w:val="0"/>
              <w:bidi w:val="0"/>
              <w:rPr>
                <w:rFonts w:hint="eastAsia" w:ascii="宋体" w:hAnsi="宋体" w:eastAsia="宋体" w:cs="宋体"/>
                <w:sz w:val="24"/>
                <w:szCs w:val="24"/>
                <w:lang w:val="en-US" w:eastAsia="zh-CN"/>
              </w:rPr>
            </w:pPr>
          </w:p>
          <w:p w14:paraId="4AAC3CE1">
            <w:pPr>
              <w:widowControl w:val="0"/>
              <w:bidi w:val="0"/>
              <w:rPr>
                <w:rFonts w:hint="eastAsia" w:ascii="宋体" w:hAnsi="宋体" w:eastAsia="宋体" w:cs="宋体"/>
                <w:sz w:val="24"/>
                <w:szCs w:val="24"/>
                <w:lang w:val="en-US" w:eastAsia="zh-CN"/>
              </w:rPr>
            </w:pPr>
          </w:p>
          <w:p w14:paraId="739779AE">
            <w:pPr>
              <w:widowControl w:val="0"/>
              <w:bidi w:val="0"/>
              <w:rPr>
                <w:rFonts w:hint="eastAsia" w:ascii="宋体" w:hAnsi="宋体" w:eastAsia="宋体" w:cs="宋体"/>
                <w:sz w:val="24"/>
                <w:szCs w:val="24"/>
                <w:lang w:val="en-US" w:eastAsia="zh-CN"/>
              </w:rPr>
            </w:pPr>
          </w:p>
          <w:p w14:paraId="3221ABFA">
            <w:pPr>
              <w:widowControl w:val="0"/>
              <w:bidi w:val="0"/>
              <w:rPr>
                <w:rFonts w:hint="eastAsia" w:ascii="宋体" w:hAnsi="宋体" w:eastAsia="宋体" w:cs="宋体"/>
                <w:sz w:val="24"/>
                <w:szCs w:val="24"/>
                <w:lang w:val="en-US" w:eastAsia="zh-CN"/>
              </w:rPr>
            </w:pPr>
          </w:p>
          <w:p w14:paraId="5E2DD3AF">
            <w:pPr>
              <w:widowControl w:val="0"/>
              <w:bidi w:val="0"/>
              <w:rPr>
                <w:rFonts w:hint="eastAsia" w:ascii="宋体" w:hAnsi="宋体" w:eastAsia="宋体" w:cs="宋体"/>
                <w:sz w:val="24"/>
                <w:szCs w:val="24"/>
                <w:lang w:val="en-US" w:eastAsia="zh-CN"/>
              </w:rPr>
            </w:pPr>
          </w:p>
          <w:p w14:paraId="4837B96E">
            <w:pPr>
              <w:widowControl w:val="0"/>
              <w:bidi w:val="0"/>
              <w:rPr>
                <w:rFonts w:hint="eastAsia" w:ascii="宋体" w:hAnsi="宋体" w:eastAsia="宋体" w:cs="宋体"/>
                <w:sz w:val="24"/>
                <w:szCs w:val="24"/>
                <w:lang w:val="en-US" w:eastAsia="zh-CN"/>
              </w:rPr>
            </w:pPr>
          </w:p>
          <w:p w14:paraId="4722F5CD">
            <w:pPr>
              <w:widowControl w:val="0"/>
              <w:bidi w:val="0"/>
              <w:rPr>
                <w:rFonts w:hint="eastAsia" w:ascii="宋体" w:hAnsi="宋体" w:eastAsia="宋体" w:cs="宋体"/>
                <w:sz w:val="24"/>
                <w:szCs w:val="24"/>
                <w:lang w:val="en-US" w:eastAsia="zh-CN"/>
              </w:rPr>
            </w:pPr>
          </w:p>
          <w:p w14:paraId="55D4D24D">
            <w:pPr>
              <w:widowControl w:val="0"/>
              <w:bidi w:val="0"/>
              <w:rPr>
                <w:rFonts w:hint="eastAsia" w:ascii="宋体" w:hAnsi="宋体" w:eastAsia="宋体" w:cs="宋体"/>
                <w:sz w:val="24"/>
                <w:szCs w:val="24"/>
                <w:lang w:val="en-US" w:eastAsia="zh-CN"/>
              </w:rPr>
            </w:pPr>
          </w:p>
          <w:p w14:paraId="6EB665C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84" w:type="pct"/>
          </w:tcPr>
          <w:p w14:paraId="52F65D0C">
            <w:pPr>
              <w:widowControl w:val="0"/>
              <w:bidi w:val="0"/>
              <w:rPr>
                <w:rFonts w:hint="eastAsia" w:ascii="宋体" w:hAnsi="宋体" w:eastAsia="宋体" w:cs="宋体"/>
                <w:sz w:val="24"/>
                <w:szCs w:val="24"/>
                <w:lang w:val="en-US" w:eastAsia="zh-CN"/>
              </w:rPr>
            </w:pPr>
          </w:p>
          <w:p w14:paraId="56280759">
            <w:pPr>
              <w:widowControl w:val="0"/>
              <w:bidi w:val="0"/>
              <w:rPr>
                <w:rFonts w:hint="eastAsia" w:ascii="宋体" w:hAnsi="宋体" w:eastAsia="宋体" w:cs="宋体"/>
                <w:sz w:val="24"/>
                <w:szCs w:val="24"/>
                <w:lang w:val="en-US" w:eastAsia="zh-CN"/>
              </w:rPr>
            </w:pPr>
          </w:p>
          <w:p w14:paraId="0DDC688D">
            <w:pPr>
              <w:widowControl w:val="0"/>
              <w:bidi w:val="0"/>
              <w:rPr>
                <w:rFonts w:hint="eastAsia" w:ascii="宋体" w:hAnsi="宋体" w:eastAsia="宋体" w:cs="宋体"/>
                <w:sz w:val="24"/>
                <w:szCs w:val="24"/>
                <w:lang w:val="en-US" w:eastAsia="zh-CN"/>
              </w:rPr>
            </w:pPr>
          </w:p>
          <w:p w14:paraId="2938722D">
            <w:pPr>
              <w:widowControl w:val="0"/>
              <w:bidi w:val="0"/>
              <w:rPr>
                <w:rFonts w:hint="eastAsia" w:ascii="宋体" w:hAnsi="宋体" w:eastAsia="宋体" w:cs="宋体"/>
                <w:sz w:val="24"/>
                <w:szCs w:val="24"/>
                <w:lang w:val="en-US" w:eastAsia="zh-CN"/>
              </w:rPr>
            </w:pPr>
          </w:p>
          <w:p w14:paraId="2507CAB5">
            <w:pPr>
              <w:widowControl w:val="0"/>
              <w:bidi w:val="0"/>
              <w:rPr>
                <w:rFonts w:hint="eastAsia" w:ascii="宋体" w:hAnsi="宋体" w:eastAsia="宋体" w:cs="宋体"/>
                <w:sz w:val="24"/>
                <w:szCs w:val="24"/>
                <w:lang w:val="en-US" w:eastAsia="zh-CN"/>
              </w:rPr>
            </w:pPr>
          </w:p>
          <w:p w14:paraId="4C906F2B">
            <w:pPr>
              <w:widowControl w:val="0"/>
              <w:bidi w:val="0"/>
              <w:rPr>
                <w:rFonts w:hint="eastAsia" w:ascii="宋体" w:hAnsi="宋体" w:eastAsia="宋体" w:cs="宋体"/>
                <w:sz w:val="24"/>
                <w:szCs w:val="24"/>
                <w:lang w:val="en-US" w:eastAsia="zh-CN"/>
              </w:rPr>
            </w:pPr>
          </w:p>
          <w:p w14:paraId="343F69D1">
            <w:pPr>
              <w:widowControl w:val="0"/>
              <w:bidi w:val="0"/>
              <w:rPr>
                <w:rFonts w:hint="eastAsia" w:ascii="宋体" w:hAnsi="宋体" w:eastAsia="宋体" w:cs="宋体"/>
                <w:sz w:val="24"/>
                <w:szCs w:val="24"/>
                <w:lang w:val="en-US" w:eastAsia="zh-CN"/>
              </w:rPr>
            </w:pPr>
          </w:p>
          <w:p w14:paraId="7ECE93F7">
            <w:pPr>
              <w:widowControl w:val="0"/>
              <w:bidi w:val="0"/>
              <w:rPr>
                <w:rFonts w:hint="eastAsia" w:ascii="宋体" w:hAnsi="宋体" w:eastAsia="宋体" w:cs="宋体"/>
                <w:sz w:val="24"/>
                <w:szCs w:val="24"/>
                <w:lang w:val="en-US" w:eastAsia="zh-CN"/>
              </w:rPr>
            </w:pPr>
          </w:p>
          <w:p w14:paraId="513662DE">
            <w:pPr>
              <w:widowControl w:val="0"/>
              <w:bidi w:val="0"/>
              <w:rPr>
                <w:rFonts w:hint="eastAsia" w:ascii="宋体" w:hAnsi="宋体" w:eastAsia="宋体" w:cs="宋体"/>
                <w:sz w:val="24"/>
                <w:szCs w:val="24"/>
                <w:lang w:val="en-US" w:eastAsia="zh-CN"/>
              </w:rPr>
            </w:pPr>
          </w:p>
          <w:p w14:paraId="59CEBB0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虚拟水流墙</w:t>
            </w:r>
          </w:p>
        </w:tc>
        <w:tc>
          <w:tcPr>
            <w:tcW w:w="1609" w:type="pct"/>
          </w:tcPr>
          <w:p w14:paraId="66FC91AF">
            <w:pPr>
              <w:widowControl w:val="0"/>
              <w:bidi w:val="0"/>
              <w:rPr>
                <w:rFonts w:hint="eastAsia" w:ascii="宋体" w:hAnsi="宋体" w:eastAsia="宋体" w:cs="宋体"/>
                <w:sz w:val="24"/>
                <w:szCs w:val="24"/>
                <w:lang w:val="en-US" w:eastAsia="zh-CN"/>
              </w:rPr>
            </w:pPr>
          </w:p>
          <w:p w14:paraId="44CCFED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展项主要是由液晶显示屏、柜体、计算机等部分组成。设置投影互</w:t>
            </w:r>
          </w:p>
          <w:p w14:paraId="69A87E3A">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动装置，观众参与时，通过触摸，将涂鸦转换成虚拟物体置于水世界引擎中，从</w:t>
            </w:r>
          </w:p>
          <w:p w14:paraId="1077AF3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而产生互动效果。尝试用各种形状去改变水流的方向，观察水流的形态和运动规</w:t>
            </w:r>
          </w:p>
          <w:p w14:paraId="668E5678">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律。当观众自由涂鸦或者移动系统提供的图标时，计算机会通过精确控制观众涂</w:t>
            </w:r>
          </w:p>
          <w:p w14:paraId="7367883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鸦或者移动互动图标的坐标位置，并且将涂鸦转换成虚拟物体置于水世界引擎</w:t>
            </w:r>
          </w:p>
          <w:p w14:paraId="6C7B62E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中，从而产生互动效果。</w:t>
            </w:r>
          </w:p>
        </w:tc>
        <w:tc>
          <w:tcPr>
            <w:tcW w:w="899" w:type="pct"/>
          </w:tcPr>
          <w:p w14:paraId="6F9D1656">
            <w:pPr>
              <w:widowControl w:val="0"/>
              <w:bidi w:val="0"/>
              <w:rPr>
                <w:rFonts w:hint="eastAsia" w:ascii="宋体" w:hAnsi="宋体" w:eastAsia="宋体" w:cs="宋体"/>
                <w:sz w:val="24"/>
                <w:szCs w:val="24"/>
                <w:lang w:val="en-US" w:eastAsia="zh-CN"/>
              </w:rPr>
            </w:pPr>
          </w:p>
          <w:p w14:paraId="5D87A0CF">
            <w:pPr>
              <w:widowControl w:val="0"/>
              <w:bidi w:val="0"/>
              <w:rPr>
                <w:rFonts w:hint="eastAsia" w:ascii="宋体" w:hAnsi="宋体" w:eastAsia="宋体" w:cs="宋体"/>
                <w:sz w:val="24"/>
                <w:szCs w:val="24"/>
                <w:lang w:val="en-US" w:eastAsia="zh-CN"/>
              </w:rPr>
            </w:pPr>
          </w:p>
          <w:p w14:paraId="5B374D7B">
            <w:pPr>
              <w:widowControl w:val="0"/>
              <w:bidi w:val="0"/>
              <w:rPr>
                <w:rFonts w:hint="eastAsia" w:ascii="宋体" w:hAnsi="宋体" w:eastAsia="宋体" w:cs="宋体"/>
                <w:sz w:val="24"/>
                <w:szCs w:val="24"/>
                <w:lang w:val="en-US" w:eastAsia="zh-CN"/>
              </w:rPr>
            </w:pPr>
          </w:p>
          <w:p w14:paraId="7662528A">
            <w:pPr>
              <w:widowControl w:val="0"/>
              <w:bidi w:val="0"/>
              <w:rPr>
                <w:rFonts w:hint="eastAsia" w:ascii="宋体" w:hAnsi="宋体" w:eastAsia="宋体" w:cs="宋体"/>
                <w:sz w:val="24"/>
                <w:szCs w:val="24"/>
                <w:lang w:val="en-US" w:eastAsia="zh-CN"/>
              </w:rPr>
            </w:pPr>
          </w:p>
          <w:p w14:paraId="202D551D">
            <w:pPr>
              <w:widowControl w:val="0"/>
              <w:bidi w:val="0"/>
              <w:rPr>
                <w:rFonts w:hint="eastAsia" w:ascii="宋体" w:hAnsi="宋体" w:eastAsia="宋体" w:cs="宋体"/>
                <w:sz w:val="24"/>
                <w:szCs w:val="24"/>
                <w:lang w:val="en-US" w:eastAsia="zh-CN"/>
              </w:rPr>
            </w:pPr>
          </w:p>
          <w:p w14:paraId="3FE0E0DC">
            <w:pPr>
              <w:widowControl w:val="0"/>
              <w:bidi w:val="0"/>
              <w:rPr>
                <w:rFonts w:hint="eastAsia" w:ascii="宋体" w:hAnsi="宋体" w:eastAsia="宋体" w:cs="宋体"/>
                <w:sz w:val="24"/>
                <w:szCs w:val="24"/>
                <w:lang w:val="en-US" w:eastAsia="zh-CN"/>
              </w:rPr>
            </w:pPr>
          </w:p>
          <w:p w14:paraId="761ED23A">
            <w:pPr>
              <w:widowControl w:val="0"/>
              <w:bidi w:val="0"/>
              <w:rPr>
                <w:rFonts w:hint="eastAsia" w:ascii="宋体" w:hAnsi="宋体" w:eastAsia="宋体" w:cs="宋体"/>
                <w:sz w:val="24"/>
                <w:szCs w:val="24"/>
                <w:lang w:val="en-US" w:eastAsia="zh-CN"/>
              </w:rPr>
            </w:pPr>
          </w:p>
          <w:p w14:paraId="3B261FAF">
            <w:pPr>
              <w:widowControl w:val="0"/>
              <w:bidi w:val="0"/>
              <w:rPr>
                <w:rFonts w:hint="eastAsia" w:ascii="宋体" w:hAnsi="宋体" w:eastAsia="宋体" w:cs="宋体"/>
                <w:sz w:val="24"/>
                <w:szCs w:val="24"/>
                <w:lang w:val="en-US" w:eastAsia="zh-CN"/>
              </w:rPr>
            </w:pPr>
          </w:p>
          <w:p w14:paraId="10DA9244">
            <w:pPr>
              <w:widowControl w:val="0"/>
              <w:bidi w:val="0"/>
              <w:rPr>
                <w:rFonts w:hint="eastAsia" w:ascii="宋体" w:hAnsi="宋体" w:eastAsia="宋体" w:cs="宋体"/>
                <w:sz w:val="24"/>
                <w:szCs w:val="24"/>
                <w:lang w:val="en-US" w:eastAsia="zh-CN"/>
              </w:rPr>
            </w:pPr>
          </w:p>
          <w:p w14:paraId="6D0493AF">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1800*200*1600</w:t>
            </w:r>
          </w:p>
        </w:tc>
        <w:tc>
          <w:tcPr>
            <w:tcW w:w="1762" w:type="pct"/>
          </w:tcPr>
          <w:p w14:paraId="2C7ED767">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948305" cy="3101975"/>
                  <wp:effectExtent l="0" t="0" r="8255" b="6985"/>
                  <wp:docPr id="1037" name="图片 49"/>
                  <wp:cNvGraphicFramePr/>
                  <a:graphic xmlns:a="http://schemas.openxmlformats.org/drawingml/2006/main">
                    <a:graphicData uri="http://schemas.openxmlformats.org/drawingml/2006/picture">
                      <pic:pic xmlns:pic="http://schemas.openxmlformats.org/drawingml/2006/picture">
                        <pic:nvPicPr>
                          <pic:cNvPr id="1037" name="图片 49"/>
                          <pic:cNvPicPr/>
                        </pic:nvPicPr>
                        <pic:blipFill>
                          <a:blip r:embed="rId67" cstate="print"/>
                          <a:srcRect/>
                          <a:stretch>
                            <a:fillRect/>
                          </a:stretch>
                        </pic:blipFill>
                        <pic:spPr>
                          <a:xfrm>
                            <a:off x="0" y="0"/>
                            <a:ext cx="2948305" cy="3101975"/>
                          </a:xfrm>
                          <a:prstGeom prst="rect">
                            <a:avLst/>
                          </a:prstGeom>
                          <a:ln>
                            <a:noFill/>
                          </a:ln>
                        </pic:spPr>
                      </pic:pic>
                    </a:graphicData>
                  </a:graphic>
                </wp:inline>
              </w:drawing>
            </w:r>
          </w:p>
        </w:tc>
        <w:tc>
          <w:tcPr>
            <w:tcW w:w="222" w:type="pct"/>
          </w:tcPr>
          <w:p w14:paraId="1B49646B">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18C3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7" w:hRule="atLeast"/>
        </w:trPr>
        <w:tc>
          <w:tcPr>
            <w:tcW w:w="220" w:type="pct"/>
          </w:tcPr>
          <w:p w14:paraId="60F564D8">
            <w:pPr>
              <w:widowControl w:val="0"/>
              <w:bidi w:val="0"/>
              <w:rPr>
                <w:rFonts w:hint="eastAsia" w:ascii="宋体" w:hAnsi="宋体" w:eastAsia="宋体" w:cs="宋体"/>
                <w:sz w:val="24"/>
                <w:szCs w:val="24"/>
                <w:lang w:val="en-US" w:eastAsia="zh-CN"/>
              </w:rPr>
            </w:pPr>
          </w:p>
          <w:p w14:paraId="3050B667">
            <w:pPr>
              <w:widowControl w:val="0"/>
              <w:bidi w:val="0"/>
              <w:rPr>
                <w:rFonts w:hint="eastAsia" w:ascii="宋体" w:hAnsi="宋体" w:eastAsia="宋体" w:cs="宋体"/>
                <w:sz w:val="24"/>
                <w:szCs w:val="24"/>
                <w:lang w:val="en-US" w:eastAsia="zh-CN"/>
              </w:rPr>
            </w:pPr>
          </w:p>
          <w:p w14:paraId="7C47CEF5">
            <w:pPr>
              <w:widowControl w:val="0"/>
              <w:bidi w:val="0"/>
              <w:rPr>
                <w:rFonts w:hint="eastAsia" w:ascii="宋体" w:hAnsi="宋体" w:eastAsia="宋体" w:cs="宋体"/>
                <w:sz w:val="24"/>
                <w:szCs w:val="24"/>
                <w:lang w:val="en-US" w:eastAsia="zh-CN"/>
              </w:rPr>
            </w:pPr>
          </w:p>
          <w:p w14:paraId="1F1E70EC">
            <w:pPr>
              <w:widowControl w:val="0"/>
              <w:bidi w:val="0"/>
              <w:rPr>
                <w:rFonts w:hint="eastAsia" w:ascii="宋体" w:hAnsi="宋体" w:eastAsia="宋体" w:cs="宋体"/>
                <w:sz w:val="24"/>
                <w:szCs w:val="24"/>
                <w:lang w:val="en-US" w:eastAsia="zh-CN"/>
              </w:rPr>
            </w:pPr>
          </w:p>
          <w:p w14:paraId="64D6C73A">
            <w:pPr>
              <w:widowControl w:val="0"/>
              <w:bidi w:val="0"/>
              <w:rPr>
                <w:rFonts w:hint="eastAsia" w:ascii="宋体" w:hAnsi="宋体" w:eastAsia="宋体" w:cs="宋体"/>
                <w:sz w:val="24"/>
                <w:szCs w:val="24"/>
                <w:lang w:val="en-US" w:eastAsia="zh-CN"/>
              </w:rPr>
            </w:pPr>
          </w:p>
          <w:p w14:paraId="1CB1CCC9">
            <w:pPr>
              <w:widowControl w:val="0"/>
              <w:bidi w:val="0"/>
              <w:rPr>
                <w:rFonts w:hint="eastAsia" w:ascii="宋体" w:hAnsi="宋体" w:eastAsia="宋体" w:cs="宋体"/>
                <w:sz w:val="24"/>
                <w:szCs w:val="24"/>
                <w:lang w:val="en-US" w:eastAsia="zh-CN"/>
              </w:rPr>
            </w:pPr>
          </w:p>
          <w:p w14:paraId="4A8CBE67">
            <w:pPr>
              <w:widowControl w:val="0"/>
              <w:bidi w:val="0"/>
              <w:rPr>
                <w:rFonts w:hint="eastAsia" w:ascii="宋体" w:hAnsi="宋体" w:eastAsia="宋体" w:cs="宋体"/>
                <w:sz w:val="24"/>
                <w:szCs w:val="24"/>
                <w:lang w:val="en-US" w:eastAsia="zh-CN"/>
              </w:rPr>
            </w:pPr>
          </w:p>
          <w:p w14:paraId="34AB827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84" w:type="pct"/>
          </w:tcPr>
          <w:p w14:paraId="4BC3844D">
            <w:pPr>
              <w:widowControl w:val="0"/>
              <w:bidi w:val="0"/>
              <w:rPr>
                <w:rFonts w:hint="eastAsia" w:ascii="宋体" w:hAnsi="宋体" w:eastAsia="宋体" w:cs="宋体"/>
                <w:sz w:val="24"/>
                <w:szCs w:val="24"/>
                <w:lang w:val="en-US" w:eastAsia="zh-CN"/>
              </w:rPr>
            </w:pPr>
          </w:p>
          <w:p w14:paraId="7611EC3B">
            <w:pPr>
              <w:widowControl w:val="0"/>
              <w:bidi w:val="0"/>
              <w:rPr>
                <w:rFonts w:hint="eastAsia" w:ascii="宋体" w:hAnsi="宋体" w:eastAsia="宋体" w:cs="宋体"/>
                <w:sz w:val="24"/>
                <w:szCs w:val="24"/>
                <w:lang w:val="en-US" w:eastAsia="zh-CN"/>
              </w:rPr>
            </w:pPr>
          </w:p>
          <w:p w14:paraId="25EFF0D3">
            <w:pPr>
              <w:widowControl w:val="0"/>
              <w:bidi w:val="0"/>
              <w:rPr>
                <w:rFonts w:hint="eastAsia" w:ascii="宋体" w:hAnsi="宋体" w:eastAsia="宋体" w:cs="宋体"/>
                <w:sz w:val="24"/>
                <w:szCs w:val="24"/>
                <w:lang w:val="en-US" w:eastAsia="zh-CN"/>
              </w:rPr>
            </w:pPr>
          </w:p>
          <w:p w14:paraId="5D4BEAEB">
            <w:pPr>
              <w:widowControl w:val="0"/>
              <w:bidi w:val="0"/>
              <w:rPr>
                <w:rFonts w:hint="eastAsia" w:ascii="宋体" w:hAnsi="宋体" w:eastAsia="宋体" w:cs="宋体"/>
                <w:sz w:val="24"/>
                <w:szCs w:val="24"/>
                <w:lang w:val="en-US" w:eastAsia="zh-CN"/>
              </w:rPr>
            </w:pPr>
          </w:p>
          <w:p w14:paraId="383020D0">
            <w:pPr>
              <w:widowControl w:val="0"/>
              <w:bidi w:val="0"/>
              <w:rPr>
                <w:rFonts w:hint="eastAsia" w:ascii="宋体" w:hAnsi="宋体" w:eastAsia="宋体" w:cs="宋体"/>
                <w:sz w:val="24"/>
                <w:szCs w:val="24"/>
                <w:lang w:val="en-US" w:eastAsia="zh-CN"/>
              </w:rPr>
            </w:pPr>
          </w:p>
          <w:p w14:paraId="058B96BB">
            <w:pPr>
              <w:widowControl w:val="0"/>
              <w:bidi w:val="0"/>
              <w:rPr>
                <w:rFonts w:hint="eastAsia" w:ascii="宋体" w:hAnsi="宋体" w:eastAsia="宋体" w:cs="宋体"/>
                <w:sz w:val="24"/>
                <w:szCs w:val="24"/>
                <w:lang w:val="en-US" w:eastAsia="zh-CN"/>
              </w:rPr>
            </w:pPr>
          </w:p>
          <w:p w14:paraId="2A2D2E75">
            <w:pPr>
              <w:widowControl w:val="0"/>
              <w:bidi w:val="0"/>
              <w:rPr>
                <w:rFonts w:hint="eastAsia" w:ascii="宋体" w:hAnsi="宋体" w:eastAsia="宋体" w:cs="宋体"/>
                <w:sz w:val="24"/>
                <w:szCs w:val="24"/>
                <w:lang w:val="en-US" w:eastAsia="zh-CN"/>
              </w:rPr>
            </w:pPr>
          </w:p>
          <w:p w14:paraId="76A6AC68">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造云</w:t>
            </w:r>
          </w:p>
        </w:tc>
        <w:tc>
          <w:tcPr>
            <w:tcW w:w="1609" w:type="pct"/>
          </w:tcPr>
          <w:p w14:paraId="01F1F49E">
            <w:pPr>
              <w:widowControl w:val="0"/>
              <w:bidi w:val="0"/>
              <w:rPr>
                <w:rFonts w:hint="eastAsia" w:ascii="宋体" w:hAnsi="宋体" w:eastAsia="宋体" w:cs="宋体"/>
                <w:sz w:val="24"/>
                <w:szCs w:val="24"/>
                <w:lang w:val="en-US" w:eastAsia="zh-CN"/>
              </w:rPr>
            </w:pPr>
          </w:p>
          <w:p w14:paraId="1C4C85FA">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展品由展台、雾化器、橡胶圈等组成。观众按下启动按钮，通过向</w:t>
            </w:r>
          </w:p>
          <w:p w14:paraId="343CD18B">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下按动橡胶圈使展台内的露化水蒸气从圆孔处喷出，气流冲击周围的空气形成涡</w:t>
            </w:r>
          </w:p>
          <w:p w14:paraId="09413EA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旋状环流，并以圆圈的形式升起，最终消失在空气中。</w:t>
            </w:r>
          </w:p>
        </w:tc>
        <w:tc>
          <w:tcPr>
            <w:tcW w:w="899" w:type="pct"/>
          </w:tcPr>
          <w:p w14:paraId="2BE176A1">
            <w:pPr>
              <w:widowControl w:val="0"/>
              <w:bidi w:val="0"/>
              <w:rPr>
                <w:rFonts w:hint="eastAsia" w:ascii="宋体" w:hAnsi="宋体" w:eastAsia="宋体" w:cs="宋体"/>
                <w:sz w:val="24"/>
                <w:szCs w:val="24"/>
                <w:lang w:val="en-US" w:eastAsia="zh-CN"/>
              </w:rPr>
            </w:pPr>
          </w:p>
          <w:p w14:paraId="10146E08">
            <w:pPr>
              <w:widowControl w:val="0"/>
              <w:bidi w:val="0"/>
              <w:rPr>
                <w:rFonts w:hint="eastAsia" w:ascii="宋体" w:hAnsi="宋体" w:eastAsia="宋体" w:cs="宋体"/>
                <w:sz w:val="24"/>
                <w:szCs w:val="24"/>
                <w:lang w:val="en-US" w:eastAsia="zh-CN"/>
              </w:rPr>
            </w:pPr>
          </w:p>
          <w:p w14:paraId="373E3012">
            <w:pPr>
              <w:widowControl w:val="0"/>
              <w:bidi w:val="0"/>
              <w:rPr>
                <w:rFonts w:hint="eastAsia" w:ascii="宋体" w:hAnsi="宋体" w:eastAsia="宋体" w:cs="宋体"/>
                <w:sz w:val="24"/>
                <w:szCs w:val="24"/>
                <w:lang w:val="en-US" w:eastAsia="zh-CN"/>
              </w:rPr>
            </w:pPr>
          </w:p>
          <w:p w14:paraId="51DA3176">
            <w:pPr>
              <w:widowControl w:val="0"/>
              <w:bidi w:val="0"/>
              <w:rPr>
                <w:rFonts w:hint="eastAsia" w:ascii="宋体" w:hAnsi="宋体" w:eastAsia="宋体" w:cs="宋体"/>
                <w:sz w:val="24"/>
                <w:szCs w:val="24"/>
                <w:lang w:val="en-US" w:eastAsia="zh-CN"/>
              </w:rPr>
            </w:pPr>
          </w:p>
          <w:p w14:paraId="30289EB2">
            <w:pPr>
              <w:widowControl w:val="0"/>
              <w:bidi w:val="0"/>
              <w:rPr>
                <w:rFonts w:hint="eastAsia" w:ascii="宋体" w:hAnsi="宋体" w:eastAsia="宋体" w:cs="宋体"/>
                <w:sz w:val="24"/>
                <w:szCs w:val="24"/>
                <w:lang w:val="en-US" w:eastAsia="zh-CN"/>
              </w:rPr>
            </w:pPr>
          </w:p>
          <w:p w14:paraId="4FA2F0C9">
            <w:pPr>
              <w:widowControl w:val="0"/>
              <w:bidi w:val="0"/>
              <w:rPr>
                <w:rFonts w:hint="eastAsia" w:ascii="宋体" w:hAnsi="宋体" w:eastAsia="宋体" w:cs="宋体"/>
                <w:sz w:val="24"/>
                <w:szCs w:val="24"/>
                <w:lang w:val="en-US" w:eastAsia="zh-CN"/>
              </w:rPr>
            </w:pPr>
          </w:p>
          <w:p w14:paraId="453D0478">
            <w:pPr>
              <w:widowControl w:val="0"/>
              <w:bidi w:val="0"/>
              <w:rPr>
                <w:rFonts w:hint="eastAsia" w:ascii="宋体" w:hAnsi="宋体" w:eastAsia="宋体" w:cs="宋体"/>
                <w:sz w:val="24"/>
                <w:szCs w:val="24"/>
                <w:lang w:val="en-US" w:eastAsia="zh-CN"/>
              </w:rPr>
            </w:pPr>
          </w:p>
          <w:p w14:paraId="1DB4B3DC">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2000*2000*1000</w:t>
            </w:r>
          </w:p>
        </w:tc>
        <w:tc>
          <w:tcPr>
            <w:tcW w:w="1762" w:type="pct"/>
          </w:tcPr>
          <w:p w14:paraId="5FFD188E">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933065" cy="1993900"/>
                  <wp:effectExtent l="0" t="0" r="8255" b="2540"/>
                  <wp:docPr id="1038" name="图片 51"/>
                  <wp:cNvGraphicFramePr/>
                  <a:graphic xmlns:a="http://schemas.openxmlformats.org/drawingml/2006/main">
                    <a:graphicData uri="http://schemas.openxmlformats.org/drawingml/2006/picture">
                      <pic:pic xmlns:pic="http://schemas.openxmlformats.org/drawingml/2006/picture">
                        <pic:nvPicPr>
                          <pic:cNvPr id="1038" name="图片 51"/>
                          <pic:cNvPicPr/>
                        </pic:nvPicPr>
                        <pic:blipFill>
                          <a:blip r:embed="rId68" cstate="print"/>
                          <a:srcRect/>
                          <a:stretch>
                            <a:fillRect/>
                          </a:stretch>
                        </pic:blipFill>
                        <pic:spPr>
                          <a:xfrm>
                            <a:off x="0" y="0"/>
                            <a:ext cx="2933065" cy="1993900"/>
                          </a:xfrm>
                          <a:prstGeom prst="rect">
                            <a:avLst/>
                          </a:prstGeom>
                          <a:ln>
                            <a:noFill/>
                          </a:ln>
                        </pic:spPr>
                      </pic:pic>
                    </a:graphicData>
                  </a:graphic>
                </wp:inline>
              </w:drawing>
            </w:r>
          </w:p>
        </w:tc>
        <w:tc>
          <w:tcPr>
            <w:tcW w:w="222" w:type="pct"/>
          </w:tcPr>
          <w:p w14:paraId="61246359">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w:t>
            </w:r>
          </w:p>
        </w:tc>
      </w:tr>
      <w:tr w14:paraId="0E6A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7" w:hRule="atLeast"/>
        </w:trPr>
        <w:tc>
          <w:tcPr>
            <w:tcW w:w="220" w:type="pct"/>
          </w:tcPr>
          <w:p w14:paraId="115EC841">
            <w:pPr>
              <w:widowControl w:val="0"/>
              <w:bidi w:val="0"/>
              <w:rPr>
                <w:rFonts w:hint="eastAsia" w:ascii="宋体" w:hAnsi="宋体" w:eastAsia="宋体" w:cs="宋体"/>
                <w:sz w:val="24"/>
                <w:szCs w:val="24"/>
                <w:lang w:val="en-US" w:eastAsia="zh-CN"/>
              </w:rPr>
            </w:pPr>
          </w:p>
          <w:p w14:paraId="6FEDD880">
            <w:pPr>
              <w:widowControl w:val="0"/>
              <w:bidi w:val="0"/>
              <w:rPr>
                <w:rFonts w:hint="eastAsia" w:ascii="宋体" w:hAnsi="宋体" w:eastAsia="宋体" w:cs="宋体"/>
                <w:sz w:val="24"/>
                <w:szCs w:val="24"/>
                <w:lang w:val="en-US" w:eastAsia="zh-CN"/>
              </w:rPr>
            </w:pPr>
          </w:p>
          <w:p w14:paraId="2C7FFF3A">
            <w:pPr>
              <w:widowControl w:val="0"/>
              <w:bidi w:val="0"/>
              <w:rPr>
                <w:rFonts w:hint="eastAsia" w:ascii="宋体" w:hAnsi="宋体" w:eastAsia="宋体" w:cs="宋体"/>
                <w:sz w:val="24"/>
                <w:szCs w:val="24"/>
                <w:lang w:val="en-US" w:eastAsia="zh-CN"/>
              </w:rPr>
            </w:pPr>
          </w:p>
          <w:p w14:paraId="79D64EB9">
            <w:pPr>
              <w:widowControl w:val="0"/>
              <w:bidi w:val="0"/>
              <w:rPr>
                <w:rFonts w:hint="eastAsia" w:ascii="宋体" w:hAnsi="宋体" w:eastAsia="宋体" w:cs="宋体"/>
                <w:sz w:val="24"/>
                <w:szCs w:val="24"/>
                <w:lang w:val="en-US" w:eastAsia="zh-CN"/>
              </w:rPr>
            </w:pPr>
          </w:p>
          <w:p w14:paraId="71EDD733">
            <w:pPr>
              <w:widowControl w:val="0"/>
              <w:bidi w:val="0"/>
              <w:rPr>
                <w:rFonts w:hint="eastAsia" w:ascii="宋体" w:hAnsi="宋体" w:eastAsia="宋体" w:cs="宋体"/>
                <w:sz w:val="24"/>
                <w:szCs w:val="24"/>
                <w:lang w:val="en-US" w:eastAsia="zh-CN"/>
              </w:rPr>
            </w:pPr>
          </w:p>
          <w:p w14:paraId="4B17B373">
            <w:pPr>
              <w:widowControl w:val="0"/>
              <w:bidi w:val="0"/>
              <w:rPr>
                <w:rFonts w:hint="eastAsia" w:ascii="宋体" w:hAnsi="宋体" w:eastAsia="宋体" w:cs="宋体"/>
                <w:sz w:val="24"/>
                <w:szCs w:val="24"/>
                <w:lang w:val="en-US" w:eastAsia="zh-CN"/>
              </w:rPr>
            </w:pPr>
          </w:p>
          <w:p w14:paraId="78C30BAD">
            <w:pPr>
              <w:widowControl w:val="0"/>
              <w:bidi w:val="0"/>
              <w:rPr>
                <w:rFonts w:hint="eastAsia" w:ascii="宋体" w:hAnsi="宋体" w:eastAsia="宋体" w:cs="宋体"/>
                <w:sz w:val="24"/>
                <w:szCs w:val="24"/>
                <w:lang w:val="en-US" w:eastAsia="zh-CN"/>
              </w:rPr>
            </w:pPr>
          </w:p>
          <w:p w14:paraId="0E101C39">
            <w:pPr>
              <w:widowControl w:val="0"/>
              <w:bidi w:val="0"/>
              <w:rPr>
                <w:rFonts w:hint="eastAsia" w:ascii="宋体" w:hAnsi="宋体" w:eastAsia="宋体" w:cs="宋体"/>
                <w:sz w:val="24"/>
                <w:szCs w:val="24"/>
                <w:lang w:val="en-US" w:eastAsia="zh-CN"/>
              </w:rPr>
            </w:pPr>
          </w:p>
          <w:p w14:paraId="481B88F4">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84" w:type="pct"/>
          </w:tcPr>
          <w:p w14:paraId="7B39628B">
            <w:pPr>
              <w:widowControl w:val="0"/>
              <w:bidi w:val="0"/>
              <w:rPr>
                <w:rFonts w:hint="eastAsia" w:ascii="宋体" w:hAnsi="宋体" w:eastAsia="宋体" w:cs="宋体"/>
                <w:sz w:val="24"/>
                <w:szCs w:val="24"/>
                <w:lang w:val="en-US" w:eastAsia="zh-CN"/>
              </w:rPr>
            </w:pPr>
          </w:p>
          <w:p w14:paraId="4C5CECD9">
            <w:pPr>
              <w:widowControl w:val="0"/>
              <w:bidi w:val="0"/>
              <w:rPr>
                <w:rFonts w:hint="eastAsia" w:ascii="宋体" w:hAnsi="宋体" w:eastAsia="宋体" w:cs="宋体"/>
                <w:sz w:val="24"/>
                <w:szCs w:val="24"/>
                <w:lang w:val="en-US" w:eastAsia="zh-CN"/>
              </w:rPr>
            </w:pPr>
          </w:p>
          <w:p w14:paraId="4B3476D0">
            <w:pPr>
              <w:widowControl w:val="0"/>
              <w:bidi w:val="0"/>
              <w:rPr>
                <w:rFonts w:hint="eastAsia" w:ascii="宋体" w:hAnsi="宋体" w:eastAsia="宋体" w:cs="宋体"/>
                <w:sz w:val="24"/>
                <w:szCs w:val="24"/>
                <w:lang w:val="en-US" w:eastAsia="zh-CN"/>
              </w:rPr>
            </w:pPr>
          </w:p>
          <w:p w14:paraId="165263D1">
            <w:pPr>
              <w:widowControl w:val="0"/>
              <w:bidi w:val="0"/>
              <w:rPr>
                <w:rFonts w:hint="eastAsia" w:ascii="宋体" w:hAnsi="宋体" w:eastAsia="宋体" w:cs="宋体"/>
                <w:sz w:val="24"/>
                <w:szCs w:val="24"/>
                <w:lang w:val="en-US" w:eastAsia="zh-CN"/>
              </w:rPr>
            </w:pPr>
          </w:p>
          <w:p w14:paraId="72795BFB">
            <w:pPr>
              <w:widowControl w:val="0"/>
              <w:bidi w:val="0"/>
              <w:rPr>
                <w:rFonts w:hint="eastAsia" w:ascii="宋体" w:hAnsi="宋体" w:eastAsia="宋体" w:cs="宋体"/>
                <w:sz w:val="24"/>
                <w:szCs w:val="24"/>
                <w:lang w:val="en-US" w:eastAsia="zh-CN"/>
              </w:rPr>
            </w:pPr>
          </w:p>
          <w:p w14:paraId="0F02D961">
            <w:pPr>
              <w:widowControl w:val="0"/>
              <w:bidi w:val="0"/>
              <w:rPr>
                <w:rFonts w:hint="eastAsia" w:ascii="宋体" w:hAnsi="宋体" w:eastAsia="宋体" w:cs="宋体"/>
                <w:sz w:val="24"/>
                <w:szCs w:val="24"/>
                <w:lang w:val="en-US" w:eastAsia="zh-CN"/>
              </w:rPr>
            </w:pPr>
          </w:p>
          <w:p w14:paraId="1805CC41">
            <w:pPr>
              <w:widowControl w:val="0"/>
              <w:bidi w:val="0"/>
              <w:rPr>
                <w:rFonts w:hint="eastAsia" w:ascii="宋体" w:hAnsi="宋体" w:eastAsia="宋体" w:cs="宋体"/>
                <w:sz w:val="24"/>
                <w:szCs w:val="24"/>
                <w:lang w:val="en-US" w:eastAsia="zh-CN"/>
              </w:rPr>
            </w:pPr>
          </w:p>
          <w:p w14:paraId="1B4FAE10">
            <w:pPr>
              <w:widowControl w:val="0"/>
              <w:bidi w:val="0"/>
              <w:rPr>
                <w:rFonts w:hint="eastAsia" w:ascii="宋体" w:hAnsi="宋体" w:eastAsia="宋体" w:cs="宋体"/>
                <w:sz w:val="24"/>
                <w:szCs w:val="24"/>
                <w:lang w:val="en-US" w:eastAsia="zh-CN"/>
              </w:rPr>
            </w:pPr>
          </w:p>
          <w:p w14:paraId="159B65ED">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星空长廊</w:t>
            </w:r>
          </w:p>
        </w:tc>
        <w:tc>
          <w:tcPr>
            <w:tcW w:w="1609" w:type="pct"/>
          </w:tcPr>
          <w:p w14:paraId="070DB927">
            <w:pPr>
              <w:widowControl w:val="0"/>
              <w:bidi w:val="0"/>
              <w:rPr>
                <w:rFonts w:hint="eastAsia" w:ascii="宋体" w:hAnsi="宋体" w:eastAsia="宋体" w:cs="宋体"/>
                <w:sz w:val="24"/>
                <w:szCs w:val="24"/>
                <w:lang w:val="en-US" w:eastAsia="zh-CN"/>
              </w:rPr>
            </w:pPr>
          </w:p>
          <w:p w14:paraId="27A18DA5">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包含但不限于星空顶与星空动态投影、氛围灯带、网红打卡造型、太阳系及星河系景观布置和配套科普知识展板；配置</w:t>
            </w:r>
            <w:r>
              <w:rPr>
                <w:rFonts w:hint="default" w:ascii="宋体" w:hAnsi="宋体" w:eastAsia="宋体" w:cs="宋体"/>
                <w:sz w:val="24"/>
                <w:szCs w:val="24"/>
                <w:lang w:val="en-US" w:eastAsia="zh-CN"/>
              </w:rPr>
              <w:t>含</w:t>
            </w:r>
            <w:r>
              <w:rPr>
                <w:rFonts w:hint="eastAsia" w:ascii="宋体" w:hAnsi="宋体" w:eastAsia="宋体" w:cs="宋体"/>
                <w:sz w:val="24"/>
                <w:szCs w:val="24"/>
                <w:lang w:val="en-US" w:eastAsia="zh-CN"/>
              </w:rPr>
              <w:t>八大行星</w:t>
            </w:r>
            <w:r>
              <w:rPr>
                <w:rFonts w:hint="default" w:ascii="宋体" w:hAnsi="宋体" w:eastAsia="宋体" w:cs="宋体"/>
                <w:sz w:val="24"/>
                <w:szCs w:val="24"/>
                <w:lang w:val="en-US" w:eastAsia="zh-CN"/>
              </w:rPr>
              <w:t>的</w:t>
            </w:r>
            <w:r>
              <w:rPr>
                <w:rFonts w:hint="eastAsia" w:ascii="宋体" w:hAnsi="宋体" w:eastAsia="宋体" w:cs="宋体"/>
                <w:sz w:val="24"/>
                <w:szCs w:val="24"/>
                <w:lang w:val="en-US" w:eastAsia="zh-CN"/>
              </w:rPr>
              <w:t>互动</w:t>
            </w:r>
            <w:r>
              <w:rPr>
                <w:rFonts w:hint="default" w:ascii="宋体" w:hAnsi="宋体" w:eastAsia="宋体" w:cs="宋体"/>
                <w:sz w:val="24"/>
                <w:szCs w:val="24"/>
                <w:lang w:val="en-US" w:eastAsia="zh-CN"/>
              </w:rPr>
              <w:t>科普设备1个及</w:t>
            </w:r>
            <w:r>
              <w:rPr>
                <w:rFonts w:hint="eastAsia" w:ascii="宋体" w:hAnsi="宋体" w:eastAsia="宋体" w:cs="宋体"/>
                <w:sz w:val="24"/>
                <w:szCs w:val="24"/>
                <w:lang w:val="en-US" w:eastAsia="zh-CN"/>
              </w:rPr>
              <w:t>触控屏等智能互动设备，所有科普展板、触控屏画面及科普视频均画质清晰、识别精准、内容完整、音效优质。</w:t>
            </w:r>
            <w:r>
              <w:rPr>
                <w:rFonts w:hint="default" w:ascii="宋体" w:hAnsi="宋体" w:cs="宋体"/>
                <w:sz w:val="24"/>
                <w:szCs w:val="24"/>
                <w:lang w:val="en-US" w:eastAsia="zh-CN"/>
              </w:rPr>
              <w:t>（只增不减）</w:t>
            </w:r>
          </w:p>
        </w:tc>
        <w:tc>
          <w:tcPr>
            <w:tcW w:w="899" w:type="pct"/>
          </w:tcPr>
          <w:p w14:paraId="2D2D2812">
            <w:pPr>
              <w:widowControl w:val="0"/>
              <w:bidi w:val="0"/>
              <w:rPr>
                <w:rFonts w:hint="eastAsia" w:ascii="宋体" w:hAnsi="宋体" w:eastAsia="宋体" w:cs="宋体"/>
                <w:sz w:val="24"/>
                <w:szCs w:val="24"/>
                <w:lang w:val="en-US" w:eastAsia="zh-CN"/>
              </w:rPr>
            </w:pPr>
          </w:p>
          <w:p w14:paraId="0D9B79FE">
            <w:pPr>
              <w:widowControl w:val="0"/>
              <w:bidi w:val="0"/>
              <w:rPr>
                <w:rFonts w:hint="eastAsia" w:ascii="宋体" w:hAnsi="宋体" w:eastAsia="宋体" w:cs="宋体"/>
                <w:sz w:val="24"/>
                <w:szCs w:val="24"/>
                <w:lang w:val="en-US" w:eastAsia="zh-CN"/>
              </w:rPr>
            </w:pPr>
          </w:p>
          <w:p w14:paraId="3B40F360">
            <w:pPr>
              <w:widowControl w:val="0"/>
              <w:bidi w:val="0"/>
              <w:rPr>
                <w:rFonts w:hint="eastAsia" w:ascii="宋体" w:hAnsi="宋体" w:eastAsia="宋体" w:cs="宋体"/>
                <w:sz w:val="24"/>
                <w:szCs w:val="24"/>
                <w:lang w:val="en-US" w:eastAsia="zh-CN"/>
              </w:rPr>
            </w:pPr>
          </w:p>
          <w:p w14:paraId="7FC20AA5">
            <w:pPr>
              <w:widowControl w:val="0"/>
              <w:bidi w:val="0"/>
              <w:rPr>
                <w:rFonts w:hint="eastAsia" w:ascii="宋体" w:hAnsi="宋体" w:eastAsia="宋体" w:cs="宋体"/>
                <w:sz w:val="24"/>
                <w:szCs w:val="24"/>
                <w:lang w:val="en-US" w:eastAsia="zh-CN"/>
              </w:rPr>
            </w:pPr>
          </w:p>
          <w:p w14:paraId="4A4BE0B7">
            <w:pPr>
              <w:widowControl w:val="0"/>
              <w:bidi w:val="0"/>
              <w:rPr>
                <w:rFonts w:hint="eastAsia" w:ascii="宋体" w:hAnsi="宋体" w:eastAsia="宋体" w:cs="宋体"/>
                <w:sz w:val="24"/>
                <w:szCs w:val="24"/>
                <w:lang w:val="en-US" w:eastAsia="zh-CN"/>
              </w:rPr>
            </w:pPr>
          </w:p>
          <w:p w14:paraId="056CC99A">
            <w:pPr>
              <w:widowControl w:val="0"/>
              <w:bidi w:val="0"/>
              <w:rPr>
                <w:rFonts w:hint="eastAsia" w:ascii="宋体" w:hAnsi="宋体" w:eastAsia="宋体" w:cs="宋体"/>
                <w:sz w:val="24"/>
                <w:szCs w:val="24"/>
                <w:lang w:val="en-US" w:eastAsia="zh-CN"/>
              </w:rPr>
            </w:pPr>
          </w:p>
          <w:p w14:paraId="0D0345F5">
            <w:pPr>
              <w:widowControl w:val="0"/>
              <w:bidi w:val="0"/>
              <w:rPr>
                <w:rFonts w:hint="eastAsia" w:ascii="宋体" w:hAnsi="宋体" w:eastAsia="宋体" w:cs="宋体"/>
                <w:sz w:val="24"/>
                <w:szCs w:val="24"/>
                <w:lang w:val="en-US" w:eastAsia="zh-CN"/>
              </w:rPr>
            </w:pPr>
          </w:p>
          <w:p w14:paraId="748738CE">
            <w:pPr>
              <w:widowControl w:val="0"/>
              <w:bidi w:val="0"/>
              <w:rPr>
                <w:rFonts w:hint="eastAsia" w:ascii="宋体" w:hAnsi="宋体" w:eastAsia="宋体" w:cs="宋体"/>
                <w:sz w:val="24"/>
                <w:szCs w:val="24"/>
                <w:lang w:val="en-US" w:eastAsia="zh-CN"/>
              </w:rPr>
            </w:pPr>
          </w:p>
          <w:p w14:paraId="20280AB0">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21000*2500</w:t>
            </w:r>
          </w:p>
        </w:tc>
        <w:tc>
          <w:tcPr>
            <w:tcW w:w="1762" w:type="pct"/>
          </w:tcPr>
          <w:p w14:paraId="7BC2CD73">
            <w:pPr>
              <w:widowControl w:val="0"/>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3750310" cy="3216275"/>
                  <wp:effectExtent l="0" t="0" r="13970" b="14605"/>
                  <wp:docPr id="1039" name="图片 53" descr="8d29bda26e8608972cb1c1abffbe7ba8"/>
                  <wp:cNvGraphicFramePr/>
                  <a:graphic xmlns:a="http://schemas.openxmlformats.org/drawingml/2006/main">
                    <a:graphicData uri="http://schemas.openxmlformats.org/drawingml/2006/picture">
                      <pic:pic xmlns:pic="http://schemas.openxmlformats.org/drawingml/2006/picture">
                        <pic:nvPicPr>
                          <pic:cNvPr id="1039" name="图片 53" descr="8d29bda26e8608972cb1c1abffbe7ba8"/>
                          <pic:cNvPicPr/>
                        </pic:nvPicPr>
                        <pic:blipFill>
                          <a:blip r:embed="rId69" cstate="print"/>
                          <a:srcRect/>
                          <a:stretch>
                            <a:fillRect/>
                          </a:stretch>
                        </pic:blipFill>
                        <pic:spPr>
                          <a:xfrm>
                            <a:off x="0" y="0"/>
                            <a:ext cx="3750310" cy="3216275"/>
                          </a:xfrm>
                          <a:prstGeom prst="rect">
                            <a:avLst/>
                          </a:prstGeom>
                          <a:ln>
                            <a:noFill/>
                          </a:ln>
                        </pic:spPr>
                      </pic:pic>
                    </a:graphicData>
                  </a:graphic>
                </wp:inline>
              </w:drawing>
            </w:r>
          </w:p>
        </w:tc>
        <w:tc>
          <w:tcPr>
            <w:tcW w:w="222" w:type="pct"/>
          </w:tcPr>
          <w:p w14:paraId="6ADADCE0">
            <w:pPr>
              <w:widowControl w:val="0"/>
              <w:bidi w:val="0"/>
              <w:rPr>
                <w:rFonts w:hint="eastAsia" w:ascii="宋体" w:hAnsi="宋体" w:eastAsia="宋体" w:cs="宋体"/>
                <w:sz w:val="24"/>
                <w:szCs w:val="24"/>
                <w:lang w:val="en-US" w:eastAsia="zh-CN"/>
              </w:rPr>
            </w:pPr>
            <w:r>
              <w:rPr>
                <w:rFonts w:hint="default" w:ascii="宋体" w:hAnsi="宋体" w:eastAsia="宋体" w:cs="宋体"/>
                <w:b w:val="0"/>
                <w:bCs w:val="0"/>
                <w:i w:val="0"/>
                <w:iCs w:val="0"/>
                <w:snapToGrid w:val="0"/>
                <w:color w:val="000000"/>
                <w:kern w:val="0"/>
                <w:sz w:val="24"/>
                <w:szCs w:val="24"/>
                <w:highlight w:val="none"/>
                <w:vertAlign w:val="baseline"/>
                <w:lang w:val="en-US" w:eastAsia="zh-CN" w:bidi="ar-SA"/>
              </w:rPr>
              <w:t>含布展布景</w:t>
            </w:r>
          </w:p>
        </w:tc>
      </w:tr>
    </w:tbl>
    <w:p w14:paraId="7CD6269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4"/>
          <w:szCs w:val="24"/>
        </w:rPr>
        <w:sectPr>
          <w:pgSz w:w="16839" w:h="11906" w:orient="landscape"/>
          <w:pgMar w:top="1080" w:right="1440" w:bottom="1080" w:left="1440" w:header="113" w:footer="920" w:gutter="0"/>
          <w:cols w:space="720" w:num="1"/>
        </w:sectPr>
      </w:pPr>
    </w:p>
    <w:p w14:paraId="3F72896A">
      <w:pPr>
        <w:spacing w:before="79" w:line="228" w:lineRule="auto"/>
        <w:jc w:val="center"/>
        <w:outlineLvl w:val="0"/>
        <w:rPr>
          <w:rFonts w:hint="eastAsia" w:ascii="宋体" w:hAnsi="宋体" w:eastAsia="宋体" w:cs="宋体"/>
          <w:sz w:val="31"/>
          <w:szCs w:val="31"/>
        </w:rPr>
      </w:pPr>
      <w:bookmarkStart w:id="3" w:name="bookmark10"/>
      <w:bookmarkEnd w:id="3"/>
      <w:r>
        <w:rPr>
          <w:rFonts w:hint="eastAsia" w:ascii="宋体" w:hAnsi="宋体" w:eastAsia="宋体" w:cs="宋体"/>
          <w:b/>
          <w:bCs/>
          <w:spacing w:val="4"/>
          <w:sz w:val="31"/>
          <w:szCs w:val="31"/>
        </w:rPr>
        <w:t>第四章</w:t>
      </w:r>
      <w:r>
        <w:rPr>
          <w:rFonts w:hint="eastAsia" w:ascii="宋体" w:hAnsi="宋体" w:eastAsia="宋体" w:cs="宋体"/>
          <w:spacing w:val="4"/>
          <w:sz w:val="31"/>
          <w:szCs w:val="31"/>
        </w:rPr>
        <w:t xml:space="preserve"> </w:t>
      </w:r>
      <w:r>
        <w:rPr>
          <w:rFonts w:hint="eastAsia" w:ascii="宋体" w:hAnsi="宋体" w:eastAsia="宋体" w:cs="宋体"/>
          <w:b/>
          <w:bCs/>
          <w:spacing w:val="4"/>
          <w:sz w:val="31"/>
          <w:szCs w:val="31"/>
        </w:rPr>
        <w:t>评审方法及标准</w:t>
      </w:r>
    </w:p>
    <w:p w14:paraId="2EBA47B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一、评审方法</w:t>
      </w:r>
    </w:p>
    <w:p w14:paraId="0ACD081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采用的评标方式:最低评标价法。</w:t>
      </w:r>
    </w:p>
    <w:p w14:paraId="0A602FF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评审方法：谈判小组与符合资格条件的供应商就采购货物事宜进行谈判，供应商按照谈判文件的要求提交响应文件和最后报价，采购人从谈判小组提出的成交候选人中确定成交供应商。</w:t>
      </w:r>
    </w:p>
    <w:p w14:paraId="57F44CE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二、评审程序</w:t>
      </w:r>
    </w:p>
    <w:p w14:paraId="2C25A33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（一）资格审查和符合性审查</w:t>
      </w:r>
    </w:p>
    <w:p w14:paraId="206ACD6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小组根据谈判文件规定的供应商资格条件、评审成交的标准等事项，对供应商的响应文件进行评审。资格审查和符合性审查不符合谈判文件要求的响应文件，按无效响应处理，不进入谈判，并告知有关供应商。</w:t>
      </w:r>
    </w:p>
    <w:p w14:paraId="5F6FCF6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（二）响应文件澄清</w:t>
      </w:r>
    </w:p>
    <w:p w14:paraId="1A9E162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审期间，谈判小组在对响应文件的有效性、完整性和响应程度进行审查时，可以要求供应商对响应文件中含义不明确、同类问题表述不一致或者有明显文字和计算错误的内容等作出必要的澄清、说明或者更正。供应商应按照谈判小组要求在规定时间内作出澄清、说明或者补正，澄清、说明或者补正不得超出响应文件的范围或者改变响应文件的实质性内容。</w:t>
      </w:r>
    </w:p>
    <w:p w14:paraId="0A2CA4E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谈判小组应当以书面形式要求供应商作出澄清、说明或者更正响应文件。供应商的澄清、说明或者更正是其响应文件的有效组成部分，澄清、说明或者补正应当以书面的方式由法定代表人或其授权代表签字或者加盖公章（电子印章）后提交。由授权代表签字的，应当附法定代表人授权书。供应商为自然人的，应当由本人签字并附身份证明。</w:t>
      </w:r>
    </w:p>
    <w:p w14:paraId="316EA1E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（三）谈判程序</w:t>
      </w:r>
    </w:p>
    <w:p w14:paraId="7654700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1.谈判</w:t>
      </w:r>
    </w:p>
    <w:p w14:paraId="50B44E7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谈判小组应当依据谈判文件规定的程序、评审成交的标准等事项与实质性响应谈判文件要求的供应商进行谈判。</w:t>
      </w:r>
    </w:p>
    <w:p w14:paraId="6F84FF2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谈判小组将按照系统随机的顺序决定供应商的谈判顺序，并集中与单一供应商分别进行谈判。</w:t>
      </w:r>
    </w:p>
    <w:p w14:paraId="0040842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谈判小组所有成员应当对照谈判文件和响应文件就采购需求、质量和服务等内容集中与单一供应商分别进行谈判，并给予所有参加谈判的供应商平等的谈判机会。在谈判中，谈判的任何一方不得透露与谈判有关的其他供应商的技术资料、价格和其他信息。</w:t>
      </w:r>
    </w:p>
    <w:p w14:paraId="3C8538F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 谈判过程中，谈判小组可以根据谈判文件和谈判情况实质性变动采购需求中的技术、服务要求以及合同草案条款，但不得变动谈判文件中的其他内容。实质性变动的内容，须经采购人代表确认。</w:t>
      </w:r>
    </w:p>
    <w:p w14:paraId="016445C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 对谈判文件作出的实质性变动的内容是谈判文件的有效组成部分。谈判小组应将谈判文件的变动情况以书面形式通知所有参加谈判的供应商。</w:t>
      </w:r>
    </w:p>
    <w:p w14:paraId="737D64E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 供应商应当按照谈判文件的变动情况和谈判小组的要求在规定的时间提交最终承诺响应书面材料，并由其法定代表人或授权代表签字或者加盖公章。逾时不提交的，视同退出谈判。</w:t>
      </w:r>
    </w:p>
    <w:p w14:paraId="1111661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 谈判小组可以根据采购人对采购需求的确认情况，进行多轮谈判，直到采购人代表最终确认采购需求为止。</w:t>
      </w:r>
    </w:p>
    <w:p w14:paraId="1DFE5DA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2.报价</w:t>
      </w:r>
    </w:p>
    <w:p w14:paraId="71D5CEA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2.1.本项目谈判轮次及谈判顺序详“供应商须知前附表 ”。</w:t>
      </w:r>
    </w:p>
    <w:p w14:paraId="1D808C7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 谈判文件中能够详细列明采购标的的技术、服务要求的，谈判结束后，谈判小组应当要求所有实质性响应的供应商，在规定时间内，以书面的方式经法定代表人或授权代表签字（或加盖公章）后提交最后报价，提交最后报价的供应商不得少于 3 家。</w:t>
      </w:r>
    </w:p>
    <w:p w14:paraId="6F7044B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 最后报价是供应商响应文件的有效组成部分。逾时不提交的，视同退出谈判。</w:t>
      </w:r>
    </w:p>
    <w:p w14:paraId="64398B5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 最后报价出现前后不一致的，按照下列规定修正：</w:t>
      </w:r>
    </w:p>
    <w:p w14:paraId="62F5824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（1）大写金额和小写金额不一致的， 以大写金额为准；</w:t>
      </w:r>
    </w:p>
    <w:p w14:paraId="5A6721B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（2）单价金额小数点或百分比有明显错位的，以最后报价表的总价为准，并修改单价；</w:t>
      </w:r>
    </w:p>
    <w:p w14:paraId="4B9DB9D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（3）总价金额与按单价汇总金额不一致的， 以单价金额计算结果为准；</w:t>
      </w:r>
    </w:p>
    <w:p w14:paraId="0FC15F3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同时出现两种以上不一致的，按照前款规定的顺序修正；</w:t>
      </w:r>
    </w:p>
    <w:p w14:paraId="6A89FAF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修正后的报价应通过书面方式通知供应商，由供应商法定代表人或授权代表签字（或加盖公章）确认后产生约束力，供应商不确认的，按照无效响应处理。</w:t>
      </w:r>
    </w:p>
    <w:p w14:paraId="42C3431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 已提交响应文件的供应商，在提交最后报价之前，可以根据谈判情况退出谈判，退出谈判供应商的谈判保证金可予以退还。</w:t>
      </w:r>
    </w:p>
    <w:p w14:paraId="4ABD2E7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3.报价评审</w:t>
      </w:r>
    </w:p>
    <w:p w14:paraId="0027BDC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 报价合理性说明：谈判小组认为供应商的最后报价明显低于其他供应商最后报价，有可能影响货物质量或者不能诚信履约的，应当要求其在合理的时间内提供说明，必要时提交相关证明材料；供应商不能证明其最后报价合理性的，谈判小组应当将其作无效响应处理。</w:t>
      </w:r>
    </w:p>
    <w:p w14:paraId="1F3CC6F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3.1.1 政府采购评审中出现下列情形之一的，评审委员会应当启动异常低价投标（响应）审查程序：</w:t>
      </w:r>
    </w:p>
    <w:p w14:paraId="575A2B5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（1）投标（响应）报价低于全部通过符合性审查供应商投标（响应）报价平均值 50%的，即投标（响应）报价&lt;全部通过符合性审查供应商投标（响应）报价平均值×50%；</w:t>
      </w:r>
    </w:p>
    <w:p w14:paraId="1C112B7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（2）投标（响应）报价低于通过符合性审查的次低报价供应商投标（响应）报价 50%的，即投标（响应）报价&lt;通过符合性审查的次低报价供应商投标（响应）报价×50%；</w:t>
      </w:r>
    </w:p>
    <w:p w14:paraId="11DC8C7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（3）投标（响应）报价低于采购项目最高限价 45%的，即投标（响应）报价&lt;采购项目最高限价×45%；</w:t>
      </w:r>
    </w:p>
    <w:p w14:paraId="0DA51CD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（4）评审委员会基于专业判断，认为供应商报价过低，有可能影响产品质量或者不能诚信履约的其他情形。</w:t>
      </w:r>
    </w:p>
    <w:p w14:paraId="53B8D47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 供应商应根据答疑内容在规定的时间内提供说明和成本清单等相关证明材料，谈判小组认定相关证明材料对此报价的说明或者证明材料可以佐证此报价的货物质量和具有诚信履约能力，予以通过审查；</w:t>
      </w:r>
    </w:p>
    <w:p w14:paraId="4948140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 供应商提供的说明或者证明材料必须按照国家财务会计制度的规定要求，逐项就供应商提供的货物和服务的主营业务成本、税收及附加、销售费用、管理费用、财务费用等成本构成事项详细陈述，并由法定代表人或者其授权代表签字确认并加盖公章；</w:t>
      </w:r>
    </w:p>
    <w:p w14:paraId="7598A63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 供应商不能合理说明或者不能提供相关证明材料的，由谈判小组认定该供应商以低于成本报价竞标，有可能影响货物质量或者不能诚信履约，应当将其作为无效响应处理；</w:t>
      </w:r>
    </w:p>
    <w:p w14:paraId="518542A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4.相同品牌处理原则</w:t>
      </w:r>
    </w:p>
    <w:p w14:paraId="004408B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 采用最低评标价法的采购项目，提供相同品牌产品的不同供应商参加同一合同项下投标的，以其中通过资格审查、符合性审查且报价最低的参加评标；报价相同的，由采购人确定或者采购人委托谈判小组以投票方式确定一个参加评审的供应商，其他投标无效。</w:t>
      </w:r>
    </w:p>
    <w:p w14:paraId="68AF1D7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5.确定成交候选供应商</w:t>
      </w:r>
    </w:p>
    <w:p w14:paraId="7A2AC26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5.1 谈判小组按照谈判文件确定的评审方法、程序及标准，对响应文件进行评审。评审结果按最后报价由低到高顺序排列。报价相同并列的按照技术指标优劣进行排序。响应文件全部实性满足谈判文件要求且报价最低的供应商为排名第一的成交候选供应商。</w:t>
      </w:r>
    </w:p>
    <w:p w14:paraId="2CC99C9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 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14:paraId="52946ED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6.评审报告</w:t>
      </w:r>
    </w:p>
    <w:p w14:paraId="56C5DBB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 谈判小组依据评审结果，从质量和服务均能满足采购文件实质性响应要求的供应商中，按照最后报价由低到高的顺序向采购人推荐 3 家成交候选供应商，并根据评审记录和评审结果编写评审报告。</w:t>
      </w:r>
    </w:p>
    <w:p w14:paraId="523F005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 评审报告应当由谈判小组全体人员签字认可，对自己的评审意见依法承担相应责任。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2615634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7.响应无效的情形</w:t>
      </w:r>
    </w:p>
    <w:p w14:paraId="26F0F1C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 供应商存在下列情况之一的，其响应无效：</w:t>
      </w:r>
    </w:p>
    <w:p w14:paraId="18A6DC6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（1）不同供应商的响应文件由同一单位或者个人编制；</w:t>
      </w:r>
    </w:p>
    <w:p w14:paraId="0730CB0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（2）不同供应商委托同一单位或者个人办理谈判响应事宜；</w:t>
      </w:r>
    </w:p>
    <w:p w14:paraId="1954673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（3）不同供应商的响应文件载明的项目管理成员或者联系人员为同一人；</w:t>
      </w:r>
    </w:p>
    <w:p w14:paraId="5A85DB3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（4）不同供应商的响应文件异常一致或者谈判报价呈规律性差异；</w:t>
      </w:r>
    </w:p>
    <w:p w14:paraId="1239D84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（5）不同供应商的响应文件相互混装；</w:t>
      </w:r>
    </w:p>
    <w:p w14:paraId="5C0FA31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（6）不同供应商的谈判保证金从同一单位或者个人的账户转出；</w:t>
      </w:r>
    </w:p>
    <w:p w14:paraId="0355CEC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（7）法律、法规、规章和竞争性谈判文件规定的其他响应无效的情形。</w:t>
      </w:r>
    </w:p>
    <w:p w14:paraId="6E0B7BE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7.2 谈判小组应当审查所有供应商的响应文件是否对竞争性谈判文件提出的所有实质性要求和条件做出响应。未能实质性响应的供应商，其响应无效。</w:t>
      </w:r>
    </w:p>
    <w:p w14:paraId="19885A4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7.3 供应商不得误导、干扰谈判小组的评审活动，否则其响应无效。</w:t>
      </w:r>
    </w:p>
    <w:p w14:paraId="3347D8D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四、评审标准</w:t>
      </w:r>
    </w:p>
    <w:p w14:paraId="4E0BEA9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（一）资格审查表</w:t>
      </w:r>
    </w:p>
    <w:tbl>
      <w:tblPr>
        <w:tblStyle w:val="7"/>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53"/>
        <w:gridCol w:w="8224"/>
      </w:tblGrid>
      <w:tr w14:paraId="4615F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94" w:type="pct"/>
            <w:vAlign w:val="center"/>
          </w:tcPr>
          <w:p w14:paraId="015FD5BE">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评审内容</w:t>
            </w:r>
          </w:p>
        </w:tc>
        <w:tc>
          <w:tcPr>
            <w:tcW w:w="4205" w:type="pct"/>
            <w:vAlign w:val="center"/>
          </w:tcPr>
          <w:p w14:paraId="6D1CE1BD">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52D41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794" w:type="pct"/>
            <w:vMerge w:val="restart"/>
            <w:textDirection w:val="tbRlV"/>
            <w:vAlign w:val="center"/>
          </w:tcPr>
          <w:p w14:paraId="203B1FBB">
            <w:pPr>
              <w:bidi w:val="0"/>
              <w:jc w:val="center"/>
              <w:rPr>
                <w:rFonts w:hint="eastAsia" w:asciiTheme="minorEastAsia" w:hAnsiTheme="minorEastAsia" w:eastAsiaTheme="minorEastAsia" w:cstheme="minorEastAsia"/>
                <w:sz w:val="24"/>
                <w:szCs w:val="24"/>
              </w:rPr>
            </w:pPr>
          </w:p>
          <w:p w14:paraId="74E8BBF4">
            <w:pPr>
              <w:bidi w:val="0"/>
              <w:jc w:val="center"/>
              <w:rPr>
                <w:rFonts w:hint="eastAsia" w:asciiTheme="minorEastAsia" w:hAnsiTheme="minorEastAsia" w:eastAsiaTheme="minorEastAsia" w:cstheme="minorEastAsia"/>
                <w:sz w:val="24"/>
                <w:szCs w:val="24"/>
              </w:rPr>
            </w:pPr>
          </w:p>
          <w:p w14:paraId="19BD495B">
            <w:pPr>
              <w:bidi w:val="0"/>
              <w:jc w:val="center"/>
              <w:rPr>
                <w:rFonts w:hint="eastAsia" w:asciiTheme="minorEastAsia" w:hAnsiTheme="minorEastAsia" w:eastAsiaTheme="minorEastAsia" w:cstheme="minorEastAsia"/>
                <w:sz w:val="24"/>
                <w:szCs w:val="24"/>
              </w:rPr>
            </w:pPr>
          </w:p>
          <w:p w14:paraId="2F3174C2">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资格性审查</w:t>
            </w:r>
          </w:p>
        </w:tc>
        <w:tc>
          <w:tcPr>
            <w:tcW w:w="4205" w:type="pct"/>
            <w:vAlign w:val="center"/>
          </w:tcPr>
          <w:p w14:paraId="259DC689">
            <w:pPr>
              <w:bidi w:val="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具有独立承担民事责任的能力（若供应商是企业（包括合伙企业）应提供有效的营业执照；若供应商是个体工商户应提供个体工商户营业执照）；</w:t>
            </w:r>
          </w:p>
        </w:tc>
      </w:tr>
      <w:tr w14:paraId="3EE04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794" w:type="pct"/>
            <w:vMerge w:val="continue"/>
            <w:vAlign w:val="top"/>
          </w:tcPr>
          <w:p w14:paraId="51347AB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3A10889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具有良好的商业信誉和健全的财务会计制度（提供2024或2025年经审计的财务</w:t>
            </w:r>
            <w:r>
              <w:rPr>
                <w:rFonts w:hint="eastAsia" w:asciiTheme="minorEastAsia" w:hAnsiTheme="minorEastAsia" w:eastAsiaTheme="minorEastAsia" w:cstheme="minorEastAsia"/>
                <w:sz w:val="24"/>
                <w:szCs w:val="24"/>
                <w:lang w:val="en-US" w:eastAsia="zh-CN"/>
              </w:rPr>
              <w:t>审计</w:t>
            </w:r>
            <w:r>
              <w:rPr>
                <w:rFonts w:hint="eastAsia" w:asciiTheme="minorEastAsia" w:hAnsiTheme="minorEastAsia" w:eastAsiaTheme="minorEastAsia" w:cstheme="minorEastAsia"/>
                <w:sz w:val="24"/>
                <w:szCs w:val="24"/>
              </w:rPr>
              <w:t>报告</w:t>
            </w:r>
            <w:r>
              <w:rPr>
                <w:rFonts w:hint="eastAsia" w:asciiTheme="minorEastAsia" w:hAnsiTheme="minorEastAsia" w:eastAsiaTheme="minorEastAsia" w:cstheme="minorEastAsia"/>
                <w:sz w:val="24"/>
                <w:szCs w:val="24"/>
                <w:lang w:val="en-US" w:eastAsia="zh-CN"/>
              </w:rPr>
              <w:t>或财务报表</w:t>
            </w:r>
            <w:r>
              <w:rPr>
                <w:rFonts w:hint="eastAsia" w:asciiTheme="minorEastAsia" w:hAnsiTheme="minorEastAsia" w:eastAsiaTheme="minorEastAsia" w:cstheme="minorEastAsia"/>
                <w:sz w:val="24"/>
                <w:szCs w:val="24"/>
              </w:rPr>
              <w:t>，新成立公司不足一年的提供成立至今的财务报表；或提供开户银行出具的资信证明；或提供财政部门认可的政府采购专业担保机构出具的投标担保函）；</w:t>
            </w:r>
          </w:p>
        </w:tc>
      </w:tr>
      <w:tr w14:paraId="4F736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794" w:type="pct"/>
            <w:vMerge w:val="continue"/>
            <w:vAlign w:val="top"/>
          </w:tcPr>
          <w:p w14:paraId="14779FC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6CB3574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提供近期依法缴纳税收的证明；（供应商应提供2026年任意一个月的完税证明①若投标人某月税收为零申报，须提供当月加盖税务局公章的无欠税证明或“国家税务总局电子税务局 ”的申报结果查询截图。②依法免税的供应商应提供相应证明文件证明其依法免税）；</w:t>
            </w:r>
          </w:p>
        </w:tc>
      </w:tr>
      <w:tr w14:paraId="52C71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794" w:type="pct"/>
            <w:vMerge w:val="continue"/>
            <w:vAlign w:val="top"/>
          </w:tcPr>
          <w:p w14:paraId="69BC1F6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02BB75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近期的依法缴纳社会保险的凭据（供应商应提供2026年任意一个月的社会保险缴纳单据或社保机构开具的社会保险参保缴费情况证明；依法不需要缴纳社会保险资金的供应商应提供相应证明文件证明其依法不需要缴纳社会保险资金）；</w:t>
            </w:r>
          </w:p>
        </w:tc>
      </w:tr>
      <w:tr w14:paraId="6274A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94" w:type="pct"/>
            <w:vMerge w:val="continue"/>
            <w:vAlign w:val="top"/>
          </w:tcPr>
          <w:p w14:paraId="452F3EC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2B8AF30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具有履行合同所必需的设备和专业技术能力（提供书面声明函）；</w:t>
            </w:r>
          </w:p>
        </w:tc>
      </w:tr>
      <w:tr w14:paraId="3571D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94" w:type="pct"/>
            <w:vMerge w:val="continue"/>
            <w:vAlign w:val="top"/>
          </w:tcPr>
          <w:p w14:paraId="54619E2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61C1E52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提供参加政府采购活动前三年内，在经营活动中没有重大违法记录（提供书面声明函）；</w:t>
            </w:r>
          </w:p>
        </w:tc>
      </w:tr>
      <w:tr w14:paraId="0D139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794" w:type="pct"/>
            <w:vMerge w:val="continue"/>
            <w:vAlign w:val="top"/>
          </w:tcPr>
          <w:p w14:paraId="00A2A1C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5FAD896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法定代表人参加谈判需提供法定代表人身份证明及身份证原件的扫描件，授权委托人参加谈判的需提供附有法定代表人身份证明的授权委托书及被委托人身份证原件的扫描件；</w:t>
            </w:r>
          </w:p>
        </w:tc>
      </w:tr>
      <w:tr w14:paraId="1096C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794" w:type="pct"/>
            <w:vMerge w:val="continue"/>
            <w:vAlign w:val="top"/>
          </w:tcPr>
          <w:p w14:paraId="692BEB6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5A32D9A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供应商不得被列入“信用中国”网站（</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"https://www.creditchina.gov.cn"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www.creditchina.gov.cn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）、中国政府采购网站（</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"https://www.ccgp.gov.cn"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www.ccgp.gov.cn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）失信被执行人、重大税收违法案件当事人名单、政府采购严重违法失信行为记录名单；供应商信用记录由采购人或采购代理查询，查询截止时间为响应文件开启时间；</w:t>
            </w:r>
          </w:p>
        </w:tc>
      </w:tr>
      <w:tr w14:paraId="4F282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794" w:type="pct"/>
            <w:vMerge w:val="continue"/>
            <w:vAlign w:val="top"/>
          </w:tcPr>
          <w:p w14:paraId="4A3F5BA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753B384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企业负责人为同一人或者存在直接控股、管理关系的不同投标人，不得参加同一合同项下的政府采购活动（提供书面声明函）；</w:t>
            </w:r>
          </w:p>
        </w:tc>
      </w:tr>
      <w:tr w14:paraId="5CF45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794" w:type="pct"/>
            <w:vMerge w:val="continue"/>
            <w:vAlign w:val="top"/>
          </w:tcPr>
          <w:p w14:paraId="7809BDD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tc>
        <w:tc>
          <w:tcPr>
            <w:tcW w:w="4205" w:type="pct"/>
            <w:vAlign w:val="top"/>
          </w:tcPr>
          <w:p w14:paraId="4441C55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本项目专门面向中小</w:t>
            </w:r>
            <w:r>
              <w:rPr>
                <w:rFonts w:hint="eastAsia" w:asciiTheme="minorEastAsia" w:hAnsiTheme="minorEastAsia" w:eastAsiaTheme="minorEastAsia" w:cstheme="minorEastAsia"/>
                <w:sz w:val="24"/>
                <w:szCs w:val="24"/>
                <w:lang w:val="en-US" w:eastAsia="zh-CN"/>
              </w:rPr>
              <w:t>微</w:t>
            </w:r>
            <w:r>
              <w:rPr>
                <w:rFonts w:hint="eastAsia" w:asciiTheme="minorEastAsia" w:hAnsiTheme="minorEastAsia" w:eastAsiaTheme="minorEastAsia" w:cstheme="minorEastAsia"/>
                <w:sz w:val="24"/>
                <w:szCs w:val="24"/>
              </w:rPr>
              <w:t>企业，供应商应为中型企业、小型企业、微型企业，按采购文件格式提供《中小企业声明函》，不再进行评审价格扣除；事业单位、社会团体、民办非企业、非法人组织、自然人等非企业单位不属于企业性质，不得参加本项目</w:t>
            </w:r>
          </w:p>
        </w:tc>
      </w:tr>
    </w:tbl>
    <w:p w14:paraId="2B89557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（二）符合性审查表</w:t>
      </w:r>
    </w:p>
    <w:tbl>
      <w:tblPr>
        <w:tblStyle w:val="7"/>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61"/>
        <w:gridCol w:w="7901"/>
      </w:tblGrid>
      <w:tr w14:paraId="6EB48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953" w:type="pct"/>
            <w:vAlign w:val="center"/>
          </w:tcPr>
          <w:p w14:paraId="7369BBCD">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评审内容</w:t>
            </w:r>
          </w:p>
        </w:tc>
        <w:tc>
          <w:tcPr>
            <w:tcW w:w="4046" w:type="pct"/>
            <w:vAlign w:val="center"/>
          </w:tcPr>
          <w:p w14:paraId="47B764AB">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39BF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53" w:type="pct"/>
            <w:vMerge w:val="restart"/>
            <w:textDirection w:val="tbRlV"/>
            <w:vAlign w:val="center"/>
          </w:tcPr>
          <w:p w14:paraId="334F5F7F">
            <w:pPr>
              <w:bidi w:val="0"/>
              <w:jc w:val="center"/>
              <w:rPr>
                <w:rFonts w:hint="eastAsia" w:asciiTheme="minorEastAsia" w:hAnsiTheme="minorEastAsia" w:eastAsiaTheme="minorEastAsia" w:cstheme="minorEastAsia"/>
                <w:sz w:val="24"/>
                <w:szCs w:val="24"/>
              </w:rPr>
            </w:pPr>
          </w:p>
          <w:p w14:paraId="2366463D">
            <w:pPr>
              <w:bidi w:val="0"/>
              <w:jc w:val="center"/>
              <w:rPr>
                <w:rFonts w:hint="eastAsia" w:asciiTheme="minorEastAsia" w:hAnsiTheme="minorEastAsia" w:eastAsiaTheme="minorEastAsia" w:cstheme="minorEastAsia"/>
                <w:sz w:val="24"/>
                <w:szCs w:val="24"/>
              </w:rPr>
            </w:pPr>
          </w:p>
          <w:p w14:paraId="54F98754">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符合性审查</w:t>
            </w:r>
          </w:p>
        </w:tc>
        <w:tc>
          <w:tcPr>
            <w:tcW w:w="4046" w:type="pct"/>
            <w:vAlign w:val="center"/>
          </w:tcPr>
          <w:p w14:paraId="00DC0701">
            <w:pPr>
              <w:bidi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响应文件签署、盖章是否符合谈判文件要求。</w:t>
            </w:r>
          </w:p>
        </w:tc>
      </w:tr>
      <w:tr w14:paraId="472DD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953" w:type="pct"/>
            <w:vMerge w:val="continue"/>
            <w:textDirection w:val="tbRlV"/>
            <w:vAlign w:val="center"/>
          </w:tcPr>
          <w:p w14:paraId="35B110D4">
            <w:pPr>
              <w:bidi w:val="0"/>
              <w:jc w:val="center"/>
              <w:rPr>
                <w:rFonts w:hint="eastAsia" w:asciiTheme="minorEastAsia" w:hAnsiTheme="minorEastAsia" w:eastAsiaTheme="minorEastAsia" w:cstheme="minorEastAsia"/>
                <w:sz w:val="24"/>
                <w:szCs w:val="24"/>
              </w:rPr>
            </w:pPr>
          </w:p>
        </w:tc>
        <w:tc>
          <w:tcPr>
            <w:tcW w:w="4046" w:type="pct"/>
            <w:vAlign w:val="center"/>
          </w:tcPr>
          <w:p w14:paraId="72C40128">
            <w:pPr>
              <w:bidi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按照谈判文件规定报价只有一个有效报价且没有漏项，报价未超过谈判文件中规定的预算金额或者最高限价。</w:t>
            </w:r>
          </w:p>
        </w:tc>
      </w:tr>
      <w:tr w14:paraId="2EE50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53" w:type="pct"/>
            <w:vMerge w:val="continue"/>
            <w:textDirection w:val="tbRlV"/>
            <w:vAlign w:val="center"/>
          </w:tcPr>
          <w:p w14:paraId="42E9A2CC">
            <w:pPr>
              <w:bidi w:val="0"/>
              <w:jc w:val="center"/>
              <w:rPr>
                <w:rFonts w:hint="eastAsia" w:asciiTheme="minorEastAsia" w:hAnsiTheme="minorEastAsia" w:eastAsiaTheme="minorEastAsia" w:cstheme="minorEastAsia"/>
                <w:sz w:val="24"/>
                <w:szCs w:val="24"/>
              </w:rPr>
            </w:pPr>
          </w:p>
        </w:tc>
        <w:tc>
          <w:tcPr>
            <w:tcW w:w="4046" w:type="pct"/>
            <w:vAlign w:val="center"/>
          </w:tcPr>
          <w:p w14:paraId="1A8F8960">
            <w:pPr>
              <w:bidi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供货期是否符合谈判文件的规定</w:t>
            </w:r>
          </w:p>
        </w:tc>
      </w:tr>
      <w:tr w14:paraId="4A5E1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53" w:type="pct"/>
            <w:vMerge w:val="continue"/>
            <w:vAlign w:val="center"/>
          </w:tcPr>
          <w:p w14:paraId="75232508">
            <w:pPr>
              <w:bidi w:val="0"/>
              <w:jc w:val="center"/>
              <w:rPr>
                <w:rFonts w:hint="eastAsia" w:asciiTheme="minorEastAsia" w:hAnsiTheme="minorEastAsia" w:eastAsiaTheme="minorEastAsia" w:cstheme="minorEastAsia"/>
                <w:sz w:val="24"/>
                <w:szCs w:val="24"/>
              </w:rPr>
            </w:pPr>
          </w:p>
        </w:tc>
        <w:tc>
          <w:tcPr>
            <w:tcW w:w="4046" w:type="pct"/>
            <w:vAlign w:val="center"/>
          </w:tcPr>
          <w:p w14:paraId="76817ADD">
            <w:pPr>
              <w:bidi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响应文件有效期是否符合谈判文件规定；</w:t>
            </w:r>
          </w:p>
        </w:tc>
      </w:tr>
      <w:tr w14:paraId="6DC9B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953" w:type="pct"/>
            <w:vMerge w:val="continue"/>
            <w:vAlign w:val="center"/>
          </w:tcPr>
          <w:p w14:paraId="545CB892">
            <w:pPr>
              <w:bidi w:val="0"/>
              <w:jc w:val="center"/>
              <w:rPr>
                <w:rFonts w:hint="eastAsia" w:asciiTheme="minorEastAsia" w:hAnsiTheme="minorEastAsia" w:eastAsiaTheme="minorEastAsia" w:cstheme="minorEastAsia"/>
                <w:sz w:val="24"/>
                <w:szCs w:val="24"/>
              </w:rPr>
            </w:pPr>
          </w:p>
        </w:tc>
        <w:tc>
          <w:tcPr>
            <w:tcW w:w="4046" w:type="pct"/>
            <w:vAlign w:val="center"/>
          </w:tcPr>
          <w:p w14:paraId="47F8C919">
            <w:pPr>
              <w:bidi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响应文件是否符合谈判文件中规定的标注“★ ”号的实质性条款（或指标）；</w:t>
            </w:r>
          </w:p>
        </w:tc>
      </w:tr>
      <w:tr w14:paraId="74D04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53" w:type="pct"/>
            <w:vMerge w:val="continue"/>
            <w:vAlign w:val="center"/>
          </w:tcPr>
          <w:p w14:paraId="6CA50C5E">
            <w:pPr>
              <w:bidi w:val="0"/>
              <w:jc w:val="center"/>
              <w:rPr>
                <w:rFonts w:hint="eastAsia" w:asciiTheme="minorEastAsia" w:hAnsiTheme="minorEastAsia" w:eastAsiaTheme="minorEastAsia" w:cstheme="minorEastAsia"/>
                <w:sz w:val="24"/>
                <w:szCs w:val="24"/>
              </w:rPr>
            </w:pPr>
          </w:p>
        </w:tc>
        <w:tc>
          <w:tcPr>
            <w:tcW w:w="4046" w:type="pct"/>
            <w:vAlign w:val="center"/>
          </w:tcPr>
          <w:p w14:paraId="3725C6F3">
            <w:pPr>
              <w:bidi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是否符合法律、法规、规章和谈判文件规定的其他情形；</w:t>
            </w:r>
          </w:p>
        </w:tc>
      </w:tr>
    </w:tbl>
    <w:p w14:paraId="40406B3F">
      <w:pPr>
        <w:pStyle w:val="2"/>
        <w:rPr>
          <w:rFonts w:hint="eastAsia" w:ascii="宋体" w:hAnsi="宋体" w:eastAsia="宋体" w:cs="宋体"/>
        </w:rPr>
      </w:pPr>
    </w:p>
    <w:p w14:paraId="41AA143C">
      <w:pPr>
        <w:rPr>
          <w:rFonts w:hint="eastAsia" w:ascii="宋体" w:hAnsi="宋体" w:eastAsia="宋体" w:cs="宋体"/>
        </w:rPr>
        <w:sectPr>
          <w:headerReference r:id="rId19" w:type="default"/>
          <w:footerReference r:id="rId20" w:type="default"/>
          <w:pgSz w:w="11906" w:h="16839"/>
          <w:pgMar w:top="1440" w:right="1080" w:bottom="1440" w:left="1080" w:header="0" w:footer="920" w:gutter="0"/>
          <w:cols w:space="720" w:num="1"/>
        </w:sectPr>
      </w:pPr>
    </w:p>
    <w:p w14:paraId="0C471938">
      <w:pPr>
        <w:spacing w:before="79" w:line="228" w:lineRule="auto"/>
        <w:jc w:val="center"/>
        <w:outlineLvl w:val="0"/>
        <w:rPr>
          <w:rFonts w:hint="eastAsia" w:ascii="宋体" w:hAnsi="宋体" w:eastAsia="宋体" w:cs="宋体"/>
          <w:sz w:val="31"/>
          <w:szCs w:val="31"/>
        </w:rPr>
      </w:pPr>
      <w:r>
        <w:rPr>
          <w:rFonts w:hint="eastAsia" w:ascii="宋体" w:hAnsi="宋体" w:eastAsia="宋体" w:cs="宋体"/>
          <w:b/>
          <w:bCs/>
          <w:sz w:val="31"/>
          <w:szCs w:val="31"/>
        </w:rPr>
        <w:t>第五章</w:t>
      </w:r>
      <w:r>
        <w:rPr>
          <w:rFonts w:hint="eastAsia" w:ascii="宋体" w:hAnsi="宋体" w:eastAsia="宋体" w:cs="宋体"/>
          <w:spacing w:val="37"/>
          <w:sz w:val="31"/>
          <w:szCs w:val="31"/>
        </w:rPr>
        <w:t xml:space="preserve"> </w:t>
      </w:r>
      <w:r>
        <w:rPr>
          <w:rFonts w:hint="eastAsia" w:ascii="宋体" w:hAnsi="宋体" w:eastAsia="宋体" w:cs="宋体"/>
          <w:b/>
          <w:bCs/>
          <w:sz w:val="31"/>
          <w:szCs w:val="31"/>
        </w:rPr>
        <w:t>响应文件格式</w:t>
      </w:r>
    </w:p>
    <w:p w14:paraId="0897E159">
      <w:pPr>
        <w:spacing w:before="255" w:line="228" w:lineRule="auto"/>
        <w:ind w:left="4348"/>
        <w:outlineLvl w:val="1"/>
        <w:rPr>
          <w:rFonts w:hint="eastAsia" w:ascii="宋体" w:hAnsi="宋体" w:eastAsia="宋体" w:cs="宋体"/>
          <w:sz w:val="31"/>
          <w:szCs w:val="31"/>
        </w:rPr>
      </w:pPr>
      <w:r>
        <w:rPr>
          <w:rFonts w:hint="eastAsia" w:ascii="宋体" w:hAnsi="宋体" w:eastAsia="宋体" w:cs="宋体"/>
          <w:b/>
          <w:bCs/>
          <w:spacing w:val="2"/>
          <w:sz w:val="31"/>
          <w:szCs w:val="31"/>
        </w:rPr>
        <w:t>响应文件封面</w:t>
      </w:r>
    </w:p>
    <w:p w14:paraId="46F833A3">
      <w:pPr>
        <w:pStyle w:val="2"/>
        <w:spacing w:line="247" w:lineRule="auto"/>
        <w:rPr>
          <w:rFonts w:hint="eastAsia" w:ascii="宋体" w:hAnsi="宋体" w:eastAsia="宋体" w:cs="宋体"/>
        </w:rPr>
      </w:pPr>
    </w:p>
    <w:p w14:paraId="561CA305">
      <w:pPr>
        <w:pStyle w:val="2"/>
        <w:spacing w:line="247" w:lineRule="auto"/>
        <w:rPr>
          <w:rFonts w:hint="eastAsia" w:ascii="宋体" w:hAnsi="宋体" w:eastAsia="宋体" w:cs="宋体"/>
        </w:rPr>
      </w:pPr>
    </w:p>
    <w:p w14:paraId="034B57DC">
      <w:pPr>
        <w:spacing w:before="153" w:line="225" w:lineRule="auto"/>
        <w:ind w:left="1643"/>
        <w:outlineLvl w:val="1"/>
        <w:rPr>
          <w:rFonts w:hint="eastAsia" w:ascii="宋体" w:hAnsi="宋体" w:eastAsia="宋体" w:cs="宋体"/>
          <w:sz w:val="47"/>
          <w:szCs w:val="47"/>
        </w:rPr>
      </w:pPr>
      <w:r>
        <w:rPr>
          <w:rFonts w:hint="eastAsia" w:ascii="宋体" w:hAnsi="宋体" w:eastAsia="宋体" w:cs="宋体"/>
          <w:spacing w:val="4"/>
          <w:sz w:val="47"/>
          <w:szCs w:val="47"/>
        </w:rPr>
        <w:t>项目名称：</w:t>
      </w:r>
      <w:r>
        <w:rPr>
          <w:rFonts w:hint="eastAsia" w:ascii="宋体" w:hAnsi="宋体" w:eastAsia="宋体" w:cs="宋体"/>
          <w:spacing w:val="4"/>
          <w:sz w:val="47"/>
          <w:szCs w:val="47"/>
          <w:u w:val="single" w:color="auto"/>
        </w:rPr>
        <w:t>****</w:t>
      </w:r>
      <w:r>
        <w:rPr>
          <w:rFonts w:hint="eastAsia" w:ascii="宋体" w:hAnsi="宋体" w:eastAsia="宋体" w:cs="宋体"/>
          <w:sz w:val="47"/>
          <w:szCs w:val="47"/>
          <w:u w:val="single" w:color="auto"/>
        </w:rPr>
        <w:t xml:space="preserve">           </w:t>
      </w:r>
    </w:p>
    <w:p w14:paraId="26E6172E">
      <w:pPr>
        <w:spacing w:before="65" w:line="228" w:lineRule="auto"/>
        <w:ind w:left="1643"/>
        <w:outlineLvl w:val="1"/>
        <w:rPr>
          <w:rFonts w:hint="eastAsia" w:ascii="宋体" w:hAnsi="宋体" w:eastAsia="宋体" w:cs="宋体"/>
          <w:sz w:val="47"/>
          <w:szCs w:val="47"/>
        </w:rPr>
      </w:pPr>
      <w:r>
        <w:rPr>
          <w:rFonts w:hint="eastAsia" w:ascii="宋体" w:hAnsi="宋体" w:eastAsia="宋体" w:cs="宋体"/>
          <w:spacing w:val="2"/>
          <w:sz w:val="47"/>
          <w:szCs w:val="47"/>
        </w:rPr>
        <w:t xml:space="preserve">项目编号: </w:t>
      </w:r>
      <w:r>
        <w:rPr>
          <w:rFonts w:hint="eastAsia" w:ascii="宋体" w:hAnsi="宋体" w:eastAsia="宋体" w:cs="宋体"/>
          <w:spacing w:val="-220"/>
          <w:sz w:val="47"/>
          <w:szCs w:val="47"/>
          <w:u w:val="single" w:color="auto"/>
        </w:rPr>
        <w:t xml:space="preserve"> </w:t>
      </w:r>
      <w:r>
        <w:rPr>
          <w:rFonts w:hint="eastAsia" w:ascii="宋体" w:hAnsi="宋体" w:eastAsia="宋体" w:cs="宋体"/>
          <w:spacing w:val="2"/>
          <w:sz w:val="47"/>
          <w:szCs w:val="47"/>
          <w:u w:val="single" w:color="auto"/>
        </w:rPr>
        <w:t>****</w:t>
      </w:r>
      <w:r>
        <w:rPr>
          <w:rFonts w:hint="eastAsia" w:ascii="宋体" w:hAnsi="宋体" w:eastAsia="宋体" w:cs="宋体"/>
          <w:sz w:val="47"/>
          <w:szCs w:val="47"/>
          <w:u w:val="single" w:color="auto"/>
        </w:rPr>
        <w:t xml:space="preserve">           </w:t>
      </w:r>
    </w:p>
    <w:p w14:paraId="04AC7A64">
      <w:pPr>
        <w:pStyle w:val="2"/>
        <w:spacing w:line="261" w:lineRule="auto"/>
        <w:rPr>
          <w:rFonts w:hint="eastAsia" w:ascii="宋体" w:hAnsi="宋体" w:eastAsia="宋体" w:cs="宋体"/>
        </w:rPr>
      </w:pPr>
    </w:p>
    <w:p w14:paraId="4B584DC8">
      <w:pPr>
        <w:pStyle w:val="2"/>
        <w:spacing w:line="261" w:lineRule="auto"/>
        <w:rPr>
          <w:rFonts w:hint="eastAsia" w:ascii="宋体" w:hAnsi="宋体" w:eastAsia="宋体" w:cs="宋体"/>
        </w:rPr>
      </w:pPr>
    </w:p>
    <w:p w14:paraId="04359022">
      <w:pPr>
        <w:pStyle w:val="2"/>
        <w:spacing w:line="261" w:lineRule="auto"/>
        <w:rPr>
          <w:rFonts w:hint="eastAsia" w:ascii="宋体" w:hAnsi="宋体" w:eastAsia="宋体" w:cs="宋体"/>
        </w:rPr>
      </w:pPr>
    </w:p>
    <w:p w14:paraId="5F36BDBC">
      <w:pPr>
        <w:pStyle w:val="2"/>
        <w:spacing w:line="262" w:lineRule="auto"/>
        <w:rPr>
          <w:rFonts w:hint="eastAsia" w:ascii="宋体" w:hAnsi="宋体" w:eastAsia="宋体" w:cs="宋体"/>
        </w:rPr>
      </w:pPr>
    </w:p>
    <w:p w14:paraId="1B17C356">
      <w:pPr>
        <w:pStyle w:val="2"/>
        <w:spacing w:line="262" w:lineRule="auto"/>
        <w:rPr>
          <w:rFonts w:hint="eastAsia" w:ascii="宋体" w:hAnsi="宋体" w:eastAsia="宋体" w:cs="宋体"/>
        </w:rPr>
      </w:pPr>
    </w:p>
    <w:p w14:paraId="1542572B">
      <w:pPr>
        <w:pStyle w:val="2"/>
        <w:spacing w:line="262" w:lineRule="auto"/>
        <w:rPr>
          <w:rFonts w:hint="eastAsia" w:ascii="宋体" w:hAnsi="宋体" w:eastAsia="宋体" w:cs="宋体"/>
        </w:rPr>
      </w:pPr>
    </w:p>
    <w:p w14:paraId="430AB055">
      <w:pPr>
        <w:pStyle w:val="2"/>
        <w:spacing w:line="262" w:lineRule="auto"/>
        <w:rPr>
          <w:rFonts w:hint="eastAsia" w:ascii="宋体" w:hAnsi="宋体" w:eastAsia="宋体" w:cs="宋体"/>
        </w:rPr>
      </w:pPr>
    </w:p>
    <w:p w14:paraId="0FF36776">
      <w:pPr>
        <w:pStyle w:val="2"/>
        <w:spacing w:line="262" w:lineRule="auto"/>
        <w:rPr>
          <w:rFonts w:hint="eastAsia" w:ascii="宋体" w:hAnsi="宋体" w:eastAsia="宋体" w:cs="宋体"/>
        </w:rPr>
      </w:pPr>
    </w:p>
    <w:p w14:paraId="750CD2AC">
      <w:pPr>
        <w:pStyle w:val="2"/>
        <w:spacing w:line="262" w:lineRule="auto"/>
        <w:rPr>
          <w:rFonts w:hint="eastAsia" w:ascii="宋体" w:hAnsi="宋体" w:eastAsia="宋体" w:cs="宋体"/>
        </w:rPr>
      </w:pPr>
    </w:p>
    <w:p w14:paraId="685E967C">
      <w:pPr>
        <w:pStyle w:val="2"/>
        <w:spacing w:line="262" w:lineRule="auto"/>
        <w:rPr>
          <w:rFonts w:hint="eastAsia" w:ascii="宋体" w:hAnsi="宋体" w:eastAsia="宋体" w:cs="宋体"/>
        </w:rPr>
      </w:pPr>
    </w:p>
    <w:p w14:paraId="21810246">
      <w:pPr>
        <w:pStyle w:val="2"/>
        <w:spacing w:line="262" w:lineRule="auto"/>
        <w:rPr>
          <w:rFonts w:hint="eastAsia" w:ascii="宋体" w:hAnsi="宋体" w:eastAsia="宋体" w:cs="宋体"/>
        </w:rPr>
      </w:pPr>
    </w:p>
    <w:p w14:paraId="6566DE1D">
      <w:pPr>
        <w:spacing w:before="231" w:line="225" w:lineRule="auto"/>
        <w:ind w:left="3360"/>
        <w:rPr>
          <w:rFonts w:hint="eastAsia" w:ascii="宋体" w:hAnsi="宋体" w:eastAsia="宋体" w:cs="宋体"/>
          <w:sz w:val="71"/>
          <w:szCs w:val="71"/>
        </w:rPr>
      </w:pPr>
      <w:bookmarkStart w:id="4" w:name="bookmark5"/>
      <w:bookmarkEnd w:id="4"/>
      <w:r>
        <w:rPr>
          <w:rFonts w:hint="eastAsia" w:ascii="宋体" w:hAnsi="宋体" w:eastAsia="宋体" w:cs="宋体"/>
          <w:b/>
          <w:bCs/>
          <w:spacing w:val="-13"/>
          <w:sz w:val="71"/>
          <w:szCs w:val="71"/>
        </w:rPr>
        <w:t>响应文件</w:t>
      </w:r>
    </w:p>
    <w:p w14:paraId="64424493">
      <w:pPr>
        <w:pStyle w:val="2"/>
        <w:spacing w:line="259" w:lineRule="auto"/>
        <w:rPr>
          <w:rFonts w:hint="eastAsia" w:ascii="宋体" w:hAnsi="宋体" w:eastAsia="宋体" w:cs="宋体"/>
        </w:rPr>
      </w:pPr>
    </w:p>
    <w:p w14:paraId="481536FE">
      <w:pPr>
        <w:pStyle w:val="2"/>
        <w:spacing w:line="259" w:lineRule="auto"/>
        <w:rPr>
          <w:rFonts w:hint="eastAsia" w:ascii="宋体" w:hAnsi="宋体" w:eastAsia="宋体" w:cs="宋体"/>
        </w:rPr>
      </w:pPr>
    </w:p>
    <w:p w14:paraId="292C2D1A">
      <w:pPr>
        <w:pStyle w:val="2"/>
        <w:spacing w:line="259" w:lineRule="auto"/>
        <w:rPr>
          <w:rFonts w:hint="eastAsia" w:ascii="宋体" w:hAnsi="宋体" w:eastAsia="宋体" w:cs="宋体"/>
        </w:rPr>
      </w:pPr>
    </w:p>
    <w:p w14:paraId="4934FE98">
      <w:pPr>
        <w:pStyle w:val="2"/>
        <w:spacing w:line="259" w:lineRule="auto"/>
        <w:rPr>
          <w:rFonts w:hint="eastAsia" w:ascii="宋体" w:hAnsi="宋体" w:eastAsia="宋体" w:cs="宋体"/>
        </w:rPr>
      </w:pPr>
    </w:p>
    <w:p w14:paraId="7E6CC9A9">
      <w:pPr>
        <w:pStyle w:val="2"/>
        <w:spacing w:line="260" w:lineRule="auto"/>
        <w:rPr>
          <w:rFonts w:hint="eastAsia" w:ascii="宋体" w:hAnsi="宋体" w:eastAsia="宋体" w:cs="宋体"/>
        </w:rPr>
      </w:pPr>
    </w:p>
    <w:p w14:paraId="689050A0">
      <w:pPr>
        <w:pStyle w:val="2"/>
        <w:spacing w:line="260" w:lineRule="auto"/>
        <w:rPr>
          <w:rFonts w:hint="eastAsia" w:ascii="宋体" w:hAnsi="宋体" w:eastAsia="宋体" w:cs="宋体"/>
        </w:rPr>
      </w:pPr>
    </w:p>
    <w:p w14:paraId="4AD7B2F3">
      <w:pPr>
        <w:pStyle w:val="2"/>
        <w:spacing w:line="260" w:lineRule="auto"/>
        <w:rPr>
          <w:rFonts w:hint="eastAsia" w:ascii="宋体" w:hAnsi="宋体" w:eastAsia="宋体" w:cs="宋体"/>
        </w:rPr>
      </w:pPr>
    </w:p>
    <w:p w14:paraId="2F0CDD8D">
      <w:pPr>
        <w:pStyle w:val="2"/>
        <w:spacing w:line="260" w:lineRule="auto"/>
        <w:rPr>
          <w:rFonts w:hint="eastAsia" w:ascii="宋体" w:hAnsi="宋体" w:eastAsia="宋体" w:cs="宋体"/>
        </w:rPr>
      </w:pPr>
    </w:p>
    <w:p w14:paraId="7C899FD0">
      <w:pPr>
        <w:pStyle w:val="2"/>
        <w:spacing w:line="260" w:lineRule="auto"/>
        <w:rPr>
          <w:rFonts w:hint="eastAsia" w:ascii="宋体" w:hAnsi="宋体" w:eastAsia="宋体" w:cs="宋体"/>
        </w:rPr>
      </w:pPr>
    </w:p>
    <w:p w14:paraId="22B5162B">
      <w:pPr>
        <w:pStyle w:val="2"/>
        <w:spacing w:line="260" w:lineRule="auto"/>
        <w:rPr>
          <w:rFonts w:hint="eastAsia" w:ascii="宋体" w:hAnsi="宋体" w:eastAsia="宋体" w:cs="宋体"/>
        </w:rPr>
      </w:pPr>
    </w:p>
    <w:p w14:paraId="1BDF8EFF">
      <w:pPr>
        <w:spacing w:before="91" w:line="222" w:lineRule="auto"/>
        <w:ind w:left="1150"/>
        <w:outlineLvl w:val="0"/>
        <w:rPr>
          <w:rFonts w:hint="eastAsia" w:ascii="宋体" w:hAnsi="宋体" w:eastAsia="宋体" w:cs="宋体"/>
          <w:sz w:val="28"/>
          <w:szCs w:val="28"/>
        </w:rPr>
      </w:pPr>
      <w:r>
        <w:rPr>
          <w:rFonts w:hint="eastAsia" w:ascii="宋体" w:hAnsi="宋体" w:eastAsia="宋体" w:cs="宋体"/>
          <w:spacing w:val="2"/>
          <w:sz w:val="28"/>
          <w:szCs w:val="28"/>
        </w:rPr>
        <w:t>供应商名称</w:t>
      </w:r>
      <w:r>
        <w:rPr>
          <w:rFonts w:hint="eastAsia" w:ascii="宋体" w:hAnsi="宋体" w:eastAsia="宋体" w:cs="宋体"/>
          <w:spacing w:val="-19"/>
          <w:sz w:val="28"/>
          <w:szCs w:val="28"/>
        </w:rPr>
        <w:t>：</w:t>
      </w:r>
      <w:r>
        <w:rPr>
          <w:rFonts w:hint="eastAsia" w:ascii="宋体" w:hAnsi="宋体" w:eastAsia="宋体" w:cs="宋体"/>
          <w:sz w:val="28"/>
          <w:szCs w:val="28"/>
          <w:u w:val="single" w:color="auto"/>
        </w:rPr>
        <w:t xml:space="preserve">              </w:t>
      </w:r>
      <w:r>
        <w:rPr>
          <w:rFonts w:hint="eastAsia" w:ascii="宋体" w:hAnsi="宋体" w:eastAsia="宋体" w:cs="宋体"/>
          <w:spacing w:val="-19"/>
          <w:sz w:val="28"/>
          <w:szCs w:val="28"/>
        </w:rPr>
        <w:t>（</w:t>
      </w:r>
      <w:r>
        <w:rPr>
          <w:rFonts w:hint="eastAsia" w:ascii="宋体" w:hAnsi="宋体" w:eastAsia="宋体" w:cs="宋体"/>
          <w:spacing w:val="2"/>
          <w:sz w:val="28"/>
          <w:szCs w:val="28"/>
        </w:rPr>
        <w:t>盖章）</w:t>
      </w:r>
    </w:p>
    <w:p w14:paraId="5FABE6EE">
      <w:pPr>
        <w:spacing w:before="303" w:line="223" w:lineRule="auto"/>
        <w:ind w:left="1157"/>
        <w:outlineLvl w:val="0"/>
        <w:rPr>
          <w:rFonts w:hint="eastAsia" w:ascii="宋体" w:hAnsi="宋体" w:eastAsia="宋体" w:cs="宋体"/>
          <w:sz w:val="28"/>
          <w:szCs w:val="28"/>
        </w:rPr>
      </w:pPr>
      <w:r>
        <w:rPr>
          <w:rFonts w:hint="eastAsia" w:ascii="宋体" w:hAnsi="宋体" w:eastAsia="宋体" w:cs="宋体"/>
          <w:spacing w:val="1"/>
          <w:sz w:val="28"/>
          <w:szCs w:val="28"/>
        </w:rPr>
        <w:t>法定代表人</w:t>
      </w:r>
      <w:r>
        <w:rPr>
          <w:rFonts w:hint="eastAsia" w:ascii="宋体" w:hAnsi="宋体" w:eastAsia="宋体" w:cs="宋体"/>
          <w:spacing w:val="-20"/>
          <w:sz w:val="28"/>
          <w:szCs w:val="28"/>
        </w:rPr>
        <w:t>：</w:t>
      </w:r>
      <w:r>
        <w:rPr>
          <w:rFonts w:hint="eastAsia" w:ascii="宋体" w:hAnsi="宋体" w:eastAsia="宋体" w:cs="宋体"/>
          <w:sz w:val="28"/>
          <w:szCs w:val="28"/>
          <w:u w:val="single" w:color="auto"/>
        </w:rPr>
        <w:t xml:space="preserve">               </w:t>
      </w:r>
      <w:r>
        <w:rPr>
          <w:rFonts w:hint="eastAsia" w:ascii="宋体" w:hAnsi="宋体" w:eastAsia="宋体" w:cs="宋体"/>
          <w:spacing w:val="-20"/>
          <w:sz w:val="28"/>
          <w:szCs w:val="28"/>
        </w:rPr>
        <w:t>（</w:t>
      </w:r>
      <w:r>
        <w:rPr>
          <w:rFonts w:hint="eastAsia" w:ascii="宋体" w:hAnsi="宋体" w:eastAsia="宋体" w:cs="宋体"/>
          <w:spacing w:val="1"/>
          <w:sz w:val="28"/>
          <w:szCs w:val="28"/>
        </w:rPr>
        <w:t>签字或盖章）</w:t>
      </w:r>
    </w:p>
    <w:p w14:paraId="3D1DA29E">
      <w:pPr>
        <w:spacing w:before="300" w:line="223" w:lineRule="auto"/>
        <w:ind w:left="1154"/>
        <w:rPr>
          <w:rFonts w:hint="eastAsia" w:ascii="宋体" w:hAnsi="宋体" w:eastAsia="宋体" w:cs="宋体"/>
          <w:sz w:val="28"/>
          <w:szCs w:val="28"/>
        </w:rPr>
      </w:pPr>
      <w:r>
        <w:rPr>
          <w:rFonts w:hint="eastAsia" w:ascii="宋体" w:hAnsi="宋体" w:eastAsia="宋体" w:cs="宋体"/>
          <w:spacing w:val="-18"/>
          <w:sz w:val="28"/>
          <w:szCs w:val="28"/>
        </w:rPr>
        <w:t>年</w:t>
      </w:r>
      <w:r>
        <w:rPr>
          <w:rFonts w:hint="eastAsia" w:ascii="宋体" w:hAnsi="宋体" w:eastAsia="宋体" w:cs="宋体"/>
          <w:spacing w:val="6"/>
          <w:sz w:val="28"/>
          <w:szCs w:val="28"/>
        </w:rPr>
        <w:t xml:space="preserve">     </w:t>
      </w:r>
      <w:r>
        <w:rPr>
          <w:rFonts w:hint="eastAsia" w:ascii="宋体" w:hAnsi="宋体" w:eastAsia="宋体" w:cs="宋体"/>
          <w:spacing w:val="-18"/>
          <w:sz w:val="28"/>
          <w:szCs w:val="28"/>
        </w:rPr>
        <w:t>月</w:t>
      </w:r>
      <w:r>
        <w:rPr>
          <w:rFonts w:hint="eastAsia" w:ascii="宋体" w:hAnsi="宋体" w:eastAsia="宋体" w:cs="宋体"/>
          <w:spacing w:val="15"/>
          <w:sz w:val="28"/>
          <w:szCs w:val="28"/>
        </w:rPr>
        <w:t xml:space="preserve">     </w:t>
      </w:r>
      <w:r>
        <w:rPr>
          <w:rFonts w:hint="eastAsia" w:ascii="宋体" w:hAnsi="宋体" w:eastAsia="宋体" w:cs="宋体"/>
          <w:spacing w:val="-18"/>
          <w:sz w:val="28"/>
          <w:szCs w:val="28"/>
        </w:rPr>
        <w:t>日</w:t>
      </w:r>
    </w:p>
    <w:p w14:paraId="7B28F869">
      <w:pPr>
        <w:spacing w:line="223" w:lineRule="auto"/>
        <w:rPr>
          <w:rFonts w:hint="eastAsia" w:ascii="宋体" w:hAnsi="宋体" w:eastAsia="宋体" w:cs="宋体"/>
          <w:sz w:val="28"/>
          <w:szCs w:val="28"/>
        </w:rPr>
        <w:sectPr>
          <w:footerReference r:id="rId21" w:type="default"/>
          <w:pgSz w:w="11906" w:h="16839"/>
          <w:pgMar w:top="1440" w:right="1080" w:bottom="1440" w:left="1080" w:header="0" w:footer="920" w:gutter="0"/>
          <w:cols w:space="720" w:num="1"/>
        </w:sectPr>
      </w:pPr>
    </w:p>
    <w:p w14:paraId="2D5EA929">
      <w:pPr>
        <w:spacing w:before="79" w:line="228" w:lineRule="auto"/>
        <w:rPr>
          <w:rFonts w:hint="eastAsia" w:ascii="宋体" w:hAnsi="宋体" w:eastAsia="宋体" w:cs="宋体"/>
          <w:sz w:val="31"/>
          <w:szCs w:val="31"/>
        </w:rPr>
      </w:pPr>
      <w:r>
        <w:rPr>
          <w:rFonts w:hint="eastAsia" w:ascii="宋体" w:hAnsi="宋体" w:eastAsia="宋体" w:cs="宋体"/>
          <w:b/>
          <w:bCs/>
          <w:spacing w:val="5"/>
          <w:sz w:val="31"/>
          <w:szCs w:val="31"/>
        </w:rPr>
        <w:t>附件一、报价函及谈判报价表</w:t>
      </w:r>
    </w:p>
    <w:p w14:paraId="65350A68">
      <w:pPr>
        <w:spacing w:before="263" w:line="222" w:lineRule="auto"/>
        <w:ind w:left="4402"/>
        <w:outlineLvl w:val="1"/>
        <w:rPr>
          <w:rFonts w:hint="eastAsia" w:ascii="宋体" w:hAnsi="宋体" w:eastAsia="宋体" w:cs="宋体"/>
          <w:sz w:val="30"/>
          <w:szCs w:val="30"/>
        </w:rPr>
      </w:pPr>
      <w:r>
        <w:rPr>
          <w:rFonts w:hint="eastAsia" w:ascii="宋体" w:hAnsi="宋体" w:eastAsia="宋体" w:cs="宋体"/>
          <w:b/>
          <w:bCs/>
          <w:spacing w:val="-7"/>
          <w:sz w:val="30"/>
          <w:szCs w:val="30"/>
        </w:rPr>
        <w:t>（一）报价函</w:t>
      </w:r>
    </w:p>
    <w:p w14:paraId="24B7E098">
      <w:pPr>
        <w:pStyle w:val="2"/>
        <w:spacing w:line="383" w:lineRule="auto"/>
        <w:rPr>
          <w:rFonts w:hint="eastAsia" w:ascii="宋体" w:hAnsi="宋体" w:eastAsia="宋体" w:cs="宋体"/>
        </w:rPr>
      </w:pPr>
    </w:p>
    <w:p w14:paraId="6D3535BE">
      <w:pPr>
        <w:spacing w:before="78" w:line="222" w:lineRule="auto"/>
        <w:rPr>
          <w:rFonts w:hint="eastAsia" w:ascii="宋体" w:hAnsi="宋体" w:eastAsia="宋体" w:cs="宋体"/>
          <w:sz w:val="24"/>
          <w:szCs w:val="24"/>
        </w:rPr>
      </w:pPr>
      <w:r>
        <w:rPr>
          <w:rFonts w:hint="eastAsia" w:ascii="宋体" w:hAnsi="宋体" w:eastAsia="宋体" w:cs="宋体"/>
          <w:spacing w:val="-9"/>
          <w:sz w:val="24"/>
          <w:szCs w:val="24"/>
        </w:rPr>
        <w:t>致：</w:t>
      </w:r>
      <w:r>
        <w:rPr>
          <w:rFonts w:hint="eastAsia" w:ascii="宋体" w:hAnsi="宋体" w:eastAsia="宋体" w:cs="宋体"/>
          <w:sz w:val="24"/>
          <w:szCs w:val="24"/>
          <w:u w:val="single" w:color="auto"/>
        </w:rPr>
        <w:t xml:space="preserve">            </w:t>
      </w:r>
      <w:r>
        <w:rPr>
          <w:rFonts w:hint="eastAsia" w:ascii="宋体" w:hAnsi="宋体" w:eastAsia="宋体" w:cs="宋体"/>
          <w:spacing w:val="-68"/>
          <w:sz w:val="24"/>
          <w:szCs w:val="24"/>
        </w:rPr>
        <w:t xml:space="preserve"> </w:t>
      </w:r>
      <w:r>
        <w:rPr>
          <w:rFonts w:hint="eastAsia" w:ascii="宋体" w:hAnsi="宋体" w:eastAsia="宋体" w:cs="宋体"/>
          <w:spacing w:val="-9"/>
          <w:sz w:val="24"/>
          <w:szCs w:val="24"/>
        </w:rPr>
        <w:t>(采购人)：</w:t>
      </w:r>
    </w:p>
    <w:p w14:paraId="4B52CACD">
      <w:pPr>
        <w:keepNext w:val="0"/>
        <w:keepLines w:val="0"/>
        <w:pageBreakBefore w:val="0"/>
        <w:widowControl/>
        <w:kinsoku w:val="0"/>
        <w:wordWrap/>
        <w:overflowPunct/>
        <w:topLinePunct w:val="0"/>
        <w:autoSpaceDE w:val="0"/>
        <w:autoSpaceDN w:val="0"/>
        <w:bidi w:val="0"/>
        <w:adjustRightInd w:val="0"/>
        <w:snapToGrid w:val="0"/>
        <w:spacing w:before="114" w:line="311" w:lineRule="auto"/>
        <w:ind w:right="99" w:firstLine="468" w:firstLineChars="20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根据贵方为</w:t>
      </w:r>
      <w:r>
        <w:rPr>
          <w:rFonts w:hint="eastAsia" w:ascii="宋体" w:hAnsi="宋体" w:eastAsia="宋体" w:cs="宋体"/>
          <w:spacing w:val="35"/>
          <w:sz w:val="24"/>
          <w:szCs w:val="24"/>
          <w:u w:val="single" w:color="auto"/>
        </w:rPr>
        <w:t xml:space="preserve">   </w:t>
      </w:r>
      <w:r>
        <w:rPr>
          <w:rFonts w:hint="eastAsia" w:ascii="宋体" w:hAnsi="宋体" w:eastAsia="宋体" w:cs="宋体"/>
          <w:spacing w:val="-3"/>
          <w:sz w:val="24"/>
          <w:szCs w:val="24"/>
          <w:u w:val="single" w:color="auto"/>
        </w:rPr>
        <w:t>（项目名称、项目编号）</w:t>
      </w:r>
      <w:r>
        <w:rPr>
          <w:rFonts w:hint="eastAsia" w:ascii="宋体" w:hAnsi="宋体" w:eastAsia="宋体" w:cs="宋体"/>
          <w:spacing w:val="-3"/>
          <w:sz w:val="24"/>
          <w:szCs w:val="24"/>
        </w:rPr>
        <w:t>的要求，签字代表</w:t>
      </w:r>
      <w:r>
        <w:rPr>
          <w:rFonts w:hint="eastAsia" w:ascii="宋体" w:hAnsi="宋体" w:eastAsia="宋体" w:cs="宋体"/>
          <w:spacing w:val="35"/>
          <w:sz w:val="24"/>
          <w:szCs w:val="24"/>
          <w:u w:val="single" w:color="auto"/>
        </w:rPr>
        <w:t xml:space="preserve">   </w:t>
      </w:r>
      <w:r>
        <w:rPr>
          <w:rFonts w:hint="eastAsia" w:ascii="宋体" w:hAnsi="宋体" w:eastAsia="宋体" w:cs="宋体"/>
          <w:spacing w:val="-3"/>
          <w:sz w:val="24"/>
          <w:szCs w:val="24"/>
          <w:u w:val="single" w:color="auto"/>
        </w:rPr>
        <w:t>（姓名、职</w:t>
      </w:r>
      <w:r>
        <w:rPr>
          <w:rFonts w:hint="eastAsia" w:ascii="宋体" w:hAnsi="宋体" w:eastAsia="宋体" w:cs="宋体"/>
          <w:sz w:val="24"/>
          <w:szCs w:val="24"/>
          <w:u w:val="single" w:color="auto"/>
        </w:rPr>
        <w:t>务）</w:t>
      </w:r>
      <w:r>
        <w:rPr>
          <w:rFonts w:hint="eastAsia" w:ascii="宋体" w:hAnsi="宋体" w:eastAsia="宋体" w:cs="宋体"/>
          <w:sz w:val="24"/>
          <w:szCs w:val="24"/>
        </w:rPr>
        <w:t>经正式授权并代表供应商</w:t>
      </w:r>
      <w:r>
        <w:rPr>
          <w:rFonts w:hint="eastAsia" w:ascii="宋体" w:hAnsi="宋体" w:eastAsia="宋体" w:cs="宋体"/>
          <w:sz w:val="24"/>
          <w:szCs w:val="24"/>
          <w:u w:val="single" w:color="auto"/>
        </w:rPr>
        <w:t xml:space="preserve"> （供应商名称、地址）</w:t>
      </w:r>
      <w:r>
        <w:rPr>
          <w:rFonts w:hint="eastAsia" w:ascii="宋体" w:hAnsi="宋体" w:eastAsia="宋体" w:cs="宋体"/>
          <w:sz w:val="24"/>
          <w:szCs w:val="24"/>
        </w:rPr>
        <w:t>提交下述文件，据此函，</w:t>
      </w:r>
      <w:r>
        <w:rPr>
          <w:rFonts w:hint="eastAsia" w:ascii="宋体" w:hAnsi="宋体" w:eastAsia="宋体" w:cs="宋体"/>
          <w:spacing w:val="-2"/>
          <w:sz w:val="24"/>
          <w:szCs w:val="24"/>
        </w:rPr>
        <w:t>签字代表宣布并同意如下：</w:t>
      </w:r>
    </w:p>
    <w:p w14:paraId="325CAA78">
      <w:pPr>
        <w:keepNext w:val="0"/>
        <w:keepLines w:val="0"/>
        <w:pageBreakBefore w:val="0"/>
        <w:widowControl/>
        <w:kinsoku w:val="0"/>
        <w:wordWrap/>
        <w:overflowPunct/>
        <w:topLinePunct w:val="0"/>
        <w:autoSpaceDE w:val="0"/>
        <w:autoSpaceDN w:val="0"/>
        <w:bidi w:val="0"/>
        <w:adjustRightInd w:val="0"/>
        <w:snapToGrid w:val="0"/>
        <w:spacing w:before="2" w:line="311" w:lineRule="auto"/>
        <w:ind w:right="99"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1．我方已详细阅读采购文件各项要求，根据对应采购内容及</w:t>
      </w:r>
      <w:r>
        <w:rPr>
          <w:rFonts w:hint="eastAsia" w:ascii="宋体" w:hAnsi="宋体" w:eastAsia="宋体" w:cs="宋体"/>
          <w:spacing w:val="-1"/>
          <w:sz w:val="24"/>
          <w:szCs w:val="24"/>
        </w:rPr>
        <w:t>采购要求规定</w:t>
      </w:r>
      <w:r>
        <w:rPr>
          <w:rFonts w:hint="eastAsia" w:ascii="宋体" w:hAnsi="宋体" w:eastAsia="宋体" w:cs="宋体"/>
          <w:spacing w:val="-6"/>
          <w:sz w:val="24"/>
          <w:szCs w:val="24"/>
        </w:rPr>
        <w:t>愿以投标总价：￥</w:t>
      </w:r>
      <w:r>
        <w:rPr>
          <w:rFonts w:hint="eastAsia" w:ascii="宋体" w:hAnsi="宋体" w:eastAsia="宋体" w:cs="宋体"/>
          <w:spacing w:val="-84"/>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6"/>
          <w:sz w:val="24"/>
          <w:szCs w:val="24"/>
        </w:rPr>
        <w:t>(人民币大写：</w:t>
      </w:r>
      <w:r>
        <w:rPr>
          <w:rFonts w:hint="eastAsia" w:ascii="宋体" w:hAnsi="宋体" w:eastAsia="宋体" w:cs="宋体"/>
          <w:spacing w:val="-6"/>
          <w:sz w:val="24"/>
          <w:szCs w:val="24"/>
          <w:u w:val="single" w:color="auto"/>
        </w:rPr>
        <w:t xml:space="preserve">           </w:t>
      </w:r>
      <w:r>
        <w:rPr>
          <w:rFonts w:hint="eastAsia" w:ascii="宋体" w:hAnsi="宋体" w:eastAsia="宋体" w:cs="宋体"/>
          <w:spacing w:val="-111"/>
          <w:sz w:val="24"/>
          <w:szCs w:val="24"/>
        </w:rPr>
        <w:t xml:space="preserve"> </w:t>
      </w:r>
      <w:r>
        <w:rPr>
          <w:rFonts w:hint="eastAsia" w:ascii="宋体" w:hAnsi="宋体" w:eastAsia="宋体" w:cs="宋体"/>
          <w:spacing w:val="-6"/>
          <w:sz w:val="24"/>
          <w:szCs w:val="24"/>
        </w:rPr>
        <w:t>)完成本项目全部相关</w:t>
      </w:r>
      <w:r>
        <w:rPr>
          <w:rFonts w:hint="eastAsia" w:ascii="宋体" w:hAnsi="宋体" w:eastAsia="宋体" w:cs="宋体"/>
          <w:spacing w:val="-7"/>
          <w:sz w:val="24"/>
          <w:szCs w:val="24"/>
        </w:rPr>
        <w:t>内容。</w:t>
      </w:r>
    </w:p>
    <w:p w14:paraId="48924991">
      <w:pPr>
        <w:keepNext w:val="0"/>
        <w:keepLines w:val="0"/>
        <w:pageBreakBefore w:val="0"/>
        <w:widowControl/>
        <w:kinsoku w:val="0"/>
        <w:wordWrap/>
        <w:overflowPunct/>
        <w:topLinePunct w:val="0"/>
        <w:autoSpaceDE w:val="0"/>
        <w:autoSpaceDN w:val="0"/>
        <w:bidi w:val="0"/>
        <w:adjustRightInd w:val="0"/>
        <w:snapToGrid w:val="0"/>
        <w:spacing w:before="1" w:line="219"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2．我方承诺在响应文件有效期</w:t>
      </w:r>
      <w:r>
        <w:rPr>
          <w:rFonts w:hint="eastAsia" w:ascii="宋体" w:hAnsi="宋体" w:eastAsia="宋体" w:cs="宋体"/>
          <w:spacing w:val="-1"/>
          <w:sz w:val="24"/>
          <w:szCs w:val="24"/>
          <w:u w:val="single" w:color="auto"/>
        </w:rPr>
        <w:t xml:space="preserve">       </w:t>
      </w:r>
      <w:r>
        <w:rPr>
          <w:rFonts w:hint="eastAsia" w:ascii="宋体" w:hAnsi="宋体" w:eastAsia="宋体" w:cs="宋体"/>
          <w:spacing w:val="-99"/>
          <w:sz w:val="24"/>
          <w:szCs w:val="24"/>
        </w:rPr>
        <w:t xml:space="preserve"> </w:t>
      </w:r>
      <w:r>
        <w:rPr>
          <w:rFonts w:hint="eastAsia" w:ascii="宋体" w:hAnsi="宋体" w:eastAsia="宋体" w:cs="宋体"/>
          <w:spacing w:val="-1"/>
          <w:sz w:val="24"/>
          <w:szCs w:val="24"/>
        </w:rPr>
        <w:t>天内不修改、撤销响应文件。</w:t>
      </w:r>
    </w:p>
    <w:p w14:paraId="36BDDBAC">
      <w:pPr>
        <w:keepNext w:val="0"/>
        <w:keepLines w:val="0"/>
        <w:pageBreakBefore w:val="0"/>
        <w:widowControl/>
        <w:kinsoku w:val="0"/>
        <w:wordWrap/>
        <w:overflowPunct/>
        <w:topLinePunct w:val="0"/>
        <w:autoSpaceDE w:val="0"/>
        <w:autoSpaceDN w:val="0"/>
        <w:bidi w:val="0"/>
        <w:adjustRightInd w:val="0"/>
        <w:snapToGrid w:val="0"/>
        <w:spacing w:before="120" w:line="223" w:lineRule="auto"/>
        <w:ind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3．如我方成交：</w:t>
      </w:r>
    </w:p>
    <w:p w14:paraId="75A7FD9D">
      <w:pPr>
        <w:keepNext w:val="0"/>
        <w:keepLines w:val="0"/>
        <w:pageBreakBefore w:val="0"/>
        <w:widowControl/>
        <w:kinsoku w:val="0"/>
        <w:wordWrap/>
        <w:overflowPunct/>
        <w:topLinePunct w:val="0"/>
        <w:autoSpaceDE w:val="0"/>
        <w:autoSpaceDN w:val="0"/>
        <w:bidi w:val="0"/>
        <w:adjustRightInd w:val="0"/>
        <w:snapToGrid w:val="0"/>
        <w:spacing w:before="113" w:line="311" w:lineRule="auto"/>
        <w:ind w:right="99"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（1）我方承诺在收到成交通知书后，在成交通知书规定的期限内与你方签</w:t>
      </w:r>
      <w:r>
        <w:rPr>
          <w:rFonts w:hint="eastAsia" w:ascii="宋体" w:hAnsi="宋体" w:eastAsia="宋体" w:cs="宋体"/>
          <w:spacing w:val="-5"/>
          <w:sz w:val="24"/>
          <w:szCs w:val="24"/>
        </w:rPr>
        <w:t>订合同。</w:t>
      </w:r>
    </w:p>
    <w:p w14:paraId="255265B2">
      <w:pPr>
        <w:keepNext w:val="0"/>
        <w:keepLines w:val="0"/>
        <w:pageBreakBefore w:val="0"/>
        <w:widowControl/>
        <w:kinsoku w:val="0"/>
        <w:wordWrap/>
        <w:overflowPunct/>
        <w:topLinePunct w:val="0"/>
        <w:autoSpaceDE w:val="0"/>
        <w:autoSpaceDN w:val="0"/>
        <w:bidi w:val="0"/>
        <w:adjustRightInd w:val="0"/>
        <w:snapToGrid w:val="0"/>
        <w:spacing w:before="1" w:line="222"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（2）随同本报价函递交的报价函附录属于合同文件的组成部分。</w:t>
      </w:r>
    </w:p>
    <w:p w14:paraId="2461786D">
      <w:pPr>
        <w:keepNext w:val="0"/>
        <w:keepLines w:val="0"/>
        <w:pageBreakBefore w:val="0"/>
        <w:widowControl/>
        <w:kinsoku w:val="0"/>
        <w:wordWrap/>
        <w:overflowPunct/>
        <w:topLinePunct w:val="0"/>
        <w:autoSpaceDE w:val="0"/>
        <w:autoSpaceDN w:val="0"/>
        <w:bidi w:val="0"/>
        <w:adjustRightInd w:val="0"/>
        <w:snapToGrid w:val="0"/>
        <w:spacing w:before="117" w:line="220"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（3）我方承诺按照竞争性谈判文件规定向你方递交履约担保。</w:t>
      </w:r>
    </w:p>
    <w:p w14:paraId="16F92BE1">
      <w:pPr>
        <w:keepNext w:val="0"/>
        <w:keepLines w:val="0"/>
        <w:pageBreakBefore w:val="0"/>
        <w:widowControl/>
        <w:kinsoku w:val="0"/>
        <w:wordWrap/>
        <w:overflowPunct/>
        <w:topLinePunct w:val="0"/>
        <w:autoSpaceDE w:val="0"/>
        <w:autoSpaceDN w:val="0"/>
        <w:bidi w:val="0"/>
        <w:adjustRightInd w:val="0"/>
        <w:snapToGrid w:val="0"/>
        <w:spacing w:before="120" w:line="219"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（4）我方承诺在合同约定的期限内完成全部合同内容。</w:t>
      </w:r>
    </w:p>
    <w:p w14:paraId="28D99DDC">
      <w:pPr>
        <w:keepNext w:val="0"/>
        <w:keepLines w:val="0"/>
        <w:pageBreakBefore w:val="0"/>
        <w:widowControl/>
        <w:kinsoku w:val="0"/>
        <w:wordWrap/>
        <w:overflowPunct/>
        <w:topLinePunct w:val="0"/>
        <w:autoSpaceDE w:val="0"/>
        <w:autoSpaceDN w:val="0"/>
        <w:bidi w:val="0"/>
        <w:adjustRightInd w:val="0"/>
        <w:snapToGrid w:val="0"/>
        <w:spacing w:before="118" w:line="219"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4．我方在此声明，所递交的响应文件及有关资料内容</w:t>
      </w:r>
      <w:r>
        <w:rPr>
          <w:rFonts w:hint="eastAsia" w:ascii="宋体" w:hAnsi="宋体" w:eastAsia="宋体" w:cs="宋体"/>
          <w:spacing w:val="-1"/>
          <w:sz w:val="24"/>
          <w:szCs w:val="24"/>
        </w:rPr>
        <w:t>完整、真实和准确。</w:t>
      </w:r>
    </w:p>
    <w:p w14:paraId="03C37BC0">
      <w:pPr>
        <w:spacing w:before="120" w:line="222" w:lineRule="auto"/>
        <w:ind w:firstLine="488" w:firstLineChars="200"/>
        <w:rPr>
          <w:rFonts w:hint="eastAsia" w:ascii="宋体" w:hAnsi="宋体" w:eastAsia="宋体" w:cs="宋体"/>
          <w:sz w:val="24"/>
          <w:szCs w:val="24"/>
        </w:rPr>
      </w:pPr>
      <w:r>
        <w:rPr>
          <w:rFonts w:hint="eastAsia" w:ascii="宋体" w:hAnsi="宋体" w:eastAsia="宋体" w:cs="宋体"/>
          <w:spacing w:val="2"/>
          <w:sz w:val="24"/>
          <w:szCs w:val="24"/>
        </w:rPr>
        <w:t>5</w:t>
      </w:r>
      <w:r>
        <w:rPr>
          <w:rFonts w:hint="eastAsia" w:ascii="宋体" w:hAnsi="宋体" w:eastAsia="宋体" w:cs="宋体"/>
          <w:spacing w:val="-17"/>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7"/>
          <w:sz w:val="24"/>
          <w:szCs w:val="24"/>
        </w:rPr>
        <w:t>（</w:t>
      </w:r>
      <w:r>
        <w:rPr>
          <w:rFonts w:hint="eastAsia" w:ascii="宋体" w:hAnsi="宋体" w:eastAsia="宋体" w:cs="宋体"/>
          <w:spacing w:val="2"/>
          <w:sz w:val="24"/>
          <w:szCs w:val="24"/>
        </w:rPr>
        <w:t>其他补充说明）。</w:t>
      </w:r>
    </w:p>
    <w:p w14:paraId="0F52A53A">
      <w:pPr>
        <w:pStyle w:val="2"/>
        <w:spacing w:line="280" w:lineRule="auto"/>
        <w:rPr>
          <w:rFonts w:hint="eastAsia" w:ascii="宋体" w:hAnsi="宋体" w:eastAsia="宋体" w:cs="宋体"/>
        </w:rPr>
      </w:pPr>
    </w:p>
    <w:p w14:paraId="7694AE09">
      <w:pPr>
        <w:pStyle w:val="2"/>
        <w:spacing w:line="281" w:lineRule="auto"/>
        <w:rPr>
          <w:rFonts w:hint="eastAsia" w:ascii="宋体" w:hAnsi="宋体" w:eastAsia="宋体" w:cs="宋体"/>
        </w:rPr>
      </w:pPr>
    </w:p>
    <w:p w14:paraId="3353B4D2">
      <w:pPr>
        <w:pStyle w:val="2"/>
        <w:spacing w:line="281" w:lineRule="auto"/>
        <w:rPr>
          <w:rFonts w:hint="eastAsia" w:ascii="宋体" w:hAnsi="宋体" w:eastAsia="宋体" w:cs="宋体"/>
        </w:rPr>
      </w:pPr>
    </w:p>
    <w:p w14:paraId="23BE739F">
      <w:pPr>
        <w:spacing w:before="79" w:line="221" w:lineRule="auto"/>
        <w:ind w:left="4267"/>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1B211C0A">
      <w:pPr>
        <w:spacing w:before="200" w:line="222" w:lineRule="auto"/>
        <w:jc w:val="right"/>
        <w:rPr>
          <w:rFonts w:hint="eastAsia" w:ascii="宋体" w:hAnsi="宋体" w:eastAsia="宋体" w:cs="宋体"/>
          <w:sz w:val="24"/>
          <w:szCs w:val="24"/>
        </w:rPr>
      </w:pPr>
      <w:r>
        <w:rPr>
          <w:rFonts w:hint="eastAsia" w:ascii="宋体" w:hAnsi="宋体" w:eastAsia="宋体" w:cs="宋体"/>
          <w:spacing w:val="-1"/>
          <w:sz w:val="24"/>
          <w:szCs w:val="24"/>
        </w:rPr>
        <w:t>法定代表人或授权委托人</w:t>
      </w:r>
      <w:r>
        <w:rPr>
          <w:rFonts w:hint="eastAsia" w:ascii="宋体" w:hAnsi="宋体" w:eastAsia="宋体" w:cs="宋体"/>
          <w:spacing w:val="-6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64"/>
          <w:sz w:val="24"/>
          <w:szCs w:val="24"/>
        </w:rPr>
        <w:t>（</w:t>
      </w:r>
      <w:r>
        <w:rPr>
          <w:rFonts w:hint="eastAsia" w:ascii="宋体" w:hAnsi="宋体" w:eastAsia="宋体" w:cs="宋体"/>
          <w:spacing w:val="-1"/>
          <w:sz w:val="24"/>
          <w:szCs w:val="24"/>
        </w:rPr>
        <w:t>签字或盖章）</w:t>
      </w:r>
    </w:p>
    <w:p w14:paraId="49986C5C">
      <w:pPr>
        <w:spacing w:before="104" w:line="232" w:lineRule="auto"/>
        <w:ind w:left="4267"/>
        <w:rPr>
          <w:rFonts w:hint="eastAsia" w:ascii="宋体" w:hAnsi="宋体" w:eastAsia="宋体" w:cs="宋体"/>
          <w:sz w:val="24"/>
          <w:szCs w:val="24"/>
        </w:rPr>
      </w:pPr>
      <w:r>
        <w:rPr>
          <w:rFonts w:hint="eastAsia" w:ascii="宋体" w:hAnsi="宋体" w:eastAsia="宋体" w:cs="宋体"/>
          <w:spacing w:val="-3"/>
          <w:sz w:val="24"/>
          <w:szCs w:val="24"/>
        </w:rPr>
        <w:t>地址：</w:t>
      </w:r>
      <w:r>
        <w:rPr>
          <w:rFonts w:hint="eastAsia" w:ascii="宋体" w:hAnsi="宋体" w:eastAsia="宋体" w:cs="宋体"/>
          <w:spacing w:val="-3"/>
          <w:sz w:val="24"/>
          <w:szCs w:val="24"/>
          <w:u w:val="single" w:color="auto"/>
        </w:rPr>
        <w:t xml:space="preserve">                  </w:t>
      </w:r>
      <w:r>
        <w:rPr>
          <w:rFonts w:hint="eastAsia" w:ascii="宋体" w:hAnsi="宋体" w:eastAsia="宋体" w:cs="宋体"/>
          <w:spacing w:val="-4"/>
          <w:sz w:val="24"/>
          <w:szCs w:val="24"/>
          <w:u w:val="single" w:color="auto"/>
        </w:rPr>
        <w:t xml:space="preserve">                   </w:t>
      </w:r>
    </w:p>
    <w:p w14:paraId="043C270E">
      <w:pPr>
        <w:spacing w:before="105" w:line="223" w:lineRule="auto"/>
        <w:ind w:left="4292"/>
        <w:rPr>
          <w:rFonts w:hint="eastAsia" w:ascii="宋体" w:hAnsi="宋体" w:eastAsia="宋体" w:cs="宋体"/>
          <w:sz w:val="24"/>
          <w:szCs w:val="24"/>
        </w:rPr>
      </w:pPr>
      <w:r>
        <w:rPr>
          <w:rFonts w:hint="eastAsia" w:ascii="宋体" w:hAnsi="宋体" w:eastAsia="宋体" w:cs="宋体"/>
          <w:spacing w:val="-15"/>
          <w:sz w:val="24"/>
          <w:szCs w:val="24"/>
        </w:rPr>
        <w:t>电话：</w:t>
      </w:r>
      <w:r>
        <w:rPr>
          <w:rFonts w:hint="eastAsia" w:ascii="宋体" w:hAnsi="宋体" w:eastAsia="宋体" w:cs="宋体"/>
          <w:sz w:val="24"/>
          <w:szCs w:val="24"/>
          <w:u w:val="single" w:color="auto"/>
        </w:rPr>
        <w:t xml:space="preserve">                                    </w:t>
      </w:r>
    </w:p>
    <w:p w14:paraId="2C7243FC">
      <w:pPr>
        <w:spacing w:before="116" w:line="223" w:lineRule="auto"/>
        <w:ind w:left="4269"/>
        <w:rPr>
          <w:rFonts w:hint="eastAsia" w:ascii="宋体" w:hAnsi="宋体" w:eastAsia="宋体" w:cs="宋体"/>
          <w:sz w:val="24"/>
          <w:szCs w:val="24"/>
        </w:rPr>
      </w:pPr>
      <w:r>
        <w:rPr>
          <w:rFonts w:hint="eastAsia" w:ascii="宋体" w:hAnsi="宋体" w:eastAsia="宋体" w:cs="宋体"/>
          <w:spacing w:val="-3"/>
          <w:sz w:val="24"/>
          <w:szCs w:val="24"/>
        </w:rPr>
        <w:t>传真：</w:t>
      </w:r>
      <w:r>
        <w:rPr>
          <w:rFonts w:hint="eastAsia" w:ascii="宋体" w:hAnsi="宋体" w:eastAsia="宋体" w:cs="宋体"/>
          <w:spacing w:val="-3"/>
          <w:sz w:val="24"/>
          <w:szCs w:val="24"/>
          <w:u w:val="single" w:color="auto"/>
        </w:rPr>
        <w:t xml:space="preserve">                </w:t>
      </w:r>
      <w:r>
        <w:rPr>
          <w:rFonts w:hint="eastAsia" w:ascii="宋体" w:hAnsi="宋体" w:eastAsia="宋体" w:cs="宋体"/>
          <w:spacing w:val="-4"/>
          <w:sz w:val="24"/>
          <w:szCs w:val="24"/>
          <w:u w:val="single" w:color="auto"/>
        </w:rPr>
        <w:t xml:space="preserve">                     </w:t>
      </w:r>
    </w:p>
    <w:p w14:paraId="23EADD82">
      <w:pPr>
        <w:tabs>
          <w:tab w:val="left" w:pos="5210"/>
        </w:tabs>
        <w:spacing w:before="113" w:line="313" w:lineRule="auto"/>
        <w:ind w:left="4250" w:right="241" w:firstLine="34"/>
        <w:rPr>
          <w:rFonts w:hint="eastAsia" w:ascii="宋体" w:hAnsi="宋体" w:eastAsia="宋体" w:cs="宋体"/>
          <w:sz w:val="24"/>
          <w:szCs w:val="24"/>
        </w:rPr>
      </w:pPr>
      <w:r>
        <w:rPr>
          <w:rFonts w:hint="eastAsia" w:ascii="宋体" w:hAnsi="宋体" w:eastAsia="宋体" w:cs="宋体"/>
          <w:spacing w:val="-7"/>
          <w:sz w:val="24"/>
          <w:szCs w:val="24"/>
        </w:rPr>
        <w:t>邮政编码：</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rPr>
        <w:tab/>
      </w:r>
      <w:r>
        <w:rPr>
          <w:rFonts w:hint="eastAsia" w:ascii="宋体" w:hAnsi="宋体" w:eastAsia="宋体" w:cs="宋体"/>
          <w:spacing w:val="-99"/>
          <w:sz w:val="24"/>
          <w:szCs w:val="24"/>
        </w:rPr>
        <w:t xml:space="preserve"> </w:t>
      </w:r>
      <w:r>
        <w:rPr>
          <w:rFonts w:hint="eastAsia" w:ascii="宋体" w:hAnsi="宋体" w:eastAsia="宋体" w:cs="宋体"/>
          <w:spacing w:val="-16"/>
          <w:sz w:val="24"/>
          <w:szCs w:val="24"/>
        </w:rPr>
        <w:t>年</w:t>
      </w:r>
      <w:r>
        <w:rPr>
          <w:rFonts w:hint="eastAsia" w:ascii="宋体" w:hAnsi="宋体" w:eastAsia="宋体" w:cs="宋体"/>
          <w:spacing w:val="29"/>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16"/>
          <w:sz w:val="24"/>
          <w:szCs w:val="24"/>
        </w:rPr>
        <w:t>月</w:t>
      </w:r>
      <w:r>
        <w:rPr>
          <w:rFonts w:hint="eastAsia" w:ascii="宋体" w:hAnsi="宋体" w:eastAsia="宋体" w:cs="宋体"/>
          <w:spacing w:val="30"/>
          <w:sz w:val="24"/>
          <w:szCs w:val="24"/>
          <w:u w:val="single" w:color="auto"/>
        </w:rPr>
        <w:t xml:space="preserve">    </w:t>
      </w:r>
      <w:r>
        <w:rPr>
          <w:rFonts w:hint="eastAsia" w:ascii="宋体" w:hAnsi="宋体" w:eastAsia="宋体" w:cs="宋体"/>
          <w:spacing w:val="-54"/>
          <w:sz w:val="24"/>
          <w:szCs w:val="24"/>
        </w:rPr>
        <w:t xml:space="preserve"> </w:t>
      </w:r>
      <w:r>
        <w:rPr>
          <w:rFonts w:hint="eastAsia" w:ascii="宋体" w:hAnsi="宋体" w:eastAsia="宋体" w:cs="宋体"/>
          <w:spacing w:val="-16"/>
          <w:sz w:val="24"/>
          <w:szCs w:val="24"/>
        </w:rPr>
        <w:t>日</w:t>
      </w:r>
    </w:p>
    <w:p w14:paraId="2261ED0A">
      <w:pPr>
        <w:spacing w:line="313" w:lineRule="auto"/>
        <w:rPr>
          <w:rFonts w:hint="eastAsia" w:ascii="宋体" w:hAnsi="宋体" w:eastAsia="宋体" w:cs="宋体"/>
          <w:sz w:val="24"/>
          <w:szCs w:val="24"/>
        </w:rPr>
        <w:sectPr>
          <w:footerReference r:id="rId22" w:type="default"/>
          <w:pgSz w:w="11906" w:h="16839"/>
          <w:pgMar w:top="1440" w:right="1080" w:bottom="1440" w:left="1080" w:header="0" w:footer="920" w:gutter="0"/>
          <w:cols w:space="720" w:num="1"/>
        </w:sectPr>
      </w:pPr>
    </w:p>
    <w:p w14:paraId="7925BD51">
      <w:pPr>
        <w:spacing w:before="87" w:line="222" w:lineRule="auto"/>
        <w:ind w:left="3799"/>
        <w:rPr>
          <w:rFonts w:hint="eastAsia" w:ascii="宋体" w:hAnsi="宋体" w:eastAsia="宋体" w:cs="宋体"/>
          <w:sz w:val="30"/>
          <w:szCs w:val="30"/>
        </w:rPr>
      </w:pPr>
      <w:r>
        <w:rPr>
          <w:rFonts w:hint="eastAsia" w:ascii="宋体" w:hAnsi="宋体" w:eastAsia="宋体" w:cs="宋体"/>
          <w:b/>
          <w:bCs/>
          <w:spacing w:val="-5"/>
          <w:sz w:val="30"/>
          <w:szCs w:val="30"/>
        </w:rPr>
        <w:t>（二）谈判报价一览表</w:t>
      </w:r>
    </w:p>
    <w:p w14:paraId="6EA89321">
      <w:pPr>
        <w:pStyle w:val="2"/>
        <w:spacing w:line="388" w:lineRule="auto"/>
        <w:rPr>
          <w:rFonts w:hint="eastAsia" w:ascii="宋体" w:hAnsi="宋体" w:eastAsia="宋体" w:cs="宋体"/>
        </w:rPr>
      </w:pPr>
    </w:p>
    <w:p w14:paraId="18A94E8B">
      <w:pPr>
        <w:spacing w:before="78" w:line="214" w:lineRule="auto"/>
        <w:ind w:left="1147"/>
        <w:rPr>
          <w:rFonts w:hint="eastAsia" w:ascii="宋体" w:hAnsi="宋体" w:eastAsia="宋体" w:cs="宋体"/>
          <w:sz w:val="24"/>
          <w:szCs w:val="24"/>
        </w:rPr>
      </w:pPr>
      <w:r>
        <w:rPr>
          <w:rFonts w:hint="eastAsia" w:ascii="宋体" w:hAnsi="宋体" w:eastAsia="宋体" w:cs="宋体"/>
          <w:spacing w:val="-2"/>
          <w:sz w:val="24"/>
          <w:szCs w:val="24"/>
        </w:rPr>
        <w:t>项目名称：</w:t>
      </w:r>
      <w:r>
        <w:rPr>
          <w:rFonts w:hint="eastAsia" w:ascii="宋体" w:hAnsi="宋体" w:eastAsia="宋体" w:cs="宋体"/>
          <w:spacing w:val="-2"/>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项目编号：</w:t>
      </w:r>
      <w:r>
        <w:rPr>
          <w:rFonts w:hint="eastAsia" w:ascii="宋体" w:hAnsi="宋体" w:eastAsia="宋体" w:cs="宋体"/>
          <w:sz w:val="24"/>
          <w:szCs w:val="24"/>
          <w:u w:val="single" w:color="auto"/>
        </w:rPr>
        <w:t xml:space="preserve">              </w:t>
      </w:r>
    </w:p>
    <w:tbl>
      <w:tblPr>
        <w:tblStyle w:val="7"/>
        <w:tblW w:w="8902" w:type="dxa"/>
        <w:tblInd w:w="8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3"/>
        <w:gridCol w:w="5939"/>
      </w:tblGrid>
      <w:tr w14:paraId="00ABB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0" w:hRule="atLeast"/>
        </w:trPr>
        <w:tc>
          <w:tcPr>
            <w:tcW w:w="2963" w:type="dxa"/>
            <w:vMerge w:val="restart"/>
            <w:tcBorders>
              <w:bottom w:val="nil"/>
            </w:tcBorders>
            <w:vAlign w:val="top"/>
          </w:tcPr>
          <w:p w14:paraId="2F328AA6">
            <w:pPr>
              <w:spacing w:line="254" w:lineRule="auto"/>
              <w:rPr>
                <w:rFonts w:hint="eastAsia" w:ascii="宋体" w:hAnsi="宋体" w:eastAsia="宋体" w:cs="宋体"/>
                <w:sz w:val="21"/>
              </w:rPr>
            </w:pPr>
          </w:p>
          <w:p w14:paraId="5CAAD74E">
            <w:pPr>
              <w:spacing w:line="254" w:lineRule="auto"/>
              <w:rPr>
                <w:rFonts w:hint="eastAsia" w:ascii="宋体" w:hAnsi="宋体" w:eastAsia="宋体" w:cs="宋体"/>
                <w:sz w:val="21"/>
              </w:rPr>
            </w:pPr>
          </w:p>
          <w:p w14:paraId="6751A0BC">
            <w:pPr>
              <w:spacing w:line="254" w:lineRule="auto"/>
              <w:rPr>
                <w:rFonts w:hint="eastAsia" w:ascii="宋体" w:hAnsi="宋体" w:eastAsia="宋体" w:cs="宋体"/>
                <w:sz w:val="21"/>
              </w:rPr>
            </w:pPr>
          </w:p>
          <w:p w14:paraId="5BAEE076">
            <w:pPr>
              <w:spacing w:line="255" w:lineRule="auto"/>
              <w:rPr>
                <w:rFonts w:hint="eastAsia" w:ascii="宋体" w:hAnsi="宋体" w:eastAsia="宋体" w:cs="宋体"/>
                <w:sz w:val="21"/>
              </w:rPr>
            </w:pPr>
          </w:p>
          <w:p w14:paraId="0F6D677D">
            <w:pPr>
              <w:spacing w:line="255" w:lineRule="auto"/>
              <w:rPr>
                <w:rFonts w:hint="eastAsia" w:ascii="宋体" w:hAnsi="宋体" w:eastAsia="宋体" w:cs="宋体"/>
                <w:sz w:val="21"/>
              </w:rPr>
            </w:pPr>
          </w:p>
          <w:p w14:paraId="00948612">
            <w:pPr>
              <w:spacing w:line="255" w:lineRule="auto"/>
              <w:rPr>
                <w:rFonts w:hint="eastAsia" w:ascii="宋体" w:hAnsi="宋体" w:eastAsia="宋体" w:cs="宋体"/>
                <w:sz w:val="21"/>
              </w:rPr>
            </w:pPr>
          </w:p>
          <w:p w14:paraId="7727FC25">
            <w:pPr>
              <w:pStyle w:val="8"/>
              <w:spacing w:before="78" w:line="222" w:lineRule="auto"/>
              <w:ind w:left="657"/>
              <w:rPr>
                <w:rFonts w:hint="eastAsia" w:ascii="宋体" w:hAnsi="宋体" w:eastAsia="宋体" w:cs="宋体"/>
              </w:rPr>
            </w:pPr>
            <w:r>
              <w:rPr>
                <w:rFonts w:hint="eastAsia" w:ascii="宋体" w:hAnsi="宋体" w:eastAsia="宋体" w:cs="宋体"/>
                <w:spacing w:val="-3"/>
              </w:rPr>
              <w:t>谈判报价（元）</w:t>
            </w:r>
          </w:p>
        </w:tc>
        <w:tc>
          <w:tcPr>
            <w:tcW w:w="5939" w:type="dxa"/>
            <w:vAlign w:val="top"/>
          </w:tcPr>
          <w:p w14:paraId="7A2862D0">
            <w:pPr>
              <w:spacing w:line="341" w:lineRule="auto"/>
              <w:rPr>
                <w:rFonts w:hint="eastAsia" w:ascii="宋体" w:hAnsi="宋体" w:eastAsia="宋体" w:cs="宋体"/>
                <w:sz w:val="21"/>
              </w:rPr>
            </w:pPr>
          </w:p>
          <w:p w14:paraId="051E76CE">
            <w:pPr>
              <w:spacing w:line="342" w:lineRule="auto"/>
              <w:rPr>
                <w:rFonts w:hint="eastAsia" w:ascii="宋体" w:hAnsi="宋体" w:eastAsia="宋体" w:cs="宋体"/>
                <w:sz w:val="21"/>
              </w:rPr>
            </w:pPr>
          </w:p>
          <w:p w14:paraId="29E41EA7">
            <w:pPr>
              <w:pStyle w:val="8"/>
              <w:spacing w:before="78" w:line="224" w:lineRule="auto"/>
              <w:ind w:left="27"/>
              <w:rPr>
                <w:rFonts w:hint="eastAsia" w:ascii="宋体" w:hAnsi="宋体" w:eastAsia="宋体" w:cs="宋体"/>
              </w:rPr>
            </w:pPr>
            <w:r>
              <w:rPr>
                <w:rFonts w:hint="eastAsia" w:ascii="宋体" w:hAnsi="宋体" w:eastAsia="宋体" w:cs="宋体"/>
                <w:spacing w:val="-34"/>
              </w:rPr>
              <w:t>小写：</w:t>
            </w:r>
            <w:r>
              <w:rPr>
                <w:rFonts w:hint="eastAsia" w:ascii="宋体" w:hAnsi="宋体" w:eastAsia="宋体" w:cs="宋体"/>
                <w:spacing w:val="34"/>
                <w:u w:val="single" w:color="auto"/>
              </w:rPr>
              <w:t xml:space="preserve"> </w:t>
            </w:r>
            <w:r>
              <w:rPr>
                <w:rFonts w:hint="eastAsia" w:ascii="宋体" w:hAnsi="宋体" w:eastAsia="宋体" w:cs="宋体"/>
                <w:spacing w:val="-34"/>
                <w:u w:val="single" w:color="auto"/>
              </w:rPr>
              <w:t>￥</w:t>
            </w:r>
            <w:r>
              <w:rPr>
                <w:rFonts w:hint="eastAsia" w:ascii="宋体" w:hAnsi="宋体" w:eastAsia="宋体" w:cs="宋体"/>
                <w:spacing w:val="-55"/>
                <w:u w:val="single" w:color="auto"/>
              </w:rPr>
              <w:t xml:space="preserve"> </w:t>
            </w:r>
            <w:r>
              <w:rPr>
                <w:rFonts w:hint="eastAsia" w:ascii="宋体" w:hAnsi="宋体" w:eastAsia="宋体" w:cs="宋体"/>
                <w:spacing w:val="-34"/>
                <w:u w:val="single" w:color="auto"/>
              </w:rPr>
              <w:t>:</w:t>
            </w:r>
            <w:r>
              <w:rPr>
                <w:rFonts w:hint="eastAsia" w:ascii="宋体" w:hAnsi="宋体" w:eastAsia="宋体" w:cs="宋体"/>
                <w:u w:val="single" w:color="auto"/>
              </w:rPr>
              <w:t xml:space="preserve">                      </w:t>
            </w:r>
          </w:p>
        </w:tc>
      </w:tr>
      <w:tr w14:paraId="6E8B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2963" w:type="dxa"/>
            <w:vMerge w:val="continue"/>
            <w:tcBorders>
              <w:top w:val="nil"/>
            </w:tcBorders>
            <w:vAlign w:val="top"/>
          </w:tcPr>
          <w:p w14:paraId="070EA683">
            <w:pPr>
              <w:rPr>
                <w:rFonts w:hint="eastAsia" w:ascii="宋体" w:hAnsi="宋体" w:eastAsia="宋体" w:cs="宋体"/>
                <w:sz w:val="21"/>
              </w:rPr>
            </w:pPr>
          </w:p>
        </w:tc>
        <w:tc>
          <w:tcPr>
            <w:tcW w:w="5939" w:type="dxa"/>
            <w:vAlign w:val="top"/>
          </w:tcPr>
          <w:p w14:paraId="44DC888D">
            <w:pPr>
              <w:spacing w:line="321" w:lineRule="auto"/>
              <w:rPr>
                <w:rFonts w:hint="eastAsia" w:ascii="宋体" w:hAnsi="宋体" w:eastAsia="宋体" w:cs="宋体"/>
                <w:sz w:val="21"/>
              </w:rPr>
            </w:pPr>
          </w:p>
          <w:p w14:paraId="2375D3E1">
            <w:pPr>
              <w:spacing w:line="321" w:lineRule="auto"/>
              <w:rPr>
                <w:rFonts w:hint="eastAsia" w:ascii="宋体" w:hAnsi="宋体" w:eastAsia="宋体" w:cs="宋体"/>
                <w:sz w:val="21"/>
              </w:rPr>
            </w:pPr>
          </w:p>
          <w:p w14:paraId="5756018A">
            <w:pPr>
              <w:pStyle w:val="8"/>
              <w:spacing w:before="78" w:line="224" w:lineRule="auto"/>
              <w:ind w:left="29"/>
              <w:rPr>
                <w:rFonts w:hint="eastAsia" w:ascii="宋体" w:hAnsi="宋体" w:eastAsia="宋体" w:cs="宋体"/>
              </w:rPr>
            </w:pPr>
            <w:r>
              <w:rPr>
                <w:rFonts w:hint="eastAsia" w:ascii="宋体" w:hAnsi="宋体" w:eastAsia="宋体" w:cs="宋体"/>
                <w:spacing w:val="-7"/>
              </w:rPr>
              <w:t>大写：</w:t>
            </w:r>
            <w:r>
              <w:rPr>
                <w:rFonts w:hint="eastAsia" w:ascii="宋体" w:hAnsi="宋体" w:eastAsia="宋体" w:cs="宋体"/>
                <w:u w:val="single" w:color="auto"/>
              </w:rPr>
              <w:t xml:space="preserve">                         </w:t>
            </w:r>
          </w:p>
        </w:tc>
      </w:tr>
      <w:tr w14:paraId="585BB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2963" w:type="dxa"/>
            <w:vAlign w:val="top"/>
          </w:tcPr>
          <w:p w14:paraId="22F37EAC">
            <w:pPr>
              <w:spacing w:line="404" w:lineRule="auto"/>
              <w:rPr>
                <w:rFonts w:hint="eastAsia" w:ascii="宋体" w:hAnsi="宋体" w:eastAsia="宋体" w:cs="宋体"/>
                <w:sz w:val="21"/>
              </w:rPr>
            </w:pPr>
          </w:p>
          <w:p w14:paraId="004BCAC3">
            <w:pPr>
              <w:pStyle w:val="8"/>
              <w:spacing w:before="78" w:line="223" w:lineRule="auto"/>
              <w:ind w:left="1135"/>
              <w:rPr>
                <w:rFonts w:hint="eastAsia" w:ascii="宋体" w:hAnsi="宋体" w:eastAsia="宋体" w:cs="宋体"/>
              </w:rPr>
            </w:pPr>
            <w:r>
              <w:rPr>
                <w:rFonts w:hint="eastAsia" w:ascii="宋体" w:hAnsi="宋体" w:eastAsia="宋体" w:cs="宋体"/>
                <w:spacing w:val="-6"/>
              </w:rPr>
              <w:t>供货期</w:t>
            </w:r>
          </w:p>
        </w:tc>
        <w:tc>
          <w:tcPr>
            <w:tcW w:w="5939" w:type="dxa"/>
            <w:vAlign w:val="top"/>
          </w:tcPr>
          <w:p w14:paraId="20217842">
            <w:pPr>
              <w:rPr>
                <w:rFonts w:hint="eastAsia" w:ascii="宋体" w:hAnsi="宋体" w:eastAsia="宋体" w:cs="宋体"/>
                <w:sz w:val="21"/>
              </w:rPr>
            </w:pPr>
            <w:r>
              <w:rPr>
                <w:rFonts w:hint="eastAsia" w:ascii="宋体" w:hAnsi="宋体" w:eastAsia="宋体" w:cs="宋体"/>
              </w:rPr>
              <w:pict>
                <v:shape id="_x0000_s1026" o:spid="_x0000_s1026" style="position:absolute;left:0pt;margin-left:0.7pt;margin-top:36pt;height:0.6pt;width:126pt;mso-position-horizontal-relative:page;mso-position-vertical-relative:page;z-index:251661312;mso-width-relative:page;mso-height-relative:page;" filled="f" stroked="t" coordsize="2520,12" path="m0,5l2520,5e">
                  <v:fill on="f" focussize="0,0"/>
                  <v:stroke weight="0.6pt" color="#000000" miterlimit="2" joinstyle="bevel"/>
                  <v:imagedata o:title=""/>
                  <o:lock v:ext="edit"/>
                </v:shape>
              </w:pict>
            </w:r>
          </w:p>
        </w:tc>
      </w:tr>
      <w:tr w14:paraId="6B790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2963" w:type="dxa"/>
            <w:vAlign w:val="top"/>
          </w:tcPr>
          <w:p w14:paraId="31959070">
            <w:pPr>
              <w:spacing w:line="406" w:lineRule="auto"/>
              <w:rPr>
                <w:rFonts w:hint="eastAsia" w:ascii="宋体" w:hAnsi="宋体" w:eastAsia="宋体" w:cs="宋体"/>
                <w:sz w:val="21"/>
              </w:rPr>
            </w:pPr>
          </w:p>
          <w:p w14:paraId="22F0B04A">
            <w:pPr>
              <w:pStyle w:val="8"/>
              <w:spacing w:before="78" w:line="223" w:lineRule="auto"/>
              <w:ind w:left="295"/>
              <w:rPr>
                <w:rFonts w:hint="eastAsia" w:ascii="宋体" w:hAnsi="宋体" w:eastAsia="宋体" w:cs="宋体"/>
              </w:rPr>
            </w:pPr>
            <w:r>
              <w:rPr>
                <w:rFonts w:hint="eastAsia" w:ascii="宋体" w:hAnsi="宋体" w:eastAsia="宋体" w:cs="宋体"/>
                <w:spacing w:val="-2"/>
              </w:rPr>
              <w:t>项目负责人及联系方式</w:t>
            </w:r>
          </w:p>
        </w:tc>
        <w:tc>
          <w:tcPr>
            <w:tcW w:w="5939" w:type="dxa"/>
            <w:vAlign w:val="top"/>
          </w:tcPr>
          <w:p w14:paraId="13B50912">
            <w:pPr>
              <w:rPr>
                <w:rFonts w:hint="eastAsia" w:ascii="宋体" w:hAnsi="宋体" w:eastAsia="宋体" w:cs="宋体"/>
                <w:sz w:val="21"/>
              </w:rPr>
            </w:pPr>
          </w:p>
        </w:tc>
      </w:tr>
      <w:tr w14:paraId="1F209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2963" w:type="dxa"/>
            <w:vAlign w:val="top"/>
          </w:tcPr>
          <w:p w14:paraId="6D5B6D9A">
            <w:pPr>
              <w:spacing w:line="407" w:lineRule="auto"/>
              <w:rPr>
                <w:rFonts w:hint="eastAsia" w:ascii="宋体" w:hAnsi="宋体" w:eastAsia="宋体" w:cs="宋体"/>
                <w:sz w:val="21"/>
              </w:rPr>
            </w:pPr>
          </w:p>
          <w:p w14:paraId="7E19DADA">
            <w:pPr>
              <w:pStyle w:val="8"/>
              <w:spacing w:before="78" w:line="224" w:lineRule="auto"/>
              <w:ind w:left="1256"/>
              <w:rPr>
                <w:rFonts w:hint="eastAsia" w:ascii="宋体" w:hAnsi="宋体" w:eastAsia="宋体" w:cs="宋体"/>
              </w:rPr>
            </w:pPr>
            <w:r>
              <w:rPr>
                <w:rFonts w:hint="eastAsia" w:ascii="宋体" w:hAnsi="宋体" w:eastAsia="宋体" w:cs="宋体"/>
                <w:spacing w:val="-9"/>
              </w:rPr>
              <w:t>备注</w:t>
            </w:r>
          </w:p>
        </w:tc>
        <w:tc>
          <w:tcPr>
            <w:tcW w:w="5939" w:type="dxa"/>
            <w:vAlign w:val="top"/>
          </w:tcPr>
          <w:p w14:paraId="517D2DBF">
            <w:pPr>
              <w:rPr>
                <w:rFonts w:hint="eastAsia" w:ascii="宋体" w:hAnsi="宋体" w:eastAsia="宋体" w:cs="宋体"/>
                <w:sz w:val="21"/>
              </w:rPr>
            </w:pPr>
          </w:p>
        </w:tc>
      </w:tr>
    </w:tbl>
    <w:p w14:paraId="23B92DE6">
      <w:pPr>
        <w:spacing w:before="119" w:line="226" w:lineRule="auto"/>
        <w:ind w:left="1152"/>
        <w:rPr>
          <w:rFonts w:hint="eastAsia" w:ascii="宋体" w:hAnsi="宋体" w:eastAsia="宋体" w:cs="宋体"/>
          <w:sz w:val="20"/>
          <w:szCs w:val="20"/>
        </w:rPr>
      </w:pPr>
      <w:r>
        <w:rPr>
          <w:rFonts w:hint="eastAsia" w:ascii="宋体" w:hAnsi="宋体" w:eastAsia="宋体" w:cs="宋体"/>
          <w:spacing w:val="7"/>
          <w:sz w:val="24"/>
          <w:szCs w:val="24"/>
        </w:rPr>
        <w:t>注：</w:t>
      </w:r>
      <w:r>
        <w:rPr>
          <w:rFonts w:hint="eastAsia" w:ascii="宋体" w:hAnsi="宋体" w:eastAsia="宋体" w:cs="宋体"/>
          <w:spacing w:val="7"/>
          <w:sz w:val="20"/>
          <w:szCs w:val="20"/>
        </w:rPr>
        <w:t>1.此表应按“供应商须知</w:t>
      </w:r>
      <w:r>
        <w:rPr>
          <w:rFonts w:hint="eastAsia" w:ascii="宋体" w:hAnsi="宋体" w:eastAsia="宋体" w:cs="宋体"/>
          <w:spacing w:val="-70"/>
          <w:sz w:val="20"/>
          <w:szCs w:val="20"/>
        </w:rPr>
        <w:t xml:space="preserve"> </w:t>
      </w:r>
      <w:r>
        <w:rPr>
          <w:rFonts w:hint="eastAsia" w:ascii="宋体" w:hAnsi="宋体" w:eastAsia="宋体" w:cs="宋体"/>
          <w:spacing w:val="7"/>
          <w:sz w:val="20"/>
          <w:szCs w:val="20"/>
        </w:rPr>
        <w:t>”的规定，按采购需求填报投标报</w:t>
      </w:r>
      <w:r>
        <w:rPr>
          <w:rFonts w:hint="eastAsia" w:ascii="宋体" w:hAnsi="宋体" w:eastAsia="宋体" w:cs="宋体"/>
          <w:spacing w:val="6"/>
          <w:sz w:val="20"/>
          <w:szCs w:val="20"/>
        </w:rPr>
        <w:t>价。</w:t>
      </w:r>
    </w:p>
    <w:p w14:paraId="03348048">
      <w:pPr>
        <w:spacing w:before="198" w:line="231" w:lineRule="auto"/>
        <w:ind w:left="1665"/>
        <w:rPr>
          <w:rFonts w:hint="eastAsia" w:ascii="宋体" w:hAnsi="宋体" w:eastAsia="宋体" w:cs="宋体"/>
          <w:sz w:val="20"/>
          <w:szCs w:val="20"/>
        </w:rPr>
      </w:pPr>
      <w:r>
        <w:rPr>
          <w:rFonts w:hint="eastAsia" w:ascii="宋体" w:hAnsi="宋体" w:eastAsia="宋体" w:cs="宋体"/>
          <w:spacing w:val="9"/>
          <w:sz w:val="20"/>
          <w:szCs w:val="20"/>
        </w:rPr>
        <w:t>2.谈判报价表中谈判报价大小应写一致，如不一致</w:t>
      </w:r>
      <w:r>
        <w:rPr>
          <w:rFonts w:hint="eastAsia" w:ascii="宋体" w:hAnsi="宋体" w:eastAsia="宋体" w:cs="宋体"/>
          <w:spacing w:val="8"/>
          <w:sz w:val="20"/>
          <w:szCs w:val="20"/>
        </w:rPr>
        <w:t>以大写为准。</w:t>
      </w:r>
    </w:p>
    <w:p w14:paraId="33E228BA">
      <w:pPr>
        <w:spacing w:before="215" w:line="221" w:lineRule="auto"/>
        <w:ind w:left="4267"/>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48F74A30">
      <w:pPr>
        <w:spacing w:before="190" w:line="222" w:lineRule="auto"/>
        <w:ind w:left="2833"/>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62"/>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62"/>
          <w:sz w:val="24"/>
          <w:szCs w:val="24"/>
        </w:rPr>
        <w:t>（</w:t>
      </w:r>
      <w:r>
        <w:rPr>
          <w:rFonts w:hint="eastAsia" w:ascii="宋体" w:hAnsi="宋体" w:eastAsia="宋体" w:cs="宋体"/>
          <w:sz w:val="24"/>
          <w:szCs w:val="24"/>
        </w:rPr>
        <w:t>签字或盖章）</w:t>
      </w:r>
    </w:p>
    <w:p w14:paraId="5B6D8BF0">
      <w:pPr>
        <w:spacing w:before="188" w:line="232" w:lineRule="auto"/>
        <w:ind w:left="4267"/>
        <w:rPr>
          <w:rFonts w:hint="eastAsia" w:ascii="宋体" w:hAnsi="宋体" w:eastAsia="宋体" w:cs="宋体"/>
          <w:sz w:val="24"/>
          <w:szCs w:val="24"/>
        </w:rPr>
      </w:pPr>
      <w:r>
        <w:rPr>
          <w:rFonts w:hint="eastAsia" w:ascii="宋体" w:hAnsi="宋体" w:eastAsia="宋体" w:cs="宋体"/>
          <w:spacing w:val="-4"/>
          <w:sz w:val="24"/>
          <w:szCs w:val="24"/>
        </w:rPr>
        <w:t>地址：</w:t>
      </w:r>
      <w:r>
        <w:rPr>
          <w:rFonts w:hint="eastAsia" w:ascii="宋体" w:hAnsi="宋体" w:eastAsia="宋体" w:cs="宋体"/>
          <w:spacing w:val="-4"/>
          <w:sz w:val="24"/>
          <w:szCs w:val="24"/>
          <w:u w:val="single" w:color="auto"/>
        </w:rPr>
        <w:t xml:space="preserve">                                    </w:t>
      </w:r>
    </w:p>
    <w:p w14:paraId="712F5883">
      <w:pPr>
        <w:spacing w:before="179" w:line="224" w:lineRule="auto"/>
        <w:ind w:left="4292"/>
        <w:rPr>
          <w:rFonts w:hint="eastAsia" w:ascii="宋体" w:hAnsi="宋体" w:eastAsia="宋体" w:cs="宋体"/>
          <w:sz w:val="24"/>
          <w:szCs w:val="24"/>
        </w:rPr>
      </w:pPr>
      <w:r>
        <w:rPr>
          <w:rFonts w:hint="eastAsia" w:ascii="宋体" w:hAnsi="宋体" w:eastAsia="宋体" w:cs="宋体"/>
          <w:spacing w:val="-15"/>
          <w:sz w:val="24"/>
          <w:szCs w:val="24"/>
        </w:rPr>
        <w:t>网址：</w:t>
      </w:r>
      <w:r>
        <w:rPr>
          <w:rFonts w:hint="eastAsia" w:ascii="宋体" w:hAnsi="宋体" w:eastAsia="宋体" w:cs="宋体"/>
          <w:sz w:val="24"/>
          <w:szCs w:val="24"/>
          <w:u w:val="single" w:color="auto"/>
        </w:rPr>
        <w:t xml:space="preserve">                                   </w:t>
      </w:r>
    </w:p>
    <w:p w14:paraId="70958ED9">
      <w:pPr>
        <w:spacing w:before="186" w:line="223" w:lineRule="auto"/>
        <w:ind w:left="4292"/>
        <w:rPr>
          <w:rFonts w:hint="eastAsia" w:ascii="宋体" w:hAnsi="宋体" w:eastAsia="宋体" w:cs="宋体"/>
          <w:sz w:val="24"/>
          <w:szCs w:val="24"/>
        </w:rPr>
      </w:pPr>
      <w:r>
        <w:rPr>
          <w:rFonts w:hint="eastAsia" w:ascii="宋体" w:hAnsi="宋体" w:eastAsia="宋体" w:cs="宋体"/>
          <w:spacing w:val="-15"/>
          <w:sz w:val="24"/>
          <w:szCs w:val="24"/>
        </w:rPr>
        <w:t>电话：</w:t>
      </w:r>
      <w:r>
        <w:rPr>
          <w:rFonts w:hint="eastAsia" w:ascii="宋体" w:hAnsi="宋体" w:eastAsia="宋体" w:cs="宋体"/>
          <w:sz w:val="24"/>
          <w:szCs w:val="24"/>
          <w:u w:val="single" w:color="auto"/>
        </w:rPr>
        <w:t xml:space="preserve">                                   </w:t>
      </w:r>
    </w:p>
    <w:p w14:paraId="4CABEE45">
      <w:pPr>
        <w:spacing w:before="188" w:line="223" w:lineRule="auto"/>
        <w:ind w:left="4269"/>
        <w:rPr>
          <w:rFonts w:hint="eastAsia" w:ascii="宋体" w:hAnsi="宋体" w:eastAsia="宋体" w:cs="宋体"/>
          <w:sz w:val="24"/>
          <w:szCs w:val="24"/>
        </w:rPr>
      </w:pPr>
      <w:r>
        <w:rPr>
          <w:rFonts w:hint="eastAsia" w:ascii="宋体" w:hAnsi="宋体" w:eastAsia="宋体" w:cs="宋体"/>
          <w:spacing w:val="-4"/>
          <w:sz w:val="24"/>
          <w:szCs w:val="24"/>
        </w:rPr>
        <w:t>传真：</w:t>
      </w:r>
      <w:r>
        <w:rPr>
          <w:rFonts w:hint="eastAsia" w:ascii="宋体" w:hAnsi="宋体" w:eastAsia="宋体" w:cs="宋体"/>
          <w:spacing w:val="-4"/>
          <w:sz w:val="24"/>
          <w:szCs w:val="24"/>
          <w:u w:val="single" w:color="auto"/>
        </w:rPr>
        <w:t xml:space="preserve">                                    </w:t>
      </w:r>
    </w:p>
    <w:p w14:paraId="23F6AD60">
      <w:pPr>
        <w:tabs>
          <w:tab w:val="left" w:pos="5210"/>
        </w:tabs>
        <w:spacing w:before="191" w:line="368" w:lineRule="auto"/>
        <w:ind w:left="4250" w:right="564" w:firstLine="34"/>
        <w:rPr>
          <w:rFonts w:hint="eastAsia" w:ascii="宋体" w:hAnsi="宋体" w:eastAsia="宋体" w:cs="宋体"/>
          <w:sz w:val="24"/>
          <w:szCs w:val="24"/>
        </w:rPr>
      </w:pPr>
      <w:r>
        <w:rPr>
          <w:rFonts w:hint="eastAsia" w:ascii="宋体" w:hAnsi="宋体" w:eastAsia="宋体" w:cs="宋体"/>
          <w:spacing w:val="-7"/>
          <w:sz w:val="24"/>
          <w:szCs w:val="24"/>
        </w:rPr>
        <w:t>邮政编码：</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rPr>
        <w:tab/>
      </w:r>
      <w:r>
        <w:rPr>
          <w:rFonts w:hint="eastAsia" w:ascii="宋体" w:hAnsi="宋体" w:eastAsia="宋体" w:cs="宋体"/>
          <w:spacing w:val="-99"/>
          <w:sz w:val="24"/>
          <w:szCs w:val="24"/>
        </w:rPr>
        <w:t xml:space="preserve"> </w:t>
      </w:r>
      <w:r>
        <w:rPr>
          <w:rFonts w:hint="eastAsia" w:ascii="宋体" w:hAnsi="宋体" w:eastAsia="宋体" w:cs="宋体"/>
          <w:spacing w:val="-16"/>
          <w:sz w:val="24"/>
          <w:szCs w:val="24"/>
        </w:rPr>
        <w:t>年</w:t>
      </w:r>
      <w:r>
        <w:rPr>
          <w:rFonts w:hint="eastAsia" w:ascii="宋体" w:hAnsi="宋体" w:eastAsia="宋体" w:cs="宋体"/>
          <w:spacing w:val="17"/>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16"/>
          <w:sz w:val="24"/>
          <w:szCs w:val="24"/>
        </w:rPr>
        <w:t>月</w:t>
      </w:r>
      <w:r>
        <w:rPr>
          <w:rFonts w:hint="eastAsia" w:ascii="宋体" w:hAnsi="宋体" w:eastAsia="宋体" w:cs="宋体"/>
          <w:spacing w:val="17"/>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16"/>
          <w:sz w:val="24"/>
          <w:szCs w:val="24"/>
        </w:rPr>
        <w:t>日</w:t>
      </w:r>
    </w:p>
    <w:p w14:paraId="1706AC32">
      <w:pPr>
        <w:spacing w:line="368" w:lineRule="auto"/>
        <w:rPr>
          <w:rFonts w:hint="eastAsia" w:ascii="宋体" w:hAnsi="宋体" w:eastAsia="宋体" w:cs="宋体"/>
          <w:sz w:val="24"/>
          <w:szCs w:val="24"/>
        </w:rPr>
        <w:sectPr>
          <w:headerReference r:id="rId23" w:type="default"/>
          <w:footerReference r:id="rId24" w:type="default"/>
          <w:pgSz w:w="11906" w:h="16839"/>
          <w:pgMar w:top="1440" w:right="1080" w:bottom="1440" w:left="1080" w:header="470" w:footer="920" w:gutter="0"/>
          <w:cols w:space="720" w:num="1"/>
        </w:sectPr>
      </w:pPr>
    </w:p>
    <w:p w14:paraId="2AFCDE72">
      <w:pPr>
        <w:pStyle w:val="2"/>
        <w:spacing w:line="300" w:lineRule="auto"/>
        <w:rPr>
          <w:rFonts w:hint="eastAsia" w:ascii="宋体" w:hAnsi="宋体" w:eastAsia="宋体" w:cs="宋体"/>
        </w:rPr>
      </w:pPr>
    </w:p>
    <w:p w14:paraId="0F55565F">
      <w:pPr>
        <w:spacing w:before="101" w:line="228" w:lineRule="auto"/>
        <w:jc w:val="center"/>
        <w:outlineLvl w:val="1"/>
        <w:rPr>
          <w:rFonts w:hint="eastAsia" w:ascii="宋体" w:hAnsi="宋体" w:eastAsia="宋体" w:cs="宋体"/>
          <w:sz w:val="31"/>
          <w:szCs w:val="31"/>
        </w:rPr>
      </w:pPr>
      <w:r>
        <w:rPr>
          <w:rFonts w:hint="eastAsia" w:ascii="宋体" w:hAnsi="宋体" w:eastAsia="宋体" w:cs="宋体"/>
          <w:b/>
          <w:bCs/>
          <w:spacing w:val="4"/>
          <w:sz w:val="31"/>
          <w:szCs w:val="31"/>
        </w:rPr>
        <w:t>（三）报价明细表</w:t>
      </w:r>
    </w:p>
    <w:p w14:paraId="51D4E4EE">
      <w:pPr>
        <w:spacing w:line="95" w:lineRule="exact"/>
        <w:rPr>
          <w:rFonts w:hint="eastAsia" w:ascii="宋体" w:hAnsi="宋体" w:eastAsia="宋体" w:cs="宋体"/>
        </w:rPr>
      </w:pPr>
    </w:p>
    <w:tbl>
      <w:tblPr>
        <w:tblStyle w:val="7"/>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7"/>
        <w:gridCol w:w="918"/>
        <w:gridCol w:w="838"/>
        <w:gridCol w:w="1505"/>
        <w:gridCol w:w="852"/>
        <w:gridCol w:w="850"/>
        <w:gridCol w:w="1068"/>
        <w:gridCol w:w="930"/>
        <w:gridCol w:w="778"/>
        <w:gridCol w:w="1318"/>
      </w:tblGrid>
      <w:tr w14:paraId="16386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353" w:type="pct"/>
            <w:textDirection w:val="tbRlV"/>
            <w:vAlign w:val="top"/>
          </w:tcPr>
          <w:p w14:paraId="5DD7A424">
            <w:pPr>
              <w:pStyle w:val="8"/>
              <w:spacing w:before="196" w:line="202" w:lineRule="auto"/>
              <w:ind w:left="204"/>
              <w:rPr>
                <w:rFonts w:hint="eastAsia" w:ascii="宋体" w:hAnsi="宋体" w:eastAsia="宋体" w:cs="宋体"/>
              </w:rPr>
            </w:pPr>
            <w:r>
              <w:rPr>
                <w:rFonts w:hint="eastAsia" w:ascii="宋体" w:hAnsi="宋体" w:eastAsia="宋体" w:cs="宋体"/>
                <w:spacing w:val="5"/>
              </w:rPr>
              <w:t>序</w:t>
            </w:r>
            <w:r>
              <w:rPr>
                <w:rFonts w:hint="eastAsia" w:ascii="宋体" w:hAnsi="宋体" w:eastAsia="宋体" w:cs="宋体"/>
                <w:spacing w:val="-47"/>
              </w:rPr>
              <w:t xml:space="preserve"> </w:t>
            </w:r>
            <w:r>
              <w:rPr>
                <w:rFonts w:hint="eastAsia" w:ascii="宋体" w:hAnsi="宋体" w:eastAsia="宋体" w:cs="宋体"/>
                <w:spacing w:val="5"/>
              </w:rPr>
              <w:t>号</w:t>
            </w:r>
          </w:p>
        </w:tc>
        <w:tc>
          <w:tcPr>
            <w:tcW w:w="471" w:type="pct"/>
            <w:vAlign w:val="top"/>
          </w:tcPr>
          <w:p w14:paraId="52DFBE58">
            <w:pPr>
              <w:pStyle w:val="8"/>
              <w:spacing w:before="203" w:line="246" w:lineRule="auto"/>
              <w:ind w:left="195" w:right="184" w:hanging="1"/>
              <w:rPr>
                <w:rFonts w:hint="eastAsia" w:ascii="宋体" w:hAnsi="宋体" w:eastAsia="宋体" w:cs="宋体"/>
              </w:rPr>
            </w:pPr>
            <w:r>
              <w:rPr>
                <w:rFonts w:hint="eastAsia" w:ascii="宋体" w:hAnsi="宋体" w:eastAsia="宋体" w:cs="宋体"/>
                <w:spacing w:val="-8"/>
              </w:rPr>
              <w:t>标的</w:t>
            </w:r>
            <w:r>
              <w:rPr>
                <w:rFonts w:hint="eastAsia" w:ascii="宋体" w:hAnsi="宋体" w:eastAsia="宋体" w:cs="宋体"/>
                <w:spacing w:val="-9"/>
              </w:rPr>
              <w:t>名称</w:t>
            </w:r>
          </w:p>
        </w:tc>
        <w:tc>
          <w:tcPr>
            <w:tcW w:w="430" w:type="pct"/>
            <w:vAlign w:val="top"/>
          </w:tcPr>
          <w:p w14:paraId="78CC252B">
            <w:pPr>
              <w:pStyle w:val="8"/>
              <w:spacing w:before="203" w:line="247" w:lineRule="auto"/>
              <w:ind w:left="288" w:right="145" w:hanging="127"/>
              <w:rPr>
                <w:rFonts w:hint="eastAsia" w:ascii="宋体" w:hAnsi="宋体" w:eastAsia="宋体" w:cs="宋体"/>
              </w:rPr>
            </w:pPr>
            <w:r>
              <w:rPr>
                <w:rFonts w:hint="eastAsia" w:ascii="宋体" w:hAnsi="宋体" w:eastAsia="宋体" w:cs="宋体"/>
                <w:spacing w:val="-9"/>
              </w:rPr>
              <w:t>制造</w:t>
            </w:r>
            <w:r>
              <w:rPr>
                <w:rFonts w:hint="eastAsia" w:ascii="宋体" w:hAnsi="宋体" w:eastAsia="宋体" w:cs="宋体"/>
              </w:rPr>
              <w:t>商</w:t>
            </w:r>
          </w:p>
        </w:tc>
        <w:tc>
          <w:tcPr>
            <w:tcW w:w="772" w:type="pct"/>
            <w:vAlign w:val="top"/>
          </w:tcPr>
          <w:p w14:paraId="1BE7557C">
            <w:pPr>
              <w:pStyle w:val="8"/>
              <w:spacing w:before="44" w:line="245" w:lineRule="auto"/>
              <w:ind w:left="232" w:right="213" w:firstLine="116"/>
              <w:rPr>
                <w:rFonts w:hint="eastAsia" w:ascii="宋体" w:hAnsi="宋体" w:eastAsia="宋体" w:cs="宋体"/>
              </w:rPr>
            </w:pPr>
            <w:r>
              <w:rPr>
                <w:rFonts w:hint="eastAsia" w:ascii="宋体" w:hAnsi="宋体" w:eastAsia="宋体" w:cs="宋体"/>
                <w:spacing w:val="-6"/>
              </w:rPr>
              <w:t>制造商统一社会</w:t>
            </w:r>
          </w:p>
          <w:p w14:paraId="12C23067">
            <w:pPr>
              <w:pStyle w:val="8"/>
              <w:spacing w:line="211" w:lineRule="auto"/>
              <w:ind w:left="227"/>
              <w:rPr>
                <w:rFonts w:hint="eastAsia" w:ascii="宋体" w:hAnsi="宋体" w:eastAsia="宋体" w:cs="宋体"/>
              </w:rPr>
            </w:pPr>
            <w:r>
              <w:rPr>
                <w:rFonts w:hint="eastAsia" w:ascii="宋体" w:hAnsi="宋体" w:eastAsia="宋体" w:cs="宋体"/>
                <w:spacing w:val="-4"/>
              </w:rPr>
              <w:t>信用代码</w:t>
            </w:r>
          </w:p>
        </w:tc>
        <w:tc>
          <w:tcPr>
            <w:tcW w:w="437" w:type="pct"/>
            <w:vAlign w:val="top"/>
          </w:tcPr>
          <w:p w14:paraId="4F2A322E">
            <w:pPr>
              <w:pStyle w:val="8"/>
              <w:spacing w:before="45" w:line="222" w:lineRule="auto"/>
              <w:ind w:left="168"/>
              <w:rPr>
                <w:rFonts w:hint="eastAsia" w:ascii="宋体" w:hAnsi="宋体" w:eastAsia="宋体" w:cs="宋体"/>
              </w:rPr>
            </w:pPr>
            <w:r>
              <w:rPr>
                <w:rFonts w:hint="eastAsia" w:ascii="宋体" w:hAnsi="宋体" w:eastAsia="宋体" w:cs="宋体"/>
                <w:spacing w:val="-9"/>
              </w:rPr>
              <w:t>制造</w:t>
            </w:r>
          </w:p>
          <w:p w14:paraId="24C7A783">
            <w:pPr>
              <w:pStyle w:val="8"/>
              <w:spacing w:before="32" w:line="227" w:lineRule="auto"/>
              <w:ind w:left="285" w:right="151" w:hanging="110"/>
              <w:rPr>
                <w:rFonts w:hint="eastAsia" w:ascii="宋体" w:hAnsi="宋体" w:eastAsia="宋体" w:cs="宋体"/>
              </w:rPr>
            </w:pPr>
            <w:r>
              <w:rPr>
                <w:rFonts w:hint="eastAsia" w:ascii="宋体" w:hAnsi="宋体" w:eastAsia="宋体" w:cs="宋体"/>
                <w:spacing w:val="-13"/>
              </w:rPr>
              <w:t>商规</w:t>
            </w:r>
            <w:r>
              <w:rPr>
                <w:rFonts w:hint="eastAsia" w:ascii="宋体" w:hAnsi="宋体" w:eastAsia="宋体" w:cs="宋体"/>
              </w:rPr>
              <w:t>模</w:t>
            </w:r>
          </w:p>
        </w:tc>
        <w:tc>
          <w:tcPr>
            <w:tcW w:w="436" w:type="pct"/>
            <w:vAlign w:val="top"/>
          </w:tcPr>
          <w:p w14:paraId="6690040C">
            <w:pPr>
              <w:spacing w:line="285" w:lineRule="auto"/>
              <w:rPr>
                <w:rFonts w:hint="eastAsia" w:ascii="宋体" w:hAnsi="宋体" w:eastAsia="宋体" w:cs="宋体"/>
                <w:sz w:val="21"/>
              </w:rPr>
            </w:pPr>
          </w:p>
          <w:p w14:paraId="3BEBF056">
            <w:pPr>
              <w:pStyle w:val="8"/>
              <w:spacing w:before="78" w:line="222" w:lineRule="auto"/>
              <w:ind w:left="192"/>
              <w:rPr>
                <w:rFonts w:hint="eastAsia" w:ascii="宋体" w:hAnsi="宋体" w:eastAsia="宋体" w:cs="宋体"/>
              </w:rPr>
            </w:pPr>
            <w:r>
              <w:rPr>
                <w:rFonts w:hint="eastAsia" w:ascii="宋体" w:hAnsi="宋体" w:eastAsia="宋体" w:cs="宋体"/>
                <w:spacing w:val="-22"/>
              </w:rPr>
              <w:t>品牌</w:t>
            </w:r>
          </w:p>
        </w:tc>
        <w:tc>
          <w:tcPr>
            <w:tcW w:w="548" w:type="pct"/>
            <w:vAlign w:val="top"/>
          </w:tcPr>
          <w:p w14:paraId="434C81AF">
            <w:pPr>
              <w:pStyle w:val="8"/>
              <w:spacing w:before="204" w:line="247" w:lineRule="auto"/>
              <w:ind w:left="277" w:right="173" w:hanging="131"/>
              <w:rPr>
                <w:rFonts w:hint="eastAsia" w:ascii="宋体" w:hAnsi="宋体" w:eastAsia="宋体" w:cs="宋体"/>
              </w:rPr>
            </w:pPr>
            <w:r>
              <w:rPr>
                <w:rFonts w:hint="eastAsia" w:ascii="宋体" w:hAnsi="宋体" w:eastAsia="宋体" w:cs="宋体"/>
                <w:spacing w:val="-20"/>
              </w:rPr>
              <w:t>规格、</w:t>
            </w:r>
            <w:r>
              <w:rPr>
                <w:rFonts w:hint="eastAsia" w:ascii="宋体" w:hAnsi="宋体" w:eastAsia="宋体" w:cs="宋体"/>
                <w:spacing w:val="-14"/>
              </w:rPr>
              <w:t>型号</w:t>
            </w:r>
          </w:p>
        </w:tc>
        <w:tc>
          <w:tcPr>
            <w:tcW w:w="477" w:type="pct"/>
            <w:vAlign w:val="top"/>
          </w:tcPr>
          <w:p w14:paraId="5C1714E5">
            <w:pPr>
              <w:pStyle w:val="8"/>
              <w:spacing w:before="203" w:line="249" w:lineRule="auto"/>
              <w:ind w:left="127" w:right="49" w:firstLine="81"/>
              <w:rPr>
                <w:rFonts w:hint="eastAsia" w:ascii="宋体" w:hAnsi="宋体" w:eastAsia="宋体" w:cs="宋体"/>
              </w:rPr>
            </w:pPr>
            <w:r>
              <w:rPr>
                <w:rFonts w:hint="eastAsia" w:ascii="宋体" w:hAnsi="宋体" w:eastAsia="宋体" w:cs="宋体"/>
                <w:spacing w:val="-11"/>
              </w:rPr>
              <w:t>单价</w:t>
            </w:r>
            <w:r>
              <w:rPr>
                <w:rFonts w:hint="eastAsia" w:ascii="宋体" w:hAnsi="宋体" w:eastAsia="宋体" w:cs="宋体"/>
                <w:spacing w:val="-14"/>
              </w:rPr>
              <w:t>（元）</w:t>
            </w:r>
          </w:p>
        </w:tc>
        <w:tc>
          <w:tcPr>
            <w:tcW w:w="395" w:type="pct"/>
            <w:vAlign w:val="top"/>
          </w:tcPr>
          <w:p w14:paraId="251C30A5">
            <w:pPr>
              <w:spacing w:line="285" w:lineRule="auto"/>
              <w:rPr>
                <w:rFonts w:hint="eastAsia" w:ascii="宋体" w:hAnsi="宋体" w:eastAsia="宋体" w:cs="宋体"/>
                <w:sz w:val="21"/>
              </w:rPr>
            </w:pPr>
          </w:p>
          <w:p w14:paraId="380C612C">
            <w:pPr>
              <w:pStyle w:val="8"/>
              <w:spacing w:before="78" w:line="223" w:lineRule="auto"/>
              <w:ind w:left="129"/>
              <w:rPr>
                <w:rFonts w:hint="eastAsia" w:ascii="宋体" w:hAnsi="宋体" w:eastAsia="宋体" w:cs="宋体"/>
              </w:rPr>
            </w:pPr>
            <w:r>
              <w:rPr>
                <w:rFonts w:hint="eastAsia" w:ascii="宋体" w:hAnsi="宋体" w:eastAsia="宋体" w:cs="宋体"/>
                <w:spacing w:val="-8"/>
              </w:rPr>
              <w:t>数量</w:t>
            </w:r>
          </w:p>
        </w:tc>
        <w:tc>
          <w:tcPr>
            <w:tcW w:w="676" w:type="pct"/>
            <w:vAlign w:val="top"/>
          </w:tcPr>
          <w:p w14:paraId="4866B2F4">
            <w:pPr>
              <w:pStyle w:val="8"/>
              <w:spacing w:before="203" w:line="249" w:lineRule="auto"/>
              <w:ind w:left="267" w:right="266" w:firstLine="121"/>
              <w:rPr>
                <w:rFonts w:hint="eastAsia" w:ascii="宋体" w:hAnsi="宋体" w:eastAsia="宋体" w:cs="宋体"/>
              </w:rPr>
            </w:pPr>
            <w:r>
              <w:rPr>
                <w:rFonts w:hint="eastAsia" w:ascii="宋体" w:hAnsi="宋体" w:eastAsia="宋体" w:cs="宋体"/>
                <w:spacing w:val="-12"/>
              </w:rPr>
              <w:t>合价</w:t>
            </w:r>
            <w:r>
              <w:rPr>
                <w:rFonts w:hint="eastAsia" w:ascii="宋体" w:hAnsi="宋体" w:eastAsia="宋体" w:cs="宋体"/>
                <w:spacing w:val="-14"/>
              </w:rPr>
              <w:t>（元）</w:t>
            </w:r>
          </w:p>
        </w:tc>
      </w:tr>
      <w:tr w14:paraId="44CF2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53" w:type="pct"/>
            <w:vAlign w:val="top"/>
          </w:tcPr>
          <w:p w14:paraId="628569C0">
            <w:pPr>
              <w:pStyle w:val="8"/>
              <w:spacing w:before="154" w:line="315" w:lineRule="exact"/>
              <w:ind w:left="281"/>
              <w:rPr>
                <w:rFonts w:hint="eastAsia" w:ascii="宋体" w:hAnsi="宋体" w:eastAsia="宋体" w:cs="宋体"/>
              </w:rPr>
            </w:pPr>
            <w:r>
              <w:rPr>
                <w:rFonts w:hint="eastAsia" w:ascii="宋体" w:hAnsi="宋体" w:eastAsia="宋体" w:cs="宋体"/>
                <w:position w:val="1"/>
              </w:rPr>
              <w:t>1</w:t>
            </w:r>
          </w:p>
        </w:tc>
        <w:tc>
          <w:tcPr>
            <w:tcW w:w="471" w:type="pct"/>
            <w:vAlign w:val="top"/>
          </w:tcPr>
          <w:p w14:paraId="27C3932B">
            <w:pPr>
              <w:rPr>
                <w:rFonts w:hint="eastAsia" w:ascii="宋体" w:hAnsi="宋体" w:eastAsia="宋体" w:cs="宋体"/>
                <w:sz w:val="21"/>
              </w:rPr>
            </w:pPr>
          </w:p>
        </w:tc>
        <w:tc>
          <w:tcPr>
            <w:tcW w:w="430" w:type="pct"/>
            <w:vAlign w:val="top"/>
          </w:tcPr>
          <w:p w14:paraId="2E450855">
            <w:pPr>
              <w:rPr>
                <w:rFonts w:hint="eastAsia" w:ascii="宋体" w:hAnsi="宋体" w:eastAsia="宋体" w:cs="宋体"/>
                <w:sz w:val="21"/>
              </w:rPr>
            </w:pPr>
          </w:p>
        </w:tc>
        <w:tc>
          <w:tcPr>
            <w:tcW w:w="772" w:type="pct"/>
            <w:vAlign w:val="top"/>
          </w:tcPr>
          <w:p w14:paraId="366A828F">
            <w:pPr>
              <w:rPr>
                <w:rFonts w:hint="eastAsia" w:ascii="宋体" w:hAnsi="宋体" w:eastAsia="宋体" w:cs="宋体"/>
                <w:sz w:val="21"/>
              </w:rPr>
            </w:pPr>
          </w:p>
        </w:tc>
        <w:tc>
          <w:tcPr>
            <w:tcW w:w="437" w:type="pct"/>
            <w:vAlign w:val="top"/>
          </w:tcPr>
          <w:p w14:paraId="31B4E96F">
            <w:pPr>
              <w:rPr>
                <w:rFonts w:hint="eastAsia" w:ascii="宋体" w:hAnsi="宋体" w:eastAsia="宋体" w:cs="宋体"/>
                <w:sz w:val="21"/>
              </w:rPr>
            </w:pPr>
          </w:p>
        </w:tc>
        <w:tc>
          <w:tcPr>
            <w:tcW w:w="436" w:type="pct"/>
            <w:vAlign w:val="top"/>
          </w:tcPr>
          <w:p w14:paraId="7DD67AF3">
            <w:pPr>
              <w:rPr>
                <w:rFonts w:hint="eastAsia" w:ascii="宋体" w:hAnsi="宋体" w:eastAsia="宋体" w:cs="宋体"/>
                <w:sz w:val="21"/>
              </w:rPr>
            </w:pPr>
          </w:p>
        </w:tc>
        <w:tc>
          <w:tcPr>
            <w:tcW w:w="548" w:type="pct"/>
            <w:vAlign w:val="top"/>
          </w:tcPr>
          <w:p w14:paraId="1B27C56E">
            <w:pPr>
              <w:rPr>
                <w:rFonts w:hint="eastAsia" w:ascii="宋体" w:hAnsi="宋体" w:eastAsia="宋体" w:cs="宋体"/>
                <w:sz w:val="21"/>
              </w:rPr>
            </w:pPr>
          </w:p>
        </w:tc>
        <w:tc>
          <w:tcPr>
            <w:tcW w:w="477" w:type="pct"/>
            <w:vAlign w:val="top"/>
          </w:tcPr>
          <w:p w14:paraId="1D47A03C">
            <w:pPr>
              <w:rPr>
                <w:rFonts w:hint="eastAsia" w:ascii="宋体" w:hAnsi="宋体" w:eastAsia="宋体" w:cs="宋体"/>
                <w:sz w:val="21"/>
              </w:rPr>
            </w:pPr>
          </w:p>
        </w:tc>
        <w:tc>
          <w:tcPr>
            <w:tcW w:w="395" w:type="pct"/>
            <w:vAlign w:val="top"/>
          </w:tcPr>
          <w:p w14:paraId="50015BEB">
            <w:pPr>
              <w:rPr>
                <w:rFonts w:hint="eastAsia" w:ascii="宋体" w:hAnsi="宋体" w:eastAsia="宋体" w:cs="宋体"/>
                <w:sz w:val="21"/>
              </w:rPr>
            </w:pPr>
          </w:p>
        </w:tc>
        <w:tc>
          <w:tcPr>
            <w:tcW w:w="676" w:type="pct"/>
            <w:vAlign w:val="top"/>
          </w:tcPr>
          <w:p w14:paraId="184D1CDF">
            <w:pPr>
              <w:rPr>
                <w:rFonts w:hint="eastAsia" w:ascii="宋体" w:hAnsi="宋体" w:eastAsia="宋体" w:cs="宋体"/>
                <w:sz w:val="21"/>
              </w:rPr>
            </w:pPr>
          </w:p>
        </w:tc>
      </w:tr>
      <w:tr w14:paraId="2682A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53" w:type="pct"/>
            <w:vAlign w:val="top"/>
          </w:tcPr>
          <w:p w14:paraId="252CEEFA">
            <w:pPr>
              <w:pStyle w:val="8"/>
              <w:spacing w:before="143" w:line="315" w:lineRule="exact"/>
              <w:ind w:left="266"/>
              <w:rPr>
                <w:rFonts w:hint="eastAsia" w:ascii="宋体" w:hAnsi="宋体" w:eastAsia="宋体" w:cs="宋体"/>
              </w:rPr>
            </w:pPr>
            <w:r>
              <w:rPr>
                <w:rFonts w:hint="eastAsia" w:ascii="宋体" w:hAnsi="宋体" w:eastAsia="宋体" w:cs="宋体"/>
                <w:position w:val="1"/>
              </w:rPr>
              <w:t>2</w:t>
            </w:r>
          </w:p>
        </w:tc>
        <w:tc>
          <w:tcPr>
            <w:tcW w:w="471" w:type="pct"/>
            <w:vAlign w:val="top"/>
          </w:tcPr>
          <w:p w14:paraId="64978465">
            <w:pPr>
              <w:rPr>
                <w:rFonts w:hint="eastAsia" w:ascii="宋体" w:hAnsi="宋体" w:eastAsia="宋体" w:cs="宋体"/>
                <w:sz w:val="21"/>
              </w:rPr>
            </w:pPr>
          </w:p>
        </w:tc>
        <w:tc>
          <w:tcPr>
            <w:tcW w:w="430" w:type="pct"/>
            <w:vAlign w:val="top"/>
          </w:tcPr>
          <w:p w14:paraId="707110D1">
            <w:pPr>
              <w:rPr>
                <w:rFonts w:hint="eastAsia" w:ascii="宋体" w:hAnsi="宋体" w:eastAsia="宋体" w:cs="宋体"/>
                <w:sz w:val="21"/>
              </w:rPr>
            </w:pPr>
          </w:p>
        </w:tc>
        <w:tc>
          <w:tcPr>
            <w:tcW w:w="772" w:type="pct"/>
            <w:vAlign w:val="top"/>
          </w:tcPr>
          <w:p w14:paraId="02FA6BE1">
            <w:pPr>
              <w:rPr>
                <w:rFonts w:hint="eastAsia" w:ascii="宋体" w:hAnsi="宋体" w:eastAsia="宋体" w:cs="宋体"/>
                <w:sz w:val="21"/>
              </w:rPr>
            </w:pPr>
          </w:p>
        </w:tc>
        <w:tc>
          <w:tcPr>
            <w:tcW w:w="437" w:type="pct"/>
            <w:vAlign w:val="top"/>
          </w:tcPr>
          <w:p w14:paraId="21D03D1D">
            <w:pPr>
              <w:rPr>
                <w:rFonts w:hint="eastAsia" w:ascii="宋体" w:hAnsi="宋体" w:eastAsia="宋体" w:cs="宋体"/>
                <w:sz w:val="21"/>
              </w:rPr>
            </w:pPr>
          </w:p>
        </w:tc>
        <w:tc>
          <w:tcPr>
            <w:tcW w:w="436" w:type="pct"/>
            <w:vAlign w:val="top"/>
          </w:tcPr>
          <w:p w14:paraId="484B6ECD">
            <w:pPr>
              <w:rPr>
                <w:rFonts w:hint="eastAsia" w:ascii="宋体" w:hAnsi="宋体" w:eastAsia="宋体" w:cs="宋体"/>
                <w:sz w:val="21"/>
              </w:rPr>
            </w:pPr>
          </w:p>
        </w:tc>
        <w:tc>
          <w:tcPr>
            <w:tcW w:w="548" w:type="pct"/>
            <w:vAlign w:val="top"/>
          </w:tcPr>
          <w:p w14:paraId="0ADC519A">
            <w:pPr>
              <w:rPr>
                <w:rFonts w:hint="eastAsia" w:ascii="宋体" w:hAnsi="宋体" w:eastAsia="宋体" w:cs="宋体"/>
                <w:sz w:val="21"/>
              </w:rPr>
            </w:pPr>
          </w:p>
        </w:tc>
        <w:tc>
          <w:tcPr>
            <w:tcW w:w="477" w:type="pct"/>
            <w:vAlign w:val="top"/>
          </w:tcPr>
          <w:p w14:paraId="395B81BF">
            <w:pPr>
              <w:rPr>
                <w:rFonts w:hint="eastAsia" w:ascii="宋体" w:hAnsi="宋体" w:eastAsia="宋体" w:cs="宋体"/>
                <w:sz w:val="21"/>
              </w:rPr>
            </w:pPr>
          </w:p>
        </w:tc>
        <w:tc>
          <w:tcPr>
            <w:tcW w:w="395" w:type="pct"/>
            <w:vAlign w:val="top"/>
          </w:tcPr>
          <w:p w14:paraId="35502FCF">
            <w:pPr>
              <w:rPr>
                <w:rFonts w:hint="eastAsia" w:ascii="宋体" w:hAnsi="宋体" w:eastAsia="宋体" w:cs="宋体"/>
                <w:sz w:val="21"/>
              </w:rPr>
            </w:pPr>
          </w:p>
        </w:tc>
        <w:tc>
          <w:tcPr>
            <w:tcW w:w="676" w:type="pct"/>
            <w:vAlign w:val="top"/>
          </w:tcPr>
          <w:p w14:paraId="7CDB48A6">
            <w:pPr>
              <w:rPr>
                <w:rFonts w:hint="eastAsia" w:ascii="宋体" w:hAnsi="宋体" w:eastAsia="宋体" w:cs="宋体"/>
                <w:sz w:val="21"/>
              </w:rPr>
            </w:pPr>
          </w:p>
        </w:tc>
      </w:tr>
      <w:tr w14:paraId="14B9E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53" w:type="pct"/>
            <w:vAlign w:val="top"/>
          </w:tcPr>
          <w:p w14:paraId="0C454407">
            <w:pPr>
              <w:pStyle w:val="8"/>
              <w:spacing w:before="119" w:line="241" w:lineRule="auto"/>
              <w:ind w:left="268"/>
              <w:rPr>
                <w:rFonts w:hint="eastAsia" w:ascii="宋体" w:hAnsi="宋体" w:eastAsia="宋体" w:cs="宋体"/>
              </w:rPr>
            </w:pPr>
            <w:r>
              <w:rPr>
                <w:rFonts w:hint="eastAsia" w:ascii="宋体" w:hAnsi="宋体" w:eastAsia="宋体" w:cs="宋体"/>
              </w:rPr>
              <w:t>3</w:t>
            </w:r>
          </w:p>
        </w:tc>
        <w:tc>
          <w:tcPr>
            <w:tcW w:w="471" w:type="pct"/>
            <w:vAlign w:val="top"/>
          </w:tcPr>
          <w:p w14:paraId="52293823">
            <w:pPr>
              <w:rPr>
                <w:rFonts w:hint="eastAsia" w:ascii="宋体" w:hAnsi="宋体" w:eastAsia="宋体" w:cs="宋体"/>
                <w:sz w:val="21"/>
              </w:rPr>
            </w:pPr>
          </w:p>
        </w:tc>
        <w:tc>
          <w:tcPr>
            <w:tcW w:w="430" w:type="pct"/>
            <w:vAlign w:val="top"/>
          </w:tcPr>
          <w:p w14:paraId="2C41B30E">
            <w:pPr>
              <w:rPr>
                <w:rFonts w:hint="eastAsia" w:ascii="宋体" w:hAnsi="宋体" w:eastAsia="宋体" w:cs="宋体"/>
                <w:sz w:val="21"/>
              </w:rPr>
            </w:pPr>
          </w:p>
        </w:tc>
        <w:tc>
          <w:tcPr>
            <w:tcW w:w="772" w:type="pct"/>
            <w:vAlign w:val="top"/>
          </w:tcPr>
          <w:p w14:paraId="135FD0C0">
            <w:pPr>
              <w:rPr>
                <w:rFonts w:hint="eastAsia" w:ascii="宋体" w:hAnsi="宋体" w:eastAsia="宋体" w:cs="宋体"/>
                <w:sz w:val="21"/>
              </w:rPr>
            </w:pPr>
          </w:p>
        </w:tc>
        <w:tc>
          <w:tcPr>
            <w:tcW w:w="437" w:type="pct"/>
            <w:vAlign w:val="top"/>
          </w:tcPr>
          <w:p w14:paraId="731F5CA3">
            <w:pPr>
              <w:rPr>
                <w:rFonts w:hint="eastAsia" w:ascii="宋体" w:hAnsi="宋体" w:eastAsia="宋体" w:cs="宋体"/>
                <w:sz w:val="21"/>
              </w:rPr>
            </w:pPr>
          </w:p>
        </w:tc>
        <w:tc>
          <w:tcPr>
            <w:tcW w:w="436" w:type="pct"/>
            <w:vAlign w:val="top"/>
          </w:tcPr>
          <w:p w14:paraId="1999F58C">
            <w:pPr>
              <w:rPr>
                <w:rFonts w:hint="eastAsia" w:ascii="宋体" w:hAnsi="宋体" w:eastAsia="宋体" w:cs="宋体"/>
                <w:sz w:val="21"/>
              </w:rPr>
            </w:pPr>
          </w:p>
        </w:tc>
        <w:tc>
          <w:tcPr>
            <w:tcW w:w="548" w:type="pct"/>
            <w:vAlign w:val="top"/>
          </w:tcPr>
          <w:p w14:paraId="7899BBB7">
            <w:pPr>
              <w:rPr>
                <w:rFonts w:hint="eastAsia" w:ascii="宋体" w:hAnsi="宋体" w:eastAsia="宋体" w:cs="宋体"/>
                <w:sz w:val="21"/>
              </w:rPr>
            </w:pPr>
          </w:p>
        </w:tc>
        <w:tc>
          <w:tcPr>
            <w:tcW w:w="477" w:type="pct"/>
            <w:vAlign w:val="top"/>
          </w:tcPr>
          <w:p w14:paraId="49B4B4B0">
            <w:pPr>
              <w:rPr>
                <w:rFonts w:hint="eastAsia" w:ascii="宋体" w:hAnsi="宋体" w:eastAsia="宋体" w:cs="宋体"/>
                <w:sz w:val="21"/>
              </w:rPr>
            </w:pPr>
          </w:p>
        </w:tc>
        <w:tc>
          <w:tcPr>
            <w:tcW w:w="395" w:type="pct"/>
            <w:vAlign w:val="top"/>
          </w:tcPr>
          <w:p w14:paraId="7B549BEC">
            <w:pPr>
              <w:rPr>
                <w:rFonts w:hint="eastAsia" w:ascii="宋体" w:hAnsi="宋体" w:eastAsia="宋体" w:cs="宋体"/>
                <w:sz w:val="21"/>
              </w:rPr>
            </w:pPr>
          </w:p>
        </w:tc>
        <w:tc>
          <w:tcPr>
            <w:tcW w:w="676" w:type="pct"/>
            <w:vAlign w:val="top"/>
          </w:tcPr>
          <w:p w14:paraId="311982FD">
            <w:pPr>
              <w:rPr>
                <w:rFonts w:hint="eastAsia" w:ascii="宋体" w:hAnsi="宋体" w:eastAsia="宋体" w:cs="宋体"/>
                <w:sz w:val="21"/>
              </w:rPr>
            </w:pPr>
          </w:p>
        </w:tc>
      </w:tr>
      <w:tr w14:paraId="530AE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353" w:type="pct"/>
            <w:vAlign w:val="top"/>
          </w:tcPr>
          <w:p w14:paraId="66E8AE89">
            <w:pPr>
              <w:pStyle w:val="8"/>
              <w:spacing w:before="123" w:line="315" w:lineRule="exact"/>
              <w:ind w:left="262"/>
              <w:rPr>
                <w:rFonts w:hint="eastAsia" w:ascii="宋体" w:hAnsi="宋体" w:eastAsia="宋体" w:cs="宋体"/>
              </w:rPr>
            </w:pPr>
            <w:r>
              <w:rPr>
                <w:rFonts w:hint="eastAsia" w:ascii="宋体" w:hAnsi="宋体" w:eastAsia="宋体" w:cs="宋体"/>
                <w:position w:val="1"/>
              </w:rPr>
              <w:t>4</w:t>
            </w:r>
          </w:p>
        </w:tc>
        <w:tc>
          <w:tcPr>
            <w:tcW w:w="471" w:type="pct"/>
            <w:vAlign w:val="top"/>
          </w:tcPr>
          <w:p w14:paraId="67718DB3">
            <w:pPr>
              <w:rPr>
                <w:rFonts w:hint="eastAsia" w:ascii="宋体" w:hAnsi="宋体" w:eastAsia="宋体" w:cs="宋体"/>
                <w:sz w:val="21"/>
              </w:rPr>
            </w:pPr>
          </w:p>
        </w:tc>
        <w:tc>
          <w:tcPr>
            <w:tcW w:w="430" w:type="pct"/>
            <w:vAlign w:val="top"/>
          </w:tcPr>
          <w:p w14:paraId="4B78C98B">
            <w:pPr>
              <w:rPr>
                <w:rFonts w:hint="eastAsia" w:ascii="宋体" w:hAnsi="宋体" w:eastAsia="宋体" w:cs="宋体"/>
                <w:sz w:val="21"/>
              </w:rPr>
            </w:pPr>
          </w:p>
        </w:tc>
        <w:tc>
          <w:tcPr>
            <w:tcW w:w="772" w:type="pct"/>
            <w:vAlign w:val="top"/>
          </w:tcPr>
          <w:p w14:paraId="512F6D1A">
            <w:pPr>
              <w:rPr>
                <w:rFonts w:hint="eastAsia" w:ascii="宋体" w:hAnsi="宋体" w:eastAsia="宋体" w:cs="宋体"/>
                <w:sz w:val="21"/>
              </w:rPr>
            </w:pPr>
          </w:p>
        </w:tc>
        <w:tc>
          <w:tcPr>
            <w:tcW w:w="437" w:type="pct"/>
            <w:vAlign w:val="top"/>
          </w:tcPr>
          <w:p w14:paraId="6FD8EB1B">
            <w:pPr>
              <w:rPr>
                <w:rFonts w:hint="eastAsia" w:ascii="宋体" w:hAnsi="宋体" w:eastAsia="宋体" w:cs="宋体"/>
                <w:sz w:val="21"/>
              </w:rPr>
            </w:pPr>
          </w:p>
        </w:tc>
        <w:tc>
          <w:tcPr>
            <w:tcW w:w="436" w:type="pct"/>
            <w:vAlign w:val="top"/>
          </w:tcPr>
          <w:p w14:paraId="6988EC88">
            <w:pPr>
              <w:rPr>
                <w:rFonts w:hint="eastAsia" w:ascii="宋体" w:hAnsi="宋体" w:eastAsia="宋体" w:cs="宋体"/>
                <w:sz w:val="21"/>
              </w:rPr>
            </w:pPr>
          </w:p>
        </w:tc>
        <w:tc>
          <w:tcPr>
            <w:tcW w:w="548" w:type="pct"/>
            <w:vAlign w:val="top"/>
          </w:tcPr>
          <w:p w14:paraId="3F45662E">
            <w:pPr>
              <w:rPr>
                <w:rFonts w:hint="eastAsia" w:ascii="宋体" w:hAnsi="宋体" w:eastAsia="宋体" w:cs="宋体"/>
                <w:sz w:val="21"/>
              </w:rPr>
            </w:pPr>
          </w:p>
        </w:tc>
        <w:tc>
          <w:tcPr>
            <w:tcW w:w="477" w:type="pct"/>
            <w:vAlign w:val="top"/>
          </w:tcPr>
          <w:p w14:paraId="62766907">
            <w:pPr>
              <w:rPr>
                <w:rFonts w:hint="eastAsia" w:ascii="宋体" w:hAnsi="宋体" w:eastAsia="宋体" w:cs="宋体"/>
                <w:sz w:val="21"/>
              </w:rPr>
            </w:pPr>
          </w:p>
        </w:tc>
        <w:tc>
          <w:tcPr>
            <w:tcW w:w="395" w:type="pct"/>
            <w:vAlign w:val="top"/>
          </w:tcPr>
          <w:p w14:paraId="68A6A880">
            <w:pPr>
              <w:rPr>
                <w:rFonts w:hint="eastAsia" w:ascii="宋体" w:hAnsi="宋体" w:eastAsia="宋体" w:cs="宋体"/>
                <w:sz w:val="21"/>
              </w:rPr>
            </w:pPr>
          </w:p>
        </w:tc>
        <w:tc>
          <w:tcPr>
            <w:tcW w:w="676" w:type="pct"/>
            <w:vAlign w:val="top"/>
          </w:tcPr>
          <w:p w14:paraId="10968470">
            <w:pPr>
              <w:rPr>
                <w:rFonts w:hint="eastAsia" w:ascii="宋体" w:hAnsi="宋体" w:eastAsia="宋体" w:cs="宋体"/>
                <w:sz w:val="21"/>
              </w:rPr>
            </w:pPr>
          </w:p>
        </w:tc>
      </w:tr>
      <w:tr w14:paraId="12D8C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353" w:type="pct"/>
            <w:vAlign w:val="top"/>
          </w:tcPr>
          <w:p w14:paraId="2A40A1EF">
            <w:pPr>
              <w:pStyle w:val="8"/>
              <w:spacing w:before="100" w:line="241" w:lineRule="auto"/>
              <w:ind w:left="268"/>
              <w:rPr>
                <w:rFonts w:hint="eastAsia" w:ascii="宋体" w:hAnsi="宋体" w:eastAsia="宋体" w:cs="宋体"/>
              </w:rPr>
            </w:pPr>
            <w:r>
              <w:rPr>
                <w:rFonts w:hint="eastAsia" w:ascii="宋体" w:hAnsi="宋体" w:eastAsia="宋体" w:cs="宋体"/>
              </w:rPr>
              <w:t>5</w:t>
            </w:r>
          </w:p>
        </w:tc>
        <w:tc>
          <w:tcPr>
            <w:tcW w:w="471" w:type="pct"/>
            <w:vAlign w:val="top"/>
          </w:tcPr>
          <w:p w14:paraId="19075481">
            <w:pPr>
              <w:rPr>
                <w:rFonts w:hint="eastAsia" w:ascii="宋体" w:hAnsi="宋体" w:eastAsia="宋体" w:cs="宋体"/>
                <w:sz w:val="21"/>
              </w:rPr>
            </w:pPr>
          </w:p>
        </w:tc>
        <w:tc>
          <w:tcPr>
            <w:tcW w:w="430" w:type="pct"/>
            <w:vAlign w:val="top"/>
          </w:tcPr>
          <w:p w14:paraId="693A8C4E">
            <w:pPr>
              <w:rPr>
                <w:rFonts w:hint="eastAsia" w:ascii="宋体" w:hAnsi="宋体" w:eastAsia="宋体" w:cs="宋体"/>
                <w:sz w:val="21"/>
              </w:rPr>
            </w:pPr>
          </w:p>
        </w:tc>
        <w:tc>
          <w:tcPr>
            <w:tcW w:w="772" w:type="pct"/>
            <w:vAlign w:val="top"/>
          </w:tcPr>
          <w:p w14:paraId="527DBDEE">
            <w:pPr>
              <w:rPr>
                <w:rFonts w:hint="eastAsia" w:ascii="宋体" w:hAnsi="宋体" w:eastAsia="宋体" w:cs="宋体"/>
                <w:sz w:val="21"/>
              </w:rPr>
            </w:pPr>
          </w:p>
        </w:tc>
        <w:tc>
          <w:tcPr>
            <w:tcW w:w="437" w:type="pct"/>
            <w:vAlign w:val="top"/>
          </w:tcPr>
          <w:p w14:paraId="1ABAB393">
            <w:pPr>
              <w:rPr>
                <w:rFonts w:hint="eastAsia" w:ascii="宋体" w:hAnsi="宋体" w:eastAsia="宋体" w:cs="宋体"/>
                <w:sz w:val="21"/>
              </w:rPr>
            </w:pPr>
          </w:p>
        </w:tc>
        <w:tc>
          <w:tcPr>
            <w:tcW w:w="436" w:type="pct"/>
            <w:vAlign w:val="top"/>
          </w:tcPr>
          <w:p w14:paraId="20AD72EC">
            <w:pPr>
              <w:rPr>
                <w:rFonts w:hint="eastAsia" w:ascii="宋体" w:hAnsi="宋体" w:eastAsia="宋体" w:cs="宋体"/>
                <w:sz w:val="21"/>
              </w:rPr>
            </w:pPr>
          </w:p>
        </w:tc>
        <w:tc>
          <w:tcPr>
            <w:tcW w:w="548" w:type="pct"/>
            <w:vAlign w:val="top"/>
          </w:tcPr>
          <w:p w14:paraId="41918BD4">
            <w:pPr>
              <w:rPr>
                <w:rFonts w:hint="eastAsia" w:ascii="宋体" w:hAnsi="宋体" w:eastAsia="宋体" w:cs="宋体"/>
                <w:sz w:val="21"/>
              </w:rPr>
            </w:pPr>
          </w:p>
        </w:tc>
        <w:tc>
          <w:tcPr>
            <w:tcW w:w="477" w:type="pct"/>
            <w:vAlign w:val="top"/>
          </w:tcPr>
          <w:p w14:paraId="09E42E4E">
            <w:pPr>
              <w:rPr>
                <w:rFonts w:hint="eastAsia" w:ascii="宋体" w:hAnsi="宋体" w:eastAsia="宋体" w:cs="宋体"/>
                <w:sz w:val="21"/>
              </w:rPr>
            </w:pPr>
          </w:p>
        </w:tc>
        <w:tc>
          <w:tcPr>
            <w:tcW w:w="395" w:type="pct"/>
            <w:vAlign w:val="top"/>
          </w:tcPr>
          <w:p w14:paraId="15A302AC">
            <w:pPr>
              <w:rPr>
                <w:rFonts w:hint="eastAsia" w:ascii="宋体" w:hAnsi="宋体" w:eastAsia="宋体" w:cs="宋体"/>
                <w:sz w:val="21"/>
              </w:rPr>
            </w:pPr>
          </w:p>
        </w:tc>
        <w:tc>
          <w:tcPr>
            <w:tcW w:w="676" w:type="pct"/>
            <w:vAlign w:val="top"/>
          </w:tcPr>
          <w:p w14:paraId="63D3F9F2">
            <w:pPr>
              <w:rPr>
                <w:rFonts w:hint="eastAsia" w:ascii="宋体" w:hAnsi="宋体" w:eastAsia="宋体" w:cs="宋体"/>
                <w:sz w:val="21"/>
              </w:rPr>
            </w:pPr>
          </w:p>
        </w:tc>
      </w:tr>
      <w:tr w14:paraId="63B0E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353" w:type="pct"/>
            <w:vAlign w:val="top"/>
          </w:tcPr>
          <w:p w14:paraId="0A48B19A">
            <w:pPr>
              <w:pStyle w:val="8"/>
              <w:spacing w:before="138" w:line="241" w:lineRule="auto"/>
              <w:ind w:left="265"/>
              <w:rPr>
                <w:rFonts w:hint="eastAsia" w:ascii="宋体" w:hAnsi="宋体" w:eastAsia="宋体" w:cs="宋体"/>
              </w:rPr>
            </w:pPr>
            <w:r>
              <w:rPr>
                <w:rFonts w:hint="eastAsia" w:ascii="宋体" w:hAnsi="宋体" w:eastAsia="宋体" w:cs="宋体"/>
              </w:rPr>
              <w:t>6</w:t>
            </w:r>
          </w:p>
        </w:tc>
        <w:tc>
          <w:tcPr>
            <w:tcW w:w="471" w:type="pct"/>
            <w:vAlign w:val="top"/>
          </w:tcPr>
          <w:p w14:paraId="4132B6B3">
            <w:pPr>
              <w:rPr>
                <w:rFonts w:hint="eastAsia" w:ascii="宋体" w:hAnsi="宋体" w:eastAsia="宋体" w:cs="宋体"/>
                <w:sz w:val="21"/>
              </w:rPr>
            </w:pPr>
          </w:p>
        </w:tc>
        <w:tc>
          <w:tcPr>
            <w:tcW w:w="430" w:type="pct"/>
            <w:vAlign w:val="top"/>
          </w:tcPr>
          <w:p w14:paraId="361D5030">
            <w:pPr>
              <w:rPr>
                <w:rFonts w:hint="eastAsia" w:ascii="宋体" w:hAnsi="宋体" w:eastAsia="宋体" w:cs="宋体"/>
                <w:sz w:val="21"/>
              </w:rPr>
            </w:pPr>
          </w:p>
        </w:tc>
        <w:tc>
          <w:tcPr>
            <w:tcW w:w="772" w:type="pct"/>
            <w:vAlign w:val="top"/>
          </w:tcPr>
          <w:p w14:paraId="4659B3A9">
            <w:pPr>
              <w:rPr>
                <w:rFonts w:hint="eastAsia" w:ascii="宋体" w:hAnsi="宋体" w:eastAsia="宋体" w:cs="宋体"/>
                <w:sz w:val="21"/>
              </w:rPr>
            </w:pPr>
          </w:p>
        </w:tc>
        <w:tc>
          <w:tcPr>
            <w:tcW w:w="437" w:type="pct"/>
            <w:vAlign w:val="top"/>
          </w:tcPr>
          <w:p w14:paraId="6134A4BB">
            <w:pPr>
              <w:rPr>
                <w:rFonts w:hint="eastAsia" w:ascii="宋体" w:hAnsi="宋体" w:eastAsia="宋体" w:cs="宋体"/>
                <w:sz w:val="21"/>
              </w:rPr>
            </w:pPr>
          </w:p>
        </w:tc>
        <w:tc>
          <w:tcPr>
            <w:tcW w:w="436" w:type="pct"/>
            <w:vAlign w:val="top"/>
          </w:tcPr>
          <w:p w14:paraId="4E3912E2">
            <w:pPr>
              <w:rPr>
                <w:rFonts w:hint="eastAsia" w:ascii="宋体" w:hAnsi="宋体" w:eastAsia="宋体" w:cs="宋体"/>
                <w:sz w:val="21"/>
              </w:rPr>
            </w:pPr>
          </w:p>
        </w:tc>
        <w:tc>
          <w:tcPr>
            <w:tcW w:w="548" w:type="pct"/>
            <w:vAlign w:val="top"/>
          </w:tcPr>
          <w:p w14:paraId="2458165A">
            <w:pPr>
              <w:rPr>
                <w:rFonts w:hint="eastAsia" w:ascii="宋体" w:hAnsi="宋体" w:eastAsia="宋体" w:cs="宋体"/>
                <w:sz w:val="21"/>
              </w:rPr>
            </w:pPr>
          </w:p>
        </w:tc>
        <w:tc>
          <w:tcPr>
            <w:tcW w:w="477" w:type="pct"/>
            <w:vAlign w:val="top"/>
          </w:tcPr>
          <w:p w14:paraId="71D34FC4">
            <w:pPr>
              <w:rPr>
                <w:rFonts w:hint="eastAsia" w:ascii="宋体" w:hAnsi="宋体" w:eastAsia="宋体" w:cs="宋体"/>
                <w:sz w:val="21"/>
              </w:rPr>
            </w:pPr>
          </w:p>
        </w:tc>
        <w:tc>
          <w:tcPr>
            <w:tcW w:w="395" w:type="pct"/>
            <w:vAlign w:val="top"/>
          </w:tcPr>
          <w:p w14:paraId="27D63926">
            <w:pPr>
              <w:rPr>
                <w:rFonts w:hint="eastAsia" w:ascii="宋体" w:hAnsi="宋体" w:eastAsia="宋体" w:cs="宋体"/>
                <w:sz w:val="21"/>
              </w:rPr>
            </w:pPr>
          </w:p>
        </w:tc>
        <w:tc>
          <w:tcPr>
            <w:tcW w:w="676" w:type="pct"/>
            <w:vAlign w:val="top"/>
          </w:tcPr>
          <w:p w14:paraId="13A7A26D">
            <w:pPr>
              <w:rPr>
                <w:rFonts w:hint="eastAsia" w:ascii="宋体" w:hAnsi="宋体" w:eastAsia="宋体" w:cs="宋体"/>
                <w:sz w:val="21"/>
              </w:rPr>
            </w:pPr>
          </w:p>
        </w:tc>
      </w:tr>
      <w:tr w14:paraId="45EDB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53" w:type="pct"/>
            <w:vAlign w:val="top"/>
          </w:tcPr>
          <w:p w14:paraId="76D859A5">
            <w:pPr>
              <w:pStyle w:val="8"/>
              <w:spacing w:before="145" w:line="370" w:lineRule="exact"/>
              <w:ind w:left="220"/>
              <w:rPr>
                <w:rFonts w:hint="eastAsia" w:ascii="宋体" w:hAnsi="宋体" w:eastAsia="宋体" w:cs="宋体"/>
              </w:rPr>
            </w:pPr>
            <w:r>
              <w:rPr>
                <w:rFonts w:hint="eastAsia" w:ascii="宋体" w:hAnsi="宋体" w:eastAsia="宋体" w:cs="宋体"/>
                <w:position w:val="2"/>
              </w:rPr>
              <w:t>…</w:t>
            </w:r>
          </w:p>
        </w:tc>
        <w:tc>
          <w:tcPr>
            <w:tcW w:w="471" w:type="pct"/>
            <w:vAlign w:val="top"/>
          </w:tcPr>
          <w:p w14:paraId="1B878369">
            <w:pPr>
              <w:rPr>
                <w:rFonts w:hint="eastAsia" w:ascii="宋体" w:hAnsi="宋体" w:eastAsia="宋体" w:cs="宋体"/>
                <w:sz w:val="21"/>
              </w:rPr>
            </w:pPr>
          </w:p>
        </w:tc>
        <w:tc>
          <w:tcPr>
            <w:tcW w:w="430" w:type="pct"/>
            <w:vAlign w:val="top"/>
          </w:tcPr>
          <w:p w14:paraId="0DA316AB">
            <w:pPr>
              <w:rPr>
                <w:rFonts w:hint="eastAsia" w:ascii="宋体" w:hAnsi="宋体" w:eastAsia="宋体" w:cs="宋体"/>
                <w:sz w:val="21"/>
              </w:rPr>
            </w:pPr>
          </w:p>
        </w:tc>
        <w:tc>
          <w:tcPr>
            <w:tcW w:w="772" w:type="pct"/>
            <w:vAlign w:val="top"/>
          </w:tcPr>
          <w:p w14:paraId="777B834C">
            <w:pPr>
              <w:rPr>
                <w:rFonts w:hint="eastAsia" w:ascii="宋体" w:hAnsi="宋体" w:eastAsia="宋体" w:cs="宋体"/>
                <w:sz w:val="21"/>
              </w:rPr>
            </w:pPr>
          </w:p>
        </w:tc>
        <w:tc>
          <w:tcPr>
            <w:tcW w:w="437" w:type="pct"/>
            <w:vAlign w:val="top"/>
          </w:tcPr>
          <w:p w14:paraId="1342A0A6">
            <w:pPr>
              <w:rPr>
                <w:rFonts w:hint="eastAsia" w:ascii="宋体" w:hAnsi="宋体" w:eastAsia="宋体" w:cs="宋体"/>
                <w:sz w:val="21"/>
              </w:rPr>
            </w:pPr>
          </w:p>
        </w:tc>
        <w:tc>
          <w:tcPr>
            <w:tcW w:w="436" w:type="pct"/>
            <w:vAlign w:val="top"/>
          </w:tcPr>
          <w:p w14:paraId="487497F1">
            <w:pPr>
              <w:rPr>
                <w:rFonts w:hint="eastAsia" w:ascii="宋体" w:hAnsi="宋体" w:eastAsia="宋体" w:cs="宋体"/>
                <w:sz w:val="21"/>
              </w:rPr>
            </w:pPr>
          </w:p>
        </w:tc>
        <w:tc>
          <w:tcPr>
            <w:tcW w:w="548" w:type="pct"/>
            <w:vAlign w:val="top"/>
          </w:tcPr>
          <w:p w14:paraId="5E7C1897">
            <w:pPr>
              <w:rPr>
                <w:rFonts w:hint="eastAsia" w:ascii="宋体" w:hAnsi="宋体" w:eastAsia="宋体" w:cs="宋体"/>
                <w:sz w:val="21"/>
              </w:rPr>
            </w:pPr>
          </w:p>
        </w:tc>
        <w:tc>
          <w:tcPr>
            <w:tcW w:w="477" w:type="pct"/>
            <w:vAlign w:val="top"/>
          </w:tcPr>
          <w:p w14:paraId="58547A24">
            <w:pPr>
              <w:rPr>
                <w:rFonts w:hint="eastAsia" w:ascii="宋体" w:hAnsi="宋体" w:eastAsia="宋体" w:cs="宋体"/>
                <w:sz w:val="21"/>
              </w:rPr>
            </w:pPr>
          </w:p>
        </w:tc>
        <w:tc>
          <w:tcPr>
            <w:tcW w:w="395" w:type="pct"/>
            <w:vAlign w:val="top"/>
          </w:tcPr>
          <w:p w14:paraId="18E821D3">
            <w:pPr>
              <w:rPr>
                <w:rFonts w:hint="eastAsia" w:ascii="宋体" w:hAnsi="宋体" w:eastAsia="宋体" w:cs="宋体"/>
                <w:sz w:val="21"/>
              </w:rPr>
            </w:pPr>
          </w:p>
        </w:tc>
        <w:tc>
          <w:tcPr>
            <w:tcW w:w="676" w:type="pct"/>
            <w:vAlign w:val="top"/>
          </w:tcPr>
          <w:p w14:paraId="54B78F90">
            <w:pPr>
              <w:rPr>
                <w:rFonts w:hint="eastAsia" w:ascii="宋体" w:hAnsi="宋体" w:eastAsia="宋体" w:cs="宋体"/>
                <w:sz w:val="21"/>
              </w:rPr>
            </w:pPr>
          </w:p>
        </w:tc>
      </w:tr>
      <w:tr w14:paraId="4B237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323" w:type="pct"/>
            <w:gridSpan w:val="9"/>
            <w:vAlign w:val="top"/>
          </w:tcPr>
          <w:p w14:paraId="161788B9">
            <w:pPr>
              <w:pStyle w:val="8"/>
              <w:spacing w:before="146" w:line="222" w:lineRule="auto"/>
              <w:ind w:left="3316"/>
              <w:rPr>
                <w:rFonts w:hint="eastAsia" w:ascii="宋体" w:hAnsi="宋体" w:eastAsia="宋体" w:cs="宋体"/>
              </w:rPr>
            </w:pPr>
            <w:r>
              <w:rPr>
                <w:rFonts w:hint="eastAsia" w:ascii="宋体" w:hAnsi="宋体" w:eastAsia="宋体" w:cs="宋体"/>
                <w:spacing w:val="-5"/>
              </w:rPr>
              <w:t>合计（元）</w:t>
            </w:r>
          </w:p>
        </w:tc>
        <w:tc>
          <w:tcPr>
            <w:tcW w:w="676" w:type="pct"/>
            <w:vAlign w:val="top"/>
          </w:tcPr>
          <w:p w14:paraId="1F4FEB84">
            <w:pPr>
              <w:rPr>
                <w:rFonts w:hint="eastAsia" w:ascii="宋体" w:hAnsi="宋体" w:eastAsia="宋体" w:cs="宋体"/>
                <w:sz w:val="21"/>
              </w:rPr>
            </w:pPr>
          </w:p>
        </w:tc>
      </w:tr>
    </w:tbl>
    <w:p w14:paraId="5B843831">
      <w:pPr>
        <w:spacing w:before="133" w:line="232" w:lineRule="auto"/>
        <w:ind w:left="1571"/>
        <w:rPr>
          <w:rFonts w:hint="eastAsia" w:ascii="宋体" w:hAnsi="宋体" w:eastAsia="宋体" w:cs="宋体"/>
          <w:sz w:val="20"/>
          <w:szCs w:val="20"/>
        </w:rPr>
      </w:pPr>
      <w:r>
        <w:rPr>
          <w:rFonts w:hint="eastAsia" w:ascii="宋体" w:hAnsi="宋体" w:eastAsia="宋体" w:cs="宋体"/>
          <w:spacing w:val="5"/>
          <w:sz w:val="20"/>
          <w:szCs w:val="20"/>
        </w:rPr>
        <w:t>（此表可延长）</w:t>
      </w:r>
    </w:p>
    <w:p w14:paraId="3A6136D3">
      <w:pPr>
        <w:spacing w:before="229" w:line="229" w:lineRule="auto"/>
        <w:rPr>
          <w:rFonts w:hint="eastAsia" w:ascii="宋体" w:hAnsi="宋体" w:eastAsia="宋体" w:cs="宋体"/>
          <w:sz w:val="20"/>
          <w:szCs w:val="20"/>
        </w:rPr>
      </w:pPr>
      <w:r>
        <w:rPr>
          <w:rFonts w:hint="eastAsia" w:ascii="宋体" w:hAnsi="宋体" w:eastAsia="宋体" w:cs="宋体"/>
          <w:b/>
          <w:bCs/>
          <w:spacing w:val="7"/>
          <w:sz w:val="20"/>
          <w:szCs w:val="20"/>
        </w:rPr>
        <w:t>注：1.</w:t>
      </w:r>
      <w:r>
        <w:rPr>
          <w:rFonts w:hint="eastAsia" w:ascii="宋体" w:hAnsi="宋体" w:eastAsia="宋体" w:cs="宋体"/>
          <w:spacing w:val="7"/>
          <w:sz w:val="20"/>
          <w:szCs w:val="20"/>
        </w:rPr>
        <w:t>如果按单价计算的结果与总价不一致，</w:t>
      </w:r>
      <w:r>
        <w:rPr>
          <w:rFonts w:hint="eastAsia" w:ascii="宋体" w:hAnsi="宋体" w:eastAsia="宋体" w:cs="宋体"/>
          <w:spacing w:val="-59"/>
          <w:sz w:val="20"/>
          <w:szCs w:val="20"/>
        </w:rPr>
        <w:t xml:space="preserve"> </w:t>
      </w:r>
      <w:r>
        <w:rPr>
          <w:rFonts w:hint="eastAsia" w:ascii="宋体" w:hAnsi="宋体" w:eastAsia="宋体" w:cs="宋体"/>
          <w:spacing w:val="7"/>
          <w:sz w:val="20"/>
          <w:szCs w:val="20"/>
        </w:rPr>
        <w:t>以单价为准修正总价</w:t>
      </w:r>
      <w:r>
        <w:rPr>
          <w:rFonts w:hint="eastAsia" w:ascii="宋体" w:hAnsi="宋体" w:eastAsia="宋体" w:cs="宋体"/>
          <w:b/>
          <w:bCs/>
          <w:spacing w:val="7"/>
          <w:sz w:val="20"/>
          <w:szCs w:val="20"/>
        </w:rPr>
        <w:t>。</w:t>
      </w:r>
    </w:p>
    <w:p w14:paraId="61BD161A">
      <w:pPr>
        <w:spacing w:before="229" w:line="229" w:lineRule="auto"/>
        <w:jc w:val="center"/>
        <w:outlineLvl w:val="0"/>
        <w:rPr>
          <w:rFonts w:hint="eastAsia" w:ascii="宋体" w:hAnsi="宋体" w:eastAsia="宋体" w:cs="宋体"/>
          <w:sz w:val="20"/>
          <w:szCs w:val="20"/>
        </w:rPr>
      </w:pPr>
      <w:r>
        <w:rPr>
          <w:rFonts w:hint="eastAsia" w:ascii="宋体" w:hAnsi="宋体" w:eastAsia="宋体" w:cs="宋体"/>
          <w:spacing w:val="9"/>
          <w:sz w:val="20"/>
          <w:szCs w:val="20"/>
        </w:rPr>
        <w:t>2.表中所列货物为对应本项目需求的全部货物及所需</w:t>
      </w:r>
      <w:r>
        <w:rPr>
          <w:rFonts w:hint="eastAsia" w:ascii="宋体" w:hAnsi="宋体" w:eastAsia="宋体" w:cs="宋体"/>
          <w:spacing w:val="8"/>
          <w:sz w:val="20"/>
          <w:szCs w:val="20"/>
        </w:rPr>
        <w:t>附件购置费、包装费、运输费、人工费、</w:t>
      </w:r>
    </w:p>
    <w:p w14:paraId="69D83C5B">
      <w:pPr>
        <w:spacing w:before="229" w:line="442" w:lineRule="auto"/>
        <w:ind w:right="9"/>
        <w:rPr>
          <w:rFonts w:hint="eastAsia" w:ascii="宋体" w:hAnsi="宋体" w:eastAsia="宋体" w:cs="宋体"/>
          <w:sz w:val="20"/>
          <w:szCs w:val="20"/>
        </w:rPr>
      </w:pPr>
      <w:r>
        <w:rPr>
          <w:rFonts w:hint="eastAsia" w:ascii="宋体" w:hAnsi="宋体" w:eastAsia="宋体" w:cs="宋体"/>
          <w:spacing w:val="9"/>
          <w:sz w:val="20"/>
          <w:szCs w:val="20"/>
        </w:rPr>
        <w:t>保险费、安装调试费、各种税费、资料费、售后服务费及</w:t>
      </w:r>
      <w:r>
        <w:rPr>
          <w:rFonts w:hint="eastAsia" w:ascii="宋体" w:hAnsi="宋体" w:eastAsia="宋体" w:cs="宋体"/>
          <w:spacing w:val="8"/>
          <w:sz w:val="20"/>
          <w:szCs w:val="20"/>
        </w:rPr>
        <w:t>完成项目应有的全部费用。如有漏项或缺项，</w:t>
      </w:r>
      <w:r>
        <w:rPr>
          <w:rFonts w:hint="eastAsia" w:ascii="宋体" w:hAnsi="宋体" w:eastAsia="宋体" w:cs="宋体"/>
          <w:spacing w:val="7"/>
          <w:sz w:val="20"/>
          <w:szCs w:val="20"/>
        </w:rPr>
        <w:t>供应商承担全部责任。</w:t>
      </w:r>
    </w:p>
    <w:p w14:paraId="5E3D1866">
      <w:pPr>
        <w:spacing w:line="229" w:lineRule="auto"/>
        <w:jc w:val="center"/>
        <w:outlineLvl w:val="0"/>
        <w:rPr>
          <w:rFonts w:hint="eastAsia" w:ascii="宋体" w:hAnsi="宋体" w:eastAsia="宋体" w:cs="宋体"/>
          <w:sz w:val="20"/>
          <w:szCs w:val="20"/>
        </w:rPr>
      </w:pPr>
      <w:r>
        <w:rPr>
          <w:rFonts w:hint="eastAsia" w:ascii="宋体" w:hAnsi="宋体" w:eastAsia="宋体" w:cs="宋体"/>
          <w:spacing w:val="9"/>
          <w:sz w:val="20"/>
          <w:szCs w:val="20"/>
        </w:rPr>
        <w:t>3.表中须明确列出所投产品的标的名称、制造商</w:t>
      </w:r>
      <w:r>
        <w:rPr>
          <w:rFonts w:hint="eastAsia" w:ascii="宋体" w:hAnsi="宋体" w:eastAsia="宋体" w:cs="宋体"/>
          <w:spacing w:val="8"/>
          <w:sz w:val="20"/>
          <w:szCs w:val="20"/>
        </w:rPr>
        <w:t>、制造商统一社会信用代码、制造商规模、品</w:t>
      </w:r>
    </w:p>
    <w:p w14:paraId="5AF3E974">
      <w:pPr>
        <w:spacing w:before="232" w:line="229" w:lineRule="auto"/>
        <w:rPr>
          <w:rFonts w:hint="eastAsia" w:ascii="宋体" w:hAnsi="宋体" w:eastAsia="宋体" w:cs="宋体"/>
          <w:sz w:val="20"/>
          <w:szCs w:val="20"/>
        </w:rPr>
      </w:pPr>
      <w:r>
        <w:rPr>
          <w:rFonts w:hint="eastAsia" w:ascii="宋体" w:hAnsi="宋体" w:eastAsia="宋体" w:cs="宋体"/>
          <w:spacing w:val="9"/>
          <w:sz w:val="20"/>
          <w:szCs w:val="20"/>
        </w:rPr>
        <w:t>牌、规格、型号、单价、数量、合价等，否则可能导致响应无效。</w:t>
      </w:r>
    </w:p>
    <w:p w14:paraId="1AFC60E2">
      <w:pPr>
        <w:spacing w:before="228" w:line="229" w:lineRule="auto"/>
        <w:jc w:val="center"/>
        <w:outlineLvl w:val="0"/>
        <w:rPr>
          <w:rFonts w:hint="eastAsia" w:ascii="宋体" w:hAnsi="宋体" w:eastAsia="宋体" w:cs="宋体"/>
          <w:sz w:val="20"/>
          <w:szCs w:val="20"/>
        </w:rPr>
      </w:pPr>
      <w:r>
        <w:rPr>
          <w:rFonts w:hint="eastAsia" w:ascii="宋体" w:hAnsi="宋体" w:eastAsia="宋体" w:cs="宋体"/>
          <w:b/>
          <w:bCs/>
          <w:spacing w:val="3"/>
          <w:sz w:val="20"/>
          <w:szCs w:val="20"/>
        </w:rPr>
        <w:t>填写说明：</w:t>
      </w:r>
      <w:r>
        <w:rPr>
          <w:rFonts w:hint="eastAsia" w:ascii="宋体" w:hAnsi="宋体" w:eastAsia="宋体" w:cs="宋体"/>
          <w:spacing w:val="3"/>
          <w:sz w:val="20"/>
          <w:szCs w:val="20"/>
        </w:rPr>
        <w:t>“制造商规模</w:t>
      </w:r>
      <w:r>
        <w:rPr>
          <w:rFonts w:hint="eastAsia" w:ascii="宋体" w:hAnsi="宋体" w:eastAsia="宋体" w:cs="宋体"/>
          <w:spacing w:val="-70"/>
          <w:sz w:val="20"/>
          <w:szCs w:val="20"/>
        </w:rPr>
        <w:t xml:space="preserve"> </w:t>
      </w:r>
      <w:r>
        <w:rPr>
          <w:rFonts w:hint="eastAsia" w:ascii="宋体" w:hAnsi="宋体" w:eastAsia="宋体" w:cs="宋体"/>
          <w:spacing w:val="3"/>
          <w:sz w:val="20"/>
          <w:szCs w:val="20"/>
        </w:rPr>
        <w:t>”请填写“大型</w:t>
      </w:r>
      <w:r>
        <w:rPr>
          <w:rFonts w:hint="eastAsia" w:ascii="宋体" w:hAnsi="宋体" w:eastAsia="宋体" w:cs="宋体"/>
          <w:spacing w:val="-70"/>
          <w:sz w:val="20"/>
          <w:szCs w:val="20"/>
        </w:rPr>
        <w:t xml:space="preserve"> </w:t>
      </w:r>
      <w:r>
        <w:rPr>
          <w:rFonts w:hint="eastAsia" w:ascii="宋体" w:hAnsi="宋体" w:eastAsia="宋体" w:cs="宋体"/>
          <w:spacing w:val="3"/>
          <w:sz w:val="20"/>
          <w:szCs w:val="20"/>
        </w:rPr>
        <w:t>”、“</w:t>
      </w:r>
      <w:r>
        <w:rPr>
          <w:rFonts w:hint="eastAsia" w:ascii="宋体" w:hAnsi="宋体" w:eastAsia="宋体" w:cs="宋体"/>
          <w:spacing w:val="-60"/>
          <w:sz w:val="20"/>
          <w:szCs w:val="20"/>
        </w:rPr>
        <w:t xml:space="preserve"> </w:t>
      </w:r>
      <w:r>
        <w:rPr>
          <w:rFonts w:hint="eastAsia" w:ascii="宋体" w:hAnsi="宋体" w:eastAsia="宋体" w:cs="宋体"/>
          <w:spacing w:val="3"/>
          <w:sz w:val="20"/>
          <w:szCs w:val="20"/>
        </w:rPr>
        <w:t>中型</w:t>
      </w:r>
      <w:r>
        <w:rPr>
          <w:rFonts w:hint="eastAsia" w:ascii="宋体" w:hAnsi="宋体" w:eastAsia="宋体" w:cs="宋体"/>
          <w:spacing w:val="-70"/>
          <w:sz w:val="20"/>
          <w:szCs w:val="20"/>
        </w:rPr>
        <w:t xml:space="preserve"> </w:t>
      </w:r>
      <w:r>
        <w:rPr>
          <w:rFonts w:hint="eastAsia" w:ascii="宋体" w:hAnsi="宋体" w:eastAsia="宋体" w:cs="宋体"/>
          <w:spacing w:val="3"/>
          <w:sz w:val="20"/>
          <w:szCs w:val="20"/>
        </w:rPr>
        <w:t>”、“小型</w:t>
      </w:r>
      <w:r>
        <w:rPr>
          <w:rFonts w:hint="eastAsia" w:ascii="宋体" w:hAnsi="宋体" w:eastAsia="宋体" w:cs="宋体"/>
          <w:spacing w:val="-70"/>
          <w:sz w:val="20"/>
          <w:szCs w:val="20"/>
        </w:rPr>
        <w:t xml:space="preserve"> </w:t>
      </w:r>
      <w:r>
        <w:rPr>
          <w:rFonts w:hint="eastAsia" w:ascii="宋体" w:hAnsi="宋体" w:eastAsia="宋体" w:cs="宋体"/>
          <w:spacing w:val="3"/>
          <w:sz w:val="20"/>
          <w:szCs w:val="20"/>
        </w:rPr>
        <w:t>”、“微型</w:t>
      </w:r>
      <w:r>
        <w:rPr>
          <w:rFonts w:hint="eastAsia" w:ascii="宋体" w:hAnsi="宋体" w:eastAsia="宋体" w:cs="宋体"/>
          <w:spacing w:val="-70"/>
          <w:sz w:val="20"/>
          <w:szCs w:val="20"/>
        </w:rPr>
        <w:t xml:space="preserve"> </w:t>
      </w:r>
      <w:r>
        <w:rPr>
          <w:rFonts w:hint="eastAsia" w:ascii="宋体" w:hAnsi="宋体" w:eastAsia="宋体" w:cs="宋体"/>
          <w:spacing w:val="3"/>
          <w:sz w:val="20"/>
          <w:szCs w:val="20"/>
        </w:rPr>
        <w:t>”或“其他</w:t>
      </w:r>
      <w:r>
        <w:rPr>
          <w:rFonts w:hint="eastAsia" w:ascii="宋体" w:hAnsi="宋体" w:eastAsia="宋体" w:cs="宋体"/>
          <w:spacing w:val="-70"/>
          <w:sz w:val="20"/>
          <w:szCs w:val="20"/>
        </w:rPr>
        <w:t xml:space="preserve"> </w:t>
      </w:r>
      <w:r>
        <w:rPr>
          <w:rFonts w:hint="eastAsia" w:ascii="宋体" w:hAnsi="宋体" w:eastAsia="宋体" w:cs="宋体"/>
          <w:spacing w:val="3"/>
          <w:sz w:val="20"/>
          <w:szCs w:val="20"/>
        </w:rPr>
        <w:t>”，且</w:t>
      </w:r>
    </w:p>
    <w:p w14:paraId="7BA2BABB">
      <w:pPr>
        <w:spacing w:before="230" w:line="231" w:lineRule="auto"/>
        <w:rPr>
          <w:rFonts w:hint="eastAsia" w:ascii="宋体" w:hAnsi="宋体" w:eastAsia="宋体" w:cs="宋体"/>
          <w:sz w:val="20"/>
          <w:szCs w:val="20"/>
        </w:rPr>
      </w:pPr>
      <w:r>
        <w:rPr>
          <w:rFonts w:hint="eastAsia" w:ascii="宋体" w:hAnsi="宋体" w:eastAsia="宋体" w:cs="宋体"/>
          <w:spacing w:val="5"/>
          <w:sz w:val="20"/>
          <w:szCs w:val="20"/>
        </w:rPr>
        <w:t>不应与《中小企业声明函》</w:t>
      </w:r>
      <w:r>
        <w:rPr>
          <w:rFonts w:hint="eastAsia" w:ascii="宋体" w:hAnsi="宋体" w:eastAsia="宋体" w:cs="宋体"/>
          <w:spacing w:val="-41"/>
          <w:sz w:val="20"/>
          <w:szCs w:val="20"/>
        </w:rPr>
        <w:t xml:space="preserve"> </w:t>
      </w:r>
      <w:r>
        <w:rPr>
          <w:rFonts w:hint="eastAsia" w:ascii="宋体" w:hAnsi="宋体" w:eastAsia="宋体" w:cs="宋体"/>
          <w:spacing w:val="5"/>
          <w:sz w:val="20"/>
          <w:szCs w:val="20"/>
        </w:rPr>
        <w:t>中内容矛盾。</w:t>
      </w:r>
    </w:p>
    <w:p w14:paraId="661D6C11">
      <w:pPr>
        <w:pStyle w:val="2"/>
        <w:spacing w:line="260" w:lineRule="auto"/>
        <w:rPr>
          <w:rFonts w:hint="eastAsia" w:ascii="宋体" w:hAnsi="宋体" w:eastAsia="宋体" w:cs="宋体"/>
        </w:rPr>
      </w:pPr>
    </w:p>
    <w:p w14:paraId="1BFE6187">
      <w:pPr>
        <w:pStyle w:val="2"/>
        <w:spacing w:line="260" w:lineRule="auto"/>
        <w:rPr>
          <w:rFonts w:hint="eastAsia" w:ascii="宋体" w:hAnsi="宋体" w:eastAsia="宋体" w:cs="宋体"/>
        </w:rPr>
      </w:pPr>
    </w:p>
    <w:p w14:paraId="42EA5C6A">
      <w:pPr>
        <w:pStyle w:val="2"/>
        <w:spacing w:line="260" w:lineRule="auto"/>
        <w:rPr>
          <w:rFonts w:hint="eastAsia" w:ascii="宋体" w:hAnsi="宋体" w:eastAsia="宋体" w:cs="宋体"/>
        </w:rPr>
      </w:pPr>
    </w:p>
    <w:p w14:paraId="7C1E9F56">
      <w:pPr>
        <w:pStyle w:val="2"/>
        <w:spacing w:line="260" w:lineRule="auto"/>
        <w:rPr>
          <w:rFonts w:hint="eastAsia" w:ascii="宋体" w:hAnsi="宋体" w:eastAsia="宋体" w:cs="宋体"/>
        </w:rPr>
      </w:pPr>
    </w:p>
    <w:p w14:paraId="5D1BF84C">
      <w:pPr>
        <w:pStyle w:val="2"/>
        <w:spacing w:line="261" w:lineRule="auto"/>
        <w:rPr>
          <w:rFonts w:hint="eastAsia" w:ascii="宋体" w:hAnsi="宋体" w:eastAsia="宋体" w:cs="宋体"/>
        </w:rPr>
      </w:pPr>
    </w:p>
    <w:p w14:paraId="4418479A">
      <w:pPr>
        <w:pStyle w:val="2"/>
        <w:spacing w:line="261" w:lineRule="auto"/>
        <w:rPr>
          <w:rFonts w:hint="eastAsia" w:ascii="宋体" w:hAnsi="宋体" w:eastAsia="宋体" w:cs="宋体"/>
        </w:rPr>
      </w:pPr>
    </w:p>
    <w:p w14:paraId="69C9BD21">
      <w:pPr>
        <w:spacing w:before="79" w:line="221" w:lineRule="auto"/>
        <w:ind w:left="4029"/>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53EE4893">
      <w:pPr>
        <w:spacing w:before="191" w:line="222" w:lineRule="auto"/>
        <w:ind w:left="2116"/>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1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3"/>
          <w:sz w:val="24"/>
          <w:szCs w:val="24"/>
        </w:rPr>
        <w:t>（</w:t>
      </w:r>
      <w:r>
        <w:rPr>
          <w:rFonts w:hint="eastAsia" w:ascii="宋体" w:hAnsi="宋体" w:eastAsia="宋体" w:cs="宋体"/>
          <w:sz w:val="24"/>
          <w:szCs w:val="24"/>
        </w:rPr>
        <w:t>签字或盖章）</w:t>
      </w:r>
    </w:p>
    <w:p w14:paraId="6F40DB2D">
      <w:pPr>
        <w:spacing w:before="186" w:line="222" w:lineRule="auto"/>
        <w:ind w:left="4643"/>
        <w:rPr>
          <w:rFonts w:hint="eastAsia" w:ascii="宋体" w:hAnsi="宋体" w:eastAsia="宋体" w:cs="宋体"/>
          <w:sz w:val="24"/>
          <w:szCs w:val="24"/>
        </w:rPr>
      </w:pPr>
      <w:r>
        <w:rPr>
          <w:rFonts w:hint="eastAsia" w:ascii="宋体" w:hAnsi="宋体" w:eastAsia="宋体" w:cs="宋体"/>
          <w:spacing w:val="-20"/>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20"/>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20"/>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20"/>
          <w:sz w:val="24"/>
          <w:szCs w:val="24"/>
        </w:rPr>
        <w:t>日</w:t>
      </w:r>
    </w:p>
    <w:p w14:paraId="13731C9A">
      <w:pPr>
        <w:spacing w:line="222" w:lineRule="auto"/>
        <w:rPr>
          <w:rFonts w:hint="eastAsia" w:ascii="宋体" w:hAnsi="宋体" w:eastAsia="宋体" w:cs="宋体"/>
          <w:sz w:val="24"/>
          <w:szCs w:val="24"/>
        </w:rPr>
        <w:sectPr>
          <w:headerReference r:id="rId25" w:type="default"/>
          <w:footerReference r:id="rId26" w:type="default"/>
          <w:pgSz w:w="11906" w:h="16839"/>
          <w:pgMar w:top="1440" w:right="1080" w:bottom="1440" w:left="1080" w:header="0" w:footer="987" w:gutter="0"/>
          <w:cols w:space="720" w:num="1"/>
        </w:sectPr>
      </w:pPr>
    </w:p>
    <w:p w14:paraId="346BE9D2">
      <w:pPr>
        <w:spacing w:line="217" w:lineRule="auto"/>
        <w:jc w:val="center"/>
        <w:rPr>
          <w:rFonts w:hint="eastAsia" w:ascii="宋体" w:hAnsi="宋体" w:eastAsia="宋体" w:cs="宋体"/>
          <w:sz w:val="31"/>
          <w:szCs w:val="31"/>
        </w:rPr>
      </w:pPr>
      <w:r>
        <w:rPr>
          <w:rFonts w:hint="eastAsia" w:ascii="宋体" w:hAnsi="宋体" w:eastAsia="宋体" w:cs="宋体"/>
          <w:b/>
          <w:bCs/>
          <w:spacing w:val="5"/>
          <w:sz w:val="31"/>
          <w:szCs w:val="31"/>
        </w:rPr>
        <w:t>附件二、法定代表人身份证明</w:t>
      </w:r>
    </w:p>
    <w:p w14:paraId="25B27067">
      <w:pPr>
        <w:pStyle w:val="2"/>
        <w:spacing w:line="329" w:lineRule="auto"/>
        <w:rPr>
          <w:rFonts w:hint="eastAsia" w:ascii="宋体" w:hAnsi="宋体" w:eastAsia="宋体" w:cs="宋体"/>
        </w:rPr>
      </w:pPr>
    </w:p>
    <w:p w14:paraId="0B99D296">
      <w:pPr>
        <w:spacing w:before="78" w:line="221" w:lineRule="auto"/>
        <w:ind w:left="1149"/>
        <w:rPr>
          <w:rFonts w:hint="eastAsia" w:ascii="宋体" w:hAnsi="宋体" w:eastAsia="宋体" w:cs="宋体"/>
          <w:sz w:val="24"/>
          <w:szCs w:val="24"/>
        </w:rPr>
      </w:pPr>
      <w:r>
        <w:rPr>
          <w:rFonts w:hint="eastAsia" w:ascii="宋体" w:hAnsi="宋体" w:eastAsia="宋体" w:cs="宋体"/>
          <w:spacing w:val="-3"/>
          <w:sz w:val="24"/>
          <w:szCs w:val="24"/>
        </w:rPr>
        <w:t>供应商名称：</w:t>
      </w:r>
      <w:r>
        <w:rPr>
          <w:rFonts w:hint="eastAsia" w:ascii="宋体" w:hAnsi="宋体" w:eastAsia="宋体" w:cs="宋体"/>
          <w:sz w:val="24"/>
          <w:szCs w:val="24"/>
          <w:u w:val="single" w:color="auto"/>
        </w:rPr>
        <w:t xml:space="preserve">                                     </w:t>
      </w:r>
    </w:p>
    <w:p w14:paraId="63542122">
      <w:pPr>
        <w:spacing w:before="190" w:line="220" w:lineRule="auto"/>
        <w:ind w:left="1153"/>
        <w:rPr>
          <w:rFonts w:hint="eastAsia" w:ascii="宋体" w:hAnsi="宋体" w:eastAsia="宋体" w:cs="宋体"/>
          <w:sz w:val="24"/>
          <w:szCs w:val="24"/>
        </w:rPr>
      </w:pPr>
      <w:r>
        <w:rPr>
          <w:rFonts w:hint="eastAsia" w:ascii="宋体" w:hAnsi="宋体" w:eastAsia="宋体" w:cs="宋体"/>
          <w:spacing w:val="-3"/>
          <w:sz w:val="24"/>
          <w:szCs w:val="24"/>
        </w:rPr>
        <w:t>单位性质：</w:t>
      </w:r>
      <w:r>
        <w:rPr>
          <w:rFonts w:hint="eastAsia" w:ascii="宋体" w:hAnsi="宋体" w:eastAsia="宋体" w:cs="宋体"/>
          <w:spacing w:val="-3"/>
          <w:sz w:val="24"/>
          <w:szCs w:val="24"/>
          <w:u w:val="single" w:color="auto"/>
        </w:rPr>
        <w:t xml:space="preserve">                                </w:t>
      </w:r>
      <w:r>
        <w:rPr>
          <w:rFonts w:hint="eastAsia" w:ascii="宋体" w:hAnsi="宋体" w:eastAsia="宋体" w:cs="宋体"/>
          <w:spacing w:val="-4"/>
          <w:sz w:val="24"/>
          <w:szCs w:val="24"/>
          <w:u w:val="single" w:color="auto"/>
        </w:rPr>
        <w:t xml:space="preserve">        </w:t>
      </w:r>
    </w:p>
    <w:p w14:paraId="4E71CECB">
      <w:pPr>
        <w:spacing w:before="194" w:line="232" w:lineRule="auto"/>
        <w:ind w:left="1149"/>
        <w:rPr>
          <w:rFonts w:hint="eastAsia" w:ascii="宋体" w:hAnsi="宋体" w:eastAsia="宋体" w:cs="宋体"/>
          <w:sz w:val="24"/>
          <w:szCs w:val="24"/>
        </w:rPr>
      </w:pPr>
      <w:r>
        <w:rPr>
          <w:rFonts w:hint="eastAsia" w:ascii="宋体" w:hAnsi="宋体" w:eastAsia="宋体" w:cs="宋体"/>
          <w:spacing w:val="-24"/>
          <w:sz w:val="24"/>
          <w:szCs w:val="24"/>
        </w:rPr>
        <w:t>地</w:t>
      </w:r>
      <w:r>
        <w:rPr>
          <w:rFonts w:hint="eastAsia" w:ascii="宋体" w:hAnsi="宋体" w:eastAsia="宋体" w:cs="宋体"/>
          <w:spacing w:val="4"/>
          <w:sz w:val="24"/>
          <w:szCs w:val="24"/>
        </w:rPr>
        <w:t xml:space="preserve">     </w:t>
      </w:r>
      <w:r>
        <w:rPr>
          <w:rFonts w:hint="eastAsia" w:ascii="宋体" w:hAnsi="宋体" w:eastAsia="宋体" w:cs="宋体"/>
          <w:spacing w:val="-24"/>
          <w:sz w:val="24"/>
          <w:szCs w:val="24"/>
        </w:rPr>
        <w:t>址</w:t>
      </w:r>
      <w:r>
        <w:rPr>
          <w:rFonts w:hint="eastAsia" w:ascii="宋体" w:hAnsi="宋体" w:eastAsia="宋体" w:cs="宋体"/>
          <w:spacing w:val="-87"/>
          <w:sz w:val="24"/>
          <w:szCs w:val="24"/>
        </w:rPr>
        <w:t xml:space="preserve"> </w:t>
      </w:r>
      <w:r>
        <w:rPr>
          <w:rFonts w:hint="eastAsia" w:ascii="宋体" w:hAnsi="宋体" w:eastAsia="宋体" w:cs="宋体"/>
          <w:spacing w:val="-24"/>
          <w:sz w:val="24"/>
          <w:szCs w:val="24"/>
        </w:rPr>
        <w:t>：</w:t>
      </w:r>
      <w:r>
        <w:rPr>
          <w:rFonts w:hint="eastAsia" w:ascii="宋体" w:hAnsi="宋体" w:eastAsia="宋体" w:cs="宋体"/>
          <w:sz w:val="24"/>
          <w:szCs w:val="24"/>
          <w:u w:val="single" w:color="auto"/>
        </w:rPr>
        <w:t xml:space="preserve">                                      </w:t>
      </w:r>
    </w:p>
    <w:p w14:paraId="06C097F0">
      <w:pPr>
        <w:spacing w:before="177" w:line="222" w:lineRule="auto"/>
        <w:ind w:left="1152"/>
        <w:rPr>
          <w:rFonts w:hint="eastAsia" w:ascii="宋体" w:hAnsi="宋体" w:eastAsia="宋体" w:cs="宋体"/>
          <w:sz w:val="24"/>
          <w:szCs w:val="24"/>
        </w:rPr>
      </w:pPr>
      <w:r>
        <w:rPr>
          <w:rFonts w:hint="eastAsia" w:ascii="宋体" w:hAnsi="宋体" w:eastAsia="宋体" w:cs="宋体"/>
          <w:spacing w:val="-9"/>
          <w:sz w:val="24"/>
          <w:szCs w:val="24"/>
        </w:rPr>
        <w:t>成立时间：</w:t>
      </w:r>
      <w:r>
        <w:rPr>
          <w:rFonts w:hint="eastAsia" w:ascii="宋体" w:hAnsi="宋体" w:eastAsia="宋体" w:cs="宋体"/>
          <w:sz w:val="24"/>
          <w:szCs w:val="24"/>
          <w:u w:val="single" w:color="auto"/>
        </w:rPr>
        <w:t xml:space="preserve">         </w:t>
      </w:r>
      <w:r>
        <w:rPr>
          <w:rFonts w:hint="eastAsia" w:ascii="宋体" w:hAnsi="宋体" w:eastAsia="宋体" w:cs="宋体"/>
          <w:spacing w:val="-96"/>
          <w:sz w:val="24"/>
          <w:szCs w:val="24"/>
        </w:rPr>
        <w:t xml:space="preserve"> </w:t>
      </w:r>
      <w:r>
        <w:rPr>
          <w:rFonts w:hint="eastAsia" w:ascii="宋体" w:hAnsi="宋体" w:eastAsia="宋体" w:cs="宋体"/>
          <w:spacing w:val="-9"/>
          <w:sz w:val="24"/>
          <w:szCs w:val="24"/>
        </w:rPr>
        <w:t>年</w:t>
      </w:r>
      <w:r>
        <w:rPr>
          <w:rFonts w:hint="eastAsia" w:ascii="宋体" w:hAnsi="宋体" w:eastAsia="宋体" w:cs="宋体"/>
          <w:spacing w:val="17"/>
          <w:sz w:val="24"/>
          <w:szCs w:val="24"/>
          <w:u w:val="single" w:color="auto"/>
        </w:rPr>
        <w:t xml:space="preserve">       </w:t>
      </w:r>
      <w:r>
        <w:rPr>
          <w:rFonts w:hint="eastAsia" w:ascii="宋体" w:hAnsi="宋体" w:eastAsia="宋体" w:cs="宋体"/>
          <w:spacing w:val="-92"/>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7"/>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9"/>
          <w:sz w:val="24"/>
          <w:szCs w:val="24"/>
        </w:rPr>
        <w:t>日</w:t>
      </w:r>
    </w:p>
    <w:p w14:paraId="6EB8BCA3">
      <w:pPr>
        <w:spacing w:before="189" w:line="222" w:lineRule="auto"/>
        <w:ind w:left="1148"/>
        <w:rPr>
          <w:rFonts w:hint="eastAsia" w:ascii="宋体" w:hAnsi="宋体" w:eastAsia="宋体" w:cs="宋体"/>
          <w:sz w:val="24"/>
          <w:szCs w:val="24"/>
        </w:rPr>
      </w:pPr>
      <w:r>
        <w:rPr>
          <w:rFonts w:hint="eastAsia" w:ascii="宋体" w:hAnsi="宋体" w:eastAsia="宋体" w:cs="宋体"/>
          <w:spacing w:val="-4"/>
          <w:sz w:val="24"/>
          <w:szCs w:val="24"/>
        </w:rPr>
        <w:t>经营期限：</w:t>
      </w:r>
      <w:r>
        <w:rPr>
          <w:rFonts w:hint="eastAsia" w:ascii="宋体" w:hAnsi="宋体" w:eastAsia="宋体" w:cs="宋体"/>
          <w:sz w:val="24"/>
          <w:szCs w:val="24"/>
          <w:u w:val="single" w:color="auto"/>
        </w:rPr>
        <w:t xml:space="preserve">                               </w:t>
      </w:r>
    </w:p>
    <w:p w14:paraId="67A4E0C8">
      <w:pPr>
        <w:spacing w:before="191" w:line="220" w:lineRule="auto"/>
        <w:ind w:left="1148"/>
        <w:rPr>
          <w:rFonts w:hint="eastAsia" w:ascii="宋体" w:hAnsi="宋体" w:eastAsia="宋体" w:cs="宋体"/>
          <w:sz w:val="24"/>
          <w:szCs w:val="24"/>
        </w:rPr>
      </w:pPr>
      <w:r>
        <w:rPr>
          <w:rFonts w:hint="eastAsia" w:ascii="宋体" w:hAnsi="宋体" w:eastAsia="宋体" w:cs="宋体"/>
          <w:spacing w:val="-9"/>
          <w:sz w:val="24"/>
          <w:szCs w:val="24"/>
        </w:rPr>
        <w:t>姓</w:t>
      </w:r>
      <w:r>
        <w:rPr>
          <w:rFonts w:hint="eastAsia" w:ascii="宋体" w:hAnsi="宋体" w:eastAsia="宋体" w:cs="宋体"/>
          <w:spacing w:val="4"/>
          <w:sz w:val="24"/>
          <w:szCs w:val="24"/>
        </w:rPr>
        <w:t xml:space="preserve">    </w:t>
      </w:r>
      <w:r>
        <w:rPr>
          <w:rFonts w:hint="eastAsia" w:ascii="宋体" w:hAnsi="宋体" w:eastAsia="宋体" w:cs="宋体"/>
          <w:spacing w:val="-9"/>
          <w:sz w:val="24"/>
          <w:szCs w:val="24"/>
        </w:rPr>
        <w:t>名：</w:t>
      </w:r>
      <w:r>
        <w:rPr>
          <w:rFonts w:hint="eastAsia" w:ascii="宋体" w:hAnsi="宋体" w:eastAsia="宋体" w:cs="宋体"/>
          <w:sz w:val="24"/>
          <w:szCs w:val="24"/>
          <w:u w:val="single" w:color="auto"/>
        </w:rPr>
        <w:t xml:space="preserve">                    </w:t>
      </w:r>
      <w:r>
        <w:rPr>
          <w:rFonts w:hint="eastAsia" w:ascii="宋体" w:hAnsi="宋体" w:eastAsia="宋体" w:cs="宋体"/>
          <w:spacing w:val="4"/>
          <w:sz w:val="24"/>
          <w:szCs w:val="24"/>
        </w:rPr>
        <w:t xml:space="preserve">     </w:t>
      </w:r>
      <w:r>
        <w:rPr>
          <w:rFonts w:hint="eastAsia" w:ascii="宋体" w:hAnsi="宋体" w:eastAsia="宋体" w:cs="宋体"/>
          <w:spacing w:val="-9"/>
          <w:sz w:val="24"/>
          <w:szCs w:val="24"/>
        </w:rPr>
        <w:t>性别：</w:t>
      </w:r>
      <w:r>
        <w:rPr>
          <w:rFonts w:hint="eastAsia" w:ascii="宋体" w:hAnsi="宋体" w:eastAsia="宋体" w:cs="宋体"/>
          <w:sz w:val="24"/>
          <w:szCs w:val="24"/>
          <w:u w:val="single" w:color="auto"/>
        </w:rPr>
        <w:t xml:space="preserve">                 </w:t>
      </w:r>
    </w:p>
    <w:p w14:paraId="50C1C374">
      <w:pPr>
        <w:spacing w:before="192" w:line="222" w:lineRule="auto"/>
        <w:ind w:left="1153"/>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4"/>
          <w:sz w:val="24"/>
          <w:szCs w:val="24"/>
        </w:rPr>
        <w:t xml:space="preserve">    </w:t>
      </w:r>
      <w:r>
        <w:rPr>
          <w:rFonts w:hint="eastAsia" w:ascii="宋体" w:hAnsi="宋体" w:eastAsia="宋体" w:cs="宋体"/>
          <w:spacing w:val="-9"/>
          <w:sz w:val="24"/>
          <w:szCs w:val="24"/>
        </w:rPr>
        <w:t>龄：</w:t>
      </w:r>
      <w:r>
        <w:rPr>
          <w:rFonts w:hint="eastAsia" w:ascii="宋体" w:hAnsi="宋体" w:eastAsia="宋体" w:cs="宋体"/>
          <w:sz w:val="24"/>
          <w:szCs w:val="24"/>
          <w:u w:val="single" w:color="auto"/>
        </w:rPr>
        <w:t xml:space="preserve">                    </w:t>
      </w:r>
      <w:r>
        <w:rPr>
          <w:rFonts w:hint="eastAsia" w:ascii="宋体" w:hAnsi="宋体" w:eastAsia="宋体" w:cs="宋体"/>
          <w:spacing w:val="3"/>
          <w:sz w:val="24"/>
          <w:szCs w:val="24"/>
        </w:rPr>
        <w:t xml:space="preserve">     </w:t>
      </w:r>
      <w:r>
        <w:rPr>
          <w:rFonts w:hint="eastAsia" w:ascii="宋体" w:hAnsi="宋体" w:eastAsia="宋体" w:cs="宋体"/>
          <w:spacing w:val="-9"/>
          <w:sz w:val="24"/>
          <w:szCs w:val="24"/>
        </w:rPr>
        <w:t>职务：</w:t>
      </w:r>
      <w:r>
        <w:rPr>
          <w:rFonts w:hint="eastAsia" w:ascii="宋体" w:hAnsi="宋体" w:eastAsia="宋体" w:cs="宋体"/>
          <w:sz w:val="24"/>
          <w:szCs w:val="24"/>
          <w:u w:val="single" w:color="auto"/>
        </w:rPr>
        <w:t xml:space="preserve">                 </w:t>
      </w:r>
    </w:p>
    <w:p w14:paraId="3F8F1265">
      <w:pPr>
        <w:spacing w:before="188" w:line="371" w:lineRule="auto"/>
        <w:ind w:left="1147" w:right="1850" w:firstLine="10"/>
        <w:rPr>
          <w:rFonts w:hint="eastAsia" w:ascii="宋体" w:hAnsi="宋体" w:eastAsia="宋体" w:cs="宋体"/>
          <w:sz w:val="24"/>
          <w:szCs w:val="24"/>
        </w:rPr>
      </w:pPr>
      <w:r>
        <w:rPr>
          <w:rFonts w:hint="eastAsia" w:ascii="宋体" w:hAnsi="宋体" w:eastAsia="宋体" w:cs="宋体"/>
        </w:rPr>
        <w:pict>
          <v:shape id="_x0000_s1027" o:spid="_x0000_s1027" o:spt="202" type="#_x0000_t202" style="position:absolute;left:0pt;margin-left:275.2pt;margin-top:86.1pt;height:143pt;width:215.1pt;z-index:251662336;mso-width-relative:page;mso-height-relative:page;" filled="f" stroked="f" coordsize="21600,21600">
            <v:path/>
            <v:fill on="f" focussize="0,0"/>
            <v:stroke on="f"/>
            <v:imagedata o:title=""/>
            <o:lock v:ext="edit" aspectratio="f"/>
            <v:textbox inset="0mm,0mm,0mm,0mm">
              <w:txbxContent>
                <w:p w14:paraId="22D7B452">
                  <w:pPr>
                    <w:spacing w:line="20" w:lineRule="exact"/>
                  </w:pPr>
                </w:p>
                <w:tbl>
                  <w:tblPr>
                    <w:tblStyle w:val="7"/>
                    <w:tblW w:w="4251"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251"/>
                  </w:tblGrid>
                  <w:tr w14:paraId="1033A77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800" w:hRule="atLeast"/>
                    </w:trPr>
                    <w:tc>
                      <w:tcPr>
                        <w:tcW w:w="4251" w:type="dxa"/>
                        <w:vAlign w:val="top"/>
                      </w:tcPr>
                      <w:p w14:paraId="4E0DB60E">
                        <w:pPr>
                          <w:spacing w:line="266" w:lineRule="auto"/>
                          <w:rPr>
                            <w:rFonts w:ascii="Arial"/>
                            <w:sz w:val="21"/>
                          </w:rPr>
                        </w:pPr>
                      </w:p>
                      <w:p w14:paraId="57D0A3DD">
                        <w:pPr>
                          <w:spacing w:line="267" w:lineRule="auto"/>
                          <w:rPr>
                            <w:rFonts w:ascii="Arial"/>
                            <w:sz w:val="21"/>
                          </w:rPr>
                        </w:pPr>
                      </w:p>
                      <w:p w14:paraId="7BDF7C9B">
                        <w:pPr>
                          <w:spacing w:line="267" w:lineRule="auto"/>
                          <w:rPr>
                            <w:rFonts w:ascii="Arial"/>
                            <w:sz w:val="21"/>
                          </w:rPr>
                        </w:pPr>
                      </w:p>
                      <w:p w14:paraId="04F02349">
                        <w:pPr>
                          <w:spacing w:line="267" w:lineRule="auto"/>
                          <w:rPr>
                            <w:rFonts w:ascii="Arial"/>
                            <w:sz w:val="21"/>
                          </w:rPr>
                        </w:pPr>
                      </w:p>
                      <w:p w14:paraId="4617791B">
                        <w:pPr>
                          <w:spacing w:line="267" w:lineRule="auto"/>
                          <w:rPr>
                            <w:rFonts w:ascii="Arial"/>
                            <w:sz w:val="21"/>
                          </w:rPr>
                        </w:pPr>
                      </w:p>
                      <w:p w14:paraId="4C3C06D3">
                        <w:pPr>
                          <w:spacing w:before="65" w:line="227" w:lineRule="auto"/>
                          <w:ind w:left="1118"/>
                          <w:rPr>
                            <w:rFonts w:ascii="宋体" w:hAnsi="宋体" w:eastAsia="宋体" w:cs="宋体"/>
                            <w:sz w:val="20"/>
                            <w:szCs w:val="20"/>
                          </w:rPr>
                        </w:pPr>
                        <w:r>
                          <w:rPr>
                            <w:rFonts w:ascii="宋体" w:hAnsi="宋体" w:eastAsia="宋体" w:cs="宋体"/>
                            <w:spacing w:val="7"/>
                            <w:sz w:val="20"/>
                            <w:szCs w:val="20"/>
                          </w:rPr>
                          <w:t>附法人身份证复印件反面</w:t>
                        </w:r>
                      </w:p>
                    </w:tc>
                  </w:tr>
                </w:tbl>
                <w:p w14:paraId="74941EFC">
                  <w:pPr>
                    <w:pStyle w:val="2"/>
                  </w:pPr>
                </w:p>
              </w:txbxContent>
            </v:textbox>
          </v:shape>
        </w:pict>
      </w:r>
      <w:r>
        <w:rPr>
          <w:rFonts w:hint="eastAsia" w:ascii="宋体" w:hAnsi="宋体" w:eastAsia="宋体" w:cs="宋体"/>
          <w:spacing w:val="-1"/>
          <w:sz w:val="24"/>
          <w:szCs w:val="24"/>
        </w:rPr>
        <w:t>系</w:t>
      </w:r>
      <w:r>
        <w:rPr>
          <w:rFonts w:hint="eastAsia" w:ascii="宋体" w:hAnsi="宋体" w:eastAsia="宋体" w:cs="宋体"/>
          <w:spacing w:val="-1"/>
          <w:sz w:val="24"/>
          <w:szCs w:val="24"/>
          <w:u w:val="single" w:color="auto"/>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（供应商名称）的法定代表人。</w:t>
      </w:r>
      <w:r>
        <w:rPr>
          <w:rFonts w:hint="eastAsia" w:ascii="宋体" w:hAnsi="宋体" w:eastAsia="宋体" w:cs="宋体"/>
          <w:spacing w:val="-4"/>
          <w:sz w:val="24"/>
          <w:szCs w:val="24"/>
        </w:rPr>
        <w:t>特此证明。</w:t>
      </w:r>
    </w:p>
    <w:p w14:paraId="6B6B2AAC">
      <w:pPr>
        <w:spacing w:before="41"/>
        <w:rPr>
          <w:rFonts w:hint="eastAsia" w:ascii="宋体" w:hAnsi="宋体" w:eastAsia="宋体" w:cs="宋体"/>
        </w:rPr>
      </w:pPr>
    </w:p>
    <w:p w14:paraId="6B1CC91A">
      <w:pPr>
        <w:spacing w:before="40"/>
        <w:rPr>
          <w:rFonts w:hint="eastAsia" w:ascii="宋体" w:hAnsi="宋体" w:eastAsia="宋体" w:cs="宋体"/>
        </w:rPr>
      </w:pPr>
    </w:p>
    <w:tbl>
      <w:tblPr>
        <w:tblStyle w:val="7"/>
        <w:tblW w:w="4129" w:type="dxa"/>
        <w:tblInd w:w="103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129"/>
      </w:tblGrid>
      <w:tr w14:paraId="5149393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814" w:hRule="atLeast"/>
        </w:trPr>
        <w:tc>
          <w:tcPr>
            <w:tcW w:w="4129" w:type="dxa"/>
            <w:vAlign w:val="top"/>
          </w:tcPr>
          <w:p w14:paraId="7EA7E825">
            <w:pPr>
              <w:spacing w:line="267" w:lineRule="auto"/>
              <w:rPr>
                <w:rFonts w:hint="eastAsia" w:ascii="宋体" w:hAnsi="宋体" w:eastAsia="宋体" w:cs="宋体"/>
                <w:sz w:val="21"/>
              </w:rPr>
            </w:pPr>
          </w:p>
          <w:p w14:paraId="640CF0B0">
            <w:pPr>
              <w:spacing w:line="267" w:lineRule="auto"/>
              <w:rPr>
                <w:rFonts w:hint="eastAsia" w:ascii="宋体" w:hAnsi="宋体" w:eastAsia="宋体" w:cs="宋体"/>
                <w:sz w:val="21"/>
              </w:rPr>
            </w:pPr>
          </w:p>
          <w:p w14:paraId="2E2DDF44">
            <w:pPr>
              <w:spacing w:line="267" w:lineRule="auto"/>
              <w:rPr>
                <w:rFonts w:hint="eastAsia" w:ascii="宋体" w:hAnsi="宋体" w:eastAsia="宋体" w:cs="宋体"/>
                <w:sz w:val="21"/>
              </w:rPr>
            </w:pPr>
          </w:p>
          <w:p w14:paraId="33DBD310">
            <w:pPr>
              <w:spacing w:line="267" w:lineRule="auto"/>
              <w:rPr>
                <w:rFonts w:hint="eastAsia" w:ascii="宋体" w:hAnsi="宋体" w:eastAsia="宋体" w:cs="宋体"/>
                <w:sz w:val="21"/>
              </w:rPr>
            </w:pPr>
          </w:p>
          <w:p w14:paraId="68183017">
            <w:pPr>
              <w:spacing w:line="267" w:lineRule="auto"/>
              <w:rPr>
                <w:rFonts w:hint="eastAsia" w:ascii="宋体" w:hAnsi="宋体" w:eastAsia="宋体" w:cs="宋体"/>
                <w:sz w:val="21"/>
              </w:rPr>
            </w:pPr>
          </w:p>
          <w:p w14:paraId="7D8BED13">
            <w:pPr>
              <w:spacing w:before="65" w:line="227" w:lineRule="auto"/>
              <w:ind w:left="1013"/>
              <w:rPr>
                <w:rFonts w:hint="eastAsia" w:ascii="宋体" w:hAnsi="宋体" w:eastAsia="宋体" w:cs="宋体"/>
                <w:sz w:val="20"/>
                <w:szCs w:val="20"/>
              </w:rPr>
            </w:pPr>
            <w:r>
              <w:rPr>
                <w:rFonts w:hint="eastAsia" w:ascii="宋体" w:hAnsi="宋体" w:eastAsia="宋体" w:cs="宋体"/>
                <w:spacing w:val="7"/>
                <w:sz w:val="20"/>
                <w:szCs w:val="20"/>
              </w:rPr>
              <w:t>附法人身份证复印件正面</w:t>
            </w:r>
          </w:p>
        </w:tc>
      </w:tr>
    </w:tbl>
    <w:p w14:paraId="14147AA2">
      <w:pPr>
        <w:pStyle w:val="2"/>
        <w:spacing w:line="249" w:lineRule="auto"/>
        <w:rPr>
          <w:rFonts w:hint="eastAsia" w:ascii="宋体" w:hAnsi="宋体" w:eastAsia="宋体" w:cs="宋体"/>
        </w:rPr>
      </w:pPr>
    </w:p>
    <w:p w14:paraId="16874968">
      <w:pPr>
        <w:pStyle w:val="2"/>
        <w:spacing w:line="249" w:lineRule="auto"/>
        <w:rPr>
          <w:rFonts w:hint="eastAsia" w:ascii="宋体" w:hAnsi="宋体" w:eastAsia="宋体" w:cs="宋体"/>
        </w:rPr>
      </w:pPr>
    </w:p>
    <w:p w14:paraId="5AACAEE1">
      <w:pPr>
        <w:pStyle w:val="2"/>
        <w:spacing w:line="249" w:lineRule="auto"/>
        <w:rPr>
          <w:rFonts w:hint="eastAsia" w:ascii="宋体" w:hAnsi="宋体" w:eastAsia="宋体" w:cs="宋体"/>
        </w:rPr>
      </w:pPr>
    </w:p>
    <w:p w14:paraId="3DEE6AEE">
      <w:pPr>
        <w:spacing w:before="79" w:line="221" w:lineRule="auto"/>
        <w:ind w:left="4029"/>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17E48D59">
      <w:pPr>
        <w:spacing w:before="190" w:line="222" w:lineRule="auto"/>
        <w:ind w:left="2116"/>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1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3"/>
          <w:sz w:val="24"/>
          <w:szCs w:val="24"/>
        </w:rPr>
        <w:t>（</w:t>
      </w:r>
      <w:r>
        <w:rPr>
          <w:rFonts w:hint="eastAsia" w:ascii="宋体" w:hAnsi="宋体" w:eastAsia="宋体" w:cs="宋体"/>
          <w:sz w:val="24"/>
          <w:szCs w:val="24"/>
        </w:rPr>
        <w:t>签字或盖章）</w:t>
      </w:r>
    </w:p>
    <w:p w14:paraId="71D4D5FA">
      <w:pPr>
        <w:spacing w:before="192" w:line="222" w:lineRule="auto"/>
        <w:ind w:left="4079"/>
        <w:rPr>
          <w:rFonts w:hint="eastAsia" w:ascii="宋体" w:hAnsi="宋体" w:eastAsia="宋体" w:cs="宋体"/>
          <w:sz w:val="24"/>
          <w:szCs w:val="24"/>
        </w:rPr>
      </w:pPr>
      <w:r>
        <w:rPr>
          <w:rFonts w:hint="eastAsia" w:ascii="宋体" w:hAnsi="宋体" w:eastAsia="宋体" w:cs="宋体"/>
          <w:spacing w:val="-20"/>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20"/>
          <w:sz w:val="24"/>
          <w:szCs w:val="24"/>
        </w:rPr>
        <w:t>年</w:t>
      </w:r>
      <w:r>
        <w:rPr>
          <w:rFonts w:hint="eastAsia" w:ascii="宋体" w:hAnsi="宋体" w:eastAsia="宋体" w:cs="宋体"/>
          <w:spacing w:val="24"/>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20"/>
          <w:sz w:val="24"/>
          <w:szCs w:val="24"/>
        </w:rPr>
        <w:t>月</w:t>
      </w:r>
      <w:r>
        <w:rPr>
          <w:rFonts w:hint="eastAsia" w:ascii="宋体" w:hAnsi="宋体" w:eastAsia="宋体" w:cs="宋体"/>
          <w:spacing w:val="30"/>
          <w:sz w:val="24"/>
          <w:szCs w:val="24"/>
          <w:u w:val="single" w:color="auto"/>
        </w:rPr>
        <w:t xml:space="preserve">    </w:t>
      </w:r>
      <w:r>
        <w:rPr>
          <w:rFonts w:hint="eastAsia" w:ascii="宋体" w:hAnsi="宋体" w:eastAsia="宋体" w:cs="宋体"/>
          <w:spacing w:val="-54"/>
          <w:sz w:val="24"/>
          <w:szCs w:val="24"/>
        </w:rPr>
        <w:t xml:space="preserve"> </w:t>
      </w:r>
      <w:r>
        <w:rPr>
          <w:rFonts w:hint="eastAsia" w:ascii="宋体" w:hAnsi="宋体" w:eastAsia="宋体" w:cs="宋体"/>
          <w:spacing w:val="-20"/>
          <w:sz w:val="24"/>
          <w:szCs w:val="24"/>
        </w:rPr>
        <w:t>日</w:t>
      </w:r>
    </w:p>
    <w:p w14:paraId="5EAA9206">
      <w:pPr>
        <w:spacing w:line="222" w:lineRule="auto"/>
        <w:rPr>
          <w:rFonts w:hint="eastAsia" w:ascii="宋体" w:hAnsi="宋体" w:eastAsia="宋体" w:cs="宋体"/>
          <w:sz w:val="24"/>
          <w:szCs w:val="24"/>
        </w:rPr>
        <w:sectPr>
          <w:footerReference r:id="rId27" w:type="default"/>
          <w:pgSz w:w="11906" w:h="16839"/>
          <w:pgMar w:top="1440" w:right="1080" w:bottom="1440" w:left="1080" w:header="0" w:footer="987" w:gutter="0"/>
          <w:cols w:space="720" w:num="1"/>
        </w:sectPr>
      </w:pPr>
    </w:p>
    <w:p w14:paraId="7E7141B9">
      <w:pPr>
        <w:spacing w:before="79" w:line="228" w:lineRule="auto"/>
        <w:jc w:val="center"/>
        <w:rPr>
          <w:rFonts w:hint="eastAsia" w:ascii="宋体" w:hAnsi="宋体" w:eastAsia="宋体" w:cs="宋体"/>
          <w:sz w:val="31"/>
          <w:szCs w:val="31"/>
        </w:rPr>
      </w:pPr>
      <w:r>
        <w:rPr>
          <w:rFonts w:hint="eastAsia" w:ascii="宋体" w:hAnsi="宋体" w:eastAsia="宋体" w:cs="宋体"/>
          <w:b/>
          <w:bCs/>
          <w:spacing w:val="5"/>
          <w:sz w:val="31"/>
          <w:szCs w:val="31"/>
        </w:rPr>
        <w:t>附件三、法定代表人授权委托书</w:t>
      </w:r>
    </w:p>
    <w:p w14:paraId="77D83ADA">
      <w:pPr>
        <w:pStyle w:val="2"/>
        <w:spacing w:line="368" w:lineRule="auto"/>
        <w:rPr>
          <w:rFonts w:hint="eastAsia" w:ascii="宋体" w:hAnsi="宋体" w:eastAsia="宋体" w:cs="宋体"/>
        </w:rPr>
      </w:pPr>
    </w:p>
    <w:p w14:paraId="2F6E0C71">
      <w:pPr>
        <w:spacing w:before="78" w:line="222" w:lineRule="auto"/>
        <w:rPr>
          <w:rFonts w:hint="eastAsia" w:ascii="宋体" w:hAnsi="宋体" w:eastAsia="宋体" w:cs="宋体"/>
          <w:sz w:val="24"/>
          <w:szCs w:val="24"/>
        </w:rPr>
      </w:pPr>
      <w:r>
        <w:rPr>
          <w:rFonts w:hint="eastAsia" w:ascii="宋体" w:hAnsi="宋体" w:eastAsia="宋体" w:cs="宋体"/>
          <w:spacing w:val="-9"/>
          <w:sz w:val="24"/>
          <w:szCs w:val="24"/>
        </w:rPr>
        <w:t>致：</w:t>
      </w:r>
      <w:r>
        <w:rPr>
          <w:rFonts w:hint="eastAsia" w:ascii="宋体" w:hAnsi="宋体" w:eastAsia="宋体" w:cs="宋体"/>
          <w:sz w:val="24"/>
          <w:szCs w:val="24"/>
          <w:u w:val="single" w:color="auto"/>
        </w:rPr>
        <w:t xml:space="preserve">            </w:t>
      </w:r>
      <w:r>
        <w:rPr>
          <w:rFonts w:hint="eastAsia" w:ascii="宋体" w:hAnsi="宋体" w:eastAsia="宋体" w:cs="宋体"/>
          <w:spacing w:val="-68"/>
          <w:sz w:val="24"/>
          <w:szCs w:val="24"/>
        </w:rPr>
        <w:t xml:space="preserve"> </w:t>
      </w:r>
      <w:r>
        <w:rPr>
          <w:rFonts w:hint="eastAsia" w:ascii="宋体" w:hAnsi="宋体" w:eastAsia="宋体" w:cs="宋体"/>
          <w:spacing w:val="-9"/>
          <w:sz w:val="24"/>
          <w:szCs w:val="24"/>
        </w:rPr>
        <w:t>(采购人)：</w:t>
      </w:r>
    </w:p>
    <w:p w14:paraId="72F7C4E3">
      <w:pPr>
        <w:spacing w:before="201" w:line="368" w:lineRule="auto"/>
        <w:ind w:right="252" w:firstLine="468" w:firstLineChars="200"/>
        <w:rPr>
          <w:rFonts w:hint="eastAsia" w:ascii="宋体" w:hAnsi="宋体" w:eastAsia="宋体" w:cs="宋体"/>
          <w:sz w:val="24"/>
          <w:szCs w:val="24"/>
        </w:rPr>
      </w:pPr>
      <w:r>
        <w:rPr>
          <w:rFonts w:hint="eastAsia" w:ascii="宋体" w:hAnsi="宋体" w:eastAsia="宋体" w:cs="宋体"/>
          <w:spacing w:val="-3"/>
          <w:sz w:val="24"/>
          <w:szCs w:val="24"/>
        </w:rPr>
        <w:t>本人</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（居民身份证编号</w:t>
      </w:r>
      <w:r>
        <w:rPr>
          <w:rFonts w:hint="eastAsia" w:ascii="宋体" w:hAnsi="宋体" w:eastAsia="宋体" w:cs="宋体"/>
          <w:spacing w:val="-30"/>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86"/>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3"/>
          <w:sz w:val="24"/>
          <w:szCs w:val="24"/>
        </w:rPr>
        <w:t>系</w:t>
      </w:r>
      <w:r>
        <w:rPr>
          <w:rFonts w:hint="eastAsia" w:ascii="宋体" w:hAnsi="宋体" w:eastAsia="宋体" w:cs="宋体"/>
          <w:spacing w:val="-3"/>
          <w:sz w:val="24"/>
          <w:szCs w:val="24"/>
          <w:u w:val="single" w:color="auto"/>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4"/>
          <w:sz w:val="24"/>
          <w:szCs w:val="24"/>
        </w:rPr>
        <w:t>（公司名称）</w:t>
      </w:r>
      <w:r>
        <w:rPr>
          <w:rFonts w:hint="eastAsia" w:ascii="宋体" w:hAnsi="宋体" w:eastAsia="宋体" w:cs="宋体"/>
          <w:spacing w:val="-1"/>
          <w:sz w:val="24"/>
          <w:szCs w:val="24"/>
        </w:rPr>
        <w:t>的法定代表人，兹委托</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（居民身份证编号</w:t>
      </w:r>
      <w:r>
        <w:rPr>
          <w:rFonts w:hint="eastAsia" w:ascii="宋体" w:hAnsi="宋体" w:eastAsia="宋体" w:cs="宋体"/>
          <w:spacing w:val="-5"/>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77"/>
          <w:sz w:val="24"/>
          <w:szCs w:val="24"/>
        </w:rPr>
        <w:t xml:space="preserve"> </w:t>
      </w:r>
      <w:r>
        <w:rPr>
          <w:rFonts w:hint="eastAsia" w:ascii="宋体" w:hAnsi="宋体" w:eastAsia="宋体" w:cs="宋体"/>
          <w:spacing w:val="-5"/>
          <w:sz w:val="24"/>
          <w:szCs w:val="24"/>
        </w:rPr>
        <w:t>）</w:t>
      </w:r>
      <w:r>
        <w:rPr>
          <w:rFonts w:hint="eastAsia" w:ascii="宋体" w:hAnsi="宋体" w:eastAsia="宋体" w:cs="宋体"/>
          <w:spacing w:val="-1"/>
          <w:sz w:val="24"/>
          <w:szCs w:val="24"/>
        </w:rPr>
        <w:t>为我单位</w:t>
      </w:r>
      <w:r>
        <w:rPr>
          <w:rFonts w:hint="eastAsia" w:ascii="宋体" w:hAnsi="宋体" w:eastAsia="宋体" w:cs="宋体"/>
          <w:spacing w:val="1"/>
          <w:sz w:val="24"/>
          <w:szCs w:val="24"/>
        </w:rPr>
        <w:t>的委托代理人，代表我单位就</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（项目名称）签署响应文件、进行谈判、</w:t>
      </w:r>
      <w:r>
        <w:rPr>
          <w:rFonts w:hint="eastAsia" w:ascii="宋体" w:hAnsi="宋体" w:eastAsia="宋体" w:cs="宋体"/>
          <w:spacing w:val="-3"/>
          <w:sz w:val="24"/>
          <w:szCs w:val="24"/>
        </w:rPr>
        <w:t>签订合同和处理与之有关的一切事务，其签名真迹</w:t>
      </w:r>
      <w:r>
        <w:rPr>
          <w:rFonts w:hint="eastAsia" w:ascii="宋体" w:hAnsi="宋体" w:eastAsia="宋体" w:cs="宋体"/>
          <w:spacing w:val="-4"/>
          <w:sz w:val="24"/>
          <w:szCs w:val="24"/>
        </w:rPr>
        <w:t>如本授权委托书末尾所示，特</w:t>
      </w:r>
      <w:r>
        <w:rPr>
          <w:rFonts w:hint="eastAsia" w:ascii="宋体" w:hAnsi="宋体" w:eastAsia="宋体" w:cs="宋体"/>
          <w:spacing w:val="-5"/>
          <w:sz w:val="24"/>
          <w:szCs w:val="24"/>
        </w:rPr>
        <w:t>此证明。</w:t>
      </w:r>
    </w:p>
    <w:p w14:paraId="2D5A660D">
      <w:pPr>
        <w:spacing w:line="222" w:lineRule="auto"/>
        <w:ind w:firstLine="456" w:firstLineChars="200"/>
        <w:rPr>
          <w:rFonts w:hint="eastAsia" w:ascii="宋体" w:hAnsi="宋体" w:eastAsia="宋体" w:cs="宋体"/>
          <w:sz w:val="24"/>
          <w:szCs w:val="24"/>
        </w:rPr>
      </w:pPr>
      <w:r>
        <w:rPr>
          <w:rFonts w:hint="eastAsia" w:ascii="宋体" w:hAnsi="宋体" w:eastAsia="宋体" w:cs="宋体"/>
          <w:spacing w:val="-6"/>
          <w:sz w:val="24"/>
          <w:szCs w:val="24"/>
        </w:rPr>
        <w:t>委托期限：</w:t>
      </w:r>
    </w:p>
    <w:p w14:paraId="7263B3BF">
      <w:pPr>
        <w:pStyle w:val="2"/>
        <w:spacing w:line="356" w:lineRule="auto"/>
        <w:rPr>
          <w:rFonts w:hint="eastAsia" w:ascii="宋体" w:hAnsi="宋体" w:eastAsia="宋体" w:cs="宋体"/>
        </w:rPr>
      </w:pPr>
    </w:p>
    <w:p w14:paraId="26368DDC">
      <w:pPr>
        <w:spacing w:line="4568" w:lineRule="exact"/>
        <w:rPr>
          <w:rFonts w:hint="eastAsia" w:ascii="宋体" w:hAnsi="宋体" w:eastAsia="宋体" w:cs="宋体"/>
        </w:rPr>
      </w:pPr>
      <w:r>
        <w:rPr>
          <w:rFonts w:hint="eastAsia" w:ascii="宋体" w:hAnsi="宋体" w:eastAsia="宋体" w:cs="宋体"/>
          <w:position w:val="-91"/>
        </w:rPr>
        <mc:AlternateContent>
          <mc:Choice Requires="wpg">
            <w:drawing>
              <wp:inline distT="0" distB="0" distL="114300" distR="114300">
                <wp:extent cx="5560060" cy="2901315"/>
                <wp:effectExtent l="0" t="0" r="2540" b="9525"/>
                <wp:docPr id="60" name="组合 8"/>
                <wp:cNvGraphicFramePr/>
                <a:graphic xmlns:a="http://schemas.openxmlformats.org/drawingml/2006/main">
                  <a:graphicData uri="http://schemas.microsoft.com/office/word/2010/wordprocessingGroup">
                    <wpg:wgp>
                      <wpg:cNvGrpSpPr/>
                      <wpg:grpSpPr>
                        <a:xfrm>
                          <a:off x="0" y="0"/>
                          <a:ext cx="5560060" cy="2901315"/>
                          <a:chOff x="0" y="0"/>
                          <a:chExt cx="8755" cy="4568"/>
                        </a:xfrm>
                      </wpg:grpSpPr>
                      <pic:pic xmlns:pic="http://schemas.openxmlformats.org/drawingml/2006/picture">
                        <pic:nvPicPr>
                          <pic:cNvPr id="57" name="图片 9"/>
                          <pic:cNvPicPr>
                            <a:picLocks noChangeAspect="1"/>
                          </pic:cNvPicPr>
                        </pic:nvPicPr>
                        <pic:blipFill>
                          <a:blip r:embed="rId70"/>
                          <a:stretch>
                            <a:fillRect/>
                          </a:stretch>
                        </pic:blipFill>
                        <pic:spPr>
                          <a:xfrm>
                            <a:off x="0" y="0"/>
                            <a:ext cx="8755" cy="4568"/>
                          </a:xfrm>
                          <a:prstGeom prst="rect">
                            <a:avLst/>
                          </a:prstGeom>
                          <a:noFill/>
                          <a:ln>
                            <a:noFill/>
                          </a:ln>
                        </pic:spPr>
                      </pic:pic>
                      <wps:wsp>
                        <wps:cNvPr id="58" name="文本框 10"/>
                        <wps:cNvSpPr txBox="1"/>
                        <wps:spPr>
                          <a:xfrm>
                            <a:off x="1003" y="1398"/>
                            <a:ext cx="6922" cy="272"/>
                          </a:xfrm>
                          <a:prstGeom prst="rect">
                            <a:avLst/>
                          </a:prstGeom>
                          <a:noFill/>
                          <a:ln>
                            <a:noFill/>
                          </a:ln>
                        </wps:spPr>
                        <wps:txbx>
                          <w:txbxContent>
                            <w:p w14:paraId="36497A9F">
                              <w:pPr>
                                <w:spacing w:before="19" w:line="231" w:lineRule="auto"/>
                                <w:ind w:left="20"/>
                                <w:rPr>
                                  <w:rFonts w:ascii="宋体" w:hAnsi="宋体" w:eastAsia="宋体" w:cs="宋体"/>
                                  <w:sz w:val="20"/>
                                  <w:szCs w:val="20"/>
                                </w:rPr>
                              </w:pPr>
                              <w:r>
                                <w:rPr>
                                  <w:rFonts w:ascii="宋体" w:hAnsi="宋体" w:eastAsia="宋体" w:cs="宋体"/>
                                  <w:spacing w:val="6"/>
                                  <w:position w:val="1"/>
                                  <w:sz w:val="20"/>
                                  <w:szCs w:val="20"/>
                                </w:rPr>
                                <w:t xml:space="preserve">附法人身份证复印件正面                      </w:t>
                              </w:r>
                              <w:r>
                                <w:rPr>
                                  <w:rFonts w:ascii="宋体" w:hAnsi="宋体" w:eastAsia="宋体" w:cs="宋体"/>
                                  <w:spacing w:val="6"/>
                                  <w:position w:val="-1"/>
                                  <w:sz w:val="20"/>
                                  <w:szCs w:val="20"/>
                                </w:rPr>
                                <w:t>附法人身份证复印件反面</w:t>
                              </w:r>
                            </w:p>
                          </w:txbxContent>
                        </wps:txbx>
                        <wps:bodyPr lIns="0" tIns="0" rIns="0" bIns="0" upright="1"/>
                      </wps:wsp>
                      <wps:wsp>
                        <wps:cNvPr id="59" name="文本框 11"/>
                        <wps:cNvSpPr txBox="1"/>
                        <wps:spPr>
                          <a:xfrm>
                            <a:off x="958" y="3993"/>
                            <a:ext cx="6659" cy="252"/>
                          </a:xfrm>
                          <a:prstGeom prst="rect">
                            <a:avLst/>
                          </a:prstGeom>
                          <a:noFill/>
                          <a:ln>
                            <a:noFill/>
                          </a:ln>
                        </wps:spPr>
                        <wps:txbx>
                          <w:txbxContent>
                            <w:p w14:paraId="01783ABD">
                              <w:pPr>
                                <w:spacing w:before="20" w:line="229" w:lineRule="auto"/>
                                <w:ind w:left="20"/>
                                <w:rPr>
                                  <w:rFonts w:ascii="宋体" w:hAnsi="宋体" w:eastAsia="宋体" w:cs="宋体"/>
                                  <w:sz w:val="20"/>
                                  <w:szCs w:val="20"/>
                                </w:rPr>
                              </w:pPr>
                              <w:r>
                                <w:rPr>
                                  <w:rFonts w:ascii="宋体" w:hAnsi="宋体" w:eastAsia="宋体" w:cs="宋体"/>
                                  <w:spacing w:val="7"/>
                                  <w:sz w:val="20"/>
                                  <w:szCs w:val="20"/>
                                </w:rPr>
                                <w:t>附委托人身份证复印件正面</w:t>
                              </w:r>
                              <w:r>
                                <w:rPr>
                                  <w:rFonts w:ascii="宋体" w:hAnsi="宋体" w:eastAsia="宋体" w:cs="宋体"/>
                                  <w:spacing w:val="3"/>
                                  <w:sz w:val="20"/>
                                  <w:szCs w:val="20"/>
                                </w:rPr>
                                <w:t xml:space="preserve">                </w:t>
                              </w:r>
                              <w:r>
                                <w:rPr>
                                  <w:rFonts w:ascii="宋体" w:hAnsi="宋体" w:eastAsia="宋体" w:cs="宋体"/>
                                  <w:spacing w:val="7"/>
                                  <w:sz w:val="20"/>
                                  <w:szCs w:val="20"/>
                                </w:rPr>
                                <w:t>附委托人身份证复印件反面</w:t>
                              </w:r>
                            </w:p>
                          </w:txbxContent>
                        </wps:txbx>
                        <wps:bodyPr lIns="0" tIns="0" rIns="0" bIns="0" upright="1"/>
                      </wps:wsp>
                    </wpg:wgp>
                  </a:graphicData>
                </a:graphic>
              </wp:inline>
            </w:drawing>
          </mc:Choice>
          <mc:Fallback>
            <w:pict>
              <v:group id="组合 8" o:spid="_x0000_s1026" o:spt="203" style="height:228.45pt;width:437.8pt;" coordsize="8755,4568" o:gfxdata="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">
                <o:lock v:ext="edit" aspectratio="f"/>
                <v:shape id="图片 9" o:spid="_x0000_s1026" o:spt="75" type="#_x0000_t75" style="position:absolute;left:0;top:0;height:4568;width:8755;" filled="f" o:preferrelative="t" stroked="f" coordsize="21600,21600" o:gfxdata="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M1bL4A&#10;AADbAAAADwAAAAAAAAABACAAAAAiAAAAZHJzL2Rvd25yZXYueG1sUEsBAhQAFAAAAAgAh07iQDMv&#10;BZ47AAAAOQAAABAAAAAAAAAAAQAgAAAADQEAAGRycy9zaGFwZXhtbC54bWxQSwUGAAAAAAYABgBb&#10;AQAAtwMAAAAA&#10;">
                  <v:fill on="f" focussize="0,0"/>
                  <v:stroke on="f"/>
                  <v:imagedata r:id="rId70" o:title=""/>
                  <o:lock v:ext="edit" aspectratio="t"/>
                </v:shape>
                <v:shape id="文本框 10" o:spid="_x0000_s1026" o:spt="202" type="#_x0000_t202" style="position:absolute;left:1003;top:1398;height:272;width:6922;"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6497A9F">
                        <w:pPr>
                          <w:spacing w:before="19" w:line="231" w:lineRule="auto"/>
                          <w:ind w:left="20"/>
                          <w:rPr>
                            <w:rFonts w:ascii="宋体" w:hAnsi="宋体" w:eastAsia="宋体" w:cs="宋体"/>
                            <w:sz w:val="20"/>
                            <w:szCs w:val="20"/>
                          </w:rPr>
                        </w:pPr>
                        <w:r>
                          <w:rPr>
                            <w:rFonts w:ascii="宋体" w:hAnsi="宋体" w:eastAsia="宋体" w:cs="宋体"/>
                            <w:spacing w:val="6"/>
                            <w:position w:val="1"/>
                            <w:sz w:val="20"/>
                            <w:szCs w:val="20"/>
                          </w:rPr>
                          <w:t xml:space="preserve">附法人身份证复印件正面                      </w:t>
                        </w:r>
                        <w:r>
                          <w:rPr>
                            <w:rFonts w:ascii="宋体" w:hAnsi="宋体" w:eastAsia="宋体" w:cs="宋体"/>
                            <w:spacing w:val="6"/>
                            <w:position w:val="-1"/>
                            <w:sz w:val="20"/>
                            <w:szCs w:val="20"/>
                          </w:rPr>
                          <w:t>附法人身份证复印件反面</w:t>
                        </w:r>
                      </w:p>
                    </w:txbxContent>
                  </v:textbox>
                </v:shape>
                <v:shape id="文本框 11" o:spid="_x0000_s1026" o:spt="202" type="#_x0000_t202" style="position:absolute;left:958;top:3993;height:252;width:6659;"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1783ABD">
                        <w:pPr>
                          <w:spacing w:before="20" w:line="229" w:lineRule="auto"/>
                          <w:ind w:left="20"/>
                          <w:rPr>
                            <w:rFonts w:ascii="宋体" w:hAnsi="宋体" w:eastAsia="宋体" w:cs="宋体"/>
                            <w:sz w:val="20"/>
                            <w:szCs w:val="20"/>
                          </w:rPr>
                        </w:pPr>
                        <w:r>
                          <w:rPr>
                            <w:rFonts w:ascii="宋体" w:hAnsi="宋体" w:eastAsia="宋体" w:cs="宋体"/>
                            <w:spacing w:val="7"/>
                            <w:sz w:val="20"/>
                            <w:szCs w:val="20"/>
                          </w:rPr>
                          <w:t>附委托人身份证复印件正面</w:t>
                        </w:r>
                        <w:r>
                          <w:rPr>
                            <w:rFonts w:ascii="宋体" w:hAnsi="宋体" w:eastAsia="宋体" w:cs="宋体"/>
                            <w:spacing w:val="3"/>
                            <w:sz w:val="20"/>
                            <w:szCs w:val="20"/>
                          </w:rPr>
                          <w:t xml:space="preserve">                </w:t>
                        </w:r>
                        <w:r>
                          <w:rPr>
                            <w:rFonts w:ascii="宋体" w:hAnsi="宋体" w:eastAsia="宋体" w:cs="宋体"/>
                            <w:spacing w:val="7"/>
                            <w:sz w:val="20"/>
                            <w:szCs w:val="20"/>
                          </w:rPr>
                          <w:t>附委托人身份证复印件反面</w:t>
                        </w:r>
                      </w:p>
                    </w:txbxContent>
                  </v:textbox>
                </v:shape>
                <w10:wrap type="none"/>
                <w10:anchorlock/>
              </v:group>
            </w:pict>
          </mc:Fallback>
        </mc:AlternateContent>
      </w:r>
    </w:p>
    <w:p w14:paraId="132FC7B0">
      <w:pPr>
        <w:pStyle w:val="2"/>
        <w:spacing w:line="344" w:lineRule="auto"/>
        <w:rPr>
          <w:rFonts w:hint="eastAsia" w:ascii="宋体" w:hAnsi="宋体" w:eastAsia="宋体" w:cs="宋体"/>
        </w:rPr>
      </w:pPr>
    </w:p>
    <w:p w14:paraId="500AB7C7">
      <w:pPr>
        <w:pStyle w:val="2"/>
        <w:spacing w:line="345" w:lineRule="auto"/>
        <w:rPr>
          <w:rFonts w:hint="eastAsia" w:ascii="宋体" w:hAnsi="宋体" w:eastAsia="宋体" w:cs="宋体"/>
        </w:rPr>
      </w:pPr>
    </w:p>
    <w:p w14:paraId="68C3F711">
      <w:pPr>
        <w:spacing w:before="79" w:line="221" w:lineRule="auto"/>
        <w:ind w:left="5728"/>
        <w:rPr>
          <w:rFonts w:hint="eastAsia" w:ascii="宋体" w:hAnsi="宋体" w:eastAsia="宋体" w:cs="宋体"/>
          <w:sz w:val="24"/>
          <w:szCs w:val="24"/>
        </w:rPr>
      </w:pPr>
      <w:r>
        <w:rPr>
          <w:rFonts w:hint="eastAsia" w:ascii="宋体" w:hAnsi="宋体" w:eastAsia="宋体" w:cs="宋体"/>
          <w:spacing w:val="2"/>
          <w:sz w:val="24"/>
          <w:szCs w:val="24"/>
        </w:rPr>
        <w:t>供应商名称</w:t>
      </w:r>
      <w:r>
        <w:rPr>
          <w:rFonts w:hint="eastAsia" w:ascii="宋体" w:hAnsi="宋体" w:eastAsia="宋体" w:cs="宋体"/>
          <w:spacing w:val="-17"/>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7"/>
          <w:sz w:val="24"/>
          <w:szCs w:val="24"/>
        </w:rPr>
        <w:t>（</w:t>
      </w:r>
      <w:r>
        <w:rPr>
          <w:rFonts w:hint="eastAsia" w:ascii="宋体" w:hAnsi="宋体" w:eastAsia="宋体" w:cs="宋体"/>
          <w:spacing w:val="2"/>
          <w:sz w:val="24"/>
          <w:szCs w:val="24"/>
        </w:rPr>
        <w:t>盖章）</w:t>
      </w:r>
    </w:p>
    <w:p w14:paraId="430BCB6F">
      <w:pPr>
        <w:pStyle w:val="2"/>
        <w:spacing w:line="269" w:lineRule="auto"/>
        <w:rPr>
          <w:rFonts w:hint="eastAsia" w:ascii="宋体" w:hAnsi="宋体" w:eastAsia="宋体" w:cs="宋体"/>
        </w:rPr>
      </w:pPr>
    </w:p>
    <w:p w14:paraId="4B10A953">
      <w:pPr>
        <w:spacing w:before="79" w:line="222" w:lineRule="auto"/>
        <w:ind w:left="5015"/>
        <w:rPr>
          <w:rFonts w:hint="eastAsia" w:ascii="宋体" w:hAnsi="宋体" w:eastAsia="宋体" w:cs="宋体"/>
          <w:sz w:val="24"/>
          <w:szCs w:val="24"/>
        </w:rPr>
      </w:pPr>
      <w:r>
        <w:rPr>
          <w:rFonts w:hint="eastAsia" w:ascii="宋体" w:hAnsi="宋体" w:eastAsia="宋体" w:cs="宋体"/>
          <w:spacing w:val="1"/>
          <w:sz w:val="24"/>
          <w:szCs w:val="24"/>
        </w:rPr>
        <w:t>法定代表人</w:t>
      </w:r>
      <w:r>
        <w:rPr>
          <w:rFonts w:hint="eastAsia" w:ascii="宋体" w:hAnsi="宋体" w:eastAsia="宋体" w:cs="宋体"/>
          <w:spacing w:val="-18"/>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8"/>
          <w:sz w:val="24"/>
          <w:szCs w:val="24"/>
        </w:rPr>
        <w:t>（</w:t>
      </w:r>
      <w:r>
        <w:rPr>
          <w:rFonts w:hint="eastAsia" w:ascii="宋体" w:hAnsi="宋体" w:eastAsia="宋体" w:cs="宋体"/>
          <w:spacing w:val="1"/>
          <w:sz w:val="24"/>
          <w:szCs w:val="24"/>
        </w:rPr>
        <w:t>签字或盖章）</w:t>
      </w:r>
    </w:p>
    <w:p w14:paraId="37F1E77E">
      <w:pPr>
        <w:pStyle w:val="2"/>
        <w:spacing w:line="270" w:lineRule="auto"/>
        <w:rPr>
          <w:rFonts w:hint="eastAsia" w:ascii="宋体" w:hAnsi="宋体" w:eastAsia="宋体" w:cs="宋体"/>
        </w:rPr>
      </w:pPr>
    </w:p>
    <w:p w14:paraId="7F76D61C">
      <w:pPr>
        <w:spacing w:before="78" w:line="222" w:lineRule="auto"/>
        <w:ind w:left="5017"/>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z w:val="24"/>
          <w:szCs w:val="24"/>
        </w:rPr>
        <w:t>签字或盖章）</w:t>
      </w:r>
    </w:p>
    <w:p w14:paraId="56C4E824">
      <w:pPr>
        <w:pStyle w:val="2"/>
        <w:spacing w:line="270" w:lineRule="auto"/>
        <w:rPr>
          <w:rFonts w:hint="eastAsia" w:ascii="宋体" w:hAnsi="宋体" w:eastAsia="宋体" w:cs="宋体"/>
        </w:rPr>
      </w:pPr>
    </w:p>
    <w:p w14:paraId="65995A63">
      <w:pPr>
        <w:tabs>
          <w:tab w:val="left" w:pos="7272"/>
        </w:tabs>
        <w:spacing w:before="78" w:line="222" w:lineRule="auto"/>
        <w:ind w:left="6432"/>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100"/>
          <w:sz w:val="24"/>
          <w:szCs w:val="24"/>
        </w:rPr>
        <w:t xml:space="preserve"> </w:t>
      </w:r>
      <w:r>
        <w:rPr>
          <w:rFonts w:hint="eastAsia" w:ascii="宋体" w:hAnsi="宋体" w:eastAsia="宋体" w:cs="宋体"/>
          <w:spacing w:val="-16"/>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16"/>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4"/>
          <w:sz w:val="24"/>
          <w:szCs w:val="24"/>
        </w:rPr>
        <w:t xml:space="preserve"> </w:t>
      </w:r>
      <w:r>
        <w:rPr>
          <w:rFonts w:hint="eastAsia" w:ascii="宋体" w:hAnsi="宋体" w:eastAsia="宋体" w:cs="宋体"/>
          <w:spacing w:val="-16"/>
          <w:sz w:val="24"/>
          <w:szCs w:val="24"/>
        </w:rPr>
        <w:t>日</w:t>
      </w:r>
    </w:p>
    <w:p w14:paraId="61B2D347">
      <w:pPr>
        <w:pStyle w:val="2"/>
        <w:spacing w:line="253" w:lineRule="auto"/>
        <w:rPr>
          <w:rFonts w:hint="eastAsia" w:ascii="宋体" w:hAnsi="宋体" w:eastAsia="宋体" w:cs="宋体"/>
        </w:rPr>
      </w:pPr>
    </w:p>
    <w:p w14:paraId="32271056">
      <w:pPr>
        <w:pStyle w:val="2"/>
        <w:spacing w:line="253" w:lineRule="auto"/>
        <w:rPr>
          <w:rFonts w:hint="eastAsia" w:ascii="宋体" w:hAnsi="宋体" w:eastAsia="宋体" w:cs="宋体"/>
        </w:rPr>
      </w:pPr>
    </w:p>
    <w:p w14:paraId="5CDF6BA8">
      <w:pPr>
        <w:pStyle w:val="2"/>
        <w:spacing w:line="253" w:lineRule="auto"/>
        <w:rPr>
          <w:rFonts w:hint="eastAsia" w:ascii="宋体" w:hAnsi="宋体" w:eastAsia="宋体" w:cs="宋体"/>
        </w:rPr>
      </w:pPr>
    </w:p>
    <w:p w14:paraId="7E7B9E48">
      <w:pPr>
        <w:pStyle w:val="2"/>
        <w:spacing w:line="253" w:lineRule="auto"/>
        <w:rPr>
          <w:rFonts w:hint="eastAsia" w:ascii="宋体" w:hAnsi="宋体" w:eastAsia="宋体" w:cs="宋体"/>
        </w:rPr>
      </w:pPr>
    </w:p>
    <w:p w14:paraId="7E069F51">
      <w:pPr>
        <w:pStyle w:val="2"/>
        <w:spacing w:line="254" w:lineRule="auto"/>
        <w:rPr>
          <w:rFonts w:hint="eastAsia" w:ascii="宋体" w:hAnsi="宋体" w:eastAsia="宋体" w:cs="宋体"/>
        </w:rPr>
      </w:pPr>
    </w:p>
    <w:p w14:paraId="4F415928">
      <w:pPr>
        <w:spacing w:before="79" w:line="222" w:lineRule="auto"/>
        <w:ind w:left="1392"/>
        <w:rPr>
          <w:rFonts w:hint="eastAsia" w:ascii="宋体" w:hAnsi="宋体" w:eastAsia="宋体" w:cs="宋体"/>
          <w:sz w:val="24"/>
          <w:szCs w:val="24"/>
        </w:rPr>
      </w:pPr>
      <w:r>
        <w:rPr>
          <w:rFonts w:hint="eastAsia" w:ascii="宋体" w:hAnsi="宋体" w:eastAsia="宋体" w:cs="宋体"/>
          <w:spacing w:val="-1"/>
          <w:sz w:val="24"/>
          <w:szCs w:val="24"/>
        </w:rPr>
        <w:t>注：若公司法人前来参加谈判的供应商，可以不提供此项证明文件。</w:t>
      </w:r>
    </w:p>
    <w:p w14:paraId="5E3A0D29">
      <w:pPr>
        <w:spacing w:line="222" w:lineRule="auto"/>
        <w:rPr>
          <w:rFonts w:hint="eastAsia" w:ascii="宋体" w:hAnsi="宋体" w:eastAsia="宋体" w:cs="宋体"/>
          <w:sz w:val="24"/>
          <w:szCs w:val="24"/>
        </w:rPr>
        <w:sectPr>
          <w:footerReference r:id="rId28" w:type="default"/>
          <w:pgSz w:w="11906" w:h="16839"/>
          <w:pgMar w:top="1440" w:right="1080" w:bottom="1440" w:left="1080" w:header="0" w:footer="920" w:gutter="0"/>
          <w:cols w:space="720" w:num="1"/>
        </w:sectPr>
      </w:pPr>
    </w:p>
    <w:p w14:paraId="5CF97BF0">
      <w:pPr>
        <w:spacing w:before="79" w:line="228" w:lineRule="auto"/>
        <w:jc w:val="center"/>
        <w:outlineLvl w:val="0"/>
        <w:rPr>
          <w:rFonts w:hint="eastAsia" w:ascii="宋体" w:hAnsi="宋体" w:eastAsia="宋体" w:cs="宋体"/>
        </w:rPr>
      </w:pPr>
      <w:r>
        <w:rPr>
          <w:rFonts w:hint="eastAsia" w:ascii="宋体" w:hAnsi="宋体" w:eastAsia="宋体" w:cs="宋体"/>
          <w:b/>
          <w:bCs/>
          <w:spacing w:val="5"/>
          <w:sz w:val="31"/>
          <w:szCs w:val="31"/>
        </w:rPr>
        <w:t>附件四、供应商基本情况表</w:t>
      </w:r>
    </w:p>
    <w:tbl>
      <w:tblPr>
        <w:tblStyle w:val="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82"/>
        <w:gridCol w:w="1352"/>
        <w:gridCol w:w="1139"/>
        <w:gridCol w:w="1410"/>
        <w:gridCol w:w="1428"/>
        <w:gridCol w:w="456"/>
        <w:gridCol w:w="603"/>
        <w:gridCol w:w="1580"/>
      </w:tblGrid>
      <w:tr w14:paraId="2BAE1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914" w:type="pct"/>
            <w:vAlign w:val="top"/>
          </w:tcPr>
          <w:p w14:paraId="37486A24">
            <w:pPr>
              <w:pStyle w:val="8"/>
              <w:spacing w:before="227" w:line="229" w:lineRule="auto"/>
              <w:ind w:left="269"/>
              <w:rPr>
                <w:rFonts w:hint="eastAsia" w:ascii="宋体" w:hAnsi="宋体" w:eastAsia="宋体" w:cs="宋体"/>
                <w:sz w:val="20"/>
                <w:szCs w:val="20"/>
              </w:rPr>
            </w:pPr>
            <w:r>
              <w:rPr>
                <w:rFonts w:hint="eastAsia" w:ascii="宋体" w:hAnsi="宋体" w:eastAsia="宋体" w:cs="宋体"/>
                <w:spacing w:val="6"/>
                <w:sz w:val="20"/>
                <w:szCs w:val="20"/>
              </w:rPr>
              <w:t>供应商名称</w:t>
            </w:r>
          </w:p>
        </w:tc>
        <w:tc>
          <w:tcPr>
            <w:tcW w:w="4085" w:type="pct"/>
            <w:gridSpan w:val="7"/>
            <w:vAlign w:val="top"/>
          </w:tcPr>
          <w:p w14:paraId="1E7D29D4">
            <w:pPr>
              <w:rPr>
                <w:rFonts w:hint="eastAsia" w:ascii="宋体" w:hAnsi="宋体" w:eastAsia="宋体" w:cs="宋体"/>
                <w:sz w:val="21"/>
              </w:rPr>
            </w:pPr>
          </w:p>
        </w:tc>
      </w:tr>
      <w:tr w14:paraId="5DCAA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15F393D1">
            <w:pPr>
              <w:pStyle w:val="8"/>
              <w:spacing w:before="225" w:line="232" w:lineRule="auto"/>
              <w:ind w:left="380"/>
              <w:rPr>
                <w:rFonts w:hint="eastAsia" w:ascii="宋体" w:hAnsi="宋体" w:eastAsia="宋体" w:cs="宋体"/>
                <w:sz w:val="20"/>
                <w:szCs w:val="20"/>
              </w:rPr>
            </w:pPr>
            <w:r>
              <w:rPr>
                <w:rFonts w:hint="eastAsia" w:ascii="宋体" w:hAnsi="宋体" w:eastAsia="宋体" w:cs="宋体"/>
                <w:spacing w:val="4"/>
                <w:sz w:val="20"/>
                <w:szCs w:val="20"/>
              </w:rPr>
              <w:t>注册地址</w:t>
            </w:r>
          </w:p>
        </w:tc>
        <w:tc>
          <w:tcPr>
            <w:tcW w:w="2000" w:type="pct"/>
            <w:gridSpan w:val="3"/>
            <w:vAlign w:val="top"/>
          </w:tcPr>
          <w:p w14:paraId="6523835A">
            <w:pPr>
              <w:rPr>
                <w:rFonts w:hint="eastAsia" w:ascii="宋体" w:hAnsi="宋体" w:eastAsia="宋体" w:cs="宋体"/>
                <w:sz w:val="21"/>
              </w:rPr>
            </w:pPr>
          </w:p>
        </w:tc>
        <w:tc>
          <w:tcPr>
            <w:tcW w:w="732" w:type="pct"/>
            <w:vAlign w:val="top"/>
          </w:tcPr>
          <w:p w14:paraId="0B10172A">
            <w:pPr>
              <w:pStyle w:val="8"/>
              <w:spacing w:before="225" w:line="230" w:lineRule="auto"/>
              <w:ind w:left="235"/>
              <w:rPr>
                <w:rFonts w:hint="eastAsia" w:ascii="宋体" w:hAnsi="宋体" w:eastAsia="宋体" w:cs="宋体"/>
                <w:sz w:val="20"/>
                <w:szCs w:val="20"/>
              </w:rPr>
            </w:pPr>
            <w:r>
              <w:rPr>
                <w:rFonts w:hint="eastAsia" w:ascii="宋体" w:hAnsi="宋体" w:eastAsia="宋体" w:cs="宋体"/>
                <w:spacing w:val="2"/>
                <w:sz w:val="20"/>
                <w:szCs w:val="20"/>
              </w:rPr>
              <w:t>邮政编码</w:t>
            </w:r>
          </w:p>
        </w:tc>
        <w:tc>
          <w:tcPr>
            <w:tcW w:w="1352" w:type="pct"/>
            <w:gridSpan w:val="3"/>
            <w:vAlign w:val="top"/>
          </w:tcPr>
          <w:p w14:paraId="01BCCF65">
            <w:pPr>
              <w:rPr>
                <w:rFonts w:hint="eastAsia" w:ascii="宋体" w:hAnsi="宋体" w:eastAsia="宋体" w:cs="宋体"/>
                <w:sz w:val="21"/>
              </w:rPr>
            </w:pPr>
          </w:p>
        </w:tc>
      </w:tr>
      <w:tr w14:paraId="2C8EC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Merge w:val="restart"/>
            <w:tcBorders>
              <w:bottom w:val="nil"/>
            </w:tcBorders>
            <w:vAlign w:val="top"/>
          </w:tcPr>
          <w:p w14:paraId="44955F8F">
            <w:pPr>
              <w:spacing w:line="244" w:lineRule="auto"/>
              <w:rPr>
                <w:rFonts w:hint="eastAsia" w:ascii="宋体" w:hAnsi="宋体" w:eastAsia="宋体" w:cs="宋体"/>
                <w:sz w:val="21"/>
              </w:rPr>
            </w:pPr>
          </w:p>
          <w:p w14:paraId="24C36484">
            <w:pPr>
              <w:spacing w:line="245" w:lineRule="auto"/>
              <w:rPr>
                <w:rFonts w:hint="eastAsia" w:ascii="宋体" w:hAnsi="宋体" w:eastAsia="宋体" w:cs="宋体"/>
                <w:sz w:val="21"/>
              </w:rPr>
            </w:pPr>
          </w:p>
          <w:p w14:paraId="10715987">
            <w:pPr>
              <w:pStyle w:val="8"/>
              <w:spacing w:before="65" w:line="232" w:lineRule="auto"/>
              <w:ind w:left="372"/>
              <w:rPr>
                <w:rFonts w:hint="eastAsia" w:ascii="宋体" w:hAnsi="宋体" w:eastAsia="宋体" w:cs="宋体"/>
                <w:sz w:val="20"/>
                <w:szCs w:val="20"/>
              </w:rPr>
            </w:pPr>
            <w:r>
              <w:rPr>
                <w:rFonts w:hint="eastAsia" w:ascii="宋体" w:hAnsi="宋体" w:eastAsia="宋体" w:cs="宋体"/>
                <w:spacing w:val="6"/>
                <w:sz w:val="20"/>
                <w:szCs w:val="20"/>
              </w:rPr>
              <w:t>联系方式</w:t>
            </w:r>
          </w:p>
        </w:tc>
        <w:tc>
          <w:tcPr>
            <w:tcW w:w="693" w:type="pct"/>
            <w:vAlign w:val="top"/>
          </w:tcPr>
          <w:p w14:paraId="23507316">
            <w:pPr>
              <w:pStyle w:val="8"/>
              <w:spacing w:before="224" w:line="233" w:lineRule="auto"/>
              <w:ind w:left="285"/>
              <w:rPr>
                <w:rFonts w:hint="eastAsia" w:ascii="宋体" w:hAnsi="宋体" w:eastAsia="宋体" w:cs="宋体"/>
                <w:sz w:val="20"/>
                <w:szCs w:val="20"/>
              </w:rPr>
            </w:pPr>
            <w:r>
              <w:rPr>
                <w:rFonts w:hint="eastAsia" w:ascii="宋体" w:hAnsi="宋体" w:eastAsia="宋体" w:cs="宋体"/>
                <w:spacing w:val="5"/>
                <w:sz w:val="20"/>
                <w:szCs w:val="20"/>
              </w:rPr>
              <w:t>联系人</w:t>
            </w:r>
          </w:p>
        </w:tc>
        <w:tc>
          <w:tcPr>
            <w:tcW w:w="1306" w:type="pct"/>
            <w:gridSpan w:val="2"/>
            <w:vAlign w:val="top"/>
          </w:tcPr>
          <w:p w14:paraId="3AFE3BDC">
            <w:pPr>
              <w:rPr>
                <w:rFonts w:hint="eastAsia" w:ascii="宋体" w:hAnsi="宋体" w:eastAsia="宋体" w:cs="宋体"/>
                <w:sz w:val="21"/>
              </w:rPr>
            </w:pPr>
          </w:p>
        </w:tc>
        <w:tc>
          <w:tcPr>
            <w:tcW w:w="732" w:type="pct"/>
            <w:vAlign w:val="top"/>
          </w:tcPr>
          <w:p w14:paraId="0DFD6D03">
            <w:pPr>
              <w:pStyle w:val="8"/>
              <w:spacing w:before="223" w:line="232" w:lineRule="auto"/>
              <w:ind w:left="348"/>
              <w:rPr>
                <w:rFonts w:hint="eastAsia" w:ascii="宋体" w:hAnsi="宋体" w:eastAsia="宋体" w:cs="宋体"/>
                <w:sz w:val="20"/>
                <w:szCs w:val="20"/>
              </w:rPr>
            </w:pPr>
            <w:r>
              <w:rPr>
                <w:rFonts w:hint="eastAsia" w:ascii="宋体" w:hAnsi="宋体" w:eastAsia="宋体" w:cs="宋体"/>
                <w:spacing w:val="-14"/>
                <w:sz w:val="20"/>
                <w:szCs w:val="20"/>
              </w:rPr>
              <w:t>电</w:t>
            </w:r>
            <w:r>
              <w:rPr>
                <w:rFonts w:hint="eastAsia" w:ascii="宋体" w:hAnsi="宋体" w:eastAsia="宋体" w:cs="宋体"/>
                <w:spacing w:val="12"/>
                <w:sz w:val="20"/>
                <w:szCs w:val="20"/>
              </w:rPr>
              <w:t xml:space="preserve">  </w:t>
            </w:r>
            <w:r>
              <w:rPr>
                <w:rFonts w:hint="eastAsia" w:ascii="宋体" w:hAnsi="宋体" w:eastAsia="宋体" w:cs="宋体"/>
                <w:spacing w:val="-14"/>
                <w:sz w:val="20"/>
                <w:szCs w:val="20"/>
              </w:rPr>
              <w:t>话</w:t>
            </w:r>
          </w:p>
        </w:tc>
        <w:tc>
          <w:tcPr>
            <w:tcW w:w="1352" w:type="pct"/>
            <w:gridSpan w:val="3"/>
            <w:vAlign w:val="top"/>
          </w:tcPr>
          <w:p w14:paraId="7B6B4AA6">
            <w:pPr>
              <w:rPr>
                <w:rFonts w:hint="eastAsia" w:ascii="宋体" w:hAnsi="宋体" w:eastAsia="宋体" w:cs="宋体"/>
                <w:sz w:val="21"/>
              </w:rPr>
            </w:pPr>
          </w:p>
        </w:tc>
      </w:tr>
      <w:tr w14:paraId="5BF68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14" w:type="pct"/>
            <w:vMerge w:val="continue"/>
            <w:tcBorders>
              <w:top w:val="nil"/>
            </w:tcBorders>
            <w:vAlign w:val="top"/>
          </w:tcPr>
          <w:p w14:paraId="3D002AFF">
            <w:pPr>
              <w:rPr>
                <w:rFonts w:hint="eastAsia" w:ascii="宋体" w:hAnsi="宋体" w:eastAsia="宋体" w:cs="宋体"/>
                <w:sz w:val="21"/>
              </w:rPr>
            </w:pPr>
          </w:p>
        </w:tc>
        <w:tc>
          <w:tcPr>
            <w:tcW w:w="693" w:type="pct"/>
            <w:vAlign w:val="top"/>
          </w:tcPr>
          <w:p w14:paraId="6FF4F879">
            <w:pPr>
              <w:pStyle w:val="8"/>
              <w:spacing w:before="222" w:line="232" w:lineRule="auto"/>
              <w:ind w:left="290"/>
              <w:rPr>
                <w:rFonts w:hint="eastAsia" w:ascii="宋体" w:hAnsi="宋体" w:eastAsia="宋体" w:cs="宋体"/>
                <w:sz w:val="20"/>
                <w:szCs w:val="20"/>
              </w:rPr>
            </w:pPr>
            <w:r>
              <w:rPr>
                <w:rFonts w:hint="eastAsia" w:ascii="宋体" w:hAnsi="宋体" w:eastAsia="宋体" w:cs="宋体"/>
                <w:spacing w:val="-4"/>
                <w:sz w:val="20"/>
                <w:szCs w:val="20"/>
              </w:rPr>
              <w:t>传</w:t>
            </w:r>
            <w:r>
              <w:rPr>
                <w:rFonts w:hint="eastAsia" w:ascii="宋体" w:hAnsi="宋体" w:eastAsia="宋体" w:cs="宋体"/>
                <w:spacing w:val="15"/>
                <w:sz w:val="20"/>
                <w:szCs w:val="20"/>
              </w:rPr>
              <w:t xml:space="preserve">  </w:t>
            </w:r>
            <w:r>
              <w:rPr>
                <w:rFonts w:hint="eastAsia" w:ascii="宋体" w:hAnsi="宋体" w:eastAsia="宋体" w:cs="宋体"/>
                <w:spacing w:val="-4"/>
                <w:sz w:val="20"/>
                <w:szCs w:val="20"/>
              </w:rPr>
              <w:t>真</w:t>
            </w:r>
          </w:p>
        </w:tc>
        <w:tc>
          <w:tcPr>
            <w:tcW w:w="1306" w:type="pct"/>
            <w:gridSpan w:val="2"/>
            <w:vAlign w:val="top"/>
          </w:tcPr>
          <w:p w14:paraId="0BFBB238">
            <w:pPr>
              <w:rPr>
                <w:rFonts w:hint="eastAsia" w:ascii="宋体" w:hAnsi="宋体" w:eastAsia="宋体" w:cs="宋体"/>
                <w:sz w:val="21"/>
              </w:rPr>
            </w:pPr>
          </w:p>
        </w:tc>
        <w:tc>
          <w:tcPr>
            <w:tcW w:w="732" w:type="pct"/>
            <w:vAlign w:val="top"/>
          </w:tcPr>
          <w:p w14:paraId="0D91237B">
            <w:pPr>
              <w:pStyle w:val="8"/>
              <w:spacing w:before="223" w:line="232" w:lineRule="auto"/>
              <w:ind w:left="348"/>
              <w:rPr>
                <w:rFonts w:hint="eastAsia" w:ascii="宋体" w:hAnsi="宋体" w:eastAsia="宋体" w:cs="宋体"/>
                <w:sz w:val="20"/>
                <w:szCs w:val="20"/>
              </w:rPr>
            </w:pPr>
            <w:r>
              <w:rPr>
                <w:rFonts w:hint="eastAsia" w:ascii="宋体" w:hAnsi="宋体" w:eastAsia="宋体" w:cs="宋体"/>
                <w:spacing w:val="-14"/>
                <w:sz w:val="20"/>
                <w:szCs w:val="20"/>
              </w:rPr>
              <w:t>网</w:t>
            </w:r>
            <w:r>
              <w:rPr>
                <w:rFonts w:hint="eastAsia" w:ascii="宋体" w:hAnsi="宋体" w:eastAsia="宋体" w:cs="宋体"/>
                <w:spacing w:val="14"/>
                <w:sz w:val="20"/>
                <w:szCs w:val="20"/>
              </w:rPr>
              <w:t xml:space="preserve">  </w:t>
            </w:r>
            <w:r>
              <w:rPr>
                <w:rFonts w:hint="eastAsia" w:ascii="宋体" w:hAnsi="宋体" w:eastAsia="宋体" w:cs="宋体"/>
                <w:spacing w:val="-14"/>
                <w:sz w:val="20"/>
                <w:szCs w:val="20"/>
              </w:rPr>
              <w:t>址</w:t>
            </w:r>
          </w:p>
        </w:tc>
        <w:tc>
          <w:tcPr>
            <w:tcW w:w="1352" w:type="pct"/>
            <w:gridSpan w:val="3"/>
            <w:vAlign w:val="top"/>
          </w:tcPr>
          <w:p w14:paraId="2D3372B3">
            <w:pPr>
              <w:rPr>
                <w:rFonts w:hint="eastAsia" w:ascii="宋体" w:hAnsi="宋体" w:eastAsia="宋体" w:cs="宋体"/>
                <w:sz w:val="21"/>
              </w:rPr>
            </w:pPr>
          </w:p>
        </w:tc>
      </w:tr>
      <w:tr w14:paraId="6DF13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14" w:type="pct"/>
            <w:vAlign w:val="top"/>
          </w:tcPr>
          <w:p w14:paraId="4233DA82">
            <w:pPr>
              <w:pStyle w:val="8"/>
              <w:spacing w:before="225" w:line="232" w:lineRule="auto"/>
              <w:ind w:left="275"/>
              <w:rPr>
                <w:rFonts w:hint="eastAsia" w:ascii="宋体" w:hAnsi="宋体" w:eastAsia="宋体" w:cs="宋体"/>
                <w:sz w:val="20"/>
                <w:szCs w:val="20"/>
              </w:rPr>
            </w:pPr>
            <w:r>
              <w:rPr>
                <w:rFonts w:hint="eastAsia" w:ascii="宋体" w:hAnsi="宋体" w:eastAsia="宋体" w:cs="宋体"/>
                <w:spacing w:val="5"/>
                <w:sz w:val="20"/>
                <w:szCs w:val="20"/>
              </w:rPr>
              <w:t>法定代表人</w:t>
            </w:r>
          </w:p>
        </w:tc>
        <w:tc>
          <w:tcPr>
            <w:tcW w:w="693" w:type="pct"/>
            <w:vAlign w:val="top"/>
          </w:tcPr>
          <w:p w14:paraId="170415B1">
            <w:pPr>
              <w:pStyle w:val="8"/>
              <w:spacing w:before="226" w:line="233" w:lineRule="auto"/>
              <w:ind w:left="393"/>
              <w:rPr>
                <w:rFonts w:hint="eastAsia" w:ascii="宋体" w:hAnsi="宋体" w:eastAsia="宋体" w:cs="宋体"/>
                <w:sz w:val="20"/>
                <w:szCs w:val="20"/>
              </w:rPr>
            </w:pPr>
            <w:r>
              <w:rPr>
                <w:rFonts w:hint="eastAsia" w:ascii="宋体" w:hAnsi="宋体" w:eastAsia="宋体" w:cs="宋体"/>
                <w:spacing w:val="2"/>
                <w:sz w:val="20"/>
                <w:szCs w:val="20"/>
              </w:rPr>
              <w:t>姓名</w:t>
            </w:r>
          </w:p>
        </w:tc>
        <w:tc>
          <w:tcPr>
            <w:tcW w:w="584" w:type="pct"/>
            <w:vAlign w:val="top"/>
          </w:tcPr>
          <w:p w14:paraId="2397FE91">
            <w:pPr>
              <w:rPr>
                <w:rFonts w:hint="eastAsia" w:ascii="宋体" w:hAnsi="宋体" w:eastAsia="宋体" w:cs="宋体"/>
                <w:sz w:val="21"/>
              </w:rPr>
            </w:pPr>
          </w:p>
        </w:tc>
        <w:tc>
          <w:tcPr>
            <w:tcW w:w="722" w:type="pct"/>
            <w:vAlign w:val="top"/>
          </w:tcPr>
          <w:p w14:paraId="6A5F6046">
            <w:pPr>
              <w:pStyle w:val="8"/>
              <w:spacing w:before="226" w:line="229" w:lineRule="auto"/>
              <w:ind w:left="212"/>
              <w:rPr>
                <w:rFonts w:hint="eastAsia" w:ascii="宋体" w:hAnsi="宋体" w:eastAsia="宋体" w:cs="宋体"/>
                <w:sz w:val="20"/>
                <w:szCs w:val="20"/>
              </w:rPr>
            </w:pPr>
            <w:r>
              <w:rPr>
                <w:rFonts w:hint="eastAsia" w:ascii="宋体" w:hAnsi="宋体" w:eastAsia="宋体" w:cs="宋体"/>
                <w:spacing w:val="5"/>
                <w:sz w:val="20"/>
                <w:szCs w:val="20"/>
              </w:rPr>
              <w:t>技术职称</w:t>
            </w:r>
          </w:p>
        </w:tc>
        <w:tc>
          <w:tcPr>
            <w:tcW w:w="732" w:type="pct"/>
            <w:vAlign w:val="top"/>
          </w:tcPr>
          <w:p w14:paraId="52C6B41F">
            <w:pPr>
              <w:rPr>
                <w:rFonts w:hint="eastAsia" w:ascii="宋体" w:hAnsi="宋体" w:eastAsia="宋体" w:cs="宋体"/>
                <w:sz w:val="21"/>
              </w:rPr>
            </w:pPr>
          </w:p>
        </w:tc>
        <w:tc>
          <w:tcPr>
            <w:tcW w:w="543" w:type="pct"/>
            <w:gridSpan w:val="2"/>
            <w:vAlign w:val="top"/>
          </w:tcPr>
          <w:p w14:paraId="32506137">
            <w:pPr>
              <w:pStyle w:val="8"/>
              <w:spacing w:before="225" w:line="232" w:lineRule="auto"/>
              <w:ind w:left="293"/>
              <w:rPr>
                <w:rFonts w:hint="eastAsia" w:ascii="宋体" w:hAnsi="宋体" w:eastAsia="宋体" w:cs="宋体"/>
                <w:sz w:val="20"/>
                <w:szCs w:val="20"/>
              </w:rPr>
            </w:pPr>
            <w:r>
              <w:rPr>
                <w:rFonts w:hint="eastAsia" w:ascii="宋体" w:hAnsi="宋体" w:eastAsia="宋体" w:cs="宋体"/>
                <w:spacing w:val="-10"/>
                <w:sz w:val="20"/>
                <w:szCs w:val="20"/>
              </w:rPr>
              <w:t>电话</w:t>
            </w:r>
          </w:p>
        </w:tc>
        <w:tc>
          <w:tcPr>
            <w:tcW w:w="808" w:type="pct"/>
            <w:vAlign w:val="top"/>
          </w:tcPr>
          <w:p w14:paraId="49CC471E">
            <w:pPr>
              <w:rPr>
                <w:rFonts w:hint="eastAsia" w:ascii="宋体" w:hAnsi="宋体" w:eastAsia="宋体" w:cs="宋体"/>
                <w:sz w:val="21"/>
              </w:rPr>
            </w:pPr>
          </w:p>
        </w:tc>
      </w:tr>
      <w:tr w14:paraId="0071D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23B2E0A3">
            <w:pPr>
              <w:pStyle w:val="8"/>
              <w:spacing w:before="225" w:line="232" w:lineRule="auto"/>
              <w:ind w:left="377"/>
              <w:rPr>
                <w:rFonts w:hint="eastAsia" w:ascii="宋体" w:hAnsi="宋体" w:eastAsia="宋体" w:cs="宋体"/>
                <w:sz w:val="20"/>
                <w:szCs w:val="20"/>
              </w:rPr>
            </w:pPr>
            <w:r>
              <w:rPr>
                <w:rFonts w:hint="eastAsia" w:ascii="宋体" w:hAnsi="宋体" w:eastAsia="宋体" w:cs="宋体"/>
                <w:spacing w:val="5"/>
                <w:sz w:val="20"/>
                <w:szCs w:val="20"/>
              </w:rPr>
              <w:t>成立时间</w:t>
            </w:r>
          </w:p>
        </w:tc>
        <w:tc>
          <w:tcPr>
            <w:tcW w:w="4085" w:type="pct"/>
            <w:gridSpan w:val="7"/>
            <w:vAlign w:val="top"/>
          </w:tcPr>
          <w:p w14:paraId="786F51F9">
            <w:pPr>
              <w:rPr>
                <w:rFonts w:hint="eastAsia" w:ascii="宋体" w:hAnsi="宋体" w:eastAsia="宋体" w:cs="宋体"/>
                <w:sz w:val="21"/>
              </w:rPr>
            </w:pPr>
          </w:p>
        </w:tc>
      </w:tr>
      <w:tr w14:paraId="52875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39E4CF47">
            <w:pPr>
              <w:pStyle w:val="8"/>
              <w:spacing w:before="225" w:line="232" w:lineRule="auto"/>
              <w:ind w:left="166"/>
              <w:rPr>
                <w:rFonts w:hint="eastAsia" w:ascii="宋体" w:hAnsi="宋体" w:eastAsia="宋体" w:cs="宋体"/>
                <w:sz w:val="20"/>
                <w:szCs w:val="20"/>
              </w:rPr>
            </w:pPr>
            <w:r>
              <w:rPr>
                <w:rFonts w:hint="eastAsia" w:ascii="宋体" w:hAnsi="宋体" w:eastAsia="宋体" w:cs="宋体"/>
                <w:spacing w:val="7"/>
                <w:sz w:val="20"/>
                <w:szCs w:val="20"/>
              </w:rPr>
              <w:t>企业资质等级</w:t>
            </w:r>
          </w:p>
        </w:tc>
        <w:tc>
          <w:tcPr>
            <w:tcW w:w="1277" w:type="pct"/>
            <w:gridSpan w:val="2"/>
            <w:vAlign w:val="top"/>
          </w:tcPr>
          <w:p w14:paraId="39C06E2A">
            <w:pPr>
              <w:rPr>
                <w:rFonts w:hint="eastAsia" w:ascii="宋体" w:hAnsi="宋体" w:eastAsia="宋体" w:cs="宋体"/>
                <w:sz w:val="21"/>
              </w:rPr>
            </w:pPr>
          </w:p>
        </w:tc>
        <w:tc>
          <w:tcPr>
            <w:tcW w:w="722" w:type="pct"/>
            <w:vMerge w:val="restart"/>
            <w:tcBorders>
              <w:bottom w:val="nil"/>
            </w:tcBorders>
            <w:vAlign w:val="top"/>
          </w:tcPr>
          <w:p w14:paraId="100EFF16">
            <w:pPr>
              <w:spacing w:line="248" w:lineRule="auto"/>
              <w:rPr>
                <w:rFonts w:hint="eastAsia" w:ascii="宋体" w:hAnsi="宋体" w:eastAsia="宋体" w:cs="宋体"/>
                <w:sz w:val="21"/>
              </w:rPr>
            </w:pPr>
          </w:p>
          <w:p w14:paraId="70E4524C">
            <w:pPr>
              <w:spacing w:line="248" w:lineRule="auto"/>
              <w:rPr>
                <w:rFonts w:hint="eastAsia" w:ascii="宋体" w:hAnsi="宋体" w:eastAsia="宋体" w:cs="宋体"/>
                <w:sz w:val="21"/>
              </w:rPr>
            </w:pPr>
          </w:p>
          <w:p w14:paraId="7E9785E9">
            <w:pPr>
              <w:spacing w:line="248" w:lineRule="auto"/>
              <w:rPr>
                <w:rFonts w:hint="eastAsia" w:ascii="宋体" w:hAnsi="宋体" w:eastAsia="宋体" w:cs="宋体"/>
                <w:sz w:val="21"/>
              </w:rPr>
            </w:pPr>
          </w:p>
          <w:p w14:paraId="7849DCC3">
            <w:pPr>
              <w:spacing w:line="248" w:lineRule="auto"/>
              <w:rPr>
                <w:rFonts w:hint="eastAsia" w:ascii="宋体" w:hAnsi="宋体" w:eastAsia="宋体" w:cs="宋体"/>
                <w:sz w:val="21"/>
              </w:rPr>
            </w:pPr>
          </w:p>
          <w:p w14:paraId="1DA82C3B">
            <w:pPr>
              <w:spacing w:line="248" w:lineRule="auto"/>
              <w:rPr>
                <w:rFonts w:hint="eastAsia" w:ascii="宋体" w:hAnsi="宋体" w:eastAsia="宋体" w:cs="宋体"/>
                <w:sz w:val="21"/>
              </w:rPr>
            </w:pPr>
          </w:p>
          <w:p w14:paraId="58ED8820">
            <w:pPr>
              <w:spacing w:line="248" w:lineRule="auto"/>
              <w:rPr>
                <w:rFonts w:hint="eastAsia" w:ascii="宋体" w:hAnsi="宋体" w:eastAsia="宋体" w:cs="宋体"/>
                <w:sz w:val="21"/>
              </w:rPr>
            </w:pPr>
          </w:p>
          <w:p w14:paraId="1225A7C6">
            <w:pPr>
              <w:pStyle w:val="8"/>
              <w:spacing w:before="65" w:line="233" w:lineRule="auto"/>
              <w:ind w:left="212"/>
              <w:rPr>
                <w:rFonts w:hint="eastAsia" w:ascii="宋体" w:hAnsi="宋体" w:eastAsia="宋体" w:cs="宋体"/>
                <w:sz w:val="20"/>
                <w:szCs w:val="20"/>
              </w:rPr>
            </w:pPr>
            <w:r>
              <w:rPr>
                <w:rFonts w:hint="eastAsia" w:ascii="宋体" w:hAnsi="宋体" w:eastAsia="宋体" w:cs="宋体"/>
                <w:spacing w:val="5"/>
                <w:sz w:val="20"/>
                <w:szCs w:val="20"/>
              </w:rPr>
              <w:t>企业人员</w:t>
            </w:r>
          </w:p>
        </w:tc>
        <w:tc>
          <w:tcPr>
            <w:tcW w:w="966" w:type="pct"/>
            <w:gridSpan w:val="2"/>
            <w:vAlign w:val="top"/>
          </w:tcPr>
          <w:p w14:paraId="0B3EE7EB">
            <w:pPr>
              <w:rPr>
                <w:rFonts w:hint="eastAsia" w:ascii="宋体" w:hAnsi="宋体" w:eastAsia="宋体" w:cs="宋体"/>
                <w:sz w:val="21"/>
              </w:rPr>
            </w:pPr>
          </w:p>
        </w:tc>
        <w:tc>
          <w:tcPr>
            <w:tcW w:w="1119" w:type="pct"/>
            <w:gridSpan w:val="2"/>
            <w:vAlign w:val="top"/>
          </w:tcPr>
          <w:p w14:paraId="6F15F62D">
            <w:pPr>
              <w:rPr>
                <w:rFonts w:hint="eastAsia" w:ascii="宋体" w:hAnsi="宋体" w:eastAsia="宋体" w:cs="宋体"/>
                <w:sz w:val="21"/>
              </w:rPr>
            </w:pPr>
          </w:p>
        </w:tc>
      </w:tr>
      <w:tr w14:paraId="35007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5E0A14CA">
            <w:pPr>
              <w:pStyle w:val="8"/>
              <w:spacing w:before="227" w:line="232" w:lineRule="auto"/>
              <w:ind w:left="274"/>
              <w:rPr>
                <w:rFonts w:hint="eastAsia" w:ascii="宋体" w:hAnsi="宋体" w:eastAsia="宋体" w:cs="宋体"/>
                <w:sz w:val="20"/>
                <w:szCs w:val="20"/>
              </w:rPr>
            </w:pPr>
            <w:r>
              <w:rPr>
                <w:rFonts w:hint="eastAsia" w:ascii="宋体" w:hAnsi="宋体" w:eastAsia="宋体" w:cs="宋体"/>
                <w:spacing w:val="5"/>
                <w:sz w:val="20"/>
                <w:szCs w:val="20"/>
              </w:rPr>
              <w:t>营业执照号</w:t>
            </w:r>
          </w:p>
        </w:tc>
        <w:tc>
          <w:tcPr>
            <w:tcW w:w="1277" w:type="pct"/>
            <w:gridSpan w:val="2"/>
            <w:vAlign w:val="top"/>
          </w:tcPr>
          <w:p w14:paraId="0388A0CC">
            <w:pPr>
              <w:rPr>
                <w:rFonts w:hint="eastAsia" w:ascii="宋体" w:hAnsi="宋体" w:eastAsia="宋体" w:cs="宋体"/>
                <w:sz w:val="21"/>
              </w:rPr>
            </w:pPr>
          </w:p>
        </w:tc>
        <w:tc>
          <w:tcPr>
            <w:tcW w:w="722" w:type="pct"/>
            <w:vMerge w:val="continue"/>
            <w:tcBorders>
              <w:top w:val="nil"/>
              <w:bottom w:val="nil"/>
            </w:tcBorders>
            <w:vAlign w:val="top"/>
          </w:tcPr>
          <w:p w14:paraId="2D156CE2">
            <w:pPr>
              <w:rPr>
                <w:rFonts w:hint="eastAsia" w:ascii="宋体" w:hAnsi="宋体" w:eastAsia="宋体" w:cs="宋体"/>
                <w:sz w:val="21"/>
              </w:rPr>
            </w:pPr>
          </w:p>
        </w:tc>
        <w:tc>
          <w:tcPr>
            <w:tcW w:w="966" w:type="pct"/>
            <w:gridSpan w:val="2"/>
            <w:vAlign w:val="top"/>
          </w:tcPr>
          <w:p w14:paraId="7C3F8F39">
            <w:pPr>
              <w:rPr>
                <w:rFonts w:hint="eastAsia" w:ascii="宋体" w:hAnsi="宋体" w:eastAsia="宋体" w:cs="宋体"/>
                <w:sz w:val="21"/>
              </w:rPr>
            </w:pPr>
          </w:p>
        </w:tc>
        <w:tc>
          <w:tcPr>
            <w:tcW w:w="1119" w:type="pct"/>
            <w:gridSpan w:val="2"/>
            <w:vAlign w:val="top"/>
          </w:tcPr>
          <w:p w14:paraId="1701EF90">
            <w:pPr>
              <w:rPr>
                <w:rFonts w:hint="eastAsia" w:ascii="宋体" w:hAnsi="宋体" w:eastAsia="宋体" w:cs="宋体"/>
                <w:sz w:val="21"/>
              </w:rPr>
            </w:pPr>
          </w:p>
        </w:tc>
      </w:tr>
      <w:tr w14:paraId="3AF31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1E6F6FBF">
            <w:pPr>
              <w:pStyle w:val="8"/>
              <w:spacing w:before="226" w:line="232" w:lineRule="auto"/>
              <w:ind w:left="380"/>
              <w:rPr>
                <w:rFonts w:hint="eastAsia" w:ascii="宋体" w:hAnsi="宋体" w:eastAsia="宋体" w:cs="宋体"/>
                <w:sz w:val="20"/>
                <w:szCs w:val="20"/>
              </w:rPr>
            </w:pPr>
            <w:r>
              <w:rPr>
                <w:rFonts w:hint="eastAsia" w:ascii="宋体" w:hAnsi="宋体" w:eastAsia="宋体" w:cs="宋体"/>
                <w:spacing w:val="4"/>
                <w:sz w:val="20"/>
                <w:szCs w:val="20"/>
              </w:rPr>
              <w:t>注册资金</w:t>
            </w:r>
          </w:p>
        </w:tc>
        <w:tc>
          <w:tcPr>
            <w:tcW w:w="1277" w:type="pct"/>
            <w:gridSpan w:val="2"/>
            <w:vAlign w:val="top"/>
          </w:tcPr>
          <w:p w14:paraId="077B0BC6">
            <w:pPr>
              <w:rPr>
                <w:rFonts w:hint="eastAsia" w:ascii="宋体" w:hAnsi="宋体" w:eastAsia="宋体" w:cs="宋体"/>
                <w:sz w:val="21"/>
              </w:rPr>
            </w:pPr>
          </w:p>
        </w:tc>
        <w:tc>
          <w:tcPr>
            <w:tcW w:w="722" w:type="pct"/>
            <w:vMerge w:val="continue"/>
            <w:tcBorders>
              <w:top w:val="nil"/>
              <w:bottom w:val="nil"/>
            </w:tcBorders>
            <w:vAlign w:val="top"/>
          </w:tcPr>
          <w:p w14:paraId="4F680F24">
            <w:pPr>
              <w:rPr>
                <w:rFonts w:hint="eastAsia" w:ascii="宋体" w:hAnsi="宋体" w:eastAsia="宋体" w:cs="宋体"/>
                <w:sz w:val="21"/>
              </w:rPr>
            </w:pPr>
          </w:p>
        </w:tc>
        <w:tc>
          <w:tcPr>
            <w:tcW w:w="966" w:type="pct"/>
            <w:gridSpan w:val="2"/>
            <w:vAlign w:val="top"/>
          </w:tcPr>
          <w:p w14:paraId="648C5BBA">
            <w:pPr>
              <w:rPr>
                <w:rFonts w:hint="eastAsia" w:ascii="宋体" w:hAnsi="宋体" w:eastAsia="宋体" w:cs="宋体"/>
                <w:sz w:val="21"/>
              </w:rPr>
            </w:pPr>
          </w:p>
        </w:tc>
        <w:tc>
          <w:tcPr>
            <w:tcW w:w="1119" w:type="pct"/>
            <w:gridSpan w:val="2"/>
            <w:vAlign w:val="top"/>
          </w:tcPr>
          <w:p w14:paraId="37DC92A2">
            <w:pPr>
              <w:rPr>
                <w:rFonts w:hint="eastAsia" w:ascii="宋体" w:hAnsi="宋体" w:eastAsia="宋体" w:cs="宋体"/>
                <w:sz w:val="21"/>
              </w:rPr>
            </w:pPr>
          </w:p>
        </w:tc>
      </w:tr>
      <w:tr w14:paraId="156A0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0472A961">
            <w:pPr>
              <w:pStyle w:val="8"/>
              <w:spacing w:before="225" w:line="229" w:lineRule="auto"/>
              <w:ind w:left="374"/>
              <w:rPr>
                <w:rFonts w:hint="eastAsia" w:ascii="宋体" w:hAnsi="宋体" w:eastAsia="宋体" w:cs="宋体"/>
                <w:sz w:val="20"/>
                <w:szCs w:val="20"/>
              </w:rPr>
            </w:pPr>
            <w:r>
              <w:rPr>
                <w:rFonts w:hint="eastAsia" w:ascii="宋体" w:hAnsi="宋体" w:eastAsia="宋体" w:cs="宋体"/>
                <w:spacing w:val="5"/>
                <w:sz w:val="20"/>
                <w:szCs w:val="20"/>
              </w:rPr>
              <w:t>开户银行</w:t>
            </w:r>
          </w:p>
        </w:tc>
        <w:tc>
          <w:tcPr>
            <w:tcW w:w="1277" w:type="pct"/>
            <w:gridSpan w:val="2"/>
            <w:vAlign w:val="top"/>
          </w:tcPr>
          <w:p w14:paraId="201E4756">
            <w:pPr>
              <w:rPr>
                <w:rFonts w:hint="eastAsia" w:ascii="宋体" w:hAnsi="宋体" w:eastAsia="宋体" w:cs="宋体"/>
                <w:sz w:val="21"/>
              </w:rPr>
            </w:pPr>
          </w:p>
        </w:tc>
        <w:tc>
          <w:tcPr>
            <w:tcW w:w="722" w:type="pct"/>
            <w:vMerge w:val="continue"/>
            <w:tcBorders>
              <w:top w:val="nil"/>
              <w:bottom w:val="nil"/>
            </w:tcBorders>
            <w:vAlign w:val="top"/>
          </w:tcPr>
          <w:p w14:paraId="02A49A39">
            <w:pPr>
              <w:rPr>
                <w:rFonts w:hint="eastAsia" w:ascii="宋体" w:hAnsi="宋体" w:eastAsia="宋体" w:cs="宋体"/>
                <w:sz w:val="21"/>
              </w:rPr>
            </w:pPr>
          </w:p>
        </w:tc>
        <w:tc>
          <w:tcPr>
            <w:tcW w:w="966" w:type="pct"/>
            <w:gridSpan w:val="2"/>
            <w:vAlign w:val="top"/>
          </w:tcPr>
          <w:p w14:paraId="13156700">
            <w:pPr>
              <w:rPr>
                <w:rFonts w:hint="eastAsia" w:ascii="宋体" w:hAnsi="宋体" w:eastAsia="宋体" w:cs="宋体"/>
                <w:sz w:val="21"/>
              </w:rPr>
            </w:pPr>
          </w:p>
        </w:tc>
        <w:tc>
          <w:tcPr>
            <w:tcW w:w="1119" w:type="pct"/>
            <w:gridSpan w:val="2"/>
            <w:vAlign w:val="top"/>
          </w:tcPr>
          <w:p w14:paraId="71993D5E">
            <w:pPr>
              <w:rPr>
                <w:rFonts w:hint="eastAsia" w:ascii="宋体" w:hAnsi="宋体" w:eastAsia="宋体" w:cs="宋体"/>
                <w:sz w:val="21"/>
              </w:rPr>
            </w:pPr>
          </w:p>
        </w:tc>
      </w:tr>
      <w:tr w14:paraId="0DA0B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14" w:type="pct"/>
            <w:vAlign w:val="top"/>
          </w:tcPr>
          <w:p w14:paraId="1C5ACA93">
            <w:pPr>
              <w:pStyle w:val="8"/>
              <w:spacing w:before="227" w:line="232" w:lineRule="auto"/>
              <w:ind w:left="424"/>
              <w:rPr>
                <w:rFonts w:hint="eastAsia" w:ascii="宋体" w:hAnsi="宋体" w:eastAsia="宋体" w:cs="宋体"/>
                <w:sz w:val="20"/>
                <w:szCs w:val="20"/>
              </w:rPr>
            </w:pPr>
            <w:r>
              <w:rPr>
                <w:rFonts w:hint="eastAsia" w:ascii="宋体" w:hAnsi="宋体" w:eastAsia="宋体" w:cs="宋体"/>
                <w:spacing w:val="-2"/>
                <w:sz w:val="20"/>
                <w:szCs w:val="20"/>
              </w:rPr>
              <w:t>账</w:t>
            </w:r>
            <w:r>
              <w:rPr>
                <w:rFonts w:hint="eastAsia" w:ascii="宋体" w:hAnsi="宋体" w:eastAsia="宋体" w:cs="宋体"/>
                <w:spacing w:val="11"/>
                <w:sz w:val="20"/>
                <w:szCs w:val="20"/>
              </w:rPr>
              <w:t xml:space="preserve">   </w:t>
            </w:r>
            <w:r>
              <w:rPr>
                <w:rFonts w:hint="eastAsia" w:ascii="宋体" w:hAnsi="宋体" w:eastAsia="宋体" w:cs="宋体"/>
                <w:spacing w:val="-2"/>
                <w:sz w:val="20"/>
                <w:szCs w:val="20"/>
              </w:rPr>
              <w:t>号</w:t>
            </w:r>
          </w:p>
        </w:tc>
        <w:tc>
          <w:tcPr>
            <w:tcW w:w="1277" w:type="pct"/>
            <w:gridSpan w:val="2"/>
            <w:vAlign w:val="top"/>
          </w:tcPr>
          <w:p w14:paraId="3CAF3277">
            <w:pPr>
              <w:rPr>
                <w:rFonts w:hint="eastAsia" w:ascii="宋体" w:hAnsi="宋体" w:eastAsia="宋体" w:cs="宋体"/>
                <w:sz w:val="21"/>
              </w:rPr>
            </w:pPr>
          </w:p>
        </w:tc>
        <w:tc>
          <w:tcPr>
            <w:tcW w:w="722" w:type="pct"/>
            <w:vMerge w:val="continue"/>
            <w:tcBorders>
              <w:top w:val="nil"/>
            </w:tcBorders>
            <w:vAlign w:val="top"/>
          </w:tcPr>
          <w:p w14:paraId="70663EE5">
            <w:pPr>
              <w:rPr>
                <w:rFonts w:hint="eastAsia" w:ascii="宋体" w:hAnsi="宋体" w:eastAsia="宋体" w:cs="宋体"/>
                <w:sz w:val="21"/>
              </w:rPr>
            </w:pPr>
          </w:p>
        </w:tc>
        <w:tc>
          <w:tcPr>
            <w:tcW w:w="966" w:type="pct"/>
            <w:gridSpan w:val="2"/>
            <w:vAlign w:val="top"/>
          </w:tcPr>
          <w:p w14:paraId="715AF993">
            <w:pPr>
              <w:rPr>
                <w:rFonts w:hint="eastAsia" w:ascii="宋体" w:hAnsi="宋体" w:eastAsia="宋体" w:cs="宋体"/>
                <w:sz w:val="21"/>
              </w:rPr>
            </w:pPr>
          </w:p>
        </w:tc>
        <w:tc>
          <w:tcPr>
            <w:tcW w:w="1119" w:type="pct"/>
            <w:gridSpan w:val="2"/>
            <w:vAlign w:val="top"/>
          </w:tcPr>
          <w:p w14:paraId="41FBC017">
            <w:pPr>
              <w:rPr>
                <w:rFonts w:hint="eastAsia" w:ascii="宋体" w:hAnsi="宋体" w:eastAsia="宋体" w:cs="宋体"/>
                <w:sz w:val="21"/>
              </w:rPr>
            </w:pPr>
          </w:p>
        </w:tc>
      </w:tr>
      <w:tr w14:paraId="355C6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0" w:hRule="atLeast"/>
        </w:trPr>
        <w:tc>
          <w:tcPr>
            <w:tcW w:w="914" w:type="pct"/>
            <w:vAlign w:val="top"/>
          </w:tcPr>
          <w:p w14:paraId="44F29ABF">
            <w:pPr>
              <w:spacing w:line="250" w:lineRule="auto"/>
              <w:rPr>
                <w:rFonts w:hint="eastAsia" w:ascii="宋体" w:hAnsi="宋体" w:eastAsia="宋体" w:cs="宋体"/>
                <w:sz w:val="21"/>
              </w:rPr>
            </w:pPr>
          </w:p>
          <w:p w14:paraId="6F32070B">
            <w:pPr>
              <w:spacing w:line="250" w:lineRule="auto"/>
              <w:rPr>
                <w:rFonts w:hint="eastAsia" w:ascii="宋体" w:hAnsi="宋体" w:eastAsia="宋体" w:cs="宋体"/>
                <w:sz w:val="21"/>
              </w:rPr>
            </w:pPr>
          </w:p>
          <w:p w14:paraId="702717C9">
            <w:pPr>
              <w:spacing w:line="250" w:lineRule="auto"/>
              <w:rPr>
                <w:rFonts w:hint="eastAsia" w:ascii="宋体" w:hAnsi="宋体" w:eastAsia="宋体" w:cs="宋体"/>
                <w:sz w:val="21"/>
              </w:rPr>
            </w:pPr>
          </w:p>
          <w:p w14:paraId="7C4130AB">
            <w:pPr>
              <w:spacing w:line="251" w:lineRule="auto"/>
              <w:rPr>
                <w:rFonts w:hint="eastAsia" w:ascii="宋体" w:hAnsi="宋体" w:eastAsia="宋体" w:cs="宋体"/>
                <w:sz w:val="21"/>
              </w:rPr>
            </w:pPr>
          </w:p>
          <w:p w14:paraId="237C6AEA">
            <w:pPr>
              <w:spacing w:line="251" w:lineRule="auto"/>
              <w:rPr>
                <w:rFonts w:hint="eastAsia" w:ascii="宋体" w:hAnsi="宋体" w:eastAsia="宋体" w:cs="宋体"/>
                <w:sz w:val="21"/>
              </w:rPr>
            </w:pPr>
          </w:p>
          <w:p w14:paraId="44AE4EC2">
            <w:pPr>
              <w:pStyle w:val="8"/>
              <w:spacing w:before="65" w:line="232" w:lineRule="auto"/>
              <w:ind w:left="374"/>
              <w:rPr>
                <w:rFonts w:hint="eastAsia" w:ascii="宋体" w:hAnsi="宋体" w:eastAsia="宋体" w:cs="宋体"/>
                <w:sz w:val="20"/>
                <w:szCs w:val="20"/>
              </w:rPr>
            </w:pPr>
            <w:r>
              <w:rPr>
                <w:rFonts w:hint="eastAsia" w:ascii="宋体" w:hAnsi="宋体" w:eastAsia="宋体" w:cs="宋体"/>
                <w:spacing w:val="5"/>
                <w:sz w:val="20"/>
                <w:szCs w:val="20"/>
              </w:rPr>
              <w:t>经营范围</w:t>
            </w:r>
          </w:p>
        </w:tc>
        <w:tc>
          <w:tcPr>
            <w:tcW w:w="4085" w:type="pct"/>
            <w:gridSpan w:val="7"/>
            <w:vAlign w:val="top"/>
          </w:tcPr>
          <w:p w14:paraId="15E6550A">
            <w:pPr>
              <w:rPr>
                <w:rFonts w:hint="eastAsia" w:ascii="宋体" w:hAnsi="宋体" w:eastAsia="宋体" w:cs="宋体"/>
                <w:sz w:val="21"/>
              </w:rPr>
            </w:pPr>
          </w:p>
        </w:tc>
      </w:tr>
      <w:tr w14:paraId="6639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914" w:type="pct"/>
            <w:vAlign w:val="top"/>
          </w:tcPr>
          <w:p w14:paraId="252828C0">
            <w:pPr>
              <w:pStyle w:val="8"/>
              <w:spacing w:before="243" w:line="233" w:lineRule="auto"/>
              <w:ind w:left="428"/>
              <w:rPr>
                <w:rFonts w:hint="eastAsia" w:ascii="宋体" w:hAnsi="宋体" w:eastAsia="宋体" w:cs="宋体"/>
                <w:sz w:val="20"/>
                <w:szCs w:val="20"/>
              </w:rPr>
            </w:pPr>
            <w:r>
              <w:rPr>
                <w:rFonts w:hint="eastAsia" w:ascii="宋体" w:hAnsi="宋体" w:eastAsia="宋体" w:cs="宋体"/>
                <w:spacing w:val="-4"/>
                <w:sz w:val="20"/>
                <w:szCs w:val="20"/>
              </w:rPr>
              <w:t>备</w:t>
            </w:r>
            <w:r>
              <w:rPr>
                <w:rFonts w:hint="eastAsia" w:ascii="宋体" w:hAnsi="宋体" w:eastAsia="宋体" w:cs="宋体"/>
                <w:spacing w:val="12"/>
                <w:sz w:val="20"/>
                <w:szCs w:val="20"/>
              </w:rPr>
              <w:t xml:space="preserve">   </w:t>
            </w:r>
            <w:r>
              <w:rPr>
                <w:rFonts w:hint="eastAsia" w:ascii="宋体" w:hAnsi="宋体" w:eastAsia="宋体" w:cs="宋体"/>
                <w:spacing w:val="-4"/>
                <w:sz w:val="20"/>
                <w:szCs w:val="20"/>
              </w:rPr>
              <w:t>注</w:t>
            </w:r>
          </w:p>
        </w:tc>
        <w:tc>
          <w:tcPr>
            <w:tcW w:w="4085" w:type="pct"/>
            <w:gridSpan w:val="7"/>
            <w:vAlign w:val="top"/>
          </w:tcPr>
          <w:p w14:paraId="39FFB605">
            <w:pPr>
              <w:rPr>
                <w:rFonts w:hint="eastAsia" w:ascii="宋体" w:hAnsi="宋体" w:eastAsia="宋体" w:cs="宋体"/>
                <w:sz w:val="21"/>
              </w:rPr>
            </w:pPr>
          </w:p>
        </w:tc>
      </w:tr>
    </w:tbl>
    <w:p w14:paraId="2A509D19">
      <w:pPr>
        <w:spacing w:before="215" w:line="229" w:lineRule="auto"/>
        <w:outlineLvl w:val="1"/>
        <w:rPr>
          <w:rFonts w:hint="eastAsia" w:ascii="宋体" w:hAnsi="宋体" w:eastAsia="宋体" w:cs="宋体"/>
          <w:sz w:val="20"/>
          <w:szCs w:val="20"/>
        </w:rPr>
        <w:sectPr>
          <w:headerReference r:id="rId29" w:type="default"/>
          <w:footerReference r:id="rId30" w:type="default"/>
          <w:pgSz w:w="11906" w:h="16839"/>
          <w:pgMar w:top="1440" w:right="1080" w:bottom="1440" w:left="1080" w:header="470" w:footer="920" w:gutter="0"/>
          <w:cols w:space="720" w:num="1"/>
        </w:sectPr>
      </w:pPr>
      <w:r>
        <w:rPr>
          <w:rFonts w:hint="eastAsia" w:ascii="宋体" w:hAnsi="宋体" w:eastAsia="宋体" w:cs="宋体"/>
          <w:b/>
          <w:bCs/>
          <w:spacing w:val="10"/>
          <w:sz w:val="20"/>
          <w:szCs w:val="20"/>
        </w:rPr>
        <w:t>注：本表后应附企业法人营业执照等资格审查所需相关材料的复印件。（供应商可根据本</w:t>
      </w:r>
      <w:r>
        <w:rPr>
          <w:rFonts w:hint="eastAsia" w:ascii="宋体" w:hAnsi="宋体" w:eastAsia="宋体" w:cs="宋体"/>
          <w:b/>
          <w:bCs/>
          <w:spacing w:val="3"/>
          <w:sz w:val="20"/>
          <w:szCs w:val="20"/>
        </w:rPr>
        <w:t>表自行编制）</w:t>
      </w:r>
    </w:p>
    <w:p w14:paraId="416B2971">
      <w:pPr>
        <w:spacing w:before="319" w:line="228" w:lineRule="auto"/>
        <w:jc w:val="center"/>
        <w:rPr>
          <w:rFonts w:hint="eastAsia" w:ascii="宋体" w:hAnsi="宋体" w:eastAsia="宋体" w:cs="宋体"/>
          <w:sz w:val="31"/>
          <w:szCs w:val="31"/>
        </w:rPr>
      </w:pPr>
      <w:r>
        <w:rPr>
          <w:rFonts w:hint="eastAsia" w:ascii="宋体" w:hAnsi="宋体" w:eastAsia="宋体" w:cs="宋体"/>
          <w:b/>
          <w:bCs/>
          <w:spacing w:val="1"/>
          <w:sz w:val="30"/>
          <w:szCs w:val="30"/>
        </w:rPr>
        <w:t>附件五</w:t>
      </w:r>
      <w:r>
        <w:rPr>
          <w:rFonts w:hint="eastAsia" w:ascii="宋体" w:hAnsi="宋体" w:eastAsia="宋体" w:cs="宋体"/>
          <w:b/>
          <w:bCs/>
          <w:spacing w:val="1"/>
          <w:sz w:val="31"/>
          <w:szCs w:val="31"/>
        </w:rPr>
        <w:t>、商务条款偏离表</w:t>
      </w:r>
    </w:p>
    <w:p w14:paraId="601E8174">
      <w:pPr>
        <w:spacing w:line="94" w:lineRule="exact"/>
        <w:rPr>
          <w:rFonts w:hint="eastAsia" w:ascii="宋体" w:hAnsi="宋体" w:eastAsia="宋体" w:cs="宋体"/>
        </w:rPr>
      </w:pPr>
    </w:p>
    <w:tbl>
      <w:tblPr>
        <w:tblStyle w:val="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2458"/>
        <w:gridCol w:w="2498"/>
        <w:gridCol w:w="1925"/>
        <w:gridCol w:w="1929"/>
      </w:tblGrid>
      <w:tr w14:paraId="4A83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481" w:type="pct"/>
            <w:vAlign w:val="top"/>
          </w:tcPr>
          <w:p w14:paraId="2402714B">
            <w:pPr>
              <w:spacing w:line="284" w:lineRule="auto"/>
              <w:rPr>
                <w:rFonts w:hint="eastAsia" w:ascii="宋体" w:hAnsi="宋体" w:eastAsia="宋体" w:cs="宋体"/>
                <w:sz w:val="21"/>
              </w:rPr>
            </w:pPr>
          </w:p>
          <w:p w14:paraId="3E60AD30">
            <w:pPr>
              <w:pStyle w:val="8"/>
              <w:spacing w:before="78" w:line="222" w:lineRule="auto"/>
              <w:ind w:left="192"/>
              <w:rPr>
                <w:rFonts w:hint="eastAsia" w:ascii="宋体" w:hAnsi="宋体" w:eastAsia="宋体" w:cs="宋体"/>
              </w:rPr>
            </w:pPr>
            <w:r>
              <w:rPr>
                <w:rFonts w:hint="eastAsia" w:ascii="宋体" w:hAnsi="宋体" w:eastAsia="宋体" w:cs="宋体"/>
                <w:spacing w:val="-8"/>
              </w:rPr>
              <w:t>序号</w:t>
            </w:r>
          </w:p>
        </w:tc>
        <w:tc>
          <w:tcPr>
            <w:tcW w:w="1260" w:type="pct"/>
            <w:vAlign w:val="top"/>
          </w:tcPr>
          <w:p w14:paraId="4C76C643">
            <w:pPr>
              <w:pStyle w:val="8"/>
              <w:spacing w:before="123" w:line="320" w:lineRule="auto"/>
              <w:ind w:left="637" w:right="139" w:hanging="481"/>
              <w:rPr>
                <w:rFonts w:hint="eastAsia" w:ascii="宋体" w:hAnsi="宋体" w:eastAsia="宋体" w:cs="宋体"/>
              </w:rPr>
            </w:pPr>
            <w:r>
              <w:rPr>
                <w:rFonts w:hint="eastAsia" w:ascii="宋体" w:hAnsi="宋体" w:eastAsia="宋体" w:cs="宋体"/>
                <w:spacing w:val="-3"/>
              </w:rPr>
              <w:t>竞争性谈判文件的</w:t>
            </w:r>
            <w:r>
              <w:rPr>
                <w:rFonts w:hint="eastAsia" w:ascii="宋体" w:hAnsi="宋体" w:eastAsia="宋体" w:cs="宋体"/>
                <w:spacing w:val="-7"/>
              </w:rPr>
              <w:t>商务条款</w:t>
            </w:r>
          </w:p>
        </w:tc>
        <w:tc>
          <w:tcPr>
            <w:tcW w:w="1281" w:type="pct"/>
            <w:vAlign w:val="top"/>
          </w:tcPr>
          <w:p w14:paraId="7637B417">
            <w:pPr>
              <w:pStyle w:val="8"/>
              <w:spacing w:before="123" w:line="320" w:lineRule="auto"/>
              <w:ind w:left="659" w:right="514" w:hanging="120"/>
              <w:rPr>
                <w:rFonts w:hint="eastAsia" w:ascii="宋体" w:hAnsi="宋体" w:eastAsia="宋体" w:cs="宋体"/>
              </w:rPr>
            </w:pPr>
            <w:r>
              <w:rPr>
                <w:rFonts w:hint="eastAsia" w:ascii="宋体" w:hAnsi="宋体" w:eastAsia="宋体" w:cs="宋体"/>
                <w:spacing w:val="-5"/>
              </w:rPr>
              <w:t>响应文件的</w:t>
            </w:r>
            <w:r>
              <w:rPr>
                <w:rFonts w:hint="eastAsia" w:ascii="宋体" w:hAnsi="宋体" w:eastAsia="宋体" w:cs="宋体"/>
                <w:spacing w:val="-7"/>
              </w:rPr>
              <w:t>商务条款</w:t>
            </w:r>
          </w:p>
        </w:tc>
        <w:tc>
          <w:tcPr>
            <w:tcW w:w="987" w:type="pct"/>
            <w:vAlign w:val="top"/>
          </w:tcPr>
          <w:p w14:paraId="08352E66">
            <w:pPr>
              <w:pStyle w:val="8"/>
              <w:spacing w:before="139" w:line="377" w:lineRule="auto"/>
              <w:ind w:left="562" w:right="122" w:hanging="422"/>
              <w:rPr>
                <w:rFonts w:hint="eastAsia" w:ascii="宋体" w:hAnsi="宋体" w:eastAsia="宋体" w:cs="宋体"/>
                <w:sz w:val="20"/>
                <w:szCs w:val="20"/>
              </w:rPr>
            </w:pPr>
            <w:r>
              <w:rPr>
                <w:rFonts w:hint="eastAsia" w:ascii="宋体" w:hAnsi="宋体" w:eastAsia="宋体" w:cs="宋体"/>
                <w:spacing w:val="6"/>
                <w:sz w:val="20"/>
                <w:szCs w:val="20"/>
              </w:rPr>
              <w:t>正偏离/负偏离/</w:t>
            </w:r>
            <w:r>
              <w:rPr>
                <w:rFonts w:hint="eastAsia" w:ascii="宋体" w:hAnsi="宋体" w:eastAsia="宋体" w:cs="宋体"/>
                <w:spacing w:val="3"/>
                <w:sz w:val="20"/>
                <w:szCs w:val="20"/>
              </w:rPr>
              <w:t>不偏离</w:t>
            </w:r>
          </w:p>
        </w:tc>
        <w:tc>
          <w:tcPr>
            <w:tcW w:w="989" w:type="pct"/>
            <w:vAlign w:val="top"/>
          </w:tcPr>
          <w:p w14:paraId="4ED10F65">
            <w:pPr>
              <w:spacing w:line="283" w:lineRule="auto"/>
              <w:rPr>
                <w:rFonts w:hint="eastAsia" w:ascii="宋体" w:hAnsi="宋体" w:eastAsia="宋体" w:cs="宋体"/>
                <w:sz w:val="21"/>
              </w:rPr>
            </w:pPr>
          </w:p>
          <w:p w14:paraId="7025C538">
            <w:pPr>
              <w:pStyle w:val="8"/>
              <w:spacing w:before="78" w:line="224" w:lineRule="auto"/>
              <w:ind w:left="636"/>
              <w:rPr>
                <w:rFonts w:hint="eastAsia" w:ascii="宋体" w:hAnsi="宋体" w:eastAsia="宋体" w:cs="宋体"/>
              </w:rPr>
            </w:pPr>
            <w:r>
              <w:rPr>
                <w:rFonts w:hint="eastAsia" w:ascii="宋体" w:hAnsi="宋体" w:eastAsia="宋体" w:cs="宋体"/>
                <w:spacing w:val="-9"/>
              </w:rPr>
              <w:t>说明</w:t>
            </w:r>
          </w:p>
        </w:tc>
      </w:tr>
      <w:tr w14:paraId="1CABC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81" w:type="pct"/>
            <w:vAlign w:val="top"/>
          </w:tcPr>
          <w:p w14:paraId="532F2A5D">
            <w:pPr>
              <w:pStyle w:val="8"/>
              <w:spacing w:before="244" w:line="316" w:lineRule="exact"/>
              <w:ind w:left="383"/>
              <w:rPr>
                <w:rFonts w:hint="eastAsia" w:ascii="宋体" w:hAnsi="宋体" w:eastAsia="宋体" w:cs="宋体"/>
              </w:rPr>
            </w:pPr>
            <w:r>
              <w:rPr>
                <w:rFonts w:hint="eastAsia" w:ascii="宋体" w:hAnsi="宋体" w:eastAsia="宋体" w:cs="宋体"/>
                <w:position w:val="1"/>
              </w:rPr>
              <w:t>1</w:t>
            </w:r>
          </w:p>
        </w:tc>
        <w:tc>
          <w:tcPr>
            <w:tcW w:w="1260" w:type="pct"/>
            <w:vAlign w:val="top"/>
          </w:tcPr>
          <w:p w14:paraId="76971B17">
            <w:pPr>
              <w:rPr>
                <w:rFonts w:hint="eastAsia" w:ascii="宋体" w:hAnsi="宋体" w:eastAsia="宋体" w:cs="宋体"/>
                <w:sz w:val="21"/>
              </w:rPr>
            </w:pPr>
          </w:p>
        </w:tc>
        <w:tc>
          <w:tcPr>
            <w:tcW w:w="1281" w:type="pct"/>
            <w:vAlign w:val="top"/>
          </w:tcPr>
          <w:p w14:paraId="05763633">
            <w:pPr>
              <w:rPr>
                <w:rFonts w:hint="eastAsia" w:ascii="宋体" w:hAnsi="宋体" w:eastAsia="宋体" w:cs="宋体"/>
                <w:sz w:val="21"/>
              </w:rPr>
            </w:pPr>
          </w:p>
        </w:tc>
        <w:tc>
          <w:tcPr>
            <w:tcW w:w="987" w:type="pct"/>
            <w:vAlign w:val="top"/>
          </w:tcPr>
          <w:p w14:paraId="6F3415F3">
            <w:pPr>
              <w:rPr>
                <w:rFonts w:hint="eastAsia" w:ascii="宋体" w:hAnsi="宋体" w:eastAsia="宋体" w:cs="宋体"/>
                <w:sz w:val="21"/>
              </w:rPr>
            </w:pPr>
          </w:p>
        </w:tc>
        <w:tc>
          <w:tcPr>
            <w:tcW w:w="989" w:type="pct"/>
            <w:vAlign w:val="top"/>
          </w:tcPr>
          <w:p w14:paraId="33B697C9">
            <w:pPr>
              <w:rPr>
                <w:rFonts w:hint="eastAsia" w:ascii="宋体" w:hAnsi="宋体" w:eastAsia="宋体" w:cs="宋体"/>
                <w:sz w:val="21"/>
              </w:rPr>
            </w:pPr>
          </w:p>
        </w:tc>
      </w:tr>
      <w:tr w14:paraId="4C1A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81" w:type="pct"/>
            <w:vAlign w:val="top"/>
          </w:tcPr>
          <w:p w14:paraId="5F792B3D">
            <w:pPr>
              <w:pStyle w:val="8"/>
              <w:spacing w:before="247" w:line="315" w:lineRule="exact"/>
              <w:ind w:left="368"/>
              <w:rPr>
                <w:rFonts w:hint="eastAsia" w:ascii="宋体" w:hAnsi="宋体" w:eastAsia="宋体" w:cs="宋体"/>
              </w:rPr>
            </w:pPr>
            <w:r>
              <w:rPr>
                <w:rFonts w:hint="eastAsia" w:ascii="宋体" w:hAnsi="宋体" w:eastAsia="宋体" w:cs="宋体"/>
                <w:position w:val="1"/>
              </w:rPr>
              <w:t>2</w:t>
            </w:r>
          </w:p>
        </w:tc>
        <w:tc>
          <w:tcPr>
            <w:tcW w:w="1260" w:type="pct"/>
            <w:vAlign w:val="top"/>
          </w:tcPr>
          <w:p w14:paraId="01AB19FC">
            <w:pPr>
              <w:rPr>
                <w:rFonts w:hint="eastAsia" w:ascii="宋体" w:hAnsi="宋体" w:eastAsia="宋体" w:cs="宋体"/>
                <w:sz w:val="21"/>
              </w:rPr>
            </w:pPr>
          </w:p>
        </w:tc>
        <w:tc>
          <w:tcPr>
            <w:tcW w:w="1281" w:type="pct"/>
            <w:vAlign w:val="top"/>
          </w:tcPr>
          <w:p w14:paraId="55384328">
            <w:pPr>
              <w:rPr>
                <w:rFonts w:hint="eastAsia" w:ascii="宋体" w:hAnsi="宋体" w:eastAsia="宋体" w:cs="宋体"/>
                <w:sz w:val="21"/>
              </w:rPr>
            </w:pPr>
          </w:p>
        </w:tc>
        <w:tc>
          <w:tcPr>
            <w:tcW w:w="987" w:type="pct"/>
            <w:vAlign w:val="top"/>
          </w:tcPr>
          <w:p w14:paraId="1D290727">
            <w:pPr>
              <w:rPr>
                <w:rFonts w:hint="eastAsia" w:ascii="宋体" w:hAnsi="宋体" w:eastAsia="宋体" w:cs="宋体"/>
                <w:sz w:val="21"/>
              </w:rPr>
            </w:pPr>
          </w:p>
        </w:tc>
        <w:tc>
          <w:tcPr>
            <w:tcW w:w="989" w:type="pct"/>
            <w:vAlign w:val="top"/>
          </w:tcPr>
          <w:p w14:paraId="26D4FC79">
            <w:pPr>
              <w:rPr>
                <w:rFonts w:hint="eastAsia" w:ascii="宋体" w:hAnsi="宋体" w:eastAsia="宋体" w:cs="宋体"/>
                <w:sz w:val="21"/>
              </w:rPr>
            </w:pPr>
          </w:p>
        </w:tc>
      </w:tr>
      <w:tr w14:paraId="37E26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81" w:type="pct"/>
            <w:vAlign w:val="top"/>
          </w:tcPr>
          <w:p w14:paraId="3FB9435E">
            <w:pPr>
              <w:pStyle w:val="8"/>
              <w:spacing w:before="247" w:line="241" w:lineRule="auto"/>
              <w:ind w:left="370"/>
              <w:rPr>
                <w:rFonts w:hint="eastAsia" w:ascii="宋体" w:hAnsi="宋体" w:eastAsia="宋体" w:cs="宋体"/>
              </w:rPr>
            </w:pPr>
            <w:r>
              <w:rPr>
                <w:rFonts w:hint="eastAsia" w:ascii="宋体" w:hAnsi="宋体" w:eastAsia="宋体" w:cs="宋体"/>
              </w:rPr>
              <w:t>3</w:t>
            </w:r>
          </w:p>
        </w:tc>
        <w:tc>
          <w:tcPr>
            <w:tcW w:w="1260" w:type="pct"/>
            <w:vAlign w:val="top"/>
          </w:tcPr>
          <w:p w14:paraId="5562D213">
            <w:pPr>
              <w:rPr>
                <w:rFonts w:hint="eastAsia" w:ascii="宋体" w:hAnsi="宋体" w:eastAsia="宋体" w:cs="宋体"/>
                <w:sz w:val="21"/>
              </w:rPr>
            </w:pPr>
          </w:p>
        </w:tc>
        <w:tc>
          <w:tcPr>
            <w:tcW w:w="1281" w:type="pct"/>
            <w:vAlign w:val="top"/>
          </w:tcPr>
          <w:p w14:paraId="56B2DEE2">
            <w:pPr>
              <w:rPr>
                <w:rFonts w:hint="eastAsia" w:ascii="宋体" w:hAnsi="宋体" w:eastAsia="宋体" w:cs="宋体"/>
                <w:sz w:val="21"/>
              </w:rPr>
            </w:pPr>
          </w:p>
        </w:tc>
        <w:tc>
          <w:tcPr>
            <w:tcW w:w="987" w:type="pct"/>
            <w:vAlign w:val="top"/>
          </w:tcPr>
          <w:p w14:paraId="12C04CDC">
            <w:pPr>
              <w:rPr>
                <w:rFonts w:hint="eastAsia" w:ascii="宋体" w:hAnsi="宋体" w:eastAsia="宋体" w:cs="宋体"/>
                <w:sz w:val="21"/>
              </w:rPr>
            </w:pPr>
          </w:p>
        </w:tc>
        <w:tc>
          <w:tcPr>
            <w:tcW w:w="989" w:type="pct"/>
            <w:vAlign w:val="top"/>
          </w:tcPr>
          <w:p w14:paraId="277B87C9">
            <w:pPr>
              <w:rPr>
                <w:rFonts w:hint="eastAsia" w:ascii="宋体" w:hAnsi="宋体" w:eastAsia="宋体" w:cs="宋体"/>
                <w:sz w:val="21"/>
              </w:rPr>
            </w:pPr>
          </w:p>
        </w:tc>
      </w:tr>
      <w:tr w14:paraId="55F90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81" w:type="pct"/>
            <w:vAlign w:val="top"/>
          </w:tcPr>
          <w:p w14:paraId="7DFBE955">
            <w:pPr>
              <w:pStyle w:val="8"/>
              <w:spacing w:before="247" w:line="383" w:lineRule="exact"/>
              <w:ind w:left="202"/>
              <w:rPr>
                <w:rFonts w:hint="eastAsia" w:ascii="宋体" w:hAnsi="宋体" w:eastAsia="宋体" w:cs="宋体"/>
              </w:rPr>
            </w:pPr>
            <w:r>
              <w:rPr>
                <w:rFonts w:hint="eastAsia" w:ascii="宋体" w:hAnsi="宋体" w:eastAsia="宋体" w:cs="宋体"/>
                <w:spacing w:val="-13"/>
                <w:position w:val="3"/>
              </w:rPr>
              <w:t>……</w:t>
            </w:r>
          </w:p>
        </w:tc>
        <w:tc>
          <w:tcPr>
            <w:tcW w:w="1260" w:type="pct"/>
            <w:vAlign w:val="top"/>
          </w:tcPr>
          <w:p w14:paraId="30397079">
            <w:pPr>
              <w:rPr>
                <w:rFonts w:hint="eastAsia" w:ascii="宋体" w:hAnsi="宋体" w:eastAsia="宋体" w:cs="宋体"/>
                <w:sz w:val="21"/>
              </w:rPr>
            </w:pPr>
          </w:p>
        </w:tc>
        <w:tc>
          <w:tcPr>
            <w:tcW w:w="1281" w:type="pct"/>
            <w:vAlign w:val="top"/>
          </w:tcPr>
          <w:p w14:paraId="1E541A9B">
            <w:pPr>
              <w:rPr>
                <w:rFonts w:hint="eastAsia" w:ascii="宋体" w:hAnsi="宋体" w:eastAsia="宋体" w:cs="宋体"/>
                <w:sz w:val="21"/>
              </w:rPr>
            </w:pPr>
          </w:p>
        </w:tc>
        <w:tc>
          <w:tcPr>
            <w:tcW w:w="987" w:type="pct"/>
            <w:vAlign w:val="top"/>
          </w:tcPr>
          <w:p w14:paraId="4F39CD3B">
            <w:pPr>
              <w:rPr>
                <w:rFonts w:hint="eastAsia" w:ascii="宋体" w:hAnsi="宋体" w:eastAsia="宋体" w:cs="宋体"/>
                <w:sz w:val="21"/>
              </w:rPr>
            </w:pPr>
          </w:p>
        </w:tc>
        <w:tc>
          <w:tcPr>
            <w:tcW w:w="989" w:type="pct"/>
            <w:vAlign w:val="top"/>
          </w:tcPr>
          <w:p w14:paraId="3C1A0519">
            <w:pPr>
              <w:rPr>
                <w:rFonts w:hint="eastAsia" w:ascii="宋体" w:hAnsi="宋体" w:eastAsia="宋体" w:cs="宋体"/>
                <w:sz w:val="21"/>
              </w:rPr>
            </w:pPr>
          </w:p>
        </w:tc>
      </w:tr>
      <w:tr w14:paraId="5F1B5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481" w:type="pct"/>
            <w:vAlign w:val="top"/>
          </w:tcPr>
          <w:p w14:paraId="167CC484">
            <w:pPr>
              <w:rPr>
                <w:rFonts w:hint="eastAsia" w:ascii="宋体" w:hAnsi="宋体" w:eastAsia="宋体" w:cs="宋体"/>
                <w:sz w:val="21"/>
              </w:rPr>
            </w:pPr>
          </w:p>
        </w:tc>
        <w:tc>
          <w:tcPr>
            <w:tcW w:w="1260" w:type="pct"/>
            <w:vAlign w:val="top"/>
          </w:tcPr>
          <w:p w14:paraId="40FCF576">
            <w:pPr>
              <w:rPr>
                <w:rFonts w:hint="eastAsia" w:ascii="宋体" w:hAnsi="宋体" w:eastAsia="宋体" w:cs="宋体"/>
                <w:sz w:val="21"/>
              </w:rPr>
            </w:pPr>
          </w:p>
        </w:tc>
        <w:tc>
          <w:tcPr>
            <w:tcW w:w="1281" w:type="pct"/>
            <w:vAlign w:val="top"/>
          </w:tcPr>
          <w:p w14:paraId="3C0A3D89">
            <w:pPr>
              <w:rPr>
                <w:rFonts w:hint="eastAsia" w:ascii="宋体" w:hAnsi="宋体" w:eastAsia="宋体" w:cs="宋体"/>
                <w:sz w:val="21"/>
              </w:rPr>
            </w:pPr>
          </w:p>
        </w:tc>
        <w:tc>
          <w:tcPr>
            <w:tcW w:w="987" w:type="pct"/>
            <w:vAlign w:val="top"/>
          </w:tcPr>
          <w:p w14:paraId="57184FB6">
            <w:pPr>
              <w:rPr>
                <w:rFonts w:hint="eastAsia" w:ascii="宋体" w:hAnsi="宋体" w:eastAsia="宋体" w:cs="宋体"/>
                <w:sz w:val="21"/>
              </w:rPr>
            </w:pPr>
          </w:p>
        </w:tc>
        <w:tc>
          <w:tcPr>
            <w:tcW w:w="989" w:type="pct"/>
            <w:vAlign w:val="top"/>
          </w:tcPr>
          <w:p w14:paraId="6C469D2A">
            <w:pPr>
              <w:rPr>
                <w:rFonts w:hint="eastAsia" w:ascii="宋体" w:hAnsi="宋体" w:eastAsia="宋体" w:cs="宋体"/>
                <w:sz w:val="21"/>
              </w:rPr>
            </w:pPr>
          </w:p>
        </w:tc>
      </w:tr>
      <w:tr w14:paraId="67F3F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481" w:type="pct"/>
            <w:vAlign w:val="top"/>
          </w:tcPr>
          <w:p w14:paraId="5DFC99D1">
            <w:pPr>
              <w:rPr>
                <w:rFonts w:hint="eastAsia" w:ascii="宋体" w:hAnsi="宋体" w:eastAsia="宋体" w:cs="宋体"/>
                <w:sz w:val="21"/>
              </w:rPr>
            </w:pPr>
          </w:p>
        </w:tc>
        <w:tc>
          <w:tcPr>
            <w:tcW w:w="1260" w:type="pct"/>
            <w:vAlign w:val="top"/>
          </w:tcPr>
          <w:p w14:paraId="538F8FFC">
            <w:pPr>
              <w:rPr>
                <w:rFonts w:hint="eastAsia" w:ascii="宋体" w:hAnsi="宋体" w:eastAsia="宋体" w:cs="宋体"/>
                <w:sz w:val="21"/>
              </w:rPr>
            </w:pPr>
          </w:p>
        </w:tc>
        <w:tc>
          <w:tcPr>
            <w:tcW w:w="1281" w:type="pct"/>
            <w:vAlign w:val="top"/>
          </w:tcPr>
          <w:p w14:paraId="0FBF56D9">
            <w:pPr>
              <w:rPr>
                <w:rFonts w:hint="eastAsia" w:ascii="宋体" w:hAnsi="宋体" w:eastAsia="宋体" w:cs="宋体"/>
                <w:sz w:val="21"/>
              </w:rPr>
            </w:pPr>
          </w:p>
        </w:tc>
        <w:tc>
          <w:tcPr>
            <w:tcW w:w="987" w:type="pct"/>
            <w:vAlign w:val="top"/>
          </w:tcPr>
          <w:p w14:paraId="11A6C3B3">
            <w:pPr>
              <w:rPr>
                <w:rFonts w:hint="eastAsia" w:ascii="宋体" w:hAnsi="宋体" w:eastAsia="宋体" w:cs="宋体"/>
                <w:sz w:val="21"/>
              </w:rPr>
            </w:pPr>
          </w:p>
        </w:tc>
        <w:tc>
          <w:tcPr>
            <w:tcW w:w="989" w:type="pct"/>
            <w:vAlign w:val="top"/>
          </w:tcPr>
          <w:p w14:paraId="7554DE4E">
            <w:pPr>
              <w:rPr>
                <w:rFonts w:hint="eastAsia" w:ascii="宋体" w:hAnsi="宋体" w:eastAsia="宋体" w:cs="宋体"/>
                <w:sz w:val="21"/>
              </w:rPr>
            </w:pPr>
          </w:p>
        </w:tc>
      </w:tr>
      <w:tr w14:paraId="5683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7" w:hRule="atLeast"/>
        </w:trPr>
        <w:tc>
          <w:tcPr>
            <w:tcW w:w="481" w:type="pct"/>
            <w:vAlign w:val="top"/>
          </w:tcPr>
          <w:p w14:paraId="6ABC3E12">
            <w:pPr>
              <w:rPr>
                <w:rFonts w:hint="eastAsia" w:ascii="宋体" w:hAnsi="宋体" w:eastAsia="宋体" w:cs="宋体"/>
                <w:sz w:val="21"/>
              </w:rPr>
            </w:pPr>
          </w:p>
        </w:tc>
        <w:tc>
          <w:tcPr>
            <w:tcW w:w="1260" w:type="pct"/>
            <w:vAlign w:val="top"/>
          </w:tcPr>
          <w:p w14:paraId="2F1EAD8E">
            <w:pPr>
              <w:rPr>
                <w:rFonts w:hint="eastAsia" w:ascii="宋体" w:hAnsi="宋体" w:eastAsia="宋体" w:cs="宋体"/>
                <w:sz w:val="21"/>
              </w:rPr>
            </w:pPr>
          </w:p>
        </w:tc>
        <w:tc>
          <w:tcPr>
            <w:tcW w:w="1281" w:type="pct"/>
            <w:vAlign w:val="top"/>
          </w:tcPr>
          <w:p w14:paraId="30CC3B44">
            <w:pPr>
              <w:rPr>
                <w:rFonts w:hint="eastAsia" w:ascii="宋体" w:hAnsi="宋体" w:eastAsia="宋体" w:cs="宋体"/>
                <w:sz w:val="21"/>
              </w:rPr>
            </w:pPr>
          </w:p>
        </w:tc>
        <w:tc>
          <w:tcPr>
            <w:tcW w:w="987" w:type="pct"/>
            <w:vAlign w:val="top"/>
          </w:tcPr>
          <w:p w14:paraId="15005DF3">
            <w:pPr>
              <w:rPr>
                <w:rFonts w:hint="eastAsia" w:ascii="宋体" w:hAnsi="宋体" w:eastAsia="宋体" w:cs="宋体"/>
                <w:sz w:val="21"/>
              </w:rPr>
            </w:pPr>
          </w:p>
        </w:tc>
        <w:tc>
          <w:tcPr>
            <w:tcW w:w="989" w:type="pct"/>
            <w:vAlign w:val="top"/>
          </w:tcPr>
          <w:p w14:paraId="0041E2BC">
            <w:pPr>
              <w:rPr>
                <w:rFonts w:hint="eastAsia" w:ascii="宋体" w:hAnsi="宋体" w:eastAsia="宋体" w:cs="宋体"/>
                <w:sz w:val="21"/>
              </w:rPr>
            </w:pPr>
          </w:p>
        </w:tc>
      </w:tr>
    </w:tbl>
    <w:p w14:paraId="47FC7ED0">
      <w:pPr>
        <w:pStyle w:val="2"/>
        <w:spacing w:line="271" w:lineRule="auto"/>
        <w:rPr>
          <w:rFonts w:hint="eastAsia" w:ascii="宋体" w:hAnsi="宋体" w:eastAsia="宋体" w:cs="宋体"/>
        </w:rPr>
      </w:pPr>
    </w:p>
    <w:p w14:paraId="2679BA47">
      <w:pPr>
        <w:pStyle w:val="2"/>
        <w:spacing w:line="272" w:lineRule="auto"/>
        <w:rPr>
          <w:rFonts w:hint="eastAsia" w:ascii="宋体" w:hAnsi="宋体" w:eastAsia="宋体" w:cs="宋体"/>
        </w:rPr>
      </w:pPr>
    </w:p>
    <w:p w14:paraId="1629A88A">
      <w:pPr>
        <w:spacing w:before="65" w:line="231" w:lineRule="auto"/>
        <w:rPr>
          <w:rFonts w:hint="eastAsia" w:ascii="宋体" w:hAnsi="宋体" w:eastAsia="宋体" w:cs="宋体"/>
          <w:sz w:val="20"/>
          <w:szCs w:val="20"/>
        </w:rPr>
      </w:pPr>
      <w:r>
        <w:rPr>
          <w:rFonts w:hint="eastAsia" w:ascii="宋体" w:hAnsi="宋体" w:eastAsia="宋体" w:cs="宋体"/>
          <w:b/>
          <w:bCs/>
          <w:spacing w:val="9"/>
          <w:sz w:val="20"/>
          <w:szCs w:val="20"/>
        </w:rPr>
        <w:t>注</w:t>
      </w:r>
      <w:r>
        <w:rPr>
          <w:rFonts w:hint="eastAsia" w:ascii="宋体" w:hAnsi="宋体" w:eastAsia="宋体" w:cs="宋体"/>
          <w:spacing w:val="9"/>
          <w:sz w:val="20"/>
          <w:szCs w:val="20"/>
        </w:rPr>
        <w:t>：1、应与文件要求逐条对应填写，本表如</w:t>
      </w:r>
      <w:r>
        <w:rPr>
          <w:rFonts w:hint="eastAsia" w:ascii="宋体" w:hAnsi="宋体" w:eastAsia="宋体" w:cs="宋体"/>
          <w:spacing w:val="8"/>
          <w:sz w:val="20"/>
          <w:szCs w:val="20"/>
        </w:rPr>
        <w:t>填写不完，可以续页。</w:t>
      </w:r>
    </w:p>
    <w:p w14:paraId="36473183">
      <w:pPr>
        <w:spacing w:before="147" w:line="229" w:lineRule="auto"/>
        <w:rPr>
          <w:rFonts w:hint="eastAsia" w:ascii="宋体" w:hAnsi="宋体" w:eastAsia="宋体" w:cs="宋体"/>
          <w:sz w:val="20"/>
          <w:szCs w:val="20"/>
        </w:rPr>
      </w:pPr>
      <w:r>
        <w:rPr>
          <w:rFonts w:hint="eastAsia" w:ascii="宋体" w:hAnsi="宋体" w:eastAsia="宋体" w:cs="宋体"/>
          <w:spacing w:val="9"/>
          <w:sz w:val="20"/>
          <w:szCs w:val="20"/>
        </w:rPr>
        <w:t>2、商务条款偏离表若有一项出现负偏离的，视为不响应谈判文件的实质性要求。</w:t>
      </w:r>
    </w:p>
    <w:p w14:paraId="40B572D6">
      <w:pPr>
        <w:pStyle w:val="2"/>
        <w:rPr>
          <w:rFonts w:hint="eastAsia" w:ascii="宋体" w:hAnsi="宋体" w:eastAsia="宋体" w:cs="宋体"/>
        </w:rPr>
      </w:pPr>
    </w:p>
    <w:p w14:paraId="70097CF1">
      <w:pPr>
        <w:pStyle w:val="2"/>
        <w:rPr>
          <w:rFonts w:hint="eastAsia" w:ascii="宋体" w:hAnsi="宋体" w:eastAsia="宋体" w:cs="宋体"/>
        </w:rPr>
      </w:pPr>
    </w:p>
    <w:p w14:paraId="297BF04E">
      <w:pPr>
        <w:pStyle w:val="2"/>
        <w:rPr>
          <w:rFonts w:hint="eastAsia" w:ascii="宋体" w:hAnsi="宋体" w:eastAsia="宋体" w:cs="宋体"/>
        </w:rPr>
      </w:pPr>
    </w:p>
    <w:p w14:paraId="7778B7AC">
      <w:pPr>
        <w:pStyle w:val="2"/>
        <w:spacing w:line="241" w:lineRule="auto"/>
        <w:rPr>
          <w:rFonts w:hint="eastAsia" w:ascii="宋体" w:hAnsi="宋体" w:eastAsia="宋体" w:cs="宋体"/>
        </w:rPr>
      </w:pPr>
    </w:p>
    <w:p w14:paraId="6C8361CE">
      <w:pPr>
        <w:pStyle w:val="2"/>
        <w:spacing w:line="241" w:lineRule="auto"/>
        <w:rPr>
          <w:rFonts w:hint="eastAsia" w:ascii="宋体" w:hAnsi="宋体" w:eastAsia="宋体" w:cs="宋体"/>
        </w:rPr>
      </w:pPr>
    </w:p>
    <w:p w14:paraId="2175CB38">
      <w:pPr>
        <w:pStyle w:val="2"/>
        <w:spacing w:line="241" w:lineRule="auto"/>
        <w:rPr>
          <w:rFonts w:hint="eastAsia" w:ascii="宋体" w:hAnsi="宋体" w:eastAsia="宋体" w:cs="宋体"/>
        </w:rPr>
      </w:pPr>
    </w:p>
    <w:p w14:paraId="6A8F781E">
      <w:pPr>
        <w:pStyle w:val="2"/>
        <w:spacing w:line="241" w:lineRule="auto"/>
        <w:rPr>
          <w:rFonts w:hint="eastAsia" w:ascii="宋体" w:hAnsi="宋体" w:eastAsia="宋体" w:cs="宋体"/>
        </w:rPr>
      </w:pPr>
    </w:p>
    <w:p w14:paraId="178F802C">
      <w:pPr>
        <w:spacing w:before="78" w:line="221" w:lineRule="auto"/>
        <w:ind w:left="4027"/>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146C8325">
      <w:pPr>
        <w:spacing w:before="194" w:line="222" w:lineRule="auto"/>
        <w:ind w:left="2113"/>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1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3"/>
          <w:sz w:val="24"/>
          <w:szCs w:val="24"/>
        </w:rPr>
        <w:t>（</w:t>
      </w:r>
      <w:r>
        <w:rPr>
          <w:rFonts w:hint="eastAsia" w:ascii="宋体" w:hAnsi="宋体" w:eastAsia="宋体" w:cs="宋体"/>
          <w:sz w:val="24"/>
          <w:szCs w:val="24"/>
        </w:rPr>
        <w:t>签字或盖章）</w:t>
      </w:r>
    </w:p>
    <w:p w14:paraId="482B4CC4">
      <w:pPr>
        <w:spacing w:before="184" w:line="222" w:lineRule="auto"/>
        <w:ind w:left="4086"/>
        <w:rPr>
          <w:rFonts w:hint="eastAsia" w:ascii="宋体" w:hAnsi="宋体" w:eastAsia="宋体" w:cs="宋体"/>
          <w:sz w:val="24"/>
          <w:szCs w:val="24"/>
        </w:rPr>
      </w:pPr>
      <w:r>
        <w:rPr>
          <w:rFonts w:hint="eastAsia" w:ascii="宋体" w:hAnsi="宋体" w:eastAsia="宋体" w:cs="宋体"/>
          <w:spacing w:val="-20"/>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20"/>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20"/>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20"/>
          <w:sz w:val="24"/>
          <w:szCs w:val="24"/>
        </w:rPr>
        <w:t>日</w:t>
      </w:r>
    </w:p>
    <w:p w14:paraId="6FE41601">
      <w:pPr>
        <w:spacing w:line="222" w:lineRule="auto"/>
        <w:rPr>
          <w:rFonts w:hint="eastAsia" w:ascii="宋体" w:hAnsi="宋体" w:eastAsia="宋体" w:cs="宋体"/>
          <w:sz w:val="24"/>
          <w:szCs w:val="24"/>
        </w:rPr>
        <w:sectPr>
          <w:headerReference r:id="rId31" w:type="default"/>
          <w:footerReference r:id="rId32" w:type="default"/>
          <w:pgSz w:w="11906" w:h="16839"/>
          <w:pgMar w:top="1440" w:right="1080" w:bottom="1440" w:left="1080" w:header="470" w:footer="920" w:gutter="0"/>
          <w:cols w:space="720" w:num="1"/>
        </w:sectPr>
      </w:pPr>
    </w:p>
    <w:p w14:paraId="5755DAA1">
      <w:pPr>
        <w:spacing w:before="327" w:line="222" w:lineRule="auto"/>
        <w:jc w:val="center"/>
        <w:outlineLvl w:val="1"/>
        <w:rPr>
          <w:rFonts w:hint="eastAsia" w:ascii="宋体" w:hAnsi="宋体" w:eastAsia="宋体" w:cs="宋体"/>
          <w:sz w:val="30"/>
          <w:szCs w:val="30"/>
        </w:rPr>
      </w:pPr>
      <w:r>
        <w:rPr>
          <w:rFonts w:hint="eastAsia" w:ascii="宋体" w:hAnsi="宋体" w:eastAsia="宋体" w:cs="宋体"/>
          <w:b/>
          <w:bCs/>
          <w:spacing w:val="-5"/>
          <w:sz w:val="30"/>
          <w:szCs w:val="30"/>
        </w:rPr>
        <w:t>附件六、技术参数、指标偏离表</w:t>
      </w:r>
    </w:p>
    <w:p w14:paraId="673A36A3">
      <w:pPr>
        <w:spacing w:line="108" w:lineRule="exact"/>
        <w:rPr>
          <w:rFonts w:hint="eastAsia" w:ascii="宋体" w:hAnsi="宋体" w:eastAsia="宋体" w:cs="宋体"/>
        </w:rPr>
      </w:pPr>
    </w:p>
    <w:tbl>
      <w:tblPr>
        <w:tblStyle w:val="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9"/>
        <w:gridCol w:w="1377"/>
        <w:gridCol w:w="1400"/>
        <w:gridCol w:w="1971"/>
        <w:gridCol w:w="1591"/>
        <w:gridCol w:w="1474"/>
        <w:gridCol w:w="1094"/>
      </w:tblGrid>
      <w:tr w14:paraId="098BB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45" w:hRule="atLeast"/>
        </w:trPr>
        <w:tc>
          <w:tcPr>
            <w:tcW w:w="430" w:type="pct"/>
            <w:vAlign w:val="top"/>
          </w:tcPr>
          <w:p w14:paraId="2982C265">
            <w:pPr>
              <w:spacing w:line="274" w:lineRule="auto"/>
              <w:rPr>
                <w:rFonts w:hint="eastAsia" w:ascii="宋体" w:hAnsi="宋体" w:eastAsia="宋体" w:cs="宋体"/>
                <w:sz w:val="21"/>
              </w:rPr>
            </w:pPr>
          </w:p>
          <w:p w14:paraId="5DDD7F13">
            <w:pPr>
              <w:spacing w:line="275" w:lineRule="auto"/>
              <w:rPr>
                <w:rFonts w:hint="eastAsia" w:ascii="宋体" w:hAnsi="宋体" w:eastAsia="宋体" w:cs="宋体"/>
                <w:sz w:val="21"/>
              </w:rPr>
            </w:pPr>
          </w:p>
          <w:p w14:paraId="5E04F859">
            <w:pPr>
              <w:pStyle w:val="8"/>
              <w:spacing w:before="65" w:line="231" w:lineRule="auto"/>
              <w:ind w:left="120"/>
              <w:rPr>
                <w:rFonts w:hint="eastAsia" w:ascii="宋体" w:hAnsi="宋体" w:eastAsia="宋体" w:cs="宋体"/>
                <w:sz w:val="20"/>
                <w:szCs w:val="20"/>
              </w:rPr>
            </w:pPr>
            <w:r>
              <w:rPr>
                <w:rFonts w:hint="eastAsia" w:ascii="宋体" w:hAnsi="宋体" w:eastAsia="宋体" w:cs="宋体"/>
                <w:spacing w:val="2"/>
                <w:sz w:val="20"/>
                <w:szCs w:val="20"/>
              </w:rPr>
              <w:t>序号</w:t>
            </w:r>
          </w:p>
        </w:tc>
        <w:tc>
          <w:tcPr>
            <w:tcW w:w="706" w:type="pct"/>
            <w:vAlign w:val="top"/>
          </w:tcPr>
          <w:p w14:paraId="0C596AA0">
            <w:pPr>
              <w:spacing w:line="275" w:lineRule="auto"/>
              <w:rPr>
                <w:rFonts w:hint="eastAsia" w:ascii="宋体" w:hAnsi="宋体" w:eastAsia="宋体" w:cs="宋体"/>
                <w:sz w:val="21"/>
              </w:rPr>
            </w:pPr>
          </w:p>
          <w:p w14:paraId="2E53E41A">
            <w:pPr>
              <w:spacing w:line="275" w:lineRule="auto"/>
              <w:rPr>
                <w:rFonts w:hint="eastAsia" w:ascii="宋体" w:hAnsi="宋体" w:eastAsia="宋体" w:cs="宋体"/>
                <w:sz w:val="21"/>
              </w:rPr>
            </w:pPr>
          </w:p>
          <w:p w14:paraId="0BFAE48B">
            <w:pPr>
              <w:pStyle w:val="8"/>
              <w:spacing w:before="65" w:line="229" w:lineRule="auto"/>
              <w:ind w:left="232"/>
              <w:rPr>
                <w:rFonts w:hint="eastAsia" w:ascii="宋体" w:hAnsi="宋体" w:eastAsia="宋体" w:cs="宋体"/>
                <w:sz w:val="20"/>
                <w:szCs w:val="20"/>
              </w:rPr>
            </w:pPr>
            <w:r>
              <w:rPr>
                <w:rFonts w:hint="eastAsia" w:ascii="宋体" w:hAnsi="宋体" w:eastAsia="宋体" w:cs="宋体"/>
                <w:spacing w:val="5"/>
                <w:sz w:val="20"/>
                <w:szCs w:val="20"/>
              </w:rPr>
              <w:t>产品名称</w:t>
            </w:r>
          </w:p>
        </w:tc>
        <w:tc>
          <w:tcPr>
            <w:tcW w:w="718" w:type="pct"/>
            <w:vAlign w:val="top"/>
          </w:tcPr>
          <w:p w14:paraId="6C45CDB8">
            <w:pPr>
              <w:spacing w:line="311" w:lineRule="auto"/>
              <w:rPr>
                <w:rFonts w:hint="eastAsia" w:ascii="宋体" w:hAnsi="宋体" w:eastAsia="宋体" w:cs="宋体"/>
                <w:sz w:val="21"/>
              </w:rPr>
            </w:pPr>
          </w:p>
          <w:p w14:paraId="528A69BE">
            <w:pPr>
              <w:pStyle w:val="8"/>
              <w:spacing w:before="65" w:line="441" w:lineRule="auto"/>
              <w:ind w:left="139" w:right="127" w:firstLine="5"/>
              <w:rPr>
                <w:rFonts w:hint="eastAsia" w:ascii="宋体" w:hAnsi="宋体" w:eastAsia="宋体" w:cs="宋体"/>
                <w:sz w:val="20"/>
                <w:szCs w:val="20"/>
              </w:rPr>
            </w:pPr>
            <w:r>
              <w:rPr>
                <w:rFonts w:hint="eastAsia" w:ascii="宋体" w:hAnsi="宋体" w:eastAsia="宋体" w:cs="宋体"/>
                <w:spacing w:val="5"/>
                <w:sz w:val="20"/>
                <w:szCs w:val="20"/>
              </w:rPr>
              <w:t>竞争性谈判</w:t>
            </w:r>
            <w:r>
              <w:rPr>
                <w:rFonts w:hint="eastAsia" w:ascii="宋体" w:hAnsi="宋体" w:eastAsia="宋体" w:cs="宋体"/>
                <w:spacing w:val="7"/>
                <w:sz w:val="20"/>
                <w:szCs w:val="20"/>
              </w:rPr>
              <w:t>文件条目号</w:t>
            </w:r>
          </w:p>
        </w:tc>
        <w:tc>
          <w:tcPr>
            <w:tcW w:w="1011" w:type="pct"/>
            <w:vAlign w:val="top"/>
          </w:tcPr>
          <w:p w14:paraId="1BED1085">
            <w:pPr>
              <w:pStyle w:val="8"/>
              <w:spacing w:before="138" w:line="229" w:lineRule="auto"/>
              <w:ind w:left="201"/>
              <w:rPr>
                <w:rFonts w:hint="eastAsia" w:ascii="宋体" w:hAnsi="宋体" w:eastAsia="宋体" w:cs="宋体"/>
                <w:sz w:val="20"/>
                <w:szCs w:val="20"/>
              </w:rPr>
            </w:pPr>
            <w:r>
              <w:rPr>
                <w:rFonts w:hint="eastAsia" w:ascii="宋体" w:hAnsi="宋体" w:eastAsia="宋体" w:cs="宋体"/>
                <w:spacing w:val="7"/>
                <w:sz w:val="20"/>
                <w:szCs w:val="20"/>
              </w:rPr>
              <w:t>竞争性谈判文件</w:t>
            </w:r>
          </w:p>
          <w:p w14:paraId="3B2E5F85">
            <w:pPr>
              <w:pStyle w:val="8"/>
              <w:spacing w:before="232" w:line="231" w:lineRule="auto"/>
              <w:ind w:left="123"/>
              <w:rPr>
                <w:rFonts w:hint="eastAsia" w:ascii="宋体" w:hAnsi="宋体" w:eastAsia="宋体" w:cs="宋体"/>
                <w:sz w:val="20"/>
                <w:szCs w:val="20"/>
              </w:rPr>
            </w:pPr>
            <w:r>
              <w:rPr>
                <w:rFonts w:hint="eastAsia" w:ascii="宋体" w:hAnsi="宋体" w:eastAsia="宋体" w:cs="宋体"/>
                <w:spacing w:val="1"/>
                <w:sz w:val="20"/>
                <w:szCs w:val="20"/>
              </w:rPr>
              <w:t>要求技术参数、指</w:t>
            </w:r>
          </w:p>
          <w:p w14:paraId="798CAF1D">
            <w:pPr>
              <w:pStyle w:val="8"/>
              <w:spacing w:before="227" w:line="231" w:lineRule="auto"/>
              <w:ind w:left="823"/>
              <w:rPr>
                <w:rFonts w:hint="eastAsia" w:ascii="宋体" w:hAnsi="宋体" w:eastAsia="宋体" w:cs="宋体"/>
                <w:sz w:val="20"/>
                <w:szCs w:val="20"/>
              </w:rPr>
            </w:pPr>
            <w:r>
              <w:rPr>
                <w:rFonts w:hint="eastAsia" w:ascii="宋体" w:hAnsi="宋体" w:eastAsia="宋体" w:cs="宋体"/>
                <w:sz w:val="20"/>
                <w:szCs w:val="20"/>
              </w:rPr>
              <w:t>标</w:t>
            </w:r>
          </w:p>
        </w:tc>
        <w:tc>
          <w:tcPr>
            <w:tcW w:w="816" w:type="pct"/>
            <w:vAlign w:val="top"/>
          </w:tcPr>
          <w:p w14:paraId="64F5D07F">
            <w:pPr>
              <w:spacing w:line="311" w:lineRule="auto"/>
              <w:rPr>
                <w:rFonts w:hint="eastAsia" w:ascii="宋体" w:hAnsi="宋体" w:eastAsia="宋体" w:cs="宋体"/>
                <w:sz w:val="21"/>
              </w:rPr>
            </w:pPr>
          </w:p>
          <w:p w14:paraId="57C5ED93">
            <w:pPr>
              <w:pStyle w:val="8"/>
              <w:spacing w:before="65" w:line="441" w:lineRule="auto"/>
              <w:ind w:left="233" w:right="111" w:hanging="102"/>
              <w:rPr>
                <w:rFonts w:hint="eastAsia" w:ascii="宋体" w:hAnsi="宋体" w:eastAsia="宋体" w:cs="宋体"/>
                <w:sz w:val="20"/>
                <w:szCs w:val="20"/>
              </w:rPr>
            </w:pPr>
            <w:r>
              <w:rPr>
                <w:rFonts w:hint="eastAsia" w:ascii="宋体" w:hAnsi="宋体" w:eastAsia="宋体" w:cs="宋体"/>
                <w:spacing w:val="6"/>
                <w:sz w:val="20"/>
                <w:szCs w:val="20"/>
              </w:rPr>
              <w:t>响应文件技术</w:t>
            </w:r>
            <w:r>
              <w:rPr>
                <w:rFonts w:hint="eastAsia" w:ascii="宋体" w:hAnsi="宋体" w:eastAsia="宋体" w:cs="宋体"/>
                <w:spacing w:val="5"/>
                <w:sz w:val="20"/>
                <w:szCs w:val="20"/>
              </w:rPr>
              <w:t>参数、指标</w:t>
            </w:r>
          </w:p>
        </w:tc>
        <w:tc>
          <w:tcPr>
            <w:tcW w:w="756" w:type="pct"/>
            <w:vAlign w:val="top"/>
          </w:tcPr>
          <w:p w14:paraId="502AFD2A">
            <w:pPr>
              <w:spacing w:line="311" w:lineRule="auto"/>
              <w:rPr>
                <w:rFonts w:hint="eastAsia" w:ascii="宋体" w:hAnsi="宋体" w:eastAsia="宋体" w:cs="宋体"/>
                <w:sz w:val="21"/>
              </w:rPr>
            </w:pPr>
          </w:p>
          <w:p w14:paraId="24D4E1E0">
            <w:pPr>
              <w:pStyle w:val="8"/>
              <w:spacing w:before="65" w:line="441" w:lineRule="auto"/>
              <w:ind w:left="285" w:right="108" w:hanging="160"/>
              <w:rPr>
                <w:rFonts w:hint="eastAsia" w:ascii="宋体" w:hAnsi="宋体" w:eastAsia="宋体" w:cs="宋体"/>
                <w:sz w:val="20"/>
                <w:szCs w:val="20"/>
              </w:rPr>
            </w:pPr>
            <w:r>
              <w:rPr>
                <w:rFonts w:hint="eastAsia" w:ascii="宋体" w:hAnsi="宋体" w:eastAsia="宋体" w:cs="宋体"/>
                <w:spacing w:val="6"/>
                <w:sz w:val="20"/>
                <w:szCs w:val="20"/>
              </w:rPr>
              <w:t>正偏离/负偏</w:t>
            </w:r>
            <w:r>
              <w:rPr>
                <w:rFonts w:hint="eastAsia" w:ascii="宋体" w:hAnsi="宋体" w:eastAsia="宋体" w:cs="宋体"/>
                <w:spacing w:val="4"/>
                <w:sz w:val="20"/>
                <w:szCs w:val="20"/>
              </w:rPr>
              <w:t>离不偏离</w:t>
            </w:r>
          </w:p>
        </w:tc>
        <w:tc>
          <w:tcPr>
            <w:tcW w:w="561" w:type="pct"/>
            <w:vAlign w:val="top"/>
          </w:tcPr>
          <w:p w14:paraId="215B5CBD">
            <w:pPr>
              <w:spacing w:line="275" w:lineRule="auto"/>
              <w:rPr>
                <w:rFonts w:hint="eastAsia" w:ascii="宋体" w:hAnsi="宋体" w:eastAsia="宋体" w:cs="宋体"/>
                <w:sz w:val="21"/>
              </w:rPr>
            </w:pPr>
          </w:p>
          <w:p w14:paraId="004E8028">
            <w:pPr>
              <w:spacing w:line="275" w:lineRule="auto"/>
              <w:rPr>
                <w:rFonts w:hint="eastAsia" w:ascii="宋体" w:hAnsi="宋体" w:eastAsia="宋体" w:cs="宋体"/>
                <w:sz w:val="21"/>
              </w:rPr>
            </w:pPr>
          </w:p>
          <w:p w14:paraId="004D991D">
            <w:pPr>
              <w:pStyle w:val="8"/>
              <w:spacing w:before="65" w:line="232" w:lineRule="auto"/>
              <w:ind w:left="313"/>
              <w:rPr>
                <w:rFonts w:hint="eastAsia" w:ascii="宋体" w:hAnsi="宋体" w:eastAsia="宋体" w:cs="宋体"/>
                <w:sz w:val="20"/>
                <w:szCs w:val="20"/>
              </w:rPr>
            </w:pPr>
            <w:r>
              <w:rPr>
                <w:rFonts w:hint="eastAsia" w:ascii="宋体" w:hAnsi="宋体" w:eastAsia="宋体" w:cs="宋体"/>
                <w:spacing w:val="1"/>
                <w:sz w:val="20"/>
                <w:szCs w:val="20"/>
              </w:rPr>
              <w:t>说明</w:t>
            </w:r>
          </w:p>
        </w:tc>
      </w:tr>
      <w:tr w14:paraId="7D202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0" w:type="pct"/>
            <w:vAlign w:val="top"/>
          </w:tcPr>
          <w:p w14:paraId="678B7B8D">
            <w:pPr>
              <w:pStyle w:val="8"/>
              <w:spacing w:before="193" w:line="272" w:lineRule="exact"/>
              <w:ind w:left="357"/>
              <w:rPr>
                <w:rFonts w:hint="eastAsia" w:ascii="宋体" w:hAnsi="宋体" w:eastAsia="宋体" w:cs="宋体"/>
                <w:sz w:val="20"/>
                <w:szCs w:val="20"/>
              </w:rPr>
            </w:pPr>
            <w:r>
              <w:rPr>
                <w:rFonts w:hint="eastAsia" w:ascii="宋体" w:hAnsi="宋体" w:eastAsia="宋体" w:cs="宋体"/>
                <w:position w:val="1"/>
                <w:sz w:val="20"/>
                <w:szCs w:val="20"/>
              </w:rPr>
              <w:t>1</w:t>
            </w:r>
          </w:p>
        </w:tc>
        <w:tc>
          <w:tcPr>
            <w:tcW w:w="706" w:type="pct"/>
            <w:vAlign w:val="top"/>
          </w:tcPr>
          <w:p w14:paraId="50709C69">
            <w:pPr>
              <w:rPr>
                <w:rFonts w:hint="eastAsia" w:ascii="宋体" w:hAnsi="宋体" w:eastAsia="宋体" w:cs="宋体"/>
                <w:sz w:val="21"/>
              </w:rPr>
            </w:pPr>
          </w:p>
        </w:tc>
        <w:tc>
          <w:tcPr>
            <w:tcW w:w="718" w:type="pct"/>
            <w:vAlign w:val="top"/>
          </w:tcPr>
          <w:p w14:paraId="3251CF2F">
            <w:pPr>
              <w:rPr>
                <w:rFonts w:hint="eastAsia" w:ascii="宋体" w:hAnsi="宋体" w:eastAsia="宋体" w:cs="宋体"/>
                <w:sz w:val="21"/>
              </w:rPr>
            </w:pPr>
          </w:p>
        </w:tc>
        <w:tc>
          <w:tcPr>
            <w:tcW w:w="1011" w:type="pct"/>
            <w:vAlign w:val="top"/>
          </w:tcPr>
          <w:p w14:paraId="05ABFFFA">
            <w:pPr>
              <w:rPr>
                <w:rFonts w:hint="eastAsia" w:ascii="宋体" w:hAnsi="宋体" w:eastAsia="宋体" w:cs="宋体"/>
                <w:sz w:val="21"/>
              </w:rPr>
            </w:pPr>
          </w:p>
        </w:tc>
        <w:tc>
          <w:tcPr>
            <w:tcW w:w="816" w:type="pct"/>
            <w:vAlign w:val="top"/>
          </w:tcPr>
          <w:p w14:paraId="72C9EA05">
            <w:pPr>
              <w:rPr>
                <w:rFonts w:hint="eastAsia" w:ascii="宋体" w:hAnsi="宋体" w:eastAsia="宋体" w:cs="宋体"/>
                <w:sz w:val="21"/>
              </w:rPr>
            </w:pPr>
          </w:p>
        </w:tc>
        <w:tc>
          <w:tcPr>
            <w:tcW w:w="756" w:type="pct"/>
            <w:vAlign w:val="top"/>
          </w:tcPr>
          <w:p w14:paraId="4DA45979">
            <w:pPr>
              <w:rPr>
                <w:rFonts w:hint="eastAsia" w:ascii="宋体" w:hAnsi="宋体" w:eastAsia="宋体" w:cs="宋体"/>
                <w:sz w:val="21"/>
              </w:rPr>
            </w:pPr>
          </w:p>
        </w:tc>
        <w:tc>
          <w:tcPr>
            <w:tcW w:w="561" w:type="pct"/>
            <w:vAlign w:val="top"/>
          </w:tcPr>
          <w:p w14:paraId="7E605BF6">
            <w:pPr>
              <w:rPr>
                <w:rFonts w:hint="eastAsia" w:ascii="宋体" w:hAnsi="宋体" w:eastAsia="宋体" w:cs="宋体"/>
                <w:sz w:val="21"/>
              </w:rPr>
            </w:pPr>
          </w:p>
        </w:tc>
      </w:tr>
      <w:tr w14:paraId="7B7E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30" w:type="pct"/>
            <w:vAlign w:val="top"/>
          </w:tcPr>
          <w:p w14:paraId="7E18527C">
            <w:pPr>
              <w:pStyle w:val="8"/>
              <w:spacing w:before="205" w:line="272" w:lineRule="exact"/>
              <w:ind w:left="344"/>
              <w:rPr>
                <w:rFonts w:hint="eastAsia" w:ascii="宋体" w:hAnsi="宋体" w:eastAsia="宋体" w:cs="宋体"/>
                <w:sz w:val="20"/>
                <w:szCs w:val="20"/>
              </w:rPr>
            </w:pPr>
            <w:r>
              <w:rPr>
                <w:rFonts w:hint="eastAsia" w:ascii="宋体" w:hAnsi="宋体" w:eastAsia="宋体" w:cs="宋体"/>
                <w:position w:val="1"/>
                <w:sz w:val="20"/>
                <w:szCs w:val="20"/>
              </w:rPr>
              <w:t>2</w:t>
            </w:r>
          </w:p>
        </w:tc>
        <w:tc>
          <w:tcPr>
            <w:tcW w:w="706" w:type="pct"/>
            <w:vAlign w:val="top"/>
          </w:tcPr>
          <w:p w14:paraId="1107AFA7">
            <w:pPr>
              <w:rPr>
                <w:rFonts w:hint="eastAsia" w:ascii="宋体" w:hAnsi="宋体" w:eastAsia="宋体" w:cs="宋体"/>
                <w:sz w:val="21"/>
              </w:rPr>
            </w:pPr>
          </w:p>
        </w:tc>
        <w:tc>
          <w:tcPr>
            <w:tcW w:w="718" w:type="pct"/>
            <w:vAlign w:val="top"/>
          </w:tcPr>
          <w:p w14:paraId="6163C0BF">
            <w:pPr>
              <w:rPr>
                <w:rFonts w:hint="eastAsia" w:ascii="宋体" w:hAnsi="宋体" w:eastAsia="宋体" w:cs="宋体"/>
                <w:sz w:val="21"/>
              </w:rPr>
            </w:pPr>
          </w:p>
        </w:tc>
        <w:tc>
          <w:tcPr>
            <w:tcW w:w="1011" w:type="pct"/>
            <w:vAlign w:val="top"/>
          </w:tcPr>
          <w:p w14:paraId="3834111A">
            <w:pPr>
              <w:rPr>
                <w:rFonts w:hint="eastAsia" w:ascii="宋体" w:hAnsi="宋体" w:eastAsia="宋体" w:cs="宋体"/>
                <w:sz w:val="21"/>
              </w:rPr>
            </w:pPr>
          </w:p>
        </w:tc>
        <w:tc>
          <w:tcPr>
            <w:tcW w:w="816" w:type="pct"/>
            <w:vAlign w:val="top"/>
          </w:tcPr>
          <w:p w14:paraId="45B736E2">
            <w:pPr>
              <w:rPr>
                <w:rFonts w:hint="eastAsia" w:ascii="宋体" w:hAnsi="宋体" w:eastAsia="宋体" w:cs="宋体"/>
                <w:sz w:val="21"/>
              </w:rPr>
            </w:pPr>
          </w:p>
        </w:tc>
        <w:tc>
          <w:tcPr>
            <w:tcW w:w="756" w:type="pct"/>
            <w:vAlign w:val="top"/>
          </w:tcPr>
          <w:p w14:paraId="5257EE66">
            <w:pPr>
              <w:rPr>
                <w:rFonts w:hint="eastAsia" w:ascii="宋体" w:hAnsi="宋体" w:eastAsia="宋体" w:cs="宋体"/>
                <w:sz w:val="21"/>
              </w:rPr>
            </w:pPr>
          </w:p>
        </w:tc>
        <w:tc>
          <w:tcPr>
            <w:tcW w:w="561" w:type="pct"/>
            <w:vAlign w:val="top"/>
          </w:tcPr>
          <w:p w14:paraId="2FEC7B6A">
            <w:pPr>
              <w:rPr>
                <w:rFonts w:hint="eastAsia" w:ascii="宋体" w:hAnsi="宋体" w:eastAsia="宋体" w:cs="宋体"/>
                <w:sz w:val="21"/>
              </w:rPr>
            </w:pPr>
          </w:p>
        </w:tc>
      </w:tr>
      <w:tr w14:paraId="3F58C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30" w:type="pct"/>
            <w:vAlign w:val="top"/>
          </w:tcPr>
          <w:p w14:paraId="582411DA">
            <w:pPr>
              <w:pStyle w:val="8"/>
              <w:spacing w:before="207" w:line="270" w:lineRule="exact"/>
              <w:ind w:left="346"/>
              <w:rPr>
                <w:rFonts w:hint="eastAsia" w:ascii="宋体" w:hAnsi="宋体" w:eastAsia="宋体" w:cs="宋体"/>
                <w:sz w:val="20"/>
                <w:szCs w:val="20"/>
              </w:rPr>
            </w:pPr>
            <w:r>
              <w:rPr>
                <w:rFonts w:hint="eastAsia" w:ascii="宋体" w:hAnsi="宋体" w:eastAsia="宋体" w:cs="宋体"/>
                <w:position w:val="1"/>
                <w:sz w:val="20"/>
                <w:szCs w:val="20"/>
              </w:rPr>
              <w:t>3</w:t>
            </w:r>
          </w:p>
        </w:tc>
        <w:tc>
          <w:tcPr>
            <w:tcW w:w="706" w:type="pct"/>
            <w:vAlign w:val="top"/>
          </w:tcPr>
          <w:p w14:paraId="757C1F00">
            <w:pPr>
              <w:rPr>
                <w:rFonts w:hint="eastAsia" w:ascii="宋体" w:hAnsi="宋体" w:eastAsia="宋体" w:cs="宋体"/>
                <w:sz w:val="21"/>
              </w:rPr>
            </w:pPr>
          </w:p>
        </w:tc>
        <w:tc>
          <w:tcPr>
            <w:tcW w:w="718" w:type="pct"/>
            <w:vAlign w:val="top"/>
          </w:tcPr>
          <w:p w14:paraId="0C56EB81">
            <w:pPr>
              <w:rPr>
                <w:rFonts w:hint="eastAsia" w:ascii="宋体" w:hAnsi="宋体" w:eastAsia="宋体" w:cs="宋体"/>
                <w:sz w:val="21"/>
              </w:rPr>
            </w:pPr>
          </w:p>
        </w:tc>
        <w:tc>
          <w:tcPr>
            <w:tcW w:w="1011" w:type="pct"/>
            <w:vAlign w:val="top"/>
          </w:tcPr>
          <w:p w14:paraId="59E10246">
            <w:pPr>
              <w:rPr>
                <w:rFonts w:hint="eastAsia" w:ascii="宋体" w:hAnsi="宋体" w:eastAsia="宋体" w:cs="宋体"/>
                <w:sz w:val="21"/>
              </w:rPr>
            </w:pPr>
          </w:p>
        </w:tc>
        <w:tc>
          <w:tcPr>
            <w:tcW w:w="816" w:type="pct"/>
            <w:vAlign w:val="top"/>
          </w:tcPr>
          <w:p w14:paraId="5ECBB207">
            <w:pPr>
              <w:rPr>
                <w:rFonts w:hint="eastAsia" w:ascii="宋体" w:hAnsi="宋体" w:eastAsia="宋体" w:cs="宋体"/>
                <w:sz w:val="21"/>
              </w:rPr>
            </w:pPr>
          </w:p>
        </w:tc>
        <w:tc>
          <w:tcPr>
            <w:tcW w:w="756" w:type="pct"/>
            <w:vAlign w:val="top"/>
          </w:tcPr>
          <w:p w14:paraId="3C9151A7">
            <w:pPr>
              <w:rPr>
                <w:rFonts w:hint="eastAsia" w:ascii="宋体" w:hAnsi="宋体" w:eastAsia="宋体" w:cs="宋体"/>
                <w:sz w:val="21"/>
              </w:rPr>
            </w:pPr>
          </w:p>
        </w:tc>
        <w:tc>
          <w:tcPr>
            <w:tcW w:w="561" w:type="pct"/>
            <w:vAlign w:val="top"/>
          </w:tcPr>
          <w:p w14:paraId="093AED0F">
            <w:pPr>
              <w:rPr>
                <w:rFonts w:hint="eastAsia" w:ascii="宋体" w:hAnsi="宋体" w:eastAsia="宋体" w:cs="宋体"/>
                <w:sz w:val="21"/>
              </w:rPr>
            </w:pPr>
          </w:p>
        </w:tc>
      </w:tr>
      <w:tr w14:paraId="63776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30" w:type="pct"/>
            <w:vAlign w:val="top"/>
          </w:tcPr>
          <w:p w14:paraId="0BFF09F0">
            <w:pPr>
              <w:pStyle w:val="8"/>
              <w:spacing w:before="208" w:line="272" w:lineRule="exact"/>
              <w:ind w:left="341"/>
              <w:rPr>
                <w:rFonts w:hint="eastAsia" w:ascii="宋体" w:hAnsi="宋体" w:eastAsia="宋体" w:cs="宋体"/>
                <w:sz w:val="20"/>
                <w:szCs w:val="20"/>
              </w:rPr>
            </w:pPr>
            <w:r>
              <w:rPr>
                <w:rFonts w:hint="eastAsia" w:ascii="宋体" w:hAnsi="宋体" w:eastAsia="宋体" w:cs="宋体"/>
                <w:position w:val="1"/>
                <w:sz w:val="20"/>
                <w:szCs w:val="20"/>
              </w:rPr>
              <w:t>4</w:t>
            </w:r>
          </w:p>
        </w:tc>
        <w:tc>
          <w:tcPr>
            <w:tcW w:w="706" w:type="pct"/>
            <w:vAlign w:val="top"/>
          </w:tcPr>
          <w:p w14:paraId="2E32D73E">
            <w:pPr>
              <w:rPr>
                <w:rFonts w:hint="eastAsia" w:ascii="宋体" w:hAnsi="宋体" w:eastAsia="宋体" w:cs="宋体"/>
                <w:sz w:val="21"/>
              </w:rPr>
            </w:pPr>
          </w:p>
        </w:tc>
        <w:tc>
          <w:tcPr>
            <w:tcW w:w="718" w:type="pct"/>
            <w:vAlign w:val="top"/>
          </w:tcPr>
          <w:p w14:paraId="3F8E8D02">
            <w:pPr>
              <w:rPr>
                <w:rFonts w:hint="eastAsia" w:ascii="宋体" w:hAnsi="宋体" w:eastAsia="宋体" w:cs="宋体"/>
                <w:sz w:val="21"/>
              </w:rPr>
            </w:pPr>
          </w:p>
        </w:tc>
        <w:tc>
          <w:tcPr>
            <w:tcW w:w="1011" w:type="pct"/>
            <w:vAlign w:val="top"/>
          </w:tcPr>
          <w:p w14:paraId="006824B0">
            <w:pPr>
              <w:rPr>
                <w:rFonts w:hint="eastAsia" w:ascii="宋体" w:hAnsi="宋体" w:eastAsia="宋体" w:cs="宋体"/>
                <w:sz w:val="21"/>
              </w:rPr>
            </w:pPr>
          </w:p>
        </w:tc>
        <w:tc>
          <w:tcPr>
            <w:tcW w:w="816" w:type="pct"/>
            <w:vAlign w:val="top"/>
          </w:tcPr>
          <w:p w14:paraId="2681B430">
            <w:pPr>
              <w:rPr>
                <w:rFonts w:hint="eastAsia" w:ascii="宋体" w:hAnsi="宋体" w:eastAsia="宋体" w:cs="宋体"/>
                <w:sz w:val="21"/>
              </w:rPr>
            </w:pPr>
          </w:p>
        </w:tc>
        <w:tc>
          <w:tcPr>
            <w:tcW w:w="756" w:type="pct"/>
            <w:vAlign w:val="top"/>
          </w:tcPr>
          <w:p w14:paraId="701B7DD1">
            <w:pPr>
              <w:rPr>
                <w:rFonts w:hint="eastAsia" w:ascii="宋体" w:hAnsi="宋体" w:eastAsia="宋体" w:cs="宋体"/>
                <w:sz w:val="21"/>
              </w:rPr>
            </w:pPr>
          </w:p>
        </w:tc>
        <w:tc>
          <w:tcPr>
            <w:tcW w:w="561" w:type="pct"/>
            <w:vAlign w:val="top"/>
          </w:tcPr>
          <w:p w14:paraId="351FE01E">
            <w:pPr>
              <w:rPr>
                <w:rFonts w:hint="eastAsia" w:ascii="宋体" w:hAnsi="宋体" w:eastAsia="宋体" w:cs="宋体"/>
                <w:sz w:val="21"/>
              </w:rPr>
            </w:pPr>
          </w:p>
        </w:tc>
      </w:tr>
      <w:tr w14:paraId="3C9C6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30" w:type="pct"/>
            <w:vAlign w:val="top"/>
          </w:tcPr>
          <w:p w14:paraId="1CFADDA1">
            <w:pPr>
              <w:pStyle w:val="8"/>
              <w:spacing w:before="208" w:line="270" w:lineRule="exact"/>
              <w:ind w:left="346"/>
              <w:rPr>
                <w:rFonts w:hint="eastAsia" w:ascii="宋体" w:hAnsi="宋体" w:eastAsia="宋体" w:cs="宋体"/>
                <w:sz w:val="20"/>
                <w:szCs w:val="20"/>
              </w:rPr>
            </w:pPr>
            <w:r>
              <w:rPr>
                <w:rFonts w:hint="eastAsia" w:ascii="宋体" w:hAnsi="宋体" w:eastAsia="宋体" w:cs="宋体"/>
                <w:position w:val="2"/>
                <w:sz w:val="20"/>
                <w:szCs w:val="20"/>
              </w:rPr>
              <w:t>5</w:t>
            </w:r>
          </w:p>
        </w:tc>
        <w:tc>
          <w:tcPr>
            <w:tcW w:w="706" w:type="pct"/>
            <w:vAlign w:val="top"/>
          </w:tcPr>
          <w:p w14:paraId="2C88F673">
            <w:pPr>
              <w:rPr>
                <w:rFonts w:hint="eastAsia" w:ascii="宋体" w:hAnsi="宋体" w:eastAsia="宋体" w:cs="宋体"/>
                <w:sz w:val="21"/>
              </w:rPr>
            </w:pPr>
          </w:p>
        </w:tc>
        <w:tc>
          <w:tcPr>
            <w:tcW w:w="718" w:type="pct"/>
            <w:vAlign w:val="top"/>
          </w:tcPr>
          <w:p w14:paraId="22403888">
            <w:pPr>
              <w:rPr>
                <w:rFonts w:hint="eastAsia" w:ascii="宋体" w:hAnsi="宋体" w:eastAsia="宋体" w:cs="宋体"/>
                <w:sz w:val="21"/>
              </w:rPr>
            </w:pPr>
          </w:p>
        </w:tc>
        <w:tc>
          <w:tcPr>
            <w:tcW w:w="1011" w:type="pct"/>
            <w:vAlign w:val="top"/>
          </w:tcPr>
          <w:p w14:paraId="6DC46084">
            <w:pPr>
              <w:rPr>
                <w:rFonts w:hint="eastAsia" w:ascii="宋体" w:hAnsi="宋体" w:eastAsia="宋体" w:cs="宋体"/>
                <w:sz w:val="21"/>
              </w:rPr>
            </w:pPr>
          </w:p>
        </w:tc>
        <w:tc>
          <w:tcPr>
            <w:tcW w:w="816" w:type="pct"/>
            <w:vAlign w:val="top"/>
          </w:tcPr>
          <w:p w14:paraId="0A2C1790">
            <w:pPr>
              <w:rPr>
                <w:rFonts w:hint="eastAsia" w:ascii="宋体" w:hAnsi="宋体" w:eastAsia="宋体" w:cs="宋体"/>
                <w:sz w:val="21"/>
              </w:rPr>
            </w:pPr>
          </w:p>
        </w:tc>
        <w:tc>
          <w:tcPr>
            <w:tcW w:w="756" w:type="pct"/>
            <w:vAlign w:val="top"/>
          </w:tcPr>
          <w:p w14:paraId="5C185AED">
            <w:pPr>
              <w:rPr>
                <w:rFonts w:hint="eastAsia" w:ascii="宋体" w:hAnsi="宋体" w:eastAsia="宋体" w:cs="宋体"/>
                <w:sz w:val="21"/>
              </w:rPr>
            </w:pPr>
          </w:p>
        </w:tc>
        <w:tc>
          <w:tcPr>
            <w:tcW w:w="561" w:type="pct"/>
            <w:vAlign w:val="top"/>
          </w:tcPr>
          <w:p w14:paraId="48016A86">
            <w:pPr>
              <w:rPr>
                <w:rFonts w:hint="eastAsia" w:ascii="宋体" w:hAnsi="宋体" w:eastAsia="宋体" w:cs="宋体"/>
                <w:sz w:val="21"/>
              </w:rPr>
            </w:pPr>
          </w:p>
        </w:tc>
      </w:tr>
      <w:tr w14:paraId="25CF0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30" w:type="pct"/>
            <w:vAlign w:val="top"/>
          </w:tcPr>
          <w:p w14:paraId="5B79BDD4">
            <w:pPr>
              <w:pStyle w:val="8"/>
              <w:spacing w:before="207" w:line="328" w:lineRule="exact"/>
              <w:ind w:left="200"/>
              <w:rPr>
                <w:rFonts w:hint="eastAsia" w:ascii="宋体" w:hAnsi="宋体" w:eastAsia="宋体" w:cs="宋体"/>
                <w:sz w:val="20"/>
                <w:szCs w:val="20"/>
              </w:rPr>
            </w:pPr>
            <w:r>
              <w:rPr>
                <w:rFonts w:hint="eastAsia" w:ascii="宋体" w:hAnsi="宋体" w:eastAsia="宋体" w:cs="宋体"/>
                <w:spacing w:val="-3"/>
                <w:position w:val="3"/>
                <w:sz w:val="20"/>
                <w:szCs w:val="20"/>
              </w:rPr>
              <w:t>……</w:t>
            </w:r>
          </w:p>
        </w:tc>
        <w:tc>
          <w:tcPr>
            <w:tcW w:w="706" w:type="pct"/>
            <w:vAlign w:val="top"/>
          </w:tcPr>
          <w:p w14:paraId="14C40291">
            <w:pPr>
              <w:rPr>
                <w:rFonts w:hint="eastAsia" w:ascii="宋体" w:hAnsi="宋体" w:eastAsia="宋体" w:cs="宋体"/>
                <w:sz w:val="21"/>
              </w:rPr>
            </w:pPr>
          </w:p>
        </w:tc>
        <w:tc>
          <w:tcPr>
            <w:tcW w:w="718" w:type="pct"/>
            <w:vAlign w:val="top"/>
          </w:tcPr>
          <w:p w14:paraId="0C5FB51B">
            <w:pPr>
              <w:rPr>
                <w:rFonts w:hint="eastAsia" w:ascii="宋体" w:hAnsi="宋体" w:eastAsia="宋体" w:cs="宋体"/>
                <w:sz w:val="21"/>
              </w:rPr>
            </w:pPr>
          </w:p>
        </w:tc>
        <w:tc>
          <w:tcPr>
            <w:tcW w:w="1011" w:type="pct"/>
            <w:vAlign w:val="top"/>
          </w:tcPr>
          <w:p w14:paraId="1D74FF68">
            <w:pPr>
              <w:rPr>
                <w:rFonts w:hint="eastAsia" w:ascii="宋体" w:hAnsi="宋体" w:eastAsia="宋体" w:cs="宋体"/>
                <w:sz w:val="21"/>
              </w:rPr>
            </w:pPr>
          </w:p>
        </w:tc>
        <w:tc>
          <w:tcPr>
            <w:tcW w:w="816" w:type="pct"/>
            <w:vAlign w:val="top"/>
          </w:tcPr>
          <w:p w14:paraId="3FD1CE5E">
            <w:pPr>
              <w:rPr>
                <w:rFonts w:hint="eastAsia" w:ascii="宋体" w:hAnsi="宋体" w:eastAsia="宋体" w:cs="宋体"/>
                <w:sz w:val="21"/>
              </w:rPr>
            </w:pPr>
          </w:p>
        </w:tc>
        <w:tc>
          <w:tcPr>
            <w:tcW w:w="756" w:type="pct"/>
            <w:vAlign w:val="top"/>
          </w:tcPr>
          <w:p w14:paraId="1D4D7428">
            <w:pPr>
              <w:rPr>
                <w:rFonts w:hint="eastAsia" w:ascii="宋体" w:hAnsi="宋体" w:eastAsia="宋体" w:cs="宋体"/>
                <w:sz w:val="21"/>
              </w:rPr>
            </w:pPr>
          </w:p>
        </w:tc>
        <w:tc>
          <w:tcPr>
            <w:tcW w:w="561" w:type="pct"/>
            <w:vAlign w:val="top"/>
          </w:tcPr>
          <w:p w14:paraId="6CDB31F4">
            <w:pPr>
              <w:rPr>
                <w:rFonts w:hint="eastAsia" w:ascii="宋体" w:hAnsi="宋体" w:eastAsia="宋体" w:cs="宋体"/>
                <w:sz w:val="21"/>
              </w:rPr>
            </w:pPr>
          </w:p>
        </w:tc>
      </w:tr>
      <w:tr w14:paraId="0D2B6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30" w:type="pct"/>
            <w:vAlign w:val="top"/>
          </w:tcPr>
          <w:p w14:paraId="567A83C2">
            <w:pPr>
              <w:rPr>
                <w:rFonts w:hint="eastAsia" w:ascii="宋体" w:hAnsi="宋体" w:eastAsia="宋体" w:cs="宋体"/>
                <w:sz w:val="21"/>
              </w:rPr>
            </w:pPr>
          </w:p>
        </w:tc>
        <w:tc>
          <w:tcPr>
            <w:tcW w:w="706" w:type="pct"/>
            <w:vAlign w:val="top"/>
          </w:tcPr>
          <w:p w14:paraId="56DF16F8">
            <w:pPr>
              <w:rPr>
                <w:rFonts w:hint="eastAsia" w:ascii="宋体" w:hAnsi="宋体" w:eastAsia="宋体" w:cs="宋体"/>
                <w:sz w:val="21"/>
              </w:rPr>
            </w:pPr>
          </w:p>
        </w:tc>
        <w:tc>
          <w:tcPr>
            <w:tcW w:w="718" w:type="pct"/>
            <w:vAlign w:val="top"/>
          </w:tcPr>
          <w:p w14:paraId="00A76439">
            <w:pPr>
              <w:rPr>
                <w:rFonts w:hint="eastAsia" w:ascii="宋体" w:hAnsi="宋体" w:eastAsia="宋体" w:cs="宋体"/>
                <w:sz w:val="21"/>
              </w:rPr>
            </w:pPr>
          </w:p>
        </w:tc>
        <w:tc>
          <w:tcPr>
            <w:tcW w:w="1011" w:type="pct"/>
            <w:vAlign w:val="top"/>
          </w:tcPr>
          <w:p w14:paraId="48770189">
            <w:pPr>
              <w:rPr>
                <w:rFonts w:hint="eastAsia" w:ascii="宋体" w:hAnsi="宋体" w:eastAsia="宋体" w:cs="宋体"/>
                <w:sz w:val="21"/>
              </w:rPr>
            </w:pPr>
          </w:p>
        </w:tc>
        <w:tc>
          <w:tcPr>
            <w:tcW w:w="816" w:type="pct"/>
            <w:vAlign w:val="top"/>
          </w:tcPr>
          <w:p w14:paraId="1223E7EA">
            <w:pPr>
              <w:rPr>
                <w:rFonts w:hint="eastAsia" w:ascii="宋体" w:hAnsi="宋体" w:eastAsia="宋体" w:cs="宋体"/>
                <w:sz w:val="21"/>
              </w:rPr>
            </w:pPr>
          </w:p>
        </w:tc>
        <w:tc>
          <w:tcPr>
            <w:tcW w:w="756" w:type="pct"/>
            <w:vAlign w:val="top"/>
          </w:tcPr>
          <w:p w14:paraId="473584D8">
            <w:pPr>
              <w:rPr>
                <w:rFonts w:hint="eastAsia" w:ascii="宋体" w:hAnsi="宋体" w:eastAsia="宋体" w:cs="宋体"/>
                <w:sz w:val="21"/>
              </w:rPr>
            </w:pPr>
          </w:p>
        </w:tc>
        <w:tc>
          <w:tcPr>
            <w:tcW w:w="561" w:type="pct"/>
            <w:vAlign w:val="top"/>
          </w:tcPr>
          <w:p w14:paraId="3D6A46F0">
            <w:pPr>
              <w:rPr>
                <w:rFonts w:hint="eastAsia" w:ascii="宋体" w:hAnsi="宋体" w:eastAsia="宋体" w:cs="宋体"/>
                <w:sz w:val="21"/>
              </w:rPr>
            </w:pPr>
          </w:p>
        </w:tc>
      </w:tr>
    </w:tbl>
    <w:p w14:paraId="32188164">
      <w:pPr>
        <w:pStyle w:val="2"/>
        <w:spacing w:line="271" w:lineRule="auto"/>
        <w:rPr>
          <w:rFonts w:hint="eastAsia" w:ascii="宋体" w:hAnsi="宋体" w:eastAsia="宋体" w:cs="宋体"/>
        </w:rPr>
      </w:pPr>
    </w:p>
    <w:p w14:paraId="46DB00FB">
      <w:pPr>
        <w:pStyle w:val="2"/>
        <w:spacing w:line="272" w:lineRule="auto"/>
        <w:rPr>
          <w:rFonts w:hint="eastAsia" w:ascii="宋体" w:hAnsi="宋体" w:eastAsia="宋体" w:cs="宋体"/>
        </w:rPr>
      </w:pPr>
    </w:p>
    <w:p w14:paraId="1D9B5C0E">
      <w:pPr>
        <w:spacing w:before="65" w:line="442" w:lineRule="auto"/>
        <w:ind w:right="404"/>
        <w:jc w:val="both"/>
        <w:rPr>
          <w:rFonts w:hint="eastAsia" w:ascii="宋体" w:hAnsi="宋体" w:eastAsia="宋体" w:cs="宋体"/>
          <w:sz w:val="20"/>
          <w:szCs w:val="20"/>
        </w:rPr>
      </w:pPr>
      <w:r>
        <w:rPr>
          <w:rFonts w:hint="eastAsia" w:ascii="宋体" w:hAnsi="宋体" w:eastAsia="宋体" w:cs="宋体"/>
          <w:b/>
          <w:bCs/>
          <w:spacing w:val="7"/>
          <w:sz w:val="20"/>
          <w:szCs w:val="20"/>
        </w:rPr>
        <w:t>注</w:t>
      </w:r>
      <w:r>
        <w:rPr>
          <w:rFonts w:hint="eastAsia" w:ascii="宋体" w:hAnsi="宋体" w:eastAsia="宋体" w:cs="宋体"/>
          <w:spacing w:val="7"/>
          <w:sz w:val="20"/>
          <w:szCs w:val="20"/>
        </w:rPr>
        <w:t>：1、供应商应根据所投货物的性能指标,对照竞争性谈判文件技</w:t>
      </w:r>
      <w:r>
        <w:rPr>
          <w:rFonts w:hint="eastAsia" w:ascii="宋体" w:hAnsi="宋体" w:eastAsia="宋体" w:cs="宋体"/>
          <w:spacing w:val="6"/>
          <w:sz w:val="20"/>
          <w:szCs w:val="20"/>
        </w:rPr>
        <w:t>术参数要求，如实逐条对</w:t>
      </w:r>
      <w:r>
        <w:rPr>
          <w:rFonts w:hint="eastAsia" w:ascii="宋体" w:hAnsi="宋体" w:eastAsia="宋体" w:cs="宋体"/>
          <w:spacing w:val="9"/>
          <w:sz w:val="20"/>
          <w:szCs w:val="20"/>
        </w:rPr>
        <w:t>应填写真实响应情况,标注“★</w:t>
      </w:r>
      <w:r>
        <w:rPr>
          <w:rFonts w:hint="eastAsia" w:ascii="宋体" w:hAnsi="宋体" w:eastAsia="宋体" w:cs="宋体"/>
          <w:spacing w:val="-72"/>
          <w:sz w:val="20"/>
          <w:szCs w:val="20"/>
        </w:rPr>
        <w:t xml:space="preserve"> </w:t>
      </w:r>
      <w:r>
        <w:rPr>
          <w:rFonts w:hint="eastAsia" w:ascii="宋体" w:hAnsi="宋体" w:eastAsia="宋体" w:cs="宋体"/>
          <w:spacing w:val="9"/>
          <w:sz w:val="20"/>
          <w:szCs w:val="20"/>
        </w:rPr>
        <w:t>”的条款为实质性要求，未按要求提供相</w:t>
      </w:r>
      <w:r>
        <w:rPr>
          <w:rFonts w:hint="eastAsia" w:ascii="宋体" w:hAnsi="宋体" w:eastAsia="宋体" w:cs="宋体"/>
          <w:spacing w:val="8"/>
          <w:sz w:val="20"/>
          <w:szCs w:val="20"/>
        </w:rPr>
        <w:t>关内容的，视为</w:t>
      </w:r>
      <w:r>
        <w:rPr>
          <w:rFonts w:hint="eastAsia" w:ascii="宋体" w:hAnsi="宋体" w:eastAsia="宋体" w:cs="宋体"/>
          <w:b/>
          <w:bCs/>
          <w:spacing w:val="8"/>
          <w:sz w:val="20"/>
          <w:szCs w:val="20"/>
        </w:rPr>
        <w:t>无</w:t>
      </w:r>
      <w:r>
        <w:rPr>
          <w:rFonts w:hint="eastAsia" w:ascii="宋体" w:hAnsi="宋体" w:eastAsia="宋体" w:cs="宋体"/>
          <w:b/>
          <w:bCs/>
          <w:spacing w:val="2"/>
          <w:sz w:val="20"/>
          <w:szCs w:val="20"/>
        </w:rPr>
        <w:t>效响应</w:t>
      </w:r>
      <w:r>
        <w:rPr>
          <w:rFonts w:hint="eastAsia" w:ascii="宋体" w:hAnsi="宋体" w:eastAsia="宋体" w:cs="宋体"/>
          <w:spacing w:val="2"/>
          <w:sz w:val="20"/>
          <w:szCs w:val="20"/>
        </w:rPr>
        <w:t>；</w:t>
      </w:r>
    </w:p>
    <w:p w14:paraId="0A23DE07">
      <w:pPr>
        <w:spacing w:line="230" w:lineRule="auto"/>
        <w:outlineLvl w:val="0"/>
        <w:rPr>
          <w:rFonts w:hint="eastAsia" w:ascii="宋体" w:hAnsi="宋体" w:eastAsia="宋体" w:cs="宋体"/>
          <w:sz w:val="20"/>
          <w:szCs w:val="20"/>
        </w:rPr>
      </w:pPr>
      <w:r>
        <w:rPr>
          <w:rFonts w:hint="eastAsia" w:ascii="宋体" w:hAnsi="宋体" w:eastAsia="宋体" w:cs="宋体"/>
          <w:spacing w:val="8"/>
          <w:sz w:val="20"/>
          <w:szCs w:val="20"/>
        </w:rPr>
        <w:t>2、本表如填写不完，可以续页。</w:t>
      </w:r>
    </w:p>
    <w:p w14:paraId="6E03B21B">
      <w:pPr>
        <w:pStyle w:val="2"/>
        <w:spacing w:line="260" w:lineRule="auto"/>
        <w:rPr>
          <w:rFonts w:hint="eastAsia" w:ascii="宋体" w:hAnsi="宋体" w:eastAsia="宋体" w:cs="宋体"/>
        </w:rPr>
      </w:pPr>
    </w:p>
    <w:p w14:paraId="2CA45122">
      <w:pPr>
        <w:pStyle w:val="2"/>
        <w:spacing w:line="260" w:lineRule="auto"/>
        <w:rPr>
          <w:rFonts w:hint="eastAsia" w:ascii="宋体" w:hAnsi="宋体" w:eastAsia="宋体" w:cs="宋体"/>
        </w:rPr>
      </w:pPr>
    </w:p>
    <w:p w14:paraId="79F4FD5C">
      <w:pPr>
        <w:pStyle w:val="2"/>
        <w:spacing w:line="260" w:lineRule="auto"/>
        <w:rPr>
          <w:rFonts w:hint="eastAsia" w:ascii="宋体" w:hAnsi="宋体" w:eastAsia="宋体" w:cs="宋体"/>
        </w:rPr>
      </w:pPr>
    </w:p>
    <w:p w14:paraId="0EFD4534">
      <w:pPr>
        <w:pStyle w:val="2"/>
        <w:spacing w:line="260" w:lineRule="auto"/>
        <w:rPr>
          <w:rFonts w:hint="eastAsia" w:ascii="宋体" w:hAnsi="宋体" w:eastAsia="宋体" w:cs="宋体"/>
        </w:rPr>
      </w:pPr>
    </w:p>
    <w:p w14:paraId="494BAE2C">
      <w:pPr>
        <w:pStyle w:val="2"/>
        <w:spacing w:line="260" w:lineRule="auto"/>
        <w:rPr>
          <w:rFonts w:hint="eastAsia" w:ascii="宋体" w:hAnsi="宋体" w:eastAsia="宋体" w:cs="宋体"/>
        </w:rPr>
      </w:pPr>
    </w:p>
    <w:p w14:paraId="0EC5FEEF">
      <w:pPr>
        <w:pStyle w:val="2"/>
        <w:spacing w:line="260" w:lineRule="auto"/>
        <w:rPr>
          <w:rFonts w:hint="eastAsia" w:ascii="宋体" w:hAnsi="宋体" w:eastAsia="宋体" w:cs="宋体"/>
        </w:rPr>
      </w:pPr>
    </w:p>
    <w:p w14:paraId="2A8E5BFD">
      <w:pPr>
        <w:spacing w:before="78" w:line="221" w:lineRule="auto"/>
        <w:ind w:left="4029"/>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62E6467D">
      <w:pPr>
        <w:spacing w:before="193" w:line="222" w:lineRule="auto"/>
        <w:ind w:left="2116"/>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1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3"/>
          <w:sz w:val="24"/>
          <w:szCs w:val="24"/>
        </w:rPr>
        <w:t>（</w:t>
      </w:r>
      <w:r>
        <w:rPr>
          <w:rFonts w:hint="eastAsia" w:ascii="宋体" w:hAnsi="宋体" w:eastAsia="宋体" w:cs="宋体"/>
          <w:sz w:val="24"/>
          <w:szCs w:val="24"/>
        </w:rPr>
        <w:t>签字或盖章）</w:t>
      </w:r>
    </w:p>
    <w:p w14:paraId="71C47652">
      <w:pPr>
        <w:spacing w:before="184" w:line="222" w:lineRule="auto"/>
        <w:ind w:left="4088"/>
        <w:rPr>
          <w:rFonts w:hint="eastAsia" w:ascii="宋体" w:hAnsi="宋体" w:eastAsia="宋体" w:cs="宋体"/>
          <w:sz w:val="24"/>
          <w:szCs w:val="24"/>
        </w:rPr>
      </w:pPr>
      <w:r>
        <w:rPr>
          <w:rFonts w:hint="eastAsia" w:ascii="宋体" w:hAnsi="宋体" w:eastAsia="宋体" w:cs="宋体"/>
          <w:spacing w:val="-20"/>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20"/>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20"/>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20"/>
          <w:sz w:val="24"/>
          <w:szCs w:val="24"/>
        </w:rPr>
        <w:t>日</w:t>
      </w:r>
    </w:p>
    <w:p w14:paraId="50B8C030">
      <w:pPr>
        <w:spacing w:line="222" w:lineRule="auto"/>
        <w:rPr>
          <w:rFonts w:hint="eastAsia" w:ascii="宋体" w:hAnsi="宋体" w:eastAsia="宋体" w:cs="宋体"/>
          <w:sz w:val="24"/>
          <w:szCs w:val="24"/>
        </w:rPr>
        <w:sectPr>
          <w:headerReference r:id="rId33" w:type="default"/>
          <w:footerReference r:id="rId34" w:type="default"/>
          <w:pgSz w:w="11906" w:h="16839"/>
          <w:pgMar w:top="1440" w:right="1080" w:bottom="1440" w:left="1080" w:header="470" w:footer="987" w:gutter="0"/>
          <w:cols w:space="720" w:num="1"/>
        </w:sectPr>
      </w:pPr>
    </w:p>
    <w:p w14:paraId="68A9708D">
      <w:pPr>
        <w:pStyle w:val="2"/>
        <w:spacing w:line="352" w:lineRule="auto"/>
        <w:rPr>
          <w:rFonts w:hint="eastAsia" w:ascii="宋体" w:hAnsi="宋体" w:eastAsia="宋体" w:cs="宋体"/>
        </w:rPr>
      </w:pPr>
    </w:p>
    <w:p w14:paraId="4CFBC47F">
      <w:pPr>
        <w:spacing w:before="97" w:line="221" w:lineRule="auto"/>
        <w:jc w:val="center"/>
        <w:outlineLvl w:val="1"/>
        <w:rPr>
          <w:rFonts w:hint="eastAsia" w:ascii="宋体" w:hAnsi="宋体" w:eastAsia="宋体" w:cs="宋体"/>
          <w:sz w:val="30"/>
          <w:szCs w:val="30"/>
        </w:rPr>
      </w:pPr>
      <w:r>
        <w:rPr>
          <w:rFonts w:hint="eastAsia" w:ascii="宋体" w:hAnsi="宋体" w:eastAsia="宋体" w:cs="宋体"/>
          <w:b/>
          <w:bCs/>
          <w:spacing w:val="-6"/>
          <w:sz w:val="30"/>
          <w:szCs w:val="30"/>
        </w:rPr>
        <w:t>附件七、售后服务承诺</w:t>
      </w:r>
    </w:p>
    <w:p w14:paraId="284860D0">
      <w:pPr>
        <w:spacing w:before="227" w:line="221" w:lineRule="auto"/>
        <w:jc w:val="center"/>
        <w:rPr>
          <w:rFonts w:hint="eastAsia" w:ascii="宋体" w:hAnsi="宋体" w:eastAsia="宋体" w:cs="宋体"/>
          <w:sz w:val="24"/>
          <w:szCs w:val="24"/>
        </w:rPr>
      </w:pPr>
      <w:r>
        <w:rPr>
          <w:rFonts w:hint="eastAsia" w:ascii="宋体" w:hAnsi="宋体" w:eastAsia="宋体" w:cs="宋体"/>
          <w:spacing w:val="-2"/>
          <w:sz w:val="24"/>
          <w:szCs w:val="24"/>
        </w:rPr>
        <w:t>（供应商自行承诺，格式自拟）</w:t>
      </w:r>
    </w:p>
    <w:p w14:paraId="25B61E60">
      <w:pPr>
        <w:pStyle w:val="2"/>
        <w:spacing w:line="256" w:lineRule="auto"/>
        <w:rPr>
          <w:rFonts w:hint="eastAsia" w:ascii="宋体" w:hAnsi="宋体" w:eastAsia="宋体" w:cs="宋体"/>
        </w:rPr>
      </w:pPr>
    </w:p>
    <w:p w14:paraId="0D3B0A9A">
      <w:pPr>
        <w:pStyle w:val="2"/>
        <w:spacing w:line="256" w:lineRule="auto"/>
        <w:rPr>
          <w:rFonts w:hint="eastAsia" w:ascii="宋体" w:hAnsi="宋体" w:eastAsia="宋体" w:cs="宋体"/>
        </w:rPr>
      </w:pPr>
    </w:p>
    <w:p w14:paraId="251A8255">
      <w:pPr>
        <w:pStyle w:val="2"/>
        <w:spacing w:line="257" w:lineRule="auto"/>
        <w:rPr>
          <w:rFonts w:hint="eastAsia" w:ascii="宋体" w:hAnsi="宋体" w:eastAsia="宋体" w:cs="宋体"/>
        </w:rPr>
      </w:pPr>
    </w:p>
    <w:p w14:paraId="714433E8">
      <w:pPr>
        <w:pStyle w:val="2"/>
        <w:spacing w:line="257" w:lineRule="auto"/>
        <w:rPr>
          <w:rFonts w:hint="eastAsia" w:ascii="宋体" w:hAnsi="宋体" w:eastAsia="宋体" w:cs="宋体"/>
        </w:rPr>
      </w:pPr>
    </w:p>
    <w:p w14:paraId="0DCFB22E">
      <w:pPr>
        <w:pStyle w:val="2"/>
        <w:spacing w:line="257" w:lineRule="auto"/>
        <w:rPr>
          <w:rFonts w:hint="eastAsia" w:ascii="宋体" w:hAnsi="宋体" w:eastAsia="宋体" w:cs="宋体"/>
        </w:rPr>
      </w:pPr>
    </w:p>
    <w:p w14:paraId="176ADE85">
      <w:pPr>
        <w:pStyle w:val="2"/>
        <w:spacing w:line="257" w:lineRule="auto"/>
        <w:rPr>
          <w:rFonts w:hint="eastAsia" w:ascii="宋体" w:hAnsi="宋体" w:eastAsia="宋体" w:cs="宋体"/>
        </w:rPr>
      </w:pPr>
    </w:p>
    <w:p w14:paraId="61EA1ED5">
      <w:pPr>
        <w:spacing w:before="78" w:line="221" w:lineRule="auto"/>
        <w:ind w:left="4029"/>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盖单位章）</w:t>
      </w:r>
    </w:p>
    <w:p w14:paraId="577AF3CE">
      <w:pPr>
        <w:spacing w:before="190" w:line="222" w:lineRule="auto"/>
        <w:ind w:left="2116"/>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1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3"/>
          <w:sz w:val="24"/>
          <w:szCs w:val="24"/>
        </w:rPr>
        <w:t>（</w:t>
      </w:r>
      <w:r>
        <w:rPr>
          <w:rFonts w:hint="eastAsia" w:ascii="宋体" w:hAnsi="宋体" w:eastAsia="宋体" w:cs="宋体"/>
          <w:sz w:val="24"/>
          <w:szCs w:val="24"/>
        </w:rPr>
        <w:t>签字或盖章）</w:t>
      </w:r>
    </w:p>
    <w:p w14:paraId="26D60C7D">
      <w:pPr>
        <w:spacing w:before="187" w:line="222" w:lineRule="auto"/>
        <w:ind w:left="4088"/>
        <w:rPr>
          <w:rFonts w:hint="eastAsia" w:ascii="宋体" w:hAnsi="宋体" w:eastAsia="宋体" w:cs="宋体"/>
          <w:sz w:val="24"/>
          <w:szCs w:val="24"/>
        </w:rPr>
      </w:pPr>
      <w:r>
        <w:rPr>
          <w:rFonts w:hint="eastAsia" w:ascii="宋体" w:hAnsi="宋体" w:eastAsia="宋体" w:cs="宋体"/>
          <w:spacing w:val="-20"/>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20"/>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20"/>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20"/>
          <w:sz w:val="24"/>
          <w:szCs w:val="24"/>
        </w:rPr>
        <w:t>日</w:t>
      </w:r>
    </w:p>
    <w:p w14:paraId="203F7D94">
      <w:pPr>
        <w:spacing w:line="222" w:lineRule="auto"/>
        <w:rPr>
          <w:rFonts w:hint="eastAsia" w:ascii="宋体" w:hAnsi="宋体" w:eastAsia="宋体" w:cs="宋体"/>
          <w:sz w:val="24"/>
          <w:szCs w:val="24"/>
        </w:rPr>
        <w:sectPr>
          <w:headerReference r:id="rId35" w:type="default"/>
          <w:footerReference r:id="rId36" w:type="default"/>
          <w:pgSz w:w="11906" w:h="16839"/>
          <w:pgMar w:top="1440" w:right="1080" w:bottom="1440" w:left="1080" w:header="470" w:footer="987" w:gutter="0"/>
          <w:cols w:space="720" w:num="1"/>
        </w:sectPr>
      </w:pPr>
    </w:p>
    <w:p w14:paraId="0CFCD584">
      <w:pPr>
        <w:spacing w:before="124" w:line="355" w:lineRule="auto"/>
        <w:ind w:right="170"/>
        <w:jc w:val="center"/>
        <w:outlineLvl w:val="1"/>
        <w:rPr>
          <w:rFonts w:hint="eastAsia" w:ascii="宋体" w:hAnsi="宋体" w:eastAsia="宋体" w:cs="宋体"/>
          <w:sz w:val="30"/>
          <w:szCs w:val="30"/>
        </w:rPr>
      </w:pPr>
      <w:r>
        <w:rPr>
          <w:rFonts w:hint="eastAsia" w:ascii="宋体" w:hAnsi="宋体" w:eastAsia="宋体" w:cs="宋体"/>
          <w:b/>
          <w:bCs/>
          <w:spacing w:val="-7"/>
          <w:sz w:val="30"/>
          <w:szCs w:val="30"/>
        </w:rPr>
        <w:t>附件八、参加政府采购活动前三年内，在经营活动中没有重大违</w:t>
      </w:r>
      <w:r>
        <w:rPr>
          <w:rFonts w:hint="eastAsia" w:ascii="宋体" w:hAnsi="宋体" w:eastAsia="宋体" w:cs="宋体"/>
          <w:b/>
          <w:bCs/>
          <w:spacing w:val="-9"/>
          <w:sz w:val="30"/>
          <w:szCs w:val="30"/>
        </w:rPr>
        <w:t>法记录声明</w:t>
      </w:r>
    </w:p>
    <w:p w14:paraId="257F3833">
      <w:pPr>
        <w:spacing w:before="1" w:line="377" w:lineRule="auto"/>
        <w:ind w:firstLine="436" w:firstLineChars="200"/>
        <w:jc w:val="both"/>
        <w:rPr>
          <w:rFonts w:hint="eastAsia" w:ascii="宋体" w:hAnsi="宋体" w:eastAsia="宋体" w:cs="宋体"/>
          <w:sz w:val="20"/>
          <w:szCs w:val="20"/>
        </w:rPr>
      </w:pPr>
      <w:r>
        <w:rPr>
          <w:rFonts w:hint="eastAsia" w:ascii="宋体" w:hAnsi="宋体" w:eastAsia="宋体" w:cs="宋体"/>
          <w:spacing w:val="9"/>
          <w:sz w:val="20"/>
          <w:szCs w:val="20"/>
        </w:rPr>
        <w:t>我方在参加</w:t>
      </w:r>
      <w:r>
        <w:rPr>
          <w:rFonts w:hint="eastAsia" w:ascii="宋体" w:hAnsi="宋体" w:eastAsia="宋体" w:cs="宋体"/>
          <w:spacing w:val="4"/>
          <w:sz w:val="20"/>
          <w:szCs w:val="20"/>
          <w:u w:val="single" w:color="auto"/>
        </w:rPr>
        <w:t xml:space="preserve">      </w:t>
      </w:r>
      <w:r>
        <w:rPr>
          <w:rFonts w:hint="eastAsia" w:ascii="宋体" w:hAnsi="宋体" w:eastAsia="宋体" w:cs="宋体"/>
          <w:spacing w:val="9"/>
          <w:sz w:val="20"/>
          <w:szCs w:val="20"/>
          <w:u w:val="single" w:color="auto"/>
        </w:rPr>
        <w:t>（项目名称</w:t>
      </w:r>
      <w:r>
        <w:rPr>
          <w:rFonts w:hint="eastAsia" w:ascii="宋体" w:hAnsi="宋体" w:eastAsia="宋体" w:cs="宋体"/>
          <w:spacing w:val="-12"/>
          <w:sz w:val="20"/>
          <w:szCs w:val="20"/>
          <w:u w:val="single" w:color="auto"/>
        </w:rPr>
        <w:t>）</w:t>
      </w:r>
      <w:r>
        <w:rPr>
          <w:rFonts w:hint="eastAsia" w:ascii="宋体" w:hAnsi="宋体" w:eastAsia="宋体" w:cs="宋体"/>
          <w:spacing w:val="2"/>
          <w:sz w:val="20"/>
          <w:szCs w:val="20"/>
          <w:u w:val="single" w:color="auto"/>
        </w:rPr>
        <w:t xml:space="preserve">   </w:t>
      </w:r>
      <w:r>
        <w:rPr>
          <w:rFonts w:hint="eastAsia" w:ascii="宋体" w:hAnsi="宋体" w:eastAsia="宋体" w:cs="宋体"/>
          <w:spacing w:val="-12"/>
          <w:sz w:val="20"/>
          <w:szCs w:val="20"/>
          <w:u w:val="single" w:color="auto"/>
        </w:rPr>
        <w:t>（</w:t>
      </w:r>
      <w:r>
        <w:rPr>
          <w:rFonts w:hint="eastAsia" w:ascii="宋体" w:hAnsi="宋体" w:eastAsia="宋体" w:cs="宋体"/>
          <w:spacing w:val="9"/>
          <w:sz w:val="20"/>
          <w:szCs w:val="20"/>
          <w:u w:val="single" w:color="auto"/>
        </w:rPr>
        <w:t xml:space="preserve">项目编号）   </w:t>
      </w:r>
      <w:r>
        <w:rPr>
          <w:rFonts w:hint="eastAsia" w:ascii="宋体" w:hAnsi="宋体" w:eastAsia="宋体" w:cs="宋体"/>
          <w:spacing w:val="-85"/>
          <w:sz w:val="20"/>
          <w:szCs w:val="20"/>
        </w:rPr>
        <w:t xml:space="preserve"> </w:t>
      </w:r>
      <w:r>
        <w:rPr>
          <w:rFonts w:hint="eastAsia" w:ascii="宋体" w:hAnsi="宋体" w:eastAsia="宋体" w:cs="宋体"/>
          <w:spacing w:val="9"/>
          <w:sz w:val="20"/>
          <w:szCs w:val="20"/>
        </w:rPr>
        <w:t>政府采购活动前3</w:t>
      </w:r>
      <w:r>
        <w:rPr>
          <w:rFonts w:hint="eastAsia" w:ascii="宋体" w:hAnsi="宋体" w:eastAsia="宋体" w:cs="宋体"/>
          <w:spacing w:val="-28"/>
          <w:sz w:val="20"/>
          <w:szCs w:val="20"/>
        </w:rPr>
        <w:t xml:space="preserve"> </w:t>
      </w:r>
      <w:r>
        <w:rPr>
          <w:rFonts w:hint="eastAsia" w:ascii="宋体" w:hAnsi="宋体" w:eastAsia="宋体" w:cs="宋体"/>
          <w:spacing w:val="9"/>
          <w:sz w:val="20"/>
          <w:szCs w:val="20"/>
        </w:rPr>
        <w:t>年内，在经营活</w:t>
      </w:r>
      <w:r>
        <w:rPr>
          <w:rFonts w:hint="eastAsia" w:ascii="宋体" w:hAnsi="宋体" w:eastAsia="宋体" w:cs="宋体"/>
          <w:spacing w:val="7"/>
          <w:sz w:val="20"/>
          <w:szCs w:val="20"/>
        </w:rPr>
        <w:t>动中没有重大违法记录（重大违法记录指供应商因违法经营受到刑事处罚或者责令停产停业、</w:t>
      </w:r>
      <w:r>
        <w:rPr>
          <w:rFonts w:hint="eastAsia" w:ascii="宋体" w:hAnsi="宋体" w:eastAsia="宋体" w:cs="宋体"/>
          <w:spacing w:val="8"/>
          <w:sz w:val="20"/>
          <w:szCs w:val="20"/>
        </w:rPr>
        <w:t>吊销许可证或者执照、较大数额罚款等行政处罚）。</w:t>
      </w:r>
    </w:p>
    <w:p w14:paraId="3B110E4B">
      <w:pPr>
        <w:spacing w:line="231" w:lineRule="auto"/>
        <w:ind w:firstLine="416" w:firstLineChars="200"/>
        <w:rPr>
          <w:rFonts w:hint="eastAsia" w:ascii="宋体" w:hAnsi="宋体" w:eastAsia="宋体" w:cs="宋体"/>
          <w:sz w:val="20"/>
          <w:szCs w:val="20"/>
        </w:rPr>
      </w:pPr>
      <w:r>
        <w:rPr>
          <w:rFonts w:hint="eastAsia" w:ascii="宋体" w:hAnsi="宋体" w:eastAsia="宋体" w:cs="宋体"/>
          <w:spacing w:val="4"/>
          <w:sz w:val="20"/>
          <w:szCs w:val="20"/>
        </w:rPr>
        <w:t>特此声明！</w:t>
      </w:r>
    </w:p>
    <w:p w14:paraId="7044A6C9">
      <w:pPr>
        <w:pStyle w:val="2"/>
        <w:spacing w:line="293" w:lineRule="auto"/>
        <w:rPr>
          <w:rFonts w:hint="eastAsia" w:ascii="宋体" w:hAnsi="宋体" w:eastAsia="宋体" w:cs="宋体"/>
        </w:rPr>
      </w:pPr>
    </w:p>
    <w:p w14:paraId="5777D6E9">
      <w:pPr>
        <w:pStyle w:val="2"/>
        <w:spacing w:line="293" w:lineRule="auto"/>
        <w:rPr>
          <w:rFonts w:hint="eastAsia" w:ascii="宋体" w:hAnsi="宋体" w:eastAsia="宋体" w:cs="宋体"/>
        </w:rPr>
      </w:pPr>
    </w:p>
    <w:p w14:paraId="057AAB0A">
      <w:pPr>
        <w:pStyle w:val="2"/>
        <w:spacing w:line="294" w:lineRule="auto"/>
        <w:rPr>
          <w:rFonts w:hint="eastAsia" w:ascii="宋体" w:hAnsi="宋体" w:eastAsia="宋体" w:cs="宋体"/>
        </w:rPr>
      </w:pPr>
    </w:p>
    <w:p w14:paraId="58427A2D">
      <w:pPr>
        <w:spacing w:before="72" w:line="222" w:lineRule="auto"/>
        <w:ind w:left="3785"/>
        <w:rPr>
          <w:rFonts w:hint="eastAsia" w:ascii="宋体" w:hAnsi="宋体" w:eastAsia="宋体" w:cs="宋体"/>
          <w:sz w:val="22"/>
          <w:szCs w:val="22"/>
        </w:rPr>
      </w:pPr>
      <w:r>
        <w:rPr>
          <w:rFonts w:hint="eastAsia" w:ascii="宋体" w:hAnsi="宋体" w:eastAsia="宋体" w:cs="宋体"/>
          <w:spacing w:val="1"/>
          <w:sz w:val="22"/>
          <w:szCs w:val="22"/>
        </w:rPr>
        <w:t>供应商名称</w:t>
      </w:r>
      <w:r>
        <w:rPr>
          <w:rFonts w:hint="eastAsia" w:ascii="宋体" w:hAnsi="宋体" w:eastAsia="宋体" w:cs="宋体"/>
          <w:spacing w:val="-13"/>
          <w:sz w:val="22"/>
          <w:szCs w:val="22"/>
        </w:rPr>
        <w:t>：</w:t>
      </w:r>
      <w:r>
        <w:rPr>
          <w:rFonts w:hint="eastAsia" w:ascii="宋体" w:hAnsi="宋体" w:eastAsia="宋体" w:cs="宋体"/>
          <w:sz w:val="22"/>
          <w:szCs w:val="22"/>
          <w:u w:val="single" w:color="auto"/>
        </w:rPr>
        <w:t xml:space="preserve">                 </w:t>
      </w:r>
      <w:r>
        <w:rPr>
          <w:rFonts w:hint="eastAsia" w:ascii="宋体" w:hAnsi="宋体" w:eastAsia="宋体" w:cs="宋体"/>
          <w:spacing w:val="-13"/>
          <w:sz w:val="22"/>
          <w:szCs w:val="22"/>
        </w:rPr>
        <w:t>（</w:t>
      </w:r>
      <w:r>
        <w:rPr>
          <w:rFonts w:hint="eastAsia" w:ascii="宋体" w:hAnsi="宋体" w:eastAsia="宋体" w:cs="宋体"/>
          <w:spacing w:val="1"/>
          <w:sz w:val="22"/>
          <w:szCs w:val="22"/>
        </w:rPr>
        <w:t>盖单位章）</w:t>
      </w:r>
    </w:p>
    <w:p w14:paraId="064A126C">
      <w:pPr>
        <w:spacing w:before="165" w:line="223" w:lineRule="auto"/>
        <w:ind w:left="2030"/>
        <w:rPr>
          <w:rFonts w:hint="eastAsia" w:ascii="宋体" w:hAnsi="宋体" w:eastAsia="宋体" w:cs="宋体"/>
          <w:sz w:val="22"/>
          <w:szCs w:val="22"/>
        </w:rPr>
      </w:pPr>
      <w:r>
        <w:rPr>
          <w:rFonts w:hint="eastAsia" w:ascii="宋体" w:hAnsi="宋体" w:eastAsia="宋体" w:cs="宋体"/>
          <w:sz w:val="22"/>
          <w:szCs w:val="22"/>
        </w:rPr>
        <w:t>法定代表人或授权委托人</w:t>
      </w:r>
      <w:r>
        <w:rPr>
          <w:rFonts w:hint="eastAsia" w:ascii="宋体" w:hAnsi="宋体" w:eastAsia="宋体" w:cs="宋体"/>
          <w:spacing w:val="-12"/>
          <w:sz w:val="22"/>
          <w:szCs w:val="22"/>
        </w:rPr>
        <w:t>：</w:t>
      </w:r>
      <w:r>
        <w:rPr>
          <w:rFonts w:hint="eastAsia" w:ascii="宋体" w:hAnsi="宋体" w:eastAsia="宋体" w:cs="宋体"/>
          <w:sz w:val="22"/>
          <w:szCs w:val="22"/>
          <w:u w:val="single" w:color="auto"/>
        </w:rPr>
        <w:t xml:space="preserve">                   </w:t>
      </w:r>
      <w:r>
        <w:rPr>
          <w:rFonts w:hint="eastAsia" w:ascii="宋体" w:hAnsi="宋体" w:eastAsia="宋体" w:cs="宋体"/>
          <w:spacing w:val="-12"/>
          <w:sz w:val="22"/>
          <w:szCs w:val="22"/>
        </w:rPr>
        <w:t>（</w:t>
      </w:r>
      <w:r>
        <w:rPr>
          <w:rFonts w:hint="eastAsia" w:ascii="宋体" w:hAnsi="宋体" w:eastAsia="宋体" w:cs="宋体"/>
          <w:sz w:val="22"/>
          <w:szCs w:val="22"/>
        </w:rPr>
        <w:t>签字或盖章）</w:t>
      </w:r>
    </w:p>
    <w:p w14:paraId="5C058CDF">
      <w:pPr>
        <w:spacing w:before="161" w:line="223" w:lineRule="auto"/>
        <w:ind w:left="3942"/>
        <w:rPr>
          <w:rFonts w:hint="eastAsia" w:ascii="宋体" w:hAnsi="宋体" w:eastAsia="宋体" w:cs="宋体"/>
          <w:sz w:val="22"/>
          <w:szCs w:val="22"/>
        </w:rPr>
      </w:pPr>
      <w:r>
        <w:rPr>
          <w:rFonts w:hint="eastAsia" w:ascii="宋体" w:hAnsi="宋体" w:eastAsia="宋体" w:cs="宋体"/>
          <w:spacing w:val="-18"/>
          <w:sz w:val="22"/>
          <w:szCs w:val="22"/>
        </w:rPr>
        <w:t>日期：</w:t>
      </w:r>
      <w:r>
        <w:rPr>
          <w:rFonts w:hint="eastAsia" w:ascii="宋体" w:hAnsi="宋体" w:eastAsia="宋体" w:cs="宋体"/>
          <w:sz w:val="22"/>
          <w:szCs w:val="22"/>
          <w:u w:val="single" w:color="auto"/>
        </w:rPr>
        <w:t xml:space="preserve">      </w:t>
      </w:r>
      <w:r>
        <w:rPr>
          <w:rFonts w:hint="eastAsia" w:ascii="宋体" w:hAnsi="宋体" w:eastAsia="宋体" w:cs="宋体"/>
          <w:spacing w:val="-88"/>
          <w:sz w:val="22"/>
          <w:szCs w:val="22"/>
        </w:rPr>
        <w:t xml:space="preserve"> </w:t>
      </w:r>
      <w:r>
        <w:rPr>
          <w:rFonts w:hint="eastAsia" w:ascii="宋体" w:hAnsi="宋体" w:eastAsia="宋体" w:cs="宋体"/>
          <w:spacing w:val="-18"/>
          <w:sz w:val="22"/>
          <w:szCs w:val="22"/>
        </w:rPr>
        <w:t>年</w:t>
      </w:r>
      <w:r>
        <w:rPr>
          <w:rFonts w:hint="eastAsia" w:ascii="宋体" w:hAnsi="宋体" w:eastAsia="宋体" w:cs="宋体"/>
          <w:spacing w:val="21"/>
          <w:sz w:val="22"/>
          <w:szCs w:val="22"/>
          <w:u w:val="single" w:color="auto"/>
        </w:rPr>
        <w:t xml:space="preserve">     </w:t>
      </w:r>
      <w:r>
        <w:rPr>
          <w:rFonts w:hint="eastAsia" w:ascii="宋体" w:hAnsi="宋体" w:eastAsia="宋体" w:cs="宋体"/>
          <w:spacing w:val="-82"/>
          <w:sz w:val="22"/>
          <w:szCs w:val="22"/>
        </w:rPr>
        <w:t xml:space="preserve"> </w:t>
      </w:r>
      <w:r>
        <w:rPr>
          <w:rFonts w:hint="eastAsia" w:ascii="宋体" w:hAnsi="宋体" w:eastAsia="宋体" w:cs="宋体"/>
          <w:spacing w:val="-18"/>
          <w:sz w:val="22"/>
          <w:szCs w:val="22"/>
        </w:rPr>
        <w:t>月</w:t>
      </w:r>
      <w:r>
        <w:rPr>
          <w:rFonts w:hint="eastAsia" w:ascii="宋体" w:hAnsi="宋体" w:eastAsia="宋体" w:cs="宋体"/>
          <w:spacing w:val="27"/>
          <w:sz w:val="22"/>
          <w:szCs w:val="22"/>
          <w:u w:val="single" w:color="auto"/>
        </w:rPr>
        <w:t xml:space="preserve">    </w:t>
      </w:r>
      <w:r>
        <w:rPr>
          <w:rFonts w:hint="eastAsia" w:ascii="宋体" w:hAnsi="宋体" w:eastAsia="宋体" w:cs="宋体"/>
          <w:spacing w:val="-48"/>
          <w:sz w:val="22"/>
          <w:szCs w:val="22"/>
        </w:rPr>
        <w:t xml:space="preserve"> </w:t>
      </w:r>
      <w:r>
        <w:rPr>
          <w:rFonts w:hint="eastAsia" w:ascii="宋体" w:hAnsi="宋体" w:eastAsia="宋体" w:cs="宋体"/>
          <w:spacing w:val="-18"/>
          <w:sz w:val="22"/>
          <w:szCs w:val="22"/>
        </w:rPr>
        <w:t>日</w:t>
      </w:r>
    </w:p>
    <w:p w14:paraId="49665AC9">
      <w:pPr>
        <w:pStyle w:val="2"/>
        <w:spacing w:line="311" w:lineRule="auto"/>
        <w:rPr>
          <w:rFonts w:hint="eastAsia" w:ascii="宋体" w:hAnsi="宋体" w:eastAsia="宋体" w:cs="宋体"/>
        </w:rPr>
      </w:pPr>
    </w:p>
    <w:p w14:paraId="59723159">
      <w:pPr>
        <w:pStyle w:val="2"/>
        <w:spacing w:line="312" w:lineRule="auto"/>
        <w:rPr>
          <w:rFonts w:hint="eastAsia" w:ascii="宋体" w:hAnsi="宋体" w:eastAsia="宋体" w:cs="宋体"/>
        </w:rPr>
      </w:pPr>
    </w:p>
    <w:p w14:paraId="755A381B">
      <w:pPr>
        <w:pStyle w:val="2"/>
        <w:spacing w:line="312" w:lineRule="auto"/>
        <w:rPr>
          <w:rFonts w:hint="eastAsia" w:ascii="宋体" w:hAnsi="宋体" w:eastAsia="宋体" w:cs="宋体"/>
        </w:rPr>
      </w:pPr>
    </w:p>
    <w:p w14:paraId="6F73204B">
      <w:pPr>
        <w:spacing w:before="102" w:line="226" w:lineRule="auto"/>
        <w:jc w:val="center"/>
        <w:rPr>
          <w:rFonts w:hint="eastAsia" w:ascii="宋体" w:hAnsi="宋体" w:eastAsia="宋体" w:cs="宋体"/>
          <w:sz w:val="31"/>
          <w:szCs w:val="31"/>
        </w:rPr>
      </w:pPr>
      <w:r>
        <w:rPr>
          <w:rFonts w:hint="eastAsia" w:ascii="宋体" w:hAnsi="宋体" w:eastAsia="宋体" w:cs="宋体"/>
          <w:b/>
          <w:bCs/>
          <w:spacing w:val="6"/>
          <w:sz w:val="31"/>
          <w:szCs w:val="31"/>
        </w:rPr>
        <w:t>附件九、具有履行合同所必须的设备和专业技</w:t>
      </w:r>
      <w:r>
        <w:rPr>
          <w:rFonts w:hint="eastAsia" w:ascii="宋体" w:hAnsi="宋体" w:eastAsia="宋体" w:cs="宋体"/>
          <w:b/>
          <w:bCs/>
          <w:spacing w:val="5"/>
          <w:sz w:val="31"/>
          <w:szCs w:val="31"/>
        </w:rPr>
        <w:t>术能力的</w:t>
      </w:r>
    </w:p>
    <w:p w14:paraId="4EF67559">
      <w:pPr>
        <w:spacing w:before="34" w:line="229" w:lineRule="auto"/>
        <w:ind w:left="4837"/>
        <w:rPr>
          <w:rFonts w:hint="eastAsia" w:ascii="宋体" w:hAnsi="宋体" w:eastAsia="宋体" w:cs="宋体"/>
          <w:sz w:val="31"/>
          <w:szCs w:val="31"/>
        </w:rPr>
      </w:pPr>
      <w:r>
        <w:rPr>
          <w:rFonts w:hint="eastAsia" w:ascii="宋体" w:hAnsi="宋体" w:eastAsia="宋体" w:cs="宋体"/>
          <w:b/>
          <w:bCs/>
          <w:sz w:val="31"/>
          <w:szCs w:val="31"/>
        </w:rPr>
        <w:t>承诺函</w:t>
      </w:r>
    </w:p>
    <w:p w14:paraId="65E56EA2">
      <w:pPr>
        <w:spacing w:before="289" w:line="222" w:lineRule="auto"/>
        <w:rPr>
          <w:rFonts w:hint="eastAsia" w:ascii="宋体" w:hAnsi="宋体" w:eastAsia="宋体" w:cs="宋体"/>
          <w:sz w:val="24"/>
          <w:szCs w:val="24"/>
        </w:rPr>
      </w:pPr>
      <w:r>
        <w:rPr>
          <w:rFonts w:hint="eastAsia" w:ascii="宋体" w:hAnsi="宋体" w:eastAsia="宋体" w:cs="宋体"/>
          <w:b/>
          <w:bCs/>
          <w:spacing w:val="-4"/>
          <w:sz w:val="24"/>
          <w:szCs w:val="24"/>
        </w:rPr>
        <w:t>致采购人、采购代理机构：</w:t>
      </w:r>
    </w:p>
    <w:p w14:paraId="4591B608">
      <w:pPr>
        <w:pStyle w:val="2"/>
        <w:spacing w:line="359" w:lineRule="auto"/>
        <w:rPr>
          <w:rFonts w:hint="eastAsia" w:ascii="宋体" w:hAnsi="宋体" w:eastAsia="宋体" w:cs="宋体"/>
        </w:rPr>
      </w:pPr>
    </w:p>
    <w:p w14:paraId="591023F9">
      <w:pPr>
        <w:spacing w:before="66" w:line="377" w:lineRule="auto"/>
        <w:ind w:right="170" w:firstLine="444" w:firstLineChars="200"/>
        <w:jc w:val="both"/>
        <w:rPr>
          <w:rFonts w:hint="eastAsia" w:ascii="宋体" w:hAnsi="宋体" w:eastAsia="宋体" w:cs="宋体"/>
          <w:sz w:val="20"/>
          <w:szCs w:val="20"/>
        </w:rPr>
      </w:pPr>
      <w:r>
        <w:rPr>
          <w:rFonts w:hint="eastAsia" w:ascii="宋体" w:hAnsi="宋体" w:eastAsia="宋体" w:cs="宋体"/>
          <w:spacing w:val="11"/>
          <w:sz w:val="20"/>
          <w:szCs w:val="20"/>
        </w:rPr>
        <w:t>我公司仔细阅读了贵方关于</w:t>
      </w:r>
      <w:r>
        <w:rPr>
          <w:rFonts w:hint="eastAsia" w:ascii="宋体" w:hAnsi="宋体" w:eastAsia="宋体" w:cs="宋体"/>
          <w:spacing w:val="11"/>
          <w:sz w:val="20"/>
          <w:szCs w:val="20"/>
          <w:u w:val="single" w:color="auto"/>
        </w:rPr>
        <w:t xml:space="preserve">    （项目名称</w:t>
      </w:r>
      <w:r>
        <w:rPr>
          <w:rFonts w:hint="eastAsia" w:ascii="宋体" w:hAnsi="宋体" w:eastAsia="宋体" w:cs="宋体"/>
          <w:spacing w:val="-14"/>
          <w:sz w:val="20"/>
          <w:szCs w:val="20"/>
          <w:u w:val="single" w:color="auto"/>
        </w:rPr>
        <w:t>）</w:t>
      </w:r>
      <w:r>
        <w:rPr>
          <w:rFonts w:hint="eastAsia" w:ascii="宋体" w:hAnsi="宋体" w:eastAsia="宋体" w:cs="宋体"/>
          <w:spacing w:val="12"/>
          <w:sz w:val="20"/>
          <w:szCs w:val="20"/>
          <w:u w:val="single" w:color="auto"/>
        </w:rPr>
        <w:t xml:space="preserve">   </w:t>
      </w:r>
      <w:r>
        <w:rPr>
          <w:rFonts w:hint="eastAsia" w:ascii="宋体" w:hAnsi="宋体" w:eastAsia="宋体" w:cs="宋体"/>
          <w:spacing w:val="-14"/>
          <w:sz w:val="20"/>
          <w:szCs w:val="20"/>
          <w:u w:val="single" w:color="auto"/>
        </w:rPr>
        <w:t>（</w:t>
      </w:r>
      <w:r>
        <w:rPr>
          <w:rFonts w:hint="eastAsia" w:ascii="宋体" w:hAnsi="宋体" w:eastAsia="宋体" w:cs="宋体"/>
          <w:spacing w:val="11"/>
          <w:sz w:val="20"/>
          <w:szCs w:val="20"/>
          <w:u w:val="single" w:color="auto"/>
        </w:rPr>
        <w:t>项目编号</w:t>
      </w:r>
      <w:r>
        <w:rPr>
          <w:rFonts w:hint="eastAsia" w:ascii="宋体" w:hAnsi="宋体" w:eastAsia="宋体" w:cs="宋体"/>
          <w:spacing w:val="10"/>
          <w:sz w:val="20"/>
          <w:szCs w:val="20"/>
          <w:u w:val="single" w:color="auto"/>
        </w:rPr>
        <w:t>）</w:t>
      </w:r>
      <w:r>
        <w:rPr>
          <w:rFonts w:hint="eastAsia" w:ascii="宋体" w:hAnsi="宋体" w:eastAsia="宋体" w:cs="宋体"/>
          <w:spacing w:val="10"/>
          <w:sz w:val="20"/>
          <w:szCs w:val="20"/>
        </w:rPr>
        <w:t>的谈判文件，在完全</w:t>
      </w:r>
      <w:r>
        <w:rPr>
          <w:rFonts w:hint="eastAsia" w:ascii="宋体" w:hAnsi="宋体" w:eastAsia="宋体" w:cs="宋体"/>
          <w:spacing w:val="8"/>
          <w:sz w:val="20"/>
          <w:szCs w:val="20"/>
        </w:rPr>
        <w:t>理解本项目的技术要求、商务条款及其他内容后，决定参与该项目的谈判活动。并承诺</w:t>
      </w:r>
      <w:r>
        <w:rPr>
          <w:rFonts w:hint="eastAsia" w:ascii="宋体" w:hAnsi="宋体" w:eastAsia="宋体" w:cs="宋体"/>
          <w:spacing w:val="7"/>
          <w:sz w:val="20"/>
          <w:szCs w:val="20"/>
        </w:rPr>
        <w:t>，我</w:t>
      </w:r>
      <w:r>
        <w:rPr>
          <w:rFonts w:hint="eastAsia" w:ascii="宋体" w:hAnsi="宋体" w:eastAsia="宋体" w:cs="宋体"/>
          <w:spacing w:val="8"/>
          <w:sz w:val="20"/>
          <w:szCs w:val="20"/>
        </w:rPr>
        <w:t>公司具有履行合同所必须的设备和专业技术能力。如我方中标，我公司将提供足够</w:t>
      </w:r>
      <w:r>
        <w:rPr>
          <w:rFonts w:hint="eastAsia" w:ascii="宋体" w:hAnsi="宋体" w:eastAsia="宋体" w:cs="宋体"/>
          <w:spacing w:val="7"/>
          <w:sz w:val="20"/>
          <w:szCs w:val="20"/>
        </w:rPr>
        <w:t>的设备和</w:t>
      </w:r>
      <w:r>
        <w:rPr>
          <w:rFonts w:hint="eastAsia" w:ascii="宋体" w:hAnsi="宋体" w:eastAsia="宋体" w:cs="宋体"/>
          <w:spacing w:val="8"/>
          <w:sz w:val="20"/>
          <w:szCs w:val="20"/>
        </w:rPr>
        <w:t>专业技术能力保证本合同履行。</w:t>
      </w:r>
    </w:p>
    <w:p w14:paraId="2EC6AEB8">
      <w:pPr>
        <w:spacing w:before="2" w:line="376" w:lineRule="auto"/>
        <w:ind w:right="173" w:firstLine="432" w:firstLineChars="200"/>
        <w:rPr>
          <w:rFonts w:hint="eastAsia" w:ascii="宋体" w:hAnsi="宋体" w:eastAsia="宋体" w:cs="宋体"/>
          <w:sz w:val="20"/>
          <w:szCs w:val="20"/>
        </w:rPr>
      </w:pPr>
      <w:r>
        <w:rPr>
          <w:rFonts w:hint="eastAsia" w:ascii="宋体" w:hAnsi="宋体" w:eastAsia="宋体" w:cs="宋体"/>
          <w:spacing w:val="8"/>
          <w:sz w:val="20"/>
          <w:szCs w:val="20"/>
        </w:rPr>
        <w:t>本公司对上述承诺的真实性负责。如有虚假，我公司同意按我方合</w:t>
      </w:r>
      <w:r>
        <w:rPr>
          <w:rFonts w:hint="eastAsia" w:ascii="宋体" w:hAnsi="宋体" w:eastAsia="宋体" w:cs="宋体"/>
          <w:spacing w:val="7"/>
          <w:sz w:val="20"/>
          <w:szCs w:val="20"/>
        </w:rPr>
        <w:t>同违约处理，并依</w:t>
      </w:r>
      <w:r>
        <w:rPr>
          <w:rFonts w:hint="eastAsia" w:ascii="宋体" w:hAnsi="宋体" w:eastAsia="宋体" w:cs="宋体"/>
          <w:spacing w:val="6"/>
          <w:sz w:val="20"/>
          <w:szCs w:val="20"/>
        </w:rPr>
        <w:t>法承担相应法律责任。</w:t>
      </w:r>
    </w:p>
    <w:p w14:paraId="2C15A440">
      <w:pPr>
        <w:pStyle w:val="2"/>
        <w:spacing w:line="343" w:lineRule="auto"/>
        <w:rPr>
          <w:rFonts w:hint="eastAsia" w:ascii="宋体" w:hAnsi="宋体" w:eastAsia="宋体" w:cs="宋体"/>
        </w:rPr>
      </w:pPr>
    </w:p>
    <w:p w14:paraId="5CB78985">
      <w:pPr>
        <w:spacing w:before="65" w:line="229" w:lineRule="auto"/>
        <w:ind w:left="4577"/>
        <w:rPr>
          <w:rFonts w:hint="eastAsia" w:ascii="宋体" w:hAnsi="宋体" w:eastAsia="宋体" w:cs="宋体"/>
          <w:sz w:val="20"/>
          <w:szCs w:val="20"/>
        </w:rPr>
      </w:pPr>
      <w:r>
        <w:rPr>
          <w:rFonts w:hint="eastAsia" w:ascii="宋体" w:hAnsi="宋体" w:eastAsia="宋体" w:cs="宋体"/>
          <w:spacing w:val="7"/>
          <w:sz w:val="20"/>
          <w:szCs w:val="20"/>
        </w:rPr>
        <w:t>供应商名称(公章)：</w:t>
      </w:r>
      <w:r>
        <w:rPr>
          <w:rFonts w:hint="eastAsia" w:ascii="宋体" w:hAnsi="宋体" w:eastAsia="宋体" w:cs="宋体"/>
          <w:sz w:val="20"/>
          <w:szCs w:val="20"/>
          <w:u w:val="single" w:color="auto"/>
        </w:rPr>
        <w:t xml:space="preserve">                     </w:t>
      </w:r>
    </w:p>
    <w:p w14:paraId="7E551E81">
      <w:pPr>
        <w:spacing w:before="302" w:line="222" w:lineRule="auto"/>
        <w:ind w:left="2728"/>
        <w:rPr>
          <w:rFonts w:hint="eastAsia" w:ascii="宋体" w:hAnsi="宋体" w:eastAsia="宋体" w:cs="宋体"/>
          <w:sz w:val="24"/>
          <w:szCs w:val="24"/>
        </w:rPr>
      </w:pPr>
      <w:r>
        <w:rPr>
          <w:rFonts w:hint="eastAsia" w:ascii="宋体" w:hAnsi="宋体" w:eastAsia="宋体" w:cs="宋体"/>
          <w:sz w:val="24"/>
          <w:szCs w:val="24"/>
        </w:rPr>
        <w:t>法定代表人或授权委托人</w:t>
      </w:r>
      <w:r>
        <w:rPr>
          <w:rFonts w:hint="eastAsia" w:ascii="宋体" w:hAnsi="宋体" w:eastAsia="宋体" w:cs="宋体"/>
          <w:spacing w:val="-1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3"/>
          <w:sz w:val="24"/>
          <w:szCs w:val="24"/>
        </w:rPr>
        <w:t>（</w:t>
      </w:r>
      <w:r>
        <w:rPr>
          <w:rFonts w:hint="eastAsia" w:ascii="宋体" w:hAnsi="宋体" w:eastAsia="宋体" w:cs="宋体"/>
          <w:sz w:val="24"/>
          <w:szCs w:val="24"/>
        </w:rPr>
        <w:t>签字或盖章）</w:t>
      </w:r>
    </w:p>
    <w:p w14:paraId="57EC9592">
      <w:pPr>
        <w:pStyle w:val="2"/>
        <w:spacing w:line="307" w:lineRule="auto"/>
        <w:rPr>
          <w:rFonts w:hint="eastAsia" w:ascii="宋体" w:hAnsi="宋体" w:eastAsia="宋体" w:cs="宋体"/>
        </w:rPr>
      </w:pPr>
    </w:p>
    <w:p w14:paraId="339C5BD3">
      <w:pPr>
        <w:pStyle w:val="2"/>
        <w:spacing w:line="307" w:lineRule="auto"/>
        <w:rPr>
          <w:rFonts w:hint="eastAsia" w:ascii="宋体" w:hAnsi="宋体" w:eastAsia="宋体" w:cs="宋体"/>
        </w:rPr>
      </w:pPr>
    </w:p>
    <w:p w14:paraId="6D0DDD43">
      <w:pPr>
        <w:spacing w:before="65" w:line="231" w:lineRule="auto"/>
        <w:ind w:left="4725"/>
        <w:rPr>
          <w:rFonts w:hint="eastAsia" w:ascii="宋体" w:hAnsi="宋体" w:eastAsia="宋体" w:cs="宋体"/>
          <w:sz w:val="20"/>
          <w:szCs w:val="20"/>
        </w:rPr>
      </w:pPr>
      <w:r>
        <w:rPr>
          <w:rFonts w:hint="eastAsia" w:ascii="宋体" w:hAnsi="宋体" w:eastAsia="宋体" w:cs="宋体"/>
          <w:spacing w:val="-13"/>
          <w:sz w:val="20"/>
          <w:szCs w:val="20"/>
        </w:rPr>
        <w:t>日</w:t>
      </w:r>
      <w:r>
        <w:rPr>
          <w:rFonts w:hint="eastAsia" w:ascii="宋体" w:hAnsi="宋体" w:eastAsia="宋体" w:cs="宋体"/>
          <w:spacing w:val="10"/>
          <w:sz w:val="20"/>
          <w:szCs w:val="20"/>
        </w:rPr>
        <w:t xml:space="preserve">   </w:t>
      </w:r>
      <w:r>
        <w:rPr>
          <w:rFonts w:hint="eastAsia" w:ascii="宋体" w:hAnsi="宋体" w:eastAsia="宋体" w:cs="宋体"/>
          <w:spacing w:val="-13"/>
          <w:sz w:val="20"/>
          <w:szCs w:val="20"/>
        </w:rPr>
        <w:t>期：</w:t>
      </w:r>
      <w:r>
        <w:rPr>
          <w:rFonts w:hint="eastAsia" w:ascii="宋体" w:hAnsi="宋体" w:eastAsia="宋体" w:cs="宋体"/>
          <w:spacing w:val="14"/>
          <w:sz w:val="20"/>
          <w:szCs w:val="20"/>
        </w:rPr>
        <w:t xml:space="preserve"> </w:t>
      </w:r>
      <w:r>
        <w:rPr>
          <w:rFonts w:hint="eastAsia" w:ascii="宋体" w:hAnsi="宋体" w:eastAsia="宋体" w:cs="宋体"/>
          <w:spacing w:val="5"/>
          <w:sz w:val="20"/>
          <w:szCs w:val="20"/>
          <w:u w:val="single" w:color="auto"/>
        </w:rPr>
        <w:t xml:space="preserve">    </w:t>
      </w:r>
      <w:r>
        <w:rPr>
          <w:rFonts w:hint="eastAsia" w:ascii="宋体" w:hAnsi="宋体" w:eastAsia="宋体" w:cs="宋体"/>
          <w:spacing w:val="-82"/>
          <w:sz w:val="20"/>
          <w:szCs w:val="20"/>
        </w:rPr>
        <w:t xml:space="preserve"> </w:t>
      </w:r>
      <w:r>
        <w:rPr>
          <w:rFonts w:hint="eastAsia" w:ascii="宋体" w:hAnsi="宋体" w:eastAsia="宋体" w:cs="宋体"/>
          <w:spacing w:val="-13"/>
          <w:sz w:val="20"/>
          <w:szCs w:val="20"/>
        </w:rPr>
        <w:t>年</w:t>
      </w:r>
      <w:r>
        <w:rPr>
          <w:rFonts w:hint="eastAsia" w:ascii="宋体" w:hAnsi="宋体" w:eastAsia="宋体" w:cs="宋体"/>
          <w:spacing w:val="-98"/>
          <w:sz w:val="20"/>
          <w:szCs w:val="20"/>
        </w:rPr>
        <w:t xml:space="preserve"> </w:t>
      </w:r>
      <w:r>
        <w:rPr>
          <w:rFonts w:hint="eastAsia" w:ascii="宋体" w:hAnsi="宋体" w:eastAsia="宋体" w:cs="宋体"/>
          <w:spacing w:val="4"/>
          <w:sz w:val="20"/>
          <w:szCs w:val="20"/>
          <w:u w:val="single" w:color="auto"/>
        </w:rPr>
        <w:t xml:space="preserve">   </w:t>
      </w:r>
      <w:r>
        <w:rPr>
          <w:rFonts w:hint="eastAsia" w:ascii="宋体" w:hAnsi="宋体" w:eastAsia="宋体" w:cs="宋体"/>
          <w:spacing w:val="-74"/>
          <w:sz w:val="20"/>
          <w:szCs w:val="20"/>
        </w:rPr>
        <w:t xml:space="preserve"> </w:t>
      </w:r>
      <w:r>
        <w:rPr>
          <w:rFonts w:hint="eastAsia" w:ascii="宋体" w:hAnsi="宋体" w:eastAsia="宋体" w:cs="宋体"/>
          <w:spacing w:val="-13"/>
          <w:sz w:val="20"/>
          <w:szCs w:val="20"/>
        </w:rPr>
        <w:t>月</w:t>
      </w:r>
      <w:r>
        <w:rPr>
          <w:rFonts w:hint="eastAsia" w:ascii="宋体" w:hAnsi="宋体" w:eastAsia="宋体" w:cs="宋体"/>
          <w:spacing w:val="-99"/>
          <w:sz w:val="20"/>
          <w:szCs w:val="20"/>
        </w:rPr>
        <w:t xml:space="preserve"> </w:t>
      </w:r>
      <w:r>
        <w:rPr>
          <w:rFonts w:hint="eastAsia" w:ascii="宋体" w:hAnsi="宋体" w:eastAsia="宋体" w:cs="宋体"/>
          <w:spacing w:val="5"/>
          <w:sz w:val="20"/>
          <w:szCs w:val="20"/>
          <w:u w:val="single" w:color="auto"/>
        </w:rPr>
        <w:t xml:space="preserve">   </w:t>
      </w:r>
      <w:r>
        <w:rPr>
          <w:rFonts w:hint="eastAsia" w:ascii="宋体" w:hAnsi="宋体" w:eastAsia="宋体" w:cs="宋体"/>
          <w:spacing w:val="-41"/>
          <w:sz w:val="20"/>
          <w:szCs w:val="20"/>
        </w:rPr>
        <w:t xml:space="preserve"> </w:t>
      </w:r>
      <w:r>
        <w:rPr>
          <w:rFonts w:hint="eastAsia" w:ascii="宋体" w:hAnsi="宋体" w:eastAsia="宋体" w:cs="宋体"/>
          <w:spacing w:val="-13"/>
          <w:sz w:val="20"/>
          <w:szCs w:val="20"/>
        </w:rPr>
        <w:t>日</w:t>
      </w:r>
    </w:p>
    <w:p w14:paraId="3733D7FE">
      <w:pPr>
        <w:spacing w:line="231" w:lineRule="auto"/>
        <w:rPr>
          <w:rFonts w:hint="eastAsia" w:ascii="宋体" w:hAnsi="宋体" w:eastAsia="宋体" w:cs="宋体"/>
          <w:sz w:val="20"/>
          <w:szCs w:val="20"/>
        </w:rPr>
        <w:sectPr>
          <w:headerReference r:id="rId37" w:type="default"/>
          <w:footerReference r:id="rId38" w:type="default"/>
          <w:pgSz w:w="11906" w:h="16840"/>
          <w:pgMar w:top="1440" w:right="1080" w:bottom="1440" w:left="1080" w:header="710" w:footer="923" w:gutter="0"/>
          <w:cols w:space="720" w:num="1"/>
        </w:sectPr>
      </w:pPr>
    </w:p>
    <w:p w14:paraId="4CDC86A9">
      <w:pPr>
        <w:pStyle w:val="2"/>
        <w:spacing w:line="290" w:lineRule="auto"/>
        <w:rPr>
          <w:rFonts w:hint="eastAsia" w:ascii="宋体" w:hAnsi="宋体" w:eastAsia="宋体" w:cs="宋体"/>
        </w:rPr>
      </w:pPr>
    </w:p>
    <w:p w14:paraId="7F06A49F">
      <w:pPr>
        <w:spacing w:before="101" w:line="228" w:lineRule="auto"/>
        <w:jc w:val="center"/>
        <w:rPr>
          <w:rFonts w:hint="eastAsia" w:ascii="宋体" w:hAnsi="宋体" w:eastAsia="宋体" w:cs="宋体"/>
          <w:sz w:val="31"/>
          <w:szCs w:val="31"/>
        </w:rPr>
      </w:pPr>
      <w:r>
        <w:rPr>
          <w:rFonts w:hint="eastAsia" w:ascii="宋体" w:hAnsi="宋体" w:eastAsia="宋体" w:cs="宋体"/>
          <w:b/>
          <w:bCs/>
          <w:spacing w:val="2"/>
          <w:sz w:val="31"/>
          <w:szCs w:val="31"/>
        </w:rPr>
        <w:t>附件十、声明函</w:t>
      </w:r>
    </w:p>
    <w:p w14:paraId="7C11F463">
      <w:pPr>
        <w:pStyle w:val="2"/>
        <w:spacing w:line="377" w:lineRule="auto"/>
        <w:rPr>
          <w:rFonts w:hint="eastAsia" w:ascii="宋体" w:hAnsi="宋体" w:eastAsia="宋体" w:cs="宋体"/>
        </w:rPr>
      </w:pPr>
    </w:p>
    <w:p w14:paraId="3263EE82">
      <w:pPr>
        <w:spacing w:before="78" w:line="221" w:lineRule="auto"/>
        <w:jc w:val="center"/>
        <w:outlineLvl w:val="0"/>
        <w:rPr>
          <w:rFonts w:hint="eastAsia" w:ascii="宋体" w:hAnsi="宋体" w:eastAsia="宋体" w:cs="宋体"/>
          <w:sz w:val="24"/>
          <w:szCs w:val="24"/>
        </w:rPr>
      </w:pPr>
      <w:r>
        <w:rPr>
          <w:rFonts w:hint="eastAsia" w:ascii="宋体" w:hAnsi="宋体" w:eastAsia="宋体" w:cs="宋体"/>
          <w:spacing w:val="-2"/>
          <w:sz w:val="24"/>
          <w:szCs w:val="24"/>
        </w:rPr>
        <w:t>（一）中小企业声明函（货物）</w:t>
      </w:r>
    </w:p>
    <w:p w14:paraId="41CED8D3">
      <w:pPr>
        <w:spacing w:before="278" w:line="543" w:lineRule="auto"/>
        <w:ind w:right="72" w:firstLine="468" w:firstLineChars="200"/>
        <w:jc w:val="both"/>
        <w:rPr>
          <w:rFonts w:hint="eastAsia" w:ascii="宋体" w:hAnsi="宋体" w:eastAsia="宋体" w:cs="宋体"/>
          <w:sz w:val="20"/>
          <w:szCs w:val="20"/>
        </w:rPr>
      </w:pPr>
      <w:r>
        <w:rPr>
          <w:rFonts w:hint="eastAsia" w:ascii="宋体" w:hAnsi="宋体" w:eastAsia="宋体" w:cs="宋体"/>
          <w:spacing w:val="17"/>
          <w:sz w:val="20"/>
          <w:szCs w:val="20"/>
        </w:rPr>
        <w:t>本公司（联合体）郑重声明</w:t>
      </w:r>
      <w:r>
        <w:rPr>
          <w:rFonts w:hint="eastAsia" w:ascii="宋体" w:hAnsi="宋体" w:eastAsia="宋体" w:cs="宋体"/>
          <w:spacing w:val="-51"/>
          <w:sz w:val="20"/>
          <w:szCs w:val="20"/>
        </w:rPr>
        <w:t xml:space="preserve"> </w:t>
      </w:r>
      <w:r>
        <w:rPr>
          <w:rFonts w:hint="eastAsia" w:ascii="宋体" w:hAnsi="宋体" w:eastAsia="宋体" w:cs="宋体"/>
          <w:spacing w:val="17"/>
          <w:sz w:val="20"/>
          <w:szCs w:val="20"/>
        </w:rPr>
        <w:t>，根据《政府采购促进中小企业发展管理办法》（财库</w:t>
      </w:r>
      <w:r>
        <w:rPr>
          <w:rFonts w:hint="eastAsia" w:ascii="宋体" w:hAnsi="宋体" w:eastAsia="宋体" w:cs="宋体"/>
          <w:spacing w:val="11"/>
          <w:sz w:val="20"/>
          <w:szCs w:val="20"/>
        </w:rPr>
        <w:t>﹝</w:t>
      </w:r>
      <w:r>
        <w:rPr>
          <w:rFonts w:hint="eastAsia" w:ascii="宋体" w:hAnsi="宋体" w:eastAsia="宋体" w:cs="宋体"/>
          <w:spacing w:val="-72"/>
          <w:sz w:val="20"/>
          <w:szCs w:val="20"/>
        </w:rPr>
        <w:t xml:space="preserve"> </w:t>
      </w:r>
      <w:r>
        <w:rPr>
          <w:rFonts w:hint="eastAsia" w:ascii="宋体" w:hAnsi="宋体" w:eastAsia="宋体" w:cs="宋体"/>
          <w:spacing w:val="11"/>
          <w:sz w:val="20"/>
          <w:szCs w:val="20"/>
        </w:rPr>
        <w:t>2020﹞46</w:t>
      </w:r>
      <w:r>
        <w:rPr>
          <w:rFonts w:hint="eastAsia" w:ascii="宋体" w:hAnsi="宋体" w:eastAsia="宋体" w:cs="宋体"/>
          <w:spacing w:val="50"/>
          <w:sz w:val="20"/>
          <w:szCs w:val="20"/>
        </w:rPr>
        <w:t xml:space="preserve"> </w:t>
      </w:r>
      <w:r>
        <w:rPr>
          <w:rFonts w:hint="eastAsia" w:ascii="宋体" w:hAnsi="宋体" w:eastAsia="宋体" w:cs="宋体"/>
          <w:spacing w:val="11"/>
          <w:sz w:val="20"/>
          <w:szCs w:val="20"/>
        </w:rPr>
        <w:t>号）</w:t>
      </w:r>
      <w:r>
        <w:rPr>
          <w:rFonts w:hint="eastAsia" w:ascii="宋体" w:hAnsi="宋体" w:eastAsia="宋体" w:cs="宋体"/>
          <w:spacing w:val="-32"/>
          <w:sz w:val="20"/>
          <w:szCs w:val="20"/>
        </w:rPr>
        <w:t xml:space="preserve"> </w:t>
      </w:r>
      <w:r>
        <w:rPr>
          <w:rFonts w:hint="eastAsia" w:ascii="宋体" w:hAnsi="宋体" w:eastAsia="宋体" w:cs="宋体"/>
          <w:spacing w:val="11"/>
          <w:sz w:val="20"/>
          <w:szCs w:val="20"/>
        </w:rPr>
        <w:t>的规定</w:t>
      </w:r>
      <w:r>
        <w:rPr>
          <w:rFonts w:hint="eastAsia" w:ascii="宋体" w:hAnsi="宋体" w:eastAsia="宋体" w:cs="宋体"/>
          <w:spacing w:val="-55"/>
          <w:sz w:val="20"/>
          <w:szCs w:val="20"/>
        </w:rPr>
        <w:t xml:space="preserve"> </w:t>
      </w:r>
      <w:r>
        <w:rPr>
          <w:rFonts w:hint="eastAsia" w:ascii="宋体" w:hAnsi="宋体" w:eastAsia="宋体" w:cs="宋体"/>
          <w:spacing w:val="11"/>
          <w:sz w:val="20"/>
          <w:szCs w:val="20"/>
        </w:rPr>
        <w:t>，本公司</w:t>
      </w:r>
      <w:r>
        <w:rPr>
          <w:rFonts w:hint="eastAsia" w:ascii="宋体" w:hAnsi="宋体" w:eastAsia="宋体" w:cs="宋体"/>
          <w:spacing w:val="45"/>
          <w:sz w:val="20"/>
          <w:szCs w:val="20"/>
        </w:rPr>
        <w:t xml:space="preserve"> </w:t>
      </w:r>
      <w:r>
        <w:rPr>
          <w:rFonts w:hint="eastAsia" w:ascii="宋体" w:hAnsi="宋体" w:eastAsia="宋体" w:cs="宋体"/>
          <w:spacing w:val="11"/>
          <w:sz w:val="20"/>
          <w:szCs w:val="20"/>
        </w:rPr>
        <w:t>（联合体）</w:t>
      </w:r>
      <w:r>
        <w:rPr>
          <w:rFonts w:hint="eastAsia" w:ascii="宋体" w:hAnsi="宋体" w:eastAsia="宋体" w:cs="宋体"/>
          <w:spacing w:val="-41"/>
          <w:sz w:val="20"/>
          <w:szCs w:val="20"/>
        </w:rPr>
        <w:t xml:space="preserve"> </w:t>
      </w:r>
      <w:r>
        <w:rPr>
          <w:rFonts w:hint="eastAsia" w:ascii="宋体" w:hAnsi="宋体" w:eastAsia="宋体" w:cs="宋体"/>
          <w:spacing w:val="11"/>
          <w:sz w:val="20"/>
          <w:szCs w:val="20"/>
        </w:rPr>
        <w:t>参加</w:t>
      </w:r>
      <w:r>
        <w:rPr>
          <w:rFonts w:hint="eastAsia" w:ascii="宋体" w:hAnsi="宋体" w:eastAsia="宋体" w:cs="宋体"/>
          <w:spacing w:val="11"/>
          <w:sz w:val="20"/>
          <w:szCs w:val="20"/>
          <w:u w:val="single" w:color="auto"/>
        </w:rPr>
        <w:t>（单位名称）</w:t>
      </w:r>
      <w:r>
        <w:rPr>
          <w:rFonts w:hint="eastAsia" w:ascii="宋体" w:hAnsi="宋体" w:eastAsia="宋体" w:cs="宋体"/>
          <w:spacing w:val="-32"/>
          <w:sz w:val="20"/>
          <w:szCs w:val="20"/>
          <w:u w:val="single" w:color="auto"/>
        </w:rPr>
        <w:t xml:space="preserve"> </w:t>
      </w:r>
      <w:r>
        <w:rPr>
          <w:rFonts w:hint="eastAsia" w:ascii="宋体" w:hAnsi="宋体" w:eastAsia="宋体" w:cs="宋体"/>
          <w:spacing w:val="10"/>
          <w:sz w:val="20"/>
          <w:szCs w:val="20"/>
        </w:rPr>
        <w:t>的</w:t>
      </w:r>
      <w:r>
        <w:rPr>
          <w:rFonts w:hint="eastAsia" w:ascii="宋体" w:hAnsi="宋体" w:eastAsia="宋体" w:cs="宋体"/>
          <w:spacing w:val="10"/>
          <w:sz w:val="20"/>
          <w:szCs w:val="20"/>
          <w:u w:val="single" w:color="auto"/>
        </w:rPr>
        <w:t>（项</w:t>
      </w:r>
      <w:r>
        <w:rPr>
          <w:rFonts w:hint="eastAsia" w:ascii="宋体" w:hAnsi="宋体" w:eastAsia="宋体" w:cs="宋体"/>
          <w:spacing w:val="-33"/>
          <w:sz w:val="20"/>
          <w:szCs w:val="20"/>
          <w:u w:val="single" w:color="auto"/>
        </w:rPr>
        <w:t xml:space="preserve"> </w:t>
      </w:r>
      <w:r>
        <w:rPr>
          <w:rFonts w:hint="eastAsia" w:ascii="宋体" w:hAnsi="宋体" w:eastAsia="宋体" w:cs="宋体"/>
          <w:spacing w:val="10"/>
          <w:sz w:val="20"/>
          <w:szCs w:val="20"/>
          <w:u w:val="single" w:color="auto"/>
        </w:rPr>
        <w:t>目名称）</w:t>
      </w:r>
      <w:r>
        <w:rPr>
          <w:rFonts w:hint="eastAsia" w:ascii="宋体" w:hAnsi="宋体" w:eastAsia="宋体" w:cs="宋体"/>
          <w:spacing w:val="-44"/>
          <w:sz w:val="20"/>
          <w:szCs w:val="20"/>
          <w:u w:val="single" w:color="auto"/>
        </w:rPr>
        <w:t xml:space="preserve"> </w:t>
      </w:r>
      <w:r>
        <w:rPr>
          <w:rFonts w:hint="eastAsia" w:ascii="宋体" w:hAnsi="宋体" w:eastAsia="宋体" w:cs="宋体"/>
          <w:spacing w:val="10"/>
          <w:sz w:val="20"/>
          <w:szCs w:val="20"/>
        </w:rPr>
        <w:t>采购</w:t>
      </w:r>
      <w:r>
        <w:rPr>
          <w:rFonts w:hint="eastAsia" w:ascii="宋体" w:hAnsi="宋体" w:eastAsia="宋体" w:cs="宋体"/>
          <w:spacing w:val="19"/>
          <w:sz w:val="20"/>
          <w:szCs w:val="20"/>
        </w:rPr>
        <w:t>活动</w:t>
      </w:r>
      <w:r>
        <w:rPr>
          <w:rFonts w:hint="eastAsia" w:ascii="宋体" w:hAnsi="宋体" w:eastAsia="宋体" w:cs="宋体"/>
          <w:spacing w:val="-55"/>
          <w:sz w:val="20"/>
          <w:szCs w:val="20"/>
        </w:rPr>
        <w:t xml:space="preserve"> </w:t>
      </w:r>
      <w:r>
        <w:rPr>
          <w:rFonts w:hint="eastAsia" w:ascii="宋体" w:hAnsi="宋体" w:eastAsia="宋体" w:cs="宋体"/>
          <w:spacing w:val="19"/>
          <w:sz w:val="20"/>
          <w:szCs w:val="20"/>
        </w:rPr>
        <w:t>，提供的货物全部由符合政策要求的中小企业制造</w:t>
      </w:r>
      <w:r>
        <w:rPr>
          <w:rFonts w:hint="eastAsia" w:ascii="宋体" w:hAnsi="宋体" w:eastAsia="宋体" w:cs="宋体"/>
          <w:spacing w:val="-59"/>
          <w:sz w:val="20"/>
          <w:szCs w:val="20"/>
        </w:rPr>
        <w:t xml:space="preserve"> </w:t>
      </w:r>
      <w:r>
        <w:rPr>
          <w:rFonts w:hint="eastAsia" w:ascii="宋体" w:hAnsi="宋体" w:eastAsia="宋体" w:cs="宋体"/>
          <w:spacing w:val="19"/>
          <w:sz w:val="20"/>
          <w:szCs w:val="20"/>
        </w:rPr>
        <w:t>。相关企业 （含联合体中的中</w:t>
      </w:r>
      <w:r>
        <w:rPr>
          <w:rFonts w:hint="eastAsia" w:ascii="宋体" w:hAnsi="宋体" w:eastAsia="宋体" w:cs="宋体"/>
          <w:spacing w:val="16"/>
          <w:sz w:val="20"/>
          <w:szCs w:val="20"/>
        </w:rPr>
        <w:t>小企业</w:t>
      </w:r>
      <w:r>
        <w:rPr>
          <w:rFonts w:hint="eastAsia" w:ascii="宋体" w:hAnsi="宋体" w:eastAsia="宋体" w:cs="宋体"/>
          <w:spacing w:val="-56"/>
          <w:sz w:val="20"/>
          <w:szCs w:val="20"/>
        </w:rPr>
        <w:t xml:space="preserve"> </w:t>
      </w:r>
      <w:r>
        <w:rPr>
          <w:rFonts w:hint="eastAsia" w:ascii="宋体" w:hAnsi="宋体" w:eastAsia="宋体" w:cs="宋体"/>
          <w:spacing w:val="16"/>
          <w:sz w:val="20"/>
          <w:szCs w:val="20"/>
        </w:rPr>
        <w:t>、签订分包意向协议的中小企业）</w:t>
      </w:r>
      <w:r>
        <w:rPr>
          <w:rFonts w:hint="eastAsia" w:ascii="宋体" w:hAnsi="宋体" w:eastAsia="宋体" w:cs="宋体"/>
          <w:spacing w:val="-38"/>
          <w:sz w:val="20"/>
          <w:szCs w:val="20"/>
        </w:rPr>
        <w:t xml:space="preserve"> </w:t>
      </w:r>
      <w:r>
        <w:rPr>
          <w:rFonts w:hint="eastAsia" w:ascii="宋体" w:hAnsi="宋体" w:eastAsia="宋体" w:cs="宋体"/>
          <w:spacing w:val="16"/>
          <w:sz w:val="20"/>
          <w:szCs w:val="20"/>
        </w:rPr>
        <w:t>的具体情况如下：</w:t>
      </w:r>
    </w:p>
    <w:p w14:paraId="03C308FF">
      <w:pPr>
        <w:spacing w:before="2" w:line="542" w:lineRule="auto"/>
        <w:ind w:firstLine="476" w:firstLineChars="200"/>
        <w:rPr>
          <w:rFonts w:hint="eastAsia" w:ascii="宋体" w:hAnsi="宋体" w:eastAsia="宋体" w:cs="宋体"/>
          <w:sz w:val="20"/>
          <w:szCs w:val="20"/>
        </w:rPr>
      </w:pPr>
      <w:r>
        <w:rPr>
          <w:rFonts w:hint="eastAsia" w:ascii="宋体" w:hAnsi="宋体" w:eastAsia="宋体" w:cs="宋体"/>
          <w:spacing w:val="19"/>
          <w:sz w:val="20"/>
          <w:szCs w:val="20"/>
        </w:rPr>
        <w:t xml:space="preserve">1. </w:t>
      </w:r>
      <w:r>
        <w:rPr>
          <w:rFonts w:hint="eastAsia" w:ascii="宋体" w:hAnsi="宋体" w:eastAsia="宋体" w:cs="宋体"/>
          <w:spacing w:val="19"/>
          <w:sz w:val="20"/>
          <w:szCs w:val="20"/>
          <w:u w:val="single" w:color="auto"/>
        </w:rPr>
        <w:t>（标的名称</w:t>
      </w:r>
      <w:r>
        <w:rPr>
          <w:rFonts w:hint="eastAsia" w:ascii="宋体" w:hAnsi="宋体" w:eastAsia="宋体" w:cs="宋体"/>
          <w:spacing w:val="9"/>
          <w:sz w:val="20"/>
          <w:szCs w:val="20"/>
          <w:u w:val="single" w:color="auto"/>
        </w:rPr>
        <w:t>）</w:t>
      </w:r>
      <w:r>
        <w:rPr>
          <w:rFonts w:hint="eastAsia" w:ascii="宋体" w:hAnsi="宋体" w:eastAsia="宋体" w:cs="宋体"/>
          <w:spacing w:val="-59"/>
          <w:sz w:val="20"/>
          <w:szCs w:val="20"/>
          <w:u w:val="single" w:color="auto"/>
        </w:rPr>
        <w:t xml:space="preserve"> </w:t>
      </w:r>
      <w:r>
        <w:rPr>
          <w:rFonts w:hint="eastAsia" w:ascii="宋体" w:hAnsi="宋体" w:eastAsia="宋体" w:cs="宋体"/>
          <w:spacing w:val="50"/>
          <w:sz w:val="20"/>
          <w:szCs w:val="20"/>
        </w:rPr>
        <w:t xml:space="preserve"> </w:t>
      </w:r>
      <w:r>
        <w:rPr>
          <w:rFonts w:hint="eastAsia" w:ascii="宋体" w:hAnsi="宋体" w:eastAsia="宋体" w:cs="宋体"/>
          <w:spacing w:val="9"/>
          <w:sz w:val="20"/>
          <w:szCs w:val="20"/>
        </w:rPr>
        <w:t>，</w:t>
      </w:r>
      <w:r>
        <w:rPr>
          <w:rFonts w:hint="eastAsia" w:ascii="宋体" w:hAnsi="宋体" w:eastAsia="宋体" w:cs="宋体"/>
          <w:spacing w:val="19"/>
          <w:sz w:val="20"/>
          <w:szCs w:val="20"/>
        </w:rPr>
        <w:t>属于</w:t>
      </w:r>
      <w:r>
        <w:rPr>
          <w:rFonts w:hint="eastAsia" w:ascii="宋体" w:hAnsi="宋体" w:eastAsia="宋体" w:cs="宋体"/>
          <w:spacing w:val="19"/>
          <w:sz w:val="20"/>
          <w:szCs w:val="20"/>
          <w:u w:val="single" w:color="auto"/>
        </w:rPr>
        <w:t>（采购文件中明确的所属行业）</w:t>
      </w:r>
      <w:r>
        <w:rPr>
          <w:rFonts w:hint="eastAsia" w:ascii="宋体" w:hAnsi="宋体" w:eastAsia="宋体" w:cs="宋体"/>
          <w:spacing w:val="-43"/>
          <w:sz w:val="20"/>
          <w:szCs w:val="20"/>
          <w:u w:val="single" w:color="auto"/>
        </w:rPr>
        <w:t xml:space="preserve"> </w:t>
      </w:r>
      <w:r>
        <w:rPr>
          <w:rFonts w:hint="eastAsia" w:ascii="宋体" w:hAnsi="宋体" w:eastAsia="宋体" w:cs="宋体"/>
          <w:spacing w:val="19"/>
          <w:sz w:val="20"/>
          <w:szCs w:val="20"/>
          <w:u w:val="single" w:color="auto"/>
        </w:rPr>
        <w:t>行业</w:t>
      </w:r>
      <w:r>
        <w:rPr>
          <w:rFonts w:hint="eastAsia" w:ascii="宋体" w:hAnsi="宋体" w:eastAsia="宋体" w:cs="宋体"/>
          <w:spacing w:val="-86"/>
          <w:sz w:val="20"/>
          <w:szCs w:val="20"/>
          <w:u w:val="single" w:color="auto"/>
        </w:rPr>
        <w:t xml:space="preserve"> </w:t>
      </w:r>
      <w:r>
        <w:rPr>
          <w:rFonts w:hint="eastAsia" w:ascii="宋体" w:hAnsi="宋体" w:eastAsia="宋体" w:cs="宋体"/>
          <w:spacing w:val="-71"/>
          <w:sz w:val="20"/>
          <w:szCs w:val="20"/>
        </w:rPr>
        <w:t xml:space="preserve"> </w:t>
      </w:r>
      <w:r>
        <w:rPr>
          <w:rFonts w:hint="eastAsia" w:ascii="宋体" w:hAnsi="宋体" w:eastAsia="宋体" w:cs="宋体"/>
          <w:spacing w:val="19"/>
          <w:sz w:val="20"/>
          <w:szCs w:val="20"/>
        </w:rPr>
        <w:t>；制造商为</w:t>
      </w:r>
      <w:r>
        <w:rPr>
          <w:rFonts w:hint="eastAsia" w:ascii="宋体" w:hAnsi="宋体" w:eastAsia="宋体" w:cs="宋体"/>
          <w:spacing w:val="19"/>
          <w:sz w:val="20"/>
          <w:szCs w:val="20"/>
          <w:u w:val="single" w:color="auto"/>
        </w:rPr>
        <w:t>（企业</w:t>
      </w:r>
      <w:r>
        <w:rPr>
          <w:rFonts w:hint="eastAsia" w:ascii="宋体" w:hAnsi="宋体" w:eastAsia="宋体" w:cs="宋体"/>
          <w:spacing w:val="7"/>
          <w:sz w:val="20"/>
          <w:szCs w:val="20"/>
          <w:u w:val="single" w:color="auto"/>
        </w:rPr>
        <w:t>名称</w:t>
      </w:r>
      <w:r>
        <w:rPr>
          <w:rFonts w:hint="eastAsia" w:ascii="宋体" w:hAnsi="宋体" w:eastAsia="宋体" w:cs="宋体"/>
          <w:spacing w:val="15"/>
          <w:sz w:val="20"/>
          <w:szCs w:val="20"/>
        </w:rPr>
        <w:t>），</w:t>
      </w:r>
      <w:r>
        <w:rPr>
          <w:rFonts w:hint="eastAsia" w:ascii="宋体" w:hAnsi="宋体" w:eastAsia="宋体" w:cs="宋体"/>
          <w:spacing w:val="7"/>
          <w:sz w:val="20"/>
          <w:szCs w:val="20"/>
        </w:rPr>
        <w:t>从业人员</w:t>
      </w:r>
      <w:r>
        <w:rPr>
          <w:rFonts w:hint="eastAsia" w:ascii="宋体" w:hAnsi="宋体" w:eastAsia="宋体" w:cs="宋体"/>
          <w:spacing w:val="-87"/>
          <w:sz w:val="20"/>
          <w:szCs w:val="20"/>
        </w:rPr>
        <w:t xml:space="preserve"> </w:t>
      </w:r>
      <w:r>
        <w:rPr>
          <w:rFonts w:hint="eastAsia" w:ascii="宋体" w:hAnsi="宋体" w:eastAsia="宋体" w:cs="宋体"/>
          <w:spacing w:val="17"/>
          <w:sz w:val="20"/>
          <w:szCs w:val="20"/>
          <w:u w:val="single" w:color="auto"/>
        </w:rPr>
        <w:t xml:space="preserve">   </w:t>
      </w:r>
      <w:r>
        <w:rPr>
          <w:rFonts w:hint="eastAsia" w:ascii="宋体" w:hAnsi="宋体" w:eastAsia="宋体" w:cs="宋体"/>
          <w:spacing w:val="-83"/>
          <w:sz w:val="20"/>
          <w:szCs w:val="20"/>
        </w:rPr>
        <w:t xml:space="preserve"> </w:t>
      </w:r>
      <w:r>
        <w:rPr>
          <w:rFonts w:hint="eastAsia" w:ascii="宋体" w:hAnsi="宋体" w:eastAsia="宋体" w:cs="宋体"/>
          <w:spacing w:val="7"/>
          <w:sz w:val="20"/>
          <w:szCs w:val="20"/>
        </w:rPr>
        <w:t>人</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，营业收入为</w:t>
      </w:r>
      <w:r>
        <w:rPr>
          <w:rFonts w:hint="eastAsia" w:ascii="宋体" w:hAnsi="宋体" w:eastAsia="宋体" w:cs="宋体"/>
          <w:spacing w:val="-88"/>
          <w:sz w:val="20"/>
          <w:szCs w:val="20"/>
        </w:rPr>
        <w:t xml:space="preserve"> </w:t>
      </w:r>
      <w:r>
        <w:rPr>
          <w:rFonts w:hint="eastAsia" w:ascii="宋体" w:hAnsi="宋体" w:eastAsia="宋体" w:cs="宋体"/>
          <w:spacing w:val="17"/>
          <w:sz w:val="20"/>
          <w:szCs w:val="20"/>
          <w:u w:val="single" w:color="auto"/>
        </w:rPr>
        <w:t xml:space="preserve">   </w:t>
      </w:r>
      <w:r>
        <w:rPr>
          <w:rFonts w:hint="eastAsia" w:ascii="宋体" w:hAnsi="宋体" w:eastAsia="宋体" w:cs="宋体"/>
          <w:spacing w:val="-83"/>
          <w:sz w:val="20"/>
          <w:szCs w:val="20"/>
        </w:rPr>
        <w:t xml:space="preserve"> </w:t>
      </w:r>
      <w:r>
        <w:rPr>
          <w:rFonts w:hint="eastAsia" w:ascii="宋体" w:hAnsi="宋体" w:eastAsia="宋体" w:cs="宋体"/>
          <w:spacing w:val="7"/>
          <w:sz w:val="20"/>
          <w:szCs w:val="20"/>
        </w:rPr>
        <w:t>万元</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，资产总额为</w:t>
      </w:r>
      <w:r>
        <w:rPr>
          <w:rFonts w:hint="eastAsia" w:ascii="宋体" w:hAnsi="宋体" w:eastAsia="宋体" w:cs="宋体"/>
          <w:spacing w:val="-86"/>
          <w:sz w:val="20"/>
          <w:szCs w:val="20"/>
        </w:rPr>
        <w:t xml:space="preserve"> </w:t>
      </w:r>
      <w:r>
        <w:rPr>
          <w:rFonts w:hint="eastAsia" w:ascii="宋体" w:hAnsi="宋体" w:eastAsia="宋体" w:cs="宋体"/>
          <w:spacing w:val="16"/>
          <w:sz w:val="20"/>
          <w:szCs w:val="20"/>
          <w:u w:val="single" w:color="auto"/>
        </w:rPr>
        <w:t xml:space="preserve">   </w:t>
      </w:r>
      <w:r>
        <w:rPr>
          <w:rFonts w:hint="eastAsia" w:ascii="宋体" w:hAnsi="宋体" w:eastAsia="宋体" w:cs="宋体"/>
          <w:spacing w:val="-82"/>
          <w:sz w:val="20"/>
          <w:szCs w:val="20"/>
        </w:rPr>
        <w:t xml:space="preserve"> </w:t>
      </w:r>
      <w:r>
        <w:rPr>
          <w:rFonts w:hint="eastAsia" w:ascii="宋体" w:hAnsi="宋体" w:eastAsia="宋体" w:cs="宋体"/>
          <w:spacing w:val="7"/>
          <w:sz w:val="20"/>
          <w:szCs w:val="20"/>
        </w:rPr>
        <w:t>万元</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，属于</w:t>
      </w:r>
      <w:r>
        <w:rPr>
          <w:rFonts w:hint="eastAsia" w:ascii="宋体" w:hAnsi="宋体" w:eastAsia="宋体" w:cs="宋体"/>
          <w:spacing w:val="7"/>
          <w:sz w:val="20"/>
          <w:szCs w:val="20"/>
          <w:u w:val="single" w:color="auto"/>
        </w:rPr>
        <w:t>（</w:t>
      </w:r>
      <w:r>
        <w:rPr>
          <w:rFonts w:hint="eastAsia" w:ascii="宋体" w:hAnsi="宋体" w:eastAsia="宋体" w:cs="宋体"/>
          <w:spacing w:val="-43"/>
          <w:sz w:val="20"/>
          <w:szCs w:val="20"/>
          <w:u w:val="single" w:color="auto"/>
        </w:rPr>
        <w:t xml:space="preserve"> </w:t>
      </w:r>
      <w:r>
        <w:rPr>
          <w:rFonts w:hint="eastAsia" w:ascii="宋体" w:hAnsi="宋体" w:eastAsia="宋体" w:cs="宋体"/>
          <w:spacing w:val="7"/>
          <w:sz w:val="20"/>
          <w:szCs w:val="20"/>
          <w:u w:val="single" w:color="auto"/>
        </w:rPr>
        <w:t>中型企业、</w:t>
      </w:r>
      <w:r>
        <w:rPr>
          <w:rFonts w:hint="eastAsia" w:ascii="宋体" w:hAnsi="宋体" w:eastAsia="宋体" w:cs="宋体"/>
          <w:spacing w:val="14"/>
          <w:sz w:val="20"/>
          <w:szCs w:val="20"/>
          <w:u w:val="single" w:color="auto"/>
        </w:rPr>
        <w:t>小型企业</w:t>
      </w:r>
      <w:r>
        <w:rPr>
          <w:rFonts w:hint="eastAsia" w:ascii="宋体" w:hAnsi="宋体" w:eastAsia="宋体" w:cs="宋体"/>
          <w:spacing w:val="-56"/>
          <w:sz w:val="20"/>
          <w:szCs w:val="20"/>
          <w:u w:val="single" w:color="auto"/>
        </w:rPr>
        <w:t xml:space="preserve"> </w:t>
      </w:r>
      <w:r>
        <w:rPr>
          <w:rFonts w:hint="eastAsia" w:ascii="宋体" w:hAnsi="宋体" w:eastAsia="宋体" w:cs="宋体"/>
          <w:spacing w:val="14"/>
          <w:sz w:val="20"/>
          <w:szCs w:val="20"/>
          <w:u w:val="single" w:color="auto"/>
        </w:rPr>
        <w:t>、微型企业</w:t>
      </w:r>
      <w:r>
        <w:rPr>
          <w:rFonts w:hint="eastAsia" w:ascii="宋体" w:hAnsi="宋体" w:eastAsia="宋体" w:cs="宋体"/>
          <w:spacing w:val="18"/>
          <w:sz w:val="20"/>
          <w:szCs w:val="20"/>
          <w:u w:val="single" w:color="auto"/>
        </w:rPr>
        <w:t>）</w:t>
      </w:r>
      <w:r>
        <w:rPr>
          <w:rFonts w:hint="eastAsia" w:ascii="宋体" w:hAnsi="宋体" w:eastAsia="宋体" w:cs="宋体"/>
          <w:spacing w:val="18"/>
          <w:sz w:val="20"/>
          <w:szCs w:val="20"/>
        </w:rPr>
        <w:t>；</w:t>
      </w:r>
    </w:p>
    <w:p w14:paraId="1011ACF3">
      <w:pPr>
        <w:spacing w:before="2" w:line="542" w:lineRule="auto"/>
        <w:ind w:firstLine="480" w:firstLineChars="200"/>
        <w:rPr>
          <w:rFonts w:hint="eastAsia" w:ascii="宋体" w:hAnsi="宋体" w:eastAsia="宋体" w:cs="宋体"/>
          <w:sz w:val="20"/>
          <w:szCs w:val="20"/>
        </w:rPr>
      </w:pPr>
      <w:r>
        <w:rPr>
          <w:rFonts w:hint="eastAsia" w:ascii="宋体" w:hAnsi="宋体" w:eastAsia="宋体" w:cs="宋体"/>
          <w:spacing w:val="20"/>
          <w:sz w:val="20"/>
          <w:szCs w:val="20"/>
        </w:rPr>
        <w:t xml:space="preserve">2. </w:t>
      </w:r>
      <w:r>
        <w:rPr>
          <w:rFonts w:hint="eastAsia" w:ascii="宋体" w:hAnsi="宋体" w:eastAsia="宋体" w:cs="宋体"/>
          <w:spacing w:val="20"/>
          <w:sz w:val="20"/>
          <w:szCs w:val="20"/>
          <w:u w:val="single" w:color="auto"/>
        </w:rPr>
        <w:t>（标的名称</w:t>
      </w:r>
      <w:r>
        <w:rPr>
          <w:rFonts w:hint="eastAsia" w:ascii="宋体" w:hAnsi="宋体" w:eastAsia="宋体" w:cs="宋体"/>
          <w:spacing w:val="5"/>
          <w:sz w:val="20"/>
          <w:szCs w:val="20"/>
          <w:u w:val="single" w:color="auto"/>
        </w:rPr>
        <w:t>）</w:t>
      </w:r>
      <w:r>
        <w:rPr>
          <w:rFonts w:hint="eastAsia" w:ascii="宋体" w:hAnsi="宋体" w:eastAsia="宋体" w:cs="宋体"/>
          <w:spacing w:val="62"/>
          <w:sz w:val="20"/>
          <w:szCs w:val="20"/>
          <w:u w:val="single" w:color="auto"/>
        </w:rPr>
        <w:t xml:space="preserve"> </w:t>
      </w:r>
      <w:r>
        <w:rPr>
          <w:rFonts w:hint="eastAsia" w:ascii="宋体" w:hAnsi="宋体" w:eastAsia="宋体" w:cs="宋体"/>
          <w:spacing w:val="-71"/>
          <w:sz w:val="20"/>
          <w:szCs w:val="20"/>
        </w:rPr>
        <w:t xml:space="preserve"> </w:t>
      </w:r>
      <w:r>
        <w:rPr>
          <w:rFonts w:hint="eastAsia" w:ascii="宋体" w:hAnsi="宋体" w:eastAsia="宋体" w:cs="宋体"/>
          <w:spacing w:val="5"/>
          <w:sz w:val="20"/>
          <w:szCs w:val="20"/>
        </w:rPr>
        <w:t>，</w:t>
      </w:r>
      <w:r>
        <w:rPr>
          <w:rFonts w:hint="eastAsia" w:ascii="宋体" w:hAnsi="宋体" w:eastAsia="宋体" w:cs="宋体"/>
          <w:spacing w:val="20"/>
          <w:sz w:val="20"/>
          <w:szCs w:val="20"/>
        </w:rPr>
        <w:t>属于</w:t>
      </w:r>
      <w:r>
        <w:rPr>
          <w:rFonts w:hint="eastAsia" w:ascii="宋体" w:hAnsi="宋体" w:eastAsia="宋体" w:cs="宋体"/>
          <w:spacing w:val="20"/>
          <w:sz w:val="20"/>
          <w:szCs w:val="20"/>
          <w:u w:val="single" w:color="auto"/>
        </w:rPr>
        <w:t>（采购文件中明确的所</w:t>
      </w:r>
      <w:r>
        <w:rPr>
          <w:rFonts w:hint="eastAsia" w:ascii="宋体" w:hAnsi="宋体" w:eastAsia="宋体" w:cs="宋体"/>
          <w:spacing w:val="19"/>
          <w:sz w:val="20"/>
          <w:szCs w:val="20"/>
          <w:u w:val="single" w:color="auto"/>
        </w:rPr>
        <w:t>属行业）</w:t>
      </w:r>
      <w:r>
        <w:rPr>
          <w:rFonts w:hint="eastAsia" w:ascii="宋体" w:hAnsi="宋体" w:eastAsia="宋体" w:cs="宋体"/>
          <w:spacing w:val="-42"/>
          <w:sz w:val="20"/>
          <w:szCs w:val="20"/>
          <w:u w:val="single" w:color="auto"/>
        </w:rPr>
        <w:t xml:space="preserve"> </w:t>
      </w:r>
      <w:r>
        <w:rPr>
          <w:rFonts w:hint="eastAsia" w:ascii="宋体" w:hAnsi="宋体" w:eastAsia="宋体" w:cs="宋体"/>
          <w:spacing w:val="19"/>
          <w:sz w:val="20"/>
          <w:szCs w:val="20"/>
          <w:u w:val="single" w:color="auto"/>
        </w:rPr>
        <w:t>行业</w:t>
      </w:r>
      <w:r>
        <w:rPr>
          <w:rFonts w:hint="eastAsia" w:ascii="宋体" w:hAnsi="宋体" w:eastAsia="宋体" w:cs="宋体"/>
          <w:spacing w:val="-86"/>
          <w:sz w:val="20"/>
          <w:szCs w:val="20"/>
          <w:u w:val="single" w:color="auto"/>
        </w:rPr>
        <w:t xml:space="preserve"> </w:t>
      </w:r>
      <w:r>
        <w:rPr>
          <w:rFonts w:hint="eastAsia" w:ascii="宋体" w:hAnsi="宋体" w:eastAsia="宋体" w:cs="宋体"/>
          <w:spacing w:val="-71"/>
          <w:sz w:val="20"/>
          <w:szCs w:val="20"/>
        </w:rPr>
        <w:t xml:space="preserve"> </w:t>
      </w:r>
      <w:r>
        <w:rPr>
          <w:rFonts w:hint="eastAsia" w:ascii="宋体" w:hAnsi="宋体" w:eastAsia="宋体" w:cs="宋体"/>
          <w:spacing w:val="19"/>
          <w:sz w:val="20"/>
          <w:szCs w:val="20"/>
        </w:rPr>
        <w:t>；制造商为</w:t>
      </w:r>
      <w:r>
        <w:rPr>
          <w:rFonts w:hint="eastAsia" w:ascii="宋体" w:hAnsi="宋体" w:eastAsia="宋体" w:cs="宋体"/>
          <w:spacing w:val="19"/>
          <w:sz w:val="20"/>
          <w:szCs w:val="20"/>
          <w:u w:val="single" w:color="auto"/>
        </w:rPr>
        <w:t>（企业</w:t>
      </w:r>
      <w:r>
        <w:rPr>
          <w:rFonts w:hint="eastAsia" w:ascii="宋体" w:hAnsi="宋体" w:eastAsia="宋体" w:cs="宋体"/>
          <w:spacing w:val="7"/>
          <w:sz w:val="20"/>
          <w:szCs w:val="20"/>
          <w:u w:val="single" w:color="auto"/>
        </w:rPr>
        <w:t>名称</w:t>
      </w:r>
      <w:r>
        <w:rPr>
          <w:rFonts w:hint="eastAsia" w:ascii="宋体" w:hAnsi="宋体" w:eastAsia="宋体" w:cs="宋体"/>
          <w:spacing w:val="15"/>
          <w:sz w:val="20"/>
          <w:szCs w:val="20"/>
          <w:u w:val="single" w:color="auto"/>
        </w:rPr>
        <w:t>）</w:t>
      </w:r>
      <w:r>
        <w:rPr>
          <w:rFonts w:hint="eastAsia" w:ascii="宋体" w:hAnsi="宋体" w:eastAsia="宋体" w:cs="宋体"/>
          <w:spacing w:val="15"/>
          <w:sz w:val="20"/>
          <w:szCs w:val="20"/>
        </w:rPr>
        <w:t>，</w:t>
      </w:r>
      <w:r>
        <w:rPr>
          <w:rFonts w:hint="eastAsia" w:ascii="宋体" w:hAnsi="宋体" w:eastAsia="宋体" w:cs="宋体"/>
          <w:spacing w:val="7"/>
          <w:sz w:val="20"/>
          <w:szCs w:val="20"/>
        </w:rPr>
        <w:t>从业人员</w:t>
      </w:r>
      <w:r>
        <w:rPr>
          <w:rFonts w:hint="eastAsia" w:ascii="宋体" w:hAnsi="宋体" w:eastAsia="宋体" w:cs="宋体"/>
          <w:spacing w:val="-87"/>
          <w:sz w:val="20"/>
          <w:szCs w:val="20"/>
        </w:rPr>
        <w:t xml:space="preserve"> </w:t>
      </w:r>
      <w:r>
        <w:rPr>
          <w:rFonts w:hint="eastAsia" w:ascii="宋体" w:hAnsi="宋体" w:eastAsia="宋体" w:cs="宋体"/>
          <w:spacing w:val="17"/>
          <w:sz w:val="20"/>
          <w:szCs w:val="20"/>
          <w:u w:val="single" w:color="auto"/>
        </w:rPr>
        <w:t xml:space="preserve">   </w:t>
      </w:r>
      <w:r>
        <w:rPr>
          <w:rFonts w:hint="eastAsia" w:ascii="宋体" w:hAnsi="宋体" w:eastAsia="宋体" w:cs="宋体"/>
          <w:spacing w:val="-83"/>
          <w:sz w:val="20"/>
          <w:szCs w:val="20"/>
        </w:rPr>
        <w:t xml:space="preserve"> </w:t>
      </w:r>
      <w:r>
        <w:rPr>
          <w:rFonts w:hint="eastAsia" w:ascii="宋体" w:hAnsi="宋体" w:eastAsia="宋体" w:cs="宋体"/>
          <w:spacing w:val="7"/>
          <w:sz w:val="20"/>
          <w:szCs w:val="20"/>
        </w:rPr>
        <w:t>人</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，营业收入为</w:t>
      </w:r>
      <w:r>
        <w:rPr>
          <w:rFonts w:hint="eastAsia" w:ascii="宋体" w:hAnsi="宋体" w:eastAsia="宋体" w:cs="宋体"/>
          <w:spacing w:val="-88"/>
          <w:sz w:val="20"/>
          <w:szCs w:val="20"/>
        </w:rPr>
        <w:t xml:space="preserve"> </w:t>
      </w:r>
      <w:r>
        <w:rPr>
          <w:rFonts w:hint="eastAsia" w:ascii="宋体" w:hAnsi="宋体" w:eastAsia="宋体" w:cs="宋体"/>
          <w:spacing w:val="17"/>
          <w:sz w:val="20"/>
          <w:szCs w:val="20"/>
          <w:u w:val="single" w:color="auto"/>
        </w:rPr>
        <w:t xml:space="preserve">   </w:t>
      </w:r>
      <w:r>
        <w:rPr>
          <w:rFonts w:hint="eastAsia" w:ascii="宋体" w:hAnsi="宋体" w:eastAsia="宋体" w:cs="宋体"/>
          <w:spacing w:val="-83"/>
          <w:sz w:val="20"/>
          <w:szCs w:val="20"/>
        </w:rPr>
        <w:t xml:space="preserve"> </w:t>
      </w:r>
      <w:r>
        <w:rPr>
          <w:rFonts w:hint="eastAsia" w:ascii="宋体" w:hAnsi="宋体" w:eastAsia="宋体" w:cs="宋体"/>
          <w:spacing w:val="7"/>
          <w:sz w:val="20"/>
          <w:szCs w:val="20"/>
        </w:rPr>
        <w:t>万元</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，资产总额为</w:t>
      </w:r>
      <w:r>
        <w:rPr>
          <w:rFonts w:hint="eastAsia" w:ascii="宋体" w:hAnsi="宋体" w:eastAsia="宋体" w:cs="宋体"/>
          <w:spacing w:val="-86"/>
          <w:sz w:val="20"/>
          <w:szCs w:val="20"/>
        </w:rPr>
        <w:t xml:space="preserve"> </w:t>
      </w:r>
      <w:r>
        <w:rPr>
          <w:rFonts w:hint="eastAsia" w:ascii="宋体" w:hAnsi="宋体" w:eastAsia="宋体" w:cs="宋体"/>
          <w:spacing w:val="16"/>
          <w:sz w:val="20"/>
          <w:szCs w:val="20"/>
          <w:u w:val="single" w:color="auto"/>
        </w:rPr>
        <w:t xml:space="preserve">   </w:t>
      </w:r>
      <w:r>
        <w:rPr>
          <w:rFonts w:hint="eastAsia" w:ascii="宋体" w:hAnsi="宋体" w:eastAsia="宋体" w:cs="宋体"/>
          <w:spacing w:val="-82"/>
          <w:sz w:val="20"/>
          <w:szCs w:val="20"/>
        </w:rPr>
        <w:t xml:space="preserve"> </w:t>
      </w:r>
      <w:r>
        <w:rPr>
          <w:rFonts w:hint="eastAsia" w:ascii="宋体" w:hAnsi="宋体" w:eastAsia="宋体" w:cs="宋体"/>
          <w:spacing w:val="7"/>
          <w:sz w:val="20"/>
          <w:szCs w:val="20"/>
        </w:rPr>
        <w:t>万元</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，属于</w:t>
      </w:r>
      <w:r>
        <w:rPr>
          <w:rFonts w:hint="eastAsia" w:ascii="宋体" w:hAnsi="宋体" w:eastAsia="宋体" w:cs="宋体"/>
          <w:spacing w:val="7"/>
          <w:sz w:val="20"/>
          <w:szCs w:val="20"/>
          <w:u w:val="single" w:color="auto"/>
        </w:rPr>
        <w:t>（</w:t>
      </w:r>
      <w:r>
        <w:rPr>
          <w:rFonts w:hint="eastAsia" w:ascii="宋体" w:hAnsi="宋体" w:eastAsia="宋体" w:cs="宋体"/>
          <w:spacing w:val="-43"/>
          <w:sz w:val="20"/>
          <w:szCs w:val="20"/>
          <w:u w:val="single" w:color="auto"/>
        </w:rPr>
        <w:t xml:space="preserve"> </w:t>
      </w:r>
      <w:r>
        <w:rPr>
          <w:rFonts w:hint="eastAsia" w:ascii="宋体" w:hAnsi="宋体" w:eastAsia="宋体" w:cs="宋体"/>
          <w:spacing w:val="7"/>
          <w:sz w:val="20"/>
          <w:szCs w:val="20"/>
          <w:u w:val="single" w:color="auto"/>
        </w:rPr>
        <w:t>中型企业、</w:t>
      </w:r>
      <w:r>
        <w:rPr>
          <w:rFonts w:hint="eastAsia" w:ascii="宋体" w:hAnsi="宋体" w:eastAsia="宋体" w:cs="宋体"/>
          <w:spacing w:val="14"/>
          <w:sz w:val="20"/>
          <w:szCs w:val="20"/>
          <w:u w:val="single" w:color="auto"/>
        </w:rPr>
        <w:t>小型企业</w:t>
      </w:r>
      <w:r>
        <w:rPr>
          <w:rFonts w:hint="eastAsia" w:ascii="宋体" w:hAnsi="宋体" w:eastAsia="宋体" w:cs="宋体"/>
          <w:spacing w:val="-56"/>
          <w:sz w:val="20"/>
          <w:szCs w:val="20"/>
          <w:u w:val="single" w:color="auto"/>
        </w:rPr>
        <w:t xml:space="preserve"> </w:t>
      </w:r>
      <w:r>
        <w:rPr>
          <w:rFonts w:hint="eastAsia" w:ascii="宋体" w:hAnsi="宋体" w:eastAsia="宋体" w:cs="宋体"/>
          <w:spacing w:val="14"/>
          <w:sz w:val="20"/>
          <w:szCs w:val="20"/>
          <w:u w:val="single" w:color="auto"/>
        </w:rPr>
        <w:t>、微型企业</w:t>
      </w:r>
      <w:r>
        <w:rPr>
          <w:rFonts w:hint="eastAsia" w:ascii="宋体" w:hAnsi="宋体" w:eastAsia="宋体" w:cs="宋体"/>
          <w:spacing w:val="17"/>
          <w:sz w:val="20"/>
          <w:szCs w:val="20"/>
        </w:rPr>
        <w:t>）；</w:t>
      </w:r>
    </w:p>
    <w:p w14:paraId="6DE21B11">
      <w:pPr>
        <w:spacing w:line="328" w:lineRule="exact"/>
        <w:ind w:left="1596"/>
        <w:rPr>
          <w:rFonts w:hint="eastAsia" w:ascii="宋体" w:hAnsi="宋体" w:eastAsia="宋体" w:cs="宋体"/>
          <w:sz w:val="20"/>
          <w:szCs w:val="20"/>
        </w:rPr>
      </w:pPr>
      <w:r>
        <w:rPr>
          <w:rFonts w:hint="eastAsia" w:ascii="宋体" w:hAnsi="宋体" w:eastAsia="宋体" w:cs="宋体"/>
          <w:spacing w:val="3"/>
          <w:position w:val="3"/>
          <w:sz w:val="20"/>
          <w:szCs w:val="20"/>
        </w:rPr>
        <w:t>……</w:t>
      </w:r>
    </w:p>
    <w:p w14:paraId="307525F2">
      <w:pPr>
        <w:spacing w:before="259" w:line="542" w:lineRule="auto"/>
        <w:ind w:right="72" w:firstLine="464" w:firstLineChars="200"/>
        <w:rPr>
          <w:rFonts w:hint="eastAsia" w:ascii="宋体" w:hAnsi="宋体" w:eastAsia="宋体" w:cs="宋体"/>
          <w:sz w:val="20"/>
          <w:szCs w:val="20"/>
        </w:rPr>
      </w:pPr>
      <w:r>
        <w:rPr>
          <w:rFonts w:hint="eastAsia" w:ascii="宋体" w:hAnsi="宋体" w:eastAsia="宋体" w:cs="宋体"/>
          <w:spacing w:val="16"/>
          <w:sz w:val="20"/>
          <w:szCs w:val="20"/>
        </w:rPr>
        <w:t>以上企业</w:t>
      </w:r>
      <w:r>
        <w:rPr>
          <w:rFonts w:hint="eastAsia" w:ascii="宋体" w:hAnsi="宋体" w:eastAsia="宋体" w:cs="宋体"/>
          <w:spacing w:val="-54"/>
          <w:sz w:val="20"/>
          <w:szCs w:val="20"/>
        </w:rPr>
        <w:t xml:space="preserve"> </w:t>
      </w:r>
      <w:r>
        <w:rPr>
          <w:rFonts w:hint="eastAsia" w:ascii="宋体" w:hAnsi="宋体" w:eastAsia="宋体" w:cs="宋体"/>
          <w:spacing w:val="16"/>
          <w:sz w:val="20"/>
          <w:szCs w:val="20"/>
        </w:rPr>
        <w:t>，不属于大企业的分支机构</w:t>
      </w:r>
      <w:r>
        <w:rPr>
          <w:rFonts w:hint="eastAsia" w:ascii="宋体" w:hAnsi="宋体" w:eastAsia="宋体" w:cs="宋体"/>
          <w:spacing w:val="-57"/>
          <w:sz w:val="20"/>
          <w:szCs w:val="20"/>
        </w:rPr>
        <w:t xml:space="preserve"> </w:t>
      </w:r>
      <w:r>
        <w:rPr>
          <w:rFonts w:hint="eastAsia" w:ascii="宋体" w:hAnsi="宋体" w:eastAsia="宋体" w:cs="宋体"/>
          <w:spacing w:val="16"/>
          <w:sz w:val="20"/>
          <w:szCs w:val="20"/>
        </w:rPr>
        <w:t>，不存在控股股东</w:t>
      </w:r>
      <w:r>
        <w:rPr>
          <w:rFonts w:hint="eastAsia" w:ascii="宋体" w:hAnsi="宋体" w:eastAsia="宋体" w:cs="宋体"/>
          <w:spacing w:val="51"/>
          <w:sz w:val="20"/>
          <w:szCs w:val="20"/>
        </w:rPr>
        <w:t xml:space="preserve"> </w:t>
      </w:r>
      <w:r>
        <w:rPr>
          <w:rFonts w:hint="eastAsia" w:ascii="宋体" w:hAnsi="宋体" w:eastAsia="宋体" w:cs="宋体"/>
          <w:spacing w:val="16"/>
          <w:sz w:val="20"/>
          <w:szCs w:val="20"/>
        </w:rPr>
        <w:t>为大企业的情形</w:t>
      </w:r>
      <w:r>
        <w:rPr>
          <w:rFonts w:hint="eastAsia" w:ascii="宋体" w:hAnsi="宋体" w:eastAsia="宋体" w:cs="宋体"/>
          <w:spacing w:val="-57"/>
          <w:sz w:val="20"/>
          <w:szCs w:val="20"/>
        </w:rPr>
        <w:t xml:space="preserve"> </w:t>
      </w:r>
      <w:r>
        <w:rPr>
          <w:rFonts w:hint="eastAsia" w:ascii="宋体" w:hAnsi="宋体" w:eastAsia="宋体" w:cs="宋体"/>
          <w:spacing w:val="16"/>
          <w:sz w:val="20"/>
          <w:szCs w:val="20"/>
        </w:rPr>
        <w:t>，也不存</w:t>
      </w:r>
      <w:r>
        <w:rPr>
          <w:rFonts w:hint="eastAsia" w:ascii="宋体" w:hAnsi="宋体" w:eastAsia="宋体" w:cs="宋体"/>
          <w:spacing w:val="18"/>
          <w:sz w:val="20"/>
          <w:szCs w:val="20"/>
        </w:rPr>
        <w:t>在与大企业的负责人为同一人的情形。</w:t>
      </w:r>
    </w:p>
    <w:p w14:paraId="4586D22C">
      <w:pPr>
        <w:spacing w:before="2" w:line="229" w:lineRule="auto"/>
        <w:ind w:firstLine="472" w:firstLineChars="200"/>
        <w:rPr>
          <w:rFonts w:hint="eastAsia" w:ascii="宋体" w:hAnsi="宋体" w:eastAsia="宋体" w:cs="宋体"/>
          <w:sz w:val="20"/>
          <w:szCs w:val="20"/>
        </w:rPr>
      </w:pPr>
      <w:r>
        <w:rPr>
          <w:rFonts w:hint="eastAsia" w:ascii="宋体" w:hAnsi="宋体" w:eastAsia="宋体" w:cs="宋体"/>
          <w:spacing w:val="18"/>
          <w:sz w:val="20"/>
          <w:szCs w:val="20"/>
        </w:rPr>
        <w:t>本企业对上述声明内容的真实性负责</w:t>
      </w:r>
      <w:r>
        <w:rPr>
          <w:rFonts w:hint="eastAsia" w:ascii="宋体" w:hAnsi="宋体" w:eastAsia="宋体" w:cs="宋体"/>
          <w:spacing w:val="-57"/>
          <w:sz w:val="20"/>
          <w:szCs w:val="20"/>
        </w:rPr>
        <w:t xml:space="preserve"> </w:t>
      </w:r>
      <w:r>
        <w:rPr>
          <w:rFonts w:hint="eastAsia" w:ascii="宋体" w:hAnsi="宋体" w:eastAsia="宋体" w:cs="宋体"/>
          <w:spacing w:val="18"/>
          <w:sz w:val="20"/>
          <w:szCs w:val="20"/>
        </w:rPr>
        <w:t>。如有虚假</w:t>
      </w:r>
      <w:r>
        <w:rPr>
          <w:rFonts w:hint="eastAsia" w:ascii="宋体" w:hAnsi="宋体" w:eastAsia="宋体" w:cs="宋体"/>
          <w:spacing w:val="-59"/>
          <w:sz w:val="20"/>
          <w:szCs w:val="20"/>
        </w:rPr>
        <w:t xml:space="preserve"> </w:t>
      </w:r>
      <w:r>
        <w:rPr>
          <w:rFonts w:hint="eastAsia" w:ascii="宋体" w:hAnsi="宋体" w:eastAsia="宋体" w:cs="宋体"/>
          <w:spacing w:val="18"/>
          <w:sz w:val="20"/>
          <w:szCs w:val="20"/>
        </w:rPr>
        <w:t>，将依法</w:t>
      </w:r>
      <w:r>
        <w:rPr>
          <w:rFonts w:hint="eastAsia" w:ascii="宋体" w:hAnsi="宋体" w:eastAsia="宋体" w:cs="宋体"/>
          <w:spacing w:val="17"/>
          <w:sz w:val="20"/>
          <w:szCs w:val="20"/>
        </w:rPr>
        <w:t>承担相应责任。</w:t>
      </w:r>
    </w:p>
    <w:p w14:paraId="7D8256D9">
      <w:pPr>
        <w:pStyle w:val="2"/>
        <w:spacing w:line="351" w:lineRule="auto"/>
        <w:rPr>
          <w:rFonts w:hint="eastAsia" w:ascii="宋体" w:hAnsi="宋体" w:eastAsia="宋体" w:cs="宋体"/>
        </w:rPr>
      </w:pPr>
    </w:p>
    <w:p w14:paraId="0DDDA2ED">
      <w:pPr>
        <w:pStyle w:val="2"/>
        <w:spacing w:line="352" w:lineRule="auto"/>
        <w:rPr>
          <w:rFonts w:hint="eastAsia" w:ascii="宋体" w:hAnsi="宋体" w:eastAsia="宋体" w:cs="宋体"/>
        </w:rPr>
      </w:pPr>
    </w:p>
    <w:p w14:paraId="587BAD06">
      <w:pPr>
        <w:spacing w:before="79" w:line="221" w:lineRule="auto"/>
        <w:ind w:left="6362"/>
        <w:rPr>
          <w:rFonts w:hint="eastAsia" w:ascii="宋体" w:hAnsi="宋体" w:eastAsia="宋体" w:cs="宋体"/>
          <w:sz w:val="24"/>
          <w:szCs w:val="24"/>
        </w:rPr>
      </w:pPr>
      <w:r>
        <w:rPr>
          <w:rFonts w:hint="eastAsia" w:ascii="宋体" w:hAnsi="宋体" w:eastAsia="宋体" w:cs="宋体"/>
          <w:spacing w:val="-3"/>
          <w:sz w:val="24"/>
          <w:szCs w:val="24"/>
        </w:rPr>
        <w:t>企业名称（盖章</w:t>
      </w:r>
      <w:r>
        <w:rPr>
          <w:rFonts w:hint="eastAsia" w:ascii="宋体" w:hAnsi="宋体" w:eastAsia="宋体" w:cs="宋体"/>
          <w:spacing w:val="1"/>
          <w:sz w:val="24"/>
          <w:szCs w:val="24"/>
        </w:rPr>
        <w:t>）：</w:t>
      </w:r>
    </w:p>
    <w:p w14:paraId="27A917CF">
      <w:pPr>
        <w:spacing w:before="179" w:line="223" w:lineRule="auto"/>
        <w:ind w:left="6476"/>
        <w:rPr>
          <w:rFonts w:hint="eastAsia" w:ascii="宋体" w:hAnsi="宋体" w:eastAsia="宋体" w:cs="宋体"/>
          <w:sz w:val="24"/>
          <w:szCs w:val="24"/>
        </w:rPr>
      </w:pPr>
      <w:r>
        <w:rPr>
          <w:rFonts w:hint="eastAsia" w:ascii="宋体" w:hAnsi="宋体" w:eastAsia="宋体" w:cs="宋体"/>
          <w:spacing w:val="17"/>
          <w:sz w:val="24"/>
          <w:szCs w:val="24"/>
        </w:rPr>
        <w:t>日期：</w:t>
      </w:r>
    </w:p>
    <w:p w14:paraId="10E8B776">
      <w:pPr>
        <w:pStyle w:val="2"/>
        <w:spacing w:line="260" w:lineRule="auto"/>
        <w:rPr>
          <w:rFonts w:hint="eastAsia" w:ascii="宋体" w:hAnsi="宋体" w:eastAsia="宋体" w:cs="宋体"/>
        </w:rPr>
      </w:pPr>
    </w:p>
    <w:p w14:paraId="5EC866FE">
      <w:pPr>
        <w:pStyle w:val="2"/>
        <w:spacing w:line="260" w:lineRule="auto"/>
        <w:rPr>
          <w:rFonts w:hint="eastAsia" w:ascii="宋体" w:hAnsi="宋体" w:eastAsia="宋体" w:cs="宋体"/>
        </w:rPr>
      </w:pPr>
    </w:p>
    <w:p w14:paraId="0A4359D6">
      <w:pPr>
        <w:pStyle w:val="2"/>
        <w:spacing w:line="260" w:lineRule="auto"/>
        <w:rPr>
          <w:rFonts w:hint="eastAsia" w:ascii="宋体" w:hAnsi="宋体" w:eastAsia="宋体" w:cs="宋体"/>
        </w:rPr>
      </w:pPr>
    </w:p>
    <w:p w14:paraId="6A3BFFF2">
      <w:pPr>
        <w:pStyle w:val="2"/>
        <w:spacing w:line="261" w:lineRule="auto"/>
        <w:rPr>
          <w:rFonts w:hint="eastAsia" w:ascii="宋体" w:hAnsi="宋体" w:eastAsia="宋体" w:cs="宋体"/>
        </w:rPr>
      </w:pPr>
    </w:p>
    <w:p w14:paraId="032FA501">
      <w:pPr>
        <w:spacing w:before="72" w:line="369" w:lineRule="auto"/>
        <w:ind w:right="60"/>
        <w:rPr>
          <w:rFonts w:hint="eastAsia" w:ascii="宋体" w:hAnsi="宋体" w:eastAsia="宋体" w:cs="宋体"/>
          <w:sz w:val="22"/>
          <w:szCs w:val="22"/>
        </w:rPr>
      </w:pPr>
      <w:r>
        <w:rPr>
          <w:rFonts w:hint="eastAsia" w:ascii="宋体" w:hAnsi="宋体" w:eastAsia="宋体" w:cs="宋体"/>
          <w:spacing w:val="-1"/>
          <w:sz w:val="22"/>
          <w:szCs w:val="22"/>
        </w:rPr>
        <w:t>注：1.从业人员、营业收入、资产总额填报上一年度数据，无上一年</w:t>
      </w:r>
      <w:r>
        <w:rPr>
          <w:rFonts w:hint="eastAsia" w:ascii="宋体" w:hAnsi="宋体" w:eastAsia="宋体" w:cs="宋体"/>
          <w:spacing w:val="-2"/>
          <w:sz w:val="22"/>
          <w:szCs w:val="22"/>
        </w:rPr>
        <w:t>度数据的新成立企</w:t>
      </w:r>
      <w:r>
        <w:rPr>
          <w:rFonts w:hint="eastAsia" w:ascii="宋体" w:hAnsi="宋体" w:eastAsia="宋体" w:cs="宋体"/>
          <w:spacing w:val="-3"/>
          <w:sz w:val="22"/>
          <w:szCs w:val="22"/>
        </w:rPr>
        <w:t>业可不填报。</w:t>
      </w:r>
    </w:p>
    <w:p w14:paraId="36CB0850">
      <w:pPr>
        <w:spacing w:before="1" w:line="371" w:lineRule="auto"/>
        <w:ind w:right="58"/>
        <w:rPr>
          <w:rFonts w:hint="eastAsia" w:ascii="宋体" w:hAnsi="宋体" w:eastAsia="宋体" w:cs="宋体"/>
          <w:sz w:val="22"/>
          <w:szCs w:val="22"/>
        </w:rPr>
      </w:pPr>
      <w:r>
        <w:rPr>
          <w:rFonts w:hint="eastAsia" w:ascii="宋体" w:hAnsi="宋体" w:eastAsia="宋体" w:cs="宋体"/>
          <w:spacing w:val="-1"/>
          <w:sz w:val="22"/>
          <w:szCs w:val="22"/>
        </w:rPr>
        <w:t>2.本项目专门面向中小企业采购，中小企业声明函作为资格审核内容，供应商应如</w:t>
      </w:r>
      <w:r>
        <w:rPr>
          <w:rFonts w:hint="eastAsia" w:ascii="宋体" w:hAnsi="宋体" w:eastAsia="宋体" w:cs="宋体"/>
          <w:spacing w:val="-3"/>
          <w:sz w:val="22"/>
          <w:szCs w:val="22"/>
        </w:rPr>
        <w:t>实填写相关信息。</w:t>
      </w:r>
    </w:p>
    <w:p w14:paraId="37E2BB57">
      <w:pPr>
        <w:spacing w:line="371" w:lineRule="auto"/>
        <w:rPr>
          <w:rFonts w:hint="eastAsia" w:ascii="宋体" w:hAnsi="宋体" w:eastAsia="宋体" w:cs="宋体"/>
          <w:sz w:val="22"/>
          <w:szCs w:val="22"/>
        </w:rPr>
        <w:sectPr>
          <w:headerReference r:id="rId39" w:type="default"/>
          <w:footerReference r:id="rId40" w:type="default"/>
          <w:pgSz w:w="11906" w:h="16840"/>
          <w:pgMar w:top="1440" w:right="1080" w:bottom="1440" w:left="1080" w:header="0" w:footer="923" w:gutter="0"/>
          <w:cols w:space="720" w:num="1"/>
        </w:sectPr>
      </w:pPr>
    </w:p>
    <w:p w14:paraId="0BFBF63A">
      <w:pPr>
        <w:keepNext w:val="0"/>
        <w:keepLines w:val="0"/>
        <w:pageBreakBefore w:val="0"/>
        <w:widowControl/>
        <w:kinsoku w:val="0"/>
        <w:wordWrap/>
        <w:overflowPunct/>
        <w:topLinePunct w:val="0"/>
        <w:autoSpaceDE w:val="0"/>
        <w:autoSpaceDN w:val="0"/>
        <w:bidi w:val="0"/>
        <w:adjustRightInd w:val="0"/>
        <w:snapToGrid w:val="0"/>
        <w:spacing w:before="65" w:line="231" w:lineRule="auto"/>
        <w:ind w:firstLine="414" w:firstLineChars="200"/>
        <w:textAlignment w:val="baseline"/>
        <w:rPr>
          <w:rFonts w:hint="eastAsia" w:ascii="宋体" w:hAnsi="宋体" w:eastAsia="宋体" w:cs="宋体"/>
          <w:sz w:val="20"/>
          <w:szCs w:val="20"/>
        </w:rPr>
      </w:pPr>
      <w:r>
        <w:rPr>
          <w:rFonts w:hint="eastAsia" w:ascii="宋体" w:hAnsi="宋体" w:eastAsia="宋体" w:cs="宋体"/>
          <w:b/>
          <w:bCs/>
          <w:spacing w:val="3"/>
          <w:sz w:val="20"/>
          <w:szCs w:val="20"/>
        </w:rPr>
        <w:t>（一）关于“</w:t>
      </w:r>
      <w:r>
        <w:rPr>
          <w:rFonts w:hint="eastAsia" w:ascii="宋体" w:hAnsi="宋体" w:eastAsia="宋体" w:cs="宋体"/>
          <w:spacing w:val="-46"/>
          <w:sz w:val="20"/>
          <w:szCs w:val="20"/>
        </w:rPr>
        <w:t xml:space="preserve"> </w:t>
      </w:r>
      <w:r>
        <w:rPr>
          <w:rFonts w:hint="eastAsia" w:ascii="宋体" w:hAnsi="宋体" w:eastAsia="宋体" w:cs="宋体"/>
          <w:b/>
          <w:bCs/>
          <w:spacing w:val="3"/>
          <w:sz w:val="20"/>
          <w:szCs w:val="20"/>
        </w:rPr>
        <w:t>中小企业声明函</w:t>
      </w:r>
      <w:r>
        <w:rPr>
          <w:rFonts w:hint="eastAsia" w:ascii="宋体" w:hAnsi="宋体" w:eastAsia="宋体" w:cs="宋体"/>
          <w:spacing w:val="-70"/>
          <w:sz w:val="20"/>
          <w:szCs w:val="20"/>
        </w:rPr>
        <w:t xml:space="preserve"> </w:t>
      </w:r>
      <w:r>
        <w:rPr>
          <w:rFonts w:hint="eastAsia" w:ascii="宋体" w:hAnsi="宋体" w:eastAsia="宋体" w:cs="宋体"/>
          <w:b/>
          <w:bCs/>
          <w:spacing w:val="3"/>
          <w:sz w:val="20"/>
          <w:szCs w:val="20"/>
        </w:rPr>
        <w:t>”的填写要求</w:t>
      </w:r>
    </w:p>
    <w:p w14:paraId="3C2898CD">
      <w:pPr>
        <w:keepNext w:val="0"/>
        <w:keepLines w:val="0"/>
        <w:pageBreakBefore w:val="0"/>
        <w:widowControl/>
        <w:kinsoku w:val="0"/>
        <w:wordWrap/>
        <w:overflowPunct/>
        <w:topLinePunct w:val="0"/>
        <w:autoSpaceDE w:val="0"/>
        <w:autoSpaceDN w:val="0"/>
        <w:bidi w:val="0"/>
        <w:adjustRightInd w:val="0"/>
        <w:snapToGrid w:val="0"/>
        <w:spacing w:before="157" w:line="231" w:lineRule="auto"/>
        <w:ind w:firstLine="420" w:firstLineChars="200"/>
        <w:textAlignment w:val="baseline"/>
        <w:rPr>
          <w:rFonts w:hint="eastAsia" w:ascii="宋体" w:hAnsi="宋体" w:eastAsia="宋体" w:cs="宋体"/>
          <w:sz w:val="20"/>
          <w:szCs w:val="20"/>
        </w:rPr>
      </w:pPr>
      <w:r>
        <w:rPr>
          <w:rFonts w:hint="eastAsia" w:ascii="宋体" w:hAnsi="宋体" w:eastAsia="宋体" w:cs="宋体"/>
          <w:spacing w:val="5"/>
          <w:sz w:val="20"/>
          <w:szCs w:val="20"/>
        </w:rPr>
        <w:t>“</w:t>
      </w:r>
      <w:r>
        <w:rPr>
          <w:rFonts w:hint="eastAsia" w:ascii="宋体" w:hAnsi="宋体" w:eastAsia="宋体" w:cs="宋体"/>
          <w:spacing w:val="-51"/>
          <w:sz w:val="20"/>
          <w:szCs w:val="20"/>
        </w:rPr>
        <w:t xml:space="preserve"> </w:t>
      </w:r>
      <w:r>
        <w:rPr>
          <w:rFonts w:hint="eastAsia" w:ascii="宋体" w:hAnsi="宋体" w:eastAsia="宋体" w:cs="宋体"/>
          <w:spacing w:val="5"/>
          <w:sz w:val="20"/>
          <w:szCs w:val="20"/>
        </w:rPr>
        <w:t>中小企业声明函</w:t>
      </w:r>
      <w:r>
        <w:rPr>
          <w:rFonts w:hint="eastAsia" w:ascii="宋体" w:hAnsi="宋体" w:eastAsia="宋体" w:cs="宋体"/>
          <w:spacing w:val="-70"/>
          <w:sz w:val="20"/>
          <w:szCs w:val="20"/>
        </w:rPr>
        <w:t xml:space="preserve"> </w:t>
      </w:r>
      <w:r>
        <w:rPr>
          <w:rFonts w:hint="eastAsia" w:ascii="宋体" w:hAnsi="宋体" w:eastAsia="宋体" w:cs="宋体"/>
          <w:spacing w:val="5"/>
          <w:sz w:val="20"/>
          <w:szCs w:val="20"/>
        </w:rPr>
        <w:t>”具体填写要求如下：</w:t>
      </w:r>
    </w:p>
    <w:p w14:paraId="552B2C66">
      <w:pPr>
        <w:keepNext w:val="0"/>
        <w:keepLines w:val="0"/>
        <w:pageBreakBefore w:val="0"/>
        <w:widowControl/>
        <w:kinsoku w:val="0"/>
        <w:wordWrap/>
        <w:overflowPunct/>
        <w:topLinePunct w:val="0"/>
        <w:autoSpaceDE w:val="0"/>
        <w:autoSpaceDN w:val="0"/>
        <w:bidi w:val="0"/>
        <w:adjustRightInd w:val="0"/>
        <w:snapToGrid w:val="0"/>
        <w:spacing w:before="158" w:line="229" w:lineRule="auto"/>
        <w:ind w:firstLine="420" w:firstLineChars="200"/>
        <w:textAlignment w:val="baseline"/>
        <w:rPr>
          <w:rFonts w:hint="eastAsia" w:ascii="宋体" w:hAnsi="宋体" w:eastAsia="宋体" w:cs="宋体"/>
          <w:sz w:val="20"/>
          <w:szCs w:val="20"/>
        </w:rPr>
      </w:pPr>
      <w:r>
        <w:rPr>
          <w:rFonts w:hint="eastAsia" w:ascii="宋体" w:hAnsi="宋体" w:eastAsia="宋体" w:cs="宋体"/>
          <w:spacing w:val="5"/>
          <w:sz w:val="20"/>
          <w:szCs w:val="20"/>
        </w:rPr>
        <w:t>1.“单位名称</w:t>
      </w:r>
      <w:r>
        <w:rPr>
          <w:rFonts w:hint="eastAsia" w:ascii="宋体" w:hAnsi="宋体" w:eastAsia="宋体" w:cs="宋体"/>
          <w:spacing w:val="-63"/>
          <w:sz w:val="20"/>
          <w:szCs w:val="20"/>
        </w:rPr>
        <w:t xml:space="preserve"> </w:t>
      </w:r>
      <w:r>
        <w:rPr>
          <w:rFonts w:hint="eastAsia" w:ascii="宋体" w:hAnsi="宋体" w:eastAsia="宋体" w:cs="宋体"/>
          <w:spacing w:val="5"/>
          <w:sz w:val="20"/>
          <w:szCs w:val="20"/>
        </w:rPr>
        <w:t>”应填写采购人名称。</w:t>
      </w:r>
    </w:p>
    <w:p w14:paraId="0AC0BF9E">
      <w:pPr>
        <w:keepNext w:val="0"/>
        <w:keepLines w:val="0"/>
        <w:pageBreakBefore w:val="0"/>
        <w:widowControl/>
        <w:kinsoku w:val="0"/>
        <w:wordWrap/>
        <w:overflowPunct/>
        <w:topLinePunct w:val="0"/>
        <w:autoSpaceDE w:val="0"/>
        <w:autoSpaceDN w:val="0"/>
        <w:bidi w:val="0"/>
        <w:adjustRightInd w:val="0"/>
        <w:snapToGrid w:val="0"/>
        <w:spacing w:before="159" w:line="229" w:lineRule="auto"/>
        <w:ind w:firstLine="428" w:firstLineChars="200"/>
        <w:textAlignment w:val="baseline"/>
        <w:rPr>
          <w:rFonts w:hint="eastAsia" w:ascii="宋体" w:hAnsi="宋体" w:eastAsia="宋体" w:cs="宋体"/>
          <w:sz w:val="20"/>
          <w:szCs w:val="20"/>
        </w:rPr>
      </w:pPr>
      <w:r>
        <w:rPr>
          <w:rFonts w:hint="eastAsia" w:ascii="宋体" w:hAnsi="宋体" w:eastAsia="宋体" w:cs="宋体"/>
          <w:spacing w:val="7"/>
          <w:sz w:val="20"/>
          <w:szCs w:val="20"/>
        </w:rPr>
        <w:t>2.“项目名称</w:t>
      </w:r>
      <w:r>
        <w:rPr>
          <w:rFonts w:hint="eastAsia" w:ascii="宋体" w:hAnsi="宋体" w:eastAsia="宋体" w:cs="宋体"/>
          <w:spacing w:val="-56"/>
          <w:sz w:val="20"/>
          <w:szCs w:val="20"/>
        </w:rPr>
        <w:t xml:space="preserve"> </w:t>
      </w:r>
      <w:r>
        <w:rPr>
          <w:rFonts w:hint="eastAsia" w:ascii="宋体" w:hAnsi="宋体" w:eastAsia="宋体" w:cs="宋体"/>
          <w:spacing w:val="7"/>
          <w:sz w:val="20"/>
          <w:szCs w:val="20"/>
        </w:rPr>
        <w:t>”应按照采购文件中确定的项目名称填写。</w:t>
      </w:r>
    </w:p>
    <w:p w14:paraId="35D3FDA1">
      <w:pPr>
        <w:keepNext w:val="0"/>
        <w:keepLines w:val="0"/>
        <w:pageBreakBefore w:val="0"/>
        <w:widowControl/>
        <w:kinsoku w:val="0"/>
        <w:wordWrap/>
        <w:overflowPunct/>
        <w:topLinePunct w:val="0"/>
        <w:autoSpaceDE w:val="0"/>
        <w:autoSpaceDN w:val="0"/>
        <w:bidi w:val="0"/>
        <w:adjustRightInd w:val="0"/>
        <w:snapToGrid w:val="0"/>
        <w:spacing w:before="160" w:line="229" w:lineRule="auto"/>
        <w:ind w:firstLine="428" w:firstLineChars="200"/>
        <w:textAlignment w:val="baseline"/>
        <w:rPr>
          <w:rFonts w:hint="eastAsia" w:ascii="宋体" w:hAnsi="宋体" w:eastAsia="宋体" w:cs="宋体"/>
          <w:sz w:val="20"/>
          <w:szCs w:val="20"/>
        </w:rPr>
      </w:pPr>
      <w:r>
        <w:rPr>
          <w:rFonts w:hint="eastAsia" w:ascii="宋体" w:hAnsi="宋体" w:eastAsia="宋体" w:cs="宋体"/>
          <w:spacing w:val="7"/>
          <w:sz w:val="20"/>
          <w:szCs w:val="20"/>
        </w:rPr>
        <w:t>3.“标的名称</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”应填写采购文件中细化载明的标的名称。</w:t>
      </w:r>
    </w:p>
    <w:p w14:paraId="0FC7393D">
      <w:pPr>
        <w:keepNext w:val="0"/>
        <w:keepLines w:val="0"/>
        <w:pageBreakBefore w:val="0"/>
        <w:widowControl/>
        <w:kinsoku w:val="0"/>
        <w:wordWrap/>
        <w:overflowPunct/>
        <w:topLinePunct w:val="0"/>
        <w:autoSpaceDE w:val="0"/>
        <w:autoSpaceDN w:val="0"/>
        <w:bidi w:val="0"/>
        <w:adjustRightInd w:val="0"/>
        <w:snapToGrid w:val="0"/>
        <w:spacing w:before="159" w:line="378" w:lineRule="auto"/>
        <w:ind w:right="65" w:firstLine="428" w:firstLineChars="200"/>
        <w:textAlignment w:val="baseline"/>
        <w:rPr>
          <w:rFonts w:hint="eastAsia" w:ascii="宋体" w:hAnsi="宋体" w:eastAsia="宋体" w:cs="宋体"/>
          <w:sz w:val="20"/>
          <w:szCs w:val="20"/>
        </w:rPr>
      </w:pPr>
      <w:r>
        <w:rPr>
          <w:rFonts w:hint="eastAsia" w:ascii="宋体" w:hAnsi="宋体" w:eastAsia="宋体" w:cs="宋体"/>
          <w:spacing w:val="7"/>
          <w:sz w:val="20"/>
          <w:szCs w:val="20"/>
        </w:rPr>
        <w:t>4.“采购文件中明确的所属行业</w:t>
      </w:r>
      <w:r>
        <w:rPr>
          <w:rFonts w:hint="eastAsia" w:ascii="宋体" w:hAnsi="宋体" w:eastAsia="宋体" w:cs="宋体"/>
          <w:spacing w:val="-66"/>
          <w:sz w:val="20"/>
          <w:szCs w:val="20"/>
        </w:rPr>
        <w:t xml:space="preserve"> </w:t>
      </w:r>
      <w:r>
        <w:rPr>
          <w:rFonts w:hint="eastAsia" w:ascii="宋体" w:hAnsi="宋体" w:eastAsia="宋体" w:cs="宋体"/>
          <w:spacing w:val="7"/>
          <w:sz w:val="20"/>
          <w:szCs w:val="20"/>
        </w:rPr>
        <w:t>”应填写采购文件中明确的采购标的所属行业，并应确</w:t>
      </w:r>
      <w:r>
        <w:rPr>
          <w:rFonts w:hint="eastAsia" w:ascii="宋体" w:hAnsi="宋体" w:eastAsia="宋体" w:cs="宋体"/>
          <w:spacing w:val="9"/>
          <w:sz w:val="20"/>
          <w:szCs w:val="20"/>
        </w:rPr>
        <w:t>保与采购标的涉及的货物制造商本身的所属行业保持一致。</w:t>
      </w:r>
    </w:p>
    <w:p w14:paraId="1481888A">
      <w:pPr>
        <w:keepNext w:val="0"/>
        <w:keepLines w:val="0"/>
        <w:pageBreakBefore w:val="0"/>
        <w:widowControl/>
        <w:kinsoku w:val="0"/>
        <w:wordWrap/>
        <w:overflowPunct/>
        <w:topLinePunct w:val="0"/>
        <w:autoSpaceDE w:val="0"/>
        <w:autoSpaceDN w:val="0"/>
        <w:bidi w:val="0"/>
        <w:adjustRightInd w:val="0"/>
        <w:snapToGrid w:val="0"/>
        <w:spacing w:line="229" w:lineRule="auto"/>
        <w:ind w:firstLine="428" w:firstLineChars="200"/>
        <w:textAlignment w:val="baseline"/>
        <w:rPr>
          <w:rFonts w:hint="eastAsia" w:ascii="宋体" w:hAnsi="宋体" w:eastAsia="宋体" w:cs="宋体"/>
          <w:sz w:val="20"/>
          <w:szCs w:val="20"/>
        </w:rPr>
      </w:pPr>
      <w:r>
        <w:rPr>
          <w:rFonts w:hint="eastAsia" w:ascii="宋体" w:hAnsi="宋体" w:eastAsia="宋体" w:cs="宋体"/>
          <w:spacing w:val="7"/>
          <w:sz w:val="20"/>
          <w:szCs w:val="20"/>
        </w:rPr>
        <w:t>5.“制造商名称</w:t>
      </w:r>
      <w:r>
        <w:rPr>
          <w:rFonts w:hint="eastAsia" w:ascii="宋体" w:hAnsi="宋体" w:eastAsia="宋体" w:cs="宋体"/>
          <w:spacing w:val="-59"/>
          <w:sz w:val="20"/>
          <w:szCs w:val="20"/>
        </w:rPr>
        <w:t xml:space="preserve"> </w:t>
      </w:r>
      <w:r>
        <w:rPr>
          <w:rFonts w:hint="eastAsia" w:ascii="宋体" w:hAnsi="宋体" w:eastAsia="宋体" w:cs="宋体"/>
          <w:spacing w:val="7"/>
          <w:sz w:val="20"/>
          <w:szCs w:val="20"/>
        </w:rPr>
        <w:t>”应填写投标（响应）的货物制造商。</w:t>
      </w:r>
    </w:p>
    <w:p w14:paraId="56FBE06E">
      <w:pPr>
        <w:keepNext w:val="0"/>
        <w:keepLines w:val="0"/>
        <w:pageBreakBefore w:val="0"/>
        <w:widowControl/>
        <w:kinsoku w:val="0"/>
        <w:wordWrap/>
        <w:overflowPunct/>
        <w:topLinePunct w:val="0"/>
        <w:autoSpaceDE w:val="0"/>
        <w:autoSpaceDN w:val="0"/>
        <w:bidi w:val="0"/>
        <w:adjustRightInd w:val="0"/>
        <w:snapToGrid w:val="0"/>
        <w:spacing w:before="160" w:line="377" w:lineRule="auto"/>
        <w:ind w:right="65" w:firstLine="432" w:firstLineChars="200"/>
        <w:textAlignment w:val="baseline"/>
        <w:rPr>
          <w:rFonts w:hint="eastAsia" w:ascii="宋体" w:hAnsi="宋体" w:eastAsia="宋体" w:cs="宋体"/>
          <w:sz w:val="20"/>
          <w:szCs w:val="20"/>
        </w:rPr>
      </w:pPr>
      <w:r>
        <w:rPr>
          <w:rFonts w:hint="eastAsia" w:ascii="宋体" w:hAnsi="宋体" w:eastAsia="宋体" w:cs="宋体"/>
          <w:spacing w:val="8"/>
          <w:sz w:val="20"/>
          <w:szCs w:val="20"/>
        </w:rPr>
        <w:t>6.从业人员、资产总额指标以上年度末数据为依据，营业收入指标以上</w:t>
      </w:r>
      <w:r>
        <w:rPr>
          <w:rFonts w:hint="eastAsia" w:ascii="宋体" w:hAnsi="宋体" w:eastAsia="宋体" w:cs="宋体"/>
          <w:spacing w:val="7"/>
          <w:sz w:val="20"/>
          <w:szCs w:val="20"/>
        </w:rPr>
        <w:t>年度累计数据为</w:t>
      </w:r>
      <w:r>
        <w:rPr>
          <w:rFonts w:hint="eastAsia" w:ascii="宋体" w:hAnsi="宋体" w:eastAsia="宋体" w:cs="宋体"/>
          <w:spacing w:val="8"/>
          <w:sz w:val="20"/>
          <w:szCs w:val="20"/>
        </w:rPr>
        <w:t>依据。无上年度数据的新成立企业可不填报。</w:t>
      </w:r>
    </w:p>
    <w:p w14:paraId="39BA0AF5">
      <w:pPr>
        <w:keepNext w:val="0"/>
        <w:keepLines w:val="0"/>
        <w:pageBreakBefore w:val="0"/>
        <w:widowControl/>
        <w:kinsoku w:val="0"/>
        <w:wordWrap/>
        <w:overflowPunct/>
        <w:topLinePunct w:val="0"/>
        <w:autoSpaceDE w:val="0"/>
        <w:autoSpaceDN w:val="0"/>
        <w:bidi w:val="0"/>
        <w:adjustRightInd w:val="0"/>
        <w:snapToGrid w:val="0"/>
        <w:spacing w:before="3" w:line="376" w:lineRule="auto"/>
        <w:ind w:firstLine="428" w:firstLineChars="200"/>
        <w:textAlignment w:val="baseline"/>
        <w:rPr>
          <w:rFonts w:hint="eastAsia" w:ascii="宋体" w:hAnsi="宋体" w:eastAsia="宋体" w:cs="宋体"/>
          <w:sz w:val="20"/>
          <w:szCs w:val="20"/>
        </w:rPr>
      </w:pPr>
      <w:r>
        <w:rPr>
          <w:rFonts w:hint="eastAsia" w:ascii="宋体" w:hAnsi="宋体" w:eastAsia="宋体" w:cs="宋体"/>
          <w:spacing w:val="7"/>
          <w:sz w:val="20"/>
          <w:szCs w:val="20"/>
        </w:rPr>
        <w:t>7.“</w:t>
      </w:r>
      <w:r>
        <w:rPr>
          <w:rFonts w:hint="eastAsia" w:ascii="宋体" w:hAnsi="宋体" w:eastAsia="宋体" w:cs="宋体"/>
          <w:spacing w:val="-57"/>
          <w:sz w:val="20"/>
          <w:szCs w:val="20"/>
        </w:rPr>
        <w:t xml:space="preserve"> </w:t>
      </w:r>
      <w:r>
        <w:rPr>
          <w:rFonts w:hint="eastAsia" w:ascii="宋体" w:hAnsi="宋体" w:eastAsia="宋体" w:cs="宋体"/>
          <w:spacing w:val="7"/>
          <w:sz w:val="20"/>
          <w:szCs w:val="20"/>
        </w:rPr>
        <w:t>中型企业/小型企业/微型企业</w:t>
      </w:r>
      <w:r>
        <w:rPr>
          <w:rFonts w:hint="eastAsia" w:ascii="宋体" w:hAnsi="宋体" w:eastAsia="宋体" w:cs="宋体"/>
          <w:spacing w:val="-70"/>
          <w:sz w:val="20"/>
          <w:szCs w:val="20"/>
        </w:rPr>
        <w:t xml:space="preserve"> </w:t>
      </w:r>
      <w:r>
        <w:rPr>
          <w:rFonts w:hint="eastAsia" w:ascii="宋体" w:hAnsi="宋体" w:eastAsia="宋体" w:cs="宋体"/>
          <w:spacing w:val="7"/>
          <w:sz w:val="20"/>
          <w:szCs w:val="20"/>
        </w:rPr>
        <w:t>”部分</w:t>
      </w:r>
      <w:r>
        <w:rPr>
          <w:rFonts w:hint="eastAsia" w:ascii="宋体" w:hAnsi="宋体" w:eastAsia="宋体" w:cs="宋体"/>
          <w:spacing w:val="6"/>
          <w:sz w:val="20"/>
          <w:szCs w:val="20"/>
        </w:rPr>
        <w:t>，供应商应依据企业上年度从业人员、</w:t>
      </w:r>
      <w:r>
        <w:rPr>
          <w:rFonts w:hint="eastAsia" w:ascii="宋体" w:hAnsi="宋体" w:eastAsia="宋体" w:cs="宋体"/>
          <w:spacing w:val="31"/>
          <w:sz w:val="20"/>
          <w:szCs w:val="20"/>
        </w:rPr>
        <w:t xml:space="preserve"> </w:t>
      </w:r>
      <w:r>
        <w:rPr>
          <w:rFonts w:hint="eastAsia" w:ascii="宋体" w:hAnsi="宋体" w:eastAsia="宋体" w:cs="宋体"/>
          <w:spacing w:val="6"/>
          <w:sz w:val="20"/>
          <w:szCs w:val="20"/>
        </w:rPr>
        <w:t>营业</w:t>
      </w:r>
      <w:r>
        <w:rPr>
          <w:rFonts w:hint="eastAsia" w:ascii="宋体" w:hAnsi="宋体" w:eastAsia="宋体" w:cs="宋体"/>
          <w:spacing w:val="4"/>
          <w:sz w:val="20"/>
          <w:szCs w:val="20"/>
        </w:rPr>
        <w:t>收入、资产总额等指标，按照《中小企业划型标准规定》（工信部联企业〔2011〕300 号）、</w:t>
      </w:r>
      <w:r>
        <w:rPr>
          <w:rFonts w:hint="eastAsia" w:ascii="宋体" w:hAnsi="宋体" w:eastAsia="宋体" w:cs="宋体"/>
          <w:spacing w:val="6"/>
          <w:sz w:val="20"/>
          <w:szCs w:val="20"/>
        </w:rPr>
        <w:t xml:space="preserve"> </w:t>
      </w:r>
      <w:r>
        <w:rPr>
          <w:rFonts w:hint="eastAsia" w:ascii="宋体" w:hAnsi="宋体" w:eastAsia="宋体" w:cs="宋体"/>
          <w:spacing w:val="5"/>
          <w:sz w:val="20"/>
          <w:szCs w:val="20"/>
        </w:rPr>
        <w:t>《金融业企业划型标准规定》（银发〔2015〕309 号</w:t>
      </w:r>
      <w:r>
        <w:rPr>
          <w:rFonts w:hint="eastAsia" w:ascii="宋体" w:hAnsi="宋体" w:eastAsia="宋体" w:cs="宋体"/>
          <w:spacing w:val="18"/>
          <w:sz w:val="20"/>
          <w:szCs w:val="20"/>
        </w:rPr>
        <w:t>），</w:t>
      </w:r>
      <w:r>
        <w:rPr>
          <w:rFonts w:hint="eastAsia" w:ascii="宋体" w:hAnsi="宋体" w:eastAsia="宋体" w:cs="宋体"/>
          <w:spacing w:val="5"/>
          <w:sz w:val="20"/>
          <w:szCs w:val="20"/>
        </w:rPr>
        <w:t>判断“</w:t>
      </w:r>
      <w:r>
        <w:rPr>
          <w:rFonts w:hint="eastAsia" w:ascii="宋体" w:hAnsi="宋体" w:eastAsia="宋体" w:cs="宋体"/>
          <w:spacing w:val="-58"/>
          <w:sz w:val="20"/>
          <w:szCs w:val="20"/>
        </w:rPr>
        <w:t xml:space="preserve"> </w:t>
      </w:r>
      <w:r>
        <w:rPr>
          <w:rFonts w:hint="eastAsia" w:ascii="宋体" w:hAnsi="宋体" w:eastAsia="宋体" w:cs="宋体"/>
          <w:spacing w:val="5"/>
          <w:sz w:val="20"/>
          <w:szCs w:val="20"/>
        </w:rPr>
        <w:t>中小企业声明函</w:t>
      </w:r>
      <w:r>
        <w:rPr>
          <w:rFonts w:hint="eastAsia" w:ascii="宋体" w:hAnsi="宋体" w:eastAsia="宋体" w:cs="宋体"/>
          <w:spacing w:val="-70"/>
          <w:sz w:val="20"/>
          <w:szCs w:val="20"/>
        </w:rPr>
        <w:t xml:space="preserve"> </w:t>
      </w:r>
      <w:r>
        <w:rPr>
          <w:rFonts w:hint="eastAsia" w:ascii="宋体" w:hAnsi="宋体" w:eastAsia="宋体" w:cs="宋体"/>
          <w:spacing w:val="5"/>
          <w:sz w:val="20"/>
          <w:szCs w:val="20"/>
        </w:rPr>
        <w:t>”载明的货</w:t>
      </w:r>
      <w:r>
        <w:rPr>
          <w:rFonts w:hint="eastAsia" w:ascii="宋体" w:hAnsi="宋体" w:eastAsia="宋体" w:cs="宋体"/>
          <w:spacing w:val="9"/>
          <w:sz w:val="20"/>
          <w:szCs w:val="20"/>
        </w:rPr>
        <w:t>物制造商是否属于采购文件所属行业的中型企业/小型企业/</w:t>
      </w:r>
      <w:r>
        <w:rPr>
          <w:rFonts w:hint="eastAsia" w:ascii="宋体" w:hAnsi="宋体" w:eastAsia="宋体" w:cs="宋体"/>
          <w:spacing w:val="8"/>
          <w:sz w:val="20"/>
          <w:szCs w:val="20"/>
        </w:rPr>
        <w:t>微型企业。</w:t>
      </w:r>
    </w:p>
    <w:p w14:paraId="0AA057CA">
      <w:pPr>
        <w:keepNext w:val="0"/>
        <w:keepLines w:val="0"/>
        <w:pageBreakBefore w:val="0"/>
        <w:widowControl/>
        <w:kinsoku w:val="0"/>
        <w:wordWrap/>
        <w:overflowPunct/>
        <w:topLinePunct w:val="0"/>
        <w:autoSpaceDE w:val="0"/>
        <w:autoSpaceDN w:val="0"/>
        <w:bidi w:val="0"/>
        <w:adjustRightInd w:val="0"/>
        <w:snapToGrid w:val="0"/>
        <w:spacing w:before="4" w:line="376" w:lineRule="auto"/>
        <w:ind w:right="40" w:firstLine="432" w:firstLineChars="200"/>
        <w:textAlignment w:val="baseline"/>
        <w:rPr>
          <w:rFonts w:hint="eastAsia" w:ascii="宋体" w:hAnsi="宋体" w:eastAsia="宋体" w:cs="宋体"/>
          <w:sz w:val="20"/>
          <w:szCs w:val="20"/>
        </w:rPr>
      </w:pPr>
      <w:r>
        <w:rPr>
          <w:rFonts w:hint="eastAsia" w:ascii="宋体" w:hAnsi="宋体" w:eastAsia="宋体" w:cs="宋体"/>
          <w:spacing w:val="8"/>
          <w:sz w:val="20"/>
          <w:szCs w:val="20"/>
        </w:rPr>
        <w:t>8.对于已纳入统计部门统计范围的企业，所属行业、从业人员、营业收入、资产总额、规模类型应与统计部门报表保持一致。对于未纳入统计部门统计范围的企业，应对照《</w:t>
      </w:r>
      <w:r>
        <w:rPr>
          <w:rFonts w:hint="eastAsia" w:ascii="宋体" w:hAnsi="宋体" w:eastAsia="宋体" w:cs="宋体"/>
          <w:spacing w:val="7"/>
          <w:sz w:val="20"/>
          <w:szCs w:val="20"/>
        </w:rPr>
        <w:t>国民</w:t>
      </w:r>
      <w:r>
        <w:rPr>
          <w:rFonts w:hint="eastAsia" w:ascii="宋体" w:hAnsi="宋体" w:eastAsia="宋体" w:cs="宋体"/>
          <w:spacing w:val="8"/>
          <w:sz w:val="20"/>
          <w:szCs w:val="20"/>
        </w:rPr>
        <w:t>经济行业分类》确定所属行业，</w:t>
      </w:r>
      <w:r>
        <w:rPr>
          <w:rFonts w:hint="eastAsia" w:ascii="宋体" w:hAnsi="宋体" w:eastAsia="宋体" w:cs="宋体"/>
          <w:spacing w:val="-56"/>
          <w:sz w:val="20"/>
          <w:szCs w:val="20"/>
        </w:rPr>
        <w:t xml:space="preserve"> </w:t>
      </w:r>
      <w:r>
        <w:rPr>
          <w:rFonts w:hint="eastAsia" w:ascii="宋体" w:hAnsi="宋体" w:eastAsia="宋体" w:cs="宋体"/>
          <w:spacing w:val="8"/>
          <w:sz w:val="20"/>
          <w:szCs w:val="20"/>
        </w:rPr>
        <w:t>当企业从事两种以上的经济</w:t>
      </w:r>
      <w:r>
        <w:rPr>
          <w:rFonts w:hint="eastAsia" w:ascii="宋体" w:hAnsi="宋体" w:eastAsia="宋体" w:cs="宋体"/>
          <w:spacing w:val="7"/>
          <w:sz w:val="20"/>
          <w:szCs w:val="20"/>
        </w:rPr>
        <w:t>活动</w:t>
      </w:r>
      <w:r>
        <w:rPr>
          <w:rFonts w:hint="eastAsia" w:ascii="宋体" w:hAnsi="宋体" w:eastAsia="宋体" w:cs="宋体"/>
          <w:spacing w:val="34"/>
          <w:sz w:val="20"/>
          <w:szCs w:val="20"/>
        </w:rPr>
        <w:t xml:space="preserve"> </w:t>
      </w:r>
      <w:r>
        <w:rPr>
          <w:rFonts w:hint="eastAsia" w:ascii="宋体" w:hAnsi="宋体" w:eastAsia="宋体" w:cs="宋体"/>
          <w:spacing w:val="7"/>
          <w:sz w:val="20"/>
          <w:szCs w:val="20"/>
        </w:rPr>
        <w:t>时，按照企业从事的主要</w:t>
      </w:r>
      <w:r>
        <w:rPr>
          <w:rFonts w:hint="eastAsia" w:ascii="宋体" w:hAnsi="宋体" w:eastAsia="宋体" w:cs="宋体"/>
          <w:spacing w:val="9"/>
          <w:sz w:val="20"/>
          <w:szCs w:val="20"/>
        </w:rPr>
        <w:t>活动确定所属行业；从业人员、营业收入、资产总额应按 照上年度末实际情况填报，并应确保在争议纠纷处理时，可提供相关数据的来源依</w:t>
      </w:r>
      <w:r>
        <w:rPr>
          <w:rFonts w:hint="eastAsia" w:ascii="宋体" w:hAnsi="宋体" w:eastAsia="宋体" w:cs="宋体"/>
          <w:spacing w:val="8"/>
          <w:sz w:val="20"/>
          <w:szCs w:val="20"/>
        </w:rPr>
        <w:t>据。</w:t>
      </w:r>
    </w:p>
    <w:p w14:paraId="68B6B9C5">
      <w:pPr>
        <w:keepNext w:val="0"/>
        <w:keepLines w:val="0"/>
        <w:pageBreakBefore w:val="0"/>
        <w:widowControl/>
        <w:kinsoku w:val="0"/>
        <w:wordWrap/>
        <w:overflowPunct/>
        <w:topLinePunct w:val="0"/>
        <w:autoSpaceDE w:val="0"/>
        <w:autoSpaceDN w:val="0"/>
        <w:bidi w:val="0"/>
        <w:adjustRightInd w:val="0"/>
        <w:snapToGrid w:val="0"/>
        <w:spacing w:before="3" w:line="231" w:lineRule="auto"/>
        <w:ind w:firstLine="414" w:firstLineChars="200"/>
        <w:textAlignment w:val="baseline"/>
        <w:rPr>
          <w:rFonts w:hint="eastAsia" w:ascii="宋体" w:hAnsi="宋体" w:eastAsia="宋体" w:cs="宋体"/>
          <w:sz w:val="20"/>
          <w:szCs w:val="20"/>
        </w:rPr>
      </w:pPr>
      <w:r>
        <w:rPr>
          <w:rFonts w:hint="eastAsia" w:ascii="宋体" w:hAnsi="宋体" w:eastAsia="宋体" w:cs="宋体"/>
          <w:b/>
          <w:bCs/>
          <w:spacing w:val="3"/>
          <w:sz w:val="20"/>
          <w:szCs w:val="20"/>
        </w:rPr>
        <w:t>（二）关于“</w:t>
      </w:r>
      <w:r>
        <w:rPr>
          <w:rFonts w:hint="eastAsia" w:ascii="宋体" w:hAnsi="宋体" w:eastAsia="宋体" w:cs="宋体"/>
          <w:spacing w:val="-46"/>
          <w:sz w:val="20"/>
          <w:szCs w:val="20"/>
        </w:rPr>
        <w:t xml:space="preserve"> </w:t>
      </w:r>
      <w:r>
        <w:rPr>
          <w:rFonts w:hint="eastAsia" w:ascii="宋体" w:hAnsi="宋体" w:eastAsia="宋体" w:cs="宋体"/>
          <w:b/>
          <w:bCs/>
          <w:spacing w:val="3"/>
          <w:sz w:val="20"/>
          <w:szCs w:val="20"/>
        </w:rPr>
        <w:t>中小企业声明函</w:t>
      </w:r>
      <w:r>
        <w:rPr>
          <w:rFonts w:hint="eastAsia" w:ascii="宋体" w:hAnsi="宋体" w:eastAsia="宋体" w:cs="宋体"/>
          <w:spacing w:val="-70"/>
          <w:sz w:val="20"/>
          <w:szCs w:val="20"/>
        </w:rPr>
        <w:t xml:space="preserve"> </w:t>
      </w:r>
      <w:r>
        <w:rPr>
          <w:rFonts w:hint="eastAsia" w:ascii="宋体" w:hAnsi="宋体" w:eastAsia="宋体" w:cs="宋体"/>
          <w:b/>
          <w:bCs/>
          <w:spacing w:val="3"/>
          <w:sz w:val="20"/>
          <w:szCs w:val="20"/>
        </w:rPr>
        <w:t>”的提交要求</w:t>
      </w:r>
    </w:p>
    <w:p w14:paraId="40FC3BF6">
      <w:pPr>
        <w:keepNext w:val="0"/>
        <w:keepLines w:val="0"/>
        <w:pageBreakBefore w:val="0"/>
        <w:widowControl/>
        <w:kinsoku w:val="0"/>
        <w:wordWrap/>
        <w:overflowPunct/>
        <w:topLinePunct w:val="0"/>
        <w:autoSpaceDE w:val="0"/>
        <w:autoSpaceDN w:val="0"/>
        <w:bidi w:val="0"/>
        <w:adjustRightInd w:val="0"/>
        <w:snapToGrid w:val="0"/>
        <w:spacing w:before="160" w:line="376" w:lineRule="auto"/>
        <w:ind w:right="65" w:firstLine="424" w:firstLineChars="200"/>
        <w:textAlignment w:val="baseline"/>
        <w:rPr>
          <w:rFonts w:hint="eastAsia" w:ascii="宋体" w:hAnsi="宋体" w:eastAsia="宋体" w:cs="宋体"/>
          <w:sz w:val="20"/>
          <w:szCs w:val="20"/>
        </w:rPr>
      </w:pPr>
      <w:r>
        <w:rPr>
          <w:rFonts w:hint="eastAsia" w:ascii="宋体" w:hAnsi="宋体" w:eastAsia="宋体" w:cs="宋体"/>
          <w:spacing w:val="6"/>
          <w:sz w:val="20"/>
          <w:szCs w:val="20"/>
        </w:rPr>
        <w:t>1.投标（响应）供应商对“</w:t>
      </w:r>
      <w:r>
        <w:rPr>
          <w:rFonts w:hint="eastAsia" w:ascii="宋体" w:hAnsi="宋体" w:eastAsia="宋体" w:cs="宋体"/>
          <w:spacing w:val="-59"/>
          <w:sz w:val="20"/>
          <w:szCs w:val="20"/>
        </w:rPr>
        <w:t xml:space="preserve"> </w:t>
      </w:r>
      <w:r>
        <w:rPr>
          <w:rFonts w:hint="eastAsia" w:ascii="宋体" w:hAnsi="宋体" w:eastAsia="宋体" w:cs="宋体"/>
          <w:spacing w:val="6"/>
          <w:sz w:val="20"/>
          <w:szCs w:val="20"/>
        </w:rPr>
        <w:t>中小企业声明函</w:t>
      </w:r>
      <w:r>
        <w:rPr>
          <w:rFonts w:hint="eastAsia" w:ascii="宋体" w:hAnsi="宋体" w:eastAsia="宋体" w:cs="宋体"/>
          <w:spacing w:val="-70"/>
          <w:sz w:val="20"/>
          <w:szCs w:val="20"/>
        </w:rPr>
        <w:t xml:space="preserve"> </w:t>
      </w:r>
      <w:r>
        <w:rPr>
          <w:rFonts w:hint="eastAsia" w:ascii="宋体" w:hAnsi="宋体" w:eastAsia="宋体" w:cs="宋体"/>
          <w:spacing w:val="6"/>
          <w:sz w:val="20"/>
          <w:szCs w:val="20"/>
        </w:rPr>
        <w:t>”的真实性</w:t>
      </w:r>
      <w:r>
        <w:rPr>
          <w:rFonts w:hint="eastAsia" w:ascii="宋体" w:hAnsi="宋体" w:eastAsia="宋体" w:cs="宋体"/>
          <w:spacing w:val="5"/>
          <w:sz w:val="20"/>
          <w:szCs w:val="20"/>
        </w:rPr>
        <w:t>负责。投标（响应）供应商应当</w:t>
      </w:r>
      <w:r>
        <w:rPr>
          <w:rFonts w:hint="eastAsia" w:ascii="宋体" w:hAnsi="宋体" w:eastAsia="宋体" w:cs="宋体"/>
          <w:spacing w:val="9"/>
          <w:sz w:val="20"/>
          <w:szCs w:val="20"/>
        </w:rPr>
        <w:t>核实投标（响应）的货物制造商的相关信息，如实填写相关信息。</w:t>
      </w:r>
    </w:p>
    <w:p w14:paraId="75FFC6E8">
      <w:pPr>
        <w:keepNext w:val="0"/>
        <w:keepLines w:val="0"/>
        <w:pageBreakBefore w:val="0"/>
        <w:widowControl/>
        <w:kinsoku w:val="0"/>
        <w:wordWrap/>
        <w:overflowPunct/>
        <w:topLinePunct w:val="0"/>
        <w:autoSpaceDE w:val="0"/>
        <w:autoSpaceDN w:val="0"/>
        <w:bidi w:val="0"/>
        <w:adjustRightInd w:val="0"/>
        <w:snapToGrid w:val="0"/>
        <w:spacing w:before="1" w:line="228" w:lineRule="auto"/>
        <w:ind w:firstLine="436" w:firstLineChars="200"/>
        <w:textAlignment w:val="baseline"/>
        <w:rPr>
          <w:rFonts w:hint="eastAsia" w:ascii="宋体" w:hAnsi="宋体" w:eastAsia="宋体" w:cs="宋体"/>
          <w:sz w:val="20"/>
          <w:szCs w:val="20"/>
        </w:rPr>
      </w:pPr>
      <w:r>
        <w:rPr>
          <w:rFonts w:hint="eastAsia" w:ascii="宋体" w:hAnsi="宋体" w:eastAsia="宋体" w:cs="宋体"/>
          <w:spacing w:val="9"/>
          <w:sz w:val="20"/>
          <w:szCs w:val="20"/>
        </w:rPr>
        <w:t>2.鼓励供应商在投标（响应）前核实货物</w:t>
      </w:r>
      <w:r>
        <w:rPr>
          <w:rFonts w:hint="eastAsia" w:ascii="宋体" w:hAnsi="宋体" w:eastAsia="宋体" w:cs="宋体"/>
          <w:spacing w:val="8"/>
          <w:sz w:val="20"/>
          <w:szCs w:val="20"/>
        </w:rPr>
        <w:t>制造商相关信息。</w:t>
      </w:r>
    </w:p>
    <w:p w14:paraId="6B83545E">
      <w:pPr>
        <w:keepNext w:val="0"/>
        <w:keepLines w:val="0"/>
        <w:pageBreakBefore w:val="0"/>
        <w:widowControl/>
        <w:kinsoku w:val="0"/>
        <w:wordWrap/>
        <w:overflowPunct/>
        <w:topLinePunct w:val="0"/>
        <w:autoSpaceDE w:val="0"/>
        <w:autoSpaceDN w:val="0"/>
        <w:bidi w:val="0"/>
        <w:adjustRightInd w:val="0"/>
        <w:snapToGrid w:val="0"/>
        <w:spacing w:before="163" w:line="377" w:lineRule="auto"/>
        <w:ind w:right="65" w:firstLine="424" w:firstLineChars="200"/>
        <w:textAlignment w:val="baseline"/>
        <w:rPr>
          <w:rFonts w:hint="eastAsia" w:ascii="宋体" w:hAnsi="宋体" w:eastAsia="宋体" w:cs="宋体"/>
          <w:sz w:val="20"/>
          <w:szCs w:val="20"/>
        </w:rPr>
      </w:pPr>
      <w:r>
        <w:rPr>
          <w:rFonts w:hint="eastAsia" w:ascii="宋体" w:hAnsi="宋体" w:eastAsia="宋体" w:cs="宋体"/>
          <w:spacing w:val="6"/>
          <w:sz w:val="20"/>
          <w:szCs w:val="20"/>
        </w:rPr>
        <w:t>3.如供应商提供的“</w:t>
      </w:r>
      <w:r>
        <w:rPr>
          <w:rFonts w:hint="eastAsia" w:ascii="宋体" w:hAnsi="宋体" w:eastAsia="宋体" w:cs="宋体"/>
          <w:spacing w:val="-59"/>
          <w:sz w:val="20"/>
          <w:szCs w:val="20"/>
        </w:rPr>
        <w:t xml:space="preserve"> </w:t>
      </w:r>
      <w:r>
        <w:rPr>
          <w:rFonts w:hint="eastAsia" w:ascii="宋体" w:hAnsi="宋体" w:eastAsia="宋体" w:cs="宋体"/>
          <w:spacing w:val="6"/>
          <w:sz w:val="20"/>
          <w:szCs w:val="20"/>
        </w:rPr>
        <w:t>中小企业声明函</w:t>
      </w:r>
      <w:r>
        <w:rPr>
          <w:rFonts w:hint="eastAsia" w:ascii="宋体" w:hAnsi="宋体" w:eastAsia="宋体" w:cs="宋体"/>
          <w:spacing w:val="-70"/>
          <w:sz w:val="20"/>
          <w:szCs w:val="20"/>
        </w:rPr>
        <w:t xml:space="preserve"> </w:t>
      </w:r>
      <w:r>
        <w:rPr>
          <w:rFonts w:hint="eastAsia" w:ascii="宋体" w:hAnsi="宋体" w:eastAsia="宋体" w:cs="宋体"/>
          <w:spacing w:val="6"/>
          <w:sz w:val="20"/>
          <w:szCs w:val="20"/>
        </w:rPr>
        <w:t>”存在按采购文件所属行业划型不实的</w:t>
      </w:r>
      <w:r>
        <w:rPr>
          <w:rFonts w:hint="eastAsia" w:ascii="宋体" w:hAnsi="宋体" w:eastAsia="宋体" w:cs="宋体"/>
          <w:spacing w:val="5"/>
          <w:sz w:val="20"/>
          <w:szCs w:val="20"/>
        </w:rPr>
        <w:t>，属于提供</w:t>
      </w:r>
      <w:r>
        <w:rPr>
          <w:rFonts w:hint="eastAsia" w:ascii="宋体" w:hAnsi="宋体" w:eastAsia="宋体" w:cs="宋体"/>
          <w:spacing w:val="8"/>
          <w:sz w:val="20"/>
          <w:szCs w:val="20"/>
        </w:rPr>
        <w:t>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w:t>
      </w:r>
      <w:r>
        <w:rPr>
          <w:rFonts w:hint="eastAsia" w:ascii="宋体" w:hAnsi="宋体" w:eastAsia="宋体" w:cs="宋体"/>
          <w:spacing w:val="7"/>
          <w:sz w:val="20"/>
          <w:szCs w:val="20"/>
        </w:rPr>
        <w:t>关吊</w:t>
      </w:r>
      <w:r>
        <w:rPr>
          <w:rFonts w:hint="eastAsia" w:ascii="宋体" w:hAnsi="宋体" w:eastAsia="宋体" w:cs="宋体"/>
          <w:spacing w:val="9"/>
          <w:sz w:val="20"/>
          <w:szCs w:val="20"/>
        </w:rPr>
        <w:t>销营业执照；构成犯罪的，依法追究刑事责任.</w:t>
      </w:r>
    </w:p>
    <w:p w14:paraId="411E4C39">
      <w:pPr>
        <w:spacing w:line="377" w:lineRule="auto"/>
        <w:rPr>
          <w:rFonts w:hint="eastAsia" w:ascii="宋体" w:hAnsi="宋体" w:eastAsia="宋体" w:cs="宋体"/>
          <w:sz w:val="20"/>
          <w:szCs w:val="20"/>
        </w:rPr>
        <w:sectPr>
          <w:footerReference r:id="rId41" w:type="default"/>
          <w:pgSz w:w="11906" w:h="16840"/>
          <w:pgMar w:top="1440" w:right="1080" w:bottom="1440" w:left="1080" w:header="0" w:footer="923" w:gutter="0"/>
          <w:cols w:space="720" w:num="1"/>
        </w:sectPr>
      </w:pPr>
    </w:p>
    <w:p w14:paraId="6F18E2B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p w14:paraId="0779368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关于印发中小企业划型标准规定的通知</w:t>
      </w:r>
    </w:p>
    <w:p w14:paraId="2D78E89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工信部联企业〔2011〕300 号</w:t>
      </w:r>
    </w:p>
    <w:p w14:paraId="3043C86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p w14:paraId="297888F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 自治区、直辖市人民政府， 国务院各部委、各直属机构及有关单位：</w:t>
      </w:r>
    </w:p>
    <w:p w14:paraId="6ADF4A3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为贯彻落实《中华人民共和国中小企业促进法》和《国务院关于进一步促进中小企业发展的若干意见》 （国发〔2009〕36 号） ，工业和信息化部、 国家统计局、发展改革委、财政部研究制定了《中小企业划型标准规定》 。经国务院同意，现印发给你们，请遵照执行。工业和信息化部  国家统计局</w:t>
      </w:r>
    </w:p>
    <w:p w14:paraId="34B431CC">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p>
    <w:p w14:paraId="5576EF8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righ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国家发展和改革委员会  财政部</w:t>
      </w:r>
    </w:p>
    <w:p w14:paraId="5579E04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right"/>
        <w:textAlignment w:val="baseline"/>
        <w:rPr>
          <w:rFonts w:hint="eastAsia" w:ascii="宋体" w:hAnsi="宋体" w:eastAsia="宋体" w:cs="宋体"/>
          <w:sz w:val="20"/>
          <w:szCs w:val="20"/>
        </w:rPr>
      </w:pPr>
      <w:r>
        <w:rPr>
          <w:rFonts w:hint="eastAsia" w:asciiTheme="minorEastAsia" w:hAnsiTheme="minorEastAsia" w:eastAsiaTheme="minorEastAsia" w:cstheme="minorEastAsia"/>
          <w:sz w:val="24"/>
          <w:szCs w:val="24"/>
        </w:rPr>
        <w:t>二○一一年六月十八日</w:t>
      </w:r>
    </w:p>
    <w:p w14:paraId="7338667E">
      <w:pPr>
        <w:pStyle w:val="2"/>
        <w:spacing w:line="435" w:lineRule="auto"/>
        <w:rPr>
          <w:rFonts w:hint="eastAsia" w:ascii="宋体" w:hAnsi="宋体" w:eastAsia="宋体" w:cs="宋体"/>
        </w:rPr>
      </w:pPr>
    </w:p>
    <w:p w14:paraId="74F1D143">
      <w:pPr>
        <w:spacing w:before="66" w:line="231" w:lineRule="auto"/>
        <w:jc w:val="center"/>
        <w:rPr>
          <w:rFonts w:hint="eastAsia" w:ascii="宋体" w:hAnsi="宋体" w:eastAsia="宋体" w:cs="宋体"/>
          <w:sz w:val="28"/>
          <w:szCs w:val="28"/>
        </w:rPr>
      </w:pPr>
      <w:r>
        <w:rPr>
          <w:rFonts w:hint="eastAsia" w:ascii="宋体" w:hAnsi="宋体" w:eastAsia="宋体" w:cs="宋体"/>
          <w:b/>
          <w:bCs/>
          <w:spacing w:val="4"/>
          <w:sz w:val="28"/>
          <w:szCs w:val="28"/>
        </w:rPr>
        <w:t>中小企业划型标准规定</w:t>
      </w:r>
    </w:p>
    <w:p w14:paraId="73A76DD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一、根据《中华人民共和国中小企业促进法》和《国务院关于进一步促进中小企业发展的若干意见》 (国发〔2009〕36 号)，制定本规定。</w:t>
      </w:r>
    </w:p>
    <w:p w14:paraId="300F925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二、中小企业划分为中型、小型、微型三种类型，具体标准根据企业从业人员、营业收入、资产总额等指标，结合行业特点制定。</w:t>
      </w:r>
    </w:p>
    <w:p w14:paraId="369BD3F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三、本规定适用的行业包括：农、林、牧、渔业，工业（包括采矿业，制造业， 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64F138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四、各行业划型标准为：</w:t>
      </w:r>
    </w:p>
    <w:p w14:paraId="302E96A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（一）农、林、牧、渔业。营业收入 20000 万元以下的为中小微型企业。其中，营业收入 500 万元及以上的为中型企业，营业收入 50 万元及以上的为小型企业，营业收入50 万元以下的为微型企业。</w:t>
      </w:r>
    </w:p>
    <w:p w14:paraId="637ED73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（二）工业。从业人员 1000 人以下或营业收入40000 万元以下的为中小微型企业。其中，从业人员 300 人及以上，且营业收入 2000 万元及以上的为中型企业；从业人员20 人及以上，且营业收入 300 万元及以上的为小型企业；从业人员 20 人以下或营业收入 300 万元以下的为微型企业。</w:t>
      </w:r>
    </w:p>
    <w:p w14:paraId="43A2DE9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（三）建筑业。营业收入80000 万元以下或资产总额80000 万元以下的为中小微型企业。其中，营业收入 6000 万元及以上，且资产总额 5000 万元及以上的为中型企业；营业收入300 万元及以上，且资产总额 300 万元及以上的为小型企业；营业收入300 万元以下或资产总额300 万元以下的为微型企业。</w:t>
      </w:r>
    </w:p>
    <w:p w14:paraId="148A393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四）批发业。从业人员 200 人以下或营业收入40000 万元以下的为中小微型企业。其中，从业人员 20 人及以上，且营业收入5000 万元及以上的为中型企业；从业人员 5 人及以下的为微型企业。</w:t>
      </w:r>
    </w:p>
    <w:p w14:paraId="0893044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（五）零售业。从业人员 300 人以下或营业收入 20000 万元以下的为中小微型企业。其中，从业人员 50 人及以上，且营业收入500 万元及以上的为中型企业；从业人员 10 人及以上，且营业收入 100 万元及以上的为小型企业；从业人员 10 人以下或营业收入 100 万元以下的为微型企业。</w:t>
      </w:r>
    </w:p>
    <w:p w14:paraId="446DBEE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（六）交通运输业。从业人员 1000 人以下或营业收入 30000 万元以下的为中小微型企业。其中，从业人员 300 人及以上，且营业收入 3000 万元及以上的为中型企业；从业人员20 人及以上，且营业收入 200 万元及以上的为小型企业；从业人员 20 人以下或营业收入 200万元以下的为微型企业。</w:t>
      </w:r>
    </w:p>
    <w:p w14:paraId="2364D23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（七）仓储业。从业人员 200 人以下或营业收入 30000 万元以下的为中小微型企业。其中，从业人员 100 人及以上，且营业收入 1000 万元及以上的为中型企业；从业人员20 人及以上，且营业收入 100 万元及以上的为小型企业；从业人员20 人以下或营业收入 100 万元以下的为微型企业。</w:t>
      </w:r>
    </w:p>
    <w:p w14:paraId="2038B51A">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 邮政业。从业人员 1000 人以下或营业收入 30000 万元以下的为中小微型企业。其中，从业人员 300 人及以上，且营业收入2000 万元及以上的为中型企业；从业人员 20 人及以上，且营业收入 100 万元及以上的为小型企业；从业人员20 人以下或营业收入 100 万元以下的为微型企业。</w:t>
      </w:r>
    </w:p>
    <w:p w14:paraId="00F84BA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（九）住宿业。从业人员 300 人以下或营业收入 10000 万元以下的为中小微型企业。其中，从业人员 100 人及以上，且营业收入2000 万元及以上的为中型企业；从业人员 10 人及以上，且营业收入 100 万元及以上的为小型企业；从业人员 10 人以下或营业收入 100 万元以下的为微型企业。</w:t>
      </w:r>
    </w:p>
    <w:p w14:paraId="537633B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（十）餐饮业。从业人员 300 人以下或营业收入 10000 万元以下的为中小微型企业。其中，从业人员 100 人及以上，且营业收入2000 万元及以上的为中型企业；从业人员 10 人及以上，且营业收入 100 万元及以上的为小型企业；从业人员 10 人以下或营业收入 100 万元以下的为微型企业。</w:t>
      </w:r>
    </w:p>
    <w:p w14:paraId="090DB46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（十一）信息传输业。从业人员 2000 人以下或营业收入 100000 万元以下的为中小微型企业。其中，从业人员 100 人及以上，且营业收入 1000 万元及以上的为中型企业；从业人员 10 人及以上，且营业收入 100 万元及以上的为小型企业；从业人员 10 人以下或营业收入100 万元以下的为微型企业。</w:t>
      </w:r>
    </w:p>
    <w:p w14:paraId="41EBED13">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（十二）软件和信息技术服务业。从业人员300 人以下或营业收入 10000 万元以下的为中小微型企业。其中，从业人员 100 人及以上，且营业收入 1000 万元及以上的为中型企业；从业人员 10 人及以上，且营业收入 50 万元及以上的为小型企业；从业人员 10 人以下或营业收入50 万元以下的为微型企业。</w:t>
      </w:r>
    </w:p>
    <w:p w14:paraId="7C17C60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（十三）房地产开发经营。营业收入 200000 万元以下或资产总额 10000 万元以下的为</w:t>
      </w:r>
    </w:p>
    <w:p w14:paraId="2BB72F7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中小微型企业。其中，营业收入 1000 万元及以上，且资产总额 5000 万元及以上的为中型企业；营业收入 100 万元及以上，且资产总额 2000 万元及以上的为小型企业；营业收入 100万元以下或资产总额2000 万元以下的为微型企业。</w:t>
      </w:r>
    </w:p>
    <w:p w14:paraId="5ADC23B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（十四）物业管理。从业人员 1000 人以下或营业收入 5000 万元以下的为中小微型企业。其中，从业人员 300 人及以上，且营业收入 1000 万元及以上的为中型企业；从业人员 100人及以上，且营业收入500 万元及以上的为小型企业；从业人员 100 人以下或营业收入 500万元以下的为微型企业。</w:t>
      </w:r>
    </w:p>
    <w:p w14:paraId="0DBDC1C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（十五）租赁和商务服务业。从业人员 300 人以下或资产总额 120000 万元以下的为中小微型企业。其中，从业人员 100 人及以上，且资产总额8000 万元及以上的为中型企业；从业人员 10 人及以上，且资产总额 100 万元及以上的为小型企业；从业人员 10 人以下或资产总额 100 万元以下的为微型企业。</w:t>
      </w:r>
    </w:p>
    <w:p w14:paraId="785E279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（十六）其他未列明行业。从业人员 300 人以下的为中小微型企业。其中，从业人员100 人及以上的为中型企业；从业人员 10 人及以上的为小型企业；从业人员 10 人以下的为微型企业。</w:t>
      </w:r>
    </w:p>
    <w:p w14:paraId="25C283E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五、企业类型的划分以统计部门的统计数据为依据。</w:t>
      </w:r>
    </w:p>
    <w:p w14:paraId="48B8B652">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六、本规定适用于在中华人民共和国境内依法设立的各类所有制和各种组织形式的企业。个体工商户和本规定以外的行业，参照本规定进行划型。</w:t>
      </w:r>
    </w:p>
    <w:p w14:paraId="6C4E3DD1">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5497FCB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八、本规定由工业和信息化部、国家统计局会同有关部门根据《国民经济行业分类》修订情况和企业发展变化情况适时修订。</w:t>
      </w:r>
    </w:p>
    <w:p w14:paraId="70883D1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九、本规定由工业和信息化部、 国家统计局会同有关部门负责解释。</w:t>
      </w:r>
    </w:p>
    <w:p w14:paraId="7B7C881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十、本规定自发布之日起执行，原国家经贸委、原国家计委、财政部和国家统计局 2003 年</w:t>
      </w:r>
    </w:p>
    <w:p w14:paraId="2BC58D45">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zCs w:val="20"/>
        </w:rPr>
      </w:pPr>
      <w:r>
        <w:rPr>
          <w:rFonts w:hint="eastAsia" w:asciiTheme="minorEastAsia" w:hAnsiTheme="minorEastAsia" w:eastAsiaTheme="minorEastAsia" w:cstheme="minorEastAsia"/>
          <w:sz w:val="24"/>
          <w:szCs w:val="24"/>
        </w:rPr>
        <w:t>颁布的《中小企业标准暂行规定》 同时废止。</w:t>
      </w:r>
    </w:p>
    <w:p w14:paraId="5672FCB5">
      <w:pPr>
        <w:spacing w:line="229" w:lineRule="auto"/>
        <w:rPr>
          <w:rFonts w:hint="eastAsia" w:ascii="宋体" w:hAnsi="宋体" w:eastAsia="宋体" w:cs="宋体"/>
          <w:sz w:val="20"/>
          <w:szCs w:val="20"/>
        </w:rPr>
        <w:sectPr>
          <w:headerReference r:id="rId42" w:type="default"/>
          <w:footerReference r:id="rId43" w:type="default"/>
          <w:pgSz w:w="11906" w:h="16840"/>
          <w:pgMar w:top="1440" w:right="1080" w:bottom="1440" w:left="1080" w:header="0" w:footer="923" w:gutter="0"/>
          <w:cols w:space="720" w:num="1"/>
        </w:sectPr>
      </w:pPr>
    </w:p>
    <w:p w14:paraId="3A57571B">
      <w:pPr>
        <w:keepNext w:val="0"/>
        <w:keepLines w:val="0"/>
        <w:pageBreakBefore w:val="0"/>
        <w:widowControl/>
        <w:kinsoku w:val="0"/>
        <w:wordWrap/>
        <w:overflowPunct/>
        <w:topLinePunct w:val="0"/>
        <w:autoSpaceDE w:val="0"/>
        <w:autoSpaceDN w:val="0"/>
        <w:bidi w:val="0"/>
        <w:adjustRightInd w:val="0"/>
        <w:snapToGrid w:val="0"/>
        <w:spacing w:before="78" w:line="520" w:lineRule="exact"/>
        <w:ind w:left="3637" w:firstLine="472" w:firstLineChars="200"/>
        <w:textAlignment w:val="baseline"/>
        <w:rPr>
          <w:rFonts w:hint="eastAsia" w:asciiTheme="minorEastAsia" w:hAnsiTheme="minorEastAsia" w:eastAsiaTheme="minorEastAsia" w:cstheme="minorEastAsia"/>
          <w:spacing w:val="18"/>
          <w:sz w:val="24"/>
          <w:szCs w:val="24"/>
        </w:rPr>
      </w:pPr>
      <w:r>
        <w:rPr>
          <w:rFonts w:hint="eastAsia" w:asciiTheme="minorEastAsia" w:hAnsiTheme="minorEastAsia" w:eastAsiaTheme="minorEastAsia" w:cstheme="minorEastAsia"/>
          <w:spacing w:val="-2"/>
          <w:sz w:val="24"/>
          <w:szCs w:val="24"/>
        </w:rPr>
        <w:t>（二）残疾人福利性单位声明函</w:t>
      </w:r>
    </w:p>
    <w:p w14:paraId="693046EC">
      <w:pPr>
        <w:keepNext w:val="0"/>
        <w:keepLines w:val="0"/>
        <w:pageBreakBefore w:val="0"/>
        <w:widowControl/>
        <w:kinsoku w:val="0"/>
        <w:wordWrap/>
        <w:overflowPunct/>
        <w:topLinePunct w:val="0"/>
        <w:autoSpaceDE w:val="0"/>
        <w:autoSpaceDN w:val="0"/>
        <w:bidi w:val="0"/>
        <w:adjustRightInd w:val="0"/>
        <w:snapToGrid w:val="0"/>
        <w:spacing w:before="172" w:line="520" w:lineRule="exact"/>
        <w:ind w:firstLine="552" w:firstLineChars="200"/>
        <w:textAlignment w:val="baseline"/>
        <w:outlineLvl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本单位郑重声明，根据《财政部民政部中国残疾人联合会关于促进残疾人就业政府</w:t>
      </w:r>
      <w:r>
        <w:rPr>
          <w:rFonts w:hint="eastAsia" w:asciiTheme="minorEastAsia" w:hAnsiTheme="minorEastAsia" w:eastAsiaTheme="minorEastAsia" w:cstheme="minorEastAsia"/>
          <w:spacing w:val="13"/>
          <w:sz w:val="24"/>
          <w:szCs w:val="24"/>
        </w:rPr>
        <w:t>采购政策的通知》（财库〔2017〕 141</w:t>
      </w:r>
      <w:r>
        <w:rPr>
          <w:rFonts w:hint="eastAsia" w:asciiTheme="minorEastAsia" w:hAnsiTheme="minorEastAsia" w:eastAsiaTheme="minorEastAsia" w:cstheme="minorEastAsia"/>
          <w:spacing w:val="-27"/>
          <w:sz w:val="24"/>
          <w:szCs w:val="24"/>
        </w:rPr>
        <w:t xml:space="preserve"> </w:t>
      </w:r>
      <w:r>
        <w:rPr>
          <w:rFonts w:hint="eastAsia" w:asciiTheme="minorEastAsia" w:hAnsiTheme="minorEastAsia" w:eastAsiaTheme="minorEastAsia" w:cstheme="minorEastAsia"/>
          <w:spacing w:val="13"/>
          <w:sz w:val="24"/>
          <w:szCs w:val="24"/>
        </w:rPr>
        <w:t>号）</w:t>
      </w:r>
      <w:r>
        <w:rPr>
          <w:rFonts w:hint="eastAsia" w:asciiTheme="minorEastAsia" w:hAnsiTheme="minorEastAsia" w:eastAsiaTheme="minorEastAsia" w:cstheme="minorEastAsia"/>
          <w:spacing w:val="-53"/>
          <w:sz w:val="24"/>
          <w:szCs w:val="24"/>
        </w:rPr>
        <w:t xml:space="preserve"> </w:t>
      </w:r>
      <w:r>
        <w:rPr>
          <w:rFonts w:hint="eastAsia" w:asciiTheme="minorEastAsia" w:hAnsiTheme="minorEastAsia" w:eastAsiaTheme="minorEastAsia" w:cstheme="minorEastAsia"/>
          <w:spacing w:val="13"/>
          <w:sz w:val="24"/>
          <w:szCs w:val="24"/>
        </w:rPr>
        <w:t>的规定</w:t>
      </w:r>
      <w:r>
        <w:rPr>
          <w:rFonts w:hint="eastAsia" w:asciiTheme="minorEastAsia" w:hAnsiTheme="minorEastAsia" w:eastAsiaTheme="minorEastAsia" w:cstheme="minorEastAsia"/>
          <w:spacing w:val="-60"/>
          <w:sz w:val="24"/>
          <w:szCs w:val="24"/>
        </w:rPr>
        <w:t xml:space="preserve"> </w:t>
      </w:r>
      <w:r>
        <w:rPr>
          <w:rFonts w:hint="eastAsia" w:asciiTheme="minorEastAsia" w:hAnsiTheme="minorEastAsia" w:eastAsiaTheme="minorEastAsia" w:cstheme="minorEastAsia"/>
          <w:spacing w:val="13"/>
          <w:sz w:val="24"/>
          <w:szCs w:val="24"/>
        </w:rPr>
        <w:t>，本单位为符合条件的残疾人福利性</w:t>
      </w:r>
      <w:r>
        <w:rPr>
          <w:rFonts w:hint="eastAsia" w:asciiTheme="minorEastAsia" w:hAnsiTheme="minorEastAsia" w:eastAsiaTheme="minorEastAsia" w:cstheme="minorEastAsia"/>
          <w:spacing w:val="14"/>
          <w:sz w:val="24"/>
          <w:szCs w:val="24"/>
        </w:rPr>
        <w:t>单位，且本单位参加</w:t>
      </w:r>
      <w:r>
        <w:rPr>
          <w:rFonts w:hint="eastAsia" w:asciiTheme="minorEastAsia" w:hAnsiTheme="minorEastAsia" w:eastAsiaTheme="minorEastAsia" w:cstheme="minorEastAsia"/>
          <w:spacing w:val="-76"/>
          <w:sz w:val="24"/>
          <w:szCs w:val="24"/>
        </w:rPr>
        <w:t xml:space="preserve"> </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69"/>
          <w:sz w:val="24"/>
          <w:szCs w:val="24"/>
        </w:rPr>
        <w:t xml:space="preserve"> </w:t>
      </w:r>
      <w:r>
        <w:rPr>
          <w:rFonts w:hint="eastAsia" w:asciiTheme="minorEastAsia" w:hAnsiTheme="minorEastAsia" w:eastAsiaTheme="minorEastAsia" w:cstheme="minorEastAsia"/>
          <w:spacing w:val="14"/>
          <w:sz w:val="24"/>
          <w:szCs w:val="24"/>
        </w:rPr>
        <w:t>单位的</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72"/>
          <w:sz w:val="24"/>
          <w:szCs w:val="24"/>
        </w:rPr>
        <w:t xml:space="preserve"> </w:t>
      </w:r>
      <w:r>
        <w:rPr>
          <w:rFonts w:hint="eastAsia" w:asciiTheme="minorEastAsia" w:hAnsiTheme="minorEastAsia" w:eastAsiaTheme="minorEastAsia" w:cstheme="minorEastAsia"/>
          <w:spacing w:val="14"/>
          <w:sz w:val="24"/>
          <w:szCs w:val="24"/>
        </w:rPr>
        <w:t>项目采购活动提供本单位制造的货物（</w:t>
      </w:r>
      <w:r>
        <w:rPr>
          <w:rFonts w:hint="eastAsia" w:asciiTheme="minorEastAsia" w:hAnsiTheme="minorEastAsia" w:eastAsiaTheme="minorEastAsia" w:cstheme="minorEastAsia"/>
          <w:spacing w:val="-44"/>
          <w:sz w:val="24"/>
          <w:szCs w:val="24"/>
        </w:rPr>
        <w:t xml:space="preserve"> </w:t>
      </w:r>
      <w:r>
        <w:rPr>
          <w:rFonts w:hint="eastAsia" w:asciiTheme="minorEastAsia" w:hAnsiTheme="minorEastAsia" w:eastAsiaTheme="minorEastAsia" w:cstheme="minorEastAsia"/>
          <w:spacing w:val="14"/>
          <w:sz w:val="24"/>
          <w:szCs w:val="24"/>
        </w:rPr>
        <w:t>由本单</w:t>
      </w:r>
      <w:r>
        <w:rPr>
          <w:rFonts w:hint="eastAsia" w:asciiTheme="minorEastAsia" w:hAnsiTheme="minorEastAsia" w:eastAsiaTheme="minorEastAsia" w:cstheme="minorEastAsia"/>
          <w:spacing w:val="20"/>
          <w:sz w:val="24"/>
          <w:szCs w:val="24"/>
        </w:rPr>
        <w:t>位承担工程/提供服务</w:t>
      </w:r>
      <w:r>
        <w:rPr>
          <w:rFonts w:hint="eastAsia" w:asciiTheme="minorEastAsia" w:hAnsiTheme="minorEastAsia" w:eastAsiaTheme="minorEastAsia" w:cstheme="minorEastAsia"/>
          <w:spacing w:val="10"/>
          <w:sz w:val="24"/>
          <w:szCs w:val="24"/>
        </w:rPr>
        <w:t>）</w:t>
      </w:r>
      <w:r>
        <w:rPr>
          <w:rFonts w:hint="eastAsia" w:asciiTheme="minorEastAsia" w:hAnsiTheme="minorEastAsia" w:eastAsiaTheme="minorEastAsia" w:cstheme="minorEastAsia"/>
          <w:spacing w:val="-35"/>
          <w:sz w:val="24"/>
          <w:szCs w:val="24"/>
        </w:rPr>
        <w:t xml:space="preserve"> </w:t>
      </w:r>
      <w:r>
        <w:rPr>
          <w:rFonts w:hint="eastAsia" w:asciiTheme="minorEastAsia" w:hAnsiTheme="minorEastAsia" w:eastAsiaTheme="minorEastAsia" w:cstheme="minorEastAsia"/>
          <w:spacing w:val="10"/>
          <w:sz w:val="24"/>
          <w:szCs w:val="24"/>
        </w:rPr>
        <w:t>，</w:t>
      </w:r>
      <w:r>
        <w:rPr>
          <w:rFonts w:hint="eastAsia" w:asciiTheme="minorEastAsia" w:hAnsiTheme="minorEastAsia" w:eastAsiaTheme="minorEastAsia" w:cstheme="minorEastAsia"/>
          <w:spacing w:val="20"/>
          <w:sz w:val="24"/>
          <w:szCs w:val="24"/>
        </w:rPr>
        <w:t>或者提供其他残疾人福利性单位制造的货物（不包括使用非</w:t>
      </w:r>
      <w:r>
        <w:rPr>
          <w:rFonts w:hint="eastAsia" w:asciiTheme="minorEastAsia" w:hAnsiTheme="minorEastAsia" w:eastAsiaTheme="minorEastAsia" w:cstheme="minorEastAsia"/>
          <w:spacing w:val="19"/>
          <w:sz w:val="24"/>
          <w:szCs w:val="24"/>
        </w:rPr>
        <w:t>残疾人福利性单位注册商标的货物）。</w:t>
      </w:r>
    </w:p>
    <w:p w14:paraId="13E80D8F">
      <w:pPr>
        <w:keepNext w:val="0"/>
        <w:keepLines w:val="0"/>
        <w:pageBreakBefore w:val="0"/>
        <w:widowControl/>
        <w:kinsoku w:val="0"/>
        <w:wordWrap/>
        <w:overflowPunct/>
        <w:topLinePunct w:val="0"/>
        <w:autoSpaceDE w:val="0"/>
        <w:autoSpaceDN w:val="0"/>
        <w:bidi w:val="0"/>
        <w:adjustRightInd w:val="0"/>
        <w:snapToGrid w:val="0"/>
        <w:spacing w:before="1" w:line="520" w:lineRule="exact"/>
        <w:ind w:firstLine="54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本单位对上述声明的真实性负责</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17"/>
          <w:sz w:val="24"/>
          <w:szCs w:val="24"/>
        </w:rPr>
        <w:t>。如有虚假</w:t>
      </w:r>
      <w:r>
        <w:rPr>
          <w:rFonts w:hint="eastAsia" w:asciiTheme="minorEastAsia" w:hAnsiTheme="minorEastAsia" w:eastAsiaTheme="minorEastAsia" w:cstheme="minorEastAsia"/>
          <w:spacing w:val="-59"/>
          <w:sz w:val="24"/>
          <w:szCs w:val="24"/>
        </w:rPr>
        <w:t xml:space="preserve"> </w:t>
      </w:r>
      <w:r>
        <w:rPr>
          <w:rFonts w:hint="eastAsia" w:asciiTheme="minorEastAsia" w:hAnsiTheme="minorEastAsia" w:eastAsiaTheme="minorEastAsia" w:cstheme="minorEastAsia"/>
          <w:spacing w:val="17"/>
          <w:sz w:val="24"/>
          <w:szCs w:val="24"/>
        </w:rPr>
        <w:t>，将依法承担相应责任。</w:t>
      </w:r>
    </w:p>
    <w:p w14:paraId="643C8854">
      <w:pPr>
        <w:pStyle w:val="2"/>
        <w:spacing w:line="300" w:lineRule="auto"/>
        <w:rPr>
          <w:rFonts w:hint="eastAsia" w:ascii="宋体" w:hAnsi="宋体" w:eastAsia="宋体" w:cs="宋体"/>
        </w:rPr>
      </w:pPr>
    </w:p>
    <w:p w14:paraId="665A4878">
      <w:pPr>
        <w:bidi w:val="0"/>
        <w:jc w:val="right"/>
        <w:rPr>
          <w:rFonts w:hint="eastAsia" w:asciiTheme="minorEastAsia" w:hAnsiTheme="minorEastAsia" w:eastAsiaTheme="minorEastAsia" w:cstheme="minorEastAsia"/>
          <w:sz w:val="24"/>
          <w:szCs w:val="24"/>
        </w:rPr>
      </w:pPr>
    </w:p>
    <w:p w14:paraId="31AA22B9">
      <w:pPr>
        <w:bidi w:val="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供应商：（盖章）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_</w:t>
      </w:r>
    </w:p>
    <w:p w14:paraId="08573CEC">
      <w:pPr>
        <w:bidi w:val="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法定代表人或其授权委托人(签字)：</w:t>
      </w:r>
      <w:r>
        <w:rPr>
          <w:rFonts w:hint="eastAsia" w:asciiTheme="minorEastAsia" w:hAnsiTheme="minorEastAsia" w:eastAsiaTheme="minorEastAsia" w:cstheme="minorEastAsia"/>
          <w:sz w:val="24"/>
          <w:szCs w:val="24"/>
          <w:u w:val="single"/>
        </w:rPr>
        <w:t xml:space="preserve">       _</w:t>
      </w:r>
    </w:p>
    <w:p w14:paraId="4F5137D0">
      <w:pPr>
        <w:bidi w:val="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年    月    日</w:t>
      </w:r>
    </w:p>
    <w:p w14:paraId="456A9B8B">
      <w:pPr>
        <w:spacing w:before="290" w:line="239" w:lineRule="auto"/>
        <w:ind w:right="170" w:firstLine="357" w:firstLineChars="200"/>
        <w:jc w:val="both"/>
        <w:rPr>
          <w:rFonts w:hint="eastAsia" w:ascii="宋体" w:hAnsi="宋体" w:eastAsia="宋体" w:cs="宋体"/>
          <w:sz w:val="18"/>
          <w:szCs w:val="18"/>
        </w:rPr>
      </w:pPr>
      <w:r>
        <w:rPr>
          <w:rFonts w:hint="eastAsia" w:ascii="宋体" w:hAnsi="宋体" w:eastAsia="宋体" w:cs="宋体"/>
          <w:b/>
          <w:bCs/>
          <w:spacing w:val="-1"/>
          <w:sz w:val="18"/>
          <w:szCs w:val="18"/>
        </w:rPr>
        <w:t>说明</w:t>
      </w:r>
      <w:r>
        <w:rPr>
          <w:rFonts w:hint="eastAsia" w:ascii="宋体" w:hAnsi="宋体" w:eastAsia="宋体" w:cs="宋体"/>
          <w:spacing w:val="-1"/>
          <w:sz w:val="18"/>
          <w:szCs w:val="18"/>
        </w:rPr>
        <w:t>：填写本声明函时应详细阅读《财政部</w:t>
      </w:r>
      <w:r>
        <w:rPr>
          <w:rFonts w:hint="eastAsia" w:ascii="宋体" w:hAnsi="宋体" w:eastAsia="宋体" w:cs="宋体"/>
          <w:spacing w:val="42"/>
          <w:sz w:val="18"/>
          <w:szCs w:val="18"/>
        </w:rPr>
        <w:t xml:space="preserve"> </w:t>
      </w:r>
      <w:r>
        <w:rPr>
          <w:rFonts w:hint="eastAsia" w:ascii="宋体" w:hAnsi="宋体" w:eastAsia="宋体" w:cs="宋体"/>
          <w:spacing w:val="-1"/>
          <w:sz w:val="18"/>
          <w:szCs w:val="18"/>
        </w:rPr>
        <w:t>民政部</w:t>
      </w:r>
      <w:r>
        <w:rPr>
          <w:rFonts w:hint="eastAsia" w:ascii="宋体" w:hAnsi="宋体" w:eastAsia="宋体" w:cs="宋体"/>
          <w:spacing w:val="38"/>
          <w:sz w:val="18"/>
          <w:szCs w:val="18"/>
        </w:rPr>
        <w:t xml:space="preserve"> </w:t>
      </w:r>
      <w:r>
        <w:rPr>
          <w:rFonts w:hint="eastAsia" w:ascii="宋体" w:hAnsi="宋体" w:eastAsia="宋体" w:cs="宋体"/>
          <w:spacing w:val="-1"/>
          <w:sz w:val="18"/>
          <w:szCs w:val="18"/>
        </w:rPr>
        <w:t>中国残疾人联合会关于促进残疾人就业政府采购政策的通知》（财库〔2017〕 141</w:t>
      </w:r>
      <w:r>
        <w:rPr>
          <w:rFonts w:hint="eastAsia" w:ascii="宋体" w:hAnsi="宋体" w:eastAsia="宋体" w:cs="宋体"/>
          <w:spacing w:val="-27"/>
          <w:sz w:val="18"/>
          <w:szCs w:val="18"/>
        </w:rPr>
        <w:t xml:space="preserve"> </w:t>
      </w:r>
      <w:r>
        <w:rPr>
          <w:rFonts w:hint="eastAsia" w:ascii="宋体" w:hAnsi="宋体" w:eastAsia="宋体" w:cs="宋体"/>
          <w:spacing w:val="-1"/>
          <w:sz w:val="18"/>
          <w:szCs w:val="18"/>
        </w:rPr>
        <w:t>号</w:t>
      </w:r>
      <w:r>
        <w:rPr>
          <w:rFonts w:hint="eastAsia" w:ascii="宋体" w:hAnsi="宋体" w:eastAsia="宋体" w:cs="宋体"/>
          <w:spacing w:val="13"/>
          <w:sz w:val="18"/>
          <w:szCs w:val="18"/>
        </w:rPr>
        <w:t>），</w:t>
      </w:r>
      <w:r>
        <w:rPr>
          <w:rFonts w:hint="eastAsia" w:ascii="宋体" w:hAnsi="宋体" w:eastAsia="宋体" w:cs="宋体"/>
          <w:spacing w:val="-1"/>
          <w:sz w:val="18"/>
          <w:szCs w:val="18"/>
        </w:rPr>
        <w:t>供应商不满足此要求则无须提供，一旦提供将视为满足其要求，如有虚假，将依法承担相应责任。</w:t>
      </w:r>
    </w:p>
    <w:p w14:paraId="76F354A0">
      <w:pPr>
        <w:pStyle w:val="2"/>
        <w:spacing w:line="267" w:lineRule="auto"/>
        <w:rPr>
          <w:rFonts w:hint="eastAsia" w:ascii="宋体" w:hAnsi="宋体" w:eastAsia="宋体" w:cs="宋体"/>
        </w:rPr>
      </w:pPr>
    </w:p>
    <w:p w14:paraId="5A646495">
      <w:pPr>
        <w:pStyle w:val="2"/>
        <w:spacing w:line="267" w:lineRule="auto"/>
        <w:rPr>
          <w:rFonts w:hint="eastAsia" w:ascii="宋体" w:hAnsi="宋体" w:eastAsia="宋体" w:cs="宋体"/>
        </w:rPr>
      </w:pPr>
    </w:p>
    <w:p w14:paraId="085927B7">
      <w:pPr>
        <w:rPr>
          <w:rFonts w:hint="eastAsia" w:ascii="宋体" w:hAnsi="宋体" w:eastAsia="宋体" w:cs="宋体"/>
          <w:spacing w:val="-3"/>
          <w:sz w:val="24"/>
          <w:szCs w:val="24"/>
        </w:rPr>
      </w:pPr>
      <w:r>
        <w:rPr>
          <w:rFonts w:hint="eastAsia" w:ascii="宋体" w:hAnsi="宋体" w:eastAsia="宋体" w:cs="宋体"/>
          <w:spacing w:val="-3"/>
          <w:sz w:val="24"/>
          <w:szCs w:val="24"/>
        </w:rPr>
        <w:br w:type="page"/>
      </w:r>
    </w:p>
    <w:p w14:paraId="6DE2B3BE">
      <w:pPr>
        <w:spacing w:before="78" w:line="223" w:lineRule="auto"/>
        <w:jc w:val="center"/>
        <w:outlineLvl w:val="0"/>
        <w:rPr>
          <w:rFonts w:hint="eastAsia" w:ascii="宋体" w:hAnsi="宋体" w:eastAsia="宋体" w:cs="宋体"/>
          <w:sz w:val="24"/>
          <w:szCs w:val="24"/>
        </w:rPr>
      </w:pPr>
      <w:r>
        <w:rPr>
          <w:rFonts w:hint="eastAsia" w:ascii="宋体" w:hAnsi="宋体" w:eastAsia="宋体" w:cs="宋体"/>
          <w:spacing w:val="-3"/>
          <w:sz w:val="24"/>
          <w:szCs w:val="24"/>
        </w:rPr>
        <w:t>（三）监狱企业声明函</w:t>
      </w:r>
    </w:p>
    <w:p w14:paraId="54059678">
      <w:pPr>
        <w:pStyle w:val="2"/>
        <w:spacing w:line="306" w:lineRule="auto"/>
        <w:rPr>
          <w:rFonts w:hint="eastAsia" w:ascii="宋体" w:hAnsi="宋体" w:eastAsia="宋体" w:cs="宋体"/>
        </w:rPr>
      </w:pPr>
    </w:p>
    <w:p w14:paraId="1C1E45BF">
      <w:pPr>
        <w:spacing w:before="66" w:line="503" w:lineRule="auto"/>
        <w:ind w:firstLine="404" w:firstLineChars="200"/>
        <w:jc w:val="both"/>
        <w:rPr>
          <w:rFonts w:hint="eastAsia" w:ascii="宋体" w:hAnsi="宋体" w:eastAsia="宋体" w:cs="宋体"/>
          <w:sz w:val="20"/>
          <w:szCs w:val="20"/>
        </w:rPr>
      </w:pPr>
      <w:r>
        <w:rPr>
          <w:rFonts w:hint="eastAsia" w:ascii="宋体" w:hAnsi="宋体" w:eastAsia="宋体" w:cs="宋体"/>
          <w:spacing w:val="1"/>
          <w:sz w:val="20"/>
          <w:szCs w:val="20"/>
        </w:rPr>
        <w:t>本单位郑重声明，根据《关于政府采购支持监狱企业发展有关问题的通知》（财库〔2014〕</w:t>
      </w:r>
      <w:r>
        <w:rPr>
          <w:rFonts w:hint="eastAsia" w:ascii="宋体" w:hAnsi="宋体" w:eastAsia="宋体" w:cs="宋体"/>
          <w:spacing w:val="3"/>
          <w:sz w:val="20"/>
          <w:szCs w:val="20"/>
        </w:rPr>
        <w:t xml:space="preserve"> </w:t>
      </w:r>
      <w:r>
        <w:rPr>
          <w:rFonts w:hint="eastAsia" w:ascii="宋体" w:hAnsi="宋体" w:eastAsia="宋体" w:cs="宋体"/>
          <w:spacing w:val="15"/>
          <w:sz w:val="20"/>
          <w:szCs w:val="20"/>
        </w:rPr>
        <w:t>68</w:t>
      </w:r>
      <w:r>
        <w:rPr>
          <w:rFonts w:hint="eastAsia" w:ascii="宋体" w:hAnsi="宋体" w:eastAsia="宋体" w:cs="宋体"/>
          <w:spacing w:val="-26"/>
          <w:sz w:val="20"/>
          <w:szCs w:val="20"/>
        </w:rPr>
        <w:t xml:space="preserve"> </w:t>
      </w:r>
      <w:r>
        <w:rPr>
          <w:rFonts w:hint="eastAsia" w:ascii="宋体" w:hAnsi="宋体" w:eastAsia="宋体" w:cs="宋体"/>
          <w:spacing w:val="15"/>
          <w:sz w:val="20"/>
          <w:szCs w:val="20"/>
        </w:rPr>
        <w:t>号）</w:t>
      </w:r>
      <w:r>
        <w:rPr>
          <w:rFonts w:hint="eastAsia" w:ascii="宋体" w:hAnsi="宋体" w:eastAsia="宋体" w:cs="宋体"/>
          <w:spacing w:val="-34"/>
          <w:sz w:val="20"/>
          <w:szCs w:val="20"/>
        </w:rPr>
        <w:t xml:space="preserve"> </w:t>
      </w:r>
      <w:r>
        <w:rPr>
          <w:rFonts w:hint="eastAsia" w:ascii="宋体" w:hAnsi="宋体" w:eastAsia="宋体" w:cs="宋体"/>
          <w:spacing w:val="15"/>
          <w:sz w:val="20"/>
          <w:szCs w:val="20"/>
        </w:rPr>
        <w:t>的规定</w:t>
      </w:r>
      <w:r>
        <w:rPr>
          <w:rFonts w:hint="eastAsia" w:ascii="宋体" w:hAnsi="宋体" w:eastAsia="宋体" w:cs="宋体"/>
          <w:spacing w:val="-55"/>
          <w:sz w:val="20"/>
          <w:szCs w:val="20"/>
        </w:rPr>
        <w:t xml:space="preserve"> </w:t>
      </w:r>
      <w:r>
        <w:rPr>
          <w:rFonts w:hint="eastAsia" w:ascii="宋体" w:hAnsi="宋体" w:eastAsia="宋体" w:cs="宋体"/>
          <w:spacing w:val="15"/>
          <w:sz w:val="20"/>
          <w:szCs w:val="20"/>
        </w:rPr>
        <w:t>，本单位为符合条件的监狱单位</w:t>
      </w:r>
      <w:r>
        <w:rPr>
          <w:rFonts w:hint="eastAsia" w:ascii="宋体" w:hAnsi="宋体" w:eastAsia="宋体" w:cs="宋体"/>
          <w:spacing w:val="-55"/>
          <w:sz w:val="20"/>
          <w:szCs w:val="20"/>
        </w:rPr>
        <w:t xml:space="preserve"> </w:t>
      </w:r>
      <w:r>
        <w:rPr>
          <w:rFonts w:hint="eastAsia" w:ascii="宋体" w:hAnsi="宋体" w:eastAsia="宋体" w:cs="宋体"/>
          <w:spacing w:val="15"/>
          <w:sz w:val="20"/>
          <w:szCs w:val="20"/>
        </w:rPr>
        <w:t>，且本单位参加</w:t>
      </w:r>
      <w:r>
        <w:rPr>
          <w:rFonts w:hint="eastAsia" w:ascii="宋体" w:hAnsi="宋体" w:eastAsia="宋体" w:cs="宋体"/>
          <w:spacing w:val="-86"/>
          <w:sz w:val="20"/>
          <w:szCs w:val="20"/>
        </w:rPr>
        <w:t xml:space="preserve"> </w:t>
      </w:r>
      <w:r>
        <w:rPr>
          <w:rFonts w:hint="eastAsia" w:ascii="宋体" w:hAnsi="宋体" w:eastAsia="宋体" w:cs="宋体"/>
          <w:spacing w:val="9"/>
          <w:sz w:val="20"/>
          <w:szCs w:val="20"/>
          <w:u w:val="single" w:color="auto"/>
        </w:rPr>
        <w:t xml:space="preserve">      </w:t>
      </w:r>
      <w:r>
        <w:rPr>
          <w:rFonts w:hint="eastAsia" w:ascii="宋体" w:hAnsi="宋体" w:eastAsia="宋体" w:cs="宋体"/>
          <w:spacing w:val="-66"/>
          <w:sz w:val="20"/>
          <w:szCs w:val="20"/>
        </w:rPr>
        <w:t xml:space="preserve"> </w:t>
      </w:r>
      <w:r>
        <w:rPr>
          <w:rFonts w:hint="eastAsia" w:ascii="宋体" w:hAnsi="宋体" w:eastAsia="宋体" w:cs="宋体"/>
          <w:spacing w:val="15"/>
          <w:sz w:val="20"/>
          <w:szCs w:val="20"/>
        </w:rPr>
        <w:t>单位的</w:t>
      </w:r>
      <w:r>
        <w:rPr>
          <w:rFonts w:hint="eastAsia" w:ascii="宋体" w:hAnsi="宋体" w:eastAsia="宋体" w:cs="宋体"/>
          <w:spacing w:val="-86"/>
          <w:sz w:val="20"/>
          <w:szCs w:val="20"/>
        </w:rPr>
        <w:t xml:space="preserve"> </w:t>
      </w:r>
      <w:r>
        <w:rPr>
          <w:rFonts w:hint="eastAsia" w:ascii="宋体" w:hAnsi="宋体" w:eastAsia="宋体" w:cs="宋体"/>
          <w:spacing w:val="9"/>
          <w:sz w:val="20"/>
          <w:szCs w:val="20"/>
          <w:u w:val="single" w:color="auto"/>
        </w:rPr>
        <w:t xml:space="preserve">      </w:t>
      </w:r>
      <w:r>
        <w:rPr>
          <w:rFonts w:hint="eastAsia" w:ascii="宋体" w:hAnsi="宋体" w:eastAsia="宋体" w:cs="宋体"/>
          <w:spacing w:val="-69"/>
          <w:sz w:val="20"/>
          <w:szCs w:val="20"/>
        </w:rPr>
        <w:t xml:space="preserve"> </w:t>
      </w:r>
      <w:r>
        <w:rPr>
          <w:rFonts w:hint="eastAsia" w:ascii="宋体" w:hAnsi="宋体" w:eastAsia="宋体" w:cs="宋体"/>
          <w:spacing w:val="15"/>
          <w:sz w:val="20"/>
          <w:szCs w:val="20"/>
        </w:rPr>
        <w:t>项</w:t>
      </w:r>
      <w:r>
        <w:rPr>
          <w:rFonts w:hint="eastAsia" w:ascii="宋体" w:hAnsi="宋体" w:eastAsia="宋体" w:cs="宋体"/>
          <w:spacing w:val="18"/>
          <w:sz w:val="20"/>
          <w:szCs w:val="20"/>
        </w:rPr>
        <w:t>目采购活动提供本单位制造的货物（</w:t>
      </w:r>
      <w:r>
        <w:rPr>
          <w:rFonts w:hint="eastAsia" w:ascii="宋体" w:hAnsi="宋体" w:eastAsia="宋体" w:cs="宋体"/>
          <w:spacing w:val="-15"/>
          <w:sz w:val="20"/>
          <w:szCs w:val="20"/>
        </w:rPr>
        <w:t xml:space="preserve"> </w:t>
      </w:r>
      <w:r>
        <w:rPr>
          <w:rFonts w:hint="eastAsia" w:ascii="宋体" w:hAnsi="宋体" w:eastAsia="宋体" w:cs="宋体"/>
          <w:spacing w:val="18"/>
          <w:sz w:val="20"/>
          <w:szCs w:val="20"/>
        </w:rPr>
        <w:t>由本单位承担工程/提</w:t>
      </w:r>
      <w:r>
        <w:rPr>
          <w:rFonts w:hint="eastAsia" w:ascii="宋体" w:hAnsi="宋体" w:eastAsia="宋体" w:cs="宋体"/>
          <w:spacing w:val="17"/>
          <w:sz w:val="20"/>
          <w:szCs w:val="20"/>
        </w:rPr>
        <w:t>供服务）。</w:t>
      </w:r>
    </w:p>
    <w:p w14:paraId="143D53BC">
      <w:pPr>
        <w:spacing w:line="229" w:lineRule="auto"/>
        <w:ind w:firstLine="468" w:firstLineChars="200"/>
        <w:rPr>
          <w:rFonts w:hint="eastAsia" w:ascii="宋体" w:hAnsi="宋体" w:eastAsia="宋体" w:cs="宋体"/>
          <w:sz w:val="20"/>
          <w:szCs w:val="20"/>
        </w:rPr>
      </w:pPr>
      <w:r>
        <w:rPr>
          <w:rFonts w:hint="eastAsia" w:ascii="宋体" w:hAnsi="宋体" w:eastAsia="宋体" w:cs="宋体"/>
          <w:spacing w:val="17"/>
          <w:sz w:val="20"/>
          <w:szCs w:val="20"/>
        </w:rPr>
        <w:t>本单位对上述声明的真实性负责</w:t>
      </w:r>
      <w:r>
        <w:rPr>
          <w:rFonts w:hint="eastAsia" w:ascii="宋体" w:hAnsi="宋体" w:eastAsia="宋体" w:cs="宋体"/>
          <w:spacing w:val="-42"/>
          <w:sz w:val="20"/>
          <w:szCs w:val="20"/>
        </w:rPr>
        <w:t xml:space="preserve"> </w:t>
      </w:r>
      <w:r>
        <w:rPr>
          <w:rFonts w:hint="eastAsia" w:ascii="宋体" w:hAnsi="宋体" w:eastAsia="宋体" w:cs="宋体"/>
          <w:spacing w:val="17"/>
          <w:sz w:val="20"/>
          <w:szCs w:val="20"/>
        </w:rPr>
        <w:t>。如有虚假</w:t>
      </w:r>
      <w:r>
        <w:rPr>
          <w:rFonts w:hint="eastAsia" w:ascii="宋体" w:hAnsi="宋体" w:eastAsia="宋体" w:cs="宋体"/>
          <w:spacing w:val="-59"/>
          <w:sz w:val="20"/>
          <w:szCs w:val="20"/>
        </w:rPr>
        <w:t xml:space="preserve"> </w:t>
      </w:r>
      <w:r>
        <w:rPr>
          <w:rFonts w:hint="eastAsia" w:ascii="宋体" w:hAnsi="宋体" w:eastAsia="宋体" w:cs="宋体"/>
          <w:spacing w:val="17"/>
          <w:sz w:val="20"/>
          <w:szCs w:val="20"/>
        </w:rPr>
        <w:t>，将依法承担相应责任。</w:t>
      </w:r>
    </w:p>
    <w:p w14:paraId="2A9158D1">
      <w:pPr>
        <w:pStyle w:val="2"/>
        <w:spacing w:line="271" w:lineRule="auto"/>
        <w:rPr>
          <w:rFonts w:hint="eastAsia" w:ascii="宋体" w:hAnsi="宋体" w:eastAsia="宋体" w:cs="宋体"/>
        </w:rPr>
      </w:pPr>
    </w:p>
    <w:p w14:paraId="27DED315">
      <w:pPr>
        <w:pStyle w:val="2"/>
        <w:spacing w:line="272" w:lineRule="auto"/>
        <w:rPr>
          <w:rFonts w:hint="eastAsia" w:ascii="宋体" w:hAnsi="宋体" w:eastAsia="宋体" w:cs="宋体"/>
        </w:rPr>
      </w:pPr>
    </w:p>
    <w:p w14:paraId="08F1E59D">
      <w:pPr>
        <w:pStyle w:val="2"/>
        <w:spacing w:line="272" w:lineRule="auto"/>
        <w:rPr>
          <w:rFonts w:hint="eastAsia" w:ascii="宋体" w:hAnsi="宋体" w:eastAsia="宋体" w:cs="宋体"/>
        </w:rPr>
      </w:pPr>
    </w:p>
    <w:p w14:paraId="56903C32">
      <w:pPr>
        <w:spacing w:before="66" w:line="226" w:lineRule="auto"/>
        <w:ind w:left="3749"/>
        <w:rPr>
          <w:rFonts w:hint="eastAsia" w:ascii="宋体" w:hAnsi="宋体" w:eastAsia="宋体" w:cs="宋体"/>
          <w:sz w:val="20"/>
          <w:szCs w:val="20"/>
        </w:rPr>
      </w:pPr>
      <w:r>
        <w:rPr>
          <w:rFonts w:hint="eastAsia" w:ascii="宋体" w:hAnsi="宋体" w:eastAsia="宋体" w:cs="宋体"/>
          <w:spacing w:val="11"/>
          <w:sz w:val="20"/>
          <w:szCs w:val="20"/>
        </w:rPr>
        <w:t>供应商</w:t>
      </w:r>
      <w:r>
        <w:rPr>
          <w:rFonts w:hint="eastAsia" w:ascii="宋体" w:hAnsi="宋体" w:eastAsia="宋体" w:cs="宋体"/>
          <w:spacing w:val="-5"/>
          <w:sz w:val="20"/>
          <w:szCs w:val="20"/>
        </w:rPr>
        <w:t>：（</w:t>
      </w:r>
      <w:r>
        <w:rPr>
          <w:rFonts w:hint="eastAsia" w:ascii="宋体" w:hAnsi="宋体" w:eastAsia="宋体" w:cs="宋体"/>
          <w:spacing w:val="11"/>
          <w:sz w:val="20"/>
          <w:szCs w:val="20"/>
        </w:rPr>
        <w:t>盖章）</w:t>
      </w:r>
      <w:r>
        <w:rPr>
          <w:rFonts w:hint="eastAsia" w:ascii="宋体" w:hAnsi="宋体" w:eastAsia="宋体" w:cs="宋体"/>
          <w:spacing w:val="1"/>
          <w:sz w:val="20"/>
          <w:szCs w:val="20"/>
          <w:u w:val="single" w:color="auto"/>
        </w:rPr>
        <w:t xml:space="preserve">                             </w:t>
      </w:r>
      <w:r>
        <w:rPr>
          <w:rFonts w:hint="eastAsia" w:ascii="宋体" w:hAnsi="宋体" w:eastAsia="宋体" w:cs="宋体"/>
          <w:spacing w:val="-88"/>
          <w:sz w:val="20"/>
          <w:szCs w:val="20"/>
        </w:rPr>
        <w:t xml:space="preserve"> </w:t>
      </w:r>
      <w:r>
        <w:rPr>
          <w:rFonts w:hint="eastAsia" w:ascii="宋体" w:hAnsi="宋体" w:eastAsia="宋体" w:cs="宋体"/>
          <w:spacing w:val="11"/>
          <w:sz w:val="20"/>
          <w:szCs w:val="20"/>
        </w:rPr>
        <w:t>_</w:t>
      </w:r>
    </w:p>
    <w:p w14:paraId="45D75E73">
      <w:pPr>
        <w:tabs>
          <w:tab w:val="left" w:pos="5624"/>
        </w:tabs>
        <w:spacing w:before="28" w:line="251" w:lineRule="auto"/>
        <w:ind w:left="4678" w:right="1702" w:hanging="924"/>
        <w:rPr>
          <w:rFonts w:hint="eastAsia" w:ascii="宋体" w:hAnsi="宋体" w:eastAsia="宋体" w:cs="宋体"/>
          <w:sz w:val="20"/>
          <w:szCs w:val="20"/>
        </w:rPr>
      </w:pPr>
      <w:r>
        <w:rPr>
          <w:rFonts w:hint="eastAsia" w:ascii="宋体" w:hAnsi="宋体" w:eastAsia="宋体" w:cs="宋体"/>
          <w:spacing w:val="7"/>
          <w:sz w:val="20"/>
          <w:szCs w:val="20"/>
        </w:rPr>
        <w:t>法定代表人或其授权委托人(签字)：</w:t>
      </w:r>
      <w:r>
        <w:rPr>
          <w:rFonts w:hint="eastAsia" w:ascii="宋体" w:hAnsi="宋体" w:eastAsia="宋体" w:cs="宋体"/>
          <w:spacing w:val="7"/>
          <w:sz w:val="20"/>
          <w:szCs w:val="20"/>
          <w:u w:val="single" w:color="auto"/>
        </w:rPr>
        <w:t xml:space="preserve">       </w:t>
      </w:r>
      <w:r>
        <w:rPr>
          <w:rFonts w:hint="eastAsia" w:ascii="宋体" w:hAnsi="宋体" w:eastAsia="宋体" w:cs="宋体"/>
          <w:spacing w:val="7"/>
          <w:sz w:val="20"/>
          <w:szCs w:val="20"/>
        </w:rPr>
        <w:t>_</w:t>
      </w:r>
      <w:r>
        <w:rPr>
          <w:rFonts w:hint="eastAsia" w:ascii="宋体" w:hAnsi="宋体" w:eastAsia="宋体" w:cs="宋体"/>
          <w:sz w:val="20"/>
          <w:szCs w:val="20"/>
          <w:u w:val="single" w:color="auto"/>
        </w:rPr>
        <w:tab/>
      </w:r>
      <w:r>
        <w:rPr>
          <w:rFonts w:hint="eastAsia" w:ascii="宋体" w:hAnsi="宋体" w:eastAsia="宋体" w:cs="宋体"/>
          <w:spacing w:val="-81"/>
          <w:sz w:val="20"/>
          <w:szCs w:val="20"/>
        </w:rPr>
        <w:t xml:space="preserve"> </w:t>
      </w:r>
      <w:r>
        <w:rPr>
          <w:rFonts w:hint="eastAsia" w:ascii="宋体" w:hAnsi="宋体" w:eastAsia="宋体" w:cs="宋体"/>
          <w:spacing w:val="-8"/>
          <w:sz w:val="20"/>
          <w:szCs w:val="20"/>
        </w:rPr>
        <w:t>年</w:t>
      </w:r>
      <w:r>
        <w:rPr>
          <w:rFonts w:hint="eastAsia" w:ascii="宋体" w:hAnsi="宋体" w:eastAsia="宋体" w:cs="宋体"/>
          <w:spacing w:val="4"/>
          <w:sz w:val="20"/>
          <w:szCs w:val="20"/>
          <w:u w:val="single" w:color="auto"/>
        </w:rPr>
        <w:t xml:space="preserve">   </w:t>
      </w:r>
      <w:r>
        <w:rPr>
          <w:rFonts w:hint="eastAsia" w:ascii="宋体" w:hAnsi="宋体" w:eastAsia="宋体" w:cs="宋体"/>
          <w:spacing w:val="-75"/>
          <w:sz w:val="20"/>
          <w:szCs w:val="20"/>
        </w:rPr>
        <w:t xml:space="preserve"> </w:t>
      </w:r>
      <w:r>
        <w:rPr>
          <w:rFonts w:hint="eastAsia" w:ascii="宋体" w:hAnsi="宋体" w:eastAsia="宋体" w:cs="宋体"/>
          <w:spacing w:val="-8"/>
          <w:sz w:val="20"/>
          <w:szCs w:val="20"/>
        </w:rPr>
        <w:t>月</w:t>
      </w:r>
      <w:r>
        <w:rPr>
          <w:rFonts w:hint="eastAsia" w:ascii="宋体" w:hAnsi="宋体" w:eastAsia="宋体" w:cs="宋体"/>
          <w:spacing w:val="-98"/>
          <w:sz w:val="20"/>
          <w:szCs w:val="20"/>
        </w:rPr>
        <w:t xml:space="preserve"> </w:t>
      </w:r>
      <w:r>
        <w:rPr>
          <w:rFonts w:hint="eastAsia" w:ascii="宋体" w:hAnsi="宋体" w:eastAsia="宋体" w:cs="宋体"/>
          <w:spacing w:val="4"/>
          <w:sz w:val="20"/>
          <w:szCs w:val="20"/>
          <w:u w:val="single" w:color="auto"/>
        </w:rPr>
        <w:t xml:space="preserve">   </w:t>
      </w:r>
      <w:r>
        <w:rPr>
          <w:rFonts w:hint="eastAsia" w:ascii="宋体" w:hAnsi="宋体" w:eastAsia="宋体" w:cs="宋体"/>
          <w:spacing w:val="-39"/>
          <w:sz w:val="20"/>
          <w:szCs w:val="20"/>
        </w:rPr>
        <w:t xml:space="preserve"> </w:t>
      </w:r>
      <w:r>
        <w:rPr>
          <w:rFonts w:hint="eastAsia" w:ascii="宋体" w:hAnsi="宋体" w:eastAsia="宋体" w:cs="宋体"/>
          <w:spacing w:val="-8"/>
          <w:sz w:val="20"/>
          <w:szCs w:val="20"/>
        </w:rPr>
        <w:t>日</w:t>
      </w:r>
    </w:p>
    <w:p w14:paraId="25A744B5">
      <w:pPr>
        <w:spacing w:before="268" w:line="239" w:lineRule="auto"/>
        <w:ind w:right="171"/>
        <w:rPr>
          <w:rFonts w:hint="eastAsia" w:ascii="宋体" w:hAnsi="宋体" w:eastAsia="宋体" w:cs="宋体"/>
          <w:sz w:val="18"/>
          <w:szCs w:val="18"/>
        </w:rPr>
      </w:pPr>
      <w:r>
        <w:rPr>
          <w:rFonts w:hint="eastAsia" w:ascii="宋体" w:hAnsi="宋体" w:eastAsia="宋体" w:cs="宋体"/>
          <w:b/>
          <w:bCs/>
          <w:spacing w:val="-1"/>
          <w:sz w:val="18"/>
          <w:szCs w:val="18"/>
        </w:rPr>
        <w:t>说明</w:t>
      </w:r>
      <w:r>
        <w:rPr>
          <w:rFonts w:hint="eastAsia" w:ascii="宋体" w:hAnsi="宋体" w:eastAsia="宋体" w:cs="宋体"/>
          <w:spacing w:val="-1"/>
          <w:sz w:val="18"/>
          <w:szCs w:val="18"/>
        </w:rPr>
        <w:t>：填写本声明函时应详细阅读《关于政府采购支持监狱企业发展有关问题的通知》（财库〔2014</w:t>
      </w:r>
      <w:r>
        <w:rPr>
          <w:rFonts w:hint="eastAsia" w:ascii="宋体" w:hAnsi="宋体" w:eastAsia="宋体" w:cs="宋体"/>
          <w:spacing w:val="-2"/>
          <w:sz w:val="18"/>
          <w:szCs w:val="18"/>
        </w:rPr>
        <w:t>〕 68</w:t>
      </w:r>
      <w:r>
        <w:rPr>
          <w:rFonts w:hint="eastAsia" w:ascii="宋体" w:hAnsi="宋体" w:eastAsia="宋体" w:cs="宋体"/>
          <w:spacing w:val="-1"/>
          <w:sz w:val="18"/>
          <w:szCs w:val="18"/>
        </w:rPr>
        <w:t>号</w:t>
      </w:r>
      <w:r>
        <w:rPr>
          <w:rFonts w:hint="eastAsia" w:ascii="宋体" w:hAnsi="宋体" w:eastAsia="宋体" w:cs="宋体"/>
          <w:spacing w:val="13"/>
          <w:sz w:val="18"/>
          <w:szCs w:val="18"/>
        </w:rPr>
        <w:t>），</w:t>
      </w:r>
      <w:r>
        <w:rPr>
          <w:rFonts w:hint="eastAsia" w:ascii="宋体" w:hAnsi="宋体" w:eastAsia="宋体" w:cs="宋体"/>
          <w:spacing w:val="-1"/>
          <w:sz w:val="18"/>
          <w:szCs w:val="18"/>
        </w:rPr>
        <w:t>供应商不满足此要求则无须提供，一旦提供将视为满足其要求，如有虚假，将依法承担相应责任。</w:t>
      </w:r>
    </w:p>
    <w:p w14:paraId="09C76480">
      <w:pPr>
        <w:spacing w:line="239" w:lineRule="auto"/>
        <w:rPr>
          <w:rFonts w:hint="eastAsia" w:ascii="宋体" w:hAnsi="宋体" w:eastAsia="宋体" w:cs="宋体"/>
          <w:sz w:val="18"/>
          <w:szCs w:val="18"/>
        </w:rPr>
        <w:sectPr>
          <w:headerReference r:id="rId44" w:type="default"/>
          <w:footerReference r:id="rId45" w:type="default"/>
          <w:pgSz w:w="11906" w:h="16840"/>
          <w:pgMar w:top="1440" w:right="1080" w:bottom="1440" w:left="1080" w:header="648" w:footer="923" w:gutter="0"/>
          <w:cols w:space="720" w:num="1"/>
        </w:sectPr>
      </w:pPr>
    </w:p>
    <w:p w14:paraId="235D69D9">
      <w:pPr>
        <w:pStyle w:val="2"/>
        <w:spacing w:line="290" w:lineRule="auto"/>
        <w:rPr>
          <w:rFonts w:hint="eastAsia" w:ascii="宋体" w:hAnsi="宋体" w:eastAsia="宋体" w:cs="宋体"/>
        </w:rPr>
      </w:pPr>
    </w:p>
    <w:p w14:paraId="0A434304">
      <w:pPr>
        <w:spacing w:before="101" w:line="226" w:lineRule="auto"/>
        <w:jc w:val="center"/>
        <w:rPr>
          <w:rFonts w:hint="eastAsia" w:ascii="宋体" w:hAnsi="宋体" w:eastAsia="宋体" w:cs="宋体"/>
          <w:sz w:val="31"/>
          <w:szCs w:val="31"/>
        </w:rPr>
      </w:pPr>
      <w:r>
        <w:rPr>
          <w:rFonts w:hint="eastAsia" w:ascii="宋体" w:hAnsi="宋体" w:eastAsia="宋体" w:cs="宋体"/>
          <w:b/>
          <w:bCs/>
          <w:spacing w:val="5"/>
          <w:sz w:val="31"/>
          <w:szCs w:val="31"/>
        </w:rPr>
        <w:t>附件十一、关于符合本国产品标准的声明函</w:t>
      </w:r>
    </w:p>
    <w:p w14:paraId="4A922A7F">
      <w:pPr>
        <w:pStyle w:val="2"/>
        <w:spacing w:line="298" w:lineRule="auto"/>
        <w:rPr>
          <w:rFonts w:hint="eastAsia" w:ascii="宋体" w:hAnsi="宋体" w:eastAsia="宋体" w:cs="宋体"/>
        </w:rPr>
      </w:pPr>
    </w:p>
    <w:p w14:paraId="67A7545D">
      <w:pPr>
        <w:pStyle w:val="2"/>
        <w:spacing w:line="299" w:lineRule="auto"/>
        <w:rPr>
          <w:rFonts w:hint="eastAsia" w:ascii="宋体" w:hAnsi="宋体" w:eastAsia="宋体" w:cs="宋体"/>
        </w:rPr>
      </w:pPr>
    </w:p>
    <w:p w14:paraId="5F837F0C">
      <w:pPr>
        <w:pStyle w:val="2"/>
        <w:spacing w:line="299" w:lineRule="auto"/>
        <w:rPr>
          <w:rFonts w:hint="eastAsia" w:ascii="宋体" w:hAnsi="宋体" w:eastAsia="宋体" w:cs="宋体"/>
        </w:rPr>
      </w:pPr>
    </w:p>
    <w:p w14:paraId="3BC8FBD1">
      <w:pPr>
        <w:spacing w:before="65" w:line="502" w:lineRule="auto"/>
        <w:ind w:right="11" w:firstLine="468" w:firstLineChars="200"/>
        <w:jc w:val="both"/>
        <w:rPr>
          <w:rFonts w:hint="eastAsia" w:ascii="宋体" w:hAnsi="宋体" w:eastAsia="宋体" w:cs="宋体"/>
          <w:sz w:val="20"/>
          <w:szCs w:val="20"/>
        </w:rPr>
      </w:pPr>
      <w:r>
        <w:rPr>
          <w:rFonts w:hint="eastAsia" w:ascii="宋体" w:hAnsi="宋体" w:eastAsia="宋体" w:cs="宋体"/>
          <w:spacing w:val="17"/>
          <w:sz w:val="20"/>
          <w:szCs w:val="20"/>
        </w:rPr>
        <w:t>本公司（单位）郑重声明</w:t>
      </w:r>
      <w:r>
        <w:rPr>
          <w:rFonts w:hint="eastAsia" w:ascii="宋体" w:hAnsi="宋体" w:eastAsia="宋体" w:cs="宋体"/>
          <w:spacing w:val="-49"/>
          <w:sz w:val="20"/>
          <w:szCs w:val="20"/>
        </w:rPr>
        <w:t xml:space="preserve"> </w:t>
      </w:r>
      <w:r>
        <w:rPr>
          <w:rFonts w:hint="eastAsia" w:ascii="宋体" w:hAnsi="宋体" w:eastAsia="宋体" w:cs="宋体"/>
          <w:spacing w:val="17"/>
          <w:sz w:val="20"/>
          <w:szCs w:val="20"/>
        </w:rPr>
        <w:t>，根据《国务院办公厅关于在政府采购中实施本国产品标</w:t>
      </w:r>
      <w:r>
        <w:rPr>
          <w:rFonts w:hint="eastAsia" w:ascii="宋体" w:hAnsi="宋体" w:eastAsia="宋体" w:cs="宋体"/>
          <w:spacing w:val="12"/>
          <w:sz w:val="20"/>
          <w:szCs w:val="20"/>
        </w:rPr>
        <w:t>准及相关政策的通知》</w:t>
      </w:r>
      <w:r>
        <w:rPr>
          <w:rFonts w:hint="eastAsia" w:ascii="宋体" w:hAnsi="宋体" w:eastAsia="宋体" w:cs="宋体"/>
          <w:spacing w:val="-55"/>
          <w:sz w:val="20"/>
          <w:szCs w:val="20"/>
        </w:rPr>
        <w:t xml:space="preserve"> </w:t>
      </w:r>
      <w:r>
        <w:rPr>
          <w:rFonts w:hint="eastAsia" w:ascii="宋体" w:hAnsi="宋体" w:eastAsia="宋体" w:cs="宋体"/>
          <w:spacing w:val="12"/>
          <w:sz w:val="20"/>
          <w:szCs w:val="20"/>
        </w:rPr>
        <w:t>（</w:t>
      </w:r>
      <w:r>
        <w:rPr>
          <w:rFonts w:hint="eastAsia" w:ascii="宋体" w:hAnsi="宋体" w:eastAsia="宋体" w:cs="宋体"/>
          <w:spacing w:val="-18"/>
          <w:sz w:val="20"/>
          <w:szCs w:val="20"/>
        </w:rPr>
        <w:t xml:space="preserve"> </w:t>
      </w:r>
      <w:r>
        <w:rPr>
          <w:rFonts w:hint="eastAsia" w:ascii="宋体" w:hAnsi="宋体" w:eastAsia="宋体" w:cs="宋体"/>
          <w:spacing w:val="12"/>
          <w:sz w:val="20"/>
          <w:szCs w:val="20"/>
        </w:rPr>
        <w:t>国办发〔2025〕</w:t>
      </w:r>
      <w:r>
        <w:rPr>
          <w:rFonts w:hint="eastAsia" w:ascii="宋体" w:hAnsi="宋体" w:eastAsia="宋体" w:cs="宋体"/>
          <w:spacing w:val="-52"/>
          <w:sz w:val="20"/>
          <w:szCs w:val="20"/>
        </w:rPr>
        <w:t xml:space="preserve"> </w:t>
      </w:r>
      <w:r>
        <w:rPr>
          <w:rFonts w:hint="eastAsia" w:ascii="宋体" w:hAnsi="宋体" w:eastAsia="宋体" w:cs="宋体"/>
          <w:spacing w:val="12"/>
          <w:sz w:val="20"/>
          <w:szCs w:val="20"/>
        </w:rPr>
        <w:t>34</w:t>
      </w:r>
      <w:r>
        <w:rPr>
          <w:rFonts w:hint="eastAsia" w:ascii="宋体" w:hAnsi="宋体" w:eastAsia="宋体" w:cs="宋体"/>
          <w:spacing w:val="-15"/>
          <w:sz w:val="20"/>
          <w:szCs w:val="20"/>
        </w:rPr>
        <w:t xml:space="preserve"> </w:t>
      </w:r>
      <w:r>
        <w:rPr>
          <w:rFonts w:hint="eastAsia" w:ascii="宋体" w:hAnsi="宋体" w:eastAsia="宋体" w:cs="宋体"/>
          <w:spacing w:val="12"/>
          <w:sz w:val="20"/>
          <w:szCs w:val="20"/>
        </w:rPr>
        <w:t>号）</w:t>
      </w:r>
      <w:r>
        <w:rPr>
          <w:rFonts w:hint="eastAsia" w:ascii="宋体" w:hAnsi="宋体" w:eastAsia="宋体" w:cs="宋体"/>
          <w:spacing w:val="-34"/>
          <w:sz w:val="20"/>
          <w:szCs w:val="20"/>
        </w:rPr>
        <w:t xml:space="preserve"> </w:t>
      </w:r>
      <w:r>
        <w:rPr>
          <w:rFonts w:hint="eastAsia" w:ascii="宋体" w:hAnsi="宋体" w:eastAsia="宋体" w:cs="宋体"/>
          <w:spacing w:val="12"/>
          <w:sz w:val="20"/>
          <w:szCs w:val="20"/>
        </w:rPr>
        <w:t>的规定</w:t>
      </w:r>
      <w:r>
        <w:rPr>
          <w:rFonts w:hint="eastAsia" w:ascii="宋体" w:hAnsi="宋体" w:eastAsia="宋体" w:cs="宋体"/>
          <w:spacing w:val="-57"/>
          <w:sz w:val="20"/>
          <w:szCs w:val="20"/>
        </w:rPr>
        <w:t xml:space="preserve"> </w:t>
      </w:r>
      <w:r>
        <w:rPr>
          <w:rFonts w:hint="eastAsia" w:ascii="宋体" w:hAnsi="宋体" w:eastAsia="宋体" w:cs="宋体"/>
          <w:spacing w:val="12"/>
          <w:sz w:val="20"/>
          <w:szCs w:val="20"/>
        </w:rPr>
        <w:t>，本公司（单位）</w:t>
      </w:r>
      <w:r>
        <w:rPr>
          <w:rFonts w:hint="eastAsia" w:ascii="宋体" w:hAnsi="宋体" w:eastAsia="宋体" w:cs="宋体"/>
          <w:spacing w:val="-45"/>
          <w:sz w:val="20"/>
          <w:szCs w:val="20"/>
        </w:rPr>
        <w:t xml:space="preserve"> </w:t>
      </w:r>
      <w:r>
        <w:rPr>
          <w:rFonts w:hint="eastAsia" w:ascii="宋体" w:hAnsi="宋体" w:eastAsia="宋体" w:cs="宋体"/>
          <w:spacing w:val="12"/>
          <w:sz w:val="20"/>
          <w:szCs w:val="20"/>
        </w:rPr>
        <w:t>提供的以下</w:t>
      </w:r>
      <w:r>
        <w:rPr>
          <w:rFonts w:hint="eastAsia" w:ascii="宋体" w:hAnsi="宋体" w:eastAsia="宋体" w:cs="宋体"/>
          <w:spacing w:val="16"/>
          <w:sz w:val="20"/>
          <w:szCs w:val="20"/>
        </w:rPr>
        <w:t>产品属于本国产品</w:t>
      </w:r>
      <w:r>
        <w:rPr>
          <w:rFonts w:hint="eastAsia" w:ascii="宋体" w:hAnsi="宋体" w:eastAsia="宋体" w:cs="宋体"/>
          <w:spacing w:val="-56"/>
          <w:sz w:val="20"/>
          <w:szCs w:val="20"/>
        </w:rPr>
        <w:t xml:space="preserve"> </w:t>
      </w:r>
      <w:r>
        <w:rPr>
          <w:rFonts w:hint="eastAsia" w:ascii="宋体" w:hAnsi="宋体" w:eastAsia="宋体" w:cs="宋体"/>
          <w:spacing w:val="16"/>
          <w:sz w:val="20"/>
          <w:szCs w:val="20"/>
        </w:rPr>
        <w:t>。具体情况如下：</w:t>
      </w:r>
    </w:p>
    <w:p w14:paraId="54597059">
      <w:pPr>
        <w:pStyle w:val="2"/>
        <w:spacing w:line="294" w:lineRule="auto"/>
        <w:rPr>
          <w:rFonts w:hint="eastAsia" w:ascii="宋体" w:hAnsi="宋体" w:eastAsia="宋体" w:cs="宋体"/>
        </w:rPr>
      </w:pPr>
    </w:p>
    <w:p w14:paraId="2230E16A">
      <w:pPr>
        <w:spacing w:before="65" w:line="502" w:lineRule="auto"/>
        <w:ind w:firstLine="444" w:firstLineChars="200"/>
        <w:rPr>
          <w:rFonts w:hint="eastAsia" w:ascii="宋体" w:hAnsi="宋体" w:eastAsia="宋体" w:cs="宋体"/>
          <w:sz w:val="20"/>
          <w:szCs w:val="20"/>
        </w:rPr>
      </w:pPr>
      <w:r>
        <w:rPr>
          <w:rFonts w:hint="eastAsia" w:ascii="宋体" w:hAnsi="宋体" w:eastAsia="宋体" w:cs="宋体"/>
          <w:spacing w:val="11"/>
          <w:sz w:val="20"/>
          <w:szCs w:val="20"/>
        </w:rPr>
        <w:t>1.</w:t>
      </w:r>
      <w:r>
        <w:rPr>
          <w:rFonts w:hint="eastAsia" w:ascii="宋体" w:hAnsi="宋体" w:eastAsia="宋体" w:cs="宋体"/>
          <w:spacing w:val="11"/>
          <w:sz w:val="20"/>
          <w:szCs w:val="20"/>
          <w:u w:val="single" w:color="auto"/>
        </w:rPr>
        <w:t>（产品名称 1）</w:t>
      </w:r>
      <w:r>
        <w:rPr>
          <w:rFonts w:hint="eastAsia" w:ascii="宋体" w:hAnsi="宋体" w:eastAsia="宋体" w:cs="宋体"/>
          <w:spacing w:val="-48"/>
          <w:sz w:val="20"/>
          <w:szCs w:val="20"/>
          <w:u w:val="single" w:color="auto"/>
        </w:rPr>
        <w:t xml:space="preserve"> </w:t>
      </w:r>
      <w:r>
        <w:rPr>
          <w:rFonts w:hint="eastAsia" w:ascii="宋体" w:hAnsi="宋体" w:eastAsia="宋体" w:cs="宋体"/>
          <w:spacing w:val="11"/>
          <w:sz w:val="20"/>
          <w:szCs w:val="20"/>
        </w:rPr>
        <w:t>1，</w:t>
      </w:r>
      <w:r>
        <w:rPr>
          <w:rFonts w:hint="eastAsia" w:ascii="宋体" w:hAnsi="宋体" w:eastAsia="宋体" w:cs="宋体"/>
          <w:spacing w:val="-53"/>
          <w:sz w:val="20"/>
          <w:szCs w:val="20"/>
        </w:rPr>
        <w:t xml:space="preserve"> </w:t>
      </w:r>
      <w:r>
        <w:rPr>
          <w:rFonts w:hint="eastAsia" w:ascii="宋体" w:hAnsi="宋体" w:eastAsia="宋体" w:cs="宋体"/>
          <w:spacing w:val="11"/>
          <w:sz w:val="20"/>
          <w:szCs w:val="20"/>
        </w:rPr>
        <w:t>生产厂为</w:t>
      </w:r>
      <w:r>
        <w:rPr>
          <w:rFonts w:hint="eastAsia" w:ascii="宋体" w:hAnsi="宋体" w:eastAsia="宋体" w:cs="宋体"/>
          <w:spacing w:val="11"/>
          <w:sz w:val="20"/>
          <w:szCs w:val="20"/>
          <w:u w:val="single" w:color="auto"/>
        </w:rPr>
        <w:t>（厂名）</w:t>
      </w:r>
      <w:r>
        <w:rPr>
          <w:rFonts w:hint="eastAsia" w:ascii="宋体" w:hAnsi="宋体" w:eastAsia="宋体" w:cs="宋体"/>
          <w:spacing w:val="-53"/>
          <w:sz w:val="20"/>
          <w:szCs w:val="20"/>
          <w:u w:val="single" w:color="auto"/>
        </w:rPr>
        <w:t xml:space="preserve"> </w:t>
      </w:r>
      <w:r>
        <w:rPr>
          <w:rFonts w:hint="eastAsia" w:ascii="宋体" w:hAnsi="宋体" w:eastAsia="宋体" w:cs="宋体"/>
          <w:spacing w:val="11"/>
          <w:sz w:val="20"/>
          <w:szCs w:val="20"/>
        </w:rPr>
        <w:t>2，厂址为</w:t>
      </w:r>
      <w:r>
        <w:rPr>
          <w:rFonts w:hint="eastAsia" w:ascii="宋体" w:hAnsi="宋体" w:eastAsia="宋体" w:cs="宋体"/>
          <w:spacing w:val="11"/>
          <w:sz w:val="20"/>
          <w:szCs w:val="20"/>
          <w:u w:val="single" w:color="auto"/>
        </w:rPr>
        <w:t>（生</w:t>
      </w:r>
      <w:r>
        <w:rPr>
          <w:rFonts w:hint="eastAsia" w:ascii="宋体" w:hAnsi="宋体" w:eastAsia="宋体" w:cs="宋体"/>
          <w:spacing w:val="10"/>
          <w:sz w:val="20"/>
          <w:szCs w:val="20"/>
          <w:u w:val="single" w:color="auto"/>
        </w:rPr>
        <w:t>产厂址）</w:t>
      </w:r>
      <w:r>
        <w:rPr>
          <w:rFonts w:hint="eastAsia" w:ascii="宋体" w:hAnsi="宋体" w:eastAsia="宋体" w:cs="宋体"/>
          <w:spacing w:val="-35"/>
          <w:sz w:val="20"/>
          <w:szCs w:val="20"/>
          <w:u w:val="single" w:color="auto"/>
        </w:rPr>
        <w:t xml:space="preserve"> </w:t>
      </w:r>
      <w:r>
        <w:rPr>
          <w:rFonts w:hint="eastAsia" w:ascii="宋体" w:hAnsi="宋体" w:eastAsia="宋体" w:cs="宋体"/>
          <w:spacing w:val="10"/>
          <w:sz w:val="20"/>
          <w:szCs w:val="20"/>
        </w:rPr>
        <w:t>。</w:t>
      </w:r>
      <w:r>
        <w:rPr>
          <w:rFonts w:hint="eastAsia" w:ascii="宋体" w:hAnsi="宋体" w:eastAsia="宋体" w:cs="宋体"/>
          <w:spacing w:val="10"/>
          <w:sz w:val="20"/>
          <w:szCs w:val="20"/>
          <w:u w:val="single" w:color="auto"/>
        </w:rPr>
        <w:t>（产品名称 1）</w:t>
      </w:r>
      <w:r>
        <w:rPr>
          <w:rFonts w:hint="eastAsia" w:ascii="宋体" w:hAnsi="宋体" w:eastAsia="宋体" w:cs="宋体"/>
          <w:spacing w:val="-72"/>
          <w:sz w:val="20"/>
          <w:szCs w:val="20"/>
          <w:u w:val="single" w:color="auto"/>
        </w:rPr>
        <w:t xml:space="preserve"> </w:t>
      </w:r>
      <w:r>
        <w:rPr>
          <w:rFonts w:hint="eastAsia" w:ascii="宋体" w:hAnsi="宋体" w:eastAsia="宋体" w:cs="宋体"/>
          <w:spacing w:val="10"/>
          <w:sz w:val="20"/>
          <w:szCs w:val="20"/>
        </w:rPr>
        <w:t>的</w:t>
      </w:r>
      <w:r>
        <w:rPr>
          <w:rFonts w:hint="eastAsia" w:ascii="宋体" w:hAnsi="宋体" w:eastAsia="宋体" w:cs="宋体"/>
          <w:spacing w:val="-41"/>
          <w:sz w:val="20"/>
          <w:szCs w:val="20"/>
        </w:rPr>
        <w:t xml:space="preserve"> </w:t>
      </w:r>
      <w:r>
        <w:rPr>
          <w:rFonts w:hint="eastAsia" w:ascii="宋体" w:hAnsi="宋体" w:eastAsia="宋体" w:cs="宋体"/>
          <w:spacing w:val="10"/>
          <w:sz w:val="20"/>
          <w:szCs w:val="20"/>
        </w:rPr>
        <w:t>中</w:t>
      </w:r>
      <w:r>
        <w:rPr>
          <w:rFonts w:hint="eastAsia" w:ascii="宋体" w:hAnsi="宋体" w:eastAsia="宋体" w:cs="宋体"/>
          <w:spacing w:val="-44"/>
          <w:sz w:val="20"/>
          <w:szCs w:val="20"/>
        </w:rPr>
        <w:t xml:space="preserve"> </w:t>
      </w:r>
      <w:r>
        <w:rPr>
          <w:rFonts w:hint="eastAsia" w:ascii="宋体" w:hAnsi="宋体" w:eastAsia="宋体" w:cs="宋体"/>
          <w:spacing w:val="10"/>
          <w:sz w:val="20"/>
          <w:szCs w:val="20"/>
        </w:rPr>
        <w:t>国境内生产的组件成本</w:t>
      </w:r>
      <w:r>
        <w:rPr>
          <w:rFonts w:hint="eastAsia" w:ascii="宋体" w:hAnsi="宋体" w:eastAsia="宋体" w:cs="宋体"/>
          <w:spacing w:val="-31"/>
          <w:sz w:val="20"/>
          <w:szCs w:val="20"/>
        </w:rPr>
        <w:t xml:space="preserve"> </w:t>
      </w:r>
      <w:r>
        <w:rPr>
          <w:rFonts w:hint="eastAsia" w:ascii="宋体" w:hAnsi="宋体" w:eastAsia="宋体" w:cs="宋体"/>
          <w:spacing w:val="10"/>
          <w:sz w:val="20"/>
          <w:szCs w:val="20"/>
        </w:rPr>
        <w:t>占</w:t>
      </w:r>
      <w:r>
        <w:rPr>
          <w:rFonts w:hint="eastAsia" w:ascii="宋体" w:hAnsi="宋体" w:eastAsia="宋体" w:cs="宋体"/>
          <w:spacing w:val="-46"/>
          <w:sz w:val="20"/>
          <w:szCs w:val="20"/>
        </w:rPr>
        <w:t xml:space="preserve"> </w:t>
      </w:r>
      <w:r>
        <w:rPr>
          <w:rFonts w:hint="eastAsia" w:ascii="宋体" w:hAnsi="宋体" w:eastAsia="宋体" w:cs="宋体"/>
          <w:spacing w:val="10"/>
          <w:sz w:val="20"/>
          <w:szCs w:val="20"/>
        </w:rPr>
        <w:t>比</w:t>
      </w:r>
      <w:r>
        <w:rPr>
          <w:rFonts w:hint="eastAsia" w:ascii="宋体" w:hAnsi="宋体" w:eastAsia="宋体" w:cs="宋体"/>
          <w:spacing w:val="-54"/>
          <w:sz w:val="20"/>
          <w:szCs w:val="20"/>
        </w:rPr>
        <w:t xml:space="preserve"> </w:t>
      </w:r>
      <w:r>
        <w:rPr>
          <w:rFonts w:hint="eastAsia" w:ascii="宋体" w:hAnsi="宋体" w:eastAsia="宋体" w:cs="宋体"/>
          <w:spacing w:val="10"/>
          <w:sz w:val="20"/>
          <w:szCs w:val="20"/>
        </w:rPr>
        <w:t>≥</w:t>
      </w:r>
      <w:r>
        <w:rPr>
          <w:rFonts w:hint="eastAsia" w:ascii="宋体" w:hAnsi="宋体" w:eastAsia="宋体" w:cs="宋体"/>
          <w:spacing w:val="-76"/>
          <w:sz w:val="20"/>
          <w:szCs w:val="20"/>
          <w:u w:val="single" w:color="auto"/>
        </w:rPr>
        <w:t xml:space="preserve"> </w:t>
      </w:r>
      <w:r>
        <w:rPr>
          <w:rFonts w:hint="eastAsia" w:ascii="宋体" w:hAnsi="宋体" w:eastAsia="宋体" w:cs="宋体"/>
          <w:spacing w:val="10"/>
          <w:sz w:val="20"/>
          <w:szCs w:val="20"/>
          <w:u w:val="single" w:color="auto"/>
        </w:rPr>
        <w:t>（规定比例）</w:t>
      </w:r>
      <w:r>
        <w:rPr>
          <w:rFonts w:hint="eastAsia" w:ascii="宋体" w:hAnsi="宋体" w:eastAsia="宋体" w:cs="宋体"/>
          <w:spacing w:val="-44"/>
          <w:sz w:val="20"/>
          <w:szCs w:val="20"/>
          <w:u w:val="single" w:color="auto"/>
        </w:rPr>
        <w:t xml:space="preserve"> </w:t>
      </w:r>
      <w:r>
        <w:rPr>
          <w:rFonts w:hint="eastAsia" w:ascii="宋体" w:hAnsi="宋体" w:eastAsia="宋体" w:cs="宋体"/>
          <w:spacing w:val="10"/>
          <w:sz w:val="20"/>
          <w:szCs w:val="20"/>
        </w:rPr>
        <w:t>3</w:t>
      </w:r>
      <w:r>
        <w:rPr>
          <w:rFonts w:hint="eastAsia" w:ascii="宋体" w:hAnsi="宋体" w:eastAsia="宋体" w:cs="宋体"/>
          <w:spacing w:val="-60"/>
          <w:sz w:val="20"/>
          <w:szCs w:val="20"/>
        </w:rPr>
        <w:t xml:space="preserve"> </w:t>
      </w:r>
      <w:r>
        <w:rPr>
          <w:rFonts w:hint="eastAsia" w:ascii="宋体" w:hAnsi="宋体" w:eastAsia="宋体" w:cs="宋体"/>
          <w:spacing w:val="10"/>
          <w:sz w:val="20"/>
          <w:szCs w:val="20"/>
        </w:rPr>
        <w:t>。</w:t>
      </w:r>
      <w:r>
        <w:rPr>
          <w:rFonts w:hint="eastAsia" w:ascii="宋体" w:hAnsi="宋体" w:eastAsia="宋体" w:cs="宋体"/>
          <w:spacing w:val="10"/>
          <w:sz w:val="20"/>
          <w:szCs w:val="20"/>
          <w:u w:val="single" w:color="auto"/>
        </w:rPr>
        <w:t>（产品名称 1）</w:t>
      </w:r>
      <w:r>
        <w:rPr>
          <w:rFonts w:hint="eastAsia" w:ascii="宋体" w:hAnsi="宋体" w:eastAsia="宋体" w:cs="宋体"/>
          <w:spacing w:val="-35"/>
          <w:sz w:val="20"/>
          <w:szCs w:val="20"/>
          <w:u w:val="single" w:color="auto"/>
        </w:rPr>
        <w:t xml:space="preserve"> </w:t>
      </w:r>
      <w:r>
        <w:rPr>
          <w:rFonts w:hint="eastAsia" w:ascii="宋体" w:hAnsi="宋体" w:eastAsia="宋体" w:cs="宋体"/>
          <w:spacing w:val="10"/>
          <w:sz w:val="20"/>
          <w:szCs w:val="20"/>
        </w:rPr>
        <w:t>的</w:t>
      </w:r>
      <w:r>
        <w:rPr>
          <w:rFonts w:hint="eastAsia" w:ascii="宋体" w:hAnsi="宋体" w:eastAsia="宋体" w:cs="宋体"/>
          <w:spacing w:val="10"/>
          <w:sz w:val="20"/>
          <w:szCs w:val="20"/>
          <w:u w:val="single" w:color="auto"/>
        </w:rPr>
        <w:t>（关键组件）</w:t>
      </w:r>
      <w:r>
        <w:rPr>
          <w:rFonts w:hint="eastAsia" w:ascii="宋体" w:hAnsi="宋体" w:eastAsia="宋体" w:cs="宋体"/>
          <w:spacing w:val="-49"/>
          <w:sz w:val="20"/>
          <w:szCs w:val="20"/>
          <w:u w:val="single" w:color="auto"/>
        </w:rPr>
        <w:t xml:space="preserve"> </w:t>
      </w:r>
      <w:r>
        <w:rPr>
          <w:rFonts w:hint="eastAsia" w:ascii="宋体" w:hAnsi="宋体" w:eastAsia="宋体" w:cs="宋体"/>
          <w:spacing w:val="10"/>
          <w:sz w:val="20"/>
          <w:szCs w:val="20"/>
        </w:rPr>
        <w:t>4</w:t>
      </w:r>
      <w:r>
        <w:rPr>
          <w:rFonts w:hint="eastAsia" w:ascii="宋体" w:hAnsi="宋体" w:eastAsia="宋体" w:cs="宋体"/>
          <w:spacing w:val="12"/>
          <w:sz w:val="20"/>
          <w:szCs w:val="20"/>
        </w:rPr>
        <w:t>在中国境内生产</w:t>
      </w:r>
      <w:r>
        <w:rPr>
          <w:rFonts w:hint="eastAsia" w:ascii="宋体" w:hAnsi="宋体" w:eastAsia="宋体" w:cs="宋体"/>
          <w:spacing w:val="-46"/>
          <w:sz w:val="20"/>
          <w:szCs w:val="20"/>
        </w:rPr>
        <w:t xml:space="preserve"> </w:t>
      </w:r>
      <w:r>
        <w:rPr>
          <w:rFonts w:hint="eastAsia" w:ascii="宋体" w:hAnsi="宋体" w:eastAsia="宋体" w:cs="宋体"/>
          <w:spacing w:val="12"/>
          <w:sz w:val="20"/>
          <w:szCs w:val="20"/>
        </w:rPr>
        <w:t>。</w:t>
      </w:r>
      <w:r>
        <w:rPr>
          <w:rFonts w:hint="eastAsia" w:ascii="宋体" w:hAnsi="宋体" w:eastAsia="宋体" w:cs="宋体"/>
          <w:spacing w:val="12"/>
          <w:sz w:val="20"/>
          <w:szCs w:val="20"/>
          <w:u w:val="single" w:color="auto"/>
        </w:rPr>
        <w:t>（产品名称 1）</w:t>
      </w:r>
      <w:r>
        <w:rPr>
          <w:rFonts w:hint="eastAsia" w:ascii="宋体" w:hAnsi="宋体" w:eastAsia="宋体" w:cs="宋体"/>
          <w:spacing w:val="-45"/>
          <w:sz w:val="20"/>
          <w:szCs w:val="20"/>
          <w:u w:val="single" w:color="auto"/>
        </w:rPr>
        <w:t xml:space="preserve"> </w:t>
      </w:r>
      <w:r>
        <w:rPr>
          <w:rFonts w:hint="eastAsia" w:ascii="宋体" w:hAnsi="宋体" w:eastAsia="宋体" w:cs="宋体"/>
          <w:spacing w:val="12"/>
          <w:sz w:val="20"/>
          <w:szCs w:val="20"/>
        </w:rPr>
        <w:t>的</w:t>
      </w:r>
      <w:r>
        <w:rPr>
          <w:rFonts w:hint="eastAsia" w:ascii="宋体" w:hAnsi="宋体" w:eastAsia="宋体" w:cs="宋体"/>
          <w:spacing w:val="12"/>
          <w:sz w:val="20"/>
          <w:szCs w:val="20"/>
          <w:u w:val="single" w:color="auto"/>
        </w:rPr>
        <w:t>（关键工序）</w:t>
      </w:r>
      <w:r>
        <w:rPr>
          <w:rFonts w:hint="eastAsia" w:ascii="宋体" w:hAnsi="宋体" w:eastAsia="宋体" w:cs="宋体"/>
          <w:spacing w:val="-54"/>
          <w:sz w:val="20"/>
          <w:szCs w:val="20"/>
          <w:u w:val="single" w:color="auto"/>
        </w:rPr>
        <w:t xml:space="preserve"> </w:t>
      </w:r>
      <w:r>
        <w:rPr>
          <w:rFonts w:hint="eastAsia" w:ascii="宋体" w:hAnsi="宋体" w:eastAsia="宋体" w:cs="宋体"/>
          <w:spacing w:val="12"/>
          <w:sz w:val="20"/>
          <w:szCs w:val="20"/>
        </w:rPr>
        <w:t>5</w:t>
      </w:r>
      <w:r>
        <w:rPr>
          <w:rFonts w:hint="eastAsia" w:ascii="宋体" w:hAnsi="宋体" w:eastAsia="宋体" w:cs="宋体"/>
          <w:spacing w:val="-21"/>
          <w:sz w:val="20"/>
          <w:szCs w:val="20"/>
        </w:rPr>
        <w:t xml:space="preserve"> </w:t>
      </w:r>
      <w:r>
        <w:rPr>
          <w:rFonts w:hint="eastAsia" w:ascii="宋体" w:hAnsi="宋体" w:eastAsia="宋体" w:cs="宋体"/>
          <w:spacing w:val="12"/>
          <w:sz w:val="20"/>
          <w:szCs w:val="20"/>
        </w:rPr>
        <w:t>在中国境内完成。</w:t>
      </w:r>
    </w:p>
    <w:p w14:paraId="20A42D41">
      <w:pPr>
        <w:pStyle w:val="2"/>
        <w:spacing w:line="296" w:lineRule="auto"/>
        <w:rPr>
          <w:rFonts w:hint="eastAsia" w:ascii="宋体" w:hAnsi="宋体" w:eastAsia="宋体" w:cs="宋体"/>
        </w:rPr>
      </w:pPr>
    </w:p>
    <w:p w14:paraId="5C22FAE2">
      <w:pPr>
        <w:spacing w:before="65" w:line="502" w:lineRule="auto"/>
        <w:ind w:right="11" w:firstLine="452" w:firstLineChars="200"/>
        <w:rPr>
          <w:rFonts w:hint="eastAsia" w:ascii="宋体" w:hAnsi="宋体" w:eastAsia="宋体" w:cs="宋体"/>
          <w:sz w:val="20"/>
          <w:szCs w:val="20"/>
        </w:rPr>
      </w:pPr>
      <w:r>
        <w:rPr>
          <w:rFonts w:hint="eastAsia" w:ascii="宋体" w:hAnsi="宋体" w:eastAsia="宋体" w:cs="宋体"/>
          <w:spacing w:val="13"/>
          <w:sz w:val="20"/>
          <w:szCs w:val="20"/>
        </w:rPr>
        <w:t>2.</w:t>
      </w:r>
      <w:r>
        <w:rPr>
          <w:rFonts w:hint="eastAsia" w:ascii="宋体" w:hAnsi="宋体" w:eastAsia="宋体" w:cs="宋体"/>
          <w:spacing w:val="13"/>
          <w:sz w:val="20"/>
          <w:szCs w:val="20"/>
          <w:u w:val="single" w:color="auto"/>
        </w:rPr>
        <w:t>（产品名称</w:t>
      </w:r>
      <w:r>
        <w:rPr>
          <w:rFonts w:hint="eastAsia" w:ascii="宋体" w:hAnsi="宋体" w:eastAsia="宋体" w:cs="宋体"/>
          <w:spacing w:val="-20"/>
          <w:sz w:val="20"/>
          <w:szCs w:val="20"/>
          <w:u w:val="single" w:color="auto"/>
        </w:rPr>
        <w:t xml:space="preserve"> </w:t>
      </w:r>
      <w:r>
        <w:rPr>
          <w:rFonts w:hint="eastAsia" w:ascii="宋体" w:hAnsi="宋体" w:eastAsia="宋体" w:cs="宋体"/>
          <w:spacing w:val="13"/>
          <w:sz w:val="20"/>
          <w:szCs w:val="20"/>
          <w:u w:val="single" w:color="auto"/>
        </w:rPr>
        <w:t>2</w:t>
      </w:r>
      <w:r>
        <w:rPr>
          <w:rFonts w:hint="eastAsia" w:ascii="宋体" w:hAnsi="宋体" w:eastAsia="宋体" w:cs="宋体"/>
          <w:spacing w:val="-2"/>
          <w:sz w:val="20"/>
          <w:szCs w:val="20"/>
          <w:u w:val="single" w:color="auto"/>
        </w:rPr>
        <w:t>）</w:t>
      </w:r>
      <w:r>
        <w:rPr>
          <w:rFonts w:hint="eastAsia" w:ascii="宋体" w:hAnsi="宋体" w:eastAsia="宋体" w:cs="宋体"/>
          <w:spacing w:val="-40"/>
          <w:sz w:val="20"/>
          <w:szCs w:val="20"/>
          <w:u w:val="single" w:color="auto"/>
        </w:rPr>
        <w:t xml:space="preserve"> </w:t>
      </w:r>
      <w:r>
        <w:rPr>
          <w:rFonts w:hint="eastAsia" w:ascii="宋体" w:hAnsi="宋体" w:eastAsia="宋体" w:cs="宋体"/>
          <w:spacing w:val="-2"/>
          <w:sz w:val="20"/>
          <w:szCs w:val="20"/>
        </w:rPr>
        <w:t>，</w:t>
      </w:r>
      <w:r>
        <w:rPr>
          <w:rFonts w:hint="eastAsia" w:ascii="宋体" w:hAnsi="宋体" w:eastAsia="宋体" w:cs="宋体"/>
          <w:spacing w:val="-53"/>
          <w:sz w:val="20"/>
          <w:szCs w:val="20"/>
        </w:rPr>
        <w:t xml:space="preserve"> </w:t>
      </w:r>
      <w:r>
        <w:rPr>
          <w:rFonts w:hint="eastAsia" w:ascii="宋体" w:hAnsi="宋体" w:eastAsia="宋体" w:cs="宋体"/>
          <w:spacing w:val="13"/>
          <w:sz w:val="20"/>
          <w:szCs w:val="20"/>
        </w:rPr>
        <w:t>生产厂为</w:t>
      </w:r>
      <w:r>
        <w:rPr>
          <w:rFonts w:hint="eastAsia" w:ascii="宋体" w:hAnsi="宋体" w:eastAsia="宋体" w:cs="宋体"/>
          <w:spacing w:val="13"/>
          <w:sz w:val="20"/>
          <w:szCs w:val="20"/>
          <w:u w:val="single" w:color="auto"/>
        </w:rPr>
        <w:t>（厂名</w:t>
      </w:r>
      <w:r>
        <w:rPr>
          <w:rFonts w:hint="eastAsia" w:ascii="宋体" w:hAnsi="宋体" w:eastAsia="宋体" w:cs="宋体"/>
          <w:spacing w:val="-2"/>
          <w:sz w:val="20"/>
          <w:szCs w:val="20"/>
          <w:u w:val="single" w:color="auto"/>
        </w:rPr>
        <w:t>）</w:t>
      </w:r>
      <w:r>
        <w:rPr>
          <w:rFonts w:hint="eastAsia" w:ascii="宋体" w:hAnsi="宋体" w:eastAsia="宋体" w:cs="宋体"/>
          <w:spacing w:val="-37"/>
          <w:sz w:val="20"/>
          <w:szCs w:val="20"/>
          <w:u w:val="single" w:color="auto"/>
        </w:rPr>
        <w:t xml:space="preserve"> </w:t>
      </w:r>
      <w:r>
        <w:rPr>
          <w:rFonts w:hint="eastAsia" w:ascii="宋体" w:hAnsi="宋体" w:eastAsia="宋体" w:cs="宋体"/>
          <w:spacing w:val="-2"/>
          <w:sz w:val="20"/>
          <w:szCs w:val="20"/>
        </w:rPr>
        <w:t>，</w:t>
      </w:r>
      <w:r>
        <w:rPr>
          <w:rFonts w:hint="eastAsia" w:ascii="宋体" w:hAnsi="宋体" w:eastAsia="宋体" w:cs="宋体"/>
          <w:spacing w:val="13"/>
          <w:sz w:val="20"/>
          <w:szCs w:val="20"/>
        </w:rPr>
        <w:t>厂址为</w:t>
      </w:r>
      <w:r>
        <w:rPr>
          <w:rFonts w:hint="eastAsia" w:ascii="宋体" w:hAnsi="宋体" w:eastAsia="宋体" w:cs="宋体"/>
          <w:spacing w:val="13"/>
          <w:sz w:val="20"/>
          <w:szCs w:val="20"/>
          <w:u w:val="single" w:color="auto"/>
        </w:rPr>
        <w:t>（生产厂址）</w:t>
      </w:r>
      <w:r>
        <w:rPr>
          <w:rFonts w:hint="eastAsia" w:ascii="宋体" w:hAnsi="宋体" w:eastAsia="宋体" w:cs="宋体"/>
          <w:spacing w:val="-37"/>
          <w:sz w:val="20"/>
          <w:szCs w:val="20"/>
          <w:u w:val="single" w:color="auto"/>
        </w:rPr>
        <w:t xml:space="preserve"> </w:t>
      </w:r>
      <w:r>
        <w:rPr>
          <w:rFonts w:hint="eastAsia" w:ascii="宋体" w:hAnsi="宋体" w:eastAsia="宋体" w:cs="宋体"/>
          <w:spacing w:val="13"/>
          <w:sz w:val="20"/>
          <w:szCs w:val="20"/>
        </w:rPr>
        <w:t>。</w:t>
      </w:r>
      <w:r>
        <w:rPr>
          <w:rFonts w:hint="eastAsia" w:ascii="宋体" w:hAnsi="宋体" w:eastAsia="宋体" w:cs="宋体"/>
          <w:spacing w:val="13"/>
          <w:sz w:val="20"/>
          <w:szCs w:val="20"/>
          <w:u w:val="single" w:color="auto"/>
        </w:rPr>
        <w:t>（产品名称</w:t>
      </w:r>
      <w:r>
        <w:rPr>
          <w:rFonts w:hint="eastAsia" w:ascii="宋体" w:hAnsi="宋体" w:eastAsia="宋体" w:cs="宋体"/>
          <w:spacing w:val="-24"/>
          <w:sz w:val="20"/>
          <w:szCs w:val="20"/>
          <w:u w:val="single" w:color="auto"/>
        </w:rPr>
        <w:t xml:space="preserve"> </w:t>
      </w:r>
      <w:r>
        <w:rPr>
          <w:rFonts w:hint="eastAsia" w:ascii="宋体" w:hAnsi="宋体" w:eastAsia="宋体" w:cs="宋体"/>
          <w:spacing w:val="13"/>
          <w:sz w:val="20"/>
          <w:szCs w:val="20"/>
          <w:u w:val="single" w:color="auto"/>
        </w:rPr>
        <w:t>2）</w:t>
      </w:r>
      <w:r>
        <w:rPr>
          <w:rFonts w:hint="eastAsia" w:ascii="宋体" w:hAnsi="宋体" w:eastAsia="宋体" w:cs="宋体"/>
          <w:spacing w:val="-42"/>
          <w:sz w:val="20"/>
          <w:szCs w:val="20"/>
          <w:u w:val="single" w:color="auto"/>
        </w:rPr>
        <w:t xml:space="preserve"> </w:t>
      </w:r>
      <w:r>
        <w:rPr>
          <w:rFonts w:hint="eastAsia" w:ascii="宋体" w:hAnsi="宋体" w:eastAsia="宋体" w:cs="宋体"/>
          <w:spacing w:val="13"/>
          <w:sz w:val="20"/>
          <w:szCs w:val="20"/>
        </w:rPr>
        <w:t>的</w:t>
      </w:r>
      <w:r>
        <w:rPr>
          <w:rFonts w:hint="eastAsia" w:ascii="宋体" w:hAnsi="宋体" w:eastAsia="宋体" w:cs="宋体"/>
          <w:spacing w:val="12"/>
          <w:sz w:val="20"/>
          <w:szCs w:val="20"/>
        </w:rPr>
        <w:t>中</w:t>
      </w:r>
      <w:r>
        <w:rPr>
          <w:rFonts w:hint="eastAsia" w:ascii="宋体" w:hAnsi="宋体" w:eastAsia="宋体" w:cs="宋体"/>
          <w:spacing w:val="-35"/>
          <w:sz w:val="20"/>
          <w:szCs w:val="20"/>
        </w:rPr>
        <w:t xml:space="preserve"> </w:t>
      </w:r>
      <w:r>
        <w:rPr>
          <w:rFonts w:hint="eastAsia" w:ascii="宋体" w:hAnsi="宋体" w:eastAsia="宋体" w:cs="宋体"/>
          <w:spacing w:val="12"/>
          <w:sz w:val="20"/>
          <w:szCs w:val="20"/>
        </w:rPr>
        <w:t>国境内生产的组件成本占</w:t>
      </w:r>
      <w:r>
        <w:rPr>
          <w:rFonts w:hint="eastAsia" w:ascii="宋体" w:hAnsi="宋体" w:eastAsia="宋体" w:cs="宋体"/>
          <w:spacing w:val="-48"/>
          <w:sz w:val="20"/>
          <w:szCs w:val="20"/>
        </w:rPr>
        <w:t xml:space="preserve"> </w:t>
      </w:r>
      <w:r>
        <w:rPr>
          <w:rFonts w:hint="eastAsia" w:ascii="宋体" w:hAnsi="宋体" w:eastAsia="宋体" w:cs="宋体"/>
          <w:spacing w:val="12"/>
          <w:sz w:val="20"/>
          <w:szCs w:val="20"/>
        </w:rPr>
        <w:t>比≥</w:t>
      </w:r>
      <w:r>
        <w:rPr>
          <w:rFonts w:hint="eastAsia" w:ascii="宋体" w:hAnsi="宋体" w:eastAsia="宋体" w:cs="宋体"/>
          <w:spacing w:val="12"/>
          <w:sz w:val="20"/>
          <w:szCs w:val="20"/>
          <w:u w:val="single" w:color="auto"/>
        </w:rPr>
        <w:t>（规定比例）</w:t>
      </w:r>
      <w:r>
        <w:rPr>
          <w:rFonts w:hint="eastAsia" w:ascii="宋体" w:hAnsi="宋体" w:eastAsia="宋体" w:cs="宋体"/>
          <w:spacing w:val="-40"/>
          <w:sz w:val="20"/>
          <w:szCs w:val="20"/>
          <w:u w:val="single" w:color="auto"/>
        </w:rPr>
        <w:t xml:space="preserve"> </w:t>
      </w:r>
      <w:r>
        <w:rPr>
          <w:rFonts w:hint="eastAsia" w:ascii="宋体" w:hAnsi="宋体" w:eastAsia="宋体" w:cs="宋体"/>
          <w:spacing w:val="12"/>
          <w:sz w:val="20"/>
          <w:szCs w:val="20"/>
        </w:rPr>
        <w:t>。</w:t>
      </w:r>
      <w:r>
        <w:rPr>
          <w:rFonts w:hint="eastAsia" w:ascii="宋体" w:hAnsi="宋体" w:eastAsia="宋体" w:cs="宋体"/>
          <w:spacing w:val="12"/>
          <w:sz w:val="20"/>
          <w:szCs w:val="20"/>
          <w:u w:val="single" w:color="auto"/>
        </w:rPr>
        <w:t>（产品名称</w:t>
      </w:r>
      <w:r>
        <w:rPr>
          <w:rFonts w:hint="eastAsia" w:ascii="宋体" w:hAnsi="宋体" w:eastAsia="宋体" w:cs="宋体"/>
          <w:spacing w:val="-21"/>
          <w:sz w:val="20"/>
          <w:szCs w:val="20"/>
          <w:u w:val="single" w:color="auto"/>
        </w:rPr>
        <w:t xml:space="preserve"> </w:t>
      </w:r>
      <w:r>
        <w:rPr>
          <w:rFonts w:hint="eastAsia" w:ascii="宋体" w:hAnsi="宋体" w:eastAsia="宋体" w:cs="宋体"/>
          <w:spacing w:val="12"/>
          <w:sz w:val="20"/>
          <w:szCs w:val="20"/>
          <w:u w:val="single" w:color="auto"/>
        </w:rPr>
        <w:t>2）</w:t>
      </w:r>
      <w:r>
        <w:rPr>
          <w:rFonts w:hint="eastAsia" w:ascii="宋体" w:hAnsi="宋体" w:eastAsia="宋体" w:cs="宋体"/>
          <w:spacing w:val="-52"/>
          <w:sz w:val="20"/>
          <w:szCs w:val="20"/>
          <w:u w:val="single" w:color="auto"/>
        </w:rPr>
        <w:t xml:space="preserve"> </w:t>
      </w:r>
      <w:r>
        <w:rPr>
          <w:rFonts w:hint="eastAsia" w:ascii="宋体" w:hAnsi="宋体" w:eastAsia="宋体" w:cs="宋体"/>
          <w:spacing w:val="12"/>
          <w:sz w:val="20"/>
          <w:szCs w:val="20"/>
        </w:rPr>
        <w:t>的</w:t>
      </w:r>
      <w:r>
        <w:rPr>
          <w:rFonts w:hint="eastAsia" w:ascii="宋体" w:hAnsi="宋体" w:eastAsia="宋体" w:cs="宋体"/>
          <w:spacing w:val="12"/>
          <w:sz w:val="20"/>
          <w:szCs w:val="20"/>
          <w:u w:val="single" w:color="auto"/>
        </w:rPr>
        <w:t>（关键组件）</w:t>
      </w:r>
      <w:r>
        <w:rPr>
          <w:rFonts w:hint="eastAsia" w:ascii="宋体" w:hAnsi="宋体" w:eastAsia="宋体" w:cs="宋体"/>
          <w:spacing w:val="-54"/>
          <w:sz w:val="20"/>
          <w:szCs w:val="20"/>
          <w:u w:val="single" w:color="auto"/>
        </w:rPr>
        <w:t xml:space="preserve"> </w:t>
      </w:r>
      <w:r>
        <w:rPr>
          <w:rFonts w:hint="eastAsia" w:ascii="宋体" w:hAnsi="宋体" w:eastAsia="宋体" w:cs="宋体"/>
          <w:spacing w:val="12"/>
          <w:sz w:val="20"/>
          <w:szCs w:val="20"/>
        </w:rPr>
        <w:t>在中国</w:t>
      </w:r>
      <w:r>
        <w:rPr>
          <w:rFonts w:hint="eastAsia" w:ascii="宋体" w:hAnsi="宋体" w:eastAsia="宋体" w:cs="宋体"/>
          <w:spacing w:val="13"/>
          <w:sz w:val="20"/>
          <w:szCs w:val="20"/>
        </w:rPr>
        <w:t>境内生产</w:t>
      </w:r>
      <w:r>
        <w:rPr>
          <w:rFonts w:hint="eastAsia" w:ascii="宋体" w:hAnsi="宋体" w:eastAsia="宋体" w:cs="宋体"/>
          <w:spacing w:val="-49"/>
          <w:sz w:val="20"/>
          <w:szCs w:val="20"/>
        </w:rPr>
        <w:t xml:space="preserve"> </w:t>
      </w:r>
      <w:r>
        <w:rPr>
          <w:rFonts w:hint="eastAsia" w:ascii="宋体" w:hAnsi="宋体" w:eastAsia="宋体" w:cs="宋体"/>
          <w:spacing w:val="13"/>
          <w:sz w:val="20"/>
          <w:szCs w:val="20"/>
        </w:rPr>
        <w:t>。</w:t>
      </w:r>
      <w:r>
        <w:rPr>
          <w:rFonts w:hint="eastAsia" w:ascii="宋体" w:hAnsi="宋体" w:eastAsia="宋体" w:cs="宋体"/>
          <w:spacing w:val="13"/>
          <w:sz w:val="20"/>
          <w:szCs w:val="20"/>
          <w:u w:val="single" w:color="auto"/>
        </w:rPr>
        <w:t>（产品名称</w:t>
      </w:r>
      <w:r>
        <w:rPr>
          <w:rFonts w:hint="eastAsia" w:ascii="宋体" w:hAnsi="宋体" w:eastAsia="宋体" w:cs="宋体"/>
          <w:spacing w:val="-21"/>
          <w:sz w:val="20"/>
          <w:szCs w:val="20"/>
          <w:u w:val="single" w:color="auto"/>
        </w:rPr>
        <w:t xml:space="preserve"> </w:t>
      </w:r>
      <w:r>
        <w:rPr>
          <w:rFonts w:hint="eastAsia" w:ascii="宋体" w:hAnsi="宋体" w:eastAsia="宋体" w:cs="宋体"/>
          <w:spacing w:val="13"/>
          <w:sz w:val="20"/>
          <w:szCs w:val="20"/>
          <w:u w:val="single" w:color="auto"/>
        </w:rPr>
        <w:t>2）</w:t>
      </w:r>
      <w:r>
        <w:rPr>
          <w:rFonts w:hint="eastAsia" w:ascii="宋体" w:hAnsi="宋体" w:eastAsia="宋体" w:cs="宋体"/>
          <w:spacing w:val="-47"/>
          <w:sz w:val="20"/>
          <w:szCs w:val="20"/>
          <w:u w:val="single" w:color="auto"/>
        </w:rPr>
        <w:t xml:space="preserve"> </w:t>
      </w:r>
      <w:r>
        <w:rPr>
          <w:rFonts w:hint="eastAsia" w:ascii="宋体" w:hAnsi="宋体" w:eastAsia="宋体" w:cs="宋体"/>
          <w:spacing w:val="13"/>
          <w:sz w:val="20"/>
          <w:szCs w:val="20"/>
        </w:rPr>
        <w:t>的</w:t>
      </w:r>
      <w:r>
        <w:rPr>
          <w:rFonts w:hint="eastAsia" w:ascii="宋体" w:hAnsi="宋体" w:eastAsia="宋体" w:cs="宋体"/>
          <w:spacing w:val="13"/>
          <w:sz w:val="20"/>
          <w:szCs w:val="20"/>
          <w:u w:val="single" w:color="auto"/>
        </w:rPr>
        <w:t>（关键工序）</w:t>
      </w:r>
      <w:r>
        <w:rPr>
          <w:rFonts w:hint="eastAsia" w:ascii="宋体" w:hAnsi="宋体" w:eastAsia="宋体" w:cs="宋体"/>
          <w:spacing w:val="-49"/>
          <w:sz w:val="20"/>
          <w:szCs w:val="20"/>
          <w:u w:val="single" w:color="auto"/>
        </w:rPr>
        <w:t xml:space="preserve"> </w:t>
      </w:r>
      <w:r>
        <w:rPr>
          <w:rFonts w:hint="eastAsia" w:ascii="宋体" w:hAnsi="宋体" w:eastAsia="宋体" w:cs="宋体"/>
          <w:spacing w:val="13"/>
          <w:sz w:val="20"/>
          <w:szCs w:val="20"/>
        </w:rPr>
        <w:t>在中国境内完成。</w:t>
      </w:r>
    </w:p>
    <w:p w14:paraId="546AF1D1">
      <w:pPr>
        <w:pStyle w:val="2"/>
        <w:spacing w:line="295" w:lineRule="auto"/>
        <w:rPr>
          <w:rFonts w:hint="eastAsia" w:ascii="宋体" w:hAnsi="宋体" w:eastAsia="宋体" w:cs="宋体"/>
        </w:rPr>
      </w:pPr>
    </w:p>
    <w:p w14:paraId="4C2B62D7">
      <w:pPr>
        <w:spacing w:before="65" w:line="328" w:lineRule="exact"/>
        <w:ind w:firstLine="412" w:firstLineChars="200"/>
        <w:rPr>
          <w:rFonts w:hint="eastAsia" w:ascii="宋体" w:hAnsi="宋体" w:eastAsia="宋体" w:cs="宋体"/>
          <w:sz w:val="20"/>
          <w:szCs w:val="20"/>
        </w:rPr>
      </w:pPr>
      <w:r>
        <w:rPr>
          <w:rFonts w:hint="eastAsia" w:ascii="宋体" w:hAnsi="宋体" w:eastAsia="宋体" w:cs="宋体"/>
          <w:spacing w:val="3"/>
          <w:position w:val="3"/>
          <w:sz w:val="20"/>
          <w:szCs w:val="20"/>
        </w:rPr>
        <w:t>……</w:t>
      </w:r>
    </w:p>
    <w:p w14:paraId="4D70F838">
      <w:pPr>
        <w:pStyle w:val="2"/>
        <w:spacing w:line="254" w:lineRule="auto"/>
        <w:rPr>
          <w:rFonts w:hint="eastAsia" w:ascii="宋体" w:hAnsi="宋体" w:eastAsia="宋体" w:cs="宋体"/>
        </w:rPr>
      </w:pPr>
    </w:p>
    <w:p w14:paraId="770C545F">
      <w:pPr>
        <w:pStyle w:val="2"/>
        <w:spacing w:line="254" w:lineRule="auto"/>
        <w:rPr>
          <w:rFonts w:hint="eastAsia" w:ascii="宋体" w:hAnsi="宋体" w:eastAsia="宋体" w:cs="宋体"/>
        </w:rPr>
      </w:pPr>
    </w:p>
    <w:p w14:paraId="50C85237">
      <w:pPr>
        <w:spacing w:before="65" w:line="229" w:lineRule="auto"/>
        <w:ind w:firstLine="464" w:firstLineChars="200"/>
        <w:jc w:val="both"/>
        <w:rPr>
          <w:rFonts w:hint="eastAsia" w:ascii="宋体" w:hAnsi="宋体" w:eastAsia="宋体" w:cs="宋体"/>
          <w:sz w:val="20"/>
          <w:szCs w:val="20"/>
        </w:rPr>
      </w:pPr>
      <w:r>
        <w:rPr>
          <w:rFonts w:hint="eastAsia" w:ascii="宋体" w:hAnsi="宋体" w:eastAsia="宋体" w:cs="宋体"/>
          <w:spacing w:val="16"/>
          <w:sz w:val="20"/>
          <w:szCs w:val="20"/>
        </w:rPr>
        <w:t>本公司（单位）对上述声明内容的真实性负责</w:t>
      </w:r>
      <w:r>
        <w:rPr>
          <w:rFonts w:hint="eastAsia" w:ascii="宋体" w:hAnsi="宋体" w:eastAsia="宋体" w:cs="宋体"/>
          <w:spacing w:val="-52"/>
          <w:sz w:val="20"/>
          <w:szCs w:val="20"/>
        </w:rPr>
        <w:t xml:space="preserve"> </w:t>
      </w:r>
      <w:r>
        <w:rPr>
          <w:rFonts w:hint="eastAsia" w:ascii="宋体" w:hAnsi="宋体" w:eastAsia="宋体" w:cs="宋体"/>
          <w:spacing w:val="16"/>
          <w:sz w:val="20"/>
          <w:szCs w:val="20"/>
        </w:rPr>
        <w:t>。如有虚假</w:t>
      </w:r>
      <w:r>
        <w:rPr>
          <w:rFonts w:hint="eastAsia" w:ascii="宋体" w:hAnsi="宋体" w:eastAsia="宋体" w:cs="宋体"/>
          <w:spacing w:val="-57"/>
          <w:sz w:val="20"/>
          <w:szCs w:val="20"/>
        </w:rPr>
        <w:t xml:space="preserve"> </w:t>
      </w:r>
      <w:r>
        <w:rPr>
          <w:rFonts w:hint="eastAsia" w:ascii="宋体" w:hAnsi="宋体" w:eastAsia="宋体" w:cs="宋体"/>
          <w:spacing w:val="16"/>
          <w:sz w:val="20"/>
          <w:szCs w:val="20"/>
        </w:rPr>
        <w:t>，愿承担相应法律责任。</w:t>
      </w:r>
    </w:p>
    <w:p w14:paraId="3E2BFF67">
      <w:pPr>
        <w:pStyle w:val="2"/>
        <w:spacing w:line="294" w:lineRule="auto"/>
        <w:rPr>
          <w:rFonts w:hint="eastAsia" w:ascii="宋体" w:hAnsi="宋体" w:eastAsia="宋体" w:cs="宋体"/>
        </w:rPr>
      </w:pPr>
    </w:p>
    <w:p w14:paraId="5CBC45E7">
      <w:pPr>
        <w:pStyle w:val="2"/>
        <w:spacing w:line="294" w:lineRule="auto"/>
        <w:rPr>
          <w:rFonts w:hint="eastAsia" w:ascii="宋体" w:hAnsi="宋体" w:eastAsia="宋体" w:cs="宋体"/>
        </w:rPr>
      </w:pPr>
    </w:p>
    <w:p w14:paraId="4373B0A4">
      <w:pPr>
        <w:spacing w:before="66" w:line="229" w:lineRule="auto"/>
        <w:ind w:left="5768"/>
        <w:rPr>
          <w:rFonts w:hint="eastAsia" w:ascii="宋体" w:hAnsi="宋体" w:eastAsia="宋体" w:cs="宋体"/>
          <w:sz w:val="20"/>
          <w:szCs w:val="20"/>
        </w:rPr>
      </w:pPr>
      <w:r>
        <w:rPr>
          <w:rFonts w:hint="eastAsia" w:ascii="宋体" w:hAnsi="宋体" w:eastAsia="宋体" w:cs="宋体"/>
          <w:spacing w:val="14"/>
          <w:sz w:val="20"/>
          <w:szCs w:val="20"/>
        </w:rPr>
        <w:t>公司（单位）</w:t>
      </w:r>
      <w:r>
        <w:rPr>
          <w:rFonts w:hint="eastAsia" w:ascii="宋体" w:hAnsi="宋体" w:eastAsia="宋体" w:cs="宋体"/>
          <w:spacing w:val="-50"/>
          <w:sz w:val="20"/>
          <w:szCs w:val="20"/>
        </w:rPr>
        <w:t xml:space="preserve"> </w:t>
      </w:r>
      <w:r>
        <w:rPr>
          <w:rFonts w:hint="eastAsia" w:ascii="宋体" w:hAnsi="宋体" w:eastAsia="宋体" w:cs="宋体"/>
          <w:spacing w:val="14"/>
          <w:sz w:val="20"/>
          <w:szCs w:val="20"/>
        </w:rPr>
        <w:t>名称（盖章</w:t>
      </w:r>
      <w:r>
        <w:rPr>
          <w:rFonts w:hint="eastAsia" w:ascii="宋体" w:hAnsi="宋体" w:eastAsia="宋体" w:cs="宋体"/>
          <w:spacing w:val="21"/>
          <w:sz w:val="20"/>
          <w:szCs w:val="20"/>
        </w:rPr>
        <w:t>）：</w:t>
      </w:r>
    </w:p>
    <w:p w14:paraId="46CD9804">
      <w:pPr>
        <w:pStyle w:val="2"/>
        <w:spacing w:line="293" w:lineRule="auto"/>
        <w:rPr>
          <w:rFonts w:hint="eastAsia" w:ascii="宋体" w:hAnsi="宋体" w:eastAsia="宋体" w:cs="宋体"/>
        </w:rPr>
      </w:pPr>
    </w:p>
    <w:p w14:paraId="4513CBF4">
      <w:pPr>
        <w:pStyle w:val="2"/>
        <w:spacing w:line="294" w:lineRule="auto"/>
        <w:rPr>
          <w:rFonts w:hint="eastAsia" w:ascii="宋体" w:hAnsi="宋体" w:eastAsia="宋体" w:cs="宋体"/>
        </w:rPr>
      </w:pPr>
    </w:p>
    <w:p w14:paraId="19835E10">
      <w:pPr>
        <w:spacing w:before="65" w:line="231" w:lineRule="auto"/>
        <w:ind w:left="5808"/>
        <w:rPr>
          <w:rFonts w:hint="eastAsia" w:ascii="宋体" w:hAnsi="宋体" w:eastAsia="宋体" w:cs="宋体"/>
          <w:sz w:val="20"/>
          <w:szCs w:val="20"/>
        </w:rPr>
      </w:pPr>
      <w:r>
        <w:rPr>
          <w:rFonts w:hint="eastAsia" w:ascii="宋体" w:hAnsi="宋体" w:eastAsia="宋体" w:cs="宋体"/>
          <w:spacing w:val="-7"/>
          <w:sz w:val="20"/>
          <w:szCs w:val="20"/>
        </w:rPr>
        <w:t>日期：</w:t>
      </w:r>
      <w:r>
        <w:rPr>
          <w:rFonts w:hint="eastAsia" w:ascii="宋体" w:hAnsi="宋体" w:eastAsia="宋体" w:cs="宋体"/>
          <w:spacing w:val="25"/>
          <w:sz w:val="20"/>
          <w:szCs w:val="20"/>
        </w:rPr>
        <w:t xml:space="preserve">    </w:t>
      </w:r>
      <w:r>
        <w:rPr>
          <w:rFonts w:hint="eastAsia" w:ascii="宋体" w:hAnsi="宋体" w:eastAsia="宋体" w:cs="宋体"/>
          <w:spacing w:val="-7"/>
          <w:sz w:val="20"/>
          <w:szCs w:val="20"/>
        </w:rPr>
        <w:t>年     月</w:t>
      </w:r>
      <w:r>
        <w:rPr>
          <w:rFonts w:hint="eastAsia" w:ascii="宋体" w:hAnsi="宋体" w:eastAsia="宋体" w:cs="宋体"/>
          <w:spacing w:val="3"/>
          <w:sz w:val="20"/>
          <w:szCs w:val="20"/>
        </w:rPr>
        <w:t xml:space="preserve">     </w:t>
      </w:r>
      <w:r>
        <w:rPr>
          <w:rFonts w:hint="eastAsia" w:ascii="宋体" w:hAnsi="宋体" w:eastAsia="宋体" w:cs="宋体"/>
          <w:spacing w:val="-7"/>
          <w:sz w:val="20"/>
          <w:szCs w:val="20"/>
        </w:rPr>
        <w:t>日</w:t>
      </w:r>
    </w:p>
    <w:p w14:paraId="49DF1A0D">
      <w:pPr>
        <w:pStyle w:val="2"/>
        <w:spacing w:line="255" w:lineRule="auto"/>
        <w:rPr>
          <w:rFonts w:hint="eastAsia" w:ascii="宋体" w:hAnsi="宋体" w:eastAsia="宋体" w:cs="宋体"/>
        </w:rPr>
      </w:pPr>
    </w:p>
    <w:p w14:paraId="40FD3CF2">
      <w:pPr>
        <w:pStyle w:val="2"/>
        <w:spacing w:line="255" w:lineRule="auto"/>
        <w:rPr>
          <w:rFonts w:hint="eastAsia" w:ascii="宋体" w:hAnsi="宋体" w:eastAsia="宋体" w:cs="宋体"/>
        </w:rPr>
      </w:pPr>
    </w:p>
    <w:p w14:paraId="4CDFEF5E">
      <w:pPr>
        <w:spacing w:before="59" w:line="219" w:lineRule="auto"/>
        <w:rPr>
          <w:rFonts w:hint="eastAsia" w:ascii="宋体" w:hAnsi="宋体" w:eastAsia="宋体" w:cs="宋体"/>
          <w:sz w:val="18"/>
          <w:szCs w:val="18"/>
        </w:rPr>
      </w:pPr>
      <w:r>
        <w:rPr>
          <w:rFonts w:hint="eastAsia" w:ascii="宋体" w:hAnsi="宋体" w:eastAsia="宋体" w:cs="宋体"/>
          <w:color w:val="383838"/>
          <w:spacing w:val="-2"/>
          <w:sz w:val="18"/>
          <w:szCs w:val="18"/>
        </w:rPr>
        <w:t>1.产品如有型号，请在“产品名称</w:t>
      </w:r>
      <w:r>
        <w:rPr>
          <w:rFonts w:hint="eastAsia" w:ascii="宋体" w:hAnsi="宋体" w:eastAsia="宋体" w:cs="宋体"/>
          <w:color w:val="383838"/>
          <w:spacing w:val="-65"/>
          <w:sz w:val="18"/>
          <w:szCs w:val="18"/>
        </w:rPr>
        <w:t xml:space="preserve"> </w:t>
      </w:r>
      <w:r>
        <w:rPr>
          <w:rFonts w:hint="eastAsia" w:ascii="宋体" w:hAnsi="宋体" w:eastAsia="宋体" w:cs="宋体"/>
          <w:color w:val="383838"/>
          <w:spacing w:val="-2"/>
          <w:sz w:val="18"/>
          <w:szCs w:val="18"/>
        </w:rPr>
        <w:t>”栏一并填写。</w:t>
      </w:r>
    </w:p>
    <w:p w14:paraId="7C913D3B">
      <w:pPr>
        <w:spacing w:before="38" w:line="221" w:lineRule="auto"/>
        <w:rPr>
          <w:rFonts w:hint="eastAsia" w:ascii="宋体" w:hAnsi="宋体" w:eastAsia="宋体" w:cs="宋体"/>
          <w:sz w:val="18"/>
          <w:szCs w:val="18"/>
        </w:rPr>
      </w:pPr>
      <w:r>
        <w:rPr>
          <w:rFonts w:hint="eastAsia" w:ascii="宋体" w:hAnsi="宋体" w:eastAsia="宋体" w:cs="宋体"/>
          <w:color w:val="383838"/>
          <w:sz w:val="18"/>
          <w:szCs w:val="18"/>
        </w:rPr>
        <w:t>2.生产厂名与厂址应与生产厂营业执照载明</w:t>
      </w:r>
      <w:r>
        <w:rPr>
          <w:rFonts w:hint="eastAsia" w:ascii="宋体" w:hAnsi="宋体" w:eastAsia="宋体" w:cs="宋体"/>
          <w:color w:val="383838"/>
          <w:spacing w:val="-1"/>
          <w:sz w:val="18"/>
          <w:szCs w:val="18"/>
        </w:rPr>
        <w:t>的相关信息保持一致。</w:t>
      </w:r>
    </w:p>
    <w:p w14:paraId="558D3614">
      <w:pPr>
        <w:spacing w:before="36" w:line="222" w:lineRule="auto"/>
        <w:rPr>
          <w:rFonts w:hint="eastAsia" w:ascii="宋体" w:hAnsi="宋体" w:eastAsia="宋体" w:cs="宋体"/>
          <w:sz w:val="18"/>
          <w:szCs w:val="18"/>
        </w:rPr>
      </w:pPr>
      <w:r>
        <w:rPr>
          <w:rFonts w:hint="eastAsia" w:ascii="宋体" w:hAnsi="宋体" w:eastAsia="宋体" w:cs="宋体"/>
          <w:color w:val="383838"/>
          <w:spacing w:val="-1"/>
          <w:sz w:val="18"/>
          <w:szCs w:val="18"/>
        </w:rPr>
        <w:t>3.该产品的中国境内生产的组件成本占比相关要求实施前，“规定比例</w:t>
      </w:r>
      <w:r>
        <w:rPr>
          <w:rFonts w:hint="eastAsia" w:ascii="宋体" w:hAnsi="宋体" w:eastAsia="宋体" w:cs="宋体"/>
          <w:color w:val="383838"/>
          <w:spacing w:val="-60"/>
          <w:sz w:val="18"/>
          <w:szCs w:val="18"/>
        </w:rPr>
        <w:t xml:space="preserve"> </w:t>
      </w:r>
      <w:r>
        <w:rPr>
          <w:rFonts w:hint="eastAsia" w:ascii="宋体" w:hAnsi="宋体" w:eastAsia="宋体" w:cs="宋体"/>
          <w:color w:val="383838"/>
          <w:spacing w:val="-1"/>
          <w:sz w:val="18"/>
          <w:szCs w:val="18"/>
        </w:rPr>
        <w:t>”栏可不填，下同。</w:t>
      </w:r>
    </w:p>
    <w:p w14:paraId="736E4695">
      <w:pPr>
        <w:spacing w:before="38" w:line="222" w:lineRule="auto"/>
        <w:rPr>
          <w:rFonts w:hint="eastAsia" w:ascii="宋体" w:hAnsi="宋体" w:eastAsia="宋体" w:cs="宋体"/>
          <w:sz w:val="18"/>
          <w:szCs w:val="18"/>
        </w:rPr>
      </w:pPr>
      <w:r>
        <w:rPr>
          <w:rFonts w:hint="eastAsia" w:ascii="宋体" w:hAnsi="宋体" w:eastAsia="宋体" w:cs="宋体"/>
          <w:color w:val="383838"/>
          <w:spacing w:val="-1"/>
          <w:sz w:val="18"/>
          <w:szCs w:val="18"/>
        </w:rPr>
        <w:t>4.该产品的关键组件要求实施前，“关键组件</w:t>
      </w:r>
      <w:r>
        <w:rPr>
          <w:rFonts w:hint="eastAsia" w:ascii="宋体" w:hAnsi="宋体" w:eastAsia="宋体" w:cs="宋体"/>
          <w:color w:val="383838"/>
          <w:spacing w:val="-67"/>
          <w:sz w:val="18"/>
          <w:szCs w:val="18"/>
        </w:rPr>
        <w:t xml:space="preserve"> </w:t>
      </w:r>
      <w:r>
        <w:rPr>
          <w:rFonts w:hint="eastAsia" w:ascii="宋体" w:hAnsi="宋体" w:eastAsia="宋体" w:cs="宋体"/>
          <w:color w:val="383838"/>
          <w:spacing w:val="-1"/>
          <w:sz w:val="18"/>
          <w:szCs w:val="18"/>
        </w:rPr>
        <w:t>”栏可不填，下同。</w:t>
      </w:r>
    </w:p>
    <w:p w14:paraId="241A4A3B">
      <w:pPr>
        <w:spacing w:before="38" w:line="222" w:lineRule="auto"/>
        <w:rPr>
          <w:rFonts w:hint="eastAsia" w:ascii="宋体" w:hAnsi="宋体" w:eastAsia="宋体" w:cs="宋体"/>
          <w:sz w:val="18"/>
          <w:szCs w:val="18"/>
        </w:rPr>
      </w:pPr>
      <w:r>
        <w:rPr>
          <w:rFonts w:hint="eastAsia" w:ascii="宋体" w:hAnsi="宋体" w:eastAsia="宋体" w:cs="宋体"/>
          <w:color w:val="383838"/>
          <w:spacing w:val="-1"/>
          <w:sz w:val="18"/>
          <w:szCs w:val="18"/>
        </w:rPr>
        <w:t>5.该产品的关键工序要求实施前，“关键工序</w:t>
      </w:r>
      <w:r>
        <w:rPr>
          <w:rFonts w:hint="eastAsia" w:ascii="宋体" w:hAnsi="宋体" w:eastAsia="宋体" w:cs="宋体"/>
          <w:color w:val="383838"/>
          <w:spacing w:val="-66"/>
          <w:sz w:val="18"/>
          <w:szCs w:val="18"/>
        </w:rPr>
        <w:t xml:space="preserve"> </w:t>
      </w:r>
      <w:r>
        <w:rPr>
          <w:rFonts w:hint="eastAsia" w:ascii="宋体" w:hAnsi="宋体" w:eastAsia="宋体" w:cs="宋体"/>
          <w:color w:val="383838"/>
          <w:spacing w:val="-1"/>
          <w:sz w:val="18"/>
          <w:szCs w:val="18"/>
        </w:rPr>
        <w:t>”栏可不</w:t>
      </w:r>
      <w:r>
        <w:rPr>
          <w:rFonts w:hint="eastAsia" w:ascii="宋体" w:hAnsi="宋体" w:eastAsia="宋体" w:cs="宋体"/>
          <w:color w:val="383838"/>
          <w:spacing w:val="-2"/>
          <w:sz w:val="18"/>
          <w:szCs w:val="18"/>
        </w:rPr>
        <w:t>填，下同。</w:t>
      </w:r>
    </w:p>
    <w:p w14:paraId="70CF4A6D">
      <w:pPr>
        <w:spacing w:line="222" w:lineRule="auto"/>
        <w:rPr>
          <w:rFonts w:hint="eastAsia" w:ascii="宋体" w:hAnsi="宋体" w:eastAsia="宋体" w:cs="宋体"/>
          <w:sz w:val="18"/>
          <w:szCs w:val="18"/>
        </w:rPr>
        <w:sectPr>
          <w:headerReference r:id="rId46" w:type="default"/>
          <w:footerReference r:id="rId47" w:type="default"/>
          <w:pgSz w:w="11906" w:h="16840"/>
          <w:pgMar w:top="1440" w:right="1080" w:bottom="1440" w:left="1080" w:header="0" w:footer="923" w:gutter="0"/>
          <w:cols w:space="720" w:num="1"/>
        </w:sectPr>
      </w:pPr>
    </w:p>
    <w:p w14:paraId="0756E2D0">
      <w:pPr>
        <w:pStyle w:val="2"/>
        <w:spacing w:line="290" w:lineRule="auto"/>
        <w:rPr>
          <w:rFonts w:hint="eastAsia" w:ascii="宋体" w:hAnsi="宋体" w:eastAsia="宋体" w:cs="宋体"/>
        </w:rPr>
      </w:pPr>
    </w:p>
    <w:p w14:paraId="7DBAABAC">
      <w:pPr>
        <w:spacing w:before="101" w:line="228" w:lineRule="auto"/>
        <w:jc w:val="center"/>
        <w:outlineLvl w:val="0"/>
        <w:rPr>
          <w:rFonts w:hint="eastAsia" w:ascii="宋体" w:hAnsi="宋体" w:eastAsia="宋体" w:cs="宋体"/>
          <w:sz w:val="31"/>
          <w:szCs w:val="31"/>
        </w:rPr>
      </w:pPr>
      <w:bookmarkStart w:id="5" w:name="bookmark11"/>
      <w:bookmarkEnd w:id="5"/>
      <w:r>
        <w:rPr>
          <w:rFonts w:hint="eastAsia" w:ascii="宋体" w:hAnsi="宋体" w:eastAsia="宋体" w:cs="宋体"/>
          <w:b/>
          <w:bCs/>
          <w:spacing w:val="1"/>
          <w:sz w:val="31"/>
          <w:szCs w:val="31"/>
        </w:rPr>
        <w:t>第六章</w:t>
      </w:r>
      <w:r>
        <w:rPr>
          <w:rFonts w:hint="eastAsia" w:ascii="宋体" w:hAnsi="宋体" w:eastAsia="宋体" w:cs="宋体"/>
          <w:spacing w:val="17"/>
          <w:sz w:val="31"/>
          <w:szCs w:val="31"/>
        </w:rPr>
        <w:t xml:space="preserve">  </w:t>
      </w:r>
      <w:r>
        <w:rPr>
          <w:rFonts w:hint="eastAsia" w:ascii="宋体" w:hAnsi="宋体" w:eastAsia="宋体" w:cs="宋体"/>
          <w:b/>
          <w:bCs/>
          <w:spacing w:val="1"/>
          <w:sz w:val="31"/>
          <w:szCs w:val="31"/>
        </w:rPr>
        <w:t>政府采购合同</w:t>
      </w:r>
    </w:p>
    <w:p w14:paraId="1DE28D65">
      <w:pPr>
        <w:pStyle w:val="2"/>
        <w:rPr>
          <w:rFonts w:hint="eastAsia" w:ascii="宋体" w:hAnsi="宋体" w:eastAsia="宋体" w:cs="宋体"/>
        </w:rPr>
      </w:pPr>
    </w:p>
    <w:p w14:paraId="3EA16073">
      <w:pPr>
        <w:pStyle w:val="2"/>
        <w:rPr>
          <w:rFonts w:hint="eastAsia" w:ascii="宋体" w:hAnsi="宋体" w:eastAsia="宋体" w:cs="宋体"/>
        </w:rPr>
      </w:pPr>
    </w:p>
    <w:p w14:paraId="38C4D2C1">
      <w:pPr>
        <w:pStyle w:val="2"/>
        <w:rPr>
          <w:rFonts w:hint="eastAsia" w:ascii="宋体" w:hAnsi="宋体" w:eastAsia="宋体" w:cs="宋体"/>
        </w:rPr>
      </w:pPr>
    </w:p>
    <w:p w14:paraId="63D04A99">
      <w:pPr>
        <w:pStyle w:val="2"/>
        <w:spacing w:line="241" w:lineRule="auto"/>
        <w:rPr>
          <w:rFonts w:hint="eastAsia" w:ascii="宋体" w:hAnsi="宋体" w:eastAsia="宋体" w:cs="宋体"/>
        </w:rPr>
      </w:pPr>
    </w:p>
    <w:p w14:paraId="04A537EF">
      <w:pPr>
        <w:pStyle w:val="2"/>
        <w:spacing w:line="241" w:lineRule="auto"/>
        <w:jc w:val="center"/>
        <w:rPr>
          <w:rFonts w:hint="eastAsia" w:ascii="宋体" w:hAnsi="宋体" w:eastAsia="宋体" w:cs="宋体"/>
          <w:sz w:val="22"/>
          <w:szCs w:val="22"/>
          <w:lang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仅供参考</w:t>
      </w:r>
      <w:r>
        <w:rPr>
          <w:rFonts w:hint="eastAsia" w:ascii="宋体" w:hAnsi="宋体" w:eastAsia="宋体" w:cs="宋体"/>
          <w:sz w:val="22"/>
          <w:szCs w:val="22"/>
          <w:lang w:eastAsia="zh-CN"/>
        </w:rPr>
        <w:t>）</w:t>
      </w:r>
    </w:p>
    <w:p w14:paraId="66C6E363">
      <w:pPr>
        <w:pStyle w:val="2"/>
        <w:spacing w:line="241" w:lineRule="auto"/>
        <w:rPr>
          <w:rFonts w:hint="eastAsia" w:ascii="宋体" w:hAnsi="宋体" w:eastAsia="宋体" w:cs="宋体"/>
        </w:rPr>
      </w:pPr>
    </w:p>
    <w:p w14:paraId="46F4C37C">
      <w:pPr>
        <w:pStyle w:val="2"/>
        <w:spacing w:line="241" w:lineRule="auto"/>
        <w:rPr>
          <w:rFonts w:hint="eastAsia" w:ascii="宋体" w:hAnsi="宋体" w:eastAsia="宋体" w:cs="宋体"/>
        </w:rPr>
      </w:pPr>
    </w:p>
    <w:p w14:paraId="52F11DC7">
      <w:pPr>
        <w:pStyle w:val="2"/>
        <w:spacing w:line="241" w:lineRule="auto"/>
        <w:rPr>
          <w:rFonts w:hint="eastAsia" w:ascii="宋体" w:hAnsi="宋体" w:eastAsia="宋体" w:cs="宋体"/>
        </w:rPr>
      </w:pPr>
    </w:p>
    <w:p w14:paraId="4F9EE75C">
      <w:pPr>
        <w:pStyle w:val="2"/>
        <w:spacing w:line="241" w:lineRule="auto"/>
        <w:rPr>
          <w:rFonts w:hint="eastAsia" w:ascii="宋体" w:hAnsi="宋体" w:eastAsia="宋体" w:cs="宋体"/>
        </w:rPr>
      </w:pPr>
    </w:p>
    <w:p w14:paraId="57B21ABC">
      <w:pPr>
        <w:spacing w:before="150" w:line="225" w:lineRule="auto"/>
        <w:ind w:left="3136"/>
        <w:rPr>
          <w:rFonts w:hint="eastAsia" w:ascii="宋体" w:hAnsi="宋体" w:eastAsia="宋体" w:cs="宋体"/>
          <w:sz w:val="46"/>
          <w:szCs w:val="46"/>
        </w:rPr>
      </w:pPr>
      <w:bookmarkStart w:id="6" w:name="bookmark6"/>
      <w:bookmarkEnd w:id="6"/>
      <w:r>
        <w:rPr>
          <w:rFonts w:hint="eastAsia" w:ascii="宋体" w:hAnsi="宋体" w:eastAsia="宋体" w:cs="宋体"/>
          <w:b/>
          <w:bCs/>
          <w:spacing w:val="-45"/>
          <w:sz w:val="46"/>
          <w:szCs w:val="46"/>
        </w:rPr>
        <w:t>政府采购货物买卖合同</w:t>
      </w:r>
    </w:p>
    <w:p w14:paraId="71C70A74">
      <w:pPr>
        <w:pStyle w:val="2"/>
        <w:spacing w:line="247" w:lineRule="auto"/>
        <w:rPr>
          <w:rFonts w:hint="eastAsia" w:ascii="宋体" w:hAnsi="宋体" w:eastAsia="宋体" w:cs="宋体"/>
        </w:rPr>
      </w:pPr>
    </w:p>
    <w:p w14:paraId="7B6BD6A9">
      <w:pPr>
        <w:pStyle w:val="2"/>
        <w:spacing w:line="247" w:lineRule="auto"/>
        <w:rPr>
          <w:rFonts w:hint="eastAsia" w:ascii="宋体" w:hAnsi="宋体" w:eastAsia="宋体" w:cs="宋体"/>
        </w:rPr>
      </w:pPr>
    </w:p>
    <w:p w14:paraId="292C191E">
      <w:pPr>
        <w:pStyle w:val="2"/>
        <w:spacing w:line="247" w:lineRule="auto"/>
        <w:rPr>
          <w:rFonts w:hint="eastAsia" w:ascii="宋体" w:hAnsi="宋体" w:eastAsia="宋体" w:cs="宋体"/>
        </w:rPr>
      </w:pPr>
    </w:p>
    <w:p w14:paraId="16D0A543">
      <w:pPr>
        <w:pStyle w:val="2"/>
        <w:spacing w:line="247" w:lineRule="auto"/>
        <w:rPr>
          <w:rFonts w:hint="eastAsia" w:ascii="宋体" w:hAnsi="宋体" w:eastAsia="宋体" w:cs="宋体"/>
        </w:rPr>
      </w:pPr>
    </w:p>
    <w:p w14:paraId="09ADF42E">
      <w:pPr>
        <w:pStyle w:val="2"/>
        <w:spacing w:line="247" w:lineRule="auto"/>
        <w:rPr>
          <w:rFonts w:hint="eastAsia" w:ascii="宋体" w:hAnsi="宋体" w:eastAsia="宋体" w:cs="宋体"/>
        </w:rPr>
      </w:pPr>
    </w:p>
    <w:p w14:paraId="42771B2C">
      <w:pPr>
        <w:pStyle w:val="2"/>
        <w:spacing w:line="247" w:lineRule="auto"/>
        <w:rPr>
          <w:rFonts w:hint="eastAsia" w:ascii="宋体" w:hAnsi="宋体" w:eastAsia="宋体" w:cs="宋体"/>
        </w:rPr>
      </w:pPr>
    </w:p>
    <w:p w14:paraId="11648490">
      <w:pPr>
        <w:pStyle w:val="2"/>
        <w:spacing w:line="247" w:lineRule="auto"/>
        <w:rPr>
          <w:rFonts w:hint="eastAsia" w:ascii="宋体" w:hAnsi="宋体" w:eastAsia="宋体" w:cs="宋体"/>
        </w:rPr>
      </w:pPr>
    </w:p>
    <w:p w14:paraId="59CC29A9">
      <w:pPr>
        <w:pStyle w:val="2"/>
        <w:spacing w:line="247" w:lineRule="auto"/>
        <w:rPr>
          <w:rFonts w:hint="eastAsia" w:ascii="宋体" w:hAnsi="宋体" w:eastAsia="宋体" w:cs="宋体"/>
        </w:rPr>
      </w:pPr>
    </w:p>
    <w:p w14:paraId="61B47990">
      <w:pPr>
        <w:pStyle w:val="2"/>
        <w:spacing w:line="247" w:lineRule="auto"/>
        <w:rPr>
          <w:rFonts w:hint="eastAsia" w:ascii="宋体" w:hAnsi="宋体" w:eastAsia="宋体" w:cs="宋体"/>
        </w:rPr>
      </w:pPr>
    </w:p>
    <w:p w14:paraId="09688B4A">
      <w:pPr>
        <w:pStyle w:val="2"/>
        <w:spacing w:line="247" w:lineRule="auto"/>
        <w:rPr>
          <w:rFonts w:hint="eastAsia" w:ascii="宋体" w:hAnsi="宋体" w:eastAsia="宋体" w:cs="宋体"/>
        </w:rPr>
      </w:pPr>
    </w:p>
    <w:p w14:paraId="5554F448">
      <w:pPr>
        <w:pStyle w:val="2"/>
        <w:spacing w:line="247" w:lineRule="auto"/>
        <w:rPr>
          <w:rFonts w:hint="eastAsia" w:ascii="宋体" w:hAnsi="宋体" w:eastAsia="宋体" w:cs="宋体"/>
        </w:rPr>
      </w:pPr>
    </w:p>
    <w:p w14:paraId="1629DD31">
      <w:pPr>
        <w:pStyle w:val="2"/>
        <w:spacing w:line="247" w:lineRule="auto"/>
        <w:rPr>
          <w:rFonts w:hint="eastAsia" w:ascii="宋体" w:hAnsi="宋体" w:eastAsia="宋体" w:cs="宋体"/>
        </w:rPr>
      </w:pPr>
    </w:p>
    <w:p w14:paraId="56ED2487">
      <w:pPr>
        <w:pStyle w:val="2"/>
        <w:spacing w:line="247" w:lineRule="auto"/>
        <w:rPr>
          <w:rFonts w:hint="eastAsia" w:ascii="宋体" w:hAnsi="宋体" w:eastAsia="宋体" w:cs="宋体"/>
        </w:rPr>
      </w:pPr>
    </w:p>
    <w:p w14:paraId="1BB02B08">
      <w:pPr>
        <w:pStyle w:val="2"/>
        <w:spacing w:line="247" w:lineRule="auto"/>
        <w:rPr>
          <w:rFonts w:hint="eastAsia" w:ascii="宋体" w:hAnsi="宋体" w:eastAsia="宋体" w:cs="宋体"/>
        </w:rPr>
      </w:pPr>
    </w:p>
    <w:p w14:paraId="3331ABEC">
      <w:pPr>
        <w:pStyle w:val="2"/>
        <w:spacing w:line="247" w:lineRule="auto"/>
        <w:rPr>
          <w:rFonts w:hint="eastAsia" w:ascii="宋体" w:hAnsi="宋体" w:eastAsia="宋体" w:cs="宋体"/>
        </w:rPr>
      </w:pPr>
    </w:p>
    <w:p w14:paraId="11883CF6">
      <w:pPr>
        <w:pStyle w:val="2"/>
        <w:spacing w:line="247" w:lineRule="auto"/>
        <w:rPr>
          <w:rFonts w:hint="eastAsia" w:ascii="宋体" w:hAnsi="宋体" w:eastAsia="宋体" w:cs="宋体"/>
        </w:rPr>
      </w:pPr>
    </w:p>
    <w:p w14:paraId="18EE6724">
      <w:pPr>
        <w:pStyle w:val="2"/>
        <w:spacing w:line="247" w:lineRule="auto"/>
        <w:rPr>
          <w:rFonts w:hint="eastAsia" w:ascii="宋体" w:hAnsi="宋体" w:eastAsia="宋体" w:cs="宋体"/>
        </w:rPr>
      </w:pPr>
    </w:p>
    <w:p w14:paraId="6410EB1E">
      <w:pPr>
        <w:pStyle w:val="2"/>
        <w:spacing w:line="248" w:lineRule="auto"/>
        <w:rPr>
          <w:rFonts w:hint="eastAsia" w:ascii="宋体" w:hAnsi="宋体" w:eastAsia="宋体" w:cs="宋体"/>
        </w:rPr>
      </w:pPr>
    </w:p>
    <w:p w14:paraId="7BBB26FD">
      <w:pPr>
        <w:tabs>
          <w:tab w:val="left" w:pos="7997"/>
        </w:tabs>
        <w:spacing w:before="97" w:line="359" w:lineRule="auto"/>
        <w:ind w:left="2178" w:right="1466" w:hanging="7"/>
        <w:jc w:val="both"/>
        <w:rPr>
          <w:rFonts w:hint="eastAsia" w:ascii="宋体" w:hAnsi="宋体" w:eastAsia="宋体" w:cs="宋体"/>
          <w:sz w:val="30"/>
          <w:szCs w:val="30"/>
        </w:rPr>
      </w:pPr>
      <w:r>
        <w:rPr>
          <w:rFonts w:hint="eastAsia" w:ascii="宋体" w:hAnsi="宋体" w:eastAsia="宋体" w:cs="宋体"/>
          <w:spacing w:val="-5"/>
          <w:sz w:val="30"/>
          <w:szCs w:val="30"/>
        </w:rPr>
        <w:t>项目名称：</w:t>
      </w:r>
      <w:r>
        <w:rPr>
          <w:rFonts w:hint="eastAsia" w:ascii="宋体" w:hAnsi="宋体" w:eastAsia="宋体" w:cs="宋体"/>
          <w:sz w:val="30"/>
          <w:szCs w:val="30"/>
          <w:u w:val="single" w:color="auto"/>
        </w:rPr>
        <w:tab/>
      </w:r>
      <w:r>
        <w:rPr>
          <w:rFonts w:hint="eastAsia" w:ascii="宋体" w:hAnsi="宋体" w:eastAsia="宋体" w:cs="宋体"/>
          <w:sz w:val="30"/>
          <w:szCs w:val="30"/>
        </w:rPr>
        <w:t xml:space="preserve"> </w:t>
      </w:r>
      <w:r>
        <w:rPr>
          <w:rFonts w:hint="eastAsia" w:ascii="宋体" w:hAnsi="宋体" w:eastAsia="宋体" w:cs="宋体"/>
          <w:spacing w:val="-6"/>
          <w:sz w:val="30"/>
          <w:szCs w:val="30"/>
        </w:rPr>
        <w:t>合同编号：</w:t>
      </w:r>
      <w:r>
        <w:rPr>
          <w:rFonts w:hint="eastAsia" w:ascii="宋体" w:hAnsi="宋体" w:eastAsia="宋体" w:cs="宋体"/>
          <w:sz w:val="30"/>
          <w:szCs w:val="30"/>
          <w:u w:val="single" w:color="auto"/>
        </w:rPr>
        <w:tab/>
      </w:r>
      <w:r>
        <w:rPr>
          <w:rFonts w:hint="eastAsia" w:ascii="宋体" w:hAnsi="宋体" w:eastAsia="宋体" w:cs="宋体"/>
          <w:sz w:val="30"/>
          <w:szCs w:val="30"/>
        </w:rPr>
        <w:t xml:space="preserve"> </w:t>
      </w:r>
      <w:r>
        <w:rPr>
          <w:rFonts w:hint="eastAsia" w:ascii="宋体" w:hAnsi="宋体" w:eastAsia="宋体" w:cs="宋体"/>
          <w:spacing w:val="-33"/>
          <w:sz w:val="30"/>
          <w:szCs w:val="30"/>
        </w:rPr>
        <w:t>甲</w:t>
      </w:r>
      <w:r>
        <w:rPr>
          <w:rFonts w:hint="eastAsia" w:ascii="宋体" w:hAnsi="宋体" w:eastAsia="宋体" w:cs="宋体"/>
          <w:spacing w:val="6"/>
          <w:sz w:val="30"/>
          <w:szCs w:val="30"/>
        </w:rPr>
        <w:t xml:space="preserve">    </w:t>
      </w:r>
      <w:r>
        <w:rPr>
          <w:rFonts w:hint="eastAsia" w:ascii="宋体" w:hAnsi="宋体" w:eastAsia="宋体" w:cs="宋体"/>
          <w:spacing w:val="-33"/>
          <w:sz w:val="30"/>
          <w:szCs w:val="30"/>
        </w:rPr>
        <w:t>方</w:t>
      </w:r>
      <w:r>
        <w:rPr>
          <w:rFonts w:hint="eastAsia" w:ascii="宋体" w:hAnsi="宋体" w:eastAsia="宋体" w:cs="宋体"/>
          <w:spacing w:val="-105"/>
          <w:sz w:val="30"/>
          <w:szCs w:val="30"/>
        </w:rPr>
        <w:t xml:space="preserve"> </w:t>
      </w:r>
      <w:r>
        <w:rPr>
          <w:rFonts w:hint="eastAsia" w:ascii="宋体" w:hAnsi="宋体" w:eastAsia="宋体" w:cs="宋体"/>
          <w:spacing w:val="-33"/>
          <w:sz w:val="30"/>
          <w:szCs w:val="30"/>
        </w:rPr>
        <w:t>：</w:t>
      </w:r>
      <w:r>
        <w:rPr>
          <w:rFonts w:hint="eastAsia" w:ascii="宋体" w:hAnsi="宋体" w:eastAsia="宋体" w:cs="宋体"/>
          <w:sz w:val="30"/>
          <w:szCs w:val="30"/>
          <w:u w:val="single" w:color="auto"/>
        </w:rPr>
        <w:t xml:space="preserve">                             </w:t>
      </w:r>
    </w:p>
    <w:p w14:paraId="0E343418">
      <w:pPr>
        <w:spacing w:before="3" w:line="411" w:lineRule="auto"/>
        <w:ind w:left="2356" w:right="1286" w:hanging="165"/>
        <w:rPr>
          <w:rFonts w:hint="eastAsia" w:ascii="宋体" w:hAnsi="宋体" w:eastAsia="宋体" w:cs="宋体"/>
          <w:spacing w:val="5"/>
          <w:sz w:val="30"/>
          <w:szCs w:val="30"/>
          <w:u w:val="single" w:color="auto"/>
        </w:rPr>
      </w:pPr>
      <w:r>
        <w:rPr>
          <w:rFonts w:hint="eastAsia" w:ascii="宋体" w:hAnsi="宋体" w:eastAsia="宋体" w:cs="宋体"/>
          <w:spacing w:val="-38"/>
          <w:sz w:val="30"/>
          <w:szCs w:val="30"/>
        </w:rPr>
        <w:t>乙</w:t>
      </w:r>
      <w:r>
        <w:rPr>
          <w:rFonts w:hint="eastAsia" w:ascii="宋体" w:hAnsi="宋体" w:eastAsia="宋体" w:cs="宋体"/>
          <w:spacing w:val="7"/>
          <w:sz w:val="30"/>
          <w:szCs w:val="30"/>
        </w:rPr>
        <w:t xml:space="preserve">    </w:t>
      </w:r>
      <w:r>
        <w:rPr>
          <w:rFonts w:hint="eastAsia" w:ascii="宋体" w:hAnsi="宋体" w:eastAsia="宋体" w:cs="宋体"/>
          <w:spacing w:val="-38"/>
          <w:sz w:val="30"/>
          <w:szCs w:val="30"/>
        </w:rPr>
        <w:t>方</w:t>
      </w:r>
      <w:r>
        <w:rPr>
          <w:rFonts w:hint="eastAsia" w:ascii="宋体" w:hAnsi="宋体" w:eastAsia="宋体" w:cs="宋体"/>
          <w:spacing w:val="-107"/>
          <w:sz w:val="30"/>
          <w:szCs w:val="30"/>
        </w:rPr>
        <w:t xml:space="preserve"> </w:t>
      </w:r>
      <w:r>
        <w:rPr>
          <w:rFonts w:hint="eastAsia" w:ascii="宋体" w:hAnsi="宋体" w:eastAsia="宋体" w:cs="宋体"/>
          <w:spacing w:val="-38"/>
          <w:sz w:val="30"/>
          <w:szCs w:val="30"/>
        </w:rPr>
        <w:t>：</w:t>
      </w:r>
      <w:r>
        <w:rPr>
          <w:rFonts w:hint="eastAsia" w:ascii="宋体" w:hAnsi="宋体" w:eastAsia="宋体" w:cs="宋体"/>
          <w:spacing w:val="5"/>
          <w:sz w:val="30"/>
          <w:szCs w:val="30"/>
          <w:u w:val="single" w:color="auto"/>
        </w:rPr>
        <w:t xml:space="preserve">                            </w:t>
      </w:r>
    </w:p>
    <w:p w14:paraId="3216F4A4">
      <w:pPr>
        <w:spacing w:before="3" w:line="411" w:lineRule="auto"/>
        <w:ind w:left="2356" w:right="1286" w:hanging="165"/>
        <w:rPr>
          <w:rFonts w:hint="eastAsia" w:ascii="宋体" w:hAnsi="宋体" w:eastAsia="宋体" w:cs="宋体"/>
          <w:sz w:val="30"/>
          <w:szCs w:val="30"/>
        </w:rPr>
      </w:pPr>
      <w:r>
        <w:rPr>
          <w:rFonts w:hint="eastAsia" w:ascii="宋体" w:hAnsi="宋体" w:eastAsia="宋体" w:cs="宋体"/>
          <w:spacing w:val="-6"/>
          <w:sz w:val="30"/>
          <w:szCs w:val="30"/>
        </w:rPr>
        <w:t>签订时间：</w:t>
      </w:r>
      <w:r>
        <w:rPr>
          <w:rFonts w:hint="eastAsia" w:ascii="宋体" w:hAnsi="宋体" w:eastAsia="宋体" w:cs="宋体"/>
          <w:sz w:val="30"/>
          <w:szCs w:val="30"/>
          <w:u w:val="single" w:color="auto"/>
        </w:rPr>
        <w:t xml:space="preserve">                             </w:t>
      </w:r>
    </w:p>
    <w:p w14:paraId="7822D0B2">
      <w:pPr>
        <w:spacing w:line="411" w:lineRule="auto"/>
        <w:rPr>
          <w:rFonts w:hint="eastAsia" w:ascii="宋体" w:hAnsi="宋体" w:eastAsia="宋体" w:cs="宋体"/>
          <w:sz w:val="30"/>
          <w:szCs w:val="30"/>
        </w:rPr>
        <w:sectPr>
          <w:footerReference r:id="rId48" w:type="default"/>
          <w:pgSz w:w="11906" w:h="16840"/>
          <w:pgMar w:top="1440" w:right="1080" w:bottom="1440" w:left="1080" w:header="0" w:footer="923" w:gutter="0"/>
          <w:cols w:space="720" w:num="1"/>
        </w:sectPr>
      </w:pPr>
    </w:p>
    <w:p w14:paraId="69F960CE">
      <w:pPr>
        <w:spacing w:before="78" w:line="222" w:lineRule="auto"/>
        <w:jc w:val="center"/>
        <w:outlineLvl w:val="1"/>
        <w:rPr>
          <w:rFonts w:hint="eastAsia" w:ascii="宋体" w:hAnsi="宋体" w:eastAsia="宋体" w:cs="宋体"/>
          <w:sz w:val="24"/>
          <w:szCs w:val="24"/>
        </w:rPr>
      </w:pPr>
      <w:r>
        <w:rPr>
          <w:rFonts w:hint="eastAsia" w:ascii="宋体" w:hAnsi="宋体" w:eastAsia="宋体" w:cs="宋体"/>
          <w:spacing w:val="-3"/>
          <w:sz w:val="24"/>
          <w:szCs w:val="24"/>
        </w:rPr>
        <w:t>第一节 政府采购合同协议书</w:t>
      </w:r>
    </w:p>
    <w:p w14:paraId="5822CD5B">
      <w:pPr>
        <w:pStyle w:val="2"/>
        <w:spacing w:line="336" w:lineRule="auto"/>
        <w:rPr>
          <w:rFonts w:hint="eastAsia" w:ascii="宋体" w:hAnsi="宋体" w:eastAsia="宋体" w:cs="宋体"/>
        </w:rPr>
      </w:pPr>
    </w:p>
    <w:p w14:paraId="35506D86">
      <w:pPr>
        <w:pStyle w:val="2"/>
        <w:spacing w:line="336" w:lineRule="auto"/>
        <w:rPr>
          <w:rFonts w:hint="eastAsia" w:ascii="宋体" w:hAnsi="宋体" w:eastAsia="宋体" w:cs="宋体"/>
        </w:rPr>
      </w:pPr>
    </w:p>
    <w:p w14:paraId="36C635CD">
      <w:pPr>
        <w:spacing w:before="78" w:line="307" w:lineRule="auto"/>
        <w:ind w:left="205" w:right="76" w:hanging="166"/>
        <w:rPr>
          <w:rFonts w:hint="eastAsia" w:ascii="宋体" w:hAnsi="宋体" w:eastAsia="宋体" w:cs="宋体"/>
          <w:sz w:val="24"/>
          <w:szCs w:val="24"/>
        </w:rPr>
      </w:pPr>
      <w:r>
        <w:rPr>
          <w:rFonts w:hint="eastAsia" w:ascii="宋体" w:hAnsi="宋体" w:eastAsia="宋体" w:cs="宋体"/>
          <w:spacing w:val="-3"/>
          <w:sz w:val="24"/>
          <w:szCs w:val="24"/>
        </w:rPr>
        <w:t>甲方（全称</w:t>
      </w:r>
      <w:r>
        <w:rPr>
          <w:rFonts w:hint="eastAsia" w:ascii="宋体" w:hAnsi="宋体" w:eastAsia="宋体" w:cs="宋体"/>
          <w:spacing w:val="-28"/>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28"/>
          <w:sz w:val="24"/>
          <w:szCs w:val="24"/>
        </w:rPr>
        <w:t>（</w:t>
      </w:r>
      <w:r>
        <w:rPr>
          <w:rFonts w:hint="eastAsia" w:ascii="宋体" w:hAnsi="宋体" w:eastAsia="宋体" w:cs="宋体"/>
          <w:spacing w:val="-3"/>
          <w:sz w:val="24"/>
          <w:szCs w:val="24"/>
        </w:rPr>
        <w:t>采购人、受采购人委托签订合同的单位或采购</w:t>
      </w:r>
      <w:r>
        <w:rPr>
          <w:rFonts w:hint="eastAsia" w:ascii="宋体" w:hAnsi="宋体" w:eastAsia="宋体" w:cs="宋体"/>
          <w:spacing w:val="1"/>
          <w:sz w:val="24"/>
          <w:szCs w:val="24"/>
        </w:rPr>
        <w:t xml:space="preserve">                               </w:t>
      </w:r>
      <w:r>
        <w:rPr>
          <w:rFonts w:hint="eastAsia" w:ascii="宋体" w:hAnsi="宋体" w:eastAsia="宋体" w:cs="宋体"/>
          <w:spacing w:val="-3"/>
          <w:sz w:val="24"/>
          <w:szCs w:val="24"/>
        </w:rPr>
        <w:t>文件约定的合同甲方）</w:t>
      </w:r>
    </w:p>
    <w:p w14:paraId="41A00592">
      <w:pPr>
        <w:spacing w:before="1" w:line="220" w:lineRule="auto"/>
        <w:ind w:left="24"/>
        <w:rPr>
          <w:rFonts w:hint="eastAsia" w:ascii="宋体" w:hAnsi="宋体" w:eastAsia="宋体" w:cs="宋体"/>
          <w:sz w:val="24"/>
          <w:szCs w:val="24"/>
        </w:rPr>
      </w:pPr>
      <w:r>
        <w:rPr>
          <w:rFonts w:hint="eastAsia" w:ascii="宋体" w:hAnsi="宋体" w:eastAsia="宋体" w:cs="宋体"/>
          <w:spacing w:val="-3"/>
          <w:sz w:val="24"/>
          <w:szCs w:val="24"/>
        </w:rPr>
        <w:t>乙方</w:t>
      </w:r>
      <w:r>
        <w:rPr>
          <w:rFonts w:hint="eastAsia" w:ascii="宋体" w:hAnsi="宋体" w:eastAsia="宋体" w:cs="宋体"/>
          <w:spacing w:val="-31"/>
          <w:sz w:val="24"/>
          <w:szCs w:val="24"/>
        </w:rPr>
        <w:t xml:space="preserve"> </w:t>
      </w:r>
      <w:r>
        <w:rPr>
          <w:rFonts w:hint="eastAsia" w:ascii="宋体" w:hAnsi="宋体" w:eastAsia="宋体" w:cs="宋体"/>
          <w:spacing w:val="-3"/>
          <w:sz w:val="24"/>
          <w:szCs w:val="24"/>
        </w:rPr>
        <w:t>1（全称</w:t>
      </w:r>
      <w:r>
        <w:rPr>
          <w:rFonts w:hint="eastAsia" w:ascii="宋体" w:hAnsi="宋体" w:eastAsia="宋体" w:cs="宋体"/>
          <w:spacing w:val="-11"/>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1"/>
          <w:sz w:val="24"/>
          <w:szCs w:val="24"/>
        </w:rPr>
        <w:t>（</w:t>
      </w:r>
      <w:r>
        <w:rPr>
          <w:rFonts w:hint="eastAsia" w:ascii="宋体" w:hAnsi="宋体" w:eastAsia="宋体" w:cs="宋体"/>
          <w:spacing w:val="-3"/>
          <w:sz w:val="24"/>
          <w:szCs w:val="24"/>
        </w:rPr>
        <w:t>供应商）</w:t>
      </w:r>
    </w:p>
    <w:p w14:paraId="18E0BF39">
      <w:pPr>
        <w:spacing w:before="114" w:line="307" w:lineRule="auto"/>
        <w:ind w:left="201" w:right="76" w:hanging="177"/>
        <w:rPr>
          <w:rFonts w:hint="eastAsia" w:ascii="宋体" w:hAnsi="宋体" w:eastAsia="宋体" w:cs="宋体"/>
          <w:sz w:val="24"/>
          <w:szCs w:val="24"/>
        </w:rPr>
      </w:pPr>
      <w:r>
        <w:rPr>
          <w:rFonts w:hint="eastAsia" w:ascii="宋体" w:hAnsi="宋体" w:eastAsia="宋体" w:cs="宋体"/>
          <w:spacing w:val="2"/>
          <w:sz w:val="24"/>
          <w:szCs w:val="24"/>
        </w:rPr>
        <w:t>乙方2（全称</w:t>
      </w:r>
      <w:r>
        <w:rPr>
          <w:rFonts w:hint="eastAsia" w:ascii="宋体" w:hAnsi="宋体" w:eastAsia="宋体" w:cs="宋体"/>
          <w:spacing w:val="-60"/>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60"/>
          <w:sz w:val="24"/>
          <w:szCs w:val="24"/>
        </w:rPr>
        <w:t>（</w:t>
      </w:r>
      <w:r>
        <w:rPr>
          <w:rFonts w:hint="eastAsia" w:ascii="宋体" w:hAnsi="宋体" w:eastAsia="宋体" w:cs="宋体"/>
          <w:spacing w:val="2"/>
          <w:sz w:val="24"/>
          <w:szCs w:val="24"/>
        </w:rPr>
        <w:t>联合体成员供应商或其他合同主</w:t>
      </w:r>
      <w:r>
        <w:rPr>
          <w:rFonts w:hint="eastAsia" w:ascii="宋体" w:hAnsi="宋体" w:eastAsia="宋体" w:cs="宋体"/>
          <w:spacing w:val="1"/>
          <w:sz w:val="24"/>
          <w:szCs w:val="24"/>
        </w:rPr>
        <w:t>体</w:t>
      </w:r>
      <w:r>
        <w:rPr>
          <w:rFonts w:hint="eastAsia" w:ascii="宋体" w:hAnsi="宋体" w:eastAsia="宋体" w:cs="宋体"/>
          <w:spacing w:val="-60"/>
          <w:sz w:val="24"/>
          <w:szCs w:val="24"/>
        </w:rPr>
        <w:t>）（</w:t>
      </w:r>
      <w:r>
        <w:rPr>
          <w:rFonts w:hint="eastAsia" w:ascii="宋体" w:hAnsi="宋体" w:eastAsia="宋体" w:cs="宋体"/>
          <w:spacing w:val="1"/>
          <w:sz w:val="24"/>
          <w:szCs w:val="24"/>
        </w:rPr>
        <w:t>如</w:t>
      </w:r>
      <w:r>
        <w:rPr>
          <w:rFonts w:hint="eastAsia" w:ascii="宋体" w:hAnsi="宋体" w:eastAsia="宋体" w:cs="宋体"/>
          <w:spacing w:val="-7"/>
          <w:sz w:val="24"/>
          <w:szCs w:val="24"/>
        </w:rPr>
        <w:t>有）</w:t>
      </w:r>
    </w:p>
    <w:p w14:paraId="642372B7">
      <w:pPr>
        <w:spacing w:line="309" w:lineRule="auto"/>
        <w:ind w:left="201" w:right="76" w:hanging="177"/>
        <w:rPr>
          <w:rFonts w:hint="eastAsia" w:ascii="宋体" w:hAnsi="宋体" w:eastAsia="宋体" w:cs="宋体"/>
          <w:sz w:val="24"/>
          <w:szCs w:val="24"/>
        </w:rPr>
      </w:pPr>
      <w:r>
        <w:rPr>
          <w:rFonts w:hint="eastAsia" w:ascii="宋体" w:hAnsi="宋体" w:eastAsia="宋体" w:cs="宋体"/>
          <w:spacing w:val="1"/>
          <w:sz w:val="24"/>
          <w:szCs w:val="24"/>
        </w:rPr>
        <w:t>乙方3（全称</w:t>
      </w:r>
      <w:r>
        <w:rPr>
          <w:rFonts w:hint="eastAsia" w:ascii="宋体" w:hAnsi="宋体" w:eastAsia="宋体" w:cs="宋体"/>
          <w:spacing w:val="-69"/>
          <w:w w:val="99"/>
          <w:sz w:val="24"/>
          <w:szCs w:val="24"/>
        </w:rPr>
        <w:t>）</w:t>
      </w:r>
      <w:r>
        <w:rPr>
          <w:rFonts w:hint="eastAsia" w:ascii="宋体" w:hAnsi="宋体" w:eastAsia="宋体" w:cs="宋体"/>
          <w:spacing w:val="5"/>
          <w:sz w:val="24"/>
          <w:szCs w:val="24"/>
          <w:u w:val="single" w:color="auto"/>
        </w:rPr>
        <w:t xml:space="preserve">                         </w:t>
      </w:r>
      <w:r>
        <w:rPr>
          <w:rFonts w:hint="eastAsia" w:ascii="宋体" w:hAnsi="宋体" w:eastAsia="宋体" w:cs="宋体"/>
          <w:spacing w:val="-69"/>
          <w:w w:val="99"/>
          <w:sz w:val="24"/>
          <w:szCs w:val="24"/>
        </w:rPr>
        <w:t>（</w:t>
      </w:r>
      <w:r>
        <w:rPr>
          <w:rFonts w:hint="eastAsia" w:ascii="宋体" w:hAnsi="宋体" w:eastAsia="宋体" w:cs="宋体"/>
          <w:spacing w:val="1"/>
          <w:sz w:val="24"/>
          <w:szCs w:val="24"/>
        </w:rPr>
        <w:t>联合体成员供应商或其他合同主体</w:t>
      </w:r>
      <w:r>
        <w:rPr>
          <w:rFonts w:hint="eastAsia" w:ascii="宋体" w:hAnsi="宋体" w:eastAsia="宋体" w:cs="宋体"/>
          <w:spacing w:val="-69"/>
          <w:w w:val="99"/>
          <w:sz w:val="24"/>
          <w:szCs w:val="24"/>
        </w:rPr>
        <w:t>）（</w:t>
      </w:r>
      <w:r>
        <w:rPr>
          <w:rFonts w:hint="eastAsia" w:ascii="宋体" w:hAnsi="宋体" w:eastAsia="宋体" w:cs="宋体"/>
          <w:spacing w:val="1"/>
          <w:sz w:val="24"/>
          <w:szCs w:val="24"/>
        </w:rPr>
        <w:t>如</w:t>
      </w:r>
      <w:r>
        <w:rPr>
          <w:rFonts w:hint="eastAsia" w:ascii="宋体" w:hAnsi="宋体" w:eastAsia="宋体" w:cs="宋体"/>
          <w:spacing w:val="-7"/>
          <w:sz w:val="24"/>
          <w:szCs w:val="24"/>
        </w:rPr>
        <w:t>有）</w:t>
      </w:r>
    </w:p>
    <w:p w14:paraId="087993E5">
      <w:pPr>
        <w:pStyle w:val="2"/>
        <w:spacing w:line="314" w:lineRule="auto"/>
        <w:rPr>
          <w:rFonts w:hint="eastAsia" w:ascii="宋体" w:hAnsi="宋体" w:eastAsia="宋体" w:cs="宋体"/>
        </w:rPr>
      </w:pPr>
    </w:p>
    <w:p w14:paraId="105B94A5">
      <w:pPr>
        <w:spacing w:before="79" w:line="308" w:lineRule="auto"/>
        <w:ind w:left="209" w:right="28" w:hanging="201"/>
        <w:rPr>
          <w:rFonts w:hint="eastAsia" w:ascii="宋体" w:hAnsi="宋体" w:eastAsia="宋体" w:cs="宋体"/>
          <w:sz w:val="24"/>
          <w:szCs w:val="24"/>
        </w:rPr>
      </w:pPr>
      <w:r>
        <w:rPr>
          <w:rFonts w:hint="eastAsia" w:ascii="宋体" w:hAnsi="宋体" w:eastAsia="宋体" w:cs="宋体"/>
          <w:spacing w:val="-2"/>
          <w:sz w:val="24"/>
          <w:szCs w:val="24"/>
        </w:rPr>
        <w:t>依据《中华人民共和国民法典》、《中华人民共和国政府采购法》等有关的法律法规，以及本采购项目的谈判文件等采购文件、乙方的《投标（响应）</w:t>
      </w:r>
      <w:r>
        <w:rPr>
          <w:rFonts w:hint="eastAsia" w:ascii="宋体" w:hAnsi="宋体" w:eastAsia="宋体" w:cs="宋体"/>
          <w:spacing w:val="-3"/>
          <w:sz w:val="24"/>
          <w:szCs w:val="24"/>
        </w:rPr>
        <w:t>文件》及《中标（成</w:t>
      </w:r>
      <w:r>
        <w:rPr>
          <w:rFonts w:hint="eastAsia" w:ascii="宋体" w:hAnsi="宋体" w:eastAsia="宋体" w:cs="宋体"/>
          <w:spacing w:val="-1"/>
          <w:sz w:val="24"/>
          <w:szCs w:val="24"/>
        </w:rPr>
        <w:t>交）通知书》，甲乙双方同意签订本合同。具体情况及要求如下：</w:t>
      </w:r>
    </w:p>
    <w:p w14:paraId="03386AED">
      <w:pPr>
        <w:spacing w:line="221" w:lineRule="auto"/>
        <w:ind w:left="17"/>
        <w:rPr>
          <w:rFonts w:hint="eastAsia" w:ascii="宋体" w:hAnsi="宋体" w:eastAsia="宋体" w:cs="宋体"/>
          <w:sz w:val="24"/>
          <w:szCs w:val="24"/>
        </w:rPr>
      </w:pPr>
      <w:r>
        <w:rPr>
          <w:rFonts w:hint="eastAsia" w:ascii="宋体" w:hAnsi="宋体" w:eastAsia="宋体" w:cs="宋体"/>
          <w:b/>
          <w:bCs/>
          <w:spacing w:val="-10"/>
          <w:sz w:val="24"/>
          <w:szCs w:val="24"/>
        </w:rPr>
        <w:t>1.</w:t>
      </w:r>
      <w:r>
        <w:rPr>
          <w:rFonts w:hint="eastAsia" w:ascii="宋体" w:hAnsi="宋体" w:eastAsia="宋体" w:cs="宋体"/>
          <w:spacing w:val="20"/>
          <w:sz w:val="24"/>
          <w:szCs w:val="24"/>
        </w:rPr>
        <w:t xml:space="preserve"> </w:t>
      </w:r>
      <w:r>
        <w:rPr>
          <w:rFonts w:hint="eastAsia" w:ascii="宋体" w:hAnsi="宋体" w:eastAsia="宋体" w:cs="宋体"/>
          <w:b/>
          <w:bCs/>
          <w:spacing w:val="-10"/>
          <w:sz w:val="24"/>
          <w:szCs w:val="24"/>
        </w:rPr>
        <w:t>项目信息</w:t>
      </w:r>
    </w:p>
    <w:p w14:paraId="2BE9DACB">
      <w:pPr>
        <w:spacing w:before="114" w:line="307" w:lineRule="auto"/>
        <w:ind w:left="1088" w:right="2395" w:hanging="1076"/>
        <w:rPr>
          <w:rFonts w:hint="eastAsia" w:ascii="宋体" w:hAnsi="宋体" w:eastAsia="宋体" w:cs="宋体"/>
          <w:sz w:val="24"/>
          <w:szCs w:val="24"/>
        </w:rPr>
      </w:pPr>
      <w:r>
        <w:rPr>
          <w:rFonts w:hint="eastAsia" w:ascii="宋体" w:hAnsi="宋体" w:eastAsia="宋体" w:cs="宋体"/>
          <w:spacing w:val="-1"/>
          <w:sz w:val="24"/>
          <w:szCs w:val="24"/>
        </w:rPr>
        <w:t>（1）采购项目名称：</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采购项目编号：</w:t>
      </w:r>
      <w:r>
        <w:rPr>
          <w:rFonts w:hint="eastAsia" w:ascii="宋体" w:hAnsi="宋体" w:eastAsia="宋体" w:cs="宋体"/>
          <w:sz w:val="24"/>
          <w:szCs w:val="24"/>
          <w:u w:val="single" w:color="auto"/>
        </w:rPr>
        <w:t xml:space="preserve">                                 </w:t>
      </w:r>
    </w:p>
    <w:p w14:paraId="106DFD0C">
      <w:pPr>
        <w:spacing w:before="1" w:line="222" w:lineRule="auto"/>
        <w:ind w:left="12"/>
        <w:rPr>
          <w:rFonts w:hint="eastAsia" w:ascii="宋体" w:hAnsi="宋体" w:eastAsia="宋体" w:cs="宋体"/>
          <w:sz w:val="24"/>
          <w:szCs w:val="24"/>
        </w:rPr>
      </w:pPr>
      <w:r>
        <w:rPr>
          <w:rFonts w:hint="eastAsia" w:ascii="宋体" w:hAnsi="宋体" w:eastAsia="宋体" w:cs="宋体"/>
          <w:spacing w:val="-3"/>
          <w:sz w:val="24"/>
          <w:szCs w:val="24"/>
        </w:rPr>
        <w:t>（2）采购计划编号：</w:t>
      </w:r>
      <w:r>
        <w:rPr>
          <w:rFonts w:hint="eastAsia" w:ascii="宋体" w:hAnsi="宋体" w:eastAsia="宋体" w:cs="宋体"/>
          <w:sz w:val="24"/>
          <w:szCs w:val="24"/>
          <w:u w:val="single" w:color="auto"/>
        </w:rPr>
        <w:t xml:space="preserve">                                     </w:t>
      </w:r>
    </w:p>
    <w:p w14:paraId="283DAFC7">
      <w:pPr>
        <w:spacing w:before="112" w:line="222" w:lineRule="auto"/>
        <w:ind w:left="12"/>
        <w:rPr>
          <w:rFonts w:hint="eastAsia" w:ascii="宋体" w:hAnsi="宋体" w:eastAsia="宋体" w:cs="宋体"/>
          <w:sz w:val="24"/>
          <w:szCs w:val="24"/>
        </w:rPr>
      </w:pPr>
      <w:r>
        <w:rPr>
          <w:rFonts w:hint="eastAsia" w:ascii="宋体" w:hAnsi="宋体" w:eastAsia="宋体" w:cs="宋体"/>
          <w:spacing w:val="-2"/>
          <w:sz w:val="24"/>
          <w:szCs w:val="24"/>
        </w:rPr>
        <w:t>（3）项目内容：</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p>
    <w:p w14:paraId="3AE79D13">
      <w:pPr>
        <w:spacing w:before="109" w:line="221" w:lineRule="auto"/>
        <w:ind w:left="609"/>
        <w:rPr>
          <w:rFonts w:hint="eastAsia" w:ascii="宋体" w:hAnsi="宋体" w:eastAsia="宋体" w:cs="宋体"/>
          <w:sz w:val="24"/>
          <w:szCs w:val="24"/>
        </w:rPr>
      </w:pPr>
      <w:r>
        <w:rPr>
          <w:rFonts w:hint="eastAsia" w:ascii="宋体" w:hAnsi="宋体" w:eastAsia="宋体" w:cs="宋体"/>
          <w:spacing w:val="-1"/>
          <w:sz w:val="24"/>
          <w:szCs w:val="24"/>
        </w:rPr>
        <w:t>采购标的及数量（台/套/个/架/组等）：</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sz w:val="24"/>
          <w:szCs w:val="24"/>
          <w:u w:val="single" w:color="auto"/>
        </w:rPr>
        <w:t xml:space="preserve">                  </w:t>
      </w:r>
    </w:p>
    <w:p w14:paraId="4E873F67">
      <w:pPr>
        <w:spacing w:before="114" w:line="222" w:lineRule="auto"/>
        <w:ind w:left="633"/>
        <w:rPr>
          <w:rFonts w:hint="eastAsia" w:ascii="宋体" w:hAnsi="宋体" w:eastAsia="宋体" w:cs="宋体"/>
          <w:sz w:val="24"/>
          <w:szCs w:val="24"/>
        </w:rPr>
      </w:pPr>
      <w:r>
        <w:rPr>
          <w:rFonts w:hint="eastAsia" w:ascii="宋体" w:hAnsi="宋体" w:eastAsia="宋体" w:cs="宋体"/>
          <w:spacing w:val="-8"/>
          <w:sz w:val="24"/>
          <w:szCs w:val="24"/>
        </w:rPr>
        <w:t>品牌：</w:t>
      </w:r>
      <w:r>
        <w:rPr>
          <w:rFonts w:hint="eastAsia" w:ascii="宋体" w:hAnsi="宋体" w:eastAsia="宋体" w:cs="宋体"/>
          <w:sz w:val="24"/>
          <w:szCs w:val="24"/>
          <w:u w:val="single" w:color="auto"/>
        </w:rPr>
        <w:t xml:space="preserve">               </w:t>
      </w:r>
      <w:r>
        <w:rPr>
          <w:rFonts w:hint="eastAsia" w:ascii="宋体" w:hAnsi="宋体" w:eastAsia="宋体" w:cs="宋体"/>
          <w:spacing w:val="3"/>
          <w:sz w:val="24"/>
          <w:szCs w:val="24"/>
        </w:rPr>
        <w:t xml:space="preserve">     </w:t>
      </w:r>
      <w:r>
        <w:rPr>
          <w:rFonts w:hint="eastAsia" w:ascii="宋体" w:hAnsi="宋体" w:eastAsia="宋体" w:cs="宋体"/>
          <w:spacing w:val="-8"/>
          <w:sz w:val="24"/>
          <w:szCs w:val="24"/>
        </w:rPr>
        <w:t>规格型号：</w:t>
      </w:r>
      <w:r>
        <w:rPr>
          <w:rFonts w:hint="eastAsia" w:ascii="宋体" w:hAnsi="宋体" w:eastAsia="宋体" w:cs="宋体"/>
          <w:sz w:val="24"/>
          <w:szCs w:val="24"/>
          <w:u w:val="single" w:color="auto"/>
        </w:rPr>
        <w:t xml:space="preserve">              </w:t>
      </w:r>
      <w:r>
        <w:rPr>
          <w:rFonts w:hint="eastAsia" w:ascii="宋体" w:hAnsi="宋体" w:eastAsia="宋体" w:cs="宋体"/>
          <w:spacing w:val="-19"/>
          <w:sz w:val="24"/>
          <w:szCs w:val="24"/>
        </w:rPr>
        <w:t xml:space="preserve"> </w:t>
      </w:r>
      <w:r>
        <w:rPr>
          <w:rFonts w:hint="eastAsia" w:ascii="宋体" w:hAnsi="宋体" w:eastAsia="宋体" w:cs="宋体"/>
          <w:sz w:val="24"/>
          <w:szCs w:val="24"/>
          <w:u w:val="single" w:color="auto"/>
        </w:rPr>
        <w:t xml:space="preserve">              </w:t>
      </w:r>
    </w:p>
    <w:p w14:paraId="2C34E580">
      <w:pPr>
        <w:spacing w:before="112" w:line="222" w:lineRule="auto"/>
        <w:ind w:left="9"/>
        <w:rPr>
          <w:rFonts w:hint="eastAsia" w:ascii="宋体" w:hAnsi="宋体" w:eastAsia="宋体" w:cs="宋体"/>
          <w:sz w:val="24"/>
          <w:szCs w:val="24"/>
        </w:rPr>
      </w:pPr>
      <w:r>
        <w:rPr>
          <w:rFonts w:hint="eastAsia" w:ascii="宋体" w:hAnsi="宋体" w:eastAsia="宋体" w:cs="宋体"/>
          <w:spacing w:val="-1"/>
          <w:sz w:val="24"/>
          <w:szCs w:val="24"/>
        </w:rPr>
        <w:t>采购标的的技术要求、商务要求具体见附件。</w:t>
      </w:r>
    </w:p>
    <w:p w14:paraId="5B239394">
      <w:pPr>
        <w:spacing w:before="110" w:line="308" w:lineRule="auto"/>
        <w:ind w:left="605" w:right="2911" w:hanging="606"/>
        <w:rPr>
          <w:rFonts w:hint="eastAsia" w:ascii="宋体" w:hAnsi="宋体" w:eastAsia="宋体" w:cs="宋体"/>
          <w:sz w:val="24"/>
          <w:szCs w:val="24"/>
        </w:rPr>
      </w:pPr>
      <w:r>
        <w:rPr>
          <w:rFonts w:hint="eastAsia" w:ascii="宋体" w:hAnsi="宋体" w:eastAsia="宋体" w:cs="宋体"/>
          <w:spacing w:val="-3"/>
          <w:sz w:val="24"/>
          <w:szCs w:val="24"/>
        </w:rPr>
        <w:t>①涉及信息类产品，请填写该产品关键部件的品牌、型号：</w:t>
      </w:r>
      <w:r>
        <w:rPr>
          <w:rFonts w:hint="eastAsia" w:ascii="宋体" w:hAnsi="宋体" w:eastAsia="宋体" w:cs="宋体"/>
          <w:spacing w:val="-4"/>
          <w:sz w:val="24"/>
          <w:szCs w:val="24"/>
        </w:rPr>
        <w:t>标的名称：</w:t>
      </w:r>
      <w:r>
        <w:rPr>
          <w:rFonts w:hint="eastAsia" w:ascii="宋体" w:hAnsi="宋体" w:eastAsia="宋体" w:cs="宋体"/>
          <w:sz w:val="24"/>
          <w:szCs w:val="24"/>
          <w:u w:val="single" w:color="auto"/>
        </w:rPr>
        <w:t xml:space="preserve">                                 </w:t>
      </w:r>
    </w:p>
    <w:p w14:paraId="554B3082">
      <w:pPr>
        <w:spacing w:before="1" w:line="222" w:lineRule="auto"/>
        <w:ind w:left="614"/>
        <w:rPr>
          <w:rFonts w:hint="eastAsia" w:ascii="宋体" w:hAnsi="宋体" w:eastAsia="宋体" w:cs="宋体"/>
          <w:sz w:val="24"/>
          <w:szCs w:val="24"/>
        </w:rPr>
      </w:pPr>
      <w:r>
        <w:rPr>
          <w:rFonts w:hint="eastAsia" w:ascii="宋体" w:hAnsi="宋体" w:eastAsia="宋体" w:cs="宋体"/>
          <w:spacing w:val="-9"/>
          <w:sz w:val="24"/>
          <w:szCs w:val="24"/>
        </w:rPr>
        <w:t>关键部件：</w:t>
      </w:r>
      <w:r>
        <w:rPr>
          <w:rFonts w:hint="eastAsia" w:ascii="宋体" w:hAnsi="宋体" w:eastAsia="宋体" w:cs="宋体"/>
          <w:sz w:val="24"/>
          <w:szCs w:val="24"/>
          <w:u w:val="single" w:color="auto"/>
        </w:rPr>
        <w:t xml:space="preserve">          </w:t>
      </w:r>
      <w:r>
        <w:rPr>
          <w:rFonts w:hint="eastAsia" w:ascii="宋体" w:hAnsi="宋体" w:eastAsia="宋体" w:cs="宋体"/>
          <w:spacing w:val="48"/>
          <w:sz w:val="24"/>
          <w:szCs w:val="24"/>
        </w:rPr>
        <w:t xml:space="preserve"> </w:t>
      </w:r>
      <w:r>
        <w:rPr>
          <w:rFonts w:hint="eastAsia" w:ascii="宋体" w:hAnsi="宋体" w:eastAsia="宋体" w:cs="宋体"/>
          <w:spacing w:val="-9"/>
          <w:sz w:val="24"/>
          <w:szCs w:val="24"/>
        </w:rPr>
        <w:t>品牌：</w:t>
      </w:r>
      <w:r>
        <w:rPr>
          <w:rFonts w:hint="eastAsia" w:ascii="宋体" w:hAnsi="宋体" w:eastAsia="宋体" w:cs="宋体"/>
          <w:sz w:val="24"/>
          <w:szCs w:val="24"/>
          <w:u w:val="single" w:color="auto"/>
        </w:rPr>
        <w:t xml:space="preserve">        </w:t>
      </w:r>
      <w:r>
        <w:rPr>
          <w:rFonts w:hint="eastAsia" w:ascii="宋体" w:hAnsi="宋体" w:eastAsia="宋体" w:cs="宋体"/>
          <w:spacing w:val="27"/>
          <w:sz w:val="24"/>
          <w:szCs w:val="24"/>
        </w:rPr>
        <w:t xml:space="preserve"> </w:t>
      </w:r>
      <w:r>
        <w:rPr>
          <w:rFonts w:hint="eastAsia" w:ascii="宋体" w:hAnsi="宋体" w:eastAsia="宋体" w:cs="宋体"/>
          <w:spacing w:val="-9"/>
          <w:sz w:val="24"/>
          <w:szCs w:val="24"/>
        </w:rPr>
        <w:t>型号：</w:t>
      </w:r>
      <w:r>
        <w:rPr>
          <w:rFonts w:hint="eastAsia" w:ascii="宋体" w:hAnsi="宋体" w:eastAsia="宋体" w:cs="宋体"/>
          <w:sz w:val="24"/>
          <w:szCs w:val="24"/>
          <w:u w:val="single" w:color="auto"/>
        </w:rPr>
        <w:t xml:space="preserve">       </w:t>
      </w:r>
    </w:p>
    <w:p w14:paraId="260DEB79">
      <w:pPr>
        <w:spacing w:before="110" w:line="222" w:lineRule="auto"/>
        <w:ind w:left="614"/>
        <w:rPr>
          <w:rFonts w:hint="eastAsia" w:ascii="宋体" w:hAnsi="宋体" w:eastAsia="宋体" w:cs="宋体"/>
          <w:sz w:val="24"/>
          <w:szCs w:val="24"/>
        </w:rPr>
      </w:pPr>
      <w:r>
        <w:rPr>
          <w:rFonts w:hint="eastAsia" w:ascii="宋体" w:hAnsi="宋体" w:eastAsia="宋体" w:cs="宋体"/>
          <w:spacing w:val="-9"/>
          <w:sz w:val="24"/>
          <w:szCs w:val="24"/>
        </w:rPr>
        <w:t>关键部件：</w:t>
      </w:r>
      <w:r>
        <w:rPr>
          <w:rFonts w:hint="eastAsia" w:ascii="宋体" w:hAnsi="宋体" w:eastAsia="宋体" w:cs="宋体"/>
          <w:sz w:val="24"/>
          <w:szCs w:val="24"/>
          <w:u w:val="single" w:color="auto"/>
        </w:rPr>
        <w:t xml:space="preserve">          </w:t>
      </w:r>
      <w:r>
        <w:rPr>
          <w:rFonts w:hint="eastAsia" w:ascii="宋体" w:hAnsi="宋体" w:eastAsia="宋体" w:cs="宋体"/>
          <w:spacing w:val="48"/>
          <w:sz w:val="24"/>
          <w:szCs w:val="24"/>
        </w:rPr>
        <w:t xml:space="preserve"> </w:t>
      </w:r>
      <w:r>
        <w:rPr>
          <w:rFonts w:hint="eastAsia" w:ascii="宋体" w:hAnsi="宋体" w:eastAsia="宋体" w:cs="宋体"/>
          <w:spacing w:val="-9"/>
          <w:sz w:val="24"/>
          <w:szCs w:val="24"/>
        </w:rPr>
        <w:t>品牌：</w:t>
      </w:r>
      <w:r>
        <w:rPr>
          <w:rFonts w:hint="eastAsia" w:ascii="宋体" w:hAnsi="宋体" w:eastAsia="宋体" w:cs="宋体"/>
          <w:sz w:val="24"/>
          <w:szCs w:val="24"/>
          <w:u w:val="single" w:color="auto"/>
        </w:rPr>
        <w:t xml:space="preserve">        </w:t>
      </w:r>
      <w:r>
        <w:rPr>
          <w:rFonts w:hint="eastAsia" w:ascii="宋体" w:hAnsi="宋体" w:eastAsia="宋体" w:cs="宋体"/>
          <w:spacing w:val="27"/>
          <w:sz w:val="24"/>
          <w:szCs w:val="24"/>
        </w:rPr>
        <w:t xml:space="preserve"> </w:t>
      </w:r>
      <w:r>
        <w:rPr>
          <w:rFonts w:hint="eastAsia" w:ascii="宋体" w:hAnsi="宋体" w:eastAsia="宋体" w:cs="宋体"/>
          <w:spacing w:val="-9"/>
          <w:sz w:val="24"/>
          <w:szCs w:val="24"/>
        </w:rPr>
        <w:t>型号：</w:t>
      </w:r>
      <w:r>
        <w:rPr>
          <w:rFonts w:hint="eastAsia" w:ascii="宋体" w:hAnsi="宋体" w:eastAsia="宋体" w:cs="宋体"/>
          <w:sz w:val="24"/>
          <w:szCs w:val="24"/>
          <w:u w:val="single" w:color="auto"/>
        </w:rPr>
        <w:t xml:space="preserve">       </w:t>
      </w:r>
    </w:p>
    <w:p w14:paraId="038F961C">
      <w:pPr>
        <w:spacing w:before="112" w:line="222" w:lineRule="auto"/>
        <w:ind w:left="614"/>
        <w:rPr>
          <w:rFonts w:hint="eastAsia" w:ascii="宋体" w:hAnsi="宋体" w:eastAsia="宋体" w:cs="宋体"/>
          <w:sz w:val="24"/>
          <w:szCs w:val="24"/>
        </w:rPr>
      </w:pPr>
      <w:r>
        <w:rPr>
          <w:rFonts w:hint="eastAsia" w:ascii="宋体" w:hAnsi="宋体" w:eastAsia="宋体" w:cs="宋体"/>
          <w:spacing w:val="-9"/>
          <w:sz w:val="24"/>
          <w:szCs w:val="24"/>
        </w:rPr>
        <w:t>关键部件：</w:t>
      </w:r>
      <w:r>
        <w:rPr>
          <w:rFonts w:hint="eastAsia" w:ascii="宋体" w:hAnsi="宋体" w:eastAsia="宋体" w:cs="宋体"/>
          <w:sz w:val="24"/>
          <w:szCs w:val="24"/>
          <w:u w:val="single" w:color="auto"/>
        </w:rPr>
        <w:t xml:space="preserve">          </w:t>
      </w:r>
      <w:r>
        <w:rPr>
          <w:rFonts w:hint="eastAsia" w:ascii="宋体" w:hAnsi="宋体" w:eastAsia="宋体" w:cs="宋体"/>
          <w:spacing w:val="48"/>
          <w:sz w:val="24"/>
          <w:szCs w:val="24"/>
        </w:rPr>
        <w:t xml:space="preserve"> </w:t>
      </w:r>
      <w:r>
        <w:rPr>
          <w:rFonts w:hint="eastAsia" w:ascii="宋体" w:hAnsi="宋体" w:eastAsia="宋体" w:cs="宋体"/>
          <w:spacing w:val="-9"/>
          <w:sz w:val="24"/>
          <w:szCs w:val="24"/>
        </w:rPr>
        <w:t>品牌：</w:t>
      </w:r>
      <w:r>
        <w:rPr>
          <w:rFonts w:hint="eastAsia" w:ascii="宋体" w:hAnsi="宋体" w:eastAsia="宋体" w:cs="宋体"/>
          <w:sz w:val="24"/>
          <w:szCs w:val="24"/>
          <w:u w:val="single" w:color="auto"/>
        </w:rPr>
        <w:t xml:space="preserve">        </w:t>
      </w:r>
      <w:r>
        <w:rPr>
          <w:rFonts w:hint="eastAsia" w:ascii="宋体" w:hAnsi="宋体" w:eastAsia="宋体" w:cs="宋体"/>
          <w:spacing w:val="27"/>
          <w:sz w:val="24"/>
          <w:szCs w:val="24"/>
        </w:rPr>
        <w:t xml:space="preserve"> </w:t>
      </w:r>
      <w:r>
        <w:rPr>
          <w:rFonts w:hint="eastAsia" w:ascii="宋体" w:hAnsi="宋体" w:eastAsia="宋体" w:cs="宋体"/>
          <w:spacing w:val="-9"/>
          <w:sz w:val="24"/>
          <w:szCs w:val="24"/>
        </w:rPr>
        <w:t>型号：</w:t>
      </w:r>
      <w:r>
        <w:rPr>
          <w:rFonts w:hint="eastAsia" w:ascii="宋体" w:hAnsi="宋体" w:eastAsia="宋体" w:cs="宋体"/>
          <w:sz w:val="24"/>
          <w:szCs w:val="24"/>
          <w:u w:val="single" w:color="auto"/>
        </w:rPr>
        <w:t xml:space="preserve">       </w:t>
      </w:r>
    </w:p>
    <w:p w14:paraId="67D977F4">
      <w:pPr>
        <w:spacing w:before="110" w:line="308" w:lineRule="auto"/>
        <w:ind w:left="203" w:firstLine="168"/>
        <w:rPr>
          <w:rFonts w:hint="eastAsia" w:ascii="宋体" w:hAnsi="宋体" w:eastAsia="宋体" w:cs="宋体"/>
          <w:sz w:val="24"/>
          <w:szCs w:val="24"/>
        </w:rPr>
      </w:pPr>
      <w:r>
        <w:rPr>
          <w:rFonts w:hint="eastAsia" w:ascii="宋体" w:hAnsi="宋体" w:eastAsia="宋体" w:cs="宋体"/>
          <w:spacing w:val="-1"/>
          <w:sz w:val="24"/>
          <w:szCs w:val="24"/>
        </w:rPr>
        <w:t>（注：关键部件是指财政部会同有关部门发布的政府采购需求标准规定的需要通过</w:t>
      </w:r>
      <w:r>
        <w:rPr>
          <w:rFonts w:hint="eastAsia" w:ascii="宋体" w:hAnsi="宋体" w:eastAsia="宋体" w:cs="宋体"/>
          <w:spacing w:val="-3"/>
          <w:sz w:val="24"/>
          <w:szCs w:val="24"/>
        </w:rPr>
        <w:t>国家有关部门指定的测评机构开展的安全可靠测评的软硬件，如CPU芯片、操作</w:t>
      </w:r>
      <w:r>
        <w:rPr>
          <w:rFonts w:hint="eastAsia" w:ascii="宋体" w:hAnsi="宋体" w:eastAsia="宋体" w:cs="宋体"/>
          <w:spacing w:val="-4"/>
          <w:sz w:val="24"/>
          <w:szCs w:val="24"/>
        </w:rPr>
        <w:t>系统、</w:t>
      </w:r>
      <w:r>
        <w:rPr>
          <w:rFonts w:hint="eastAsia" w:ascii="宋体" w:hAnsi="宋体" w:eastAsia="宋体" w:cs="宋体"/>
          <w:spacing w:val="-3"/>
          <w:sz w:val="24"/>
          <w:szCs w:val="24"/>
        </w:rPr>
        <w:t>数据库等。）</w:t>
      </w:r>
    </w:p>
    <w:p w14:paraId="360D8648">
      <w:pPr>
        <w:spacing w:before="1" w:line="219" w:lineRule="auto"/>
        <w:ind w:left="1079"/>
        <w:rPr>
          <w:rFonts w:hint="eastAsia" w:ascii="宋体" w:hAnsi="宋体" w:eastAsia="宋体" w:cs="宋体"/>
          <w:sz w:val="24"/>
          <w:szCs w:val="24"/>
        </w:rPr>
      </w:pPr>
      <w:r>
        <w:rPr>
          <w:rFonts w:hint="eastAsia" w:ascii="宋体" w:hAnsi="宋体" w:eastAsia="宋体" w:cs="宋体"/>
          <w:spacing w:val="-1"/>
          <w:sz w:val="24"/>
          <w:szCs w:val="24"/>
        </w:rPr>
        <w:t>②涉及车辆采购，请填写是否属于新能源汽车：</w:t>
      </w:r>
    </w:p>
    <w:p w14:paraId="4606B8F3">
      <w:pPr>
        <w:spacing w:before="102" w:line="308" w:lineRule="auto"/>
        <w:ind w:left="1091" w:right="60"/>
        <w:rPr>
          <w:rFonts w:hint="eastAsia" w:ascii="宋体" w:hAnsi="宋体" w:eastAsia="宋体" w:cs="宋体"/>
          <w:sz w:val="24"/>
          <w:szCs w:val="24"/>
        </w:rPr>
      </w:pPr>
      <w:r>
        <w:rPr>
          <w:rFonts w:hint="eastAsia" w:ascii="宋体" w:hAnsi="宋体" w:eastAsia="宋体" w:cs="宋体"/>
          <w:spacing w:val="-2"/>
          <w:sz w:val="24"/>
          <w:szCs w:val="24"/>
        </w:rPr>
        <w:t>o是，《政府采购品目分类目录》底级品目名称：</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 xml:space="preserve"> 数量：</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 xml:space="preserve"> 金额：</w:t>
      </w:r>
      <w:r>
        <w:rPr>
          <w:rFonts w:hint="eastAsia" w:ascii="宋体" w:hAnsi="宋体" w:eastAsia="宋体" w:cs="宋体"/>
          <w:sz w:val="24"/>
          <w:szCs w:val="24"/>
        </w:rPr>
        <w:t xml:space="preserve"> </w:t>
      </w:r>
      <w:r>
        <w:rPr>
          <w:rFonts w:hint="eastAsia" w:ascii="宋体" w:hAnsi="宋体" w:eastAsia="宋体" w:cs="宋体"/>
          <w:spacing w:val="-11"/>
          <w:sz w:val="24"/>
          <w:szCs w:val="24"/>
        </w:rPr>
        <w:t>o否</w:t>
      </w:r>
    </w:p>
    <w:p w14:paraId="62987107">
      <w:pPr>
        <w:spacing w:before="1" w:line="237" w:lineRule="auto"/>
        <w:ind w:left="492"/>
        <w:rPr>
          <w:rFonts w:hint="eastAsia" w:ascii="宋体" w:hAnsi="宋体" w:eastAsia="宋体" w:cs="宋体"/>
          <w:sz w:val="24"/>
          <w:szCs w:val="24"/>
        </w:rPr>
      </w:pPr>
      <w:r>
        <w:rPr>
          <w:rFonts w:hint="eastAsia" w:ascii="宋体" w:hAnsi="宋体" w:eastAsia="宋体" w:cs="宋体"/>
          <w:spacing w:val="-1"/>
          <w:sz w:val="24"/>
          <w:szCs w:val="24"/>
        </w:rPr>
        <w:t>（4）政府采购组织形式：o政府集中采购  o部门集中采购  o分散采购</w:t>
      </w:r>
    </w:p>
    <w:p w14:paraId="15848E56">
      <w:pPr>
        <w:spacing w:line="237" w:lineRule="auto"/>
        <w:rPr>
          <w:rFonts w:hint="eastAsia" w:ascii="宋体" w:hAnsi="宋体" w:eastAsia="宋体" w:cs="宋体"/>
          <w:sz w:val="24"/>
          <w:szCs w:val="24"/>
        </w:rPr>
        <w:sectPr>
          <w:footerReference r:id="rId49" w:type="default"/>
          <w:pgSz w:w="11906" w:h="16839"/>
          <w:pgMar w:top="1440" w:right="1080" w:bottom="1440" w:left="1080" w:header="0" w:footer="987" w:gutter="0"/>
          <w:cols w:space="720" w:num="1"/>
        </w:sectPr>
      </w:pPr>
    </w:p>
    <w:p w14:paraId="5E9A9E15">
      <w:pPr>
        <w:spacing w:before="78" w:line="236" w:lineRule="auto"/>
        <w:rPr>
          <w:rFonts w:hint="eastAsia" w:ascii="宋体" w:hAnsi="宋体" w:eastAsia="宋体" w:cs="宋体"/>
          <w:sz w:val="24"/>
          <w:szCs w:val="24"/>
        </w:rPr>
      </w:pPr>
      <w:r>
        <w:rPr>
          <w:rFonts w:hint="eastAsia" w:ascii="宋体" w:hAnsi="宋体" w:eastAsia="宋体" w:cs="宋体"/>
          <w:spacing w:val="-1"/>
          <w:sz w:val="24"/>
          <w:szCs w:val="24"/>
        </w:rPr>
        <w:t>（5）政府采购方式：o公开招标 o邀请招标 o竞争性谈判 o竞争性磋商</w:t>
      </w:r>
    </w:p>
    <w:p w14:paraId="361BB9D2">
      <w:pPr>
        <w:spacing w:before="94" w:line="307" w:lineRule="auto"/>
        <w:ind w:right="2150" w:firstLine="2159"/>
        <w:rPr>
          <w:rFonts w:hint="eastAsia" w:ascii="宋体" w:hAnsi="宋体" w:eastAsia="宋体" w:cs="宋体"/>
          <w:sz w:val="24"/>
          <w:szCs w:val="24"/>
        </w:rPr>
      </w:pPr>
      <w:r>
        <w:rPr>
          <w:rFonts w:hint="eastAsia" w:ascii="宋体" w:hAnsi="宋体" w:eastAsia="宋体" w:cs="宋体"/>
          <w:spacing w:val="-4"/>
          <w:sz w:val="24"/>
          <w:szCs w:val="24"/>
        </w:rPr>
        <w:t>o询价 o单一来源</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o框架协议</w:t>
      </w:r>
      <w:r>
        <w:rPr>
          <w:rFonts w:hint="eastAsia" w:ascii="宋体" w:hAnsi="宋体" w:eastAsia="宋体" w:cs="宋体"/>
          <w:spacing w:val="20"/>
          <w:sz w:val="24"/>
          <w:szCs w:val="24"/>
        </w:rPr>
        <w:t xml:space="preserve"> </w:t>
      </w:r>
      <w:r>
        <w:rPr>
          <w:rFonts w:hint="eastAsia" w:ascii="宋体" w:hAnsi="宋体" w:eastAsia="宋体" w:cs="宋体"/>
          <w:spacing w:val="-4"/>
          <w:sz w:val="24"/>
          <w:szCs w:val="24"/>
        </w:rPr>
        <w:t>o其他：</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（注：在框架协议采购的第二阶段，可选择使用该合同文本）</w:t>
      </w:r>
    </w:p>
    <w:p w14:paraId="63714127">
      <w:pPr>
        <w:spacing w:line="237" w:lineRule="auto"/>
        <w:ind w:left="120"/>
        <w:rPr>
          <w:rFonts w:hint="eastAsia" w:ascii="宋体" w:hAnsi="宋体" w:eastAsia="宋体" w:cs="宋体"/>
          <w:sz w:val="24"/>
          <w:szCs w:val="24"/>
        </w:rPr>
      </w:pPr>
      <w:r>
        <w:rPr>
          <w:rFonts w:hint="eastAsia" w:ascii="宋体" w:hAnsi="宋体" w:eastAsia="宋体" w:cs="宋体"/>
          <w:spacing w:val="-1"/>
          <w:sz w:val="24"/>
          <w:szCs w:val="24"/>
        </w:rPr>
        <w:t>（6）中标（成交）采购标的制造商是否为中小企业：o是      o否</w:t>
      </w:r>
    </w:p>
    <w:p w14:paraId="344F50F3">
      <w:pPr>
        <w:spacing w:before="93" w:line="307" w:lineRule="auto"/>
        <w:ind w:left="196" w:right="827" w:firstLine="879"/>
        <w:rPr>
          <w:rFonts w:hint="eastAsia" w:ascii="宋体" w:hAnsi="宋体" w:eastAsia="宋体" w:cs="宋体"/>
          <w:sz w:val="24"/>
          <w:szCs w:val="24"/>
        </w:rPr>
      </w:pPr>
      <w:r>
        <w:rPr>
          <w:rFonts w:hint="eastAsia" w:ascii="宋体" w:hAnsi="宋体" w:eastAsia="宋体" w:cs="宋体"/>
          <w:spacing w:val="4"/>
          <w:sz w:val="24"/>
          <w:szCs w:val="24"/>
        </w:rPr>
        <w:t>本合同是否为专门面向中小企业的采购合同（</w:t>
      </w:r>
      <w:r>
        <w:rPr>
          <w:rFonts w:hint="eastAsia" w:ascii="宋体" w:hAnsi="宋体" w:eastAsia="宋体" w:cs="宋体"/>
          <w:spacing w:val="-28"/>
          <w:sz w:val="24"/>
          <w:szCs w:val="24"/>
        </w:rPr>
        <w:t xml:space="preserve"> </w:t>
      </w:r>
      <w:r>
        <w:rPr>
          <w:rFonts w:hint="eastAsia" w:ascii="宋体" w:hAnsi="宋体" w:eastAsia="宋体" w:cs="宋体"/>
          <w:spacing w:val="4"/>
          <w:sz w:val="24"/>
          <w:szCs w:val="24"/>
        </w:rPr>
        <w:t>中小企业预留合同</w:t>
      </w:r>
      <w:r>
        <w:rPr>
          <w:rFonts w:hint="eastAsia" w:ascii="宋体" w:hAnsi="宋体" w:eastAsia="宋体" w:cs="宋体"/>
          <w:sz w:val="24"/>
          <w:szCs w:val="24"/>
        </w:rPr>
        <w:t>）</w:t>
      </w:r>
      <w:r>
        <w:rPr>
          <w:rFonts w:hint="eastAsia" w:ascii="宋体" w:hAnsi="宋体" w:eastAsia="宋体" w:cs="宋体"/>
          <w:spacing w:val="-70"/>
          <w:sz w:val="24"/>
          <w:szCs w:val="24"/>
        </w:rPr>
        <w:t xml:space="preserve"> </w:t>
      </w:r>
      <w:r>
        <w:rPr>
          <w:rFonts w:hint="eastAsia" w:ascii="宋体" w:hAnsi="宋体" w:eastAsia="宋体" w:cs="宋体"/>
          <w:sz w:val="24"/>
          <w:szCs w:val="24"/>
        </w:rPr>
        <w:t>：</w:t>
      </w:r>
      <w:r>
        <w:rPr>
          <w:rFonts w:hint="eastAsia" w:ascii="宋体" w:hAnsi="宋体" w:eastAsia="宋体" w:cs="宋体"/>
          <w:spacing w:val="4"/>
          <w:sz w:val="24"/>
          <w:szCs w:val="24"/>
        </w:rPr>
        <w:t>o是</w:t>
      </w:r>
      <w:r>
        <w:rPr>
          <w:rFonts w:hint="eastAsia" w:ascii="宋体" w:hAnsi="宋体" w:eastAsia="宋体" w:cs="宋体"/>
          <w:spacing w:val="-11"/>
          <w:sz w:val="24"/>
          <w:szCs w:val="24"/>
        </w:rPr>
        <w:t>o否</w:t>
      </w:r>
    </w:p>
    <w:p w14:paraId="1FE8B531">
      <w:pPr>
        <w:spacing w:before="1" w:line="308" w:lineRule="auto"/>
        <w:ind w:left="197" w:right="825" w:firstLine="877"/>
        <w:rPr>
          <w:rFonts w:hint="eastAsia" w:ascii="宋体" w:hAnsi="宋体" w:eastAsia="宋体" w:cs="宋体"/>
          <w:sz w:val="24"/>
          <w:szCs w:val="24"/>
        </w:rPr>
      </w:pPr>
      <w:r>
        <w:rPr>
          <w:rFonts w:hint="eastAsia" w:ascii="宋体" w:hAnsi="宋体" w:eastAsia="宋体" w:cs="宋体"/>
          <w:spacing w:val="-2"/>
          <w:sz w:val="24"/>
          <w:szCs w:val="24"/>
        </w:rPr>
        <w:t>若本项目不专门面向中小企业采购，是否给予小微企业评审优惠：o是   o</w:t>
      </w:r>
      <w:r>
        <w:rPr>
          <w:rFonts w:hint="eastAsia" w:ascii="宋体" w:hAnsi="宋体" w:eastAsia="宋体" w:cs="宋体"/>
          <w:sz w:val="24"/>
          <w:szCs w:val="24"/>
        </w:rPr>
        <w:t>否</w:t>
      </w:r>
    </w:p>
    <w:p w14:paraId="13C77AC4">
      <w:pPr>
        <w:spacing w:before="1" w:line="235" w:lineRule="auto"/>
        <w:ind w:left="1105"/>
        <w:rPr>
          <w:rFonts w:hint="eastAsia" w:ascii="宋体" w:hAnsi="宋体" w:eastAsia="宋体" w:cs="宋体"/>
          <w:sz w:val="24"/>
          <w:szCs w:val="24"/>
        </w:rPr>
      </w:pPr>
      <w:r>
        <w:rPr>
          <w:rFonts w:hint="eastAsia" w:ascii="宋体" w:hAnsi="宋体" w:eastAsia="宋体" w:cs="宋体"/>
          <w:spacing w:val="-2"/>
          <w:sz w:val="24"/>
          <w:szCs w:val="24"/>
        </w:rPr>
        <w:t>中标（成交）采购标的制造商是否为残疾人福利性单位：o是   o否</w:t>
      </w:r>
    </w:p>
    <w:p w14:paraId="5AD872DB">
      <w:pPr>
        <w:spacing w:before="92" w:line="237" w:lineRule="auto"/>
        <w:ind w:left="1105"/>
        <w:rPr>
          <w:rFonts w:hint="eastAsia" w:ascii="宋体" w:hAnsi="宋体" w:eastAsia="宋体" w:cs="宋体"/>
          <w:sz w:val="24"/>
          <w:szCs w:val="24"/>
        </w:rPr>
      </w:pPr>
      <w:r>
        <w:rPr>
          <w:rFonts w:hint="eastAsia" w:ascii="宋体" w:hAnsi="宋体" w:eastAsia="宋体" w:cs="宋体"/>
          <w:spacing w:val="-2"/>
          <w:sz w:val="24"/>
          <w:szCs w:val="24"/>
        </w:rPr>
        <w:t>中标（成交）采购标的制造商是否为监狱企业：o是       o否</w:t>
      </w:r>
    </w:p>
    <w:p w14:paraId="4A05890C">
      <w:pPr>
        <w:spacing w:before="93" w:line="239" w:lineRule="auto"/>
        <w:rPr>
          <w:rFonts w:hint="eastAsia" w:ascii="宋体" w:hAnsi="宋体" w:eastAsia="宋体" w:cs="宋体"/>
          <w:sz w:val="24"/>
          <w:szCs w:val="24"/>
        </w:rPr>
      </w:pPr>
      <w:r>
        <w:rPr>
          <w:rFonts w:hint="eastAsia" w:ascii="宋体" w:hAnsi="宋体" w:eastAsia="宋体" w:cs="宋体"/>
          <w:spacing w:val="-2"/>
          <w:sz w:val="24"/>
          <w:szCs w:val="24"/>
        </w:rPr>
        <w:t>（7）合同是否分包：o是       o否</w:t>
      </w:r>
    </w:p>
    <w:p w14:paraId="7582FE71">
      <w:pPr>
        <w:spacing w:before="102" w:line="306" w:lineRule="auto"/>
        <w:ind w:left="117"/>
        <w:rPr>
          <w:rFonts w:hint="eastAsia" w:ascii="宋体" w:hAnsi="宋体" w:eastAsia="宋体" w:cs="宋体"/>
          <w:sz w:val="24"/>
          <w:szCs w:val="24"/>
        </w:rPr>
      </w:pPr>
      <w:r>
        <w:rPr>
          <w:rFonts w:hint="eastAsia" w:ascii="宋体" w:hAnsi="宋体" w:eastAsia="宋体" w:cs="宋体"/>
          <w:spacing w:val="-3"/>
          <w:sz w:val="24"/>
          <w:szCs w:val="24"/>
        </w:rPr>
        <w:t>分包主要内容：</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分包供应商/制造商名称（如供应商和制造商不同，请分别填写</w:t>
      </w:r>
      <w:r>
        <w:rPr>
          <w:rFonts w:hint="eastAsia" w:ascii="宋体" w:hAnsi="宋体" w:eastAsia="宋体" w:cs="宋体"/>
          <w:spacing w:val="4"/>
          <w:sz w:val="24"/>
          <w:szCs w:val="24"/>
        </w:rPr>
        <w:t>）：</w:t>
      </w:r>
    </w:p>
    <w:p w14:paraId="7DEFF8EE">
      <w:pPr>
        <w:tabs>
          <w:tab w:val="left" w:pos="217"/>
        </w:tabs>
        <w:spacing w:before="232" w:line="8" w:lineRule="auto"/>
        <w:ind w:left="99"/>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z w:val="24"/>
          <w:szCs w:val="24"/>
          <w:u w:val="single" w:color="auto"/>
        </w:rPr>
        <w:t>_________________________________________________________________________</w:t>
      </w:r>
      <w:r>
        <w:rPr>
          <w:rFonts w:hint="eastAsia" w:ascii="宋体" w:hAnsi="宋体" w:eastAsia="宋体" w:cs="宋体"/>
          <w:sz w:val="24"/>
          <w:szCs w:val="24"/>
        </w:rPr>
        <w:t>_______</w:t>
      </w:r>
    </w:p>
    <w:p w14:paraId="26A2102B">
      <w:pPr>
        <w:spacing w:before="162" w:line="222" w:lineRule="auto"/>
        <w:ind w:left="117"/>
        <w:rPr>
          <w:rFonts w:hint="eastAsia" w:ascii="宋体" w:hAnsi="宋体" w:eastAsia="宋体" w:cs="宋体"/>
          <w:sz w:val="24"/>
          <w:szCs w:val="24"/>
        </w:rPr>
      </w:pPr>
      <w:r>
        <w:rPr>
          <w:rFonts w:hint="eastAsia" w:ascii="宋体" w:hAnsi="宋体" w:eastAsia="宋体" w:cs="宋体"/>
          <w:spacing w:val="-1"/>
          <w:sz w:val="24"/>
          <w:szCs w:val="24"/>
        </w:rPr>
        <w:t>分包供应商/制造商类型（如果供应商和制造商不同，只填写制造商类型</w:t>
      </w:r>
      <w:r>
        <w:rPr>
          <w:rFonts w:hint="eastAsia" w:ascii="宋体" w:hAnsi="宋体" w:eastAsia="宋体" w:cs="宋体"/>
          <w:spacing w:val="6"/>
          <w:sz w:val="24"/>
          <w:szCs w:val="24"/>
        </w:rPr>
        <w:t>）：</w:t>
      </w:r>
    </w:p>
    <w:p w14:paraId="7B7C8896">
      <w:pPr>
        <w:spacing w:before="98" w:line="238" w:lineRule="auto"/>
        <w:ind w:left="119"/>
        <w:rPr>
          <w:rFonts w:hint="eastAsia" w:ascii="宋体" w:hAnsi="宋体" w:eastAsia="宋体" w:cs="宋体"/>
          <w:sz w:val="24"/>
          <w:szCs w:val="24"/>
        </w:rPr>
      </w:pPr>
      <w:r>
        <w:rPr>
          <w:rFonts w:hint="eastAsia" w:ascii="宋体" w:hAnsi="宋体" w:eastAsia="宋体" w:cs="宋体"/>
          <w:spacing w:val="-3"/>
          <w:sz w:val="24"/>
          <w:szCs w:val="24"/>
        </w:rPr>
        <w:t>o大型企业  o中型企业</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rPr>
        <w:t>o小微型企业</w:t>
      </w:r>
    </w:p>
    <w:p w14:paraId="41E274F5">
      <w:pPr>
        <w:spacing w:before="92" w:line="236" w:lineRule="auto"/>
        <w:ind w:left="119"/>
        <w:rPr>
          <w:rFonts w:hint="eastAsia" w:ascii="宋体" w:hAnsi="宋体" w:eastAsia="宋体" w:cs="宋体"/>
          <w:sz w:val="24"/>
          <w:szCs w:val="24"/>
        </w:rPr>
      </w:pPr>
      <w:r>
        <w:rPr>
          <w:rFonts w:hint="eastAsia" w:ascii="宋体" w:hAnsi="宋体" w:eastAsia="宋体" w:cs="宋体"/>
          <w:spacing w:val="-3"/>
          <w:sz w:val="24"/>
          <w:szCs w:val="24"/>
        </w:rPr>
        <w:t>o残疾人福利性单位 o监狱企业</w:t>
      </w:r>
      <w:r>
        <w:rPr>
          <w:rFonts w:hint="eastAsia" w:ascii="宋体" w:hAnsi="宋体" w:eastAsia="宋体" w:cs="宋体"/>
          <w:spacing w:val="29"/>
          <w:sz w:val="24"/>
          <w:szCs w:val="24"/>
        </w:rPr>
        <w:t xml:space="preserve"> </w:t>
      </w:r>
      <w:r>
        <w:rPr>
          <w:rFonts w:hint="eastAsia" w:ascii="宋体" w:hAnsi="宋体" w:eastAsia="宋体" w:cs="宋体"/>
          <w:spacing w:val="-3"/>
          <w:sz w:val="24"/>
          <w:szCs w:val="24"/>
        </w:rPr>
        <w:t>o其他</w:t>
      </w:r>
    </w:p>
    <w:p w14:paraId="3193CEF8">
      <w:pPr>
        <w:spacing w:before="94" w:line="238" w:lineRule="auto"/>
        <w:ind w:left="480"/>
        <w:rPr>
          <w:rFonts w:hint="eastAsia" w:ascii="宋体" w:hAnsi="宋体" w:eastAsia="宋体" w:cs="宋体"/>
          <w:sz w:val="24"/>
          <w:szCs w:val="24"/>
        </w:rPr>
      </w:pPr>
      <w:r>
        <w:rPr>
          <w:rFonts w:hint="eastAsia" w:ascii="宋体" w:hAnsi="宋体" w:eastAsia="宋体" w:cs="宋体"/>
          <w:spacing w:val="-1"/>
          <w:sz w:val="24"/>
          <w:szCs w:val="24"/>
        </w:rPr>
        <w:t>（8）中标（成交）供应商是否为外商投资企业：o是       o否</w:t>
      </w:r>
    </w:p>
    <w:p w14:paraId="7C8AE18C">
      <w:pPr>
        <w:spacing w:before="89" w:line="238" w:lineRule="auto"/>
        <w:ind w:left="597"/>
        <w:rPr>
          <w:rFonts w:hint="eastAsia" w:ascii="宋体" w:hAnsi="宋体" w:eastAsia="宋体" w:cs="宋体"/>
          <w:sz w:val="24"/>
          <w:szCs w:val="24"/>
        </w:rPr>
      </w:pPr>
      <w:r>
        <w:rPr>
          <w:rFonts w:hint="eastAsia" w:ascii="宋体" w:hAnsi="宋体" w:eastAsia="宋体" w:cs="宋体"/>
          <w:spacing w:val="-1"/>
          <w:sz w:val="24"/>
          <w:szCs w:val="24"/>
        </w:rPr>
        <w:t>外商投资企业类型：o全部由外国投资者投资  o部分由外国投资者投资</w:t>
      </w:r>
    </w:p>
    <w:p w14:paraId="630BE788">
      <w:pPr>
        <w:spacing w:before="103" w:line="223" w:lineRule="auto"/>
        <w:rPr>
          <w:rFonts w:hint="eastAsia" w:ascii="宋体" w:hAnsi="宋体" w:eastAsia="宋体" w:cs="宋体"/>
          <w:sz w:val="24"/>
          <w:szCs w:val="24"/>
        </w:rPr>
      </w:pPr>
      <w:r>
        <w:rPr>
          <w:rFonts w:hint="eastAsia" w:ascii="宋体" w:hAnsi="宋体" w:eastAsia="宋体" w:cs="宋体"/>
          <w:spacing w:val="-2"/>
          <w:sz w:val="24"/>
          <w:szCs w:val="24"/>
        </w:rPr>
        <w:t>（9）是否涉及进口产品：</w:t>
      </w:r>
    </w:p>
    <w:p w14:paraId="1D151EFB">
      <w:pPr>
        <w:spacing w:before="99" w:line="237" w:lineRule="auto"/>
        <w:ind w:left="119"/>
        <w:rPr>
          <w:rFonts w:hint="eastAsia" w:ascii="宋体" w:hAnsi="宋体" w:eastAsia="宋体" w:cs="宋体"/>
          <w:sz w:val="24"/>
          <w:szCs w:val="24"/>
        </w:rPr>
      </w:pPr>
      <w:r>
        <w:rPr>
          <w:rFonts w:hint="eastAsia" w:ascii="宋体" w:hAnsi="宋体" w:eastAsia="宋体" w:cs="宋体"/>
          <w:sz w:val="24"/>
          <w:szCs w:val="24"/>
        </w:rPr>
        <w:t>o是，《政府采购品目分类目录》底级品目名称：</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xml:space="preserve"> 金额：</w:t>
      </w:r>
      <w:r>
        <w:rPr>
          <w:rFonts w:hint="eastAsia" w:ascii="宋体" w:hAnsi="宋体" w:eastAsia="宋体" w:cs="宋体"/>
          <w:spacing w:val="-1"/>
          <w:sz w:val="24"/>
          <w:szCs w:val="24"/>
          <w:u w:val="single" w:color="auto"/>
        </w:rPr>
        <w:t xml:space="preserve">            </w:t>
      </w:r>
      <w:r>
        <w:rPr>
          <w:rFonts w:hint="eastAsia" w:ascii="宋体" w:hAnsi="宋体" w:eastAsia="宋体" w:cs="宋体"/>
          <w:spacing w:val="-58"/>
          <w:sz w:val="24"/>
          <w:szCs w:val="24"/>
        </w:rPr>
        <w:t xml:space="preserve"> </w:t>
      </w:r>
      <w:r>
        <w:rPr>
          <w:rFonts w:hint="eastAsia" w:ascii="宋体" w:hAnsi="宋体" w:eastAsia="宋体" w:cs="宋体"/>
          <w:sz w:val="24"/>
          <w:szCs w:val="24"/>
          <w:u w:val="single" w:color="auto"/>
        </w:rPr>
        <w:t xml:space="preserve">  </w:t>
      </w:r>
    </w:p>
    <w:p w14:paraId="55987821">
      <w:pPr>
        <w:spacing w:before="103" w:line="308" w:lineRule="auto"/>
        <w:ind w:left="119" w:right="1766" w:firstLine="863"/>
        <w:rPr>
          <w:rFonts w:hint="eastAsia" w:ascii="宋体" w:hAnsi="宋体" w:eastAsia="宋体" w:cs="宋体"/>
          <w:sz w:val="24"/>
          <w:szCs w:val="24"/>
        </w:rPr>
      </w:pPr>
      <w:r>
        <w:rPr>
          <w:rFonts w:hint="eastAsia" w:ascii="宋体" w:hAnsi="宋体" w:eastAsia="宋体" w:cs="宋体"/>
          <w:spacing w:val="-8"/>
          <w:sz w:val="24"/>
          <w:szCs w:val="24"/>
        </w:rPr>
        <w:t>国别：</w:t>
      </w:r>
      <w:r>
        <w:rPr>
          <w:rFonts w:hint="eastAsia" w:ascii="宋体" w:hAnsi="宋体" w:eastAsia="宋体" w:cs="宋体"/>
          <w:sz w:val="24"/>
          <w:szCs w:val="24"/>
          <w:u w:val="single" w:color="auto"/>
        </w:rPr>
        <w:t xml:space="preserve">        </w:t>
      </w:r>
      <w:r>
        <w:rPr>
          <w:rFonts w:hint="eastAsia" w:ascii="宋体" w:hAnsi="宋体" w:eastAsia="宋体" w:cs="宋体"/>
          <w:spacing w:val="50"/>
          <w:sz w:val="24"/>
          <w:szCs w:val="24"/>
        </w:rPr>
        <w:t xml:space="preserve"> </w:t>
      </w:r>
      <w:r>
        <w:rPr>
          <w:rFonts w:hint="eastAsia" w:ascii="宋体" w:hAnsi="宋体" w:eastAsia="宋体" w:cs="宋体"/>
          <w:spacing w:val="-8"/>
          <w:sz w:val="24"/>
          <w:szCs w:val="24"/>
        </w:rPr>
        <w:t>品牌：</w:t>
      </w:r>
      <w:r>
        <w:rPr>
          <w:rFonts w:hint="eastAsia" w:ascii="宋体" w:hAnsi="宋体" w:eastAsia="宋体" w:cs="宋体"/>
          <w:sz w:val="24"/>
          <w:szCs w:val="24"/>
          <w:u w:val="single" w:color="auto"/>
        </w:rPr>
        <w:t xml:space="preserve">        </w:t>
      </w:r>
      <w:r>
        <w:rPr>
          <w:rFonts w:hint="eastAsia" w:ascii="宋体" w:hAnsi="宋体" w:eastAsia="宋体" w:cs="宋体"/>
          <w:spacing w:val="-8"/>
          <w:sz w:val="24"/>
          <w:szCs w:val="24"/>
        </w:rPr>
        <w:t xml:space="preserve"> 规格型号：</w:t>
      </w:r>
      <w:r>
        <w:rPr>
          <w:rFonts w:hint="eastAsia" w:ascii="宋体" w:hAnsi="宋体" w:eastAsia="宋体" w:cs="宋体"/>
          <w:sz w:val="24"/>
          <w:szCs w:val="24"/>
          <w:u w:val="single" w:color="auto"/>
        </w:rPr>
        <w:t xml:space="preserve">           </w:t>
      </w:r>
      <w:r>
        <w:rPr>
          <w:rFonts w:hint="eastAsia" w:ascii="宋体" w:hAnsi="宋体" w:eastAsia="宋体" w:cs="宋体"/>
          <w:spacing w:val="-83"/>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1"/>
          <w:sz w:val="24"/>
          <w:szCs w:val="24"/>
        </w:rPr>
        <w:t>o否</w:t>
      </w:r>
    </w:p>
    <w:p w14:paraId="52D657F8">
      <w:pPr>
        <w:spacing w:before="1" w:line="221" w:lineRule="auto"/>
        <w:ind w:left="480"/>
        <w:rPr>
          <w:rFonts w:hint="eastAsia" w:ascii="宋体" w:hAnsi="宋体" w:eastAsia="宋体" w:cs="宋体"/>
          <w:sz w:val="24"/>
          <w:szCs w:val="24"/>
        </w:rPr>
      </w:pPr>
      <w:r>
        <w:rPr>
          <w:rFonts w:hint="eastAsia" w:ascii="宋体" w:hAnsi="宋体" w:eastAsia="宋体" w:cs="宋体"/>
          <w:spacing w:val="-2"/>
          <w:sz w:val="24"/>
          <w:szCs w:val="24"/>
        </w:rPr>
        <w:t>（10）是否涉及节能产品：</w:t>
      </w:r>
    </w:p>
    <w:p w14:paraId="07F078D7">
      <w:pPr>
        <w:spacing w:before="98" w:line="237" w:lineRule="auto"/>
        <w:ind w:left="1079"/>
        <w:rPr>
          <w:rFonts w:hint="eastAsia" w:ascii="宋体" w:hAnsi="宋体" w:eastAsia="宋体" w:cs="宋体"/>
          <w:sz w:val="24"/>
          <w:szCs w:val="24"/>
        </w:rPr>
      </w:pPr>
      <w:r>
        <w:rPr>
          <w:rFonts w:hint="eastAsia" w:ascii="宋体" w:hAnsi="宋体" w:eastAsia="宋体" w:cs="宋体"/>
          <w:spacing w:val="-2"/>
          <w:sz w:val="24"/>
          <w:szCs w:val="24"/>
        </w:rPr>
        <w:t>o是，《节能产品政府采购品目清单》的底级品目名称：</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p>
    <w:p w14:paraId="0E2F3D3A">
      <w:pPr>
        <w:spacing w:before="93" w:line="237" w:lineRule="auto"/>
        <w:ind w:left="1919"/>
        <w:rPr>
          <w:rFonts w:hint="eastAsia" w:ascii="宋体" w:hAnsi="宋体" w:eastAsia="宋体" w:cs="宋体"/>
          <w:sz w:val="24"/>
          <w:szCs w:val="24"/>
        </w:rPr>
      </w:pPr>
      <w:r>
        <w:rPr>
          <w:rFonts w:hint="eastAsia" w:ascii="宋体" w:hAnsi="宋体" w:eastAsia="宋体" w:cs="宋体"/>
          <w:spacing w:val="-5"/>
          <w:sz w:val="24"/>
          <w:szCs w:val="24"/>
        </w:rPr>
        <w:t>o强制采购</w:t>
      </w:r>
      <w:r>
        <w:rPr>
          <w:rFonts w:hint="eastAsia" w:ascii="宋体" w:hAnsi="宋体" w:eastAsia="宋体" w:cs="宋体"/>
          <w:spacing w:val="3"/>
          <w:sz w:val="24"/>
          <w:szCs w:val="24"/>
        </w:rPr>
        <w:t xml:space="preserve">       </w:t>
      </w:r>
      <w:r>
        <w:rPr>
          <w:rFonts w:hint="eastAsia" w:ascii="宋体" w:hAnsi="宋体" w:eastAsia="宋体" w:cs="宋体"/>
          <w:spacing w:val="-5"/>
          <w:sz w:val="24"/>
          <w:szCs w:val="24"/>
        </w:rPr>
        <w:t>o优先采购</w:t>
      </w:r>
    </w:p>
    <w:p w14:paraId="2D27F743">
      <w:pPr>
        <w:spacing w:before="93"/>
        <w:ind w:left="1079"/>
        <w:rPr>
          <w:rFonts w:hint="eastAsia" w:ascii="宋体" w:hAnsi="宋体" w:eastAsia="宋体" w:cs="宋体"/>
          <w:sz w:val="24"/>
          <w:szCs w:val="24"/>
        </w:rPr>
      </w:pPr>
      <w:r>
        <w:rPr>
          <w:rFonts w:hint="eastAsia" w:ascii="宋体" w:hAnsi="宋体" w:eastAsia="宋体" w:cs="宋体"/>
          <w:spacing w:val="-11"/>
          <w:sz w:val="24"/>
          <w:szCs w:val="24"/>
        </w:rPr>
        <w:t>o否</w:t>
      </w:r>
    </w:p>
    <w:p w14:paraId="6EE04A3D">
      <w:pPr>
        <w:spacing w:before="98" w:line="222" w:lineRule="auto"/>
        <w:ind w:left="1195"/>
        <w:rPr>
          <w:rFonts w:hint="eastAsia" w:ascii="宋体" w:hAnsi="宋体" w:eastAsia="宋体" w:cs="宋体"/>
          <w:sz w:val="24"/>
          <w:szCs w:val="24"/>
        </w:rPr>
      </w:pPr>
      <w:r>
        <w:rPr>
          <w:rFonts w:hint="eastAsia" w:ascii="宋体" w:hAnsi="宋体" w:eastAsia="宋体" w:cs="宋体"/>
          <w:spacing w:val="-2"/>
          <w:sz w:val="24"/>
          <w:szCs w:val="24"/>
        </w:rPr>
        <w:t>是否涉及环境标志产品：</w:t>
      </w:r>
    </w:p>
    <w:p w14:paraId="7EB6462D">
      <w:pPr>
        <w:spacing w:before="100" w:line="237" w:lineRule="auto"/>
        <w:ind w:left="1079"/>
        <w:rPr>
          <w:rFonts w:hint="eastAsia" w:ascii="宋体" w:hAnsi="宋体" w:eastAsia="宋体" w:cs="宋体"/>
          <w:sz w:val="24"/>
          <w:szCs w:val="24"/>
        </w:rPr>
      </w:pPr>
      <w:r>
        <w:rPr>
          <w:rFonts w:hint="eastAsia" w:ascii="宋体" w:hAnsi="宋体" w:eastAsia="宋体" w:cs="宋体"/>
          <w:spacing w:val="-2"/>
          <w:sz w:val="24"/>
          <w:szCs w:val="24"/>
        </w:rPr>
        <w:t>o是，《环境标志产品政府采购品目清单》的</w:t>
      </w:r>
      <w:r>
        <w:rPr>
          <w:rFonts w:hint="eastAsia" w:ascii="宋体" w:hAnsi="宋体" w:eastAsia="宋体" w:cs="宋体"/>
          <w:spacing w:val="-3"/>
          <w:sz w:val="24"/>
          <w:szCs w:val="24"/>
        </w:rPr>
        <w:t>底级品目名称：</w:t>
      </w:r>
      <w:r>
        <w:rPr>
          <w:rFonts w:hint="eastAsia" w:ascii="宋体" w:hAnsi="宋体" w:eastAsia="宋体" w:cs="宋体"/>
          <w:spacing w:val="-3"/>
          <w:sz w:val="24"/>
          <w:szCs w:val="24"/>
          <w:u w:val="single" w:color="auto"/>
        </w:rPr>
        <w:t xml:space="preserve">             </w:t>
      </w:r>
    </w:p>
    <w:p w14:paraId="31741809">
      <w:pPr>
        <w:spacing w:before="93" w:line="237" w:lineRule="auto"/>
        <w:ind w:left="1919"/>
        <w:rPr>
          <w:rFonts w:hint="eastAsia" w:ascii="宋体" w:hAnsi="宋体" w:eastAsia="宋体" w:cs="宋体"/>
          <w:sz w:val="24"/>
          <w:szCs w:val="24"/>
        </w:rPr>
      </w:pPr>
      <w:r>
        <w:rPr>
          <w:rFonts w:hint="eastAsia" w:ascii="宋体" w:hAnsi="宋体" w:eastAsia="宋体" w:cs="宋体"/>
          <w:spacing w:val="-5"/>
          <w:sz w:val="24"/>
          <w:szCs w:val="24"/>
        </w:rPr>
        <w:t>o强制采购</w:t>
      </w:r>
      <w:r>
        <w:rPr>
          <w:rFonts w:hint="eastAsia" w:ascii="宋体" w:hAnsi="宋体" w:eastAsia="宋体" w:cs="宋体"/>
          <w:spacing w:val="3"/>
          <w:sz w:val="24"/>
          <w:szCs w:val="24"/>
        </w:rPr>
        <w:t xml:space="preserve">       </w:t>
      </w:r>
      <w:r>
        <w:rPr>
          <w:rFonts w:hint="eastAsia" w:ascii="宋体" w:hAnsi="宋体" w:eastAsia="宋体" w:cs="宋体"/>
          <w:spacing w:val="-5"/>
          <w:sz w:val="24"/>
          <w:szCs w:val="24"/>
        </w:rPr>
        <w:t>o优先采购</w:t>
      </w:r>
    </w:p>
    <w:p w14:paraId="3C96CE9D">
      <w:pPr>
        <w:spacing w:before="91"/>
        <w:ind w:left="1079"/>
        <w:rPr>
          <w:rFonts w:hint="eastAsia" w:ascii="宋体" w:hAnsi="宋体" w:eastAsia="宋体" w:cs="宋体"/>
          <w:sz w:val="24"/>
          <w:szCs w:val="24"/>
        </w:rPr>
      </w:pPr>
      <w:r>
        <w:rPr>
          <w:rFonts w:hint="eastAsia" w:ascii="宋体" w:hAnsi="宋体" w:eastAsia="宋体" w:cs="宋体"/>
          <w:spacing w:val="-11"/>
          <w:sz w:val="24"/>
          <w:szCs w:val="24"/>
        </w:rPr>
        <w:t>o否</w:t>
      </w:r>
    </w:p>
    <w:p w14:paraId="4B6BDA48">
      <w:pPr>
        <w:spacing w:before="100" w:line="223" w:lineRule="auto"/>
        <w:ind w:left="1195"/>
        <w:rPr>
          <w:rFonts w:hint="eastAsia" w:ascii="宋体" w:hAnsi="宋体" w:eastAsia="宋体" w:cs="宋体"/>
          <w:sz w:val="24"/>
          <w:szCs w:val="24"/>
        </w:rPr>
      </w:pPr>
      <w:r>
        <w:rPr>
          <w:rFonts w:hint="eastAsia" w:ascii="宋体" w:hAnsi="宋体" w:eastAsia="宋体" w:cs="宋体"/>
          <w:spacing w:val="-2"/>
          <w:sz w:val="24"/>
          <w:szCs w:val="24"/>
        </w:rPr>
        <w:t>是否涉及绿色产品：</w:t>
      </w:r>
    </w:p>
    <w:p w14:paraId="24C8FC4E">
      <w:pPr>
        <w:spacing w:before="98" w:line="237" w:lineRule="auto"/>
        <w:ind w:left="599"/>
        <w:rPr>
          <w:rFonts w:hint="eastAsia" w:ascii="宋体" w:hAnsi="宋体" w:eastAsia="宋体" w:cs="宋体"/>
          <w:sz w:val="24"/>
          <w:szCs w:val="24"/>
        </w:rPr>
      </w:pPr>
      <w:r>
        <w:rPr>
          <w:rFonts w:hint="eastAsia" w:ascii="宋体" w:hAnsi="宋体" w:eastAsia="宋体" w:cs="宋体"/>
          <w:spacing w:val="-1"/>
          <w:sz w:val="24"/>
          <w:szCs w:val="24"/>
        </w:rPr>
        <w:t>o是，绿色产品政府采购相关政策确定的底级品目名称：</w:t>
      </w:r>
      <w:r>
        <w:rPr>
          <w:rFonts w:hint="eastAsia" w:ascii="宋体" w:hAnsi="宋体" w:eastAsia="宋体" w:cs="宋体"/>
          <w:sz w:val="24"/>
          <w:szCs w:val="24"/>
          <w:u w:val="single" w:color="auto"/>
        </w:rPr>
        <w:t xml:space="preserve">            </w:t>
      </w:r>
    </w:p>
    <w:p w14:paraId="65024EFF">
      <w:pPr>
        <w:spacing w:before="92" w:line="237" w:lineRule="auto"/>
        <w:ind w:left="1919"/>
        <w:rPr>
          <w:rFonts w:hint="eastAsia" w:ascii="宋体" w:hAnsi="宋体" w:eastAsia="宋体" w:cs="宋体"/>
          <w:sz w:val="24"/>
          <w:szCs w:val="24"/>
        </w:rPr>
      </w:pPr>
      <w:r>
        <w:rPr>
          <w:rFonts w:hint="eastAsia" w:ascii="宋体" w:hAnsi="宋体" w:eastAsia="宋体" w:cs="宋体"/>
          <w:spacing w:val="-5"/>
          <w:sz w:val="24"/>
          <w:szCs w:val="24"/>
        </w:rPr>
        <w:t>o强制采购</w:t>
      </w:r>
      <w:r>
        <w:rPr>
          <w:rFonts w:hint="eastAsia" w:ascii="宋体" w:hAnsi="宋体" w:eastAsia="宋体" w:cs="宋体"/>
          <w:spacing w:val="3"/>
          <w:sz w:val="24"/>
          <w:szCs w:val="24"/>
        </w:rPr>
        <w:t xml:space="preserve">       </w:t>
      </w:r>
      <w:r>
        <w:rPr>
          <w:rFonts w:hint="eastAsia" w:ascii="宋体" w:hAnsi="宋体" w:eastAsia="宋体" w:cs="宋体"/>
          <w:spacing w:val="-5"/>
          <w:sz w:val="24"/>
          <w:szCs w:val="24"/>
        </w:rPr>
        <w:t>o优先采购</w:t>
      </w:r>
    </w:p>
    <w:p w14:paraId="77309CDD">
      <w:pPr>
        <w:spacing w:line="237" w:lineRule="auto"/>
        <w:rPr>
          <w:rFonts w:hint="eastAsia" w:ascii="宋体" w:hAnsi="宋体" w:eastAsia="宋体" w:cs="宋体"/>
          <w:sz w:val="24"/>
          <w:szCs w:val="24"/>
        </w:rPr>
        <w:sectPr>
          <w:footerReference r:id="rId50" w:type="default"/>
          <w:pgSz w:w="11906" w:h="16839"/>
          <w:pgMar w:top="1440" w:right="1080" w:bottom="1440" w:left="1080" w:header="0" w:footer="987" w:gutter="0"/>
          <w:cols w:space="720" w:num="1"/>
        </w:sectPr>
      </w:pPr>
    </w:p>
    <w:p w14:paraId="2D175358">
      <w:pPr>
        <w:spacing w:before="78"/>
        <w:ind w:left="612"/>
        <w:rPr>
          <w:rFonts w:hint="eastAsia" w:ascii="宋体" w:hAnsi="宋体" w:eastAsia="宋体" w:cs="宋体"/>
          <w:sz w:val="24"/>
          <w:szCs w:val="24"/>
        </w:rPr>
      </w:pPr>
      <w:r>
        <w:rPr>
          <w:rFonts w:hint="eastAsia" w:ascii="宋体" w:hAnsi="宋体" w:eastAsia="宋体" w:cs="宋体"/>
          <w:spacing w:val="-11"/>
          <w:sz w:val="24"/>
          <w:szCs w:val="24"/>
        </w:rPr>
        <w:t>o否</w:t>
      </w:r>
    </w:p>
    <w:p w14:paraId="509E2E95">
      <w:pPr>
        <w:spacing w:before="99" w:line="303" w:lineRule="auto"/>
        <w:ind w:left="204" w:right="748" w:firstLine="288"/>
        <w:rPr>
          <w:rFonts w:hint="eastAsia" w:ascii="宋体" w:hAnsi="宋体" w:eastAsia="宋体" w:cs="宋体"/>
          <w:sz w:val="24"/>
          <w:szCs w:val="24"/>
        </w:rPr>
      </w:pPr>
      <w:r>
        <w:rPr>
          <w:rFonts w:hint="eastAsia" w:ascii="宋体" w:hAnsi="宋体" w:eastAsia="宋体" w:cs="宋体"/>
          <w:spacing w:val="-19"/>
          <w:sz w:val="24"/>
          <w:szCs w:val="24"/>
        </w:rPr>
        <w:t>（11）涉及商品包装和快递包装的，是否参考《商品包装政府采购需</w:t>
      </w:r>
      <w:r>
        <w:rPr>
          <w:rFonts w:hint="eastAsia" w:ascii="宋体" w:hAnsi="宋体" w:eastAsia="宋体" w:cs="宋体"/>
          <w:spacing w:val="-20"/>
          <w:sz w:val="24"/>
          <w:szCs w:val="24"/>
        </w:rPr>
        <w:t>求标准（试行）》、</w:t>
      </w:r>
      <w:r>
        <w:rPr>
          <w:rFonts w:hint="eastAsia" w:ascii="宋体" w:hAnsi="宋体" w:eastAsia="宋体" w:cs="宋体"/>
          <w:sz w:val="24"/>
          <w:szCs w:val="24"/>
        </w:rPr>
        <w:t xml:space="preserve"> 《快递包装政府采购需求标准（试行）》明确</w:t>
      </w:r>
      <w:r>
        <w:rPr>
          <w:rFonts w:hint="eastAsia" w:ascii="宋体" w:hAnsi="宋体" w:eastAsia="宋体" w:cs="宋体"/>
          <w:spacing w:val="-1"/>
          <w:sz w:val="24"/>
          <w:szCs w:val="24"/>
        </w:rPr>
        <w:t>产品及相关快递服务的具体包装要求：</w:t>
      </w:r>
    </w:p>
    <w:p w14:paraId="3ACE2337">
      <w:pPr>
        <w:spacing w:line="238" w:lineRule="auto"/>
        <w:ind w:left="12"/>
        <w:rPr>
          <w:rFonts w:hint="eastAsia" w:ascii="宋体" w:hAnsi="宋体" w:eastAsia="宋体" w:cs="宋体"/>
          <w:sz w:val="24"/>
          <w:szCs w:val="24"/>
        </w:rPr>
      </w:pPr>
      <w:r>
        <w:rPr>
          <w:rFonts w:hint="eastAsia" w:ascii="宋体" w:hAnsi="宋体" w:eastAsia="宋体" w:cs="宋体"/>
          <w:spacing w:val="-8"/>
          <w:sz w:val="24"/>
          <w:szCs w:val="24"/>
        </w:rPr>
        <w:t>o是</w:t>
      </w:r>
      <w:r>
        <w:rPr>
          <w:rFonts w:hint="eastAsia" w:ascii="宋体" w:hAnsi="宋体" w:eastAsia="宋体" w:cs="宋体"/>
          <w:spacing w:val="2"/>
          <w:sz w:val="24"/>
          <w:szCs w:val="24"/>
        </w:rPr>
        <w:t xml:space="preserve">       </w:t>
      </w:r>
      <w:r>
        <w:rPr>
          <w:rFonts w:hint="eastAsia" w:ascii="宋体" w:hAnsi="宋体" w:eastAsia="宋体" w:cs="宋体"/>
          <w:spacing w:val="-8"/>
          <w:sz w:val="24"/>
          <w:szCs w:val="24"/>
        </w:rPr>
        <w:t>o否</w:t>
      </w:r>
      <w:r>
        <w:rPr>
          <w:rFonts w:hint="eastAsia" w:ascii="宋体" w:hAnsi="宋体" w:eastAsia="宋体" w:cs="宋体"/>
          <w:spacing w:val="4"/>
          <w:sz w:val="24"/>
          <w:szCs w:val="24"/>
        </w:rPr>
        <w:t xml:space="preserve">      </w:t>
      </w:r>
      <w:r>
        <w:rPr>
          <w:rFonts w:hint="eastAsia" w:ascii="宋体" w:hAnsi="宋体" w:eastAsia="宋体" w:cs="宋体"/>
          <w:spacing w:val="-8"/>
          <w:sz w:val="24"/>
          <w:szCs w:val="24"/>
        </w:rPr>
        <w:t>o不涉及</w:t>
      </w:r>
    </w:p>
    <w:p w14:paraId="386532D6">
      <w:pPr>
        <w:spacing w:before="103" w:line="223" w:lineRule="auto"/>
        <w:ind w:left="3"/>
        <w:rPr>
          <w:rFonts w:hint="eastAsia" w:ascii="宋体" w:hAnsi="宋体" w:eastAsia="宋体" w:cs="宋体"/>
          <w:sz w:val="24"/>
          <w:szCs w:val="24"/>
        </w:rPr>
      </w:pPr>
      <w:r>
        <w:rPr>
          <w:rFonts w:hint="eastAsia" w:ascii="宋体" w:hAnsi="宋体" w:eastAsia="宋体" w:cs="宋体"/>
          <w:b/>
          <w:bCs/>
          <w:spacing w:val="-8"/>
          <w:sz w:val="24"/>
          <w:szCs w:val="24"/>
        </w:rPr>
        <w:t>2.</w:t>
      </w:r>
      <w:r>
        <w:rPr>
          <w:rFonts w:hint="eastAsia" w:ascii="宋体" w:hAnsi="宋体" w:eastAsia="宋体" w:cs="宋体"/>
          <w:spacing w:val="22"/>
          <w:sz w:val="24"/>
          <w:szCs w:val="24"/>
        </w:rPr>
        <w:t xml:space="preserve"> </w:t>
      </w:r>
      <w:r>
        <w:rPr>
          <w:rFonts w:hint="eastAsia" w:ascii="宋体" w:hAnsi="宋体" w:eastAsia="宋体" w:cs="宋体"/>
          <w:b/>
          <w:bCs/>
          <w:spacing w:val="-8"/>
          <w:sz w:val="24"/>
          <w:szCs w:val="24"/>
        </w:rPr>
        <w:t>合同金额</w:t>
      </w:r>
    </w:p>
    <w:p w14:paraId="05CD7C57">
      <w:pPr>
        <w:spacing w:before="112" w:line="307" w:lineRule="auto"/>
        <w:ind w:left="2050" w:hanging="2037"/>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4"/>
          <w:sz w:val="24"/>
          <w:szCs w:val="24"/>
        </w:rPr>
        <w:t>大写：</w:t>
      </w:r>
      <w:r>
        <w:rPr>
          <w:rFonts w:hint="eastAsia" w:ascii="宋体" w:hAnsi="宋体" w:eastAsia="宋体" w:cs="宋体"/>
          <w:spacing w:val="-4"/>
          <w:sz w:val="24"/>
          <w:szCs w:val="24"/>
          <w:u w:val="single" w:color="auto"/>
        </w:rPr>
        <w:t xml:space="preserve">                                                           </w:t>
      </w:r>
      <w:r>
        <w:rPr>
          <w:rFonts w:hint="eastAsia" w:ascii="宋体" w:hAnsi="宋体" w:eastAsia="宋体" w:cs="宋体"/>
          <w:spacing w:val="-5"/>
          <w:sz w:val="24"/>
          <w:szCs w:val="24"/>
          <w:u w:val="single" w:color="auto"/>
        </w:rPr>
        <w:t xml:space="preserve">  </w:t>
      </w:r>
    </w:p>
    <w:p w14:paraId="1357384C">
      <w:pPr>
        <w:spacing w:line="222" w:lineRule="auto"/>
        <w:ind w:left="1091"/>
        <w:rPr>
          <w:rFonts w:hint="eastAsia" w:ascii="宋体" w:hAnsi="宋体" w:eastAsia="宋体" w:cs="宋体"/>
          <w:sz w:val="24"/>
          <w:szCs w:val="24"/>
        </w:rPr>
      </w:pPr>
      <w:r>
        <w:rPr>
          <w:rFonts w:hint="eastAsia" w:ascii="宋体" w:hAnsi="宋体" w:eastAsia="宋体" w:cs="宋体"/>
          <w:spacing w:val="-2"/>
          <w:sz w:val="24"/>
          <w:szCs w:val="24"/>
        </w:rPr>
        <w:t>分包金额（如有）小写：</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p>
    <w:p w14:paraId="58D276B0">
      <w:pPr>
        <w:spacing w:before="111" w:line="307" w:lineRule="auto"/>
        <w:ind w:left="493" w:firstLine="2037"/>
        <w:rPr>
          <w:rFonts w:hint="eastAsia" w:ascii="宋体" w:hAnsi="宋体" w:eastAsia="宋体" w:cs="宋体"/>
          <w:sz w:val="24"/>
          <w:szCs w:val="24"/>
        </w:rPr>
      </w:pPr>
      <w:r>
        <w:rPr>
          <w:rFonts w:hint="eastAsia" w:ascii="宋体" w:hAnsi="宋体" w:eastAsia="宋体" w:cs="宋体"/>
          <w:spacing w:val="-7"/>
          <w:sz w:val="24"/>
          <w:szCs w:val="24"/>
        </w:rPr>
        <w:t>大写：</w:t>
      </w:r>
      <w:r>
        <w:rPr>
          <w:rFonts w:hint="eastAsia" w:ascii="宋体" w:hAnsi="宋体" w:eastAsia="宋体" w:cs="宋体"/>
          <w:sz w:val="24"/>
          <w:szCs w:val="24"/>
          <w:u w:val="single" w:color="auto"/>
        </w:rPr>
        <w:t xml:space="preserve">                                                       </w:t>
      </w:r>
      <w:r>
        <w:rPr>
          <w:rFonts w:hint="eastAsia" w:ascii="宋体" w:hAnsi="宋体" w:eastAsia="宋体" w:cs="宋体"/>
          <w:spacing w:val="-2"/>
          <w:sz w:val="24"/>
          <w:szCs w:val="24"/>
        </w:rPr>
        <w:t>（注：固定单价合同应填写单价和最高限价）</w:t>
      </w:r>
    </w:p>
    <w:p w14:paraId="5493128D">
      <w:pPr>
        <w:spacing w:before="2" w:line="222" w:lineRule="auto"/>
        <w:ind w:left="493"/>
        <w:rPr>
          <w:rFonts w:hint="eastAsia" w:ascii="宋体" w:hAnsi="宋体" w:eastAsia="宋体" w:cs="宋体"/>
          <w:sz w:val="24"/>
          <w:szCs w:val="24"/>
        </w:rPr>
      </w:pPr>
      <w:r>
        <w:rPr>
          <w:rFonts w:hint="eastAsia" w:ascii="宋体" w:hAnsi="宋体" w:eastAsia="宋体" w:cs="宋体"/>
          <w:spacing w:val="-1"/>
          <w:sz w:val="24"/>
          <w:szCs w:val="24"/>
        </w:rPr>
        <w:t>（2）合同定价方式（采用组合定价方式的，可以勾选多项</w:t>
      </w:r>
      <w:r>
        <w:rPr>
          <w:rFonts w:hint="eastAsia" w:ascii="宋体" w:hAnsi="宋体" w:eastAsia="宋体" w:cs="宋体"/>
          <w:spacing w:val="2"/>
          <w:sz w:val="24"/>
          <w:szCs w:val="24"/>
        </w:rPr>
        <w:t>）：</w:t>
      </w:r>
    </w:p>
    <w:p w14:paraId="5F0F4CB7">
      <w:pPr>
        <w:spacing w:before="100" w:line="237" w:lineRule="auto"/>
        <w:ind w:left="252"/>
        <w:rPr>
          <w:rFonts w:hint="eastAsia" w:ascii="宋体" w:hAnsi="宋体" w:eastAsia="宋体" w:cs="宋体"/>
          <w:sz w:val="24"/>
          <w:szCs w:val="24"/>
        </w:rPr>
      </w:pPr>
      <w:r>
        <w:rPr>
          <w:rFonts w:hint="eastAsia" w:ascii="宋体" w:hAnsi="宋体" w:eastAsia="宋体" w:cs="宋体"/>
          <w:spacing w:val="-5"/>
          <w:sz w:val="24"/>
          <w:szCs w:val="24"/>
        </w:rPr>
        <w:t>o固定总价 o固定单价 o固定费率</w:t>
      </w:r>
      <w:r>
        <w:rPr>
          <w:rFonts w:hint="eastAsia" w:ascii="宋体" w:hAnsi="宋体" w:eastAsia="宋体" w:cs="宋体"/>
          <w:spacing w:val="20"/>
          <w:sz w:val="24"/>
          <w:szCs w:val="24"/>
        </w:rPr>
        <w:t xml:space="preserve"> </w:t>
      </w:r>
      <w:r>
        <w:rPr>
          <w:rFonts w:hint="eastAsia" w:ascii="宋体" w:hAnsi="宋体" w:eastAsia="宋体" w:cs="宋体"/>
          <w:spacing w:val="-5"/>
          <w:sz w:val="24"/>
          <w:szCs w:val="24"/>
        </w:rPr>
        <w:t>o成</w:t>
      </w:r>
      <w:r>
        <w:rPr>
          <w:rFonts w:hint="eastAsia" w:ascii="宋体" w:hAnsi="宋体" w:eastAsia="宋体" w:cs="宋体"/>
          <w:spacing w:val="-6"/>
          <w:sz w:val="24"/>
          <w:szCs w:val="24"/>
        </w:rPr>
        <w:t>本补偿</w:t>
      </w:r>
      <w:r>
        <w:rPr>
          <w:rFonts w:hint="eastAsia" w:ascii="宋体" w:hAnsi="宋体" w:eastAsia="宋体" w:cs="宋体"/>
          <w:spacing w:val="20"/>
          <w:sz w:val="24"/>
          <w:szCs w:val="24"/>
        </w:rPr>
        <w:t xml:space="preserve"> </w:t>
      </w:r>
      <w:r>
        <w:rPr>
          <w:rFonts w:hint="eastAsia" w:ascii="宋体" w:hAnsi="宋体" w:eastAsia="宋体" w:cs="宋体"/>
          <w:spacing w:val="-6"/>
          <w:sz w:val="24"/>
          <w:szCs w:val="24"/>
        </w:rPr>
        <w:t>o绩效激励</w:t>
      </w:r>
      <w:r>
        <w:rPr>
          <w:rFonts w:hint="eastAsia" w:ascii="宋体" w:hAnsi="宋体" w:eastAsia="宋体" w:cs="宋体"/>
          <w:spacing w:val="20"/>
          <w:sz w:val="24"/>
          <w:szCs w:val="24"/>
        </w:rPr>
        <w:t xml:space="preserve"> </w:t>
      </w:r>
      <w:r>
        <w:rPr>
          <w:rFonts w:hint="eastAsia" w:ascii="宋体" w:hAnsi="宋体" w:eastAsia="宋体" w:cs="宋体"/>
          <w:spacing w:val="-6"/>
          <w:sz w:val="24"/>
          <w:szCs w:val="24"/>
        </w:rPr>
        <w:t>o其他</w:t>
      </w:r>
      <w:r>
        <w:rPr>
          <w:rFonts w:hint="eastAsia" w:ascii="宋体" w:hAnsi="宋体" w:eastAsia="宋体" w:cs="宋体"/>
          <w:spacing w:val="-6"/>
          <w:sz w:val="24"/>
          <w:szCs w:val="24"/>
          <w:u w:val="single" w:color="auto"/>
        </w:rPr>
        <w:t xml:space="preserve">        </w:t>
      </w:r>
    </w:p>
    <w:p w14:paraId="3A7C01C7">
      <w:pPr>
        <w:spacing w:before="103" w:line="222" w:lineRule="auto"/>
        <w:ind w:left="13"/>
        <w:rPr>
          <w:rFonts w:hint="eastAsia" w:ascii="宋体" w:hAnsi="宋体" w:eastAsia="宋体" w:cs="宋体"/>
          <w:sz w:val="24"/>
          <w:szCs w:val="24"/>
        </w:rPr>
      </w:pPr>
      <w:r>
        <w:rPr>
          <w:rFonts w:hint="eastAsia" w:ascii="宋体" w:hAnsi="宋体" w:eastAsia="宋体" w:cs="宋体"/>
          <w:spacing w:val="-2"/>
          <w:sz w:val="24"/>
          <w:szCs w:val="24"/>
        </w:rPr>
        <w:t>（3）付款方式（按项目实际勾选填写</w:t>
      </w:r>
      <w:r>
        <w:rPr>
          <w:rFonts w:hint="eastAsia" w:ascii="宋体" w:hAnsi="宋体" w:eastAsia="宋体" w:cs="宋体"/>
          <w:spacing w:val="6"/>
          <w:sz w:val="24"/>
          <w:szCs w:val="24"/>
        </w:rPr>
        <w:t>）：</w:t>
      </w:r>
    </w:p>
    <w:p w14:paraId="212FB8B5">
      <w:pPr>
        <w:spacing w:before="99" w:line="236" w:lineRule="auto"/>
        <w:ind w:left="12"/>
        <w:rPr>
          <w:rFonts w:hint="eastAsia" w:ascii="宋体" w:hAnsi="宋体" w:eastAsia="宋体" w:cs="宋体"/>
          <w:sz w:val="24"/>
          <w:szCs w:val="24"/>
        </w:rPr>
      </w:pPr>
      <w:r>
        <w:rPr>
          <w:rFonts w:hint="eastAsia" w:ascii="宋体" w:hAnsi="宋体" w:eastAsia="宋体" w:cs="宋体"/>
          <w:sz w:val="24"/>
          <w:szCs w:val="24"/>
        </w:rPr>
        <w:t>o全额付款</w:t>
      </w:r>
      <w:r>
        <w:rPr>
          <w:rFonts w:hint="eastAsia" w:ascii="宋体" w:hAnsi="宋体" w:eastAsia="宋体" w:cs="宋体"/>
          <w:spacing w:val="-10"/>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0"/>
          <w:sz w:val="24"/>
          <w:szCs w:val="24"/>
          <w:u w:val="single" w:color="auto"/>
        </w:rPr>
        <w:t>（</w:t>
      </w:r>
      <w:r>
        <w:rPr>
          <w:rFonts w:hint="eastAsia" w:ascii="宋体" w:hAnsi="宋体" w:eastAsia="宋体" w:cs="宋体"/>
          <w:sz w:val="24"/>
          <w:szCs w:val="24"/>
          <w:u w:val="single" w:color="auto"/>
        </w:rPr>
        <w:t xml:space="preserve">应明确一次性支付合同款项的条件）                    </w:t>
      </w:r>
    </w:p>
    <w:p w14:paraId="69D50574">
      <w:pPr>
        <w:spacing w:before="93" w:line="308" w:lineRule="auto"/>
        <w:ind w:left="207" w:right="825" w:hanging="195"/>
        <w:rPr>
          <w:rFonts w:hint="eastAsia" w:ascii="宋体" w:hAnsi="宋体" w:eastAsia="宋体" w:cs="宋体"/>
          <w:sz w:val="24"/>
          <w:szCs w:val="24"/>
        </w:rPr>
      </w:pPr>
      <w:r>
        <w:rPr>
          <w:rFonts w:hint="eastAsia" w:ascii="宋体" w:hAnsi="宋体" w:eastAsia="宋体" w:cs="宋体"/>
          <w:sz w:val="24"/>
          <w:szCs w:val="24"/>
        </w:rPr>
        <w:t>o分期付款</w:t>
      </w:r>
      <w:r>
        <w:rPr>
          <w:rFonts w:hint="eastAsia" w:ascii="宋体" w:hAnsi="宋体" w:eastAsia="宋体" w:cs="宋体"/>
          <w:spacing w:val="-31"/>
          <w:sz w:val="24"/>
          <w:szCs w:val="24"/>
        </w:rPr>
        <w:t>：</w:t>
      </w:r>
      <w:r>
        <w:rPr>
          <w:rFonts w:hint="eastAsia" w:ascii="宋体" w:hAnsi="宋体" w:eastAsia="宋体" w:cs="宋体"/>
          <w:spacing w:val="97"/>
          <w:sz w:val="24"/>
          <w:szCs w:val="24"/>
          <w:u w:val="single" w:color="auto"/>
        </w:rPr>
        <w:t xml:space="preserve"> </w:t>
      </w:r>
      <w:r>
        <w:rPr>
          <w:rFonts w:hint="eastAsia" w:ascii="宋体" w:hAnsi="宋体" w:eastAsia="宋体" w:cs="宋体"/>
          <w:spacing w:val="-31"/>
          <w:sz w:val="24"/>
          <w:szCs w:val="24"/>
          <w:u w:val="single" w:color="auto"/>
        </w:rPr>
        <w:t>（</w:t>
      </w:r>
      <w:r>
        <w:rPr>
          <w:rFonts w:hint="eastAsia" w:ascii="宋体" w:hAnsi="宋体" w:eastAsia="宋体" w:cs="宋体"/>
          <w:sz w:val="24"/>
          <w:szCs w:val="24"/>
          <w:u w:val="single" w:color="auto"/>
        </w:rPr>
        <w:t>应明确分期支付合同款项的各期比例</w:t>
      </w:r>
      <w:r>
        <w:rPr>
          <w:rFonts w:hint="eastAsia" w:ascii="宋体" w:hAnsi="宋体" w:eastAsia="宋体" w:cs="宋体"/>
          <w:spacing w:val="-1"/>
          <w:sz w:val="24"/>
          <w:szCs w:val="24"/>
          <w:u w:val="single" w:color="auto"/>
        </w:rPr>
        <w:t>和支付条件，各期支付条件应与</w:t>
      </w:r>
      <w:r>
        <w:rPr>
          <w:rFonts w:hint="eastAsia" w:ascii="宋体" w:hAnsi="宋体" w:eastAsia="宋体" w:cs="宋体"/>
          <w:sz w:val="24"/>
          <w:szCs w:val="24"/>
          <w:u w:val="single" w:color="auto"/>
        </w:rPr>
        <w:t>分期履约验收情况挂钩</w:t>
      </w:r>
      <w:r>
        <w:rPr>
          <w:rFonts w:hint="eastAsia" w:ascii="宋体" w:hAnsi="宋体" w:eastAsia="宋体" w:cs="宋体"/>
          <w:spacing w:val="-20"/>
          <w:sz w:val="24"/>
          <w:szCs w:val="24"/>
          <w:u w:val="single" w:color="auto"/>
        </w:rPr>
        <w:t>）</w:t>
      </w:r>
      <w:r>
        <w:rPr>
          <w:rFonts w:hint="eastAsia" w:ascii="宋体" w:hAnsi="宋体" w:eastAsia="宋体" w:cs="宋体"/>
          <w:spacing w:val="-16"/>
          <w:sz w:val="24"/>
          <w:szCs w:val="24"/>
          <w:u w:val="single" w:color="auto"/>
        </w:rPr>
        <w:t xml:space="preserve"> </w:t>
      </w:r>
      <w:r>
        <w:rPr>
          <w:rFonts w:hint="eastAsia" w:ascii="宋体" w:hAnsi="宋体" w:eastAsia="宋体" w:cs="宋体"/>
          <w:spacing w:val="-87"/>
          <w:sz w:val="24"/>
          <w:szCs w:val="24"/>
        </w:rPr>
        <w:t xml:space="preserve"> </w:t>
      </w:r>
      <w:r>
        <w:rPr>
          <w:rFonts w:hint="eastAsia" w:ascii="宋体" w:hAnsi="宋体" w:eastAsia="宋体" w:cs="宋体"/>
          <w:spacing w:val="-20"/>
          <w:sz w:val="24"/>
          <w:szCs w:val="24"/>
        </w:rPr>
        <w:t>，</w:t>
      </w:r>
      <w:r>
        <w:rPr>
          <w:rFonts w:hint="eastAsia" w:ascii="宋体" w:hAnsi="宋体" w:eastAsia="宋体" w:cs="宋体"/>
          <w:sz w:val="24"/>
          <w:szCs w:val="24"/>
        </w:rPr>
        <w:t>其中涉及预付款的</w:t>
      </w:r>
      <w:r>
        <w:rPr>
          <w:rFonts w:hint="eastAsia" w:ascii="宋体" w:hAnsi="宋体" w:eastAsia="宋体" w:cs="宋体"/>
          <w:spacing w:val="-20"/>
          <w:sz w:val="24"/>
          <w:szCs w:val="24"/>
        </w:rPr>
        <w:t>：</w:t>
      </w:r>
      <w:r>
        <w:rPr>
          <w:rFonts w:hint="eastAsia" w:ascii="宋体" w:hAnsi="宋体" w:eastAsia="宋体" w:cs="宋体"/>
          <w:spacing w:val="-14"/>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z w:val="24"/>
          <w:szCs w:val="24"/>
          <w:u w:val="single" w:color="auto"/>
        </w:rPr>
        <w:t>应明确预付款的支付比例</w:t>
      </w:r>
      <w:r>
        <w:rPr>
          <w:rFonts w:hint="eastAsia" w:ascii="宋体" w:hAnsi="宋体" w:eastAsia="宋体" w:cs="宋体"/>
          <w:spacing w:val="-1"/>
          <w:sz w:val="24"/>
          <w:szCs w:val="24"/>
          <w:u w:val="single" w:color="auto"/>
        </w:rPr>
        <w:t>和支付</w:t>
      </w:r>
      <w:r>
        <w:rPr>
          <w:rFonts w:hint="eastAsia" w:ascii="宋体" w:hAnsi="宋体" w:eastAsia="宋体" w:cs="宋体"/>
          <w:spacing w:val="-7"/>
          <w:sz w:val="24"/>
          <w:szCs w:val="24"/>
          <w:u w:val="single" w:color="auto"/>
        </w:rPr>
        <w:t>条件）</w:t>
      </w:r>
      <w:r>
        <w:rPr>
          <w:rFonts w:hint="eastAsia" w:ascii="宋体" w:hAnsi="宋体" w:eastAsia="宋体" w:cs="宋体"/>
          <w:sz w:val="24"/>
          <w:szCs w:val="24"/>
          <w:u w:val="single" w:color="auto"/>
        </w:rPr>
        <w:t xml:space="preserve">  </w:t>
      </w:r>
    </w:p>
    <w:p w14:paraId="6B5A9C76">
      <w:pPr>
        <w:spacing w:before="1" w:line="237" w:lineRule="auto"/>
        <w:ind w:left="12"/>
        <w:rPr>
          <w:rFonts w:hint="eastAsia" w:ascii="宋体" w:hAnsi="宋体" w:eastAsia="宋体" w:cs="宋体"/>
          <w:sz w:val="24"/>
          <w:szCs w:val="24"/>
        </w:rPr>
      </w:pPr>
      <w:r>
        <w:rPr>
          <w:rFonts w:hint="eastAsia" w:ascii="宋体" w:hAnsi="宋体" w:eastAsia="宋体" w:cs="宋体"/>
          <w:sz w:val="24"/>
          <w:szCs w:val="24"/>
        </w:rPr>
        <w:t>o成本补偿</w:t>
      </w:r>
      <w:r>
        <w:rPr>
          <w:rFonts w:hint="eastAsia" w:ascii="宋体" w:hAnsi="宋体" w:eastAsia="宋体" w:cs="宋体"/>
          <w:spacing w:val="-12"/>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z w:val="24"/>
          <w:szCs w:val="24"/>
          <w:u w:val="single" w:color="auto"/>
        </w:rPr>
        <w:t xml:space="preserve">应明确按照成本补偿方式的支付方式和支付条件）    </w:t>
      </w:r>
    </w:p>
    <w:p w14:paraId="1D88C18B">
      <w:pPr>
        <w:spacing w:before="90" w:line="238" w:lineRule="auto"/>
        <w:ind w:left="12"/>
        <w:rPr>
          <w:rFonts w:hint="eastAsia" w:ascii="宋体" w:hAnsi="宋体" w:eastAsia="宋体" w:cs="宋体"/>
          <w:sz w:val="24"/>
          <w:szCs w:val="24"/>
        </w:rPr>
      </w:pPr>
      <w:r>
        <w:rPr>
          <w:rFonts w:hint="eastAsia" w:ascii="宋体" w:hAnsi="宋体" w:eastAsia="宋体" w:cs="宋体"/>
          <w:sz w:val="24"/>
          <w:szCs w:val="24"/>
        </w:rPr>
        <w:t>o绩效激励</w:t>
      </w:r>
      <w:r>
        <w:rPr>
          <w:rFonts w:hint="eastAsia" w:ascii="宋体" w:hAnsi="宋体" w:eastAsia="宋体" w:cs="宋体"/>
          <w:spacing w:val="-12"/>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z w:val="24"/>
          <w:szCs w:val="24"/>
          <w:u w:val="single" w:color="auto"/>
        </w:rPr>
        <w:t xml:space="preserve">应明确按照绩效激励方式的支付方式和支付条件）    </w:t>
      </w:r>
    </w:p>
    <w:p w14:paraId="70E6F7AD">
      <w:pPr>
        <w:spacing w:before="103" w:line="221" w:lineRule="auto"/>
        <w:ind w:left="5"/>
        <w:rPr>
          <w:rFonts w:hint="eastAsia" w:ascii="宋体" w:hAnsi="宋体" w:eastAsia="宋体" w:cs="宋体"/>
          <w:sz w:val="24"/>
          <w:szCs w:val="24"/>
        </w:rPr>
      </w:pPr>
      <w:r>
        <w:rPr>
          <w:rFonts w:hint="eastAsia" w:ascii="宋体" w:hAnsi="宋体" w:eastAsia="宋体" w:cs="宋体"/>
          <w:b/>
          <w:bCs/>
          <w:spacing w:val="-9"/>
          <w:sz w:val="24"/>
          <w:szCs w:val="24"/>
        </w:rPr>
        <w:t>3.</w:t>
      </w:r>
      <w:r>
        <w:rPr>
          <w:rFonts w:hint="eastAsia" w:ascii="宋体" w:hAnsi="宋体" w:eastAsia="宋体" w:cs="宋体"/>
          <w:spacing w:val="27"/>
          <w:sz w:val="24"/>
          <w:szCs w:val="24"/>
        </w:rPr>
        <w:t xml:space="preserve"> </w:t>
      </w:r>
      <w:r>
        <w:rPr>
          <w:rFonts w:hint="eastAsia" w:ascii="宋体" w:hAnsi="宋体" w:eastAsia="宋体" w:cs="宋体"/>
          <w:b/>
          <w:bCs/>
          <w:spacing w:val="-9"/>
          <w:sz w:val="24"/>
          <w:szCs w:val="24"/>
        </w:rPr>
        <w:t>合同履行</w:t>
      </w:r>
    </w:p>
    <w:p w14:paraId="6A4740DB">
      <w:pPr>
        <w:spacing w:before="114" w:line="222" w:lineRule="auto"/>
        <w:ind w:left="13"/>
        <w:rPr>
          <w:rFonts w:hint="eastAsia" w:ascii="宋体" w:hAnsi="宋体" w:eastAsia="宋体" w:cs="宋体"/>
          <w:sz w:val="24"/>
          <w:szCs w:val="24"/>
        </w:rPr>
      </w:pPr>
      <w:r>
        <w:rPr>
          <w:rFonts w:hint="eastAsia" w:ascii="宋体" w:hAnsi="宋体" w:eastAsia="宋体" w:cs="宋体"/>
          <w:spacing w:val="-13"/>
          <w:sz w:val="24"/>
          <w:szCs w:val="24"/>
        </w:rPr>
        <w:t>（1）起始日期：</w:t>
      </w:r>
      <w:r>
        <w:rPr>
          <w:rFonts w:hint="eastAsia" w:ascii="宋体" w:hAnsi="宋体" w:eastAsia="宋体" w:cs="宋体"/>
          <w:spacing w:val="-13"/>
          <w:sz w:val="24"/>
          <w:szCs w:val="24"/>
          <w:u w:val="single" w:color="auto"/>
        </w:rPr>
        <w:t xml:space="preserve">    </w:t>
      </w:r>
      <w:r>
        <w:rPr>
          <w:rFonts w:hint="eastAsia" w:ascii="宋体" w:hAnsi="宋体" w:eastAsia="宋体" w:cs="宋体"/>
          <w:spacing w:val="-92"/>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13"/>
          <w:sz w:val="24"/>
          <w:szCs w:val="24"/>
        </w:rPr>
        <w:t>日，完成</w:t>
      </w:r>
      <w:r>
        <w:rPr>
          <w:rFonts w:hint="eastAsia" w:ascii="宋体" w:hAnsi="宋体" w:eastAsia="宋体" w:cs="宋体"/>
          <w:spacing w:val="-54"/>
          <w:sz w:val="24"/>
          <w:szCs w:val="24"/>
        </w:rPr>
        <w:t xml:space="preserve"> </w:t>
      </w:r>
      <w:r>
        <w:rPr>
          <w:rFonts w:hint="eastAsia" w:ascii="宋体" w:hAnsi="宋体" w:eastAsia="宋体" w:cs="宋体"/>
          <w:spacing w:val="-13"/>
          <w:sz w:val="24"/>
          <w:szCs w:val="24"/>
        </w:rPr>
        <w:t>日期：</w:t>
      </w:r>
      <w:r>
        <w:rPr>
          <w:rFonts w:hint="eastAsia" w:ascii="宋体" w:hAnsi="宋体" w:eastAsia="宋体" w:cs="宋体"/>
          <w:sz w:val="24"/>
          <w:szCs w:val="24"/>
          <w:u w:val="single" w:color="auto"/>
        </w:rPr>
        <w:t xml:space="preserve">    </w:t>
      </w:r>
      <w:r>
        <w:rPr>
          <w:rFonts w:hint="eastAsia" w:ascii="宋体" w:hAnsi="宋体" w:eastAsia="宋体" w:cs="宋体"/>
          <w:spacing w:val="-99"/>
          <w:sz w:val="24"/>
          <w:szCs w:val="24"/>
        </w:rPr>
        <w:t xml:space="preserve"> </w:t>
      </w:r>
      <w:r>
        <w:rPr>
          <w:rFonts w:hint="eastAsia" w:ascii="宋体" w:hAnsi="宋体" w:eastAsia="宋体" w:cs="宋体"/>
          <w:spacing w:val="-13"/>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13"/>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3"/>
          <w:sz w:val="24"/>
          <w:szCs w:val="24"/>
        </w:rPr>
        <w:t xml:space="preserve"> </w:t>
      </w:r>
      <w:r>
        <w:rPr>
          <w:rFonts w:hint="eastAsia" w:ascii="宋体" w:hAnsi="宋体" w:eastAsia="宋体" w:cs="宋体"/>
          <w:spacing w:val="-13"/>
          <w:sz w:val="24"/>
          <w:szCs w:val="24"/>
        </w:rPr>
        <w:t>日。</w:t>
      </w:r>
    </w:p>
    <w:p w14:paraId="1B2C5ED4">
      <w:pPr>
        <w:spacing w:before="110" w:line="222" w:lineRule="auto"/>
        <w:ind w:left="13"/>
        <w:rPr>
          <w:rFonts w:hint="eastAsia" w:ascii="宋体" w:hAnsi="宋体" w:eastAsia="宋体" w:cs="宋体"/>
          <w:sz w:val="24"/>
          <w:szCs w:val="24"/>
        </w:rPr>
      </w:pPr>
      <w:r>
        <w:rPr>
          <w:rFonts w:hint="eastAsia" w:ascii="宋体" w:hAnsi="宋体" w:eastAsia="宋体" w:cs="宋体"/>
          <w:spacing w:val="-3"/>
          <w:sz w:val="24"/>
          <w:szCs w:val="24"/>
        </w:rPr>
        <w:t>（2）履约地点：</w:t>
      </w:r>
      <w:r>
        <w:rPr>
          <w:rFonts w:hint="eastAsia" w:ascii="宋体" w:hAnsi="宋体" w:eastAsia="宋体" w:cs="宋体"/>
          <w:sz w:val="24"/>
          <w:szCs w:val="24"/>
          <w:u w:val="single" w:color="auto"/>
        </w:rPr>
        <w:t xml:space="preserve">                              </w:t>
      </w:r>
    </w:p>
    <w:p w14:paraId="23CBAB96">
      <w:pPr>
        <w:spacing w:before="99" w:line="237" w:lineRule="auto"/>
        <w:ind w:left="13"/>
        <w:rPr>
          <w:rFonts w:hint="eastAsia" w:ascii="宋体" w:hAnsi="宋体" w:eastAsia="宋体" w:cs="宋体"/>
          <w:sz w:val="24"/>
          <w:szCs w:val="24"/>
        </w:rPr>
      </w:pPr>
      <w:r>
        <w:rPr>
          <w:rFonts w:hint="eastAsia" w:ascii="宋体" w:hAnsi="宋体" w:eastAsia="宋体" w:cs="宋体"/>
          <w:spacing w:val="-1"/>
          <w:sz w:val="24"/>
          <w:szCs w:val="24"/>
        </w:rPr>
        <w:t>（3）履约担保：是否收取履约保证金：o是    o否</w:t>
      </w:r>
    </w:p>
    <w:p w14:paraId="36E3E625">
      <w:pPr>
        <w:spacing w:before="105" w:line="221" w:lineRule="auto"/>
        <w:ind w:left="501"/>
        <w:rPr>
          <w:rFonts w:hint="eastAsia" w:ascii="宋体" w:hAnsi="宋体" w:eastAsia="宋体" w:cs="宋体"/>
          <w:sz w:val="24"/>
          <w:szCs w:val="24"/>
        </w:rPr>
      </w:pPr>
      <w:r>
        <w:rPr>
          <w:rFonts w:hint="eastAsia" w:ascii="宋体" w:hAnsi="宋体" w:eastAsia="宋体" w:cs="宋体"/>
          <w:spacing w:val="-1"/>
          <w:sz w:val="24"/>
          <w:szCs w:val="24"/>
        </w:rPr>
        <w:t>收取履约保证金形式：</w:t>
      </w:r>
      <w:r>
        <w:rPr>
          <w:rFonts w:hint="eastAsia" w:ascii="宋体" w:hAnsi="宋体" w:eastAsia="宋体" w:cs="宋体"/>
          <w:spacing w:val="-1"/>
          <w:sz w:val="24"/>
          <w:szCs w:val="24"/>
          <w:u w:val="single" w:color="auto"/>
        </w:rPr>
        <w:t xml:space="preserve">                               </w:t>
      </w:r>
      <w:r>
        <w:rPr>
          <w:rFonts w:hint="eastAsia" w:ascii="宋体" w:hAnsi="宋体" w:eastAsia="宋体" w:cs="宋体"/>
          <w:spacing w:val="-14"/>
          <w:sz w:val="24"/>
          <w:szCs w:val="24"/>
        </w:rPr>
        <w:t xml:space="preserve"> </w:t>
      </w:r>
      <w:r>
        <w:rPr>
          <w:rFonts w:hint="eastAsia" w:ascii="宋体" w:hAnsi="宋体" w:eastAsia="宋体" w:cs="宋体"/>
          <w:sz w:val="24"/>
          <w:szCs w:val="24"/>
          <w:u w:val="single" w:color="auto"/>
        </w:rPr>
        <w:t xml:space="preserve">                    </w:t>
      </w:r>
    </w:p>
    <w:p w14:paraId="2856DC73">
      <w:pPr>
        <w:spacing w:before="111" w:line="221" w:lineRule="auto"/>
        <w:ind w:left="501"/>
        <w:rPr>
          <w:rFonts w:hint="eastAsia" w:ascii="宋体" w:hAnsi="宋体" w:eastAsia="宋体" w:cs="宋体"/>
          <w:sz w:val="24"/>
          <w:szCs w:val="24"/>
        </w:rPr>
      </w:pPr>
      <w:r>
        <w:rPr>
          <w:rFonts w:hint="eastAsia" w:ascii="宋体" w:hAnsi="宋体" w:eastAsia="宋体" w:cs="宋体"/>
          <w:spacing w:val="-1"/>
          <w:sz w:val="24"/>
          <w:szCs w:val="24"/>
        </w:rPr>
        <w:t>收取履约保证金金额：</w:t>
      </w:r>
      <w:r>
        <w:rPr>
          <w:rFonts w:hint="eastAsia" w:ascii="宋体" w:hAnsi="宋体" w:eastAsia="宋体" w:cs="宋体"/>
          <w:spacing w:val="-1"/>
          <w:sz w:val="24"/>
          <w:szCs w:val="24"/>
          <w:u w:val="single" w:color="auto"/>
        </w:rPr>
        <w:t xml:space="preserve">                               </w:t>
      </w:r>
      <w:r>
        <w:rPr>
          <w:rFonts w:hint="eastAsia" w:ascii="宋体" w:hAnsi="宋体" w:eastAsia="宋体" w:cs="宋体"/>
          <w:spacing w:val="-14"/>
          <w:sz w:val="24"/>
          <w:szCs w:val="24"/>
        </w:rPr>
        <w:t xml:space="preserve"> </w:t>
      </w:r>
      <w:r>
        <w:rPr>
          <w:rFonts w:hint="eastAsia" w:ascii="宋体" w:hAnsi="宋体" w:eastAsia="宋体" w:cs="宋体"/>
          <w:sz w:val="24"/>
          <w:szCs w:val="24"/>
          <w:u w:val="single" w:color="auto"/>
        </w:rPr>
        <w:t xml:space="preserve">                    </w:t>
      </w:r>
    </w:p>
    <w:p w14:paraId="607839AC">
      <w:pPr>
        <w:spacing w:before="114" w:line="221" w:lineRule="auto"/>
        <w:ind w:left="493"/>
        <w:rPr>
          <w:rFonts w:hint="eastAsia" w:ascii="宋体" w:hAnsi="宋体" w:eastAsia="宋体" w:cs="宋体"/>
          <w:sz w:val="24"/>
          <w:szCs w:val="24"/>
        </w:rPr>
      </w:pPr>
      <w:r>
        <w:rPr>
          <w:rFonts w:hint="eastAsia" w:ascii="宋体" w:hAnsi="宋体" w:eastAsia="宋体" w:cs="宋体"/>
          <w:spacing w:val="-4"/>
          <w:sz w:val="24"/>
          <w:szCs w:val="24"/>
        </w:rPr>
        <w:t>履约担保期限：</w:t>
      </w:r>
      <w:r>
        <w:rPr>
          <w:rFonts w:hint="eastAsia" w:ascii="宋体" w:hAnsi="宋体" w:eastAsia="宋体" w:cs="宋体"/>
          <w:sz w:val="24"/>
          <w:szCs w:val="24"/>
          <w:u w:val="single" w:color="auto"/>
        </w:rPr>
        <w:t xml:space="preserve">                                     </w:t>
      </w:r>
      <w:r>
        <w:rPr>
          <w:rFonts w:hint="eastAsia" w:ascii="宋体" w:hAnsi="宋体" w:eastAsia="宋体" w:cs="宋体"/>
          <w:spacing w:val="-18"/>
          <w:sz w:val="24"/>
          <w:szCs w:val="24"/>
        </w:rPr>
        <w:t xml:space="preserve"> </w:t>
      </w:r>
      <w:r>
        <w:rPr>
          <w:rFonts w:hint="eastAsia" w:ascii="宋体" w:hAnsi="宋体" w:eastAsia="宋体" w:cs="宋体"/>
          <w:sz w:val="24"/>
          <w:szCs w:val="24"/>
          <w:u w:val="single" w:color="auto"/>
        </w:rPr>
        <w:t xml:space="preserve">                    </w:t>
      </w:r>
    </w:p>
    <w:p w14:paraId="53E1CFC2">
      <w:pPr>
        <w:spacing w:before="113" w:line="221" w:lineRule="auto"/>
        <w:ind w:left="13"/>
        <w:rPr>
          <w:rFonts w:hint="eastAsia" w:ascii="宋体" w:hAnsi="宋体" w:eastAsia="宋体" w:cs="宋体"/>
          <w:sz w:val="24"/>
          <w:szCs w:val="24"/>
        </w:rPr>
      </w:pPr>
      <w:r>
        <w:rPr>
          <w:rFonts w:hint="eastAsia" w:ascii="宋体" w:hAnsi="宋体" w:eastAsia="宋体" w:cs="宋体"/>
          <w:sz w:val="24"/>
          <w:szCs w:val="24"/>
        </w:rPr>
        <w:t>（4）分期履行要求：</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26"/>
          <w:sz w:val="24"/>
          <w:szCs w:val="24"/>
        </w:rPr>
        <w:t xml:space="preserve"> </w:t>
      </w:r>
      <w:r>
        <w:rPr>
          <w:rFonts w:hint="eastAsia" w:ascii="宋体" w:hAnsi="宋体" w:eastAsia="宋体" w:cs="宋体"/>
          <w:sz w:val="24"/>
          <w:szCs w:val="24"/>
          <w:u w:val="single" w:color="auto"/>
        </w:rPr>
        <w:t xml:space="preserve">                    </w:t>
      </w:r>
    </w:p>
    <w:p w14:paraId="1DD2E419">
      <w:pPr>
        <w:spacing w:before="111" w:line="223" w:lineRule="auto"/>
        <w:ind w:left="13"/>
        <w:rPr>
          <w:rFonts w:hint="eastAsia" w:ascii="宋体" w:hAnsi="宋体" w:eastAsia="宋体" w:cs="宋体"/>
          <w:sz w:val="24"/>
          <w:szCs w:val="24"/>
        </w:rPr>
      </w:pPr>
      <w:r>
        <w:rPr>
          <w:rFonts w:hint="eastAsia" w:ascii="宋体" w:hAnsi="宋体" w:eastAsia="宋体" w:cs="宋体"/>
          <w:sz w:val="24"/>
          <w:szCs w:val="24"/>
        </w:rPr>
        <w:t>（5）风险处置措施和替代方案：</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26"/>
          <w:sz w:val="24"/>
          <w:szCs w:val="24"/>
        </w:rPr>
        <w:t xml:space="preserve"> </w:t>
      </w:r>
      <w:r>
        <w:rPr>
          <w:rFonts w:hint="eastAsia" w:ascii="宋体" w:hAnsi="宋体" w:eastAsia="宋体" w:cs="宋体"/>
          <w:sz w:val="24"/>
          <w:szCs w:val="24"/>
          <w:u w:val="single" w:color="auto"/>
        </w:rPr>
        <w:t xml:space="preserve">                    </w:t>
      </w:r>
    </w:p>
    <w:p w14:paraId="0ED63715">
      <w:pPr>
        <w:spacing w:before="111" w:line="223" w:lineRule="auto"/>
        <w:rPr>
          <w:rFonts w:hint="eastAsia" w:ascii="宋体" w:hAnsi="宋体" w:eastAsia="宋体" w:cs="宋体"/>
          <w:sz w:val="24"/>
          <w:szCs w:val="24"/>
        </w:rPr>
      </w:pPr>
      <w:r>
        <w:rPr>
          <w:rFonts w:hint="eastAsia" w:ascii="宋体" w:hAnsi="宋体" w:eastAsia="宋体" w:cs="宋体"/>
          <w:b/>
          <w:bCs/>
          <w:spacing w:val="-8"/>
          <w:sz w:val="24"/>
          <w:szCs w:val="24"/>
        </w:rPr>
        <w:t>4.</w:t>
      </w:r>
      <w:r>
        <w:rPr>
          <w:rFonts w:hint="eastAsia" w:ascii="宋体" w:hAnsi="宋体" w:eastAsia="宋体" w:cs="宋体"/>
          <w:spacing w:val="26"/>
          <w:sz w:val="24"/>
          <w:szCs w:val="24"/>
        </w:rPr>
        <w:t xml:space="preserve"> </w:t>
      </w:r>
      <w:r>
        <w:rPr>
          <w:rFonts w:hint="eastAsia" w:ascii="宋体" w:hAnsi="宋体" w:eastAsia="宋体" w:cs="宋体"/>
          <w:b/>
          <w:bCs/>
          <w:spacing w:val="-8"/>
          <w:sz w:val="24"/>
          <w:szCs w:val="24"/>
        </w:rPr>
        <w:t>合同验收</w:t>
      </w:r>
    </w:p>
    <w:p w14:paraId="3DF4A739">
      <w:pPr>
        <w:spacing w:before="99" w:line="237" w:lineRule="auto"/>
        <w:ind w:left="13"/>
        <w:rPr>
          <w:rFonts w:hint="eastAsia" w:ascii="宋体" w:hAnsi="宋体" w:eastAsia="宋体" w:cs="宋体"/>
          <w:sz w:val="24"/>
          <w:szCs w:val="24"/>
        </w:rPr>
      </w:pPr>
      <w:r>
        <w:rPr>
          <w:rFonts w:hint="eastAsia" w:ascii="宋体" w:hAnsi="宋体" w:eastAsia="宋体" w:cs="宋体"/>
          <w:spacing w:val="-1"/>
          <w:sz w:val="24"/>
          <w:szCs w:val="24"/>
        </w:rPr>
        <w:t>（1）验收组织方式：o自行组织 o委托第三方组织</w:t>
      </w:r>
    </w:p>
    <w:p w14:paraId="6F147057">
      <w:pPr>
        <w:spacing w:before="103" w:line="222" w:lineRule="auto"/>
        <w:ind w:left="1087"/>
        <w:rPr>
          <w:rFonts w:hint="eastAsia" w:ascii="宋体" w:hAnsi="宋体" w:eastAsia="宋体" w:cs="宋体"/>
          <w:sz w:val="24"/>
          <w:szCs w:val="24"/>
        </w:rPr>
      </w:pPr>
      <w:r>
        <w:rPr>
          <w:rFonts w:hint="eastAsia" w:ascii="宋体" w:hAnsi="宋体" w:eastAsia="宋体" w:cs="宋体"/>
          <w:spacing w:val="-4"/>
          <w:sz w:val="24"/>
          <w:szCs w:val="24"/>
        </w:rPr>
        <w:t>验收主体：</w:t>
      </w:r>
      <w:r>
        <w:rPr>
          <w:rFonts w:hint="eastAsia" w:ascii="宋体" w:hAnsi="宋体" w:eastAsia="宋体" w:cs="宋体"/>
          <w:sz w:val="24"/>
          <w:szCs w:val="24"/>
          <w:u w:val="single" w:color="auto"/>
        </w:rPr>
        <w:t xml:space="preserve">                   </w:t>
      </w:r>
    </w:p>
    <w:p w14:paraId="671EA6AA">
      <w:pPr>
        <w:spacing w:before="100" w:line="307" w:lineRule="auto"/>
        <w:ind w:left="9" w:right="3417" w:firstLine="960"/>
        <w:rPr>
          <w:rFonts w:hint="eastAsia" w:ascii="宋体" w:hAnsi="宋体" w:eastAsia="宋体" w:cs="宋体"/>
          <w:sz w:val="24"/>
          <w:szCs w:val="24"/>
        </w:rPr>
      </w:pPr>
      <w:r>
        <w:rPr>
          <w:rFonts w:hint="eastAsia" w:ascii="宋体" w:hAnsi="宋体" w:eastAsia="宋体" w:cs="宋体"/>
          <w:spacing w:val="-1"/>
          <w:sz w:val="24"/>
          <w:szCs w:val="24"/>
        </w:rPr>
        <w:t>是否邀请本项目的其他供应商参加验收：o是  o否</w:t>
      </w:r>
      <w:r>
        <w:rPr>
          <w:rFonts w:hint="eastAsia" w:ascii="宋体" w:hAnsi="宋体" w:eastAsia="宋体" w:cs="宋体"/>
          <w:spacing w:val="-2"/>
          <w:sz w:val="24"/>
          <w:szCs w:val="24"/>
        </w:rPr>
        <w:t>是否邀请专家参加验收：o是  o否</w:t>
      </w:r>
    </w:p>
    <w:p w14:paraId="3B538D66">
      <w:pPr>
        <w:spacing w:before="1" w:line="236" w:lineRule="auto"/>
        <w:ind w:left="9"/>
        <w:rPr>
          <w:rFonts w:hint="eastAsia" w:ascii="宋体" w:hAnsi="宋体" w:eastAsia="宋体" w:cs="宋体"/>
          <w:sz w:val="24"/>
          <w:szCs w:val="24"/>
        </w:rPr>
      </w:pPr>
      <w:r>
        <w:rPr>
          <w:rFonts w:hint="eastAsia" w:ascii="宋体" w:hAnsi="宋体" w:eastAsia="宋体" w:cs="宋体"/>
          <w:spacing w:val="-2"/>
          <w:sz w:val="24"/>
          <w:szCs w:val="24"/>
        </w:rPr>
        <w:t>是否邀请服务对象参加验收：o是  o否</w:t>
      </w:r>
    </w:p>
    <w:p w14:paraId="044357FA">
      <w:pPr>
        <w:spacing w:line="236" w:lineRule="auto"/>
        <w:rPr>
          <w:rFonts w:hint="eastAsia" w:ascii="宋体" w:hAnsi="宋体" w:eastAsia="宋体" w:cs="宋体"/>
          <w:sz w:val="24"/>
          <w:szCs w:val="24"/>
        </w:rPr>
        <w:sectPr>
          <w:footerReference r:id="rId51" w:type="default"/>
          <w:pgSz w:w="11906" w:h="16839"/>
          <w:pgMar w:top="1440" w:right="1080" w:bottom="1440" w:left="1080" w:header="0" w:footer="987" w:gutter="0"/>
          <w:cols w:space="720" w:num="1"/>
        </w:sectPr>
      </w:pPr>
    </w:p>
    <w:p w14:paraId="5AD2C0F9">
      <w:pPr>
        <w:spacing w:before="78" w:line="236" w:lineRule="auto"/>
        <w:ind w:left="6"/>
        <w:rPr>
          <w:rFonts w:hint="eastAsia" w:ascii="宋体" w:hAnsi="宋体" w:eastAsia="宋体" w:cs="宋体"/>
          <w:sz w:val="24"/>
          <w:szCs w:val="24"/>
        </w:rPr>
      </w:pPr>
      <w:r>
        <w:rPr>
          <w:rFonts w:hint="eastAsia" w:ascii="宋体" w:hAnsi="宋体" w:eastAsia="宋体" w:cs="宋体"/>
          <w:spacing w:val="-1"/>
          <w:sz w:val="24"/>
          <w:szCs w:val="24"/>
        </w:rPr>
        <w:t>是否邀请第三方检测机构参加验收：o是  o否</w:t>
      </w:r>
    </w:p>
    <w:p w14:paraId="4D470CC1">
      <w:pPr>
        <w:spacing w:before="93" w:line="236" w:lineRule="auto"/>
        <w:ind w:left="6"/>
        <w:rPr>
          <w:rFonts w:hint="eastAsia" w:ascii="宋体" w:hAnsi="宋体" w:eastAsia="宋体" w:cs="宋体"/>
          <w:sz w:val="24"/>
          <w:szCs w:val="24"/>
        </w:rPr>
      </w:pPr>
      <w:r>
        <w:rPr>
          <w:rFonts w:hint="eastAsia" w:ascii="宋体" w:hAnsi="宋体" w:eastAsia="宋体" w:cs="宋体"/>
          <w:spacing w:val="-1"/>
          <w:sz w:val="24"/>
          <w:szCs w:val="24"/>
        </w:rPr>
        <w:t>是否进行抽查检测：o是，抽查比例：</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xml:space="preserve"> o否</w:t>
      </w:r>
    </w:p>
    <w:p w14:paraId="44BD1AE3">
      <w:pPr>
        <w:spacing w:before="94" w:line="307" w:lineRule="auto"/>
        <w:ind w:left="2409" w:right="1464" w:hanging="2403"/>
        <w:rPr>
          <w:rFonts w:hint="eastAsia" w:ascii="宋体" w:hAnsi="宋体" w:eastAsia="宋体" w:cs="宋体"/>
          <w:sz w:val="24"/>
          <w:szCs w:val="24"/>
        </w:rPr>
      </w:pPr>
      <w:r>
        <w:rPr>
          <w:rFonts w:hint="eastAsia" w:ascii="宋体" w:hAnsi="宋体" w:eastAsia="宋体" w:cs="宋体"/>
          <w:spacing w:val="1"/>
          <w:sz w:val="24"/>
          <w:szCs w:val="24"/>
        </w:rPr>
        <w:t>是否存在破坏性检测：o是</w:t>
      </w:r>
      <w:r>
        <w:rPr>
          <w:rFonts w:hint="eastAsia" w:ascii="宋体" w:hAnsi="宋体" w:eastAsia="宋体" w:cs="宋体"/>
          <w:spacing w:val="-26"/>
          <w:sz w:val="24"/>
          <w:szCs w:val="24"/>
        </w:rPr>
        <w:t>，</w:t>
      </w:r>
      <w:r>
        <w:rPr>
          <w:rFonts w:hint="eastAsia" w:ascii="宋体" w:hAnsi="宋体" w:eastAsia="宋体" w:cs="宋体"/>
          <w:spacing w:val="-26"/>
          <w:sz w:val="24"/>
          <w:szCs w:val="24"/>
          <w:u w:val="single" w:color="auto"/>
        </w:rPr>
        <w:t>（</w:t>
      </w:r>
      <w:r>
        <w:rPr>
          <w:rFonts w:hint="eastAsia" w:ascii="宋体" w:hAnsi="宋体" w:eastAsia="宋体" w:cs="宋体"/>
          <w:spacing w:val="1"/>
          <w:sz w:val="24"/>
          <w:szCs w:val="24"/>
          <w:u w:val="single" w:color="auto"/>
        </w:rPr>
        <w:t>应明确对被破坏的检测产品的处理方式）</w:t>
      </w:r>
      <w:r>
        <w:rPr>
          <w:rFonts w:hint="eastAsia" w:ascii="宋体" w:hAnsi="宋体" w:eastAsia="宋体" w:cs="宋体"/>
          <w:spacing w:val="1"/>
          <w:sz w:val="24"/>
          <w:szCs w:val="24"/>
        </w:rPr>
        <w:t xml:space="preserve"> </w:t>
      </w:r>
      <w:r>
        <w:rPr>
          <w:rFonts w:hint="eastAsia" w:ascii="宋体" w:hAnsi="宋体" w:eastAsia="宋体" w:cs="宋体"/>
          <w:spacing w:val="-11"/>
          <w:sz w:val="24"/>
          <w:szCs w:val="24"/>
        </w:rPr>
        <w:t>o否</w:t>
      </w:r>
    </w:p>
    <w:p w14:paraId="4E3338F1">
      <w:pPr>
        <w:spacing w:before="12" w:line="222" w:lineRule="auto"/>
        <w:ind w:left="4"/>
        <w:rPr>
          <w:rFonts w:hint="eastAsia" w:ascii="宋体" w:hAnsi="宋体" w:eastAsia="宋体" w:cs="宋体"/>
          <w:sz w:val="24"/>
          <w:szCs w:val="24"/>
        </w:rPr>
      </w:pPr>
      <w:r>
        <w:rPr>
          <w:rFonts w:hint="eastAsia" w:ascii="宋体" w:hAnsi="宋体" w:eastAsia="宋体" w:cs="宋体"/>
          <w:spacing w:val="-2"/>
          <w:sz w:val="24"/>
          <w:szCs w:val="24"/>
        </w:rPr>
        <w:t>验收组织的其他事项：</w:t>
      </w:r>
      <w:r>
        <w:rPr>
          <w:rFonts w:hint="eastAsia" w:ascii="宋体" w:hAnsi="宋体" w:eastAsia="宋体" w:cs="宋体"/>
          <w:sz w:val="24"/>
          <w:szCs w:val="24"/>
          <w:u w:val="single" w:color="auto"/>
        </w:rPr>
        <w:t xml:space="preserve">                 </w:t>
      </w:r>
    </w:p>
    <w:p w14:paraId="60D0433C">
      <w:pPr>
        <w:spacing w:before="112" w:line="220" w:lineRule="auto"/>
        <w:jc w:val="right"/>
        <w:rPr>
          <w:rFonts w:hint="eastAsia" w:ascii="宋体" w:hAnsi="宋体" w:eastAsia="宋体" w:cs="宋体"/>
          <w:sz w:val="24"/>
          <w:szCs w:val="24"/>
        </w:rPr>
      </w:pPr>
      <w:r>
        <w:rPr>
          <w:rFonts w:hint="eastAsia" w:ascii="宋体" w:hAnsi="宋体" w:eastAsia="宋体" w:cs="宋体"/>
          <w:spacing w:val="-1"/>
          <w:sz w:val="24"/>
          <w:szCs w:val="24"/>
        </w:rPr>
        <w:t>（2）履约验收时间</w:t>
      </w:r>
      <w:r>
        <w:rPr>
          <w:rFonts w:hint="eastAsia" w:ascii="宋体" w:hAnsi="宋体" w:eastAsia="宋体" w:cs="宋体"/>
          <w:spacing w:val="-51"/>
          <w:sz w:val="24"/>
          <w:szCs w:val="24"/>
        </w:rPr>
        <w:t>：</w:t>
      </w:r>
      <w:r>
        <w:rPr>
          <w:rFonts w:hint="eastAsia" w:ascii="宋体" w:hAnsi="宋体" w:eastAsia="宋体" w:cs="宋体"/>
          <w:spacing w:val="-51"/>
          <w:sz w:val="24"/>
          <w:szCs w:val="24"/>
          <w:u w:val="single" w:color="auto"/>
        </w:rPr>
        <w:t>（</w:t>
      </w:r>
      <w:r>
        <w:rPr>
          <w:rFonts w:hint="eastAsia" w:ascii="宋体" w:hAnsi="宋体" w:eastAsia="宋体" w:cs="宋体"/>
          <w:spacing w:val="-1"/>
          <w:sz w:val="24"/>
          <w:szCs w:val="24"/>
          <w:u w:val="single" w:color="auto"/>
        </w:rPr>
        <w:t>计划于何时验收/供应商提出验收申请之日起   日内</w:t>
      </w:r>
      <w:r>
        <w:rPr>
          <w:rFonts w:hint="eastAsia" w:ascii="宋体" w:hAnsi="宋体" w:eastAsia="宋体" w:cs="宋体"/>
          <w:spacing w:val="-2"/>
          <w:sz w:val="24"/>
          <w:szCs w:val="24"/>
          <w:u w:val="single" w:color="auto"/>
        </w:rPr>
        <w:t>组织验收）</w:t>
      </w:r>
    </w:p>
    <w:p w14:paraId="191A11CD">
      <w:pPr>
        <w:spacing w:before="101" w:line="236" w:lineRule="auto"/>
        <w:ind w:left="10"/>
        <w:rPr>
          <w:rFonts w:hint="eastAsia" w:ascii="宋体" w:hAnsi="宋体" w:eastAsia="宋体" w:cs="宋体"/>
          <w:sz w:val="24"/>
          <w:szCs w:val="24"/>
        </w:rPr>
      </w:pPr>
      <w:r>
        <w:rPr>
          <w:rFonts w:hint="eastAsia" w:ascii="宋体" w:hAnsi="宋体" w:eastAsia="宋体" w:cs="宋体"/>
          <w:spacing w:val="-2"/>
          <w:sz w:val="24"/>
          <w:szCs w:val="24"/>
        </w:rPr>
        <w:t>（3）履约验收方式：o一次性验收</w:t>
      </w:r>
    </w:p>
    <w:p w14:paraId="2A523090">
      <w:pPr>
        <w:spacing w:before="94" w:line="236" w:lineRule="auto"/>
        <w:ind w:left="2769"/>
        <w:rPr>
          <w:rFonts w:hint="eastAsia" w:ascii="宋体" w:hAnsi="宋体" w:eastAsia="宋体" w:cs="宋体"/>
          <w:sz w:val="24"/>
          <w:szCs w:val="24"/>
        </w:rPr>
      </w:pPr>
      <w:r>
        <w:rPr>
          <w:rFonts w:hint="eastAsia" w:ascii="宋体" w:hAnsi="宋体" w:eastAsia="宋体" w:cs="宋体"/>
          <w:spacing w:val="-1"/>
          <w:sz w:val="24"/>
          <w:szCs w:val="24"/>
        </w:rPr>
        <w:t>o分期/分项验收</w:t>
      </w:r>
      <w:r>
        <w:rPr>
          <w:rFonts w:hint="eastAsia" w:ascii="宋体" w:hAnsi="宋体" w:eastAsia="宋体" w:cs="宋体"/>
          <w:spacing w:val="-18"/>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8"/>
          <w:sz w:val="24"/>
          <w:szCs w:val="24"/>
          <w:u w:val="single" w:color="auto"/>
        </w:rPr>
        <w:t>（</w:t>
      </w:r>
      <w:r>
        <w:rPr>
          <w:rFonts w:hint="eastAsia" w:ascii="宋体" w:hAnsi="宋体" w:eastAsia="宋体" w:cs="宋体"/>
          <w:spacing w:val="-1"/>
          <w:sz w:val="24"/>
          <w:szCs w:val="24"/>
          <w:u w:val="single" w:color="auto"/>
        </w:rPr>
        <w:t xml:space="preserve">应明确分期/分项验收的工作安排）  </w:t>
      </w:r>
    </w:p>
    <w:p w14:paraId="24B55614">
      <w:pPr>
        <w:spacing w:before="106" w:line="222" w:lineRule="auto"/>
        <w:ind w:left="10"/>
        <w:rPr>
          <w:rFonts w:hint="eastAsia" w:ascii="宋体" w:hAnsi="宋体" w:eastAsia="宋体" w:cs="宋体"/>
          <w:sz w:val="24"/>
          <w:szCs w:val="24"/>
        </w:rPr>
      </w:pPr>
      <w:r>
        <w:rPr>
          <w:rFonts w:hint="eastAsia" w:ascii="宋体" w:hAnsi="宋体" w:eastAsia="宋体" w:cs="宋体"/>
          <w:spacing w:val="-3"/>
          <w:sz w:val="24"/>
          <w:szCs w:val="24"/>
        </w:rPr>
        <w:t>（4）履约验收程序：</w:t>
      </w:r>
      <w:r>
        <w:rPr>
          <w:rFonts w:hint="eastAsia" w:ascii="宋体" w:hAnsi="宋体" w:eastAsia="宋体" w:cs="宋体"/>
          <w:sz w:val="24"/>
          <w:szCs w:val="24"/>
          <w:u w:val="single" w:color="auto"/>
        </w:rPr>
        <w:t xml:space="preserve">                                          </w:t>
      </w:r>
    </w:p>
    <w:p w14:paraId="41326CD9">
      <w:pPr>
        <w:spacing w:before="110" w:line="308" w:lineRule="auto"/>
        <w:ind w:left="202" w:right="99" w:hanging="192"/>
        <w:rPr>
          <w:rFonts w:hint="eastAsia" w:ascii="宋体" w:hAnsi="宋体" w:eastAsia="宋体" w:cs="宋体"/>
          <w:sz w:val="24"/>
          <w:szCs w:val="24"/>
        </w:rPr>
      </w:pPr>
      <w:r>
        <w:rPr>
          <w:rFonts w:hint="eastAsia" w:ascii="宋体" w:hAnsi="宋体" w:eastAsia="宋体" w:cs="宋体"/>
          <w:spacing w:val="-1"/>
          <w:sz w:val="24"/>
          <w:szCs w:val="24"/>
        </w:rPr>
        <w:t>（5）履约验收的内容</w:t>
      </w:r>
      <w:r>
        <w:rPr>
          <w:rFonts w:hint="eastAsia" w:ascii="宋体" w:hAnsi="宋体" w:eastAsia="宋体" w:cs="宋体"/>
          <w:spacing w:val="-31"/>
          <w:sz w:val="24"/>
          <w:szCs w:val="24"/>
        </w:rPr>
        <w:t>：</w:t>
      </w:r>
      <w:r>
        <w:rPr>
          <w:rFonts w:hint="eastAsia" w:ascii="宋体" w:hAnsi="宋体" w:eastAsia="宋体" w:cs="宋体"/>
          <w:spacing w:val="-26"/>
          <w:sz w:val="24"/>
          <w:szCs w:val="24"/>
          <w:u w:val="single" w:color="auto"/>
        </w:rPr>
        <w:t xml:space="preserve"> </w:t>
      </w:r>
      <w:r>
        <w:rPr>
          <w:rFonts w:hint="eastAsia" w:ascii="宋体" w:hAnsi="宋体" w:eastAsia="宋体" w:cs="宋体"/>
          <w:spacing w:val="-31"/>
          <w:sz w:val="24"/>
          <w:szCs w:val="24"/>
          <w:u w:val="single" w:color="auto"/>
        </w:rPr>
        <w:t>（</w:t>
      </w:r>
      <w:r>
        <w:rPr>
          <w:rFonts w:hint="eastAsia" w:ascii="宋体" w:hAnsi="宋体" w:eastAsia="宋体" w:cs="宋体"/>
          <w:spacing w:val="-1"/>
          <w:sz w:val="24"/>
          <w:szCs w:val="24"/>
          <w:u w:val="single" w:color="auto"/>
        </w:rPr>
        <w:t>应当包括每一项技术和商务要求的履约情况，特别是落</w:t>
      </w:r>
      <w:r>
        <w:rPr>
          <w:rFonts w:hint="eastAsia" w:ascii="宋体" w:hAnsi="宋体" w:eastAsia="宋体" w:cs="宋体"/>
          <w:spacing w:val="-2"/>
          <w:sz w:val="24"/>
          <w:szCs w:val="24"/>
          <w:u w:val="single" w:color="auto"/>
        </w:rPr>
        <w:t xml:space="preserve">实政府采购扶持中小企业，支持绿色发展和乡村振兴等政策情况）                    </w:t>
      </w:r>
    </w:p>
    <w:p w14:paraId="765D9ADB">
      <w:pPr>
        <w:spacing w:before="1" w:line="222" w:lineRule="auto"/>
        <w:ind w:left="10"/>
        <w:rPr>
          <w:rFonts w:hint="eastAsia" w:ascii="宋体" w:hAnsi="宋体" w:eastAsia="宋体" w:cs="宋体"/>
          <w:sz w:val="24"/>
          <w:szCs w:val="24"/>
        </w:rPr>
      </w:pPr>
      <w:r>
        <w:rPr>
          <w:rFonts w:hint="eastAsia" w:ascii="宋体" w:hAnsi="宋体" w:eastAsia="宋体" w:cs="宋体"/>
          <w:spacing w:val="-3"/>
          <w:sz w:val="24"/>
          <w:szCs w:val="24"/>
        </w:rPr>
        <w:t>（6）履约验收标准：</w:t>
      </w:r>
      <w:r>
        <w:rPr>
          <w:rFonts w:hint="eastAsia" w:ascii="宋体" w:hAnsi="宋体" w:eastAsia="宋体" w:cs="宋体"/>
          <w:sz w:val="24"/>
          <w:szCs w:val="24"/>
          <w:u w:val="single" w:color="auto"/>
        </w:rPr>
        <w:t xml:space="preserve">                                          </w:t>
      </w:r>
    </w:p>
    <w:p w14:paraId="37639DDE">
      <w:pPr>
        <w:spacing w:before="97" w:line="235" w:lineRule="auto"/>
        <w:ind w:left="10"/>
        <w:rPr>
          <w:rFonts w:hint="eastAsia" w:ascii="宋体" w:hAnsi="宋体" w:eastAsia="宋体" w:cs="宋体"/>
          <w:sz w:val="24"/>
          <w:szCs w:val="24"/>
        </w:rPr>
      </w:pPr>
      <w:r>
        <w:rPr>
          <w:rFonts w:hint="eastAsia" w:ascii="宋体" w:hAnsi="宋体" w:eastAsia="宋体" w:cs="宋体"/>
          <w:spacing w:val="-1"/>
          <w:sz w:val="24"/>
          <w:szCs w:val="24"/>
        </w:rPr>
        <w:t>（7）是否以采购活动中供应商提供的样品作为参考：o是  o否</w:t>
      </w:r>
    </w:p>
    <w:p w14:paraId="35AB9D69">
      <w:pPr>
        <w:spacing w:before="107" w:line="222" w:lineRule="auto"/>
        <w:ind w:left="10"/>
        <w:rPr>
          <w:rFonts w:hint="eastAsia" w:ascii="宋体" w:hAnsi="宋体" w:eastAsia="宋体" w:cs="宋体"/>
          <w:sz w:val="24"/>
          <w:szCs w:val="24"/>
        </w:rPr>
      </w:pPr>
      <w:r>
        <w:rPr>
          <w:rFonts w:hint="eastAsia" w:ascii="宋体" w:hAnsi="宋体" w:eastAsia="宋体" w:cs="宋体"/>
          <w:sz w:val="24"/>
          <w:szCs w:val="24"/>
        </w:rPr>
        <w:t>（8）履约验收其他事项</w:t>
      </w:r>
      <w:r>
        <w:rPr>
          <w:rFonts w:hint="eastAsia" w:ascii="宋体" w:hAnsi="宋体" w:eastAsia="宋体" w:cs="宋体"/>
          <w:spacing w:val="-11"/>
          <w:sz w:val="24"/>
          <w:szCs w:val="24"/>
        </w:rPr>
        <w:t>：</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1"/>
          <w:sz w:val="24"/>
          <w:szCs w:val="24"/>
          <w:u w:val="single" w:color="auto"/>
        </w:rPr>
        <w:t>（</w:t>
      </w:r>
      <w:r>
        <w:rPr>
          <w:rFonts w:hint="eastAsia" w:ascii="宋体" w:hAnsi="宋体" w:eastAsia="宋体" w:cs="宋体"/>
          <w:sz w:val="24"/>
          <w:szCs w:val="24"/>
          <w:u w:val="single" w:color="auto"/>
        </w:rPr>
        <w:t xml:space="preserve">产权过户登记等）           </w:t>
      </w:r>
    </w:p>
    <w:p w14:paraId="119249B9">
      <w:pPr>
        <w:spacing w:before="113" w:line="222" w:lineRule="auto"/>
        <w:ind w:left="2"/>
        <w:rPr>
          <w:rFonts w:hint="eastAsia" w:ascii="宋体" w:hAnsi="宋体" w:eastAsia="宋体" w:cs="宋体"/>
          <w:sz w:val="24"/>
          <w:szCs w:val="24"/>
        </w:rPr>
      </w:pPr>
      <w:r>
        <w:rPr>
          <w:rFonts w:hint="eastAsia" w:ascii="宋体" w:hAnsi="宋体" w:eastAsia="宋体" w:cs="宋体"/>
          <w:b/>
          <w:bCs/>
          <w:spacing w:val="-6"/>
          <w:sz w:val="24"/>
          <w:szCs w:val="24"/>
        </w:rPr>
        <w:t>5.</w:t>
      </w:r>
      <w:r>
        <w:rPr>
          <w:rFonts w:hint="eastAsia" w:ascii="宋体" w:hAnsi="宋体" w:eastAsia="宋体" w:cs="宋体"/>
          <w:spacing w:val="21"/>
          <w:sz w:val="24"/>
          <w:szCs w:val="24"/>
        </w:rPr>
        <w:t xml:space="preserve"> </w:t>
      </w:r>
      <w:r>
        <w:rPr>
          <w:rFonts w:hint="eastAsia" w:ascii="宋体" w:hAnsi="宋体" w:eastAsia="宋体" w:cs="宋体"/>
          <w:b/>
          <w:bCs/>
          <w:spacing w:val="-6"/>
          <w:sz w:val="24"/>
          <w:szCs w:val="24"/>
        </w:rPr>
        <w:t>组成合同的文件</w:t>
      </w:r>
    </w:p>
    <w:p w14:paraId="468C41C0">
      <w:pPr>
        <w:spacing w:before="110" w:line="308" w:lineRule="auto"/>
        <w:ind w:left="201" w:right="99" w:hanging="195"/>
        <w:rPr>
          <w:rFonts w:hint="eastAsia" w:ascii="宋体" w:hAnsi="宋体" w:eastAsia="宋体" w:cs="宋体"/>
          <w:sz w:val="24"/>
          <w:szCs w:val="24"/>
        </w:rPr>
      </w:pPr>
      <w:r>
        <w:rPr>
          <w:rFonts w:hint="eastAsia" w:ascii="宋体" w:hAnsi="宋体" w:eastAsia="宋体" w:cs="宋体"/>
          <w:spacing w:val="-3"/>
          <w:sz w:val="24"/>
          <w:szCs w:val="24"/>
        </w:rPr>
        <w:t>本协议书与下列文件一起构成合同文件，如下述文件之间有任何抵触</w:t>
      </w:r>
      <w:r>
        <w:rPr>
          <w:rFonts w:hint="eastAsia" w:ascii="宋体" w:hAnsi="宋体" w:eastAsia="宋体" w:cs="宋体"/>
          <w:spacing w:val="-4"/>
          <w:sz w:val="24"/>
          <w:szCs w:val="24"/>
        </w:rPr>
        <w:t>、矛盾或歧义，应</w:t>
      </w:r>
      <w:r>
        <w:rPr>
          <w:rFonts w:hint="eastAsia" w:ascii="宋体" w:hAnsi="宋体" w:eastAsia="宋体" w:cs="宋体"/>
          <w:spacing w:val="-2"/>
          <w:sz w:val="24"/>
          <w:szCs w:val="24"/>
        </w:rPr>
        <w:t>按以下顺序解释：</w:t>
      </w:r>
    </w:p>
    <w:p w14:paraId="6CC205CF">
      <w:pPr>
        <w:spacing w:before="1" w:line="221" w:lineRule="auto"/>
        <w:ind w:left="10"/>
        <w:rPr>
          <w:rFonts w:hint="eastAsia" w:ascii="宋体" w:hAnsi="宋体" w:eastAsia="宋体" w:cs="宋体"/>
          <w:sz w:val="24"/>
          <w:szCs w:val="24"/>
        </w:rPr>
      </w:pPr>
      <w:r>
        <w:rPr>
          <w:rFonts w:hint="eastAsia" w:ascii="宋体" w:hAnsi="宋体" w:eastAsia="宋体" w:cs="宋体"/>
          <w:spacing w:val="-1"/>
          <w:sz w:val="24"/>
          <w:szCs w:val="24"/>
        </w:rPr>
        <w:t>（1）政府采购合同协议书及其变更、补充协议</w:t>
      </w:r>
    </w:p>
    <w:p w14:paraId="57895BED">
      <w:pPr>
        <w:spacing w:before="111" w:line="222" w:lineRule="auto"/>
        <w:ind w:left="10"/>
        <w:rPr>
          <w:rFonts w:hint="eastAsia" w:ascii="宋体" w:hAnsi="宋体" w:eastAsia="宋体" w:cs="宋体"/>
          <w:sz w:val="24"/>
          <w:szCs w:val="24"/>
        </w:rPr>
      </w:pPr>
      <w:r>
        <w:rPr>
          <w:rFonts w:hint="eastAsia" w:ascii="宋体" w:hAnsi="宋体" w:eastAsia="宋体" w:cs="宋体"/>
          <w:spacing w:val="-2"/>
          <w:sz w:val="24"/>
          <w:szCs w:val="24"/>
        </w:rPr>
        <w:t>（2）政府采购合同专用条款</w:t>
      </w:r>
    </w:p>
    <w:p w14:paraId="3D1677B8">
      <w:pPr>
        <w:spacing w:before="112" w:line="222" w:lineRule="auto"/>
        <w:ind w:left="10"/>
        <w:rPr>
          <w:rFonts w:hint="eastAsia" w:ascii="宋体" w:hAnsi="宋体" w:eastAsia="宋体" w:cs="宋体"/>
          <w:sz w:val="24"/>
          <w:szCs w:val="24"/>
        </w:rPr>
      </w:pPr>
      <w:r>
        <w:rPr>
          <w:rFonts w:hint="eastAsia" w:ascii="宋体" w:hAnsi="宋体" w:eastAsia="宋体" w:cs="宋体"/>
          <w:spacing w:val="-2"/>
          <w:sz w:val="24"/>
          <w:szCs w:val="24"/>
        </w:rPr>
        <w:t>（3）政府采购合同通用条款</w:t>
      </w:r>
    </w:p>
    <w:p w14:paraId="40DA4C44">
      <w:pPr>
        <w:spacing w:before="112" w:line="222" w:lineRule="auto"/>
        <w:ind w:left="10"/>
        <w:rPr>
          <w:rFonts w:hint="eastAsia" w:ascii="宋体" w:hAnsi="宋体" w:eastAsia="宋体" w:cs="宋体"/>
          <w:sz w:val="24"/>
          <w:szCs w:val="24"/>
        </w:rPr>
      </w:pPr>
      <w:r>
        <w:rPr>
          <w:rFonts w:hint="eastAsia" w:ascii="宋体" w:hAnsi="宋体" w:eastAsia="宋体" w:cs="宋体"/>
          <w:spacing w:val="-2"/>
          <w:sz w:val="24"/>
          <w:szCs w:val="24"/>
        </w:rPr>
        <w:t>（4）中标（成交）通知书</w:t>
      </w:r>
    </w:p>
    <w:p w14:paraId="47BF260D">
      <w:pPr>
        <w:spacing w:before="110" w:line="222" w:lineRule="auto"/>
        <w:ind w:left="10"/>
        <w:rPr>
          <w:rFonts w:hint="eastAsia" w:ascii="宋体" w:hAnsi="宋体" w:eastAsia="宋体" w:cs="宋体"/>
          <w:sz w:val="24"/>
          <w:szCs w:val="24"/>
        </w:rPr>
      </w:pPr>
      <w:r>
        <w:rPr>
          <w:rFonts w:hint="eastAsia" w:ascii="宋体" w:hAnsi="宋体" w:eastAsia="宋体" w:cs="宋体"/>
          <w:spacing w:val="-2"/>
          <w:sz w:val="24"/>
          <w:szCs w:val="24"/>
        </w:rPr>
        <w:t>（5）投标（响应）文件</w:t>
      </w:r>
    </w:p>
    <w:p w14:paraId="5BCD65CB">
      <w:pPr>
        <w:spacing w:before="112" w:line="222" w:lineRule="auto"/>
        <w:ind w:left="10"/>
        <w:rPr>
          <w:rFonts w:hint="eastAsia" w:ascii="宋体" w:hAnsi="宋体" w:eastAsia="宋体" w:cs="宋体"/>
          <w:sz w:val="24"/>
          <w:szCs w:val="24"/>
        </w:rPr>
      </w:pPr>
      <w:r>
        <w:rPr>
          <w:rFonts w:hint="eastAsia" w:ascii="宋体" w:hAnsi="宋体" w:eastAsia="宋体" w:cs="宋体"/>
          <w:spacing w:val="-3"/>
          <w:sz w:val="24"/>
          <w:szCs w:val="24"/>
        </w:rPr>
        <w:t>（6）采购文件</w:t>
      </w:r>
    </w:p>
    <w:p w14:paraId="45A5B6CF">
      <w:pPr>
        <w:spacing w:before="112" w:line="222" w:lineRule="auto"/>
        <w:ind w:left="10"/>
        <w:rPr>
          <w:rFonts w:hint="eastAsia" w:ascii="宋体" w:hAnsi="宋体" w:eastAsia="宋体" w:cs="宋体"/>
          <w:sz w:val="24"/>
          <w:szCs w:val="24"/>
        </w:rPr>
      </w:pPr>
      <w:r>
        <w:rPr>
          <w:rFonts w:hint="eastAsia" w:ascii="宋体" w:hAnsi="宋体" w:eastAsia="宋体" w:cs="宋体"/>
          <w:spacing w:val="-2"/>
          <w:sz w:val="24"/>
          <w:szCs w:val="24"/>
        </w:rPr>
        <w:t>（7）有关技术文件，图纸</w:t>
      </w:r>
    </w:p>
    <w:p w14:paraId="1975052D">
      <w:pPr>
        <w:spacing w:before="110" w:line="220" w:lineRule="auto"/>
        <w:ind w:left="10"/>
        <w:rPr>
          <w:rFonts w:hint="eastAsia" w:ascii="宋体" w:hAnsi="宋体" w:eastAsia="宋体" w:cs="宋体"/>
          <w:sz w:val="24"/>
          <w:szCs w:val="24"/>
        </w:rPr>
      </w:pPr>
      <w:r>
        <w:rPr>
          <w:rFonts w:hint="eastAsia" w:ascii="宋体" w:hAnsi="宋体" w:eastAsia="宋体" w:cs="宋体"/>
          <w:spacing w:val="-1"/>
          <w:sz w:val="24"/>
          <w:szCs w:val="24"/>
        </w:rPr>
        <w:t>（8）国家法律、行政法规和规章制度规定或合同约定的作为合同组成部分的其他文件</w:t>
      </w:r>
    </w:p>
    <w:p w14:paraId="3B196A0B">
      <w:pPr>
        <w:spacing w:before="114" w:line="223" w:lineRule="auto"/>
        <w:rPr>
          <w:rFonts w:hint="eastAsia" w:ascii="宋体" w:hAnsi="宋体" w:eastAsia="宋体" w:cs="宋体"/>
          <w:sz w:val="24"/>
          <w:szCs w:val="24"/>
        </w:rPr>
      </w:pPr>
      <w:r>
        <w:rPr>
          <w:rFonts w:hint="eastAsia" w:ascii="宋体" w:hAnsi="宋体" w:eastAsia="宋体" w:cs="宋体"/>
          <w:b/>
          <w:bCs/>
          <w:spacing w:val="-8"/>
          <w:sz w:val="24"/>
          <w:szCs w:val="24"/>
        </w:rPr>
        <w:t>6.</w:t>
      </w:r>
      <w:r>
        <w:rPr>
          <w:rFonts w:hint="eastAsia" w:ascii="宋体" w:hAnsi="宋体" w:eastAsia="宋体" w:cs="宋体"/>
          <w:spacing w:val="23"/>
          <w:sz w:val="24"/>
          <w:szCs w:val="24"/>
        </w:rPr>
        <w:t xml:space="preserve"> </w:t>
      </w:r>
      <w:r>
        <w:rPr>
          <w:rFonts w:hint="eastAsia" w:ascii="宋体" w:hAnsi="宋体" w:eastAsia="宋体" w:cs="宋体"/>
          <w:b/>
          <w:bCs/>
          <w:spacing w:val="-8"/>
          <w:sz w:val="24"/>
          <w:szCs w:val="24"/>
        </w:rPr>
        <w:t>合同生效</w:t>
      </w:r>
    </w:p>
    <w:p w14:paraId="4193D3D2">
      <w:pPr>
        <w:spacing w:before="112" w:line="222" w:lineRule="auto"/>
        <w:ind w:left="6"/>
        <w:rPr>
          <w:rFonts w:hint="eastAsia" w:ascii="宋体" w:hAnsi="宋体" w:eastAsia="宋体" w:cs="宋体"/>
          <w:sz w:val="24"/>
          <w:szCs w:val="24"/>
        </w:rPr>
      </w:pPr>
      <w:r>
        <w:rPr>
          <w:rFonts w:hint="eastAsia" w:ascii="宋体" w:hAnsi="宋体" w:eastAsia="宋体" w:cs="宋体"/>
          <w:spacing w:val="-7"/>
          <w:sz w:val="24"/>
          <w:szCs w:val="24"/>
        </w:rPr>
        <w:t>本合同自</w:t>
      </w:r>
      <w:r>
        <w:rPr>
          <w:rFonts w:hint="eastAsia" w:ascii="宋体" w:hAnsi="宋体" w:eastAsia="宋体" w:cs="宋体"/>
          <w:sz w:val="24"/>
          <w:szCs w:val="24"/>
          <w:u w:val="single" w:color="auto"/>
        </w:rPr>
        <w:t xml:space="preserve">                             </w:t>
      </w:r>
      <w:r>
        <w:rPr>
          <w:rFonts w:hint="eastAsia" w:ascii="宋体" w:hAnsi="宋体" w:eastAsia="宋体" w:cs="宋体"/>
          <w:spacing w:val="-89"/>
          <w:sz w:val="24"/>
          <w:szCs w:val="24"/>
        </w:rPr>
        <w:t xml:space="preserve"> </w:t>
      </w:r>
      <w:r>
        <w:rPr>
          <w:rFonts w:hint="eastAsia" w:ascii="宋体" w:hAnsi="宋体" w:eastAsia="宋体" w:cs="宋体"/>
          <w:spacing w:val="-7"/>
          <w:sz w:val="24"/>
          <w:szCs w:val="24"/>
        </w:rPr>
        <w:t>生效。</w:t>
      </w:r>
    </w:p>
    <w:p w14:paraId="1685D53D">
      <w:pPr>
        <w:spacing w:before="110" w:line="222" w:lineRule="auto"/>
        <w:ind w:left="3"/>
        <w:rPr>
          <w:rFonts w:hint="eastAsia" w:ascii="宋体" w:hAnsi="宋体" w:eastAsia="宋体" w:cs="宋体"/>
          <w:sz w:val="24"/>
          <w:szCs w:val="24"/>
        </w:rPr>
      </w:pPr>
      <w:r>
        <w:rPr>
          <w:rFonts w:hint="eastAsia" w:ascii="宋体" w:hAnsi="宋体" w:eastAsia="宋体" w:cs="宋体"/>
          <w:b/>
          <w:bCs/>
          <w:spacing w:val="-9"/>
          <w:sz w:val="24"/>
          <w:szCs w:val="24"/>
        </w:rPr>
        <w:t>7.</w:t>
      </w:r>
      <w:r>
        <w:rPr>
          <w:rFonts w:hint="eastAsia" w:ascii="宋体" w:hAnsi="宋体" w:eastAsia="宋体" w:cs="宋体"/>
          <w:spacing w:val="26"/>
          <w:sz w:val="24"/>
          <w:szCs w:val="24"/>
        </w:rPr>
        <w:t xml:space="preserve"> </w:t>
      </w:r>
      <w:r>
        <w:rPr>
          <w:rFonts w:hint="eastAsia" w:ascii="宋体" w:hAnsi="宋体" w:eastAsia="宋体" w:cs="宋体"/>
          <w:b/>
          <w:bCs/>
          <w:spacing w:val="-9"/>
          <w:sz w:val="24"/>
          <w:szCs w:val="24"/>
        </w:rPr>
        <w:t>合同份数</w:t>
      </w:r>
    </w:p>
    <w:p w14:paraId="3C8298BA">
      <w:pPr>
        <w:spacing w:before="112" w:line="307" w:lineRule="auto"/>
        <w:ind w:left="11" w:right="1232" w:hanging="5"/>
        <w:rPr>
          <w:rFonts w:hint="eastAsia" w:ascii="宋体" w:hAnsi="宋体" w:eastAsia="宋体" w:cs="宋体"/>
          <w:sz w:val="24"/>
          <w:szCs w:val="24"/>
        </w:rPr>
      </w:pPr>
      <w:r>
        <w:rPr>
          <w:rFonts w:hint="eastAsia" w:ascii="宋体" w:hAnsi="宋体" w:eastAsia="宋体" w:cs="宋体"/>
          <w:spacing w:val="-3"/>
          <w:sz w:val="24"/>
          <w:szCs w:val="24"/>
        </w:rPr>
        <w:t>本合同一式</w:t>
      </w:r>
      <w:r>
        <w:rPr>
          <w:rFonts w:hint="eastAsia" w:ascii="宋体" w:hAnsi="宋体" w:eastAsia="宋体" w:cs="宋体"/>
          <w:spacing w:val="-3"/>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3"/>
          <w:sz w:val="24"/>
          <w:szCs w:val="24"/>
        </w:rPr>
        <w:t>份，甲方执</w:t>
      </w:r>
      <w:r>
        <w:rPr>
          <w:rFonts w:hint="eastAsia" w:ascii="宋体" w:hAnsi="宋体" w:eastAsia="宋体" w:cs="宋体"/>
          <w:spacing w:val="-3"/>
          <w:sz w:val="24"/>
          <w:szCs w:val="24"/>
          <w:u w:val="single" w:color="auto"/>
        </w:rPr>
        <w:t xml:space="preserve">    </w:t>
      </w:r>
      <w:r>
        <w:rPr>
          <w:rFonts w:hint="eastAsia" w:ascii="宋体" w:hAnsi="宋体" w:eastAsia="宋体" w:cs="宋体"/>
          <w:spacing w:val="-104"/>
          <w:sz w:val="24"/>
          <w:szCs w:val="24"/>
        </w:rPr>
        <w:t xml:space="preserve"> </w:t>
      </w:r>
      <w:r>
        <w:rPr>
          <w:rFonts w:hint="eastAsia" w:ascii="宋体" w:hAnsi="宋体" w:eastAsia="宋体" w:cs="宋体"/>
          <w:spacing w:val="-3"/>
          <w:sz w:val="24"/>
          <w:szCs w:val="24"/>
        </w:rPr>
        <w:t>份，乙方执</w:t>
      </w:r>
      <w:r>
        <w:rPr>
          <w:rFonts w:hint="eastAsia" w:ascii="宋体" w:hAnsi="宋体" w:eastAsia="宋体" w:cs="宋体"/>
          <w:spacing w:val="-3"/>
          <w:sz w:val="24"/>
          <w:szCs w:val="24"/>
          <w:u w:val="single" w:color="auto"/>
        </w:rPr>
        <w:t xml:space="preserve">    </w:t>
      </w:r>
      <w:r>
        <w:rPr>
          <w:rFonts w:hint="eastAsia" w:ascii="宋体" w:hAnsi="宋体" w:eastAsia="宋体" w:cs="宋体"/>
          <w:spacing w:val="-104"/>
          <w:sz w:val="24"/>
          <w:szCs w:val="24"/>
        </w:rPr>
        <w:t xml:space="preserve"> </w:t>
      </w:r>
      <w:r>
        <w:rPr>
          <w:rFonts w:hint="eastAsia" w:ascii="宋体" w:hAnsi="宋体" w:eastAsia="宋体" w:cs="宋体"/>
          <w:spacing w:val="-3"/>
          <w:sz w:val="24"/>
          <w:szCs w:val="24"/>
        </w:rPr>
        <w:t>份，均具有同等法律效力。</w:t>
      </w:r>
      <w:r>
        <w:rPr>
          <w:rFonts w:hint="eastAsia" w:ascii="宋体" w:hAnsi="宋体" w:eastAsia="宋体" w:cs="宋体"/>
          <w:spacing w:val="-5"/>
          <w:sz w:val="24"/>
          <w:szCs w:val="24"/>
        </w:rPr>
        <w:t>合同订立时间：</w:t>
      </w:r>
      <w:r>
        <w:rPr>
          <w:rFonts w:hint="eastAsia" w:ascii="宋体" w:hAnsi="宋体" w:eastAsia="宋体" w:cs="宋体"/>
          <w:sz w:val="24"/>
          <w:szCs w:val="24"/>
          <w:u w:val="single" w:color="auto"/>
        </w:rPr>
        <w:t xml:space="preserve">         </w:t>
      </w:r>
      <w:r>
        <w:rPr>
          <w:rFonts w:hint="eastAsia" w:ascii="宋体" w:hAnsi="宋体" w:eastAsia="宋体" w:cs="宋体"/>
          <w:spacing w:val="-91"/>
          <w:sz w:val="24"/>
          <w:szCs w:val="24"/>
        </w:rPr>
        <w:t xml:space="preserve"> </w:t>
      </w:r>
      <w:r>
        <w:rPr>
          <w:rFonts w:hint="eastAsia" w:ascii="宋体" w:hAnsi="宋体" w:eastAsia="宋体" w:cs="宋体"/>
          <w:spacing w:val="-5"/>
          <w:sz w:val="24"/>
          <w:szCs w:val="24"/>
        </w:rPr>
        <w:t>年</w:t>
      </w:r>
      <w:r>
        <w:rPr>
          <w:rFonts w:hint="eastAsia" w:ascii="宋体" w:hAnsi="宋体" w:eastAsia="宋体" w:cs="宋体"/>
          <w:spacing w:val="-5"/>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5"/>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54"/>
          <w:sz w:val="24"/>
          <w:szCs w:val="24"/>
        </w:rPr>
        <w:t xml:space="preserve"> </w:t>
      </w:r>
      <w:r>
        <w:rPr>
          <w:rFonts w:hint="eastAsia" w:ascii="宋体" w:hAnsi="宋体" w:eastAsia="宋体" w:cs="宋体"/>
          <w:spacing w:val="-5"/>
          <w:sz w:val="24"/>
          <w:szCs w:val="24"/>
        </w:rPr>
        <w:t>日</w:t>
      </w:r>
    </w:p>
    <w:p w14:paraId="398C04EB">
      <w:pPr>
        <w:spacing w:before="1" w:line="223" w:lineRule="auto"/>
        <w:ind w:left="12"/>
        <w:rPr>
          <w:rFonts w:hint="eastAsia" w:ascii="宋体" w:hAnsi="宋体" w:eastAsia="宋体" w:cs="宋体"/>
          <w:sz w:val="24"/>
          <w:szCs w:val="24"/>
        </w:rPr>
      </w:pPr>
      <w:r>
        <w:rPr>
          <w:rFonts w:hint="eastAsia" w:ascii="宋体" w:hAnsi="宋体" w:eastAsia="宋体" w:cs="宋体"/>
          <w:spacing w:val="-4"/>
          <w:sz w:val="24"/>
          <w:szCs w:val="24"/>
        </w:rPr>
        <w:t>合同订立地点：</w:t>
      </w:r>
      <w:r>
        <w:rPr>
          <w:rFonts w:hint="eastAsia" w:ascii="宋体" w:hAnsi="宋体" w:eastAsia="宋体" w:cs="宋体"/>
          <w:sz w:val="24"/>
          <w:szCs w:val="24"/>
          <w:u w:val="single" w:color="auto"/>
        </w:rPr>
        <w:t xml:space="preserve">                            </w:t>
      </w:r>
    </w:p>
    <w:p w14:paraId="781715E2">
      <w:pPr>
        <w:spacing w:before="111" w:line="222" w:lineRule="auto"/>
        <w:ind w:left="15"/>
        <w:rPr>
          <w:rFonts w:hint="eastAsia" w:ascii="宋体" w:hAnsi="宋体" w:eastAsia="宋体" w:cs="宋体"/>
          <w:sz w:val="24"/>
          <w:szCs w:val="24"/>
        </w:rPr>
      </w:pPr>
      <w:r>
        <w:rPr>
          <w:rFonts w:hint="eastAsia" w:ascii="宋体" w:hAnsi="宋体" w:eastAsia="宋体" w:cs="宋体"/>
          <w:spacing w:val="-1"/>
          <w:sz w:val="24"/>
          <w:szCs w:val="24"/>
        </w:rPr>
        <w:t>附件：具体标的及其技术要求和商务要求、联合协议、分包意向协议等。</w:t>
      </w:r>
    </w:p>
    <w:p w14:paraId="04AAB578">
      <w:pPr>
        <w:spacing w:before="69"/>
        <w:rPr>
          <w:rFonts w:hint="eastAsia" w:ascii="宋体" w:hAnsi="宋体" w:eastAsia="宋体" w:cs="宋体"/>
        </w:rPr>
      </w:pPr>
    </w:p>
    <w:tbl>
      <w:tblPr>
        <w:tblStyle w:val="7"/>
        <w:tblW w:w="8375" w:type="dxa"/>
        <w:tblInd w:w="3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8"/>
        <w:gridCol w:w="3917"/>
      </w:tblGrid>
      <w:tr w14:paraId="1BE2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4458" w:type="dxa"/>
            <w:vAlign w:val="top"/>
          </w:tcPr>
          <w:p w14:paraId="730FD7C0">
            <w:pPr>
              <w:pStyle w:val="8"/>
              <w:spacing w:before="40" w:line="222" w:lineRule="auto"/>
              <w:ind w:left="154"/>
              <w:rPr>
                <w:rFonts w:hint="eastAsia" w:ascii="宋体" w:hAnsi="宋体" w:eastAsia="宋体" w:cs="宋体"/>
              </w:rPr>
            </w:pPr>
            <w:r>
              <w:rPr>
                <w:rFonts w:hint="eastAsia" w:ascii="宋体" w:hAnsi="宋体" w:eastAsia="宋体" w:cs="宋体"/>
                <w:spacing w:val="-8"/>
              </w:rPr>
              <w:t>甲方（采购人、受采购人委托签订合同的</w:t>
            </w:r>
          </w:p>
          <w:p w14:paraId="07689C2F">
            <w:pPr>
              <w:pStyle w:val="8"/>
              <w:spacing w:before="10" w:line="194" w:lineRule="auto"/>
              <w:ind w:left="449"/>
              <w:rPr>
                <w:rFonts w:hint="eastAsia" w:ascii="宋体" w:hAnsi="宋体" w:eastAsia="宋体" w:cs="宋体"/>
              </w:rPr>
            </w:pPr>
            <w:r>
              <w:rPr>
                <w:rFonts w:hint="eastAsia" w:ascii="宋体" w:hAnsi="宋体" w:eastAsia="宋体" w:cs="宋体"/>
                <w:spacing w:val="-2"/>
              </w:rPr>
              <w:t>单位或采购文件约定的合同甲方）</w:t>
            </w:r>
          </w:p>
        </w:tc>
        <w:tc>
          <w:tcPr>
            <w:tcW w:w="3917" w:type="dxa"/>
            <w:vAlign w:val="top"/>
          </w:tcPr>
          <w:p w14:paraId="5B7D8DEB">
            <w:pPr>
              <w:pStyle w:val="8"/>
              <w:spacing w:before="189" w:line="223" w:lineRule="auto"/>
              <w:ind w:left="1146"/>
              <w:rPr>
                <w:rFonts w:hint="eastAsia" w:ascii="宋体" w:hAnsi="宋体" w:eastAsia="宋体" w:cs="宋体"/>
              </w:rPr>
            </w:pPr>
            <w:r>
              <w:rPr>
                <w:rFonts w:hint="eastAsia" w:ascii="宋体" w:hAnsi="宋体" w:eastAsia="宋体" w:cs="宋体"/>
                <w:spacing w:val="-5"/>
              </w:rPr>
              <w:t>乙方（供应商）</w:t>
            </w:r>
          </w:p>
        </w:tc>
      </w:tr>
    </w:tbl>
    <w:p w14:paraId="7EB65633">
      <w:pPr>
        <w:pStyle w:val="2"/>
        <w:rPr>
          <w:rFonts w:hint="eastAsia" w:ascii="宋体" w:hAnsi="宋体" w:eastAsia="宋体" w:cs="宋体"/>
        </w:rPr>
      </w:pPr>
    </w:p>
    <w:p w14:paraId="14B43283">
      <w:pPr>
        <w:rPr>
          <w:rFonts w:hint="eastAsia" w:ascii="宋体" w:hAnsi="宋体" w:eastAsia="宋体" w:cs="宋体"/>
        </w:rPr>
        <w:sectPr>
          <w:footerReference r:id="rId52" w:type="default"/>
          <w:pgSz w:w="11906" w:h="16839"/>
          <w:pgMar w:top="1440" w:right="1080" w:bottom="1440" w:left="1080" w:header="0" w:footer="987" w:gutter="0"/>
          <w:cols w:space="720" w:num="1"/>
        </w:sectPr>
      </w:pPr>
    </w:p>
    <w:p w14:paraId="589B892F">
      <w:pPr>
        <w:spacing w:before="18"/>
        <w:rPr>
          <w:rFonts w:hint="eastAsia" w:ascii="宋体" w:hAnsi="宋体" w:eastAsia="宋体" w:cs="宋体"/>
        </w:rPr>
      </w:pPr>
    </w:p>
    <w:tbl>
      <w:tblPr>
        <w:tblStyle w:val="7"/>
        <w:tblW w:w="8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8"/>
        <w:gridCol w:w="2499"/>
        <w:gridCol w:w="2045"/>
        <w:gridCol w:w="1873"/>
      </w:tblGrid>
      <w:tr w14:paraId="0C0B6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1958" w:type="dxa"/>
            <w:vAlign w:val="top"/>
          </w:tcPr>
          <w:p w14:paraId="1864258D">
            <w:pPr>
              <w:pStyle w:val="8"/>
              <w:spacing w:before="192" w:line="232" w:lineRule="auto"/>
              <w:ind w:left="395" w:right="137" w:hanging="239"/>
              <w:rPr>
                <w:rFonts w:hint="eastAsia" w:ascii="宋体" w:hAnsi="宋体" w:eastAsia="宋体" w:cs="宋体"/>
              </w:rPr>
            </w:pPr>
            <w:r>
              <w:rPr>
                <w:rFonts w:hint="eastAsia" w:ascii="宋体" w:hAnsi="宋体" w:eastAsia="宋体" w:cs="宋体"/>
                <w:spacing w:val="-3"/>
              </w:rPr>
              <w:t>单位名称（公章</w:t>
            </w:r>
            <w:r>
              <w:rPr>
                <w:rFonts w:hint="eastAsia" w:ascii="宋体" w:hAnsi="宋体" w:eastAsia="宋体" w:cs="宋体"/>
                <w:spacing w:val="-4"/>
              </w:rPr>
              <w:t>或合同章）</w:t>
            </w:r>
          </w:p>
        </w:tc>
        <w:tc>
          <w:tcPr>
            <w:tcW w:w="2499" w:type="dxa"/>
            <w:vAlign w:val="top"/>
          </w:tcPr>
          <w:p w14:paraId="6A274CDC">
            <w:pPr>
              <w:rPr>
                <w:rFonts w:hint="eastAsia" w:ascii="宋体" w:hAnsi="宋体" w:eastAsia="宋体" w:cs="宋体"/>
                <w:sz w:val="21"/>
              </w:rPr>
            </w:pPr>
          </w:p>
        </w:tc>
        <w:tc>
          <w:tcPr>
            <w:tcW w:w="2045" w:type="dxa"/>
            <w:vAlign w:val="top"/>
          </w:tcPr>
          <w:p w14:paraId="7383DFBB">
            <w:pPr>
              <w:pStyle w:val="8"/>
              <w:spacing w:before="192" w:line="221" w:lineRule="auto"/>
              <w:ind w:left="127"/>
              <w:rPr>
                <w:rFonts w:hint="eastAsia" w:ascii="宋体" w:hAnsi="宋体" w:eastAsia="宋体" w:cs="宋体"/>
              </w:rPr>
            </w:pPr>
            <w:r>
              <w:rPr>
                <w:rFonts w:hint="eastAsia" w:ascii="宋体" w:hAnsi="宋体" w:eastAsia="宋体" w:cs="宋体"/>
                <w:spacing w:val="-14"/>
              </w:rPr>
              <w:t>单位名称（公章或</w:t>
            </w:r>
          </w:p>
          <w:p w14:paraId="33BD17D9">
            <w:pPr>
              <w:pStyle w:val="8"/>
              <w:spacing w:before="13" w:line="222" w:lineRule="auto"/>
              <w:ind w:left="563"/>
              <w:rPr>
                <w:rFonts w:hint="eastAsia" w:ascii="宋体" w:hAnsi="宋体" w:eastAsia="宋体" w:cs="宋体"/>
              </w:rPr>
            </w:pPr>
            <w:r>
              <w:rPr>
                <w:rFonts w:hint="eastAsia" w:ascii="宋体" w:hAnsi="宋体" w:eastAsia="宋体" w:cs="宋体"/>
                <w:spacing w:val="-6"/>
              </w:rPr>
              <w:t>合同章）</w:t>
            </w:r>
          </w:p>
        </w:tc>
        <w:tc>
          <w:tcPr>
            <w:tcW w:w="1873" w:type="dxa"/>
            <w:vAlign w:val="top"/>
          </w:tcPr>
          <w:p w14:paraId="259992ED">
            <w:pPr>
              <w:rPr>
                <w:rFonts w:hint="eastAsia" w:ascii="宋体" w:hAnsi="宋体" w:eastAsia="宋体" w:cs="宋体"/>
                <w:sz w:val="21"/>
              </w:rPr>
            </w:pPr>
          </w:p>
        </w:tc>
      </w:tr>
      <w:tr w14:paraId="11965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1958" w:type="dxa"/>
            <w:vMerge w:val="restart"/>
            <w:tcBorders>
              <w:bottom w:val="nil"/>
            </w:tcBorders>
            <w:vAlign w:val="top"/>
          </w:tcPr>
          <w:p w14:paraId="5C572829">
            <w:pPr>
              <w:spacing w:line="333" w:lineRule="auto"/>
              <w:rPr>
                <w:rFonts w:hint="eastAsia" w:ascii="宋体" w:hAnsi="宋体" w:eastAsia="宋体" w:cs="宋体"/>
                <w:sz w:val="21"/>
              </w:rPr>
            </w:pPr>
          </w:p>
          <w:p w14:paraId="70D33301">
            <w:pPr>
              <w:pStyle w:val="8"/>
              <w:spacing w:before="78" w:line="231" w:lineRule="auto"/>
              <w:ind w:left="333" w:right="199" w:firstLine="66"/>
              <w:rPr>
                <w:rFonts w:hint="eastAsia" w:ascii="宋体" w:hAnsi="宋体" w:eastAsia="宋体" w:cs="宋体"/>
              </w:rPr>
            </w:pPr>
            <w:r>
              <w:rPr>
                <w:rFonts w:hint="eastAsia" w:ascii="宋体" w:hAnsi="宋体" w:eastAsia="宋体" w:cs="宋体"/>
                <w:spacing w:val="-5"/>
              </w:rPr>
              <w:t>法定代表人</w:t>
            </w:r>
            <w:r>
              <w:rPr>
                <w:rFonts w:hint="eastAsia" w:ascii="宋体" w:hAnsi="宋体" w:eastAsia="宋体" w:cs="宋体"/>
                <w:spacing w:val="-4"/>
              </w:rPr>
              <w:t>或其委托代理</w:t>
            </w:r>
            <w:r>
              <w:rPr>
                <w:rFonts w:hint="eastAsia" w:ascii="宋体" w:hAnsi="宋体" w:eastAsia="宋体" w:cs="宋体"/>
                <w:spacing w:val="8"/>
              </w:rPr>
              <w:t>人（签章）</w:t>
            </w:r>
          </w:p>
        </w:tc>
        <w:tc>
          <w:tcPr>
            <w:tcW w:w="2499" w:type="dxa"/>
            <w:vMerge w:val="restart"/>
            <w:tcBorders>
              <w:bottom w:val="nil"/>
            </w:tcBorders>
            <w:vAlign w:val="top"/>
          </w:tcPr>
          <w:p w14:paraId="49B12C6F">
            <w:pPr>
              <w:rPr>
                <w:rFonts w:hint="eastAsia" w:ascii="宋体" w:hAnsi="宋体" w:eastAsia="宋体" w:cs="宋体"/>
                <w:sz w:val="21"/>
              </w:rPr>
            </w:pPr>
          </w:p>
        </w:tc>
        <w:tc>
          <w:tcPr>
            <w:tcW w:w="2045" w:type="dxa"/>
            <w:vAlign w:val="top"/>
          </w:tcPr>
          <w:p w14:paraId="53BFC168">
            <w:pPr>
              <w:pStyle w:val="8"/>
              <w:spacing w:before="166" w:line="223" w:lineRule="auto"/>
              <w:ind w:left="444"/>
              <w:rPr>
                <w:rFonts w:hint="eastAsia" w:ascii="宋体" w:hAnsi="宋体" w:eastAsia="宋体" w:cs="宋体"/>
              </w:rPr>
            </w:pPr>
            <w:r>
              <w:rPr>
                <w:rFonts w:hint="eastAsia" w:ascii="宋体" w:hAnsi="宋体" w:eastAsia="宋体" w:cs="宋体"/>
                <w:spacing w:val="-5"/>
              </w:rPr>
              <w:t>法定代表人</w:t>
            </w:r>
          </w:p>
          <w:p w14:paraId="7B7F2A70">
            <w:pPr>
              <w:pStyle w:val="8"/>
              <w:spacing w:before="10" w:line="223" w:lineRule="auto"/>
              <w:ind w:left="201"/>
              <w:rPr>
                <w:rFonts w:hint="eastAsia" w:ascii="宋体" w:hAnsi="宋体" w:eastAsia="宋体" w:cs="宋体"/>
              </w:rPr>
            </w:pPr>
            <w:r>
              <w:rPr>
                <w:rFonts w:hint="eastAsia" w:ascii="宋体" w:hAnsi="宋体" w:eastAsia="宋体" w:cs="宋体"/>
                <w:spacing w:val="-3"/>
              </w:rPr>
              <w:t>或其委托代理人</w:t>
            </w:r>
          </w:p>
          <w:p w14:paraId="339A8B71">
            <w:pPr>
              <w:pStyle w:val="8"/>
              <w:spacing w:before="10" w:line="222" w:lineRule="auto"/>
              <w:ind w:left="562"/>
              <w:rPr>
                <w:rFonts w:hint="eastAsia" w:ascii="宋体" w:hAnsi="宋体" w:eastAsia="宋体" w:cs="宋体"/>
              </w:rPr>
            </w:pPr>
            <w:r>
              <w:rPr>
                <w:rFonts w:hint="eastAsia" w:ascii="宋体" w:hAnsi="宋体" w:eastAsia="宋体" w:cs="宋体"/>
                <w:spacing w:val="-6"/>
              </w:rPr>
              <w:t>（签章）</w:t>
            </w:r>
          </w:p>
        </w:tc>
        <w:tc>
          <w:tcPr>
            <w:tcW w:w="1873" w:type="dxa"/>
            <w:vAlign w:val="top"/>
          </w:tcPr>
          <w:p w14:paraId="5C289AE4">
            <w:pPr>
              <w:rPr>
                <w:rFonts w:hint="eastAsia" w:ascii="宋体" w:hAnsi="宋体" w:eastAsia="宋体" w:cs="宋体"/>
                <w:sz w:val="21"/>
              </w:rPr>
            </w:pPr>
          </w:p>
        </w:tc>
      </w:tr>
      <w:tr w14:paraId="30EB0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958" w:type="dxa"/>
            <w:vMerge w:val="continue"/>
            <w:tcBorders>
              <w:top w:val="nil"/>
            </w:tcBorders>
            <w:vAlign w:val="top"/>
          </w:tcPr>
          <w:p w14:paraId="1E5784A4">
            <w:pPr>
              <w:rPr>
                <w:rFonts w:hint="eastAsia" w:ascii="宋体" w:hAnsi="宋体" w:eastAsia="宋体" w:cs="宋体"/>
                <w:sz w:val="21"/>
              </w:rPr>
            </w:pPr>
          </w:p>
        </w:tc>
        <w:tc>
          <w:tcPr>
            <w:tcW w:w="2499" w:type="dxa"/>
            <w:vMerge w:val="continue"/>
            <w:tcBorders>
              <w:top w:val="nil"/>
            </w:tcBorders>
            <w:vAlign w:val="top"/>
          </w:tcPr>
          <w:p w14:paraId="1FB5B9A7">
            <w:pPr>
              <w:rPr>
                <w:rFonts w:hint="eastAsia" w:ascii="宋体" w:hAnsi="宋体" w:eastAsia="宋体" w:cs="宋体"/>
                <w:sz w:val="21"/>
              </w:rPr>
            </w:pPr>
          </w:p>
        </w:tc>
        <w:tc>
          <w:tcPr>
            <w:tcW w:w="2045" w:type="dxa"/>
            <w:vAlign w:val="top"/>
          </w:tcPr>
          <w:p w14:paraId="387F0704">
            <w:pPr>
              <w:pStyle w:val="8"/>
              <w:spacing w:before="124" w:line="220" w:lineRule="auto"/>
              <w:ind w:left="437"/>
              <w:rPr>
                <w:rFonts w:hint="eastAsia" w:ascii="宋体" w:hAnsi="宋体" w:eastAsia="宋体" w:cs="宋体"/>
              </w:rPr>
            </w:pPr>
            <w:r>
              <w:rPr>
                <w:rFonts w:hint="eastAsia" w:ascii="宋体" w:hAnsi="宋体" w:eastAsia="宋体" w:cs="宋体"/>
                <w:spacing w:val="-4"/>
              </w:rPr>
              <w:t>拥有者性别</w:t>
            </w:r>
          </w:p>
        </w:tc>
        <w:tc>
          <w:tcPr>
            <w:tcW w:w="1873" w:type="dxa"/>
            <w:vAlign w:val="top"/>
          </w:tcPr>
          <w:p w14:paraId="33FD9862">
            <w:pPr>
              <w:rPr>
                <w:rFonts w:hint="eastAsia" w:ascii="宋体" w:hAnsi="宋体" w:eastAsia="宋体" w:cs="宋体"/>
                <w:sz w:val="21"/>
              </w:rPr>
            </w:pPr>
          </w:p>
        </w:tc>
      </w:tr>
      <w:tr w14:paraId="6109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59AD6965">
            <w:pPr>
              <w:pStyle w:val="8"/>
              <w:spacing w:before="124" w:line="222" w:lineRule="auto"/>
              <w:ind w:left="631"/>
              <w:rPr>
                <w:rFonts w:hint="eastAsia" w:ascii="宋体" w:hAnsi="宋体" w:eastAsia="宋体" w:cs="宋体"/>
              </w:rPr>
            </w:pPr>
            <w:r>
              <w:rPr>
                <w:rFonts w:hint="eastAsia" w:ascii="宋体" w:hAnsi="宋体" w:eastAsia="宋体" w:cs="宋体"/>
                <w:spacing w:val="-8"/>
              </w:rPr>
              <w:t>住</w:t>
            </w:r>
            <w:r>
              <w:rPr>
                <w:rFonts w:hint="eastAsia" w:ascii="宋体" w:hAnsi="宋体" w:eastAsia="宋体" w:cs="宋体"/>
                <w:spacing w:val="8"/>
              </w:rPr>
              <w:t xml:space="preserve">  </w:t>
            </w:r>
            <w:r>
              <w:rPr>
                <w:rFonts w:hint="eastAsia" w:ascii="宋体" w:hAnsi="宋体" w:eastAsia="宋体" w:cs="宋体"/>
                <w:spacing w:val="-8"/>
              </w:rPr>
              <w:t>所</w:t>
            </w:r>
          </w:p>
        </w:tc>
        <w:tc>
          <w:tcPr>
            <w:tcW w:w="2499" w:type="dxa"/>
            <w:vAlign w:val="top"/>
          </w:tcPr>
          <w:p w14:paraId="258A58E3">
            <w:pPr>
              <w:rPr>
                <w:rFonts w:hint="eastAsia" w:ascii="宋体" w:hAnsi="宋体" w:eastAsia="宋体" w:cs="宋体"/>
                <w:sz w:val="21"/>
              </w:rPr>
            </w:pPr>
          </w:p>
        </w:tc>
        <w:tc>
          <w:tcPr>
            <w:tcW w:w="2045" w:type="dxa"/>
            <w:vAlign w:val="top"/>
          </w:tcPr>
          <w:p w14:paraId="19436C34">
            <w:pPr>
              <w:pStyle w:val="8"/>
              <w:spacing w:before="124" w:line="222" w:lineRule="auto"/>
              <w:ind w:left="677"/>
              <w:rPr>
                <w:rFonts w:hint="eastAsia" w:ascii="宋体" w:hAnsi="宋体" w:eastAsia="宋体" w:cs="宋体"/>
              </w:rPr>
            </w:pPr>
            <w:r>
              <w:rPr>
                <w:rFonts w:hint="eastAsia" w:ascii="宋体" w:hAnsi="宋体" w:eastAsia="宋体" w:cs="宋体"/>
                <w:spacing w:val="-8"/>
              </w:rPr>
              <w:t>住</w:t>
            </w:r>
            <w:r>
              <w:rPr>
                <w:rFonts w:hint="eastAsia" w:ascii="宋体" w:hAnsi="宋体" w:eastAsia="宋体" w:cs="宋体"/>
                <w:spacing w:val="8"/>
              </w:rPr>
              <w:t xml:space="preserve">  </w:t>
            </w:r>
            <w:r>
              <w:rPr>
                <w:rFonts w:hint="eastAsia" w:ascii="宋体" w:hAnsi="宋体" w:eastAsia="宋体" w:cs="宋体"/>
                <w:spacing w:val="-8"/>
              </w:rPr>
              <w:t>所</w:t>
            </w:r>
          </w:p>
        </w:tc>
        <w:tc>
          <w:tcPr>
            <w:tcW w:w="1873" w:type="dxa"/>
            <w:vAlign w:val="top"/>
          </w:tcPr>
          <w:p w14:paraId="4CE374BA">
            <w:pPr>
              <w:rPr>
                <w:rFonts w:hint="eastAsia" w:ascii="宋体" w:hAnsi="宋体" w:eastAsia="宋体" w:cs="宋体"/>
                <w:sz w:val="21"/>
              </w:rPr>
            </w:pPr>
          </w:p>
        </w:tc>
      </w:tr>
      <w:tr w14:paraId="47AEC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958" w:type="dxa"/>
            <w:vAlign w:val="top"/>
          </w:tcPr>
          <w:p w14:paraId="69F6B71B">
            <w:pPr>
              <w:pStyle w:val="8"/>
              <w:spacing w:before="126" w:line="224" w:lineRule="auto"/>
              <w:ind w:left="509"/>
              <w:rPr>
                <w:rFonts w:hint="eastAsia" w:ascii="宋体" w:hAnsi="宋体" w:eastAsia="宋体" w:cs="宋体"/>
              </w:rPr>
            </w:pPr>
            <w:r>
              <w:rPr>
                <w:rFonts w:hint="eastAsia" w:ascii="宋体" w:hAnsi="宋体" w:eastAsia="宋体" w:cs="宋体"/>
                <w:spacing w:val="-13"/>
              </w:rPr>
              <w:t>联</w:t>
            </w:r>
            <w:r>
              <w:rPr>
                <w:rFonts w:hint="eastAsia" w:ascii="宋体" w:hAnsi="宋体" w:eastAsia="宋体" w:cs="宋体"/>
                <w:spacing w:val="25"/>
              </w:rPr>
              <w:t xml:space="preserve"> </w:t>
            </w:r>
            <w:r>
              <w:rPr>
                <w:rFonts w:hint="eastAsia" w:ascii="宋体" w:hAnsi="宋体" w:eastAsia="宋体" w:cs="宋体"/>
                <w:spacing w:val="-13"/>
              </w:rPr>
              <w:t>系</w:t>
            </w:r>
            <w:r>
              <w:rPr>
                <w:rFonts w:hint="eastAsia" w:ascii="宋体" w:hAnsi="宋体" w:eastAsia="宋体" w:cs="宋体"/>
                <w:spacing w:val="19"/>
              </w:rPr>
              <w:t xml:space="preserve"> </w:t>
            </w:r>
            <w:r>
              <w:rPr>
                <w:rFonts w:hint="eastAsia" w:ascii="宋体" w:hAnsi="宋体" w:eastAsia="宋体" w:cs="宋体"/>
                <w:spacing w:val="-13"/>
              </w:rPr>
              <w:t>人</w:t>
            </w:r>
          </w:p>
        </w:tc>
        <w:tc>
          <w:tcPr>
            <w:tcW w:w="2499" w:type="dxa"/>
            <w:vAlign w:val="top"/>
          </w:tcPr>
          <w:p w14:paraId="55791051">
            <w:pPr>
              <w:rPr>
                <w:rFonts w:hint="eastAsia" w:ascii="宋体" w:hAnsi="宋体" w:eastAsia="宋体" w:cs="宋体"/>
                <w:sz w:val="21"/>
              </w:rPr>
            </w:pPr>
          </w:p>
        </w:tc>
        <w:tc>
          <w:tcPr>
            <w:tcW w:w="2045" w:type="dxa"/>
            <w:vAlign w:val="top"/>
          </w:tcPr>
          <w:p w14:paraId="1D2C0BF6">
            <w:pPr>
              <w:pStyle w:val="8"/>
              <w:spacing w:before="126" w:line="224" w:lineRule="auto"/>
              <w:ind w:left="554"/>
              <w:rPr>
                <w:rFonts w:hint="eastAsia" w:ascii="宋体" w:hAnsi="宋体" w:eastAsia="宋体" w:cs="宋体"/>
              </w:rPr>
            </w:pPr>
            <w:r>
              <w:rPr>
                <w:rFonts w:hint="eastAsia" w:ascii="宋体" w:hAnsi="宋体" w:eastAsia="宋体" w:cs="宋体"/>
                <w:spacing w:val="-13"/>
              </w:rPr>
              <w:t>联</w:t>
            </w:r>
            <w:r>
              <w:rPr>
                <w:rFonts w:hint="eastAsia" w:ascii="宋体" w:hAnsi="宋体" w:eastAsia="宋体" w:cs="宋体"/>
                <w:spacing w:val="25"/>
              </w:rPr>
              <w:t xml:space="preserve"> </w:t>
            </w:r>
            <w:r>
              <w:rPr>
                <w:rFonts w:hint="eastAsia" w:ascii="宋体" w:hAnsi="宋体" w:eastAsia="宋体" w:cs="宋体"/>
                <w:spacing w:val="-13"/>
              </w:rPr>
              <w:t>系</w:t>
            </w:r>
            <w:r>
              <w:rPr>
                <w:rFonts w:hint="eastAsia" w:ascii="宋体" w:hAnsi="宋体" w:eastAsia="宋体" w:cs="宋体"/>
                <w:spacing w:val="19"/>
              </w:rPr>
              <w:t xml:space="preserve"> </w:t>
            </w:r>
            <w:r>
              <w:rPr>
                <w:rFonts w:hint="eastAsia" w:ascii="宋体" w:hAnsi="宋体" w:eastAsia="宋体" w:cs="宋体"/>
                <w:spacing w:val="-13"/>
              </w:rPr>
              <w:t>人</w:t>
            </w:r>
          </w:p>
        </w:tc>
        <w:tc>
          <w:tcPr>
            <w:tcW w:w="1873" w:type="dxa"/>
            <w:vAlign w:val="top"/>
          </w:tcPr>
          <w:p w14:paraId="4084F431">
            <w:pPr>
              <w:rPr>
                <w:rFonts w:hint="eastAsia" w:ascii="宋体" w:hAnsi="宋体" w:eastAsia="宋体" w:cs="宋体"/>
                <w:sz w:val="21"/>
              </w:rPr>
            </w:pPr>
          </w:p>
        </w:tc>
      </w:tr>
      <w:tr w14:paraId="39E63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6DCBBA6E">
            <w:pPr>
              <w:pStyle w:val="8"/>
              <w:spacing w:before="126" w:line="223" w:lineRule="auto"/>
              <w:ind w:left="509"/>
              <w:rPr>
                <w:rFonts w:hint="eastAsia" w:ascii="宋体" w:hAnsi="宋体" w:eastAsia="宋体" w:cs="宋体"/>
              </w:rPr>
            </w:pPr>
            <w:r>
              <w:rPr>
                <w:rFonts w:hint="eastAsia" w:ascii="宋体" w:hAnsi="宋体" w:eastAsia="宋体" w:cs="宋体"/>
                <w:spacing w:val="-4"/>
              </w:rPr>
              <w:t>联系电话</w:t>
            </w:r>
          </w:p>
        </w:tc>
        <w:tc>
          <w:tcPr>
            <w:tcW w:w="2499" w:type="dxa"/>
            <w:vAlign w:val="top"/>
          </w:tcPr>
          <w:p w14:paraId="6B451B55">
            <w:pPr>
              <w:rPr>
                <w:rFonts w:hint="eastAsia" w:ascii="宋体" w:hAnsi="宋体" w:eastAsia="宋体" w:cs="宋体"/>
                <w:sz w:val="21"/>
              </w:rPr>
            </w:pPr>
          </w:p>
        </w:tc>
        <w:tc>
          <w:tcPr>
            <w:tcW w:w="2045" w:type="dxa"/>
            <w:vAlign w:val="top"/>
          </w:tcPr>
          <w:p w14:paraId="18D6085F">
            <w:pPr>
              <w:pStyle w:val="8"/>
              <w:spacing w:before="126" w:line="223" w:lineRule="auto"/>
              <w:ind w:left="554"/>
              <w:rPr>
                <w:rFonts w:hint="eastAsia" w:ascii="宋体" w:hAnsi="宋体" w:eastAsia="宋体" w:cs="宋体"/>
              </w:rPr>
            </w:pPr>
            <w:r>
              <w:rPr>
                <w:rFonts w:hint="eastAsia" w:ascii="宋体" w:hAnsi="宋体" w:eastAsia="宋体" w:cs="宋体"/>
                <w:spacing w:val="-4"/>
              </w:rPr>
              <w:t>联系电话</w:t>
            </w:r>
          </w:p>
        </w:tc>
        <w:tc>
          <w:tcPr>
            <w:tcW w:w="1873" w:type="dxa"/>
            <w:vAlign w:val="top"/>
          </w:tcPr>
          <w:p w14:paraId="2D54C3D9">
            <w:pPr>
              <w:rPr>
                <w:rFonts w:hint="eastAsia" w:ascii="宋体" w:hAnsi="宋体" w:eastAsia="宋体" w:cs="宋体"/>
                <w:sz w:val="21"/>
              </w:rPr>
            </w:pPr>
          </w:p>
        </w:tc>
      </w:tr>
      <w:tr w14:paraId="06BC1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3F5CBF9D">
            <w:pPr>
              <w:pStyle w:val="8"/>
              <w:spacing w:before="125" w:line="222" w:lineRule="auto"/>
              <w:ind w:left="516"/>
              <w:rPr>
                <w:rFonts w:hint="eastAsia" w:ascii="宋体" w:hAnsi="宋体" w:eastAsia="宋体" w:cs="宋体"/>
              </w:rPr>
            </w:pPr>
            <w:r>
              <w:rPr>
                <w:rFonts w:hint="eastAsia" w:ascii="宋体" w:hAnsi="宋体" w:eastAsia="宋体" w:cs="宋体"/>
                <w:spacing w:val="-6"/>
              </w:rPr>
              <w:t>通信地址</w:t>
            </w:r>
          </w:p>
        </w:tc>
        <w:tc>
          <w:tcPr>
            <w:tcW w:w="2499" w:type="dxa"/>
            <w:vAlign w:val="top"/>
          </w:tcPr>
          <w:p w14:paraId="7D1BDCBB">
            <w:pPr>
              <w:rPr>
                <w:rFonts w:hint="eastAsia" w:ascii="宋体" w:hAnsi="宋体" w:eastAsia="宋体" w:cs="宋体"/>
                <w:sz w:val="21"/>
              </w:rPr>
            </w:pPr>
          </w:p>
        </w:tc>
        <w:tc>
          <w:tcPr>
            <w:tcW w:w="2045" w:type="dxa"/>
            <w:vAlign w:val="top"/>
          </w:tcPr>
          <w:p w14:paraId="4C7D84DA">
            <w:pPr>
              <w:pStyle w:val="8"/>
              <w:spacing w:before="125" w:line="222" w:lineRule="auto"/>
              <w:ind w:left="562"/>
              <w:rPr>
                <w:rFonts w:hint="eastAsia" w:ascii="宋体" w:hAnsi="宋体" w:eastAsia="宋体" w:cs="宋体"/>
              </w:rPr>
            </w:pPr>
            <w:r>
              <w:rPr>
                <w:rFonts w:hint="eastAsia" w:ascii="宋体" w:hAnsi="宋体" w:eastAsia="宋体" w:cs="宋体"/>
                <w:spacing w:val="-6"/>
              </w:rPr>
              <w:t>通信地址</w:t>
            </w:r>
          </w:p>
        </w:tc>
        <w:tc>
          <w:tcPr>
            <w:tcW w:w="1873" w:type="dxa"/>
            <w:vAlign w:val="top"/>
          </w:tcPr>
          <w:p w14:paraId="48DE4C0D">
            <w:pPr>
              <w:rPr>
                <w:rFonts w:hint="eastAsia" w:ascii="宋体" w:hAnsi="宋体" w:eastAsia="宋体" w:cs="宋体"/>
                <w:sz w:val="21"/>
              </w:rPr>
            </w:pPr>
          </w:p>
        </w:tc>
      </w:tr>
      <w:tr w14:paraId="2B071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958" w:type="dxa"/>
            <w:vAlign w:val="top"/>
          </w:tcPr>
          <w:p w14:paraId="1D217D9E">
            <w:pPr>
              <w:pStyle w:val="8"/>
              <w:spacing w:before="126" w:line="222" w:lineRule="auto"/>
              <w:ind w:left="529"/>
              <w:rPr>
                <w:rFonts w:hint="eastAsia" w:ascii="宋体" w:hAnsi="宋体" w:eastAsia="宋体" w:cs="宋体"/>
              </w:rPr>
            </w:pPr>
            <w:r>
              <w:rPr>
                <w:rFonts w:hint="eastAsia" w:ascii="宋体" w:hAnsi="宋体" w:eastAsia="宋体" w:cs="宋体"/>
                <w:spacing w:val="-9"/>
              </w:rPr>
              <w:t>邮政编码</w:t>
            </w:r>
          </w:p>
        </w:tc>
        <w:tc>
          <w:tcPr>
            <w:tcW w:w="2499" w:type="dxa"/>
            <w:vAlign w:val="top"/>
          </w:tcPr>
          <w:p w14:paraId="675FE05C">
            <w:pPr>
              <w:rPr>
                <w:rFonts w:hint="eastAsia" w:ascii="宋体" w:hAnsi="宋体" w:eastAsia="宋体" w:cs="宋体"/>
                <w:sz w:val="21"/>
              </w:rPr>
            </w:pPr>
          </w:p>
        </w:tc>
        <w:tc>
          <w:tcPr>
            <w:tcW w:w="2045" w:type="dxa"/>
            <w:vAlign w:val="top"/>
          </w:tcPr>
          <w:p w14:paraId="61B66D19">
            <w:pPr>
              <w:pStyle w:val="8"/>
              <w:spacing w:before="126" w:line="222" w:lineRule="auto"/>
              <w:ind w:left="575"/>
              <w:rPr>
                <w:rFonts w:hint="eastAsia" w:ascii="宋体" w:hAnsi="宋体" w:eastAsia="宋体" w:cs="宋体"/>
              </w:rPr>
            </w:pPr>
            <w:r>
              <w:rPr>
                <w:rFonts w:hint="eastAsia" w:ascii="宋体" w:hAnsi="宋体" w:eastAsia="宋体" w:cs="宋体"/>
                <w:spacing w:val="-9"/>
              </w:rPr>
              <w:t>邮政编码</w:t>
            </w:r>
          </w:p>
        </w:tc>
        <w:tc>
          <w:tcPr>
            <w:tcW w:w="1873" w:type="dxa"/>
            <w:vAlign w:val="top"/>
          </w:tcPr>
          <w:p w14:paraId="00E6C010">
            <w:pPr>
              <w:rPr>
                <w:rFonts w:hint="eastAsia" w:ascii="宋体" w:hAnsi="宋体" w:eastAsia="宋体" w:cs="宋体"/>
                <w:sz w:val="21"/>
              </w:rPr>
            </w:pPr>
          </w:p>
        </w:tc>
      </w:tr>
      <w:tr w14:paraId="52932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47959062">
            <w:pPr>
              <w:pStyle w:val="8"/>
              <w:spacing w:before="127" w:line="221" w:lineRule="auto"/>
              <w:ind w:left="538"/>
              <w:rPr>
                <w:rFonts w:hint="eastAsia" w:ascii="宋体" w:hAnsi="宋体" w:eastAsia="宋体" w:cs="宋体"/>
              </w:rPr>
            </w:pPr>
            <w:r>
              <w:rPr>
                <w:rFonts w:hint="eastAsia" w:ascii="宋体" w:hAnsi="宋体" w:eastAsia="宋体" w:cs="宋体"/>
                <w:spacing w:val="-11"/>
              </w:rPr>
              <w:t>电子邮箱</w:t>
            </w:r>
          </w:p>
        </w:tc>
        <w:tc>
          <w:tcPr>
            <w:tcW w:w="2499" w:type="dxa"/>
            <w:vAlign w:val="top"/>
          </w:tcPr>
          <w:p w14:paraId="07EAEAE0">
            <w:pPr>
              <w:rPr>
                <w:rFonts w:hint="eastAsia" w:ascii="宋体" w:hAnsi="宋体" w:eastAsia="宋体" w:cs="宋体"/>
                <w:sz w:val="21"/>
              </w:rPr>
            </w:pPr>
          </w:p>
        </w:tc>
        <w:tc>
          <w:tcPr>
            <w:tcW w:w="2045" w:type="dxa"/>
            <w:vAlign w:val="top"/>
          </w:tcPr>
          <w:p w14:paraId="30F95458">
            <w:pPr>
              <w:pStyle w:val="8"/>
              <w:spacing w:before="127" w:line="221" w:lineRule="auto"/>
              <w:ind w:left="583"/>
              <w:rPr>
                <w:rFonts w:hint="eastAsia" w:ascii="宋体" w:hAnsi="宋体" w:eastAsia="宋体" w:cs="宋体"/>
              </w:rPr>
            </w:pPr>
            <w:r>
              <w:rPr>
                <w:rFonts w:hint="eastAsia" w:ascii="宋体" w:hAnsi="宋体" w:eastAsia="宋体" w:cs="宋体"/>
                <w:spacing w:val="-11"/>
              </w:rPr>
              <w:t>电子邮箱</w:t>
            </w:r>
          </w:p>
        </w:tc>
        <w:tc>
          <w:tcPr>
            <w:tcW w:w="1873" w:type="dxa"/>
            <w:vAlign w:val="top"/>
          </w:tcPr>
          <w:p w14:paraId="534AF1CB">
            <w:pPr>
              <w:rPr>
                <w:rFonts w:hint="eastAsia" w:ascii="宋体" w:hAnsi="宋体" w:eastAsia="宋体" w:cs="宋体"/>
                <w:sz w:val="21"/>
              </w:rPr>
            </w:pPr>
          </w:p>
        </w:tc>
      </w:tr>
      <w:tr w14:paraId="66CC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58" w:type="dxa"/>
            <w:vAlign w:val="top"/>
          </w:tcPr>
          <w:p w14:paraId="79A31F43">
            <w:pPr>
              <w:pStyle w:val="8"/>
              <w:spacing w:before="37" w:line="212" w:lineRule="auto"/>
              <w:ind w:left="870" w:right="137" w:hanging="714"/>
              <w:rPr>
                <w:rFonts w:hint="eastAsia" w:ascii="宋体" w:hAnsi="宋体" w:eastAsia="宋体" w:cs="宋体"/>
              </w:rPr>
            </w:pPr>
            <w:r>
              <w:rPr>
                <w:rFonts w:hint="eastAsia" w:ascii="宋体" w:hAnsi="宋体" w:eastAsia="宋体" w:cs="宋体"/>
                <w:spacing w:val="-3"/>
              </w:rPr>
              <w:t>统一社会信用代</w:t>
            </w:r>
            <w:r>
              <w:rPr>
                <w:rFonts w:hint="eastAsia" w:ascii="宋体" w:hAnsi="宋体" w:eastAsia="宋体" w:cs="宋体"/>
              </w:rPr>
              <w:t>码</w:t>
            </w:r>
          </w:p>
        </w:tc>
        <w:tc>
          <w:tcPr>
            <w:tcW w:w="2499" w:type="dxa"/>
            <w:vAlign w:val="top"/>
          </w:tcPr>
          <w:p w14:paraId="73555FDC">
            <w:pPr>
              <w:rPr>
                <w:rFonts w:hint="eastAsia" w:ascii="宋体" w:hAnsi="宋体" w:eastAsia="宋体" w:cs="宋体"/>
                <w:sz w:val="21"/>
              </w:rPr>
            </w:pPr>
          </w:p>
        </w:tc>
        <w:tc>
          <w:tcPr>
            <w:tcW w:w="2045" w:type="dxa"/>
            <w:vAlign w:val="top"/>
          </w:tcPr>
          <w:p w14:paraId="6DB8A2CD">
            <w:pPr>
              <w:pStyle w:val="8"/>
              <w:spacing w:before="37" w:line="212" w:lineRule="auto"/>
              <w:ind w:left="916" w:right="178" w:hanging="714"/>
              <w:rPr>
                <w:rFonts w:hint="eastAsia" w:ascii="宋体" w:hAnsi="宋体" w:eastAsia="宋体" w:cs="宋体"/>
              </w:rPr>
            </w:pPr>
            <w:r>
              <w:rPr>
                <w:rFonts w:hint="eastAsia" w:ascii="宋体" w:hAnsi="宋体" w:eastAsia="宋体" w:cs="宋体"/>
                <w:spacing w:val="-3"/>
              </w:rPr>
              <w:t>统一社会信用代</w:t>
            </w:r>
            <w:r>
              <w:rPr>
                <w:rFonts w:hint="eastAsia" w:ascii="宋体" w:hAnsi="宋体" w:eastAsia="宋体" w:cs="宋体"/>
              </w:rPr>
              <w:t>码</w:t>
            </w:r>
          </w:p>
        </w:tc>
        <w:tc>
          <w:tcPr>
            <w:tcW w:w="1873" w:type="dxa"/>
            <w:vAlign w:val="top"/>
          </w:tcPr>
          <w:p w14:paraId="752A6CAE">
            <w:pPr>
              <w:rPr>
                <w:rFonts w:hint="eastAsia" w:ascii="宋体" w:hAnsi="宋体" w:eastAsia="宋体" w:cs="宋体"/>
                <w:sz w:val="21"/>
              </w:rPr>
            </w:pPr>
          </w:p>
        </w:tc>
      </w:tr>
      <w:tr w14:paraId="1F445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7D2F7C3F">
            <w:pPr>
              <w:rPr>
                <w:rFonts w:hint="eastAsia" w:ascii="宋体" w:hAnsi="宋体" w:eastAsia="宋体" w:cs="宋体"/>
                <w:sz w:val="21"/>
              </w:rPr>
            </w:pPr>
          </w:p>
        </w:tc>
        <w:tc>
          <w:tcPr>
            <w:tcW w:w="2499" w:type="dxa"/>
            <w:vAlign w:val="top"/>
          </w:tcPr>
          <w:p w14:paraId="34EABC75">
            <w:pPr>
              <w:rPr>
                <w:rFonts w:hint="eastAsia" w:ascii="宋体" w:hAnsi="宋体" w:eastAsia="宋体" w:cs="宋体"/>
                <w:sz w:val="21"/>
              </w:rPr>
            </w:pPr>
          </w:p>
        </w:tc>
        <w:tc>
          <w:tcPr>
            <w:tcW w:w="2045" w:type="dxa"/>
            <w:vAlign w:val="top"/>
          </w:tcPr>
          <w:p w14:paraId="7EA94216">
            <w:pPr>
              <w:pStyle w:val="8"/>
              <w:spacing w:before="129" w:line="221" w:lineRule="auto"/>
              <w:ind w:left="557"/>
              <w:rPr>
                <w:rFonts w:hint="eastAsia" w:ascii="宋体" w:hAnsi="宋体" w:eastAsia="宋体" w:cs="宋体"/>
              </w:rPr>
            </w:pPr>
            <w:r>
              <w:rPr>
                <w:rFonts w:hint="eastAsia" w:ascii="宋体" w:hAnsi="宋体" w:eastAsia="宋体" w:cs="宋体"/>
                <w:spacing w:val="-4"/>
              </w:rPr>
              <w:t>开户名称</w:t>
            </w:r>
          </w:p>
        </w:tc>
        <w:tc>
          <w:tcPr>
            <w:tcW w:w="1873" w:type="dxa"/>
            <w:vAlign w:val="top"/>
          </w:tcPr>
          <w:p w14:paraId="7DE7B67C">
            <w:pPr>
              <w:rPr>
                <w:rFonts w:hint="eastAsia" w:ascii="宋体" w:hAnsi="宋体" w:eastAsia="宋体" w:cs="宋体"/>
                <w:sz w:val="21"/>
              </w:rPr>
            </w:pPr>
          </w:p>
        </w:tc>
      </w:tr>
      <w:tr w14:paraId="74F84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3E1F0EF3">
            <w:pPr>
              <w:rPr>
                <w:rFonts w:hint="eastAsia" w:ascii="宋体" w:hAnsi="宋体" w:eastAsia="宋体" w:cs="宋体"/>
                <w:sz w:val="21"/>
              </w:rPr>
            </w:pPr>
          </w:p>
        </w:tc>
        <w:tc>
          <w:tcPr>
            <w:tcW w:w="2499" w:type="dxa"/>
            <w:vAlign w:val="top"/>
          </w:tcPr>
          <w:p w14:paraId="655A9F18">
            <w:pPr>
              <w:rPr>
                <w:rFonts w:hint="eastAsia" w:ascii="宋体" w:hAnsi="宋体" w:eastAsia="宋体" w:cs="宋体"/>
                <w:sz w:val="21"/>
              </w:rPr>
            </w:pPr>
          </w:p>
        </w:tc>
        <w:tc>
          <w:tcPr>
            <w:tcW w:w="2045" w:type="dxa"/>
            <w:vAlign w:val="top"/>
          </w:tcPr>
          <w:p w14:paraId="3DA64801">
            <w:pPr>
              <w:pStyle w:val="8"/>
              <w:spacing w:before="128" w:line="221" w:lineRule="auto"/>
              <w:ind w:left="557"/>
              <w:rPr>
                <w:rFonts w:hint="eastAsia" w:ascii="宋体" w:hAnsi="宋体" w:eastAsia="宋体" w:cs="宋体"/>
              </w:rPr>
            </w:pPr>
            <w:r>
              <w:rPr>
                <w:rFonts w:hint="eastAsia" w:ascii="宋体" w:hAnsi="宋体" w:eastAsia="宋体" w:cs="宋体"/>
                <w:spacing w:val="-4"/>
              </w:rPr>
              <w:t>开户银行</w:t>
            </w:r>
          </w:p>
        </w:tc>
        <w:tc>
          <w:tcPr>
            <w:tcW w:w="1873" w:type="dxa"/>
            <w:vAlign w:val="top"/>
          </w:tcPr>
          <w:p w14:paraId="0397009A">
            <w:pPr>
              <w:rPr>
                <w:rFonts w:hint="eastAsia" w:ascii="宋体" w:hAnsi="宋体" w:eastAsia="宋体" w:cs="宋体"/>
                <w:sz w:val="21"/>
              </w:rPr>
            </w:pPr>
          </w:p>
        </w:tc>
      </w:tr>
      <w:tr w14:paraId="652B2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58" w:type="dxa"/>
            <w:vAlign w:val="top"/>
          </w:tcPr>
          <w:p w14:paraId="248086B3">
            <w:pPr>
              <w:rPr>
                <w:rFonts w:hint="eastAsia" w:ascii="宋体" w:hAnsi="宋体" w:eastAsia="宋体" w:cs="宋体"/>
                <w:sz w:val="21"/>
              </w:rPr>
            </w:pPr>
          </w:p>
        </w:tc>
        <w:tc>
          <w:tcPr>
            <w:tcW w:w="2499" w:type="dxa"/>
            <w:vAlign w:val="top"/>
          </w:tcPr>
          <w:p w14:paraId="1C924BD3">
            <w:pPr>
              <w:rPr>
                <w:rFonts w:hint="eastAsia" w:ascii="宋体" w:hAnsi="宋体" w:eastAsia="宋体" w:cs="宋体"/>
                <w:sz w:val="21"/>
              </w:rPr>
            </w:pPr>
          </w:p>
        </w:tc>
        <w:tc>
          <w:tcPr>
            <w:tcW w:w="2045" w:type="dxa"/>
            <w:vAlign w:val="top"/>
          </w:tcPr>
          <w:p w14:paraId="460262BA">
            <w:pPr>
              <w:pStyle w:val="8"/>
              <w:spacing w:before="128" w:line="221" w:lineRule="auto"/>
              <w:ind w:left="558"/>
              <w:rPr>
                <w:rFonts w:hint="eastAsia" w:ascii="宋体" w:hAnsi="宋体" w:eastAsia="宋体" w:cs="宋体"/>
              </w:rPr>
            </w:pPr>
            <w:r>
              <w:rPr>
                <w:rFonts w:hint="eastAsia" w:ascii="宋体" w:hAnsi="宋体" w:eastAsia="宋体" w:cs="宋体"/>
                <w:spacing w:val="-5"/>
              </w:rPr>
              <w:t>银行账号</w:t>
            </w:r>
          </w:p>
        </w:tc>
        <w:tc>
          <w:tcPr>
            <w:tcW w:w="1873" w:type="dxa"/>
            <w:vAlign w:val="top"/>
          </w:tcPr>
          <w:p w14:paraId="789A62DA">
            <w:pPr>
              <w:rPr>
                <w:rFonts w:hint="eastAsia" w:ascii="宋体" w:hAnsi="宋体" w:eastAsia="宋体" w:cs="宋体"/>
                <w:sz w:val="21"/>
              </w:rPr>
            </w:pPr>
          </w:p>
        </w:tc>
      </w:tr>
      <w:tr w14:paraId="4DEE9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375" w:type="dxa"/>
            <w:gridSpan w:val="4"/>
            <w:vAlign w:val="top"/>
          </w:tcPr>
          <w:p w14:paraId="5917429F">
            <w:pPr>
              <w:pStyle w:val="8"/>
              <w:spacing w:before="194" w:line="222" w:lineRule="auto"/>
              <w:ind w:left="609"/>
              <w:rPr>
                <w:rFonts w:hint="eastAsia" w:ascii="宋体" w:hAnsi="宋体" w:eastAsia="宋体" w:cs="宋体"/>
              </w:rPr>
            </w:pPr>
            <w:r>
              <w:rPr>
                <w:rFonts w:hint="eastAsia" w:ascii="宋体" w:hAnsi="宋体" w:eastAsia="宋体" w:cs="宋体"/>
                <w:spacing w:val="-1"/>
              </w:rPr>
              <w:t>注：涉及联合体或其他合同主体的信息应按上表格式加列。</w:t>
            </w:r>
          </w:p>
        </w:tc>
      </w:tr>
    </w:tbl>
    <w:p w14:paraId="4F57B050">
      <w:pPr>
        <w:pStyle w:val="2"/>
        <w:spacing w:line="290" w:lineRule="auto"/>
        <w:rPr>
          <w:rFonts w:hint="eastAsia" w:ascii="宋体" w:hAnsi="宋体" w:eastAsia="宋体" w:cs="宋体"/>
        </w:rPr>
      </w:pPr>
    </w:p>
    <w:p w14:paraId="05BAB4A7">
      <w:pPr>
        <w:pStyle w:val="2"/>
        <w:spacing w:line="290" w:lineRule="auto"/>
        <w:rPr>
          <w:rFonts w:hint="eastAsia" w:ascii="宋体" w:hAnsi="宋体" w:eastAsia="宋体" w:cs="宋体"/>
        </w:rPr>
      </w:pPr>
    </w:p>
    <w:p w14:paraId="45D23091">
      <w:pPr>
        <w:spacing w:before="78" w:line="222" w:lineRule="auto"/>
        <w:ind w:left="2703"/>
        <w:rPr>
          <w:rFonts w:hint="eastAsia" w:ascii="宋体" w:hAnsi="宋体" w:eastAsia="宋体" w:cs="宋体"/>
          <w:sz w:val="24"/>
          <w:szCs w:val="24"/>
        </w:rPr>
      </w:pPr>
      <w:r>
        <w:rPr>
          <w:rFonts w:hint="eastAsia" w:ascii="宋体" w:hAnsi="宋体" w:eastAsia="宋体" w:cs="宋体"/>
          <w:b/>
          <w:bCs/>
          <w:spacing w:val="-4"/>
          <w:sz w:val="24"/>
          <w:szCs w:val="24"/>
        </w:rPr>
        <w:t>第二节</w:t>
      </w:r>
      <w:r>
        <w:rPr>
          <w:rFonts w:hint="eastAsia" w:ascii="宋体" w:hAnsi="宋体" w:eastAsia="宋体" w:cs="宋体"/>
          <w:spacing w:val="-4"/>
          <w:sz w:val="24"/>
          <w:szCs w:val="24"/>
        </w:rPr>
        <w:t xml:space="preserve"> </w:t>
      </w:r>
      <w:r>
        <w:rPr>
          <w:rFonts w:hint="eastAsia" w:ascii="宋体" w:hAnsi="宋体" w:eastAsia="宋体" w:cs="宋体"/>
          <w:b/>
          <w:bCs/>
          <w:spacing w:val="-4"/>
          <w:sz w:val="24"/>
          <w:szCs w:val="24"/>
        </w:rPr>
        <w:t>政府采购合同通用条款</w:t>
      </w:r>
    </w:p>
    <w:p w14:paraId="3C43A08A">
      <w:pPr>
        <w:spacing w:before="100" w:line="226" w:lineRule="auto"/>
        <w:ind w:left="63"/>
        <w:rPr>
          <w:rFonts w:hint="eastAsia" w:ascii="宋体" w:hAnsi="宋体" w:eastAsia="宋体" w:cs="宋体"/>
          <w:sz w:val="24"/>
          <w:szCs w:val="24"/>
        </w:rPr>
      </w:pPr>
      <w:r>
        <w:rPr>
          <w:rFonts w:hint="eastAsia" w:ascii="宋体" w:hAnsi="宋体" w:eastAsia="宋体" w:cs="宋体"/>
          <w:b/>
          <w:bCs/>
          <w:spacing w:val="-14"/>
          <w:sz w:val="24"/>
          <w:szCs w:val="24"/>
        </w:rPr>
        <w:t>1.</w:t>
      </w:r>
      <w:r>
        <w:rPr>
          <w:rFonts w:hint="eastAsia" w:ascii="宋体" w:hAnsi="宋体" w:eastAsia="宋体" w:cs="宋体"/>
          <w:spacing w:val="21"/>
          <w:sz w:val="24"/>
          <w:szCs w:val="24"/>
        </w:rPr>
        <w:t xml:space="preserve"> </w:t>
      </w:r>
      <w:r>
        <w:rPr>
          <w:rFonts w:hint="eastAsia" w:ascii="宋体" w:hAnsi="宋体" w:eastAsia="宋体" w:cs="宋体"/>
          <w:b/>
          <w:bCs/>
          <w:spacing w:val="-14"/>
          <w:sz w:val="24"/>
          <w:szCs w:val="24"/>
        </w:rPr>
        <w:t>定义</w:t>
      </w:r>
    </w:p>
    <w:p w14:paraId="42AD7509">
      <w:pPr>
        <w:spacing w:before="27" w:line="223" w:lineRule="auto"/>
        <w:ind w:left="543"/>
        <w:rPr>
          <w:rFonts w:hint="eastAsia" w:ascii="宋体" w:hAnsi="宋体" w:eastAsia="宋体" w:cs="宋体"/>
          <w:sz w:val="24"/>
          <w:szCs w:val="24"/>
        </w:rPr>
      </w:pPr>
      <w:r>
        <w:rPr>
          <w:rFonts w:hint="eastAsia" w:ascii="宋体" w:hAnsi="宋体" w:eastAsia="宋体" w:cs="宋体"/>
          <w:spacing w:val="-4"/>
          <w:sz w:val="24"/>
          <w:szCs w:val="24"/>
        </w:rPr>
        <w:t>1.1合同当事人</w:t>
      </w:r>
    </w:p>
    <w:p w14:paraId="28036ED4">
      <w:pPr>
        <w:spacing w:before="176" w:line="221" w:lineRule="auto"/>
        <w:jc w:val="right"/>
        <w:outlineLvl w:val="2"/>
        <w:rPr>
          <w:rFonts w:hint="eastAsia" w:ascii="宋体" w:hAnsi="宋体" w:eastAsia="宋体" w:cs="宋体"/>
          <w:sz w:val="24"/>
          <w:szCs w:val="24"/>
        </w:rPr>
      </w:pPr>
      <w:r>
        <w:rPr>
          <w:rFonts w:hint="eastAsia" w:ascii="宋体" w:hAnsi="宋体" w:eastAsia="宋体" w:cs="宋体"/>
          <w:spacing w:val="2"/>
          <w:sz w:val="24"/>
          <w:szCs w:val="24"/>
        </w:rPr>
        <w:t>（1）采购人（以下称甲方）是指使用自筹资金，通过政府采购方式向供应商</w:t>
      </w:r>
    </w:p>
    <w:p w14:paraId="5B214CE9">
      <w:pPr>
        <w:spacing w:before="87" w:line="221" w:lineRule="auto"/>
        <w:ind w:left="53"/>
        <w:rPr>
          <w:rFonts w:hint="eastAsia" w:ascii="宋体" w:hAnsi="宋体" w:eastAsia="宋体" w:cs="宋体"/>
          <w:sz w:val="24"/>
          <w:szCs w:val="24"/>
        </w:rPr>
      </w:pPr>
      <w:r>
        <w:rPr>
          <w:rFonts w:hint="eastAsia" w:ascii="宋体" w:hAnsi="宋体" w:eastAsia="宋体" w:cs="宋体"/>
          <w:spacing w:val="-1"/>
          <w:sz w:val="24"/>
          <w:szCs w:val="24"/>
        </w:rPr>
        <w:t>购买货物及其相关服务的国家机关、事业单位、团体组织。</w:t>
      </w:r>
    </w:p>
    <w:p w14:paraId="6AA4E4A6">
      <w:pPr>
        <w:spacing w:before="85" w:line="220" w:lineRule="auto"/>
        <w:jc w:val="right"/>
        <w:outlineLvl w:val="2"/>
        <w:rPr>
          <w:rFonts w:hint="eastAsia" w:ascii="宋体" w:hAnsi="宋体" w:eastAsia="宋体" w:cs="宋体"/>
          <w:sz w:val="24"/>
          <w:szCs w:val="24"/>
        </w:rPr>
      </w:pPr>
      <w:r>
        <w:rPr>
          <w:rFonts w:hint="eastAsia" w:ascii="宋体" w:hAnsi="宋体" w:eastAsia="宋体" w:cs="宋体"/>
          <w:spacing w:val="1"/>
          <w:sz w:val="24"/>
          <w:szCs w:val="24"/>
        </w:rPr>
        <w:t>（2）供应商（以下称乙方）是指参加政府采购活</w:t>
      </w:r>
      <w:r>
        <w:rPr>
          <w:rFonts w:hint="eastAsia" w:ascii="宋体" w:hAnsi="宋体" w:eastAsia="宋体" w:cs="宋体"/>
          <w:sz w:val="24"/>
          <w:szCs w:val="24"/>
        </w:rPr>
        <w:t>动并且中标（成交</w:t>
      </w:r>
      <w:r>
        <w:rPr>
          <w:rFonts w:hint="eastAsia" w:ascii="宋体" w:hAnsi="宋体" w:eastAsia="宋体" w:cs="宋体"/>
          <w:spacing w:val="2"/>
          <w:sz w:val="24"/>
          <w:szCs w:val="24"/>
        </w:rPr>
        <w:t>），</w:t>
      </w:r>
      <w:r>
        <w:rPr>
          <w:rFonts w:hint="eastAsia" w:ascii="宋体" w:hAnsi="宋体" w:eastAsia="宋体" w:cs="宋体"/>
          <w:spacing w:val="-68"/>
          <w:sz w:val="24"/>
          <w:szCs w:val="24"/>
        </w:rPr>
        <w:t xml:space="preserve"> </w:t>
      </w:r>
      <w:r>
        <w:rPr>
          <w:rFonts w:hint="eastAsia" w:ascii="宋体" w:hAnsi="宋体" w:eastAsia="宋体" w:cs="宋体"/>
          <w:sz w:val="24"/>
          <w:szCs w:val="24"/>
        </w:rPr>
        <w:t>向采</w:t>
      </w:r>
    </w:p>
    <w:p w14:paraId="47FEE428">
      <w:pPr>
        <w:spacing w:before="88" w:line="221" w:lineRule="auto"/>
        <w:ind w:left="53"/>
        <w:rPr>
          <w:rFonts w:hint="eastAsia" w:ascii="宋体" w:hAnsi="宋体" w:eastAsia="宋体" w:cs="宋体"/>
          <w:sz w:val="24"/>
          <w:szCs w:val="24"/>
        </w:rPr>
      </w:pPr>
      <w:r>
        <w:rPr>
          <w:rFonts w:hint="eastAsia" w:ascii="宋体" w:hAnsi="宋体" w:eastAsia="宋体" w:cs="宋体"/>
          <w:spacing w:val="-1"/>
          <w:sz w:val="24"/>
          <w:szCs w:val="24"/>
        </w:rPr>
        <w:t>购人提供合同约定的货物及其相关服务的法人、非法人组织或者自然人。</w:t>
      </w:r>
    </w:p>
    <w:p w14:paraId="322FDE8F">
      <w:pPr>
        <w:spacing w:before="165" w:line="308" w:lineRule="auto"/>
        <w:ind w:left="59" w:right="155" w:firstLine="479"/>
        <w:rPr>
          <w:rFonts w:hint="eastAsia" w:ascii="宋体" w:hAnsi="宋体" w:eastAsia="宋体" w:cs="宋体"/>
          <w:sz w:val="24"/>
          <w:szCs w:val="24"/>
        </w:rPr>
      </w:pPr>
      <w:r>
        <w:rPr>
          <w:rFonts w:hint="eastAsia" w:ascii="宋体" w:hAnsi="宋体" w:eastAsia="宋体" w:cs="宋体"/>
          <w:spacing w:val="-2"/>
          <w:sz w:val="24"/>
          <w:szCs w:val="24"/>
        </w:rPr>
        <w:t>（3）其他合同主体是指除采购人和供应商以外，依法参</w:t>
      </w:r>
      <w:r>
        <w:rPr>
          <w:rFonts w:hint="eastAsia" w:ascii="宋体" w:hAnsi="宋体" w:eastAsia="宋体" w:cs="宋体"/>
          <w:spacing w:val="-3"/>
          <w:sz w:val="24"/>
          <w:szCs w:val="24"/>
        </w:rPr>
        <w:t>与合同缔结或履行，</w:t>
      </w:r>
      <w:r>
        <w:rPr>
          <w:rFonts w:hint="eastAsia" w:ascii="宋体" w:hAnsi="宋体" w:eastAsia="宋体" w:cs="宋体"/>
          <w:spacing w:val="-2"/>
          <w:sz w:val="24"/>
          <w:szCs w:val="24"/>
        </w:rPr>
        <w:t>享有权利、承担义务的合同当事人。</w:t>
      </w:r>
    </w:p>
    <w:p w14:paraId="1A2A37BC">
      <w:pPr>
        <w:spacing w:line="222" w:lineRule="auto"/>
        <w:ind w:left="543"/>
        <w:rPr>
          <w:rFonts w:hint="eastAsia" w:ascii="宋体" w:hAnsi="宋体" w:eastAsia="宋体" w:cs="宋体"/>
          <w:sz w:val="24"/>
          <w:szCs w:val="24"/>
        </w:rPr>
      </w:pPr>
      <w:r>
        <w:rPr>
          <w:rFonts w:hint="eastAsia" w:ascii="宋体" w:hAnsi="宋体" w:eastAsia="宋体" w:cs="宋体"/>
          <w:spacing w:val="-3"/>
          <w:sz w:val="24"/>
          <w:szCs w:val="24"/>
        </w:rPr>
        <w:t>1.2</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本合同下列术语应解释为：</w:t>
      </w:r>
    </w:p>
    <w:p w14:paraId="6AD77BDA">
      <w:pPr>
        <w:spacing w:before="109" w:line="309" w:lineRule="auto"/>
        <w:ind w:left="53" w:firstLine="485"/>
        <w:jc w:val="both"/>
        <w:rPr>
          <w:rFonts w:hint="eastAsia" w:ascii="宋体" w:hAnsi="宋体" w:eastAsia="宋体" w:cs="宋体"/>
          <w:sz w:val="24"/>
          <w:szCs w:val="24"/>
        </w:rPr>
      </w:pPr>
      <w:r>
        <w:rPr>
          <w:rFonts w:hint="eastAsia" w:ascii="宋体" w:hAnsi="宋体" w:eastAsia="宋体" w:cs="宋体"/>
          <w:spacing w:val="-2"/>
          <w:sz w:val="24"/>
          <w:szCs w:val="24"/>
        </w:rPr>
        <w:t>（1）“合同</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”系指合同当事人意思表示达成一致的任何协议，包括签署的政</w:t>
      </w:r>
      <w:r>
        <w:rPr>
          <w:rFonts w:hint="eastAsia" w:ascii="宋体" w:hAnsi="宋体" w:eastAsia="宋体" w:cs="宋体"/>
          <w:spacing w:val="-1"/>
          <w:sz w:val="24"/>
          <w:szCs w:val="24"/>
        </w:rPr>
        <w:t>府采购合同协议书及其变更、补充协议，政府采购合同专用条款，政府采购合同通用条款，中标（成交）通知书，投标（响应）文件，采购文件，有关技术文件和图纸，以及国家法律、行政法规和规章制度规定或合同约定的作为合同组成</w:t>
      </w:r>
      <w:r>
        <w:rPr>
          <w:rFonts w:hint="eastAsia" w:ascii="宋体" w:hAnsi="宋体" w:eastAsia="宋体" w:cs="宋体"/>
          <w:spacing w:val="-2"/>
          <w:sz w:val="24"/>
          <w:szCs w:val="24"/>
        </w:rPr>
        <w:t>部分的其</w:t>
      </w:r>
      <w:r>
        <w:rPr>
          <w:rFonts w:hint="eastAsia" w:ascii="宋体" w:hAnsi="宋体" w:eastAsia="宋体" w:cs="宋体"/>
          <w:spacing w:val="-5"/>
          <w:sz w:val="24"/>
          <w:szCs w:val="24"/>
        </w:rPr>
        <w:t>他文件。</w:t>
      </w:r>
    </w:p>
    <w:p w14:paraId="7D596996">
      <w:pPr>
        <w:spacing w:before="1" w:line="307" w:lineRule="auto"/>
        <w:ind w:left="29" w:right="100" w:firstLine="485"/>
        <w:rPr>
          <w:rFonts w:hint="eastAsia" w:ascii="宋体" w:hAnsi="宋体" w:eastAsia="宋体" w:cs="宋体"/>
          <w:sz w:val="24"/>
          <w:szCs w:val="24"/>
        </w:rPr>
      </w:pPr>
      <w:r>
        <w:rPr>
          <w:rFonts w:hint="eastAsia" w:ascii="宋体" w:hAnsi="宋体" w:eastAsia="宋体" w:cs="宋体"/>
          <w:spacing w:val="-2"/>
          <w:sz w:val="24"/>
          <w:szCs w:val="24"/>
        </w:rPr>
        <w:t>（2）“合同价款</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”系指根据本合同规定乙方在全面履行合同义务后甲方应支付给乙方的价款。</w:t>
      </w:r>
    </w:p>
    <w:p w14:paraId="241FE203">
      <w:pPr>
        <w:spacing w:before="1" w:line="307" w:lineRule="auto"/>
        <w:ind w:left="30" w:firstLine="484"/>
        <w:rPr>
          <w:rFonts w:hint="eastAsia" w:ascii="宋体" w:hAnsi="宋体" w:eastAsia="宋体" w:cs="宋体"/>
          <w:sz w:val="24"/>
          <w:szCs w:val="24"/>
        </w:rPr>
      </w:pPr>
      <w:r>
        <w:rPr>
          <w:rFonts w:hint="eastAsia" w:ascii="宋体" w:hAnsi="宋体" w:eastAsia="宋体" w:cs="宋体"/>
          <w:spacing w:val="-2"/>
          <w:sz w:val="24"/>
          <w:szCs w:val="24"/>
        </w:rPr>
        <w:t>（3）“货物</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”系指乙方根据本合同规定须向甲方提供的各种形态和种类的物</w:t>
      </w:r>
      <w:r>
        <w:rPr>
          <w:rFonts w:hint="eastAsia" w:ascii="宋体" w:hAnsi="宋体" w:eastAsia="宋体" w:cs="宋体"/>
          <w:spacing w:val="-1"/>
          <w:sz w:val="24"/>
          <w:szCs w:val="24"/>
        </w:rPr>
        <w:t>品，包括原材料、设备、产品（包括软件）及相关的其备品备件、工具、手册</w:t>
      </w:r>
      <w:r>
        <w:rPr>
          <w:rFonts w:hint="eastAsia" w:ascii="宋体" w:hAnsi="宋体" w:eastAsia="宋体" w:cs="宋体"/>
          <w:spacing w:val="-2"/>
          <w:sz w:val="24"/>
          <w:szCs w:val="24"/>
        </w:rPr>
        <w:t>及其他技术资料和材料等。</w:t>
      </w:r>
    </w:p>
    <w:p w14:paraId="693A2ED8">
      <w:pPr>
        <w:spacing w:line="308" w:lineRule="auto"/>
        <w:ind w:left="31" w:right="2" w:firstLine="483"/>
        <w:rPr>
          <w:rFonts w:hint="eastAsia" w:ascii="宋体" w:hAnsi="宋体" w:eastAsia="宋体" w:cs="宋体"/>
          <w:sz w:val="24"/>
          <w:szCs w:val="24"/>
        </w:rPr>
      </w:pPr>
      <w:r>
        <w:rPr>
          <w:rFonts w:hint="eastAsia" w:ascii="宋体" w:hAnsi="宋体" w:eastAsia="宋体" w:cs="宋体"/>
          <w:spacing w:val="-2"/>
          <w:sz w:val="24"/>
          <w:szCs w:val="24"/>
        </w:rPr>
        <w:t>（4）“相关服务</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”系指根据合同规定，乙方应提供的与货物有关的技术、管</w:t>
      </w:r>
      <w:r>
        <w:rPr>
          <w:rFonts w:hint="eastAsia" w:ascii="宋体" w:hAnsi="宋体" w:eastAsia="宋体" w:cs="宋体"/>
          <w:spacing w:val="-1"/>
          <w:sz w:val="24"/>
          <w:szCs w:val="24"/>
        </w:rPr>
        <w:t>理和其他服务，包括但不限于：管理和质量保证、运输、保险、检验、</w:t>
      </w:r>
      <w:r>
        <w:rPr>
          <w:rFonts w:hint="eastAsia" w:ascii="宋体" w:hAnsi="宋体" w:eastAsia="宋体" w:cs="宋体"/>
          <w:spacing w:val="-2"/>
          <w:sz w:val="24"/>
          <w:szCs w:val="24"/>
        </w:rPr>
        <w:t>现场准备、</w:t>
      </w:r>
      <w:r>
        <w:rPr>
          <w:rFonts w:hint="eastAsia" w:ascii="宋体" w:hAnsi="宋体" w:eastAsia="宋体" w:cs="宋体"/>
          <w:spacing w:val="-1"/>
          <w:sz w:val="24"/>
          <w:szCs w:val="24"/>
        </w:rPr>
        <w:t>安装、集成、调试、培训、维修、废弃处置、技术支持等以及合同中规</w:t>
      </w:r>
      <w:r>
        <w:rPr>
          <w:rFonts w:hint="eastAsia" w:ascii="宋体" w:hAnsi="宋体" w:eastAsia="宋体" w:cs="宋体"/>
          <w:spacing w:val="-2"/>
          <w:sz w:val="24"/>
          <w:szCs w:val="24"/>
        </w:rPr>
        <w:t>定乙方应承</w:t>
      </w:r>
      <w:r>
        <w:rPr>
          <w:rFonts w:hint="eastAsia" w:ascii="宋体" w:hAnsi="宋体" w:eastAsia="宋体" w:cs="宋体"/>
          <w:spacing w:val="-3"/>
          <w:sz w:val="24"/>
          <w:szCs w:val="24"/>
        </w:rPr>
        <w:t>担的其他义务。</w:t>
      </w:r>
    </w:p>
    <w:p w14:paraId="350E760A">
      <w:pPr>
        <w:spacing w:before="2" w:line="307" w:lineRule="auto"/>
        <w:ind w:left="34" w:firstLine="480"/>
        <w:rPr>
          <w:rFonts w:hint="eastAsia" w:ascii="宋体" w:hAnsi="宋体" w:eastAsia="宋体" w:cs="宋体"/>
          <w:sz w:val="24"/>
          <w:szCs w:val="24"/>
        </w:rPr>
      </w:pPr>
      <w:r>
        <w:rPr>
          <w:rFonts w:hint="eastAsia" w:ascii="宋体" w:hAnsi="宋体" w:eastAsia="宋体" w:cs="宋体"/>
          <w:spacing w:val="-2"/>
          <w:sz w:val="24"/>
          <w:szCs w:val="24"/>
        </w:rPr>
        <w:t>（5）“分包</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”系指中标（成交）供应商按采购文件、投标（响应）文件的规</w:t>
      </w:r>
      <w:r>
        <w:rPr>
          <w:rFonts w:hint="eastAsia" w:ascii="宋体" w:hAnsi="宋体" w:eastAsia="宋体" w:cs="宋体"/>
          <w:spacing w:val="-1"/>
          <w:sz w:val="24"/>
          <w:szCs w:val="24"/>
        </w:rPr>
        <w:t>定，根据分包意向协议，将中标（成交）项目中的部分履约内容，分给</w:t>
      </w:r>
      <w:r>
        <w:rPr>
          <w:rFonts w:hint="eastAsia" w:ascii="宋体" w:hAnsi="宋体" w:eastAsia="宋体" w:cs="宋体"/>
          <w:spacing w:val="-2"/>
          <w:sz w:val="24"/>
          <w:szCs w:val="24"/>
        </w:rPr>
        <w:t>具有相应资质条件的供应商履行合同的行为。</w:t>
      </w:r>
    </w:p>
    <w:p w14:paraId="402D6D93">
      <w:pPr>
        <w:spacing w:before="4" w:line="307" w:lineRule="auto"/>
        <w:ind w:left="30" w:firstLine="484"/>
        <w:rPr>
          <w:rFonts w:hint="eastAsia" w:ascii="宋体" w:hAnsi="宋体" w:eastAsia="宋体" w:cs="宋体"/>
          <w:sz w:val="24"/>
          <w:szCs w:val="24"/>
        </w:rPr>
      </w:pPr>
      <w:r>
        <w:rPr>
          <w:rFonts w:hint="eastAsia" w:ascii="宋体" w:hAnsi="宋体" w:eastAsia="宋体" w:cs="宋体"/>
          <w:spacing w:val="-2"/>
          <w:sz w:val="24"/>
          <w:szCs w:val="24"/>
        </w:rPr>
        <w:t>（6）“联合体</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”系指由两个以上的自然人、法人或者非法人组织组成，以一</w:t>
      </w:r>
      <w:r>
        <w:rPr>
          <w:rFonts w:hint="eastAsia" w:ascii="宋体" w:hAnsi="宋体" w:eastAsia="宋体" w:cs="宋体"/>
          <w:spacing w:val="-1"/>
          <w:sz w:val="24"/>
          <w:szCs w:val="24"/>
        </w:rPr>
        <w:t>个供应商的身份共同参加政府采购的主体。联合体各方应在签订合同协议书前</w:t>
      </w:r>
      <w:r>
        <w:rPr>
          <w:rFonts w:hint="eastAsia" w:ascii="宋体" w:hAnsi="宋体" w:eastAsia="宋体" w:cs="宋体"/>
          <w:spacing w:val="-2"/>
          <w:sz w:val="24"/>
          <w:szCs w:val="24"/>
        </w:rPr>
        <w:t>向甲</w:t>
      </w:r>
      <w:r>
        <w:rPr>
          <w:rFonts w:hint="eastAsia" w:ascii="宋体" w:hAnsi="宋体" w:eastAsia="宋体" w:cs="宋体"/>
          <w:spacing w:val="-1"/>
          <w:sz w:val="24"/>
          <w:szCs w:val="24"/>
        </w:rPr>
        <w:t>方提交联合协议，且明确牵头人及各成员单位的工作分工、权利、义务、责任</w:t>
      </w:r>
      <w:r>
        <w:rPr>
          <w:rFonts w:hint="eastAsia" w:ascii="宋体" w:hAnsi="宋体" w:eastAsia="宋体" w:cs="宋体"/>
          <w:spacing w:val="-2"/>
          <w:sz w:val="24"/>
          <w:szCs w:val="24"/>
        </w:rPr>
        <w:t>，联</w:t>
      </w:r>
      <w:r>
        <w:rPr>
          <w:rFonts w:hint="eastAsia" w:ascii="宋体" w:hAnsi="宋体" w:eastAsia="宋体" w:cs="宋体"/>
          <w:spacing w:val="-1"/>
          <w:sz w:val="24"/>
          <w:szCs w:val="24"/>
        </w:rPr>
        <w:t>合体各方应共同与甲方签订合同，就合同约定的事项对甲方承担连带责任。联</w:t>
      </w:r>
      <w:r>
        <w:rPr>
          <w:rFonts w:hint="eastAsia" w:ascii="宋体" w:hAnsi="宋体" w:eastAsia="宋体" w:cs="宋体"/>
          <w:spacing w:val="-2"/>
          <w:sz w:val="24"/>
          <w:szCs w:val="24"/>
        </w:rPr>
        <w:t>合体具体要求见【</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w:t>
      </w:r>
    </w:p>
    <w:p w14:paraId="4A9BDD66">
      <w:pPr>
        <w:spacing w:line="221" w:lineRule="auto"/>
        <w:ind w:left="514"/>
        <w:rPr>
          <w:rFonts w:hint="eastAsia" w:ascii="宋体" w:hAnsi="宋体" w:eastAsia="宋体" w:cs="宋体"/>
          <w:sz w:val="24"/>
          <w:szCs w:val="24"/>
        </w:rPr>
      </w:pPr>
      <w:r>
        <w:rPr>
          <w:rFonts w:hint="eastAsia" w:ascii="宋体" w:hAnsi="宋体" w:eastAsia="宋体" w:cs="宋体"/>
          <w:spacing w:val="-2"/>
          <w:sz w:val="24"/>
          <w:szCs w:val="24"/>
        </w:rPr>
        <w:t>（7）其他术语解释，见【</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w:t>
      </w:r>
    </w:p>
    <w:p w14:paraId="4E4C1935">
      <w:pPr>
        <w:spacing w:before="113" w:line="222" w:lineRule="auto"/>
        <w:ind w:left="25"/>
        <w:rPr>
          <w:rFonts w:hint="eastAsia" w:ascii="宋体" w:hAnsi="宋体" w:eastAsia="宋体" w:cs="宋体"/>
          <w:sz w:val="24"/>
          <w:szCs w:val="24"/>
        </w:rPr>
      </w:pPr>
      <w:r>
        <w:rPr>
          <w:rFonts w:hint="eastAsia" w:ascii="宋体" w:hAnsi="宋体" w:eastAsia="宋体" w:cs="宋体"/>
          <w:b/>
          <w:bCs/>
          <w:spacing w:val="-6"/>
          <w:sz w:val="24"/>
          <w:szCs w:val="24"/>
        </w:rPr>
        <w:t>2.</w:t>
      </w:r>
      <w:r>
        <w:rPr>
          <w:rFonts w:hint="eastAsia" w:ascii="宋体" w:hAnsi="宋体" w:eastAsia="宋体" w:cs="宋体"/>
          <w:spacing w:val="26"/>
          <w:sz w:val="24"/>
          <w:szCs w:val="24"/>
        </w:rPr>
        <w:t xml:space="preserve"> </w:t>
      </w:r>
      <w:r>
        <w:rPr>
          <w:rFonts w:hint="eastAsia" w:ascii="宋体" w:hAnsi="宋体" w:eastAsia="宋体" w:cs="宋体"/>
          <w:b/>
          <w:bCs/>
          <w:spacing w:val="-6"/>
          <w:sz w:val="24"/>
          <w:szCs w:val="24"/>
        </w:rPr>
        <w:t>合同标的及金额</w:t>
      </w:r>
    </w:p>
    <w:p w14:paraId="77BA430C">
      <w:pPr>
        <w:spacing w:before="109" w:line="308" w:lineRule="auto"/>
        <w:ind w:left="30" w:firstLine="474"/>
        <w:rPr>
          <w:rFonts w:hint="eastAsia" w:ascii="宋体" w:hAnsi="宋体" w:eastAsia="宋体" w:cs="宋体"/>
          <w:sz w:val="24"/>
          <w:szCs w:val="24"/>
        </w:rPr>
      </w:pPr>
      <w:r>
        <w:rPr>
          <w:rFonts w:hint="eastAsia" w:ascii="宋体" w:hAnsi="宋体" w:eastAsia="宋体" w:cs="宋体"/>
          <w:spacing w:val="-1"/>
          <w:sz w:val="24"/>
          <w:szCs w:val="24"/>
        </w:rPr>
        <w:t>2.1 合同标的及金额应与中标（成交）结果一致。乙方为履行本合同而发生的所有费用均应包含在合同价款中，甲方不再另行支付其他任何费用。</w:t>
      </w:r>
    </w:p>
    <w:p w14:paraId="4B16A6B3">
      <w:pPr>
        <w:spacing w:before="1" w:line="221" w:lineRule="auto"/>
        <w:ind w:left="27"/>
        <w:rPr>
          <w:rFonts w:hint="eastAsia" w:ascii="宋体" w:hAnsi="宋体" w:eastAsia="宋体" w:cs="宋体"/>
          <w:sz w:val="24"/>
          <w:szCs w:val="24"/>
        </w:rPr>
      </w:pPr>
      <w:r>
        <w:rPr>
          <w:rFonts w:hint="eastAsia" w:ascii="宋体" w:hAnsi="宋体" w:eastAsia="宋体" w:cs="宋体"/>
          <w:b/>
          <w:bCs/>
          <w:spacing w:val="-3"/>
          <w:sz w:val="24"/>
          <w:szCs w:val="24"/>
        </w:rPr>
        <w:t>3.</w:t>
      </w:r>
      <w:r>
        <w:rPr>
          <w:rFonts w:hint="eastAsia" w:ascii="宋体" w:hAnsi="宋体" w:eastAsia="宋体" w:cs="宋体"/>
          <w:spacing w:val="-3"/>
          <w:sz w:val="24"/>
          <w:szCs w:val="24"/>
        </w:rPr>
        <w:t xml:space="preserve"> </w:t>
      </w:r>
      <w:r>
        <w:rPr>
          <w:rFonts w:hint="eastAsia" w:ascii="宋体" w:hAnsi="宋体" w:eastAsia="宋体" w:cs="宋体"/>
          <w:b/>
          <w:bCs/>
          <w:spacing w:val="-3"/>
          <w:sz w:val="24"/>
          <w:szCs w:val="24"/>
        </w:rPr>
        <w:t>履行合同的时间、地点和方式</w:t>
      </w:r>
    </w:p>
    <w:p w14:paraId="0BAB06CB">
      <w:pPr>
        <w:spacing w:before="112" w:line="219" w:lineRule="auto"/>
        <w:ind w:left="507"/>
        <w:rPr>
          <w:rFonts w:hint="eastAsia" w:ascii="宋体" w:hAnsi="宋体" w:eastAsia="宋体" w:cs="宋体"/>
          <w:sz w:val="24"/>
          <w:szCs w:val="24"/>
        </w:rPr>
      </w:pPr>
      <w:r>
        <w:rPr>
          <w:rFonts w:hint="eastAsia" w:ascii="宋体" w:hAnsi="宋体" w:eastAsia="宋体" w:cs="宋体"/>
          <w:spacing w:val="-2"/>
          <w:sz w:val="24"/>
          <w:szCs w:val="24"/>
        </w:rPr>
        <w:t>3.1</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乙方应当在约定的时间、地点，按照约定方式履行合同。</w:t>
      </w:r>
    </w:p>
    <w:p w14:paraId="3D42E669">
      <w:pPr>
        <w:spacing w:before="116" w:line="222" w:lineRule="auto"/>
        <w:ind w:left="21"/>
        <w:rPr>
          <w:rFonts w:hint="eastAsia" w:ascii="宋体" w:hAnsi="宋体" w:eastAsia="宋体" w:cs="宋体"/>
          <w:sz w:val="24"/>
          <w:szCs w:val="24"/>
        </w:rPr>
      </w:pPr>
      <w:r>
        <w:rPr>
          <w:rFonts w:hint="eastAsia" w:ascii="宋体" w:hAnsi="宋体" w:eastAsia="宋体" w:cs="宋体"/>
          <w:b/>
          <w:bCs/>
          <w:spacing w:val="-8"/>
          <w:sz w:val="24"/>
          <w:szCs w:val="24"/>
        </w:rPr>
        <w:t>4.</w:t>
      </w:r>
      <w:r>
        <w:rPr>
          <w:rFonts w:hint="eastAsia" w:ascii="宋体" w:hAnsi="宋体" w:eastAsia="宋体" w:cs="宋体"/>
          <w:spacing w:val="55"/>
          <w:sz w:val="24"/>
          <w:szCs w:val="24"/>
        </w:rPr>
        <w:t xml:space="preserve"> </w:t>
      </w:r>
      <w:r>
        <w:rPr>
          <w:rFonts w:hint="eastAsia" w:ascii="宋体" w:hAnsi="宋体" w:eastAsia="宋体" w:cs="宋体"/>
          <w:b/>
          <w:bCs/>
          <w:spacing w:val="-8"/>
          <w:sz w:val="24"/>
          <w:szCs w:val="24"/>
        </w:rPr>
        <w:t>甲方的权利和义务</w:t>
      </w:r>
    </w:p>
    <w:p w14:paraId="3B044A20">
      <w:pPr>
        <w:spacing w:before="113" w:line="307" w:lineRule="auto"/>
        <w:ind w:left="35" w:firstLine="465"/>
        <w:rPr>
          <w:rFonts w:hint="eastAsia" w:ascii="宋体" w:hAnsi="宋体" w:eastAsia="宋体" w:cs="宋体"/>
          <w:sz w:val="24"/>
          <w:szCs w:val="24"/>
        </w:rPr>
      </w:pPr>
      <w:r>
        <w:rPr>
          <w:rFonts w:hint="eastAsia" w:ascii="宋体" w:hAnsi="宋体" w:eastAsia="宋体" w:cs="宋体"/>
          <w:spacing w:val="-1"/>
          <w:sz w:val="24"/>
          <w:szCs w:val="24"/>
        </w:rPr>
        <w:t>4.1 签署合同后，甲方应确定项目负责人（或项目联系人</w:t>
      </w:r>
      <w:r>
        <w:rPr>
          <w:rFonts w:hint="eastAsia" w:ascii="宋体" w:hAnsi="宋体" w:eastAsia="宋体" w:cs="宋体"/>
          <w:spacing w:val="6"/>
          <w:sz w:val="24"/>
          <w:szCs w:val="24"/>
        </w:rPr>
        <w:t>），</w:t>
      </w:r>
      <w:r>
        <w:rPr>
          <w:rFonts w:hint="eastAsia" w:ascii="宋体" w:hAnsi="宋体" w:eastAsia="宋体" w:cs="宋体"/>
          <w:spacing w:val="-2"/>
          <w:sz w:val="24"/>
          <w:szCs w:val="24"/>
        </w:rPr>
        <w:t>负责与本合同有</w:t>
      </w:r>
      <w:r>
        <w:rPr>
          <w:rFonts w:hint="eastAsia" w:ascii="宋体" w:hAnsi="宋体" w:eastAsia="宋体" w:cs="宋体"/>
          <w:spacing w:val="-1"/>
          <w:sz w:val="24"/>
          <w:szCs w:val="24"/>
        </w:rPr>
        <w:t>关的事务。甲方有权对乙方的履约行为进行检查，并及时确认</w:t>
      </w:r>
      <w:r>
        <w:rPr>
          <w:rFonts w:hint="eastAsia" w:ascii="宋体" w:hAnsi="宋体" w:eastAsia="宋体" w:cs="宋体"/>
          <w:spacing w:val="-2"/>
          <w:sz w:val="24"/>
          <w:szCs w:val="24"/>
        </w:rPr>
        <w:t>乙方提交的事项。甲方应当配合乙方完成相关项目实施工作。</w:t>
      </w:r>
    </w:p>
    <w:p w14:paraId="62B2F6DE">
      <w:pPr>
        <w:spacing w:before="3" w:line="307" w:lineRule="auto"/>
        <w:ind w:left="30" w:firstLine="470"/>
        <w:rPr>
          <w:rFonts w:hint="eastAsia" w:ascii="宋体" w:hAnsi="宋体" w:eastAsia="宋体" w:cs="宋体"/>
          <w:sz w:val="24"/>
          <w:szCs w:val="24"/>
        </w:rPr>
      </w:pPr>
      <w:r>
        <w:rPr>
          <w:rFonts w:hint="eastAsia" w:ascii="宋体" w:hAnsi="宋体" w:eastAsia="宋体" w:cs="宋体"/>
          <w:spacing w:val="-2"/>
          <w:sz w:val="24"/>
          <w:szCs w:val="24"/>
        </w:rPr>
        <w:t>4.2</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甲方有权要求乙方按时提交各阶段有关安排计划，并有权定</w:t>
      </w:r>
      <w:r>
        <w:rPr>
          <w:rFonts w:hint="eastAsia" w:ascii="宋体" w:hAnsi="宋体" w:eastAsia="宋体" w:cs="宋体"/>
          <w:spacing w:val="-3"/>
          <w:sz w:val="24"/>
          <w:szCs w:val="24"/>
        </w:rPr>
        <w:t>期核对乙方提</w:t>
      </w:r>
      <w:r>
        <w:rPr>
          <w:rFonts w:hint="eastAsia" w:ascii="宋体" w:hAnsi="宋体" w:eastAsia="宋体" w:cs="宋体"/>
          <w:spacing w:val="-1"/>
          <w:sz w:val="24"/>
          <w:szCs w:val="24"/>
        </w:rPr>
        <w:t>供货物数量、规格、质量等内容。甲方有权督促乙方工作并要求乙方更换不符</w:t>
      </w:r>
      <w:r>
        <w:rPr>
          <w:rFonts w:hint="eastAsia" w:ascii="宋体" w:hAnsi="宋体" w:eastAsia="宋体" w:cs="宋体"/>
          <w:spacing w:val="-2"/>
          <w:sz w:val="24"/>
          <w:szCs w:val="24"/>
        </w:rPr>
        <w:t>合要</w:t>
      </w:r>
      <w:r>
        <w:rPr>
          <w:rFonts w:hint="eastAsia" w:ascii="宋体" w:hAnsi="宋体" w:eastAsia="宋体" w:cs="宋体"/>
          <w:spacing w:val="-4"/>
          <w:sz w:val="24"/>
          <w:szCs w:val="24"/>
        </w:rPr>
        <w:t>求的货物。</w:t>
      </w:r>
    </w:p>
    <w:p w14:paraId="1526D781">
      <w:pPr>
        <w:spacing w:before="1" w:line="307" w:lineRule="auto"/>
        <w:ind w:left="30" w:firstLine="470"/>
        <w:rPr>
          <w:rFonts w:hint="eastAsia" w:ascii="宋体" w:hAnsi="宋体" w:eastAsia="宋体" w:cs="宋体"/>
          <w:sz w:val="24"/>
          <w:szCs w:val="24"/>
        </w:rPr>
      </w:pPr>
      <w:r>
        <w:rPr>
          <w:rFonts w:hint="eastAsia" w:ascii="宋体" w:hAnsi="宋体" w:eastAsia="宋体" w:cs="宋体"/>
          <w:spacing w:val="-2"/>
          <w:sz w:val="24"/>
          <w:szCs w:val="24"/>
        </w:rPr>
        <w:t>4.3</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甲方有权要求乙方对缺陷部分予以修复，并按合同约定享有</w:t>
      </w:r>
      <w:r>
        <w:rPr>
          <w:rFonts w:hint="eastAsia" w:ascii="宋体" w:hAnsi="宋体" w:eastAsia="宋体" w:cs="宋体"/>
          <w:spacing w:val="-3"/>
          <w:sz w:val="24"/>
          <w:szCs w:val="24"/>
        </w:rPr>
        <w:t>货物保修及其</w:t>
      </w:r>
      <w:r>
        <w:rPr>
          <w:rFonts w:hint="eastAsia" w:ascii="宋体" w:hAnsi="宋体" w:eastAsia="宋体" w:cs="宋体"/>
          <w:spacing w:val="-2"/>
          <w:sz w:val="24"/>
          <w:szCs w:val="24"/>
        </w:rPr>
        <w:t>他合同约定的权利。</w:t>
      </w:r>
    </w:p>
    <w:p w14:paraId="06E4D8B6">
      <w:pPr>
        <w:spacing w:before="78" w:line="308" w:lineRule="auto"/>
        <w:ind w:left="32" w:right="105" w:firstLine="468"/>
        <w:rPr>
          <w:rFonts w:hint="eastAsia" w:ascii="宋体" w:hAnsi="宋体" w:eastAsia="宋体" w:cs="宋体"/>
          <w:sz w:val="24"/>
          <w:szCs w:val="24"/>
        </w:rPr>
      </w:pPr>
      <w:r>
        <w:rPr>
          <w:rFonts w:hint="eastAsia" w:ascii="宋体" w:hAnsi="宋体" w:eastAsia="宋体" w:cs="宋体"/>
          <w:spacing w:val="-3"/>
          <w:sz w:val="24"/>
          <w:szCs w:val="24"/>
        </w:rPr>
        <w:t>4.4</w:t>
      </w:r>
      <w:r>
        <w:rPr>
          <w:rFonts w:hint="eastAsia" w:ascii="宋体" w:hAnsi="宋体" w:eastAsia="宋体" w:cs="宋体"/>
          <w:spacing w:val="57"/>
          <w:sz w:val="24"/>
          <w:szCs w:val="24"/>
        </w:rPr>
        <w:t xml:space="preserve"> </w:t>
      </w:r>
      <w:r>
        <w:rPr>
          <w:rFonts w:hint="eastAsia" w:ascii="宋体" w:hAnsi="宋体" w:eastAsia="宋体" w:cs="宋体"/>
          <w:spacing w:val="-3"/>
          <w:sz w:val="24"/>
          <w:szCs w:val="24"/>
        </w:rPr>
        <w:t>甲方应当按照合同约定及时对交付的货物进行验收，未在</w:t>
      </w:r>
      <w:r>
        <w:rPr>
          <w:rFonts w:hint="eastAsia" w:ascii="宋体" w:hAnsi="宋体" w:eastAsia="宋体" w:cs="宋体"/>
          <w:b/>
          <w:bCs/>
          <w:spacing w:val="-3"/>
          <w:sz w:val="24"/>
          <w:szCs w:val="24"/>
        </w:rPr>
        <w:t>【政府采购合同</w:t>
      </w:r>
      <w:r>
        <w:rPr>
          <w:rFonts w:hint="eastAsia" w:ascii="宋体" w:hAnsi="宋体" w:eastAsia="宋体" w:cs="宋体"/>
          <w:b/>
          <w:bCs/>
          <w:spacing w:val="-1"/>
          <w:sz w:val="24"/>
          <w:szCs w:val="24"/>
        </w:rPr>
        <w:t>专用条款】</w:t>
      </w:r>
      <w:r>
        <w:rPr>
          <w:rFonts w:hint="eastAsia" w:ascii="宋体" w:hAnsi="宋体" w:eastAsia="宋体" w:cs="宋体"/>
          <w:spacing w:val="-1"/>
          <w:sz w:val="24"/>
          <w:szCs w:val="24"/>
        </w:rPr>
        <w:t>约定的期限内对乙方履约提出任何</w:t>
      </w:r>
      <w:r>
        <w:rPr>
          <w:rFonts w:hint="eastAsia" w:ascii="宋体" w:hAnsi="宋体" w:eastAsia="宋体" w:cs="宋体"/>
          <w:spacing w:val="-2"/>
          <w:sz w:val="24"/>
          <w:szCs w:val="24"/>
        </w:rPr>
        <w:t>异议或者向乙方作出任何说明的，视</w:t>
      </w:r>
      <w:r>
        <w:rPr>
          <w:rFonts w:hint="eastAsia" w:ascii="宋体" w:hAnsi="宋体" w:eastAsia="宋体" w:cs="宋体"/>
          <w:spacing w:val="-4"/>
          <w:sz w:val="24"/>
          <w:szCs w:val="24"/>
        </w:rPr>
        <w:t>为验收通过。</w:t>
      </w:r>
    </w:p>
    <w:p w14:paraId="2289FFD4">
      <w:pPr>
        <w:spacing w:line="308" w:lineRule="auto"/>
        <w:ind w:left="34" w:right="129" w:firstLine="466"/>
        <w:rPr>
          <w:rFonts w:hint="eastAsia" w:ascii="宋体" w:hAnsi="宋体" w:eastAsia="宋体" w:cs="宋体"/>
          <w:sz w:val="24"/>
          <w:szCs w:val="24"/>
        </w:rPr>
      </w:pPr>
      <w:r>
        <w:rPr>
          <w:rFonts w:hint="eastAsia" w:ascii="宋体" w:hAnsi="宋体" w:eastAsia="宋体" w:cs="宋体"/>
          <w:spacing w:val="-3"/>
          <w:sz w:val="24"/>
          <w:szCs w:val="24"/>
        </w:rPr>
        <w:t>4.5</w:t>
      </w:r>
      <w:r>
        <w:rPr>
          <w:rFonts w:hint="eastAsia" w:ascii="宋体" w:hAnsi="宋体" w:eastAsia="宋体" w:cs="宋体"/>
          <w:spacing w:val="53"/>
          <w:sz w:val="24"/>
          <w:szCs w:val="24"/>
        </w:rPr>
        <w:t xml:space="preserve"> </w:t>
      </w:r>
      <w:r>
        <w:rPr>
          <w:rFonts w:hint="eastAsia" w:ascii="宋体" w:hAnsi="宋体" w:eastAsia="宋体" w:cs="宋体"/>
          <w:spacing w:val="-3"/>
          <w:sz w:val="24"/>
          <w:szCs w:val="24"/>
        </w:rPr>
        <w:t>甲方应当根据合同约定及时向乙方支付合同价款，不得以内部人员变更、</w:t>
      </w:r>
      <w:r>
        <w:rPr>
          <w:rFonts w:hint="eastAsia" w:ascii="宋体" w:hAnsi="宋体" w:eastAsia="宋体" w:cs="宋体"/>
          <w:spacing w:val="-2"/>
          <w:sz w:val="24"/>
          <w:szCs w:val="24"/>
        </w:rPr>
        <w:t>履行内部付款流程等为由，拒绝或迟延支付。</w:t>
      </w:r>
    </w:p>
    <w:p w14:paraId="4DEBE789">
      <w:pPr>
        <w:spacing w:before="1" w:line="307" w:lineRule="auto"/>
        <w:ind w:left="30" w:right="105" w:firstLine="470"/>
        <w:rPr>
          <w:rFonts w:hint="eastAsia" w:ascii="宋体" w:hAnsi="宋体" w:eastAsia="宋体" w:cs="宋体"/>
          <w:sz w:val="24"/>
          <w:szCs w:val="24"/>
        </w:rPr>
      </w:pPr>
      <w:r>
        <w:rPr>
          <w:rFonts w:hint="eastAsia" w:ascii="宋体" w:hAnsi="宋体" w:eastAsia="宋体" w:cs="宋体"/>
          <w:spacing w:val="-3"/>
          <w:sz w:val="24"/>
          <w:szCs w:val="24"/>
        </w:rPr>
        <w:t>4.6</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国家法律法规规定及</w:t>
      </w:r>
      <w:r>
        <w:rPr>
          <w:rFonts w:hint="eastAsia" w:ascii="宋体" w:hAnsi="宋体" w:eastAsia="宋体" w:cs="宋体"/>
          <w:b/>
          <w:bCs/>
          <w:spacing w:val="-3"/>
          <w:sz w:val="24"/>
          <w:szCs w:val="24"/>
        </w:rPr>
        <w:t>【政府采购合同专用条款】</w:t>
      </w:r>
      <w:r>
        <w:rPr>
          <w:rFonts w:hint="eastAsia" w:ascii="宋体" w:hAnsi="宋体" w:eastAsia="宋体" w:cs="宋体"/>
          <w:spacing w:val="-3"/>
          <w:sz w:val="24"/>
          <w:szCs w:val="24"/>
        </w:rPr>
        <w:t>约定应由甲方承担的其他义务和责任。</w:t>
      </w:r>
    </w:p>
    <w:p w14:paraId="7A2A38DE">
      <w:pPr>
        <w:spacing w:line="222" w:lineRule="auto"/>
        <w:ind w:left="27"/>
        <w:rPr>
          <w:rFonts w:hint="eastAsia" w:ascii="宋体" w:hAnsi="宋体" w:eastAsia="宋体" w:cs="宋体"/>
          <w:sz w:val="24"/>
          <w:szCs w:val="24"/>
        </w:rPr>
      </w:pPr>
      <w:r>
        <w:rPr>
          <w:rFonts w:hint="eastAsia" w:ascii="宋体" w:hAnsi="宋体" w:eastAsia="宋体" w:cs="宋体"/>
          <w:b/>
          <w:bCs/>
          <w:spacing w:val="-7"/>
          <w:sz w:val="24"/>
          <w:szCs w:val="24"/>
        </w:rPr>
        <w:t>5.</w:t>
      </w:r>
      <w:r>
        <w:rPr>
          <w:rFonts w:hint="eastAsia" w:ascii="宋体" w:hAnsi="宋体" w:eastAsia="宋体" w:cs="宋体"/>
          <w:spacing w:val="40"/>
          <w:sz w:val="24"/>
          <w:szCs w:val="24"/>
        </w:rPr>
        <w:t xml:space="preserve"> </w:t>
      </w:r>
      <w:r>
        <w:rPr>
          <w:rFonts w:hint="eastAsia" w:ascii="宋体" w:hAnsi="宋体" w:eastAsia="宋体" w:cs="宋体"/>
          <w:b/>
          <w:bCs/>
          <w:spacing w:val="-7"/>
          <w:sz w:val="24"/>
          <w:szCs w:val="24"/>
        </w:rPr>
        <w:t>乙方的权利和义务</w:t>
      </w:r>
    </w:p>
    <w:p w14:paraId="51DBC86B">
      <w:pPr>
        <w:spacing w:before="112" w:line="307" w:lineRule="auto"/>
        <w:ind w:left="36" w:right="105" w:firstLine="470"/>
        <w:rPr>
          <w:rFonts w:hint="eastAsia" w:ascii="宋体" w:hAnsi="宋体" w:eastAsia="宋体" w:cs="宋体"/>
          <w:sz w:val="24"/>
          <w:szCs w:val="24"/>
        </w:rPr>
      </w:pPr>
      <w:r>
        <w:rPr>
          <w:rFonts w:hint="eastAsia" w:ascii="宋体" w:hAnsi="宋体" w:eastAsia="宋体" w:cs="宋体"/>
          <w:spacing w:val="-1"/>
          <w:sz w:val="24"/>
          <w:szCs w:val="24"/>
        </w:rPr>
        <w:t>5.1 签署合同后，乙方应确定项目负责人（</w:t>
      </w:r>
      <w:r>
        <w:rPr>
          <w:rFonts w:hint="eastAsia" w:ascii="宋体" w:hAnsi="宋体" w:eastAsia="宋体" w:cs="宋体"/>
          <w:spacing w:val="-2"/>
          <w:sz w:val="24"/>
          <w:szCs w:val="24"/>
        </w:rPr>
        <w:t>或项目联系人</w:t>
      </w:r>
      <w:r>
        <w:rPr>
          <w:rFonts w:hint="eastAsia" w:ascii="宋体" w:hAnsi="宋体" w:eastAsia="宋体" w:cs="宋体"/>
          <w:spacing w:val="6"/>
          <w:sz w:val="24"/>
          <w:szCs w:val="24"/>
        </w:rPr>
        <w:t>），</w:t>
      </w:r>
      <w:r>
        <w:rPr>
          <w:rFonts w:hint="eastAsia" w:ascii="宋体" w:hAnsi="宋体" w:eastAsia="宋体" w:cs="宋体"/>
          <w:spacing w:val="-2"/>
          <w:sz w:val="24"/>
          <w:szCs w:val="24"/>
        </w:rPr>
        <w:t>负责与本合同有</w:t>
      </w:r>
      <w:r>
        <w:rPr>
          <w:rFonts w:hint="eastAsia" w:ascii="宋体" w:hAnsi="宋体" w:eastAsia="宋体" w:cs="宋体"/>
          <w:spacing w:val="-5"/>
          <w:sz w:val="24"/>
          <w:szCs w:val="24"/>
        </w:rPr>
        <w:t>关的事务。</w:t>
      </w:r>
    </w:p>
    <w:p w14:paraId="3C28836B">
      <w:pPr>
        <w:spacing w:before="1" w:line="307" w:lineRule="auto"/>
        <w:ind w:left="31" w:right="105" w:firstLine="475"/>
        <w:rPr>
          <w:rFonts w:hint="eastAsia" w:ascii="宋体" w:hAnsi="宋体" w:eastAsia="宋体" w:cs="宋体"/>
          <w:sz w:val="24"/>
          <w:szCs w:val="24"/>
        </w:rPr>
      </w:pPr>
      <w:r>
        <w:rPr>
          <w:rFonts w:hint="eastAsia" w:ascii="宋体" w:hAnsi="宋体" w:eastAsia="宋体" w:cs="宋体"/>
          <w:spacing w:val="-2"/>
          <w:sz w:val="24"/>
          <w:szCs w:val="24"/>
        </w:rPr>
        <w:t>5.2</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乙方应按照合同要求履约，充分合理安排，确保提供的货物及相关服务符</w:t>
      </w:r>
      <w:r>
        <w:rPr>
          <w:rFonts w:hint="eastAsia" w:ascii="宋体" w:hAnsi="宋体" w:eastAsia="宋体" w:cs="宋体"/>
          <w:spacing w:val="-1"/>
          <w:sz w:val="24"/>
          <w:szCs w:val="24"/>
        </w:rPr>
        <w:t>合合同有关要求。接受项目行业管理部门及政府有关部门的指导，配合甲方的</w:t>
      </w:r>
      <w:r>
        <w:rPr>
          <w:rFonts w:hint="eastAsia" w:ascii="宋体" w:hAnsi="宋体" w:eastAsia="宋体" w:cs="宋体"/>
          <w:spacing w:val="-2"/>
          <w:sz w:val="24"/>
          <w:szCs w:val="24"/>
        </w:rPr>
        <w:t>履约</w:t>
      </w:r>
      <w:r>
        <w:rPr>
          <w:rFonts w:hint="eastAsia" w:ascii="宋体" w:hAnsi="宋体" w:eastAsia="宋体" w:cs="宋体"/>
          <w:spacing w:val="-1"/>
          <w:sz w:val="24"/>
          <w:szCs w:val="24"/>
        </w:rPr>
        <w:t>检查及验收，并负责项目实施过程中的所有协调工作。</w:t>
      </w:r>
    </w:p>
    <w:p w14:paraId="326C3360">
      <w:pPr>
        <w:spacing w:before="1" w:line="221" w:lineRule="auto"/>
        <w:ind w:left="449"/>
        <w:rPr>
          <w:rFonts w:hint="eastAsia" w:ascii="宋体" w:hAnsi="宋体" w:eastAsia="宋体" w:cs="宋体"/>
          <w:sz w:val="24"/>
          <w:szCs w:val="24"/>
        </w:rPr>
      </w:pPr>
      <w:r>
        <w:rPr>
          <w:rFonts w:hint="eastAsia" w:ascii="宋体" w:hAnsi="宋体" w:eastAsia="宋体" w:cs="宋体"/>
          <w:spacing w:val="-2"/>
          <w:sz w:val="24"/>
          <w:szCs w:val="24"/>
        </w:rPr>
        <w:t>5.3</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乙方有权根据合同约定向甲方收取合同价</w:t>
      </w:r>
      <w:r>
        <w:rPr>
          <w:rFonts w:hint="eastAsia" w:ascii="宋体" w:hAnsi="宋体" w:eastAsia="宋体" w:cs="宋体"/>
          <w:spacing w:val="-3"/>
          <w:sz w:val="24"/>
          <w:szCs w:val="24"/>
        </w:rPr>
        <w:t>款。</w:t>
      </w:r>
    </w:p>
    <w:p w14:paraId="01476AAB">
      <w:pPr>
        <w:spacing w:before="115" w:line="307" w:lineRule="auto"/>
        <w:ind w:left="30" w:right="105" w:firstLine="418"/>
        <w:rPr>
          <w:rFonts w:hint="eastAsia" w:ascii="宋体" w:hAnsi="宋体" w:eastAsia="宋体" w:cs="宋体"/>
          <w:sz w:val="24"/>
          <w:szCs w:val="24"/>
        </w:rPr>
      </w:pPr>
      <w:r>
        <w:rPr>
          <w:rFonts w:hint="eastAsia" w:ascii="宋体" w:hAnsi="宋体" w:eastAsia="宋体" w:cs="宋体"/>
          <w:sz w:val="24"/>
          <w:szCs w:val="24"/>
        </w:rPr>
        <w:t>5.4 国家法律法规规定及</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约定应由</w:t>
      </w:r>
      <w:r>
        <w:rPr>
          <w:rFonts w:hint="eastAsia" w:ascii="宋体" w:hAnsi="宋体" w:eastAsia="宋体" w:cs="宋体"/>
          <w:spacing w:val="-1"/>
          <w:sz w:val="24"/>
          <w:szCs w:val="24"/>
        </w:rPr>
        <w:t>乙方承担的其他</w:t>
      </w:r>
      <w:r>
        <w:rPr>
          <w:rFonts w:hint="eastAsia" w:ascii="宋体" w:hAnsi="宋体" w:eastAsia="宋体" w:cs="宋体"/>
          <w:spacing w:val="-3"/>
          <w:sz w:val="24"/>
          <w:szCs w:val="24"/>
        </w:rPr>
        <w:t>义务和责任。</w:t>
      </w:r>
    </w:p>
    <w:p w14:paraId="4991DAC9">
      <w:pPr>
        <w:spacing w:before="1" w:line="220" w:lineRule="auto"/>
        <w:ind w:left="24"/>
        <w:rPr>
          <w:rFonts w:hint="eastAsia" w:ascii="宋体" w:hAnsi="宋体" w:eastAsia="宋体" w:cs="宋体"/>
          <w:sz w:val="24"/>
          <w:szCs w:val="24"/>
        </w:rPr>
      </w:pPr>
      <w:r>
        <w:rPr>
          <w:rFonts w:hint="eastAsia" w:ascii="宋体" w:hAnsi="宋体" w:eastAsia="宋体" w:cs="宋体"/>
          <w:b/>
          <w:bCs/>
          <w:spacing w:val="-8"/>
          <w:sz w:val="24"/>
          <w:szCs w:val="24"/>
        </w:rPr>
        <w:t>6.</w:t>
      </w:r>
      <w:r>
        <w:rPr>
          <w:rFonts w:hint="eastAsia" w:ascii="宋体" w:hAnsi="宋体" w:eastAsia="宋体" w:cs="宋体"/>
          <w:spacing w:val="26"/>
          <w:sz w:val="24"/>
          <w:szCs w:val="24"/>
        </w:rPr>
        <w:t xml:space="preserve"> </w:t>
      </w:r>
      <w:r>
        <w:rPr>
          <w:rFonts w:hint="eastAsia" w:ascii="宋体" w:hAnsi="宋体" w:eastAsia="宋体" w:cs="宋体"/>
          <w:b/>
          <w:bCs/>
          <w:spacing w:val="-8"/>
          <w:sz w:val="24"/>
          <w:szCs w:val="24"/>
        </w:rPr>
        <w:t>合同履行</w:t>
      </w:r>
    </w:p>
    <w:p w14:paraId="49C3E146">
      <w:pPr>
        <w:spacing w:before="113" w:line="307" w:lineRule="auto"/>
        <w:ind w:left="31" w:right="105" w:firstLine="472"/>
        <w:rPr>
          <w:rFonts w:hint="eastAsia" w:ascii="宋体" w:hAnsi="宋体" w:eastAsia="宋体" w:cs="宋体"/>
          <w:sz w:val="24"/>
          <w:szCs w:val="24"/>
        </w:rPr>
      </w:pPr>
      <w:r>
        <w:rPr>
          <w:rFonts w:hint="eastAsia" w:ascii="宋体" w:hAnsi="宋体" w:eastAsia="宋体" w:cs="宋体"/>
          <w:spacing w:val="-3"/>
          <w:sz w:val="24"/>
          <w:szCs w:val="24"/>
        </w:rPr>
        <w:t>6.1</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甲乙双方应当按照</w:t>
      </w:r>
      <w:r>
        <w:rPr>
          <w:rFonts w:hint="eastAsia" w:ascii="宋体" w:hAnsi="宋体" w:eastAsia="宋体" w:cs="宋体"/>
          <w:b/>
          <w:bCs/>
          <w:spacing w:val="-3"/>
          <w:sz w:val="24"/>
          <w:szCs w:val="24"/>
        </w:rPr>
        <w:t>【政府采购合同专用条款】</w:t>
      </w:r>
      <w:r>
        <w:rPr>
          <w:rFonts w:hint="eastAsia" w:ascii="宋体" w:hAnsi="宋体" w:eastAsia="宋体" w:cs="宋体"/>
          <w:spacing w:val="-3"/>
          <w:sz w:val="24"/>
          <w:szCs w:val="24"/>
        </w:rPr>
        <w:t>约定顺序履行合同</w:t>
      </w:r>
      <w:r>
        <w:rPr>
          <w:rFonts w:hint="eastAsia" w:ascii="宋体" w:hAnsi="宋体" w:eastAsia="宋体" w:cs="宋体"/>
          <w:spacing w:val="-4"/>
          <w:sz w:val="24"/>
          <w:szCs w:val="24"/>
        </w:rPr>
        <w:t>义务；如</w:t>
      </w:r>
      <w:r>
        <w:rPr>
          <w:rFonts w:hint="eastAsia" w:ascii="宋体" w:hAnsi="宋体" w:eastAsia="宋体" w:cs="宋体"/>
          <w:spacing w:val="-2"/>
          <w:sz w:val="24"/>
          <w:szCs w:val="24"/>
        </w:rPr>
        <w:t>果没有先后顺序的，应当同时履行。</w:t>
      </w:r>
    </w:p>
    <w:p w14:paraId="5821FA21">
      <w:pPr>
        <w:spacing w:before="3" w:line="307" w:lineRule="auto"/>
        <w:ind w:left="29" w:right="105" w:firstLine="475"/>
        <w:rPr>
          <w:rFonts w:hint="eastAsia" w:ascii="宋体" w:hAnsi="宋体" w:eastAsia="宋体" w:cs="宋体"/>
          <w:sz w:val="24"/>
          <w:szCs w:val="24"/>
        </w:rPr>
      </w:pPr>
      <w:r>
        <w:rPr>
          <w:rFonts w:hint="eastAsia" w:ascii="宋体" w:hAnsi="宋体" w:eastAsia="宋体" w:cs="宋体"/>
          <w:spacing w:val="-2"/>
          <w:sz w:val="24"/>
          <w:szCs w:val="24"/>
        </w:rPr>
        <w:t>6.2</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甲乙双方按照合同约定顺序履行合同义务时，应当先</w:t>
      </w:r>
      <w:r>
        <w:rPr>
          <w:rFonts w:hint="eastAsia" w:ascii="宋体" w:hAnsi="宋体" w:eastAsia="宋体" w:cs="宋体"/>
          <w:spacing w:val="-3"/>
          <w:sz w:val="24"/>
          <w:szCs w:val="24"/>
        </w:rPr>
        <w:t>履行一方未履行的，</w:t>
      </w:r>
      <w:r>
        <w:rPr>
          <w:rFonts w:hint="eastAsia" w:ascii="宋体" w:hAnsi="宋体" w:eastAsia="宋体" w:cs="宋体"/>
          <w:spacing w:val="-1"/>
          <w:sz w:val="24"/>
          <w:szCs w:val="24"/>
        </w:rPr>
        <w:t>后履行一方有权拒绝其履行请求。先履行一方履行不符合约定的，后履行一方有权</w:t>
      </w:r>
      <w:r>
        <w:rPr>
          <w:rFonts w:hint="eastAsia" w:ascii="宋体" w:hAnsi="宋体" w:eastAsia="宋体" w:cs="宋体"/>
          <w:spacing w:val="-2"/>
          <w:sz w:val="24"/>
          <w:szCs w:val="24"/>
        </w:rPr>
        <w:t>拒绝其相应的履行请求。</w:t>
      </w:r>
    </w:p>
    <w:p w14:paraId="4008D81E">
      <w:pPr>
        <w:spacing w:before="1" w:line="221" w:lineRule="auto"/>
        <w:ind w:left="28"/>
        <w:rPr>
          <w:rFonts w:hint="eastAsia" w:ascii="宋体" w:hAnsi="宋体" w:eastAsia="宋体" w:cs="宋体"/>
          <w:sz w:val="24"/>
          <w:szCs w:val="24"/>
        </w:rPr>
      </w:pPr>
      <w:r>
        <w:rPr>
          <w:rFonts w:hint="eastAsia" w:ascii="宋体" w:hAnsi="宋体" w:eastAsia="宋体" w:cs="宋体"/>
          <w:b/>
          <w:bCs/>
          <w:spacing w:val="-3"/>
          <w:sz w:val="24"/>
          <w:szCs w:val="24"/>
        </w:rPr>
        <w:t>7.</w:t>
      </w:r>
      <w:r>
        <w:rPr>
          <w:rFonts w:hint="eastAsia" w:ascii="宋体" w:hAnsi="宋体" w:eastAsia="宋体" w:cs="宋体"/>
          <w:spacing w:val="-3"/>
          <w:sz w:val="24"/>
          <w:szCs w:val="24"/>
        </w:rPr>
        <w:t xml:space="preserve"> </w:t>
      </w:r>
      <w:r>
        <w:rPr>
          <w:rFonts w:hint="eastAsia" w:ascii="宋体" w:hAnsi="宋体" w:eastAsia="宋体" w:cs="宋体"/>
          <w:b/>
          <w:bCs/>
          <w:spacing w:val="-3"/>
          <w:sz w:val="24"/>
          <w:szCs w:val="24"/>
        </w:rPr>
        <w:t>货物包装、运输、保险和交付要求</w:t>
      </w:r>
    </w:p>
    <w:p w14:paraId="5942BB76">
      <w:pPr>
        <w:spacing w:before="113" w:line="308" w:lineRule="auto"/>
        <w:ind w:left="32" w:right="105" w:firstLine="475"/>
        <w:rPr>
          <w:rFonts w:hint="eastAsia" w:ascii="宋体" w:hAnsi="宋体" w:eastAsia="宋体" w:cs="宋体"/>
          <w:sz w:val="24"/>
          <w:szCs w:val="24"/>
        </w:rPr>
      </w:pPr>
      <w:r>
        <w:rPr>
          <w:rFonts w:hint="eastAsia" w:ascii="宋体" w:hAnsi="宋体" w:eastAsia="宋体" w:cs="宋体"/>
          <w:spacing w:val="-2"/>
          <w:sz w:val="24"/>
          <w:szCs w:val="24"/>
        </w:rPr>
        <w:t>7.1 本合同涉及商品包装、快递包装的，除</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另有约</w:t>
      </w:r>
      <w:r>
        <w:rPr>
          <w:rFonts w:hint="eastAsia" w:ascii="宋体" w:hAnsi="宋体" w:eastAsia="宋体" w:cs="宋体"/>
          <w:spacing w:val="-1"/>
          <w:sz w:val="24"/>
          <w:szCs w:val="24"/>
        </w:rPr>
        <w:t>定外，包装应适应远距离运输、防潮、防震、防锈和防野蛮装卸等要求，确</w:t>
      </w:r>
      <w:r>
        <w:rPr>
          <w:rFonts w:hint="eastAsia" w:ascii="宋体" w:hAnsi="宋体" w:eastAsia="宋体" w:cs="宋体"/>
          <w:spacing w:val="-2"/>
          <w:sz w:val="24"/>
          <w:szCs w:val="24"/>
        </w:rPr>
        <w:t>保货物安全无损地运抵</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约定的指定现场。</w:t>
      </w:r>
    </w:p>
    <w:p w14:paraId="520B5CDA">
      <w:pPr>
        <w:spacing w:before="2" w:line="307" w:lineRule="auto"/>
        <w:ind w:left="30" w:right="105" w:firstLine="477"/>
        <w:rPr>
          <w:rFonts w:hint="eastAsia" w:ascii="宋体" w:hAnsi="宋体" w:eastAsia="宋体" w:cs="宋体"/>
          <w:sz w:val="24"/>
          <w:szCs w:val="24"/>
        </w:rPr>
      </w:pPr>
      <w:r>
        <w:rPr>
          <w:rFonts w:hint="eastAsia" w:ascii="宋体" w:hAnsi="宋体" w:eastAsia="宋体" w:cs="宋体"/>
          <w:spacing w:val="-2"/>
          <w:sz w:val="24"/>
          <w:szCs w:val="24"/>
        </w:rPr>
        <w:t>7.2 除</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另有约定外，乙方负责办理将货物运抵本合</w:t>
      </w:r>
      <w:r>
        <w:rPr>
          <w:rFonts w:hint="eastAsia" w:ascii="宋体" w:hAnsi="宋体" w:eastAsia="宋体" w:cs="宋体"/>
          <w:spacing w:val="-1"/>
          <w:sz w:val="24"/>
          <w:szCs w:val="24"/>
        </w:rPr>
        <w:t>同规定的交货地点，并装卸、交付至甲方的一切运输事项，相关费用应包含在</w:t>
      </w:r>
      <w:r>
        <w:rPr>
          <w:rFonts w:hint="eastAsia" w:ascii="宋体" w:hAnsi="宋体" w:eastAsia="宋体" w:cs="宋体"/>
          <w:spacing w:val="-2"/>
          <w:sz w:val="24"/>
          <w:szCs w:val="24"/>
        </w:rPr>
        <w:t>合同</w:t>
      </w:r>
      <w:r>
        <w:rPr>
          <w:rFonts w:hint="eastAsia" w:ascii="宋体" w:hAnsi="宋体" w:eastAsia="宋体" w:cs="宋体"/>
          <w:spacing w:val="-5"/>
          <w:sz w:val="24"/>
          <w:szCs w:val="24"/>
        </w:rPr>
        <w:t>价款中。</w:t>
      </w:r>
    </w:p>
    <w:p w14:paraId="6428899B">
      <w:pPr>
        <w:spacing w:before="2" w:line="220" w:lineRule="auto"/>
        <w:ind w:left="508"/>
        <w:rPr>
          <w:rFonts w:hint="eastAsia" w:ascii="宋体" w:hAnsi="宋体" w:eastAsia="宋体" w:cs="宋体"/>
          <w:sz w:val="24"/>
          <w:szCs w:val="24"/>
        </w:rPr>
      </w:pPr>
      <w:r>
        <w:rPr>
          <w:rFonts w:hint="eastAsia" w:ascii="宋体" w:hAnsi="宋体" w:eastAsia="宋体" w:cs="宋体"/>
          <w:spacing w:val="-1"/>
          <w:sz w:val="24"/>
          <w:szCs w:val="24"/>
        </w:rPr>
        <w:t>7.3 货物保险要求按</w:t>
      </w:r>
      <w:r>
        <w:rPr>
          <w:rFonts w:hint="eastAsia" w:ascii="宋体" w:hAnsi="宋体" w:eastAsia="宋体" w:cs="宋体"/>
          <w:b/>
          <w:bCs/>
          <w:spacing w:val="-1"/>
          <w:sz w:val="24"/>
          <w:szCs w:val="24"/>
        </w:rPr>
        <w:t>【政府采购合同专用条款</w:t>
      </w:r>
      <w:r>
        <w:rPr>
          <w:rFonts w:hint="eastAsia" w:ascii="宋体" w:hAnsi="宋体" w:eastAsia="宋体" w:cs="宋体"/>
          <w:b/>
          <w:bCs/>
          <w:spacing w:val="-2"/>
          <w:sz w:val="24"/>
          <w:szCs w:val="24"/>
        </w:rPr>
        <w:t>】</w:t>
      </w:r>
      <w:r>
        <w:rPr>
          <w:rFonts w:hint="eastAsia" w:ascii="宋体" w:hAnsi="宋体" w:eastAsia="宋体" w:cs="宋体"/>
          <w:spacing w:val="-2"/>
          <w:sz w:val="24"/>
          <w:szCs w:val="24"/>
        </w:rPr>
        <w:t>规定执行。</w:t>
      </w:r>
    </w:p>
    <w:p w14:paraId="3A218A0A">
      <w:pPr>
        <w:spacing w:before="113" w:line="307" w:lineRule="auto"/>
        <w:ind w:left="29" w:firstLine="478"/>
        <w:rPr>
          <w:rFonts w:hint="eastAsia" w:ascii="宋体" w:hAnsi="宋体" w:eastAsia="宋体" w:cs="宋体"/>
          <w:sz w:val="24"/>
          <w:szCs w:val="24"/>
        </w:rPr>
      </w:pPr>
      <w:r>
        <w:rPr>
          <w:rFonts w:hint="eastAsia" w:ascii="宋体" w:hAnsi="宋体" w:eastAsia="宋体" w:cs="宋体"/>
          <w:spacing w:val="-1"/>
          <w:sz w:val="24"/>
          <w:szCs w:val="24"/>
        </w:rPr>
        <w:t>7.4 除采购活动对商品包装、快递包装达成具体约定外，乙方提供产品及相关</w:t>
      </w:r>
      <w:r>
        <w:rPr>
          <w:rFonts w:hint="eastAsia" w:ascii="宋体" w:hAnsi="宋体" w:eastAsia="宋体" w:cs="宋体"/>
          <w:spacing w:val="-5"/>
          <w:sz w:val="24"/>
          <w:szCs w:val="24"/>
        </w:rPr>
        <w:t>快递服务涉及到具体包装要求的，应不低于《商品包装政府采购需求标准（试行）》</w:t>
      </w:r>
      <w:r>
        <w:rPr>
          <w:rFonts w:hint="eastAsia" w:ascii="宋体" w:hAnsi="宋体" w:eastAsia="宋体" w:cs="宋体"/>
          <w:spacing w:val="15"/>
          <w:sz w:val="24"/>
          <w:szCs w:val="24"/>
        </w:rPr>
        <w:t xml:space="preserve"> </w:t>
      </w:r>
      <w:r>
        <w:rPr>
          <w:rFonts w:hint="eastAsia" w:ascii="宋体" w:hAnsi="宋体" w:eastAsia="宋体" w:cs="宋体"/>
          <w:spacing w:val="-1"/>
          <w:sz w:val="24"/>
          <w:szCs w:val="24"/>
        </w:rPr>
        <w:t>《快递包装政府采购需求标准（试行）》标准，并作为履约验收的内容，必要时甲方可以要求乙方在履约验收环节出具检测报告。</w:t>
      </w:r>
    </w:p>
    <w:p w14:paraId="303D453F">
      <w:pPr>
        <w:spacing w:before="78" w:line="308" w:lineRule="auto"/>
        <w:ind w:left="61" w:right="118" w:firstLine="446"/>
        <w:rPr>
          <w:rFonts w:hint="eastAsia" w:ascii="宋体" w:hAnsi="宋体" w:eastAsia="宋体" w:cs="宋体"/>
          <w:sz w:val="24"/>
          <w:szCs w:val="24"/>
        </w:rPr>
      </w:pPr>
      <w:r>
        <w:rPr>
          <w:rFonts w:hint="eastAsia" w:ascii="宋体" w:hAnsi="宋体" w:eastAsia="宋体" w:cs="宋体"/>
          <w:spacing w:val="-3"/>
          <w:sz w:val="24"/>
          <w:szCs w:val="24"/>
        </w:rPr>
        <w:t>7.5</w:t>
      </w:r>
      <w:r>
        <w:rPr>
          <w:rFonts w:hint="eastAsia" w:ascii="宋体" w:hAnsi="宋体" w:eastAsia="宋体" w:cs="宋体"/>
          <w:spacing w:val="35"/>
          <w:sz w:val="24"/>
          <w:szCs w:val="24"/>
        </w:rPr>
        <w:t xml:space="preserve"> </w:t>
      </w:r>
      <w:r>
        <w:rPr>
          <w:rFonts w:hint="eastAsia" w:ascii="宋体" w:hAnsi="宋体" w:eastAsia="宋体" w:cs="宋体"/>
          <w:spacing w:val="-3"/>
          <w:sz w:val="24"/>
          <w:szCs w:val="24"/>
        </w:rPr>
        <w:t>乙方在运输到达之前应提前通知甲方，并提示货物运输装卸的注意事项，甲方配合乙方做好货物的接收工作。</w:t>
      </w:r>
    </w:p>
    <w:p w14:paraId="2A90441F">
      <w:pPr>
        <w:spacing w:before="2" w:line="306" w:lineRule="auto"/>
        <w:ind w:left="30" w:right="85" w:firstLine="477"/>
        <w:rPr>
          <w:rFonts w:hint="eastAsia" w:ascii="宋体" w:hAnsi="宋体" w:eastAsia="宋体" w:cs="宋体"/>
          <w:sz w:val="24"/>
          <w:szCs w:val="24"/>
        </w:rPr>
      </w:pPr>
      <w:r>
        <w:rPr>
          <w:rFonts w:hint="eastAsia" w:ascii="宋体" w:hAnsi="宋体" w:eastAsia="宋体" w:cs="宋体"/>
          <w:spacing w:val="-1"/>
          <w:sz w:val="24"/>
          <w:szCs w:val="24"/>
        </w:rPr>
        <w:t>7.6 如因包装、运输问题导致货物损毁、丢失或者品质下降，甲方有权要求降价、换货、拒收部分或整批货物，由此产生的费用和损失，均由乙方承担。</w:t>
      </w:r>
    </w:p>
    <w:p w14:paraId="4C75B952">
      <w:pPr>
        <w:spacing w:before="1" w:line="221" w:lineRule="auto"/>
        <w:ind w:left="23"/>
        <w:rPr>
          <w:rFonts w:hint="eastAsia" w:ascii="宋体" w:hAnsi="宋体" w:eastAsia="宋体" w:cs="宋体"/>
          <w:sz w:val="24"/>
          <w:szCs w:val="24"/>
        </w:rPr>
      </w:pPr>
      <w:r>
        <w:rPr>
          <w:rFonts w:hint="eastAsia" w:ascii="宋体" w:hAnsi="宋体" w:eastAsia="宋体" w:cs="宋体"/>
          <w:b/>
          <w:bCs/>
          <w:spacing w:val="-6"/>
          <w:sz w:val="24"/>
          <w:szCs w:val="24"/>
        </w:rPr>
        <w:t>8.</w:t>
      </w:r>
      <w:r>
        <w:rPr>
          <w:rFonts w:hint="eastAsia" w:ascii="宋体" w:hAnsi="宋体" w:eastAsia="宋体" w:cs="宋体"/>
          <w:spacing w:val="28"/>
          <w:sz w:val="24"/>
          <w:szCs w:val="24"/>
        </w:rPr>
        <w:t xml:space="preserve"> </w:t>
      </w:r>
      <w:r>
        <w:rPr>
          <w:rFonts w:hint="eastAsia" w:ascii="宋体" w:hAnsi="宋体" w:eastAsia="宋体" w:cs="宋体"/>
          <w:b/>
          <w:bCs/>
          <w:spacing w:val="-6"/>
          <w:sz w:val="24"/>
          <w:szCs w:val="24"/>
        </w:rPr>
        <w:t>质量标准和保证</w:t>
      </w:r>
    </w:p>
    <w:p w14:paraId="0449550A">
      <w:pPr>
        <w:spacing w:before="114" w:line="222" w:lineRule="auto"/>
        <w:ind w:left="503"/>
        <w:rPr>
          <w:rFonts w:hint="eastAsia" w:ascii="宋体" w:hAnsi="宋体" w:eastAsia="宋体" w:cs="宋体"/>
          <w:sz w:val="24"/>
          <w:szCs w:val="24"/>
        </w:rPr>
      </w:pPr>
      <w:r>
        <w:rPr>
          <w:rFonts w:hint="eastAsia" w:ascii="宋体" w:hAnsi="宋体" w:eastAsia="宋体" w:cs="宋体"/>
          <w:spacing w:val="-5"/>
          <w:sz w:val="24"/>
          <w:szCs w:val="24"/>
        </w:rPr>
        <w:t>8.1</w:t>
      </w:r>
      <w:r>
        <w:rPr>
          <w:rFonts w:hint="eastAsia" w:ascii="宋体" w:hAnsi="宋体" w:eastAsia="宋体" w:cs="宋体"/>
          <w:spacing w:val="24"/>
          <w:sz w:val="24"/>
          <w:szCs w:val="24"/>
        </w:rPr>
        <w:t xml:space="preserve"> </w:t>
      </w:r>
      <w:r>
        <w:rPr>
          <w:rFonts w:hint="eastAsia" w:ascii="宋体" w:hAnsi="宋体" w:eastAsia="宋体" w:cs="宋体"/>
          <w:spacing w:val="-5"/>
          <w:sz w:val="24"/>
          <w:szCs w:val="24"/>
        </w:rPr>
        <w:t>质量标准</w:t>
      </w:r>
    </w:p>
    <w:p w14:paraId="4E64BF78">
      <w:pPr>
        <w:spacing w:before="108" w:line="308" w:lineRule="auto"/>
        <w:ind w:left="30" w:right="83" w:firstLine="484"/>
        <w:rPr>
          <w:rFonts w:hint="eastAsia" w:ascii="宋体" w:hAnsi="宋体" w:eastAsia="宋体" w:cs="宋体"/>
          <w:sz w:val="24"/>
          <w:szCs w:val="24"/>
        </w:rPr>
      </w:pPr>
      <w:r>
        <w:rPr>
          <w:rFonts w:hint="eastAsia" w:ascii="宋体" w:hAnsi="宋体" w:eastAsia="宋体" w:cs="宋体"/>
          <w:spacing w:val="-1"/>
          <w:sz w:val="24"/>
          <w:szCs w:val="24"/>
        </w:rPr>
        <w:t>（1）本合同下提供的货物应符合合同约定的品牌、规格型号、技术性能、配置、质量、数量等要求。质量要求不明确的，按照强制性国家标准履行；没有</w:t>
      </w:r>
      <w:r>
        <w:rPr>
          <w:rFonts w:hint="eastAsia" w:ascii="宋体" w:hAnsi="宋体" w:eastAsia="宋体" w:cs="宋体"/>
          <w:spacing w:val="-2"/>
          <w:sz w:val="24"/>
          <w:szCs w:val="24"/>
        </w:rPr>
        <w:t>强制</w:t>
      </w:r>
      <w:r>
        <w:rPr>
          <w:rFonts w:hint="eastAsia" w:ascii="宋体" w:hAnsi="宋体" w:eastAsia="宋体" w:cs="宋体"/>
          <w:spacing w:val="-1"/>
          <w:sz w:val="24"/>
          <w:szCs w:val="24"/>
        </w:rPr>
        <w:t>性国家标准的，按照推荐性国家标准履行；没有推荐性国家标准的，按照</w:t>
      </w:r>
      <w:r>
        <w:rPr>
          <w:rFonts w:hint="eastAsia" w:ascii="宋体" w:hAnsi="宋体" w:eastAsia="宋体" w:cs="宋体"/>
          <w:spacing w:val="-2"/>
          <w:sz w:val="24"/>
          <w:szCs w:val="24"/>
        </w:rPr>
        <w:t>行业标准</w:t>
      </w:r>
      <w:r>
        <w:rPr>
          <w:rFonts w:hint="eastAsia" w:ascii="宋体" w:hAnsi="宋体" w:eastAsia="宋体" w:cs="宋体"/>
          <w:spacing w:val="-1"/>
          <w:sz w:val="24"/>
          <w:szCs w:val="24"/>
        </w:rPr>
        <w:t>履行；没有国家标准、行业标准的，按照通常标准或者符合合同目的的特定标</w:t>
      </w:r>
      <w:r>
        <w:rPr>
          <w:rFonts w:hint="eastAsia" w:ascii="宋体" w:hAnsi="宋体" w:eastAsia="宋体" w:cs="宋体"/>
          <w:spacing w:val="-2"/>
          <w:sz w:val="24"/>
          <w:szCs w:val="24"/>
        </w:rPr>
        <w:t>准履</w:t>
      </w:r>
      <w:r>
        <w:rPr>
          <w:rFonts w:hint="eastAsia" w:ascii="宋体" w:hAnsi="宋体" w:eastAsia="宋体" w:cs="宋体"/>
          <w:spacing w:val="-9"/>
          <w:sz w:val="24"/>
          <w:szCs w:val="24"/>
        </w:rPr>
        <w:t>行。</w:t>
      </w:r>
    </w:p>
    <w:p w14:paraId="26B53340">
      <w:pPr>
        <w:spacing w:before="1" w:line="220" w:lineRule="auto"/>
        <w:ind w:left="514"/>
        <w:rPr>
          <w:rFonts w:hint="eastAsia" w:ascii="宋体" w:hAnsi="宋体" w:eastAsia="宋体" w:cs="宋体"/>
          <w:sz w:val="24"/>
          <w:szCs w:val="24"/>
        </w:rPr>
      </w:pPr>
      <w:r>
        <w:rPr>
          <w:rFonts w:hint="eastAsia" w:ascii="宋体" w:hAnsi="宋体" w:eastAsia="宋体" w:cs="宋体"/>
          <w:spacing w:val="-2"/>
          <w:sz w:val="24"/>
          <w:szCs w:val="24"/>
        </w:rPr>
        <w:t>（2）采用中华人民共和国法定计量单位。</w:t>
      </w:r>
    </w:p>
    <w:p w14:paraId="2480EE46">
      <w:pPr>
        <w:spacing w:before="111" w:line="221" w:lineRule="auto"/>
        <w:ind w:left="514"/>
        <w:rPr>
          <w:rFonts w:hint="eastAsia" w:ascii="宋体" w:hAnsi="宋体" w:eastAsia="宋体" w:cs="宋体"/>
          <w:sz w:val="24"/>
          <w:szCs w:val="24"/>
        </w:rPr>
      </w:pPr>
      <w:r>
        <w:rPr>
          <w:rFonts w:hint="eastAsia" w:ascii="宋体" w:hAnsi="宋体" w:eastAsia="宋体" w:cs="宋体"/>
          <w:spacing w:val="-1"/>
          <w:sz w:val="24"/>
          <w:szCs w:val="24"/>
        </w:rPr>
        <w:t>（3）乙方所提供的货物应符合国家有关安全、环保、卫生的规定。</w:t>
      </w:r>
    </w:p>
    <w:p w14:paraId="73A489DE">
      <w:pPr>
        <w:spacing w:before="113" w:line="221" w:lineRule="auto"/>
        <w:ind w:left="514"/>
        <w:rPr>
          <w:rFonts w:hint="eastAsia" w:ascii="宋体" w:hAnsi="宋体" w:eastAsia="宋体" w:cs="宋体"/>
          <w:sz w:val="24"/>
          <w:szCs w:val="24"/>
        </w:rPr>
      </w:pPr>
      <w:r>
        <w:rPr>
          <w:rFonts w:hint="eastAsia" w:ascii="宋体" w:hAnsi="宋体" w:eastAsia="宋体" w:cs="宋体"/>
          <w:spacing w:val="-1"/>
          <w:sz w:val="24"/>
          <w:szCs w:val="24"/>
        </w:rPr>
        <w:t>（4）乙方应向甲方提交所提供货物的技术文件，包括相应的中文技术文件，</w:t>
      </w:r>
    </w:p>
    <w:p w14:paraId="59854341">
      <w:pPr>
        <w:spacing w:before="113" w:line="307" w:lineRule="auto"/>
        <w:ind w:left="38" w:right="83" w:hanging="7"/>
        <w:rPr>
          <w:rFonts w:hint="eastAsia" w:ascii="宋体" w:hAnsi="宋体" w:eastAsia="宋体" w:cs="宋体"/>
          <w:sz w:val="24"/>
          <w:szCs w:val="24"/>
        </w:rPr>
      </w:pPr>
      <w:r>
        <w:rPr>
          <w:rFonts w:hint="eastAsia" w:ascii="宋体" w:hAnsi="宋体" w:eastAsia="宋体" w:cs="宋体"/>
          <w:spacing w:val="-1"/>
          <w:sz w:val="24"/>
          <w:szCs w:val="24"/>
        </w:rPr>
        <w:t>如：产品目录、图纸、操作手册、使用说明、维护手册或服务指南等。上述文</w:t>
      </w:r>
      <w:r>
        <w:rPr>
          <w:rFonts w:hint="eastAsia" w:ascii="宋体" w:hAnsi="宋体" w:eastAsia="宋体" w:cs="宋体"/>
          <w:spacing w:val="-2"/>
          <w:sz w:val="24"/>
          <w:szCs w:val="24"/>
        </w:rPr>
        <w:t>件应</w:t>
      </w:r>
      <w:r>
        <w:rPr>
          <w:rFonts w:hint="eastAsia" w:ascii="宋体" w:hAnsi="宋体" w:eastAsia="宋体" w:cs="宋体"/>
          <w:spacing w:val="-3"/>
          <w:sz w:val="24"/>
          <w:szCs w:val="24"/>
        </w:rPr>
        <w:t>包装好随货物一同发运。</w:t>
      </w:r>
    </w:p>
    <w:p w14:paraId="1C7430DF">
      <w:pPr>
        <w:spacing w:before="1" w:line="221" w:lineRule="auto"/>
        <w:ind w:left="503"/>
        <w:rPr>
          <w:rFonts w:hint="eastAsia" w:ascii="宋体" w:hAnsi="宋体" w:eastAsia="宋体" w:cs="宋体"/>
          <w:sz w:val="24"/>
          <w:szCs w:val="24"/>
        </w:rPr>
      </w:pPr>
      <w:r>
        <w:rPr>
          <w:rFonts w:hint="eastAsia" w:ascii="宋体" w:hAnsi="宋体" w:eastAsia="宋体" w:cs="宋体"/>
          <w:spacing w:val="-6"/>
          <w:sz w:val="24"/>
          <w:szCs w:val="24"/>
        </w:rPr>
        <w:t>8.2</w:t>
      </w:r>
      <w:r>
        <w:rPr>
          <w:rFonts w:hint="eastAsia" w:ascii="宋体" w:hAnsi="宋体" w:eastAsia="宋体" w:cs="宋体"/>
          <w:spacing w:val="19"/>
          <w:sz w:val="24"/>
          <w:szCs w:val="24"/>
        </w:rPr>
        <w:t xml:space="preserve"> </w:t>
      </w:r>
      <w:r>
        <w:rPr>
          <w:rFonts w:hint="eastAsia" w:ascii="宋体" w:hAnsi="宋体" w:eastAsia="宋体" w:cs="宋体"/>
          <w:spacing w:val="-6"/>
          <w:sz w:val="24"/>
          <w:szCs w:val="24"/>
        </w:rPr>
        <w:t>保证</w:t>
      </w:r>
    </w:p>
    <w:p w14:paraId="3A864877">
      <w:pPr>
        <w:spacing w:before="116" w:line="307" w:lineRule="auto"/>
        <w:ind w:left="29" w:firstLine="485"/>
        <w:rPr>
          <w:rFonts w:hint="eastAsia" w:ascii="宋体" w:hAnsi="宋体" w:eastAsia="宋体" w:cs="宋体"/>
          <w:sz w:val="24"/>
          <w:szCs w:val="24"/>
        </w:rPr>
      </w:pPr>
      <w:r>
        <w:rPr>
          <w:rFonts w:hint="eastAsia" w:ascii="宋体" w:hAnsi="宋体" w:eastAsia="宋体" w:cs="宋体"/>
          <w:spacing w:val="-1"/>
          <w:sz w:val="24"/>
          <w:szCs w:val="24"/>
        </w:rPr>
        <w:t>（1）乙方应保证提供的货物完全符合合同规定的质量、规格和性能要求。乙方应保证货物在正确安装、正常使用和保养条件下，在其使用寿命期内具备合同约</w:t>
      </w:r>
      <w:r>
        <w:rPr>
          <w:rFonts w:hint="eastAsia" w:ascii="宋体" w:hAnsi="宋体" w:eastAsia="宋体" w:cs="宋体"/>
          <w:spacing w:val="-2"/>
          <w:sz w:val="24"/>
          <w:szCs w:val="24"/>
        </w:rPr>
        <w:t>定的性能。存在质量保证期的，货物最终交付验收合格后在</w:t>
      </w:r>
      <w:r>
        <w:rPr>
          <w:rFonts w:hint="eastAsia" w:ascii="宋体" w:hAnsi="宋体" w:eastAsia="宋体" w:cs="宋体"/>
          <w:b/>
          <w:bCs/>
          <w:spacing w:val="-2"/>
          <w:sz w:val="24"/>
          <w:szCs w:val="24"/>
        </w:rPr>
        <w:t>【政府采购合同专用条</w:t>
      </w:r>
      <w:r>
        <w:rPr>
          <w:rFonts w:hint="eastAsia" w:ascii="宋体" w:hAnsi="宋体" w:eastAsia="宋体" w:cs="宋体"/>
          <w:b/>
          <w:bCs/>
          <w:spacing w:val="-5"/>
          <w:sz w:val="24"/>
          <w:szCs w:val="24"/>
        </w:rPr>
        <w:t>款】</w:t>
      </w:r>
      <w:r>
        <w:rPr>
          <w:rFonts w:hint="eastAsia" w:ascii="宋体" w:hAnsi="宋体" w:eastAsia="宋体" w:cs="宋体"/>
          <w:spacing w:val="-5"/>
          <w:sz w:val="24"/>
          <w:szCs w:val="24"/>
        </w:rPr>
        <w:t>规定或乙方书面承诺（两者以较长的为准）的质量</w:t>
      </w:r>
      <w:r>
        <w:rPr>
          <w:rFonts w:hint="eastAsia" w:ascii="宋体" w:hAnsi="宋体" w:eastAsia="宋体" w:cs="宋体"/>
          <w:spacing w:val="-6"/>
          <w:sz w:val="24"/>
          <w:szCs w:val="24"/>
        </w:rPr>
        <w:t>保证期内，本保证保持有效。</w:t>
      </w:r>
    </w:p>
    <w:p w14:paraId="164D3113">
      <w:pPr>
        <w:spacing w:before="1" w:line="219" w:lineRule="auto"/>
        <w:ind w:left="514"/>
        <w:rPr>
          <w:rFonts w:hint="eastAsia" w:ascii="宋体" w:hAnsi="宋体" w:eastAsia="宋体" w:cs="宋体"/>
          <w:sz w:val="24"/>
          <w:szCs w:val="24"/>
        </w:rPr>
      </w:pPr>
      <w:r>
        <w:rPr>
          <w:rFonts w:hint="eastAsia" w:ascii="宋体" w:hAnsi="宋体" w:eastAsia="宋体" w:cs="宋体"/>
          <w:spacing w:val="-1"/>
          <w:sz w:val="24"/>
          <w:szCs w:val="24"/>
        </w:rPr>
        <w:t>（2）在质量保证期内所发现的缺陷，甲方应尽快以书面形式通知乙方。</w:t>
      </w:r>
    </w:p>
    <w:p w14:paraId="3C7494C9">
      <w:pPr>
        <w:spacing w:before="116" w:line="307" w:lineRule="auto"/>
        <w:ind w:left="36" w:right="171" w:firstLine="478"/>
        <w:rPr>
          <w:rFonts w:hint="eastAsia" w:ascii="宋体" w:hAnsi="宋体" w:eastAsia="宋体" w:cs="宋体"/>
          <w:sz w:val="24"/>
          <w:szCs w:val="24"/>
        </w:rPr>
      </w:pPr>
      <w:r>
        <w:rPr>
          <w:rFonts w:hint="eastAsia" w:ascii="宋体" w:hAnsi="宋体" w:eastAsia="宋体" w:cs="宋体"/>
          <w:spacing w:val="-1"/>
          <w:sz w:val="24"/>
          <w:szCs w:val="24"/>
        </w:rPr>
        <w:t>（3）乙方收到通知后，应在</w:t>
      </w:r>
      <w:r>
        <w:rPr>
          <w:rFonts w:hint="eastAsia" w:ascii="宋体" w:hAnsi="宋体" w:eastAsia="宋体" w:cs="宋体"/>
          <w:b/>
          <w:bCs/>
          <w:spacing w:val="-1"/>
          <w:sz w:val="24"/>
          <w:szCs w:val="24"/>
        </w:rPr>
        <w:t>【政府采购合同专用条款】</w:t>
      </w:r>
      <w:r>
        <w:rPr>
          <w:rFonts w:hint="eastAsia" w:ascii="宋体" w:hAnsi="宋体" w:eastAsia="宋体" w:cs="宋体"/>
          <w:spacing w:val="-1"/>
          <w:sz w:val="24"/>
          <w:szCs w:val="24"/>
        </w:rPr>
        <w:t>规定</w:t>
      </w:r>
      <w:r>
        <w:rPr>
          <w:rFonts w:hint="eastAsia" w:ascii="宋体" w:hAnsi="宋体" w:eastAsia="宋体" w:cs="宋体"/>
          <w:spacing w:val="-2"/>
          <w:sz w:val="24"/>
          <w:szCs w:val="24"/>
        </w:rPr>
        <w:t>的响应时间内以</w:t>
      </w:r>
      <w:r>
        <w:rPr>
          <w:rFonts w:hint="eastAsia" w:ascii="宋体" w:hAnsi="宋体" w:eastAsia="宋体" w:cs="宋体"/>
          <w:spacing w:val="-1"/>
          <w:sz w:val="24"/>
          <w:szCs w:val="24"/>
        </w:rPr>
        <w:t>合理的速度免费维修或更换有缺陷的货物或部</w:t>
      </w:r>
      <w:r>
        <w:rPr>
          <w:rFonts w:hint="eastAsia" w:ascii="宋体" w:hAnsi="宋体" w:eastAsia="宋体" w:cs="宋体"/>
          <w:spacing w:val="-2"/>
          <w:sz w:val="24"/>
          <w:szCs w:val="24"/>
        </w:rPr>
        <w:t>件。</w:t>
      </w:r>
    </w:p>
    <w:p w14:paraId="7F346E58">
      <w:pPr>
        <w:spacing w:before="3" w:line="307" w:lineRule="auto"/>
        <w:ind w:left="28" w:right="83" w:firstLine="486"/>
        <w:rPr>
          <w:rFonts w:hint="eastAsia" w:ascii="宋体" w:hAnsi="宋体" w:eastAsia="宋体" w:cs="宋体"/>
          <w:sz w:val="24"/>
          <w:szCs w:val="24"/>
        </w:rPr>
      </w:pPr>
      <w:r>
        <w:rPr>
          <w:rFonts w:hint="eastAsia" w:ascii="宋体" w:hAnsi="宋体" w:eastAsia="宋体" w:cs="宋体"/>
          <w:spacing w:val="-1"/>
          <w:sz w:val="24"/>
          <w:szCs w:val="24"/>
        </w:rPr>
        <w:t>（4）在质量保证期内，如果货物的质量或规格与合同不符，或证实货物是有缺陷的，包括潜在的缺陷或使用不符合要求的材料等，甲方可以根据本合同第15.1条规定以书面形式追究乙方的违约责任。</w:t>
      </w:r>
    </w:p>
    <w:p w14:paraId="11C0B12D">
      <w:pPr>
        <w:spacing w:before="1" w:line="308" w:lineRule="auto"/>
        <w:ind w:left="31" w:right="183" w:firstLine="483"/>
        <w:rPr>
          <w:rFonts w:hint="eastAsia" w:ascii="宋体" w:hAnsi="宋体" w:eastAsia="宋体" w:cs="宋体"/>
          <w:sz w:val="24"/>
          <w:szCs w:val="24"/>
        </w:rPr>
      </w:pPr>
      <w:r>
        <w:rPr>
          <w:rFonts w:hint="eastAsia" w:ascii="宋体" w:hAnsi="宋体" w:eastAsia="宋体" w:cs="宋体"/>
          <w:spacing w:val="-1"/>
          <w:sz w:val="24"/>
          <w:szCs w:val="24"/>
        </w:rPr>
        <w:t>（5）乙方在约定的时间内未能弥补缺陷，甲方可采取必要的补救措施，但其风险和费用将由乙方承担，甲方根据合同约定对乙方行使的其他权利不受影响。</w:t>
      </w:r>
    </w:p>
    <w:p w14:paraId="7989A860">
      <w:pPr>
        <w:spacing w:before="1" w:line="220" w:lineRule="auto"/>
        <w:ind w:left="23"/>
        <w:rPr>
          <w:rFonts w:hint="eastAsia" w:ascii="宋体" w:hAnsi="宋体" w:eastAsia="宋体" w:cs="宋体"/>
          <w:sz w:val="24"/>
          <w:szCs w:val="24"/>
        </w:rPr>
      </w:pPr>
      <w:r>
        <w:rPr>
          <w:rFonts w:hint="eastAsia" w:ascii="宋体" w:hAnsi="宋体" w:eastAsia="宋体" w:cs="宋体"/>
          <w:b/>
          <w:bCs/>
          <w:spacing w:val="-5"/>
          <w:sz w:val="24"/>
          <w:szCs w:val="24"/>
        </w:rPr>
        <w:t>9.</w:t>
      </w:r>
      <w:r>
        <w:rPr>
          <w:rFonts w:hint="eastAsia" w:ascii="宋体" w:hAnsi="宋体" w:eastAsia="宋体" w:cs="宋体"/>
          <w:spacing w:val="17"/>
          <w:sz w:val="24"/>
          <w:szCs w:val="24"/>
        </w:rPr>
        <w:t xml:space="preserve"> </w:t>
      </w:r>
      <w:r>
        <w:rPr>
          <w:rFonts w:hint="eastAsia" w:ascii="宋体" w:hAnsi="宋体" w:eastAsia="宋体" w:cs="宋体"/>
          <w:b/>
          <w:bCs/>
          <w:spacing w:val="-5"/>
          <w:sz w:val="24"/>
          <w:szCs w:val="24"/>
        </w:rPr>
        <w:t>权利瑕疵担保</w:t>
      </w:r>
    </w:p>
    <w:p w14:paraId="350A2006">
      <w:pPr>
        <w:spacing w:before="111" w:line="221" w:lineRule="auto"/>
        <w:ind w:left="503"/>
        <w:rPr>
          <w:rFonts w:hint="eastAsia" w:ascii="宋体" w:hAnsi="宋体" w:eastAsia="宋体" w:cs="宋体"/>
          <w:sz w:val="24"/>
          <w:szCs w:val="24"/>
        </w:rPr>
      </w:pPr>
      <w:r>
        <w:rPr>
          <w:rFonts w:hint="eastAsia" w:ascii="宋体" w:hAnsi="宋体" w:eastAsia="宋体" w:cs="宋体"/>
          <w:spacing w:val="-2"/>
          <w:sz w:val="24"/>
          <w:szCs w:val="24"/>
        </w:rPr>
        <w:t>9.1</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乙方保证对其出售的货物享有合法的权利。</w:t>
      </w:r>
    </w:p>
    <w:p w14:paraId="625B06E7">
      <w:pPr>
        <w:spacing w:before="114" w:line="219" w:lineRule="auto"/>
        <w:ind w:left="503"/>
        <w:rPr>
          <w:rFonts w:hint="eastAsia" w:ascii="宋体" w:hAnsi="宋体" w:eastAsia="宋体" w:cs="宋体"/>
          <w:sz w:val="24"/>
          <w:szCs w:val="24"/>
        </w:rPr>
      </w:pPr>
      <w:r>
        <w:rPr>
          <w:rFonts w:hint="eastAsia" w:ascii="宋体" w:hAnsi="宋体" w:eastAsia="宋体" w:cs="宋体"/>
          <w:spacing w:val="-2"/>
          <w:sz w:val="24"/>
          <w:szCs w:val="24"/>
        </w:rPr>
        <w:t>9.2</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乙方保证在交付的货物上不存在抵押权等担保物权。</w:t>
      </w:r>
    </w:p>
    <w:p w14:paraId="7212FFCB">
      <w:pPr>
        <w:spacing w:before="116" w:line="221" w:lineRule="auto"/>
        <w:ind w:left="503"/>
        <w:rPr>
          <w:rFonts w:hint="eastAsia" w:ascii="宋体" w:hAnsi="宋体" w:eastAsia="宋体" w:cs="宋体"/>
          <w:sz w:val="24"/>
          <w:szCs w:val="24"/>
        </w:rPr>
      </w:pPr>
      <w:r>
        <w:rPr>
          <w:rFonts w:hint="eastAsia" w:ascii="宋体" w:hAnsi="宋体" w:eastAsia="宋体" w:cs="宋体"/>
          <w:sz w:val="24"/>
          <w:szCs w:val="24"/>
        </w:rPr>
        <w:t>9.3 如甲方使用上述货物构成对第三人侵权的，</w:t>
      </w:r>
      <w:r>
        <w:rPr>
          <w:rFonts w:hint="eastAsia" w:ascii="宋体" w:hAnsi="宋体" w:eastAsia="宋体" w:cs="宋体"/>
          <w:spacing w:val="-1"/>
          <w:sz w:val="24"/>
          <w:szCs w:val="24"/>
        </w:rPr>
        <w:t>则由乙方承担全部责任。</w:t>
      </w:r>
    </w:p>
    <w:p w14:paraId="2E3DA5CF">
      <w:pPr>
        <w:spacing w:before="111" w:line="221" w:lineRule="auto"/>
        <w:ind w:left="40"/>
        <w:rPr>
          <w:rFonts w:hint="eastAsia" w:ascii="宋体" w:hAnsi="宋体" w:eastAsia="宋体" w:cs="宋体"/>
          <w:sz w:val="24"/>
          <w:szCs w:val="24"/>
        </w:rPr>
      </w:pPr>
      <w:r>
        <w:rPr>
          <w:rFonts w:hint="eastAsia" w:ascii="宋体" w:hAnsi="宋体" w:eastAsia="宋体" w:cs="宋体"/>
          <w:b/>
          <w:bCs/>
          <w:spacing w:val="-7"/>
          <w:sz w:val="24"/>
          <w:szCs w:val="24"/>
        </w:rPr>
        <w:t>10.</w:t>
      </w:r>
      <w:r>
        <w:rPr>
          <w:rFonts w:hint="eastAsia" w:ascii="宋体" w:hAnsi="宋体" w:eastAsia="宋体" w:cs="宋体"/>
          <w:spacing w:val="20"/>
          <w:sz w:val="24"/>
          <w:szCs w:val="24"/>
        </w:rPr>
        <w:t xml:space="preserve"> </w:t>
      </w:r>
      <w:r>
        <w:rPr>
          <w:rFonts w:hint="eastAsia" w:ascii="宋体" w:hAnsi="宋体" w:eastAsia="宋体" w:cs="宋体"/>
          <w:b/>
          <w:bCs/>
          <w:spacing w:val="-7"/>
          <w:sz w:val="24"/>
          <w:szCs w:val="24"/>
        </w:rPr>
        <w:t>知识产权保护</w:t>
      </w:r>
    </w:p>
    <w:p w14:paraId="00679602">
      <w:pPr>
        <w:spacing w:before="78" w:line="308" w:lineRule="auto"/>
        <w:ind w:left="27" w:right="203" w:firstLine="492"/>
        <w:jc w:val="both"/>
        <w:rPr>
          <w:rFonts w:hint="eastAsia" w:ascii="宋体" w:hAnsi="宋体" w:eastAsia="宋体" w:cs="宋体"/>
          <w:sz w:val="24"/>
          <w:szCs w:val="24"/>
        </w:rPr>
      </w:pPr>
      <w:r>
        <w:rPr>
          <w:rFonts w:hint="eastAsia" w:ascii="宋体" w:hAnsi="宋体" w:eastAsia="宋体" w:cs="宋体"/>
          <w:spacing w:val="-2"/>
          <w:sz w:val="24"/>
          <w:szCs w:val="24"/>
        </w:rPr>
        <w:t>10.1</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乙方对其所销售的货物应当享有知识产权或经权利人合法授权，保证没</w:t>
      </w:r>
      <w:r>
        <w:rPr>
          <w:rFonts w:hint="eastAsia" w:ascii="宋体" w:hAnsi="宋体" w:eastAsia="宋体" w:cs="宋体"/>
          <w:spacing w:val="-1"/>
          <w:sz w:val="24"/>
          <w:szCs w:val="24"/>
        </w:rPr>
        <w:t>有侵犯任何第三人的知识产权等权利。因违反前述约定对第三人构成侵权的，应当由乙方向第三人承担法律责任；甲方依法向第三人赔偿后，有权向乙方追偿。甲方有其他损失的，乙方应当赔偿。</w:t>
      </w:r>
    </w:p>
    <w:p w14:paraId="03CD42C5">
      <w:pPr>
        <w:spacing w:before="1" w:line="220" w:lineRule="auto"/>
        <w:ind w:left="40"/>
        <w:rPr>
          <w:rFonts w:hint="eastAsia" w:ascii="宋体" w:hAnsi="宋体" w:eastAsia="宋体" w:cs="宋体"/>
          <w:sz w:val="24"/>
          <w:szCs w:val="24"/>
        </w:rPr>
      </w:pPr>
      <w:r>
        <w:rPr>
          <w:rFonts w:hint="eastAsia" w:ascii="宋体" w:hAnsi="宋体" w:eastAsia="宋体" w:cs="宋体"/>
          <w:b/>
          <w:bCs/>
          <w:spacing w:val="-9"/>
          <w:sz w:val="24"/>
          <w:szCs w:val="24"/>
        </w:rPr>
        <w:t>11.</w:t>
      </w:r>
      <w:r>
        <w:rPr>
          <w:rFonts w:hint="eastAsia" w:ascii="宋体" w:hAnsi="宋体" w:eastAsia="宋体" w:cs="宋体"/>
          <w:spacing w:val="22"/>
          <w:sz w:val="24"/>
          <w:szCs w:val="24"/>
        </w:rPr>
        <w:t xml:space="preserve"> </w:t>
      </w:r>
      <w:r>
        <w:rPr>
          <w:rFonts w:hint="eastAsia" w:ascii="宋体" w:hAnsi="宋体" w:eastAsia="宋体" w:cs="宋体"/>
          <w:b/>
          <w:bCs/>
          <w:spacing w:val="-9"/>
          <w:sz w:val="24"/>
          <w:szCs w:val="24"/>
        </w:rPr>
        <w:t>保密义务</w:t>
      </w:r>
    </w:p>
    <w:p w14:paraId="6391BCB3">
      <w:pPr>
        <w:spacing w:before="110" w:line="308" w:lineRule="auto"/>
        <w:ind w:left="29" w:right="203" w:firstLine="490"/>
        <w:jc w:val="both"/>
        <w:rPr>
          <w:rFonts w:hint="eastAsia" w:ascii="宋体" w:hAnsi="宋体" w:eastAsia="宋体" w:cs="宋体"/>
          <w:sz w:val="24"/>
          <w:szCs w:val="24"/>
        </w:rPr>
      </w:pPr>
      <w:r>
        <w:rPr>
          <w:rFonts w:hint="eastAsia" w:ascii="宋体" w:hAnsi="宋体" w:eastAsia="宋体" w:cs="宋体"/>
          <w:spacing w:val="-2"/>
          <w:sz w:val="24"/>
          <w:szCs w:val="24"/>
        </w:rPr>
        <w:t>11.1</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甲、乙双方对采购和合同履行过程中所获悉的国家秘密、工</w:t>
      </w:r>
      <w:r>
        <w:rPr>
          <w:rFonts w:hint="eastAsia" w:ascii="宋体" w:hAnsi="宋体" w:eastAsia="宋体" w:cs="宋体"/>
          <w:spacing w:val="-3"/>
          <w:sz w:val="24"/>
          <w:szCs w:val="24"/>
        </w:rPr>
        <w:t>作秘密、商</w:t>
      </w:r>
      <w:r>
        <w:rPr>
          <w:rFonts w:hint="eastAsia" w:ascii="宋体" w:hAnsi="宋体" w:eastAsia="宋体" w:cs="宋体"/>
          <w:spacing w:val="-1"/>
          <w:sz w:val="24"/>
          <w:szCs w:val="24"/>
        </w:rPr>
        <w:t>业秘密或者其他应当保密的信息，均有保密义务且不受合同有效期所限，直至该信息成为公开信息。泄露、不正当地使用国家秘密、工作秘密、商业秘密或者其他应</w:t>
      </w:r>
      <w:r>
        <w:rPr>
          <w:rFonts w:hint="eastAsia" w:ascii="宋体" w:hAnsi="宋体" w:eastAsia="宋体" w:cs="宋体"/>
          <w:spacing w:val="-2"/>
          <w:sz w:val="24"/>
          <w:szCs w:val="24"/>
        </w:rPr>
        <w:t>当保密的信息，应当承担相应责任。其他应当保密的信息由双方在</w:t>
      </w:r>
      <w:r>
        <w:rPr>
          <w:rFonts w:hint="eastAsia" w:ascii="宋体" w:hAnsi="宋体" w:eastAsia="宋体" w:cs="宋体"/>
          <w:b/>
          <w:bCs/>
          <w:spacing w:val="-2"/>
          <w:sz w:val="24"/>
          <w:szCs w:val="24"/>
        </w:rPr>
        <w:t>【政府采购合同</w:t>
      </w:r>
      <w:r>
        <w:rPr>
          <w:rFonts w:hint="eastAsia" w:ascii="宋体" w:hAnsi="宋体" w:eastAsia="宋体" w:cs="宋体"/>
          <w:b/>
          <w:bCs/>
          <w:spacing w:val="-9"/>
          <w:sz w:val="24"/>
          <w:szCs w:val="24"/>
        </w:rPr>
        <w:t>专用条款】</w:t>
      </w:r>
      <w:r>
        <w:rPr>
          <w:rFonts w:hint="eastAsia" w:ascii="宋体" w:hAnsi="宋体" w:eastAsia="宋体" w:cs="宋体"/>
          <w:spacing w:val="-64"/>
          <w:sz w:val="24"/>
          <w:szCs w:val="24"/>
        </w:rPr>
        <w:t xml:space="preserve"> </w:t>
      </w:r>
      <w:r>
        <w:rPr>
          <w:rFonts w:hint="eastAsia" w:ascii="宋体" w:hAnsi="宋体" w:eastAsia="宋体" w:cs="宋体"/>
          <w:spacing w:val="-9"/>
          <w:sz w:val="24"/>
          <w:szCs w:val="24"/>
        </w:rPr>
        <w:t>中约定。</w:t>
      </w:r>
    </w:p>
    <w:p w14:paraId="3707E705">
      <w:pPr>
        <w:spacing w:line="222" w:lineRule="auto"/>
        <w:ind w:left="40"/>
        <w:rPr>
          <w:rFonts w:hint="eastAsia" w:ascii="宋体" w:hAnsi="宋体" w:eastAsia="宋体" w:cs="宋体"/>
          <w:sz w:val="24"/>
          <w:szCs w:val="24"/>
        </w:rPr>
      </w:pPr>
      <w:r>
        <w:rPr>
          <w:rFonts w:hint="eastAsia" w:ascii="宋体" w:hAnsi="宋体" w:eastAsia="宋体" w:cs="宋体"/>
          <w:b/>
          <w:bCs/>
          <w:spacing w:val="-8"/>
          <w:sz w:val="24"/>
          <w:szCs w:val="24"/>
        </w:rPr>
        <w:t>12.</w:t>
      </w:r>
      <w:r>
        <w:rPr>
          <w:rFonts w:hint="eastAsia" w:ascii="宋体" w:hAnsi="宋体" w:eastAsia="宋体" w:cs="宋体"/>
          <w:spacing w:val="29"/>
          <w:sz w:val="24"/>
          <w:szCs w:val="24"/>
        </w:rPr>
        <w:t xml:space="preserve"> </w:t>
      </w:r>
      <w:r>
        <w:rPr>
          <w:rFonts w:hint="eastAsia" w:ascii="宋体" w:hAnsi="宋体" w:eastAsia="宋体" w:cs="宋体"/>
          <w:b/>
          <w:bCs/>
          <w:spacing w:val="-8"/>
          <w:sz w:val="24"/>
          <w:szCs w:val="24"/>
        </w:rPr>
        <w:t>合同价款支付</w:t>
      </w:r>
    </w:p>
    <w:p w14:paraId="5012AF6B">
      <w:pPr>
        <w:spacing w:before="111" w:line="221" w:lineRule="auto"/>
        <w:ind w:left="520"/>
        <w:rPr>
          <w:rFonts w:hint="eastAsia" w:ascii="宋体" w:hAnsi="宋体" w:eastAsia="宋体" w:cs="宋体"/>
          <w:sz w:val="24"/>
          <w:szCs w:val="24"/>
        </w:rPr>
      </w:pPr>
      <w:r>
        <w:rPr>
          <w:rFonts w:hint="eastAsia" w:ascii="宋体" w:hAnsi="宋体" w:eastAsia="宋体" w:cs="宋体"/>
          <w:spacing w:val="-1"/>
          <w:sz w:val="24"/>
          <w:szCs w:val="24"/>
        </w:rPr>
        <w:t>12.1 合同价款支付按照国库集中支付制度及财政管理相关规定执行。</w:t>
      </w:r>
    </w:p>
    <w:p w14:paraId="5ECCA0FD">
      <w:pPr>
        <w:spacing w:before="114" w:line="307" w:lineRule="auto"/>
        <w:ind w:left="30" w:right="203" w:firstLine="489"/>
        <w:rPr>
          <w:rFonts w:hint="eastAsia" w:ascii="宋体" w:hAnsi="宋体" w:eastAsia="宋体" w:cs="宋体"/>
          <w:sz w:val="24"/>
          <w:szCs w:val="24"/>
        </w:rPr>
      </w:pPr>
      <w:r>
        <w:rPr>
          <w:rFonts w:hint="eastAsia" w:ascii="宋体" w:hAnsi="宋体" w:eastAsia="宋体" w:cs="宋体"/>
          <w:spacing w:val="-2"/>
          <w:sz w:val="24"/>
          <w:szCs w:val="24"/>
        </w:rPr>
        <w:t>12.2 对于满足合同约定支付条件的，甲方</w:t>
      </w:r>
      <w:r>
        <w:rPr>
          <w:rFonts w:hint="eastAsia" w:ascii="宋体" w:hAnsi="宋体" w:eastAsia="宋体" w:cs="宋体"/>
          <w:spacing w:val="-3"/>
          <w:sz w:val="24"/>
          <w:szCs w:val="24"/>
        </w:rPr>
        <w:t>原则上应当自收到发票后</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10</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个工作</w:t>
      </w:r>
      <w:r>
        <w:rPr>
          <w:rFonts w:hint="eastAsia" w:ascii="宋体" w:hAnsi="宋体" w:eastAsia="宋体" w:cs="宋体"/>
          <w:spacing w:val="-1"/>
          <w:sz w:val="24"/>
          <w:szCs w:val="24"/>
        </w:rPr>
        <w:t>日内将资金支付到合同约定的乙方账户，不得以机构变动、人员更替、政策调</w:t>
      </w:r>
      <w:r>
        <w:rPr>
          <w:rFonts w:hint="eastAsia" w:ascii="宋体" w:hAnsi="宋体" w:eastAsia="宋体" w:cs="宋体"/>
          <w:spacing w:val="-2"/>
          <w:sz w:val="24"/>
          <w:szCs w:val="24"/>
        </w:rPr>
        <w:t>整等</w:t>
      </w:r>
      <w:r>
        <w:rPr>
          <w:rFonts w:hint="eastAsia" w:ascii="宋体" w:hAnsi="宋体" w:eastAsia="宋体" w:cs="宋体"/>
          <w:spacing w:val="-1"/>
          <w:sz w:val="24"/>
          <w:szCs w:val="24"/>
        </w:rPr>
        <w:t>为由迟延付款，不得将采购文件和合同中未规定的义务作为向乙方付款的条件</w:t>
      </w:r>
      <w:r>
        <w:rPr>
          <w:rFonts w:hint="eastAsia" w:ascii="宋体" w:hAnsi="宋体" w:eastAsia="宋体" w:cs="宋体"/>
          <w:spacing w:val="-2"/>
          <w:sz w:val="24"/>
          <w:szCs w:val="24"/>
        </w:rPr>
        <w:t>。具</w:t>
      </w:r>
      <w:r>
        <w:rPr>
          <w:rFonts w:hint="eastAsia" w:ascii="宋体" w:hAnsi="宋体" w:eastAsia="宋体" w:cs="宋体"/>
          <w:spacing w:val="-1"/>
          <w:sz w:val="24"/>
          <w:szCs w:val="24"/>
        </w:rPr>
        <w:t>体合同价款支付时间在【政府采购合同专用条款】中约定。</w:t>
      </w:r>
    </w:p>
    <w:p w14:paraId="5DEA6C68">
      <w:pPr>
        <w:spacing w:before="2" w:line="221" w:lineRule="auto"/>
        <w:ind w:left="40"/>
        <w:rPr>
          <w:rFonts w:hint="eastAsia" w:ascii="宋体" w:hAnsi="宋体" w:eastAsia="宋体" w:cs="宋体"/>
          <w:sz w:val="24"/>
          <w:szCs w:val="24"/>
        </w:rPr>
      </w:pPr>
      <w:r>
        <w:rPr>
          <w:rFonts w:hint="eastAsia" w:ascii="宋体" w:hAnsi="宋体" w:eastAsia="宋体" w:cs="宋体"/>
          <w:b/>
          <w:bCs/>
          <w:spacing w:val="-8"/>
          <w:sz w:val="24"/>
          <w:szCs w:val="24"/>
        </w:rPr>
        <w:t>13.</w:t>
      </w:r>
      <w:r>
        <w:rPr>
          <w:rFonts w:hint="eastAsia" w:ascii="宋体" w:hAnsi="宋体" w:eastAsia="宋体" w:cs="宋体"/>
          <w:spacing w:val="23"/>
          <w:sz w:val="24"/>
          <w:szCs w:val="24"/>
        </w:rPr>
        <w:t xml:space="preserve"> </w:t>
      </w:r>
      <w:r>
        <w:rPr>
          <w:rFonts w:hint="eastAsia" w:ascii="宋体" w:hAnsi="宋体" w:eastAsia="宋体" w:cs="宋体"/>
          <w:b/>
          <w:bCs/>
          <w:spacing w:val="-8"/>
          <w:sz w:val="24"/>
          <w:szCs w:val="24"/>
        </w:rPr>
        <w:t>履约保证金</w:t>
      </w:r>
    </w:p>
    <w:p w14:paraId="00CF9889">
      <w:pPr>
        <w:spacing w:before="114" w:line="307" w:lineRule="auto"/>
        <w:ind w:left="29" w:right="303" w:firstLine="491"/>
        <w:rPr>
          <w:rFonts w:hint="eastAsia" w:ascii="宋体" w:hAnsi="宋体" w:eastAsia="宋体" w:cs="宋体"/>
          <w:sz w:val="24"/>
          <w:szCs w:val="24"/>
        </w:rPr>
      </w:pPr>
      <w:r>
        <w:rPr>
          <w:rFonts w:hint="eastAsia" w:ascii="宋体" w:hAnsi="宋体" w:eastAsia="宋体" w:cs="宋体"/>
          <w:spacing w:val="-2"/>
          <w:sz w:val="24"/>
          <w:szCs w:val="24"/>
        </w:rPr>
        <w:t>13.1</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乙方应当以支票、汇票、本票或者金融机构、担保机构出具的保函等非</w:t>
      </w:r>
      <w:r>
        <w:rPr>
          <w:rFonts w:hint="eastAsia" w:ascii="宋体" w:hAnsi="宋体" w:eastAsia="宋体" w:cs="宋体"/>
          <w:spacing w:val="-3"/>
          <w:sz w:val="24"/>
          <w:szCs w:val="24"/>
        </w:rPr>
        <w:t>现金形式提交。</w:t>
      </w:r>
    </w:p>
    <w:p w14:paraId="50405A41">
      <w:pPr>
        <w:spacing w:before="3" w:line="307" w:lineRule="auto"/>
        <w:ind w:left="33" w:firstLine="486"/>
        <w:rPr>
          <w:rFonts w:hint="eastAsia" w:ascii="宋体" w:hAnsi="宋体" w:eastAsia="宋体" w:cs="宋体"/>
          <w:sz w:val="24"/>
          <w:szCs w:val="24"/>
        </w:rPr>
      </w:pPr>
      <w:r>
        <w:rPr>
          <w:rFonts w:hint="eastAsia" w:ascii="宋体" w:hAnsi="宋体" w:eastAsia="宋体" w:cs="宋体"/>
          <w:spacing w:val="-1"/>
          <w:sz w:val="24"/>
          <w:szCs w:val="24"/>
        </w:rPr>
        <w:t>13.2 如果乙方出现</w:t>
      </w:r>
      <w:r>
        <w:rPr>
          <w:rFonts w:hint="eastAsia" w:ascii="宋体" w:hAnsi="宋体" w:eastAsia="宋体" w:cs="宋体"/>
          <w:b/>
          <w:bCs/>
          <w:spacing w:val="-1"/>
          <w:sz w:val="24"/>
          <w:szCs w:val="24"/>
        </w:rPr>
        <w:t>【政府采购合同专用条款】</w:t>
      </w:r>
      <w:r>
        <w:rPr>
          <w:rFonts w:hint="eastAsia" w:ascii="宋体" w:hAnsi="宋体" w:eastAsia="宋体" w:cs="宋体"/>
          <w:spacing w:val="-1"/>
          <w:sz w:val="24"/>
          <w:szCs w:val="24"/>
        </w:rPr>
        <w:t>约定情</w:t>
      </w:r>
      <w:r>
        <w:rPr>
          <w:rFonts w:hint="eastAsia" w:ascii="宋体" w:hAnsi="宋体" w:eastAsia="宋体" w:cs="宋体"/>
          <w:spacing w:val="-2"/>
          <w:sz w:val="24"/>
          <w:szCs w:val="24"/>
        </w:rPr>
        <w:t>形的，履约保证金不予</w:t>
      </w:r>
      <w:r>
        <w:rPr>
          <w:rFonts w:hint="eastAsia" w:ascii="宋体" w:hAnsi="宋体" w:eastAsia="宋体" w:cs="宋体"/>
          <w:sz w:val="24"/>
          <w:szCs w:val="24"/>
        </w:rPr>
        <w:t xml:space="preserve"> </w:t>
      </w:r>
      <w:r>
        <w:rPr>
          <w:rFonts w:hint="eastAsia" w:ascii="宋体" w:hAnsi="宋体" w:eastAsia="宋体" w:cs="宋体"/>
          <w:spacing w:val="-1"/>
          <w:sz w:val="24"/>
          <w:szCs w:val="24"/>
        </w:rPr>
        <w:t>退还；如果乙方未能按合同约定全面履行义务，甲方有权从履约保证金中</w:t>
      </w:r>
      <w:r>
        <w:rPr>
          <w:rFonts w:hint="eastAsia" w:ascii="宋体" w:hAnsi="宋体" w:eastAsia="宋体" w:cs="宋体"/>
          <w:spacing w:val="-2"/>
          <w:sz w:val="24"/>
          <w:szCs w:val="24"/>
        </w:rPr>
        <w:t>取得补偿或赔偿，且不影响甲方要求乙方承担合同约定的超过履约保证金的违约责任的</w:t>
      </w:r>
      <w:r>
        <w:rPr>
          <w:rFonts w:hint="eastAsia" w:ascii="宋体" w:hAnsi="宋体" w:eastAsia="宋体" w:cs="宋体"/>
          <w:spacing w:val="-3"/>
          <w:sz w:val="24"/>
          <w:szCs w:val="24"/>
        </w:rPr>
        <w:t>权利。</w:t>
      </w:r>
    </w:p>
    <w:p w14:paraId="6CCD8961">
      <w:pPr>
        <w:spacing w:before="3" w:line="307" w:lineRule="auto"/>
        <w:ind w:left="31" w:right="203" w:firstLine="428"/>
        <w:rPr>
          <w:rFonts w:hint="eastAsia" w:ascii="宋体" w:hAnsi="宋体" w:eastAsia="宋体" w:cs="宋体"/>
          <w:sz w:val="24"/>
          <w:szCs w:val="24"/>
        </w:rPr>
      </w:pPr>
      <w:r>
        <w:rPr>
          <w:rFonts w:hint="eastAsia" w:ascii="宋体" w:hAnsi="宋体" w:eastAsia="宋体" w:cs="宋体"/>
          <w:spacing w:val="-5"/>
          <w:sz w:val="24"/>
          <w:szCs w:val="24"/>
        </w:rPr>
        <w:t>13.3</w:t>
      </w:r>
      <w:r>
        <w:rPr>
          <w:rFonts w:hint="eastAsia" w:ascii="宋体" w:hAnsi="宋体" w:eastAsia="宋体" w:cs="宋体"/>
          <w:spacing w:val="48"/>
          <w:sz w:val="24"/>
          <w:szCs w:val="24"/>
        </w:rPr>
        <w:t xml:space="preserve"> </w:t>
      </w:r>
      <w:r>
        <w:rPr>
          <w:rFonts w:hint="eastAsia" w:ascii="宋体" w:hAnsi="宋体" w:eastAsia="宋体" w:cs="宋体"/>
          <w:spacing w:val="-5"/>
          <w:sz w:val="24"/>
          <w:szCs w:val="24"/>
        </w:rPr>
        <w:t>甲方在项目通过验收后按照</w:t>
      </w:r>
      <w:r>
        <w:rPr>
          <w:rFonts w:hint="eastAsia" w:ascii="宋体" w:hAnsi="宋体" w:eastAsia="宋体" w:cs="宋体"/>
          <w:b/>
          <w:bCs/>
          <w:spacing w:val="-5"/>
          <w:sz w:val="24"/>
          <w:szCs w:val="24"/>
        </w:rPr>
        <w:t>【政府采购合同专用条款】</w:t>
      </w:r>
      <w:r>
        <w:rPr>
          <w:rFonts w:hint="eastAsia" w:ascii="宋体" w:hAnsi="宋体" w:eastAsia="宋体" w:cs="宋体"/>
          <w:spacing w:val="-5"/>
          <w:sz w:val="24"/>
          <w:szCs w:val="24"/>
        </w:rPr>
        <w:t>规定的</w:t>
      </w:r>
      <w:r>
        <w:rPr>
          <w:rFonts w:hint="eastAsia" w:ascii="宋体" w:hAnsi="宋体" w:eastAsia="宋体" w:cs="宋体"/>
          <w:spacing w:val="-6"/>
          <w:sz w:val="24"/>
          <w:szCs w:val="24"/>
        </w:rPr>
        <w:t>时间内将履</w:t>
      </w:r>
      <w:r>
        <w:rPr>
          <w:rFonts w:hint="eastAsia" w:ascii="宋体" w:hAnsi="宋体" w:eastAsia="宋体" w:cs="宋体"/>
          <w:spacing w:val="-1"/>
          <w:sz w:val="24"/>
          <w:szCs w:val="24"/>
        </w:rPr>
        <w:t>约保证金退还乙方；逾期退还的，乙方可要求甲方支付</w:t>
      </w:r>
      <w:r>
        <w:rPr>
          <w:rFonts w:hint="eastAsia" w:ascii="宋体" w:hAnsi="宋体" w:eastAsia="宋体" w:cs="宋体"/>
          <w:spacing w:val="-2"/>
          <w:sz w:val="24"/>
          <w:szCs w:val="24"/>
        </w:rPr>
        <w:t>违约金，违约金按照</w:t>
      </w:r>
      <w:r>
        <w:rPr>
          <w:rFonts w:hint="eastAsia" w:ascii="宋体" w:hAnsi="宋体" w:eastAsia="宋体" w:cs="宋体"/>
          <w:b/>
          <w:bCs/>
          <w:spacing w:val="-2"/>
          <w:sz w:val="24"/>
          <w:szCs w:val="24"/>
        </w:rPr>
        <w:t>【政府</w:t>
      </w:r>
      <w:r>
        <w:rPr>
          <w:rFonts w:hint="eastAsia" w:ascii="宋体" w:hAnsi="宋体" w:eastAsia="宋体" w:cs="宋体"/>
          <w:b/>
          <w:bCs/>
          <w:spacing w:val="-3"/>
          <w:sz w:val="24"/>
          <w:szCs w:val="24"/>
        </w:rPr>
        <w:t>采购合同专用条款】</w:t>
      </w:r>
      <w:r>
        <w:rPr>
          <w:rFonts w:hint="eastAsia" w:ascii="宋体" w:hAnsi="宋体" w:eastAsia="宋体" w:cs="宋体"/>
          <w:spacing w:val="-3"/>
          <w:sz w:val="24"/>
          <w:szCs w:val="24"/>
        </w:rPr>
        <w:t>规定支付。</w:t>
      </w:r>
    </w:p>
    <w:p w14:paraId="08740F68">
      <w:pPr>
        <w:spacing w:before="1" w:line="220" w:lineRule="auto"/>
        <w:ind w:left="40"/>
        <w:rPr>
          <w:rFonts w:hint="eastAsia" w:ascii="宋体" w:hAnsi="宋体" w:eastAsia="宋体" w:cs="宋体"/>
          <w:sz w:val="24"/>
          <w:szCs w:val="24"/>
        </w:rPr>
      </w:pPr>
      <w:r>
        <w:rPr>
          <w:rFonts w:hint="eastAsia" w:ascii="宋体" w:hAnsi="宋体" w:eastAsia="宋体" w:cs="宋体"/>
          <w:b/>
          <w:bCs/>
          <w:spacing w:val="-11"/>
          <w:sz w:val="24"/>
          <w:szCs w:val="24"/>
        </w:rPr>
        <w:t>14.</w:t>
      </w:r>
      <w:r>
        <w:rPr>
          <w:rFonts w:hint="eastAsia" w:ascii="宋体" w:hAnsi="宋体" w:eastAsia="宋体" w:cs="宋体"/>
          <w:spacing w:val="36"/>
          <w:sz w:val="24"/>
          <w:szCs w:val="24"/>
        </w:rPr>
        <w:t xml:space="preserve"> </w:t>
      </w:r>
      <w:r>
        <w:rPr>
          <w:rFonts w:hint="eastAsia" w:ascii="宋体" w:hAnsi="宋体" w:eastAsia="宋体" w:cs="宋体"/>
          <w:b/>
          <w:bCs/>
          <w:spacing w:val="-11"/>
          <w:sz w:val="24"/>
          <w:szCs w:val="24"/>
        </w:rPr>
        <w:t>售后服务</w:t>
      </w:r>
    </w:p>
    <w:p w14:paraId="6C65F7CA">
      <w:pPr>
        <w:spacing w:before="115" w:line="307" w:lineRule="auto"/>
        <w:ind w:left="36" w:right="303" w:firstLine="483"/>
        <w:rPr>
          <w:rFonts w:hint="eastAsia" w:ascii="宋体" w:hAnsi="宋体" w:eastAsia="宋体" w:cs="宋体"/>
          <w:sz w:val="24"/>
          <w:szCs w:val="24"/>
        </w:rPr>
      </w:pPr>
      <w:r>
        <w:rPr>
          <w:rFonts w:hint="eastAsia" w:ascii="宋体" w:hAnsi="宋体" w:eastAsia="宋体" w:cs="宋体"/>
          <w:spacing w:val="-1"/>
          <w:sz w:val="24"/>
          <w:szCs w:val="24"/>
        </w:rPr>
        <w:t>14.1 除项目不涉及或采购活动中明确约定无须承担外，乙方还应提供下列服</w:t>
      </w:r>
      <w:r>
        <w:rPr>
          <w:rFonts w:hint="eastAsia" w:ascii="宋体" w:hAnsi="宋体" w:eastAsia="宋体" w:cs="宋体"/>
          <w:spacing w:val="-12"/>
          <w:sz w:val="24"/>
          <w:szCs w:val="24"/>
        </w:rPr>
        <w:t>务：</w:t>
      </w:r>
    </w:p>
    <w:p w14:paraId="0606EE14">
      <w:pPr>
        <w:spacing w:before="1" w:line="220" w:lineRule="auto"/>
        <w:ind w:left="514"/>
        <w:rPr>
          <w:rFonts w:hint="eastAsia" w:ascii="宋体" w:hAnsi="宋体" w:eastAsia="宋体" w:cs="宋体"/>
          <w:sz w:val="24"/>
          <w:szCs w:val="24"/>
        </w:rPr>
      </w:pPr>
      <w:r>
        <w:rPr>
          <w:rFonts w:hint="eastAsia" w:ascii="宋体" w:hAnsi="宋体" w:eastAsia="宋体" w:cs="宋体"/>
          <w:spacing w:val="-1"/>
          <w:sz w:val="24"/>
          <w:szCs w:val="24"/>
        </w:rPr>
        <w:t>（1）货物的现场移动、安装、调试、启动监督及技术支持；</w:t>
      </w:r>
    </w:p>
    <w:p w14:paraId="22D59E52">
      <w:pPr>
        <w:spacing w:before="114" w:line="220" w:lineRule="auto"/>
        <w:ind w:left="514"/>
        <w:rPr>
          <w:rFonts w:hint="eastAsia" w:ascii="宋体" w:hAnsi="宋体" w:eastAsia="宋体" w:cs="宋体"/>
          <w:sz w:val="24"/>
          <w:szCs w:val="24"/>
        </w:rPr>
      </w:pPr>
      <w:r>
        <w:rPr>
          <w:rFonts w:hint="eastAsia" w:ascii="宋体" w:hAnsi="宋体" w:eastAsia="宋体" w:cs="宋体"/>
          <w:spacing w:val="-1"/>
          <w:sz w:val="24"/>
          <w:szCs w:val="24"/>
        </w:rPr>
        <w:t>（2）提供货物组装和维修所需的专用工具和辅助材料；</w:t>
      </w:r>
    </w:p>
    <w:p w14:paraId="50DC818E">
      <w:pPr>
        <w:spacing w:before="111" w:line="308" w:lineRule="auto"/>
        <w:ind w:left="34" w:right="126" w:firstLine="480"/>
        <w:rPr>
          <w:rFonts w:hint="eastAsia" w:ascii="宋体" w:hAnsi="宋体" w:eastAsia="宋体" w:cs="宋体"/>
          <w:sz w:val="24"/>
          <w:szCs w:val="24"/>
        </w:rPr>
      </w:pPr>
      <w:r>
        <w:rPr>
          <w:rFonts w:hint="eastAsia" w:ascii="宋体" w:hAnsi="宋体" w:eastAsia="宋体" w:cs="宋体"/>
          <w:spacing w:val="-3"/>
          <w:sz w:val="24"/>
          <w:szCs w:val="24"/>
        </w:rPr>
        <w:t>（3）在</w:t>
      </w:r>
      <w:r>
        <w:rPr>
          <w:rFonts w:hint="eastAsia" w:ascii="宋体" w:hAnsi="宋体" w:eastAsia="宋体" w:cs="宋体"/>
          <w:b/>
          <w:bCs/>
          <w:spacing w:val="-3"/>
          <w:sz w:val="24"/>
          <w:szCs w:val="24"/>
        </w:rPr>
        <w:t>【政府采购合同专用条款】</w:t>
      </w:r>
      <w:r>
        <w:rPr>
          <w:rFonts w:hint="eastAsia" w:ascii="宋体" w:hAnsi="宋体" w:eastAsia="宋体" w:cs="宋体"/>
          <w:spacing w:val="-3"/>
          <w:sz w:val="24"/>
          <w:szCs w:val="24"/>
        </w:rPr>
        <w:t>约定的期限内对所有</w:t>
      </w:r>
      <w:r>
        <w:rPr>
          <w:rFonts w:hint="eastAsia" w:ascii="宋体" w:hAnsi="宋体" w:eastAsia="宋体" w:cs="宋体"/>
          <w:spacing w:val="-4"/>
          <w:sz w:val="24"/>
          <w:szCs w:val="24"/>
        </w:rPr>
        <w:t>的货物实施运行监督、</w:t>
      </w:r>
      <w:r>
        <w:rPr>
          <w:rFonts w:hint="eastAsia" w:ascii="宋体" w:hAnsi="宋体" w:eastAsia="宋体" w:cs="宋体"/>
          <w:spacing w:val="-1"/>
          <w:sz w:val="24"/>
          <w:szCs w:val="24"/>
        </w:rPr>
        <w:t>维修，但前提条件是该服务并不能免除乙方在质量保证期内所承担的义务；</w:t>
      </w:r>
    </w:p>
    <w:p w14:paraId="67D4ACEB">
      <w:pPr>
        <w:spacing w:before="2" w:line="306" w:lineRule="auto"/>
        <w:ind w:left="30" w:right="303" w:firstLine="484"/>
        <w:rPr>
          <w:rFonts w:hint="eastAsia" w:ascii="宋体" w:hAnsi="宋体" w:eastAsia="宋体" w:cs="宋体"/>
        </w:rPr>
      </w:pPr>
      <w:r>
        <w:rPr>
          <w:rFonts w:hint="eastAsia" w:ascii="宋体" w:hAnsi="宋体" w:eastAsia="宋体" w:cs="宋体"/>
          <w:spacing w:val="-1"/>
          <w:sz w:val="24"/>
          <w:szCs w:val="24"/>
        </w:rPr>
        <w:t>（4）在制造商所在地或指定现场就货物的安装、启动、运营、维护、废弃处</w:t>
      </w:r>
      <w:r>
        <w:rPr>
          <w:rFonts w:hint="eastAsia" w:ascii="宋体" w:hAnsi="宋体" w:eastAsia="宋体" w:cs="宋体"/>
          <w:spacing w:val="-2"/>
          <w:sz w:val="24"/>
          <w:szCs w:val="24"/>
        </w:rPr>
        <w:t>置等对甲方操作人员进行培训；</w:t>
      </w:r>
    </w:p>
    <w:p w14:paraId="7F6D048D">
      <w:pPr>
        <w:spacing w:before="78" w:line="221" w:lineRule="auto"/>
        <w:ind w:left="514"/>
        <w:rPr>
          <w:rFonts w:hint="eastAsia" w:ascii="宋体" w:hAnsi="宋体" w:eastAsia="宋体" w:cs="宋体"/>
          <w:sz w:val="24"/>
          <w:szCs w:val="24"/>
        </w:rPr>
      </w:pPr>
      <w:r>
        <w:rPr>
          <w:rFonts w:hint="eastAsia" w:ascii="宋体" w:hAnsi="宋体" w:eastAsia="宋体" w:cs="宋体"/>
          <w:spacing w:val="-1"/>
          <w:sz w:val="24"/>
          <w:szCs w:val="24"/>
        </w:rPr>
        <w:t>（5）依照法律、行政法规的规定或者按照</w:t>
      </w:r>
      <w:r>
        <w:rPr>
          <w:rFonts w:hint="eastAsia" w:ascii="宋体" w:hAnsi="宋体" w:eastAsia="宋体" w:cs="宋体"/>
          <w:b/>
          <w:bCs/>
          <w:spacing w:val="-1"/>
          <w:sz w:val="24"/>
          <w:szCs w:val="24"/>
        </w:rPr>
        <w:t>【政府采购合同专</w:t>
      </w:r>
      <w:r>
        <w:rPr>
          <w:rFonts w:hint="eastAsia" w:ascii="宋体" w:hAnsi="宋体" w:eastAsia="宋体" w:cs="宋体"/>
          <w:b/>
          <w:bCs/>
          <w:spacing w:val="-2"/>
          <w:sz w:val="24"/>
          <w:szCs w:val="24"/>
        </w:rPr>
        <w:t>用条款】</w:t>
      </w:r>
      <w:r>
        <w:rPr>
          <w:rFonts w:hint="eastAsia" w:ascii="宋体" w:hAnsi="宋体" w:eastAsia="宋体" w:cs="宋体"/>
          <w:spacing w:val="-2"/>
          <w:sz w:val="24"/>
          <w:szCs w:val="24"/>
        </w:rPr>
        <w:t>约定，</w:t>
      </w:r>
    </w:p>
    <w:p w14:paraId="1B6DD43B">
      <w:pPr>
        <w:spacing w:before="114" w:line="307" w:lineRule="auto"/>
        <w:ind w:left="58" w:right="83" w:hanging="24"/>
        <w:rPr>
          <w:rFonts w:hint="eastAsia" w:ascii="宋体" w:hAnsi="宋体" w:eastAsia="宋体" w:cs="宋体"/>
          <w:sz w:val="24"/>
          <w:szCs w:val="24"/>
        </w:rPr>
      </w:pPr>
      <w:r>
        <w:rPr>
          <w:rFonts w:hint="eastAsia" w:ascii="宋体" w:hAnsi="宋体" w:eastAsia="宋体" w:cs="宋体"/>
          <w:spacing w:val="-1"/>
          <w:sz w:val="24"/>
          <w:szCs w:val="24"/>
        </w:rPr>
        <w:t>货物在有效使用年限届满后应予回收的，乙方负有自行或者委托第三人</w:t>
      </w:r>
      <w:r>
        <w:rPr>
          <w:rFonts w:hint="eastAsia" w:ascii="宋体" w:hAnsi="宋体" w:eastAsia="宋体" w:cs="宋体"/>
          <w:spacing w:val="-2"/>
          <w:sz w:val="24"/>
          <w:szCs w:val="24"/>
        </w:rPr>
        <w:t>对货物予以</w:t>
      </w:r>
      <w:r>
        <w:rPr>
          <w:rFonts w:hint="eastAsia" w:ascii="宋体" w:hAnsi="宋体" w:eastAsia="宋体" w:cs="宋体"/>
          <w:spacing w:val="-8"/>
          <w:sz w:val="24"/>
          <w:szCs w:val="24"/>
        </w:rPr>
        <w:t>回收的义务；</w:t>
      </w:r>
    </w:p>
    <w:p w14:paraId="086BCC60">
      <w:pPr>
        <w:spacing w:line="221" w:lineRule="auto"/>
        <w:ind w:left="514"/>
        <w:rPr>
          <w:rFonts w:hint="eastAsia" w:ascii="宋体" w:hAnsi="宋体" w:eastAsia="宋体" w:cs="宋体"/>
          <w:sz w:val="24"/>
          <w:szCs w:val="24"/>
        </w:rPr>
      </w:pPr>
      <w:r>
        <w:rPr>
          <w:rFonts w:hint="eastAsia" w:ascii="宋体" w:hAnsi="宋体" w:eastAsia="宋体" w:cs="宋体"/>
          <w:spacing w:val="-2"/>
          <w:sz w:val="24"/>
          <w:szCs w:val="24"/>
        </w:rPr>
        <w:t>（6）</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规定由乙方提供的其他服务。</w:t>
      </w:r>
    </w:p>
    <w:p w14:paraId="1C0A3FF2">
      <w:pPr>
        <w:spacing w:before="113" w:line="219" w:lineRule="auto"/>
        <w:ind w:left="520"/>
        <w:rPr>
          <w:rFonts w:hint="eastAsia" w:ascii="宋体" w:hAnsi="宋体" w:eastAsia="宋体" w:cs="宋体"/>
          <w:sz w:val="24"/>
          <w:szCs w:val="24"/>
        </w:rPr>
      </w:pPr>
      <w:r>
        <w:rPr>
          <w:rFonts w:hint="eastAsia" w:ascii="宋体" w:hAnsi="宋体" w:eastAsia="宋体" w:cs="宋体"/>
          <w:spacing w:val="-2"/>
          <w:sz w:val="24"/>
          <w:szCs w:val="24"/>
        </w:rPr>
        <w:t>14.2</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乙方提供的售后服务的费用已包含在合同价款中，甲方不再另行支付。</w:t>
      </w:r>
    </w:p>
    <w:p w14:paraId="410BD412">
      <w:pPr>
        <w:spacing w:before="115" w:line="223" w:lineRule="auto"/>
        <w:ind w:left="40"/>
        <w:rPr>
          <w:rFonts w:hint="eastAsia" w:ascii="宋体" w:hAnsi="宋体" w:eastAsia="宋体" w:cs="宋体"/>
          <w:sz w:val="24"/>
          <w:szCs w:val="24"/>
        </w:rPr>
      </w:pPr>
      <w:r>
        <w:rPr>
          <w:rFonts w:hint="eastAsia" w:ascii="宋体" w:hAnsi="宋体" w:eastAsia="宋体" w:cs="宋体"/>
          <w:b/>
          <w:bCs/>
          <w:spacing w:val="-9"/>
          <w:sz w:val="24"/>
          <w:szCs w:val="24"/>
        </w:rPr>
        <w:t>15.</w:t>
      </w:r>
      <w:r>
        <w:rPr>
          <w:rFonts w:hint="eastAsia" w:ascii="宋体" w:hAnsi="宋体" w:eastAsia="宋体" w:cs="宋体"/>
          <w:spacing w:val="22"/>
          <w:sz w:val="24"/>
          <w:szCs w:val="24"/>
        </w:rPr>
        <w:t xml:space="preserve"> </w:t>
      </w:r>
      <w:r>
        <w:rPr>
          <w:rFonts w:hint="eastAsia" w:ascii="宋体" w:hAnsi="宋体" w:eastAsia="宋体" w:cs="宋体"/>
          <w:b/>
          <w:bCs/>
          <w:spacing w:val="-9"/>
          <w:sz w:val="24"/>
          <w:szCs w:val="24"/>
        </w:rPr>
        <w:t>违约责任</w:t>
      </w:r>
    </w:p>
    <w:p w14:paraId="39CB6439">
      <w:pPr>
        <w:spacing w:before="109" w:line="223" w:lineRule="auto"/>
        <w:ind w:left="520"/>
        <w:rPr>
          <w:rFonts w:hint="eastAsia" w:ascii="宋体" w:hAnsi="宋体" w:eastAsia="宋体" w:cs="宋体"/>
          <w:sz w:val="24"/>
          <w:szCs w:val="24"/>
        </w:rPr>
      </w:pPr>
      <w:r>
        <w:rPr>
          <w:rFonts w:hint="eastAsia" w:ascii="宋体" w:hAnsi="宋体" w:eastAsia="宋体" w:cs="宋体"/>
          <w:spacing w:val="-4"/>
          <w:sz w:val="24"/>
          <w:szCs w:val="24"/>
        </w:rPr>
        <w:t>15.1</w:t>
      </w:r>
      <w:r>
        <w:rPr>
          <w:rFonts w:hint="eastAsia" w:ascii="宋体" w:hAnsi="宋体" w:eastAsia="宋体" w:cs="宋体"/>
          <w:spacing w:val="-36"/>
          <w:sz w:val="24"/>
          <w:szCs w:val="24"/>
        </w:rPr>
        <w:t xml:space="preserve"> </w:t>
      </w:r>
      <w:r>
        <w:rPr>
          <w:rFonts w:hint="eastAsia" w:ascii="宋体" w:hAnsi="宋体" w:eastAsia="宋体" w:cs="宋体"/>
          <w:spacing w:val="-4"/>
          <w:sz w:val="24"/>
          <w:szCs w:val="24"/>
        </w:rPr>
        <w:t>质量瑕疵的违约责任</w:t>
      </w:r>
    </w:p>
    <w:p w14:paraId="7798E14E">
      <w:pPr>
        <w:spacing w:before="109" w:line="308" w:lineRule="auto"/>
        <w:ind w:left="36" w:right="83" w:firstLine="490"/>
        <w:rPr>
          <w:rFonts w:hint="eastAsia" w:ascii="宋体" w:hAnsi="宋体" w:eastAsia="宋体" w:cs="宋体"/>
          <w:sz w:val="24"/>
          <w:szCs w:val="24"/>
        </w:rPr>
      </w:pPr>
      <w:r>
        <w:rPr>
          <w:rFonts w:hint="eastAsia" w:ascii="宋体" w:hAnsi="宋体" w:eastAsia="宋体" w:cs="宋体"/>
          <w:spacing w:val="-2"/>
          <w:sz w:val="24"/>
          <w:szCs w:val="24"/>
        </w:rPr>
        <w:t>乙方提供的产品不符合合同约定的质量标准或存在产品质量缺陷，甲方有权要求乙方根据</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要求及时修理、重作、更换，并承担由此给</w:t>
      </w:r>
      <w:r>
        <w:rPr>
          <w:rFonts w:hint="eastAsia" w:ascii="宋体" w:hAnsi="宋体" w:eastAsia="宋体" w:cs="宋体"/>
          <w:spacing w:val="-3"/>
          <w:sz w:val="24"/>
          <w:szCs w:val="24"/>
        </w:rPr>
        <w:t>甲方造成的损失。</w:t>
      </w:r>
    </w:p>
    <w:p w14:paraId="2BC67693">
      <w:pPr>
        <w:spacing w:line="223" w:lineRule="auto"/>
        <w:ind w:left="520"/>
        <w:rPr>
          <w:rFonts w:hint="eastAsia" w:ascii="宋体" w:hAnsi="宋体" w:eastAsia="宋体" w:cs="宋体"/>
          <w:sz w:val="24"/>
          <w:szCs w:val="24"/>
        </w:rPr>
      </w:pPr>
      <w:r>
        <w:rPr>
          <w:rFonts w:hint="eastAsia" w:ascii="宋体" w:hAnsi="宋体" w:eastAsia="宋体" w:cs="宋体"/>
          <w:spacing w:val="-2"/>
          <w:sz w:val="24"/>
          <w:szCs w:val="24"/>
        </w:rPr>
        <w:t>15.2 迟延交货的违约责任</w:t>
      </w:r>
    </w:p>
    <w:p w14:paraId="5AD437DE">
      <w:pPr>
        <w:spacing w:before="113" w:line="307" w:lineRule="auto"/>
        <w:ind w:left="30" w:right="83" w:firstLine="484"/>
        <w:rPr>
          <w:rFonts w:hint="eastAsia" w:ascii="宋体" w:hAnsi="宋体" w:eastAsia="宋体" w:cs="宋体"/>
          <w:sz w:val="24"/>
          <w:szCs w:val="24"/>
        </w:rPr>
      </w:pPr>
      <w:r>
        <w:rPr>
          <w:rFonts w:hint="eastAsia" w:ascii="宋体" w:hAnsi="宋体" w:eastAsia="宋体" w:cs="宋体"/>
          <w:spacing w:val="-1"/>
          <w:sz w:val="24"/>
          <w:szCs w:val="24"/>
        </w:rPr>
        <w:t>（1）乙方应按照本合同规定的时间、地点交货和提供相关服务。在履行合同过程中，如果乙方遇到可能影响按时交货和提供服务的情形时，应及时以书面</w:t>
      </w:r>
      <w:r>
        <w:rPr>
          <w:rFonts w:hint="eastAsia" w:ascii="宋体" w:hAnsi="宋体" w:eastAsia="宋体" w:cs="宋体"/>
          <w:spacing w:val="-2"/>
          <w:sz w:val="24"/>
          <w:szCs w:val="24"/>
        </w:rPr>
        <w:t>形式</w:t>
      </w:r>
      <w:r>
        <w:rPr>
          <w:rFonts w:hint="eastAsia" w:ascii="宋体" w:hAnsi="宋体" w:eastAsia="宋体" w:cs="宋体"/>
          <w:spacing w:val="-1"/>
          <w:sz w:val="24"/>
          <w:szCs w:val="24"/>
        </w:rPr>
        <w:t>将迟延的事实、可能迟延的期限和理由通知甲方。甲方在收到乙方通知后</w:t>
      </w:r>
      <w:r>
        <w:rPr>
          <w:rFonts w:hint="eastAsia" w:ascii="宋体" w:hAnsi="宋体" w:eastAsia="宋体" w:cs="宋体"/>
          <w:spacing w:val="-2"/>
          <w:sz w:val="24"/>
          <w:szCs w:val="24"/>
        </w:rPr>
        <w:t>，应尽快</w:t>
      </w:r>
      <w:r>
        <w:rPr>
          <w:rFonts w:hint="eastAsia" w:ascii="宋体" w:hAnsi="宋体" w:eastAsia="宋体" w:cs="宋体"/>
          <w:spacing w:val="-1"/>
          <w:sz w:val="24"/>
          <w:szCs w:val="24"/>
        </w:rPr>
        <w:t>对情况进行评价，并确定是否同意延长交货时间或延期提供服务。</w:t>
      </w:r>
    </w:p>
    <w:p w14:paraId="61497084">
      <w:pPr>
        <w:spacing w:before="4" w:line="307" w:lineRule="auto"/>
        <w:ind w:left="29" w:right="83" w:firstLine="485"/>
        <w:rPr>
          <w:rFonts w:hint="eastAsia" w:ascii="宋体" w:hAnsi="宋体" w:eastAsia="宋体" w:cs="宋体"/>
          <w:sz w:val="24"/>
          <w:szCs w:val="24"/>
        </w:rPr>
      </w:pPr>
      <w:r>
        <w:rPr>
          <w:rFonts w:hint="eastAsia" w:ascii="宋体" w:hAnsi="宋体" w:eastAsia="宋体" w:cs="宋体"/>
          <w:spacing w:val="-1"/>
          <w:sz w:val="24"/>
          <w:szCs w:val="24"/>
        </w:rPr>
        <w:t>（2）如果乙方没有按照合同规定的时间交货和提供相关服务，甲方有权从货</w:t>
      </w:r>
      <w:r>
        <w:rPr>
          <w:rFonts w:hint="eastAsia" w:ascii="宋体" w:hAnsi="宋体" w:eastAsia="宋体" w:cs="宋体"/>
          <w:spacing w:val="-2"/>
          <w:sz w:val="24"/>
          <w:szCs w:val="24"/>
        </w:rPr>
        <w:t>款中扣除误期赔偿费而不影响合同项下的其他补救方法，赔偿费按</w:t>
      </w:r>
      <w:r>
        <w:rPr>
          <w:rFonts w:hint="eastAsia" w:ascii="宋体" w:hAnsi="宋体" w:eastAsia="宋体" w:cs="宋体"/>
          <w:b/>
          <w:bCs/>
          <w:spacing w:val="-2"/>
          <w:sz w:val="24"/>
          <w:szCs w:val="24"/>
        </w:rPr>
        <w:t>【政府采购合同</w:t>
      </w:r>
      <w:r>
        <w:rPr>
          <w:rFonts w:hint="eastAsia" w:ascii="宋体" w:hAnsi="宋体" w:eastAsia="宋体" w:cs="宋体"/>
          <w:b/>
          <w:bCs/>
          <w:spacing w:val="-1"/>
          <w:sz w:val="24"/>
          <w:szCs w:val="24"/>
        </w:rPr>
        <w:t>专用条款】</w:t>
      </w:r>
      <w:r>
        <w:rPr>
          <w:rFonts w:hint="eastAsia" w:ascii="宋体" w:hAnsi="宋体" w:eastAsia="宋体" w:cs="宋体"/>
          <w:spacing w:val="-1"/>
          <w:sz w:val="24"/>
          <w:szCs w:val="24"/>
        </w:rPr>
        <w:t>规定执行。如果涉及公共利益，且赔偿金额</w:t>
      </w:r>
      <w:r>
        <w:rPr>
          <w:rFonts w:hint="eastAsia" w:ascii="宋体" w:hAnsi="宋体" w:eastAsia="宋体" w:cs="宋体"/>
          <w:spacing w:val="-2"/>
          <w:sz w:val="24"/>
          <w:szCs w:val="24"/>
        </w:rPr>
        <w:t>无法弥补公共利益损失，甲</w:t>
      </w:r>
      <w:r>
        <w:rPr>
          <w:rFonts w:hint="eastAsia" w:ascii="宋体" w:hAnsi="宋体" w:eastAsia="宋体" w:cs="宋体"/>
          <w:spacing w:val="-1"/>
          <w:sz w:val="24"/>
          <w:szCs w:val="24"/>
        </w:rPr>
        <w:t>方可要求继续履行或者采取其他补救措施。</w:t>
      </w:r>
    </w:p>
    <w:p w14:paraId="0FDE1D4B">
      <w:pPr>
        <w:spacing w:before="1" w:line="223" w:lineRule="auto"/>
        <w:ind w:left="520"/>
        <w:rPr>
          <w:rFonts w:hint="eastAsia" w:ascii="宋体" w:hAnsi="宋体" w:eastAsia="宋体" w:cs="宋体"/>
          <w:sz w:val="24"/>
          <w:szCs w:val="24"/>
        </w:rPr>
      </w:pPr>
      <w:r>
        <w:rPr>
          <w:rFonts w:hint="eastAsia" w:ascii="宋体" w:hAnsi="宋体" w:eastAsia="宋体" w:cs="宋体"/>
          <w:spacing w:val="-2"/>
          <w:sz w:val="24"/>
          <w:szCs w:val="24"/>
        </w:rPr>
        <w:t>15.3 迟延支付的违约责任</w:t>
      </w:r>
    </w:p>
    <w:p w14:paraId="23B6D1C5">
      <w:pPr>
        <w:spacing w:before="111" w:line="307" w:lineRule="auto"/>
        <w:ind w:left="44" w:right="85" w:firstLine="497"/>
        <w:rPr>
          <w:rFonts w:hint="eastAsia" w:ascii="宋体" w:hAnsi="宋体" w:eastAsia="宋体" w:cs="宋体"/>
          <w:sz w:val="24"/>
          <w:szCs w:val="24"/>
        </w:rPr>
      </w:pPr>
      <w:r>
        <w:rPr>
          <w:rFonts w:hint="eastAsia" w:ascii="宋体" w:hAnsi="宋体" w:eastAsia="宋体" w:cs="宋体"/>
          <w:spacing w:val="-3"/>
          <w:sz w:val="24"/>
          <w:szCs w:val="24"/>
        </w:rPr>
        <w:t>甲方存在迟延支付乙方合同款项的，应当承担</w:t>
      </w:r>
      <w:r>
        <w:rPr>
          <w:rFonts w:hint="eastAsia" w:ascii="宋体" w:hAnsi="宋体" w:eastAsia="宋体" w:cs="宋体"/>
          <w:b/>
          <w:bCs/>
          <w:spacing w:val="-3"/>
          <w:sz w:val="24"/>
          <w:szCs w:val="24"/>
        </w:rPr>
        <w:t>【政府采购合同专用条款】</w:t>
      </w:r>
      <w:r>
        <w:rPr>
          <w:rFonts w:hint="eastAsia" w:ascii="宋体" w:hAnsi="宋体" w:eastAsia="宋体" w:cs="宋体"/>
          <w:spacing w:val="-3"/>
          <w:sz w:val="24"/>
          <w:szCs w:val="24"/>
        </w:rPr>
        <w:t>规定</w:t>
      </w:r>
      <w:r>
        <w:rPr>
          <w:rFonts w:hint="eastAsia" w:ascii="宋体" w:hAnsi="宋体" w:eastAsia="宋体" w:cs="宋体"/>
          <w:spacing w:val="-4"/>
          <w:sz w:val="24"/>
          <w:szCs w:val="24"/>
        </w:rPr>
        <w:t>的逾期付款利息。</w:t>
      </w:r>
    </w:p>
    <w:p w14:paraId="6D37319F">
      <w:pPr>
        <w:spacing w:before="2" w:line="220" w:lineRule="auto"/>
        <w:jc w:val="right"/>
        <w:rPr>
          <w:rFonts w:hint="eastAsia" w:ascii="宋体" w:hAnsi="宋体" w:eastAsia="宋体" w:cs="宋体"/>
          <w:sz w:val="24"/>
          <w:szCs w:val="24"/>
        </w:rPr>
      </w:pPr>
      <w:r>
        <w:rPr>
          <w:rFonts w:hint="eastAsia" w:ascii="宋体" w:hAnsi="宋体" w:eastAsia="宋体" w:cs="宋体"/>
          <w:spacing w:val="-3"/>
          <w:sz w:val="24"/>
          <w:szCs w:val="24"/>
        </w:rPr>
        <w:t>15.4</w:t>
      </w:r>
      <w:r>
        <w:rPr>
          <w:rFonts w:hint="eastAsia" w:ascii="宋体" w:hAnsi="宋体" w:eastAsia="宋体" w:cs="宋体"/>
          <w:spacing w:val="-35"/>
          <w:sz w:val="24"/>
          <w:szCs w:val="24"/>
        </w:rPr>
        <w:t xml:space="preserve"> </w:t>
      </w:r>
      <w:r>
        <w:rPr>
          <w:rFonts w:hint="eastAsia" w:ascii="宋体" w:hAnsi="宋体" w:eastAsia="宋体" w:cs="宋体"/>
          <w:spacing w:val="-3"/>
          <w:sz w:val="24"/>
          <w:szCs w:val="24"/>
        </w:rPr>
        <w:t>其他违约责任根据项目实际需要按</w:t>
      </w:r>
      <w:r>
        <w:rPr>
          <w:rFonts w:hint="eastAsia" w:ascii="宋体" w:hAnsi="宋体" w:eastAsia="宋体" w:cs="宋体"/>
          <w:b/>
          <w:bCs/>
          <w:spacing w:val="-3"/>
          <w:sz w:val="24"/>
          <w:szCs w:val="24"/>
        </w:rPr>
        <w:t>【政府采购合同专用条款】</w:t>
      </w:r>
      <w:r>
        <w:rPr>
          <w:rFonts w:hint="eastAsia" w:ascii="宋体" w:hAnsi="宋体" w:eastAsia="宋体" w:cs="宋体"/>
          <w:spacing w:val="-3"/>
          <w:sz w:val="24"/>
          <w:szCs w:val="24"/>
        </w:rPr>
        <w:t>规定执行。</w:t>
      </w:r>
    </w:p>
    <w:p w14:paraId="7A232B39">
      <w:pPr>
        <w:spacing w:before="114" w:line="222" w:lineRule="auto"/>
        <w:ind w:left="40"/>
        <w:rPr>
          <w:rFonts w:hint="eastAsia" w:ascii="宋体" w:hAnsi="宋体" w:eastAsia="宋体" w:cs="宋体"/>
          <w:sz w:val="24"/>
          <w:szCs w:val="24"/>
        </w:rPr>
      </w:pPr>
      <w:r>
        <w:rPr>
          <w:rFonts w:hint="eastAsia" w:ascii="宋体" w:hAnsi="宋体" w:eastAsia="宋体" w:cs="宋体"/>
          <w:b/>
          <w:bCs/>
          <w:spacing w:val="-4"/>
          <w:sz w:val="24"/>
          <w:szCs w:val="24"/>
        </w:rPr>
        <w:t>16.</w:t>
      </w:r>
      <w:r>
        <w:rPr>
          <w:rFonts w:hint="eastAsia" w:ascii="宋体" w:hAnsi="宋体" w:eastAsia="宋体" w:cs="宋体"/>
          <w:spacing w:val="-4"/>
          <w:sz w:val="24"/>
          <w:szCs w:val="24"/>
        </w:rPr>
        <w:t xml:space="preserve"> </w:t>
      </w:r>
      <w:r>
        <w:rPr>
          <w:rFonts w:hint="eastAsia" w:ascii="宋体" w:hAnsi="宋体" w:eastAsia="宋体" w:cs="宋体"/>
          <w:b/>
          <w:bCs/>
          <w:spacing w:val="-4"/>
          <w:sz w:val="24"/>
          <w:szCs w:val="24"/>
        </w:rPr>
        <w:t>合同变更、中止与终止</w:t>
      </w:r>
    </w:p>
    <w:p w14:paraId="0B928FE8">
      <w:pPr>
        <w:spacing w:before="109" w:line="224" w:lineRule="auto"/>
        <w:ind w:left="520"/>
        <w:rPr>
          <w:rFonts w:hint="eastAsia" w:ascii="宋体" w:hAnsi="宋体" w:eastAsia="宋体" w:cs="宋体"/>
          <w:sz w:val="24"/>
          <w:szCs w:val="24"/>
        </w:rPr>
      </w:pPr>
      <w:r>
        <w:rPr>
          <w:rFonts w:hint="eastAsia" w:ascii="宋体" w:hAnsi="宋体" w:eastAsia="宋体" w:cs="宋体"/>
          <w:spacing w:val="-6"/>
          <w:sz w:val="24"/>
          <w:szCs w:val="24"/>
        </w:rPr>
        <w:t>16.1</w:t>
      </w:r>
      <w:r>
        <w:rPr>
          <w:rFonts w:hint="eastAsia" w:ascii="宋体" w:hAnsi="宋体" w:eastAsia="宋体" w:cs="宋体"/>
          <w:spacing w:val="-34"/>
          <w:sz w:val="24"/>
          <w:szCs w:val="24"/>
        </w:rPr>
        <w:t xml:space="preserve"> </w:t>
      </w:r>
      <w:r>
        <w:rPr>
          <w:rFonts w:hint="eastAsia" w:ascii="宋体" w:hAnsi="宋体" w:eastAsia="宋体" w:cs="宋体"/>
          <w:spacing w:val="-6"/>
          <w:sz w:val="24"/>
          <w:szCs w:val="24"/>
        </w:rPr>
        <w:t>合同的变更</w:t>
      </w:r>
    </w:p>
    <w:p w14:paraId="66C9CB52">
      <w:pPr>
        <w:spacing w:before="111" w:line="307" w:lineRule="auto"/>
        <w:ind w:left="40" w:firstLine="470"/>
        <w:rPr>
          <w:rFonts w:hint="eastAsia" w:ascii="宋体" w:hAnsi="宋体" w:eastAsia="宋体" w:cs="宋体"/>
          <w:sz w:val="24"/>
          <w:szCs w:val="24"/>
        </w:rPr>
      </w:pPr>
      <w:r>
        <w:rPr>
          <w:rFonts w:hint="eastAsia" w:ascii="宋体" w:hAnsi="宋体" w:eastAsia="宋体" w:cs="宋体"/>
          <w:spacing w:val="-1"/>
          <w:sz w:val="24"/>
          <w:szCs w:val="24"/>
        </w:rPr>
        <w:t>政府采购合同履行中，在不改变合同其他条款的前提下，甲方可以在</w:t>
      </w:r>
      <w:r>
        <w:rPr>
          <w:rFonts w:hint="eastAsia" w:ascii="宋体" w:hAnsi="宋体" w:eastAsia="宋体" w:cs="宋体"/>
          <w:spacing w:val="-2"/>
          <w:sz w:val="24"/>
          <w:szCs w:val="24"/>
        </w:rPr>
        <w:t>合同价款10%的范围内追加与合同标的相同的货物，并就此与乙方协商一致</w:t>
      </w:r>
      <w:r>
        <w:rPr>
          <w:rFonts w:hint="eastAsia" w:ascii="宋体" w:hAnsi="宋体" w:eastAsia="宋体" w:cs="宋体"/>
          <w:spacing w:val="-3"/>
          <w:sz w:val="24"/>
          <w:szCs w:val="24"/>
        </w:rPr>
        <w:t>后签订补充协议。</w:t>
      </w:r>
    </w:p>
    <w:p w14:paraId="22808390">
      <w:pPr>
        <w:spacing w:line="222" w:lineRule="auto"/>
        <w:ind w:left="520"/>
        <w:rPr>
          <w:rFonts w:hint="eastAsia" w:ascii="宋体" w:hAnsi="宋体" w:eastAsia="宋体" w:cs="宋体"/>
          <w:sz w:val="24"/>
          <w:szCs w:val="24"/>
        </w:rPr>
      </w:pPr>
      <w:r>
        <w:rPr>
          <w:rFonts w:hint="eastAsia" w:ascii="宋体" w:hAnsi="宋体" w:eastAsia="宋体" w:cs="宋体"/>
          <w:spacing w:val="-6"/>
          <w:sz w:val="24"/>
          <w:szCs w:val="24"/>
        </w:rPr>
        <w:t>16.2</w:t>
      </w:r>
      <w:r>
        <w:rPr>
          <w:rFonts w:hint="eastAsia" w:ascii="宋体" w:hAnsi="宋体" w:eastAsia="宋体" w:cs="宋体"/>
          <w:spacing w:val="-34"/>
          <w:sz w:val="24"/>
          <w:szCs w:val="24"/>
        </w:rPr>
        <w:t xml:space="preserve"> </w:t>
      </w:r>
      <w:r>
        <w:rPr>
          <w:rFonts w:hint="eastAsia" w:ascii="宋体" w:hAnsi="宋体" w:eastAsia="宋体" w:cs="宋体"/>
          <w:spacing w:val="-6"/>
          <w:sz w:val="24"/>
          <w:szCs w:val="24"/>
        </w:rPr>
        <w:t>合同的中止</w:t>
      </w:r>
    </w:p>
    <w:p w14:paraId="57E68F77">
      <w:pPr>
        <w:spacing w:before="113" w:line="307" w:lineRule="auto"/>
        <w:ind w:left="35" w:right="183" w:firstLine="479"/>
        <w:rPr>
          <w:rFonts w:hint="eastAsia" w:ascii="宋体" w:hAnsi="宋体" w:eastAsia="宋体" w:cs="宋体"/>
          <w:sz w:val="24"/>
          <w:szCs w:val="24"/>
        </w:rPr>
      </w:pPr>
      <w:r>
        <w:rPr>
          <w:rFonts w:hint="eastAsia" w:ascii="宋体" w:hAnsi="宋体" w:eastAsia="宋体" w:cs="宋体"/>
          <w:spacing w:val="-1"/>
          <w:sz w:val="24"/>
          <w:szCs w:val="24"/>
        </w:rPr>
        <w:t>（1）合同履行过程中因供应商就采购文件、采购过程或结果提起投诉的，甲</w:t>
      </w:r>
      <w:r>
        <w:rPr>
          <w:rFonts w:hint="eastAsia" w:ascii="宋体" w:hAnsi="宋体" w:eastAsia="宋体" w:cs="宋体"/>
          <w:spacing w:val="-2"/>
          <w:sz w:val="24"/>
          <w:szCs w:val="24"/>
        </w:rPr>
        <w:t>方认为有必要的，可以中止合同的履行。</w:t>
      </w:r>
    </w:p>
    <w:p w14:paraId="6F07C33F">
      <w:pPr>
        <w:spacing w:before="1" w:line="220" w:lineRule="auto"/>
        <w:ind w:firstLine="456" w:firstLineChars="200"/>
        <w:jc w:val="both"/>
        <w:rPr>
          <w:rFonts w:hint="eastAsia" w:ascii="宋体" w:hAnsi="宋体" w:eastAsia="宋体" w:cs="宋体"/>
          <w:sz w:val="24"/>
          <w:szCs w:val="24"/>
        </w:rPr>
      </w:pPr>
      <w:r>
        <w:rPr>
          <w:rFonts w:hint="eastAsia" w:ascii="宋体" w:hAnsi="宋体" w:eastAsia="宋体" w:cs="宋体"/>
          <w:spacing w:val="-6"/>
          <w:sz w:val="24"/>
          <w:szCs w:val="24"/>
        </w:rPr>
        <w:t>（2）合同履行过程中，如果乙方出现以下情形之一的：1．经营状况严重</w:t>
      </w:r>
      <w:r>
        <w:rPr>
          <w:rFonts w:hint="eastAsia" w:ascii="宋体" w:hAnsi="宋体" w:eastAsia="宋体" w:cs="宋体"/>
          <w:spacing w:val="-7"/>
          <w:sz w:val="24"/>
          <w:szCs w:val="24"/>
        </w:rPr>
        <w:t>恶化；</w:t>
      </w:r>
    </w:p>
    <w:p w14:paraId="12200771">
      <w:pPr>
        <w:spacing w:before="114" w:line="307" w:lineRule="auto"/>
        <w:ind w:left="33" w:right="83" w:hanging="8"/>
        <w:jc w:val="both"/>
        <w:rPr>
          <w:rFonts w:hint="eastAsia" w:ascii="宋体" w:hAnsi="宋体" w:eastAsia="宋体" w:cs="宋体"/>
          <w:sz w:val="24"/>
          <w:szCs w:val="24"/>
        </w:rPr>
      </w:pPr>
      <w:r>
        <w:rPr>
          <w:rFonts w:hint="eastAsia" w:ascii="宋体" w:hAnsi="宋体" w:eastAsia="宋体" w:cs="宋体"/>
          <w:sz w:val="24"/>
          <w:szCs w:val="24"/>
        </w:rPr>
        <w:t>2．转移财产、抽逃资金，以逃避债务；3．丧失商业</w:t>
      </w:r>
      <w:r>
        <w:rPr>
          <w:rFonts w:hint="eastAsia" w:ascii="宋体" w:hAnsi="宋体" w:eastAsia="宋体" w:cs="宋体"/>
          <w:spacing w:val="-1"/>
          <w:sz w:val="24"/>
          <w:szCs w:val="24"/>
        </w:rPr>
        <w:t>信誉；4．有丧失或者可能丧失履约能力的其他情形，乙方有义务及时告知甲方。甲方有权以书面形式</w:t>
      </w:r>
      <w:r>
        <w:rPr>
          <w:rFonts w:hint="eastAsia" w:ascii="宋体" w:hAnsi="宋体" w:eastAsia="宋体" w:cs="宋体"/>
          <w:spacing w:val="-2"/>
          <w:sz w:val="24"/>
          <w:szCs w:val="24"/>
        </w:rPr>
        <w:t>通知乙方</w:t>
      </w:r>
      <w:r>
        <w:rPr>
          <w:rFonts w:hint="eastAsia" w:ascii="宋体" w:hAnsi="宋体" w:eastAsia="宋体" w:cs="宋体"/>
          <w:spacing w:val="-1"/>
          <w:sz w:val="24"/>
          <w:szCs w:val="24"/>
        </w:rPr>
        <w:t>中止合同并要求乙方在合理期限内消除相关情形或者提供适当担保。乙方</w:t>
      </w:r>
      <w:r>
        <w:rPr>
          <w:rFonts w:hint="eastAsia" w:ascii="宋体" w:hAnsi="宋体" w:eastAsia="宋体" w:cs="宋体"/>
          <w:spacing w:val="-2"/>
          <w:sz w:val="24"/>
          <w:szCs w:val="24"/>
        </w:rPr>
        <w:t>提供适当担保的，合同继续履行；乙方在合理期限内未恢复履约能力且未提供适当担保</w:t>
      </w:r>
      <w:r>
        <w:rPr>
          <w:rFonts w:hint="eastAsia" w:ascii="宋体" w:hAnsi="宋体" w:eastAsia="宋体" w:cs="宋体"/>
          <w:spacing w:val="-3"/>
          <w:sz w:val="24"/>
          <w:szCs w:val="24"/>
        </w:rPr>
        <w:t>的，</w:t>
      </w:r>
      <w:r>
        <w:rPr>
          <w:rFonts w:hint="eastAsia" w:ascii="宋体" w:hAnsi="宋体" w:eastAsia="宋体" w:cs="宋体"/>
          <w:sz w:val="24"/>
          <w:szCs w:val="24"/>
        </w:rPr>
        <w:t>视为拒绝继续履约，甲方有权解除合同并要</w:t>
      </w:r>
      <w:r>
        <w:rPr>
          <w:rFonts w:hint="eastAsia" w:ascii="宋体" w:hAnsi="宋体" w:eastAsia="宋体" w:cs="宋体"/>
          <w:spacing w:val="-1"/>
          <w:sz w:val="24"/>
          <w:szCs w:val="24"/>
        </w:rPr>
        <w:t>求乙方承担由此给甲方造成的损失。</w:t>
      </w:r>
    </w:p>
    <w:p w14:paraId="7BC25B2E">
      <w:pPr>
        <w:spacing w:before="2" w:line="307" w:lineRule="auto"/>
        <w:ind w:left="29" w:right="62" w:firstLine="485"/>
        <w:rPr>
          <w:rFonts w:hint="eastAsia" w:ascii="宋体" w:hAnsi="宋体" w:eastAsia="宋体" w:cs="宋体"/>
          <w:sz w:val="24"/>
          <w:szCs w:val="24"/>
        </w:rPr>
      </w:pPr>
      <w:r>
        <w:rPr>
          <w:rFonts w:hint="eastAsia" w:ascii="宋体" w:hAnsi="宋体" w:eastAsia="宋体" w:cs="宋体"/>
          <w:spacing w:val="2"/>
          <w:sz w:val="24"/>
          <w:szCs w:val="24"/>
        </w:rPr>
        <w:t>（3）乙方分立、合并或者变更住所的，应当及时以书面形式告知甲方。乙方</w:t>
      </w:r>
      <w:r>
        <w:rPr>
          <w:rFonts w:hint="eastAsia" w:ascii="宋体" w:hAnsi="宋体" w:eastAsia="宋体" w:cs="宋体"/>
          <w:spacing w:val="-1"/>
          <w:sz w:val="24"/>
          <w:szCs w:val="24"/>
        </w:rPr>
        <w:t>没有及时告知甲方，致使合同履行发生困难的，甲方可以中止合同履行并要求乙方</w:t>
      </w:r>
      <w:r>
        <w:rPr>
          <w:rFonts w:hint="eastAsia" w:ascii="宋体" w:hAnsi="宋体" w:eastAsia="宋体" w:cs="宋体"/>
          <w:spacing w:val="-2"/>
          <w:sz w:val="24"/>
          <w:szCs w:val="24"/>
        </w:rPr>
        <w:t>承担由此给甲方造成的损失。</w:t>
      </w:r>
    </w:p>
    <w:p w14:paraId="278D3C4F">
      <w:pPr>
        <w:spacing w:before="1" w:line="307" w:lineRule="auto"/>
        <w:ind w:left="33" w:right="163" w:firstLine="481"/>
        <w:rPr>
          <w:rFonts w:hint="eastAsia" w:ascii="宋体" w:hAnsi="宋体" w:eastAsia="宋体" w:cs="宋体"/>
          <w:sz w:val="24"/>
          <w:szCs w:val="24"/>
        </w:rPr>
      </w:pPr>
      <w:r>
        <w:rPr>
          <w:rFonts w:hint="eastAsia" w:ascii="宋体" w:hAnsi="宋体" w:eastAsia="宋体" w:cs="宋体"/>
          <w:spacing w:val="-1"/>
          <w:sz w:val="24"/>
          <w:szCs w:val="24"/>
        </w:rPr>
        <w:t>（4）甲方不得以行政区划调整、政府换届、机构或者职能调整以及相关责任</w:t>
      </w:r>
      <w:r>
        <w:rPr>
          <w:rFonts w:hint="eastAsia" w:ascii="宋体" w:hAnsi="宋体" w:eastAsia="宋体" w:cs="宋体"/>
          <w:spacing w:val="-2"/>
          <w:sz w:val="24"/>
          <w:szCs w:val="24"/>
        </w:rPr>
        <w:t>人更替为由中止合同。</w:t>
      </w:r>
    </w:p>
    <w:p w14:paraId="29B6DE4E">
      <w:pPr>
        <w:spacing w:line="223" w:lineRule="auto"/>
        <w:ind w:left="520"/>
        <w:rPr>
          <w:rFonts w:hint="eastAsia" w:ascii="宋体" w:hAnsi="宋体" w:eastAsia="宋体" w:cs="宋体"/>
          <w:sz w:val="24"/>
          <w:szCs w:val="24"/>
        </w:rPr>
      </w:pPr>
      <w:r>
        <w:rPr>
          <w:rFonts w:hint="eastAsia" w:ascii="宋体" w:hAnsi="宋体" w:eastAsia="宋体" w:cs="宋体"/>
          <w:spacing w:val="-6"/>
          <w:sz w:val="24"/>
          <w:szCs w:val="24"/>
        </w:rPr>
        <w:t>16.3</w:t>
      </w:r>
      <w:r>
        <w:rPr>
          <w:rFonts w:hint="eastAsia" w:ascii="宋体" w:hAnsi="宋体" w:eastAsia="宋体" w:cs="宋体"/>
          <w:spacing w:val="-34"/>
          <w:sz w:val="24"/>
          <w:szCs w:val="24"/>
        </w:rPr>
        <w:t xml:space="preserve"> </w:t>
      </w:r>
      <w:r>
        <w:rPr>
          <w:rFonts w:hint="eastAsia" w:ascii="宋体" w:hAnsi="宋体" w:eastAsia="宋体" w:cs="宋体"/>
          <w:spacing w:val="-6"/>
          <w:sz w:val="24"/>
          <w:szCs w:val="24"/>
        </w:rPr>
        <w:t>合同的终止</w:t>
      </w:r>
    </w:p>
    <w:p w14:paraId="27285E98">
      <w:pPr>
        <w:spacing w:before="110" w:line="222" w:lineRule="auto"/>
        <w:ind w:left="514"/>
        <w:rPr>
          <w:rFonts w:hint="eastAsia" w:ascii="宋体" w:hAnsi="宋体" w:eastAsia="宋体" w:cs="宋体"/>
          <w:sz w:val="24"/>
          <w:szCs w:val="24"/>
        </w:rPr>
      </w:pPr>
      <w:r>
        <w:rPr>
          <w:rFonts w:hint="eastAsia" w:ascii="宋体" w:hAnsi="宋体" w:eastAsia="宋体" w:cs="宋体"/>
          <w:spacing w:val="-2"/>
          <w:sz w:val="24"/>
          <w:szCs w:val="24"/>
        </w:rPr>
        <w:t>（1）合同因有效期限届满而终止；</w:t>
      </w:r>
    </w:p>
    <w:p w14:paraId="0CD71BC1">
      <w:pPr>
        <w:spacing w:before="110" w:line="308" w:lineRule="auto"/>
        <w:ind w:left="43" w:right="64" w:firstLine="471"/>
        <w:rPr>
          <w:rFonts w:hint="eastAsia" w:ascii="宋体" w:hAnsi="宋体" w:eastAsia="宋体" w:cs="宋体"/>
          <w:sz w:val="24"/>
          <w:szCs w:val="24"/>
        </w:rPr>
      </w:pPr>
      <w:r>
        <w:rPr>
          <w:rFonts w:hint="eastAsia" w:ascii="宋体" w:hAnsi="宋体" w:eastAsia="宋体" w:cs="宋体"/>
          <w:spacing w:val="1"/>
          <w:sz w:val="24"/>
          <w:szCs w:val="24"/>
        </w:rPr>
        <w:t>（2）乙方未按合同约定履行，构成根本性违约的，</w:t>
      </w:r>
      <w:r>
        <w:rPr>
          <w:rFonts w:hint="eastAsia" w:ascii="宋体" w:hAnsi="宋体" w:eastAsia="宋体" w:cs="宋体"/>
          <w:spacing w:val="-70"/>
          <w:sz w:val="24"/>
          <w:szCs w:val="24"/>
        </w:rPr>
        <w:t xml:space="preserve"> </w:t>
      </w:r>
      <w:r>
        <w:rPr>
          <w:rFonts w:hint="eastAsia" w:ascii="宋体" w:hAnsi="宋体" w:eastAsia="宋体" w:cs="宋体"/>
          <w:spacing w:val="1"/>
          <w:sz w:val="24"/>
          <w:szCs w:val="24"/>
        </w:rPr>
        <w:t>甲方有</w:t>
      </w:r>
      <w:r>
        <w:rPr>
          <w:rFonts w:hint="eastAsia" w:ascii="宋体" w:hAnsi="宋体" w:eastAsia="宋体" w:cs="宋体"/>
          <w:sz w:val="24"/>
          <w:szCs w:val="24"/>
        </w:rPr>
        <w:t>权终止合同，并追</w:t>
      </w:r>
      <w:r>
        <w:rPr>
          <w:rFonts w:hint="eastAsia" w:ascii="宋体" w:hAnsi="宋体" w:eastAsia="宋体" w:cs="宋体"/>
          <w:spacing w:val="-4"/>
          <w:sz w:val="24"/>
          <w:szCs w:val="24"/>
        </w:rPr>
        <w:t>究乙方的违约责任。</w:t>
      </w:r>
    </w:p>
    <w:p w14:paraId="5C873F7D">
      <w:pPr>
        <w:spacing w:line="222" w:lineRule="auto"/>
        <w:ind w:left="520"/>
        <w:rPr>
          <w:rFonts w:hint="eastAsia" w:ascii="宋体" w:hAnsi="宋体" w:eastAsia="宋体" w:cs="宋体"/>
          <w:sz w:val="24"/>
          <w:szCs w:val="24"/>
        </w:rPr>
      </w:pPr>
      <w:r>
        <w:rPr>
          <w:rFonts w:hint="eastAsia" w:ascii="宋体" w:hAnsi="宋体" w:eastAsia="宋体" w:cs="宋体"/>
          <w:spacing w:val="-2"/>
          <w:sz w:val="24"/>
          <w:szCs w:val="24"/>
        </w:rPr>
        <w:t>16.4 涉及国家利益、社会公共利益的情形</w:t>
      </w:r>
    </w:p>
    <w:p w14:paraId="2E4BF749">
      <w:pPr>
        <w:spacing w:before="109" w:line="308" w:lineRule="auto"/>
        <w:ind w:left="29" w:right="62" w:firstLine="480"/>
        <w:rPr>
          <w:rFonts w:hint="eastAsia" w:ascii="宋体" w:hAnsi="宋体" w:eastAsia="宋体" w:cs="宋体"/>
          <w:sz w:val="24"/>
          <w:szCs w:val="24"/>
        </w:rPr>
      </w:pPr>
      <w:r>
        <w:rPr>
          <w:rFonts w:hint="eastAsia" w:ascii="宋体" w:hAnsi="宋体" w:eastAsia="宋体" w:cs="宋体"/>
          <w:spacing w:val="-1"/>
          <w:sz w:val="24"/>
          <w:szCs w:val="24"/>
        </w:rPr>
        <w:t>政府采购合同继续履行将损害国家利益和社会公共利益的，双方当事</w:t>
      </w:r>
      <w:r>
        <w:rPr>
          <w:rFonts w:hint="eastAsia" w:ascii="宋体" w:hAnsi="宋体" w:eastAsia="宋体" w:cs="宋体"/>
          <w:spacing w:val="-2"/>
          <w:sz w:val="24"/>
          <w:szCs w:val="24"/>
        </w:rPr>
        <w:t>人应当变</w:t>
      </w:r>
      <w:r>
        <w:rPr>
          <w:rFonts w:hint="eastAsia" w:ascii="宋体" w:hAnsi="宋体" w:eastAsia="宋体" w:cs="宋体"/>
          <w:spacing w:val="-1"/>
          <w:sz w:val="24"/>
          <w:szCs w:val="24"/>
        </w:rPr>
        <w:t>更、中止或者终止合同。有过错的一方应当承担赔偿责任，双方都有过错的，各自</w:t>
      </w:r>
      <w:r>
        <w:rPr>
          <w:rFonts w:hint="eastAsia" w:ascii="宋体" w:hAnsi="宋体" w:eastAsia="宋体" w:cs="宋体"/>
          <w:spacing w:val="-2"/>
          <w:sz w:val="24"/>
          <w:szCs w:val="24"/>
        </w:rPr>
        <w:t>承担相应的责任。</w:t>
      </w:r>
    </w:p>
    <w:p w14:paraId="7D71A696">
      <w:pPr>
        <w:spacing w:before="1" w:line="223" w:lineRule="auto"/>
        <w:ind w:left="40"/>
        <w:rPr>
          <w:rFonts w:hint="eastAsia" w:ascii="宋体" w:hAnsi="宋体" w:eastAsia="宋体" w:cs="宋体"/>
          <w:sz w:val="24"/>
          <w:szCs w:val="24"/>
        </w:rPr>
      </w:pPr>
      <w:r>
        <w:rPr>
          <w:rFonts w:hint="eastAsia" w:ascii="宋体" w:hAnsi="宋体" w:eastAsia="宋体" w:cs="宋体"/>
          <w:b/>
          <w:bCs/>
          <w:spacing w:val="-10"/>
          <w:sz w:val="24"/>
          <w:szCs w:val="24"/>
        </w:rPr>
        <w:t>17.</w:t>
      </w:r>
      <w:r>
        <w:rPr>
          <w:rFonts w:hint="eastAsia" w:ascii="宋体" w:hAnsi="宋体" w:eastAsia="宋体" w:cs="宋体"/>
          <w:spacing w:val="29"/>
          <w:sz w:val="24"/>
          <w:szCs w:val="24"/>
        </w:rPr>
        <w:t xml:space="preserve"> </w:t>
      </w:r>
      <w:r>
        <w:rPr>
          <w:rFonts w:hint="eastAsia" w:ascii="宋体" w:hAnsi="宋体" w:eastAsia="宋体" w:cs="宋体"/>
          <w:b/>
          <w:bCs/>
          <w:spacing w:val="-10"/>
          <w:sz w:val="24"/>
          <w:szCs w:val="24"/>
        </w:rPr>
        <w:t>合同分包</w:t>
      </w:r>
    </w:p>
    <w:p w14:paraId="107F8B3F">
      <w:pPr>
        <w:spacing w:before="110" w:line="307" w:lineRule="auto"/>
        <w:ind w:left="29" w:right="163" w:firstLine="490"/>
        <w:rPr>
          <w:rFonts w:hint="eastAsia" w:ascii="宋体" w:hAnsi="宋体" w:eastAsia="宋体" w:cs="宋体"/>
          <w:sz w:val="24"/>
          <w:szCs w:val="24"/>
        </w:rPr>
      </w:pPr>
      <w:r>
        <w:rPr>
          <w:rFonts w:hint="eastAsia" w:ascii="宋体" w:hAnsi="宋体" w:eastAsia="宋体" w:cs="宋体"/>
          <w:spacing w:val="-2"/>
          <w:sz w:val="24"/>
          <w:szCs w:val="24"/>
        </w:rPr>
        <w:t>17.1</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乙方不得将合同转包给其他供应商。涉及合同分包的，乙方应根据采购</w:t>
      </w:r>
      <w:r>
        <w:rPr>
          <w:rFonts w:hint="eastAsia" w:ascii="宋体" w:hAnsi="宋体" w:eastAsia="宋体" w:cs="宋体"/>
          <w:spacing w:val="-1"/>
          <w:sz w:val="24"/>
          <w:szCs w:val="24"/>
        </w:rPr>
        <w:t>文件和投标（响应）文件规定进行合同分包。</w:t>
      </w:r>
    </w:p>
    <w:p w14:paraId="55888E4C">
      <w:pPr>
        <w:spacing w:before="1" w:line="308" w:lineRule="auto"/>
        <w:ind w:left="29" w:right="163" w:firstLine="491"/>
        <w:rPr>
          <w:rFonts w:hint="eastAsia" w:ascii="宋体" w:hAnsi="宋体" w:eastAsia="宋体" w:cs="宋体"/>
          <w:sz w:val="24"/>
          <w:szCs w:val="24"/>
        </w:rPr>
      </w:pPr>
      <w:r>
        <w:rPr>
          <w:rFonts w:hint="eastAsia" w:ascii="宋体" w:hAnsi="宋体" w:eastAsia="宋体" w:cs="宋体"/>
          <w:spacing w:val="-2"/>
          <w:sz w:val="24"/>
          <w:szCs w:val="24"/>
        </w:rPr>
        <w:t>17.2</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乙方执行政府采购政策向中小企业依法分包的，乙方应当按采购文件和</w:t>
      </w:r>
      <w:r>
        <w:rPr>
          <w:rFonts w:hint="eastAsia" w:ascii="宋体" w:hAnsi="宋体" w:eastAsia="宋体" w:cs="宋体"/>
          <w:spacing w:val="-1"/>
          <w:sz w:val="24"/>
          <w:szCs w:val="24"/>
        </w:rPr>
        <w:t>投标（响应）文件签订分包意向协议，分包意向协议属于本合同组成部分。</w:t>
      </w:r>
    </w:p>
    <w:p w14:paraId="6B39E53C">
      <w:pPr>
        <w:spacing w:line="223" w:lineRule="auto"/>
        <w:ind w:left="40"/>
        <w:rPr>
          <w:rFonts w:hint="eastAsia" w:ascii="宋体" w:hAnsi="宋体" w:eastAsia="宋体" w:cs="宋体"/>
          <w:sz w:val="24"/>
          <w:szCs w:val="24"/>
        </w:rPr>
      </w:pPr>
      <w:r>
        <w:rPr>
          <w:rFonts w:hint="eastAsia" w:ascii="宋体" w:hAnsi="宋体" w:eastAsia="宋体" w:cs="宋体"/>
          <w:b/>
          <w:bCs/>
          <w:spacing w:val="-10"/>
          <w:sz w:val="24"/>
          <w:szCs w:val="24"/>
        </w:rPr>
        <w:t>18.</w:t>
      </w:r>
      <w:r>
        <w:rPr>
          <w:rFonts w:hint="eastAsia" w:ascii="宋体" w:hAnsi="宋体" w:eastAsia="宋体" w:cs="宋体"/>
          <w:spacing w:val="29"/>
          <w:sz w:val="24"/>
          <w:szCs w:val="24"/>
        </w:rPr>
        <w:t xml:space="preserve"> </w:t>
      </w:r>
      <w:r>
        <w:rPr>
          <w:rFonts w:hint="eastAsia" w:ascii="宋体" w:hAnsi="宋体" w:eastAsia="宋体" w:cs="宋体"/>
          <w:b/>
          <w:bCs/>
          <w:spacing w:val="-10"/>
          <w:sz w:val="24"/>
          <w:szCs w:val="24"/>
        </w:rPr>
        <w:t>不可抗力</w:t>
      </w:r>
    </w:p>
    <w:p w14:paraId="724BE862">
      <w:pPr>
        <w:spacing w:before="108" w:line="222" w:lineRule="auto"/>
        <w:ind w:left="520"/>
        <w:rPr>
          <w:rFonts w:hint="eastAsia" w:ascii="宋体" w:hAnsi="宋体" w:eastAsia="宋体" w:cs="宋体"/>
          <w:sz w:val="24"/>
          <w:szCs w:val="24"/>
        </w:rPr>
      </w:pPr>
      <w:r>
        <w:rPr>
          <w:rFonts w:hint="eastAsia" w:ascii="宋体" w:hAnsi="宋体" w:eastAsia="宋体" w:cs="宋体"/>
          <w:spacing w:val="-1"/>
          <w:sz w:val="24"/>
          <w:szCs w:val="24"/>
        </w:rPr>
        <w:t>18.1 不可抗力是指合同双方不能预见、不能避免且不能克服的客观情况。</w:t>
      </w:r>
    </w:p>
    <w:p w14:paraId="62866236">
      <w:pPr>
        <w:spacing w:before="114" w:line="307" w:lineRule="auto"/>
        <w:ind w:left="29" w:right="163" w:firstLine="490"/>
        <w:rPr>
          <w:rFonts w:hint="eastAsia" w:ascii="宋体" w:hAnsi="宋体" w:eastAsia="宋体" w:cs="宋体"/>
          <w:sz w:val="24"/>
          <w:szCs w:val="24"/>
        </w:rPr>
      </w:pPr>
      <w:r>
        <w:rPr>
          <w:rFonts w:hint="eastAsia" w:ascii="宋体" w:hAnsi="宋体" w:eastAsia="宋体" w:cs="宋体"/>
          <w:spacing w:val="-1"/>
          <w:sz w:val="24"/>
          <w:szCs w:val="24"/>
        </w:rPr>
        <w:t>18.2 任何一方对由于不可抗力造成的部分或全部不能履行合同不承担违约责任。但迟延履行后发生不可抗力的，不能免除责任。</w:t>
      </w:r>
    </w:p>
    <w:p w14:paraId="48E71D0E">
      <w:pPr>
        <w:spacing w:before="3" w:line="307" w:lineRule="auto"/>
        <w:ind w:left="29" w:right="163" w:firstLine="490"/>
        <w:rPr>
          <w:rFonts w:hint="eastAsia" w:ascii="宋体" w:hAnsi="宋体" w:eastAsia="宋体" w:cs="宋体"/>
          <w:sz w:val="24"/>
          <w:szCs w:val="24"/>
        </w:rPr>
      </w:pPr>
      <w:r>
        <w:rPr>
          <w:rFonts w:hint="eastAsia" w:ascii="宋体" w:hAnsi="宋体" w:eastAsia="宋体" w:cs="宋体"/>
          <w:spacing w:val="-1"/>
          <w:sz w:val="24"/>
          <w:szCs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9F605F2">
      <w:pPr>
        <w:spacing w:line="222" w:lineRule="auto"/>
        <w:ind w:left="40"/>
        <w:rPr>
          <w:rFonts w:hint="eastAsia" w:ascii="宋体" w:hAnsi="宋体" w:eastAsia="宋体" w:cs="宋体"/>
          <w:sz w:val="24"/>
          <w:szCs w:val="24"/>
        </w:rPr>
      </w:pPr>
      <w:r>
        <w:rPr>
          <w:rFonts w:hint="eastAsia" w:ascii="宋体" w:hAnsi="宋体" w:eastAsia="宋体" w:cs="宋体"/>
          <w:b/>
          <w:bCs/>
          <w:spacing w:val="-7"/>
          <w:sz w:val="24"/>
          <w:szCs w:val="24"/>
        </w:rPr>
        <w:t>19.</w:t>
      </w:r>
      <w:r>
        <w:rPr>
          <w:rFonts w:hint="eastAsia" w:ascii="宋体" w:hAnsi="宋体" w:eastAsia="宋体" w:cs="宋体"/>
          <w:spacing w:val="24"/>
          <w:sz w:val="24"/>
          <w:szCs w:val="24"/>
        </w:rPr>
        <w:t xml:space="preserve"> </w:t>
      </w:r>
      <w:r>
        <w:rPr>
          <w:rFonts w:hint="eastAsia" w:ascii="宋体" w:hAnsi="宋体" w:eastAsia="宋体" w:cs="宋体"/>
          <w:b/>
          <w:bCs/>
          <w:spacing w:val="-7"/>
          <w:sz w:val="24"/>
          <w:szCs w:val="24"/>
        </w:rPr>
        <w:t>解决争议的方法</w:t>
      </w:r>
    </w:p>
    <w:p w14:paraId="6F1FF8B2">
      <w:pPr>
        <w:spacing w:before="111" w:line="308" w:lineRule="auto"/>
        <w:ind w:left="34" w:right="64" w:firstLine="485"/>
        <w:rPr>
          <w:rFonts w:hint="eastAsia" w:ascii="宋体" w:hAnsi="宋体" w:eastAsia="宋体" w:cs="宋体"/>
          <w:sz w:val="24"/>
          <w:szCs w:val="24"/>
        </w:rPr>
      </w:pPr>
      <w:r>
        <w:rPr>
          <w:rFonts w:hint="eastAsia" w:ascii="宋体" w:hAnsi="宋体" w:eastAsia="宋体" w:cs="宋体"/>
          <w:spacing w:val="-1"/>
          <w:sz w:val="24"/>
          <w:szCs w:val="24"/>
        </w:rPr>
        <w:t>19.1</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rPr>
        <w:t>因本合同及合同有关事项发生的争议，</w:t>
      </w:r>
      <w:r>
        <w:rPr>
          <w:rFonts w:hint="eastAsia" w:ascii="宋体" w:hAnsi="宋体" w:eastAsia="宋体" w:cs="宋体"/>
          <w:spacing w:val="-70"/>
          <w:sz w:val="24"/>
          <w:szCs w:val="24"/>
        </w:rPr>
        <w:t xml:space="preserve"> </w:t>
      </w:r>
      <w:r>
        <w:rPr>
          <w:rFonts w:hint="eastAsia" w:ascii="宋体" w:hAnsi="宋体" w:eastAsia="宋体" w:cs="宋体"/>
          <w:spacing w:val="-1"/>
          <w:sz w:val="24"/>
          <w:szCs w:val="24"/>
        </w:rPr>
        <w:t>由甲乙双方友好协商解决。协商不成时，可以向有关组织申请调解。合同一方或双方不愿调解或</w:t>
      </w:r>
      <w:r>
        <w:rPr>
          <w:rFonts w:hint="eastAsia" w:ascii="宋体" w:hAnsi="宋体" w:eastAsia="宋体" w:cs="宋体"/>
          <w:spacing w:val="-2"/>
          <w:sz w:val="24"/>
          <w:szCs w:val="24"/>
        </w:rPr>
        <w:t>调解不成的，可以通过仲裁或诉讼的方式解决争议。</w:t>
      </w:r>
    </w:p>
    <w:p w14:paraId="60AB4BDD">
      <w:pPr>
        <w:spacing w:before="2" w:line="307" w:lineRule="auto"/>
        <w:ind w:left="34" w:firstLine="485"/>
        <w:rPr>
          <w:rFonts w:hint="eastAsia" w:ascii="宋体" w:hAnsi="宋体" w:eastAsia="宋体" w:cs="宋体"/>
          <w:sz w:val="24"/>
          <w:szCs w:val="24"/>
        </w:rPr>
      </w:pPr>
      <w:r>
        <w:rPr>
          <w:rFonts w:hint="eastAsia" w:ascii="宋体" w:hAnsi="宋体" w:eastAsia="宋体" w:cs="宋体"/>
          <w:spacing w:val="-4"/>
          <w:sz w:val="24"/>
          <w:szCs w:val="24"/>
        </w:rPr>
        <w:t>19.2 选择仲裁的，应在</w:t>
      </w:r>
      <w:r>
        <w:rPr>
          <w:rFonts w:hint="eastAsia" w:ascii="宋体" w:hAnsi="宋体" w:eastAsia="宋体" w:cs="宋体"/>
          <w:b/>
          <w:bCs/>
          <w:spacing w:val="-4"/>
          <w:sz w:val="24"/>
          <w:szCs w:val="24"/>
        </w:rPr>
        <w:t>【政府采购合同专用条款】</w:t>
      </w:r>
      <w:r>
        <w:rPr>
          <w:rFonts w:hint="eastAsia" w:ascii="宋体" w:hAnsi="宋体" w:eastAsia="宋体" w:cs="宋体"/>
          <w:spacing w:val="-4"/>
          <w:sz w:val="24"/>
          <w:szCs w:val="24"/>
        </w:rPr>
        <w:t>中明确仲裁机构及仲裁地；</w:t>
      </w:r>
      <w:r>
        <w:rPr>
          <w:rFonts w:hint="eastAsia" w:ascii="宋体" w:hAnsi="宋体" w:eastAsia="宋体" w:cs="宋体"/>
          <w:spacing w:val="-2"/>
          <w:sz w:val="24"/>
          <w:szCs w:val="24"/>
        </w:rPr>
        <w:t>通过诉讼方式解决的，可以在</w:t>
      </w:r>
      <w:r>
        <w:rPr>
          <w:rFonts w:hint="eastAsia" w:ascii="宋体" w:hAnsi="宋体" w:eastAsia="宋体" w:cs="宋体"/>
          <w:b/>
          <w:bCs/>
          <w:spacing w:val="-2"/>
          <w:sz w:val="24"/>
          <w:szCs w:val="24"/>
        </w:rPr>
        <w:t>【政府采购合同专用条款】</w:t>
      </w:r>
      <w:r>
        <w:rPr>
          <w:rFonts w:hint="eastAsia" w:ascii="宋体" w:hAnsi="宋体" w:eastAsia="宋体" w:cs="宋体"/>
          <w:spacing w:val="-2"/>
          <w:sz w:val="24"/>
          <w:szCs w:val="24"/>
        </w:rPr>
        <w:t>中进一步约定选择与争议</w:t>
      </w:r>
      <w:r>
        <w:rPr>
          <w:rFonts w:hint="eastAsia" w:ascii="宋体" w:hAnsi="宋体" w:eastAsia="宋体" w:cs="宋体"/>
          <w:spacing w:val="-1"/>
          <w:sz w:val="24"/>
          <w:szCs w:val="24"/>
        </w:rPr>
        <w:t>有实际联系的地点的人民法院管辖，但管辖法院的约定不得违反级别管辖和专属管</w:t>
      </w:r>
      <w:r>
        <w:rPr>
          <w:rFonts w:hint="eastAsia" w:ascii="宋体" w:hAnsi="宋体" w:eastAsia="宋体" w:cs="宋体"/>
          <w:spacing w:val="-4"/>
          <w:sz w:val="24"/>
          <w:szCs w:val="24"/>
        </w:rPr>
        <w:t>辖的规定。</w:t>
      </w:r>
    </w:p>
    <w:p w14:paraId="6965C719">
      <w:pPr>
        <w:spacing w:before="1" w:line="306" w:lineRule="auto"/>
        <w:ind w:left="36" w:right="17" w:firstLine="483"/>
        <w:rPr>
          <w:rFonts w:hint="eastAsia" w:ascii="宋体" w:hAnsi="宋体" w:eastAsia="宋体" w:cs="宋体"/>
          <w:sz w:val="24"/>
          <w:szCs w:val="24"/>
        </w:rPr>
      </w:pPr>
      <w:r>
        <w:rPr>
          <w:rFonts w:hint="eastAsia" w:ascii="宋体" w:hAnsi="宋体" w:eastAsia="宋体" w:cs="宋体"/>
          <w:spacing w:val="-3"/>
          <w:sz w:val="24"/>
          <w:szCs w:val="24"/>
        </w:rPr>
        <w:t>19.3 如甲乙双方有争议的事项不影响合同其他部分的履行，在争议解决期间，</w:t>
      </w:r>
      <w:r>
        <w:rPr>
          <w:rFonts w:hint="eastAsia" w:ascii="宋体" w:hAnsi="宋体" w:eastAsia="宋体" w:cs="宋体"/>
          <w:spacing w:val="-2"/>
          <w:sz w:val="24"/>
          <w:szCs w:val="24"/>
        </w:rPr>
        <w:t>合同其他部分应当继续履行。</w:t>
      </w:r>
    </w:p>
    <w:p w14:paraId="04E8B3CE">
      <w:pPr>
        <w:spacing w:before="2" w:line="222" w:lineRule="auto"/>
        <w:ind w:left="25"/>
        <w:rPr>
          <w:rFonts w:hint="eastAsia" w:ascii="宋体" w:hAnsi="宋体" w:eastAsia="宋体" w:cs="宋体"/>
          <w:sz w:val="24"/>
          <w:szCs w:val="24"/>
        </w:rPr>
      </w:pPr>
      <w:r>
        <w:rPr>
          <w:rFonts w:hint="eastAsia" w:ascii="宋体" w:hAnsi="宋体" w:eastAsia="宋体" w:cs="宋体"/>
          <w:b/>
          <w:bCs/>
          <w:spacing w:val="-6"/>
          <w:sz w:val="24"/>
          <w:szCs w:val="24"/>
        </w:rPr>
        <w:t>20.</w:t>
      </w:r>
      <w:r>
        <w:rPr>
          <w:rFonts w:hint="eastAsia" w:ascii="宋体" w:hAnsi="宋体" w:eastAsia="宋体" w:cs="宋体"/>
          <w:spacing w:val="26"/>
          <w:sz w:val="24"/>
          <w:szCs w:val="24"/>
        </w:rPr>
        <w:t xml:space="preserve"> </w:t>
      </w:r>
      <w:r>
        <w:rPr>
          <w:rFonts w:hint="eastAsia" w:ascii="宋体" w:hAnsi="宋体" w:eastAsia="宋体" w:cs="宋体"/>
          <w:b/>
          <w:bCs/>
          <w:spacing w:val="-6"/>
          <w:sz w:val="24"/>
          <w:szCs w:val="24"/>
        </w:rPr>
        <w:t>政府采购政策</w:t>
      </w:r>
    </w:p>
    <w:p w14:paraId="12F1855A">
      <w:pPr>
        <w:spacing w:before="111" w:line="221" w:lineRule="auto"/>
        <w:ind w:left="505"/>
        <w:rPr>
          <w:rFonts w:hint="eastAsia" w:ascii="宋体" w:hAnsi="宋体" w:eastAsia="宋体" w:cs="宋体"/>
          <w:sz w:val="24"/>
          <w:szCs w:val="24"/>
        </w:rPr>
      </w:pPr>
      <w:r>
        <w:rPr>
          <w:rFonts w:hint="eastAsia" w:ascii="宋体" w:hAnsi="宋体" w:eastAsia="宋体" w:cs="宋体"/>
          <w:spacing w:val="-1"/>
          <w:sz w:val="24"/>
          <w:szCs w:val="24"/>
        </w:rPr>
        <w:t>20.1 本合同应当按照规定执行政府采购政策。</w:t>
      </w:r>
    </w:p>
    <w:p w14:paraId="03D43BB9">
      <w:pPr>
        <w:spacing w:before="110" w:line="308" w:lineRule="auto"/>
        <w:ind w:left="31" w:firstLine="473"/>
        <w:rPr>
          <w:rFonts w:hint="eastAsia" w:ascii="宋体" w:hAnsi="宋体" w:eastAsia="宋体" w:cs="宋体"/>
          <w:sz w:val="24"/>
          <w:szCs w:val="24"/>
        </w:rPr>
      </w:pPr>
      <w:r>
        <w:rPr>
          <w:rFonts w:hint="eastAsia" w:ascii="宋体" w:hAnsi="宋体" w:eastAsia="宋体" w:cs="宋体"/>
          <w:spacing w:val="-2"/>
          <w:sz w:val="24"/>
          <w:szCs w:val="24"/>
        </w:rPr>
        <w:t>20.2 本合同依法执行政府采购政策的方式和内容，属于合同履约验收的范围。</w:t>
      </w:r>
      <w:r>
        <w:rPr>
          <w:rFonts w:hint="eastAsia" w:ascii="宋体" w:hAnsi="宋体" w:eastAsia="宋体" w:cs="宋体"/>
          <w:spacing w:val="-1"/>
          <w:sz w:val="24"/>
          <w:szCs w:val="24"/>
        </w:rPr>
        <w:t>甲乙双方未按规定要求执行政府采购政策造成损失的，有过错的一方应当承担</w:t>
      </w:r>
      <w:r>
        <w:rPr>
          <w:rFonts w:hint="eastAsia" w:ascii="宋体" w:hAnsi="宋体" w:eastAsia="宋体" w:cs="宋体"/>
          <w:spacing w:val="-2"/>
          <w:sz w:val="24"/>
          <w:szCs w:val="24"/>
        </w:rPr>
        <w:t>赔偿</w:t>
      </w:r>
      <w:r>
        <w:rPr>
          <w:rFonts w:hint="eastAsia" w:ascii="宋体" w:hAnsi="宋体" w:eastAsia="宋体" w:cs="宋体"/>
          <w:spacing w:val="-1"/>
          <w:sz w:val="24"/>
          <w:szCs w:val="24"/>
        </w:rPr>
        <w:t>责任，双方都有过错的，各自承担相应的责任。</w:t>
      </w:r>
    </w:p>
    <w:p w14:paraId="00C170B7">
      <w:pPr>
        <w:spacing w:before="3" w:line="307" w:lineRule="auto"/>
        <w:ind w:left="36" w:right="83" w:firstLine="468"/>
        <w:rPr>
          <w:rFonts w:hint="eastAsia" w:ascii="宋体" w:hAnsi="宋体" w:eastAsia="宋体" w:cs="宋体"/>
          <w:sz w:val="24"/>
          <w:szCs w:val="24"/>
        </w:rPr>
      </w:pPr>
      <w:r>
        <w:rPr>
          <w:rFonts w:hint="eastAsia" w:ascii="宋体" w:hAnsi="宋体" w:eastAsia="宋体" w:cs="宋体"/>
          <w:spacing w:val="2"/>
          <w:sz w:val="24"/>
          <w:szCs w:val="24"/>
        </w:rPr>
        <w:t>20.3 对于为落实中小企业支持政策，通过采购项目整体预留、设置采购包专</w:t>
      </w:r>
      <w:r>
        <w:rPr>
          <w:rFonts w:hint="eastAsia" w:ascii="宋体" w:hAnsi="宋体" w:eastAsia="宋体" w:cs="宋体"/>
          <w:spacing w:val="-1"/>
          <w:sz w:val="24"/>
          <w:szCs w:val="24"/>
        </w:rPr>
        <w:t>门预留、要求以联合体形式参加或者合同分包等措施签订的采购合</w:t>
      </w:r>
      <w:r>
        <w:rPr>
          <w:rFonts w:hint="eastAsia" w:ascii="宋体" w:hAnsi="宋体" w:eastAsia="宋体" w:cs="宋体"/>
          <w:spacing w:val="-2"/>
          <w:sz w:val="24"/>
          <w:szCs w:val="24"/>
        </w:rPr>
        <w:t>同，应当明确标</w:t>
      </w:r>
      <w:r>
        <w:rPr>
          <w:rFonts w:hint="eastAsia" w:ascii="宋体" w:hAnsi="宋体" w:eastAsia="宋体" w:cs="宋体"/>
          <w:spacing w:val="-1"/>
          <w:sz w:val="24"/>
          <w:szCs w:val="24"/>
        </w:rPr>
        <w:t>注本合同为中小企业预留合同。其中，要求以联合体形式参加采购</w:t>
      </w:r>
      <w:r>
        <w:rPr>
          <w:rFonts w:hint="eastAsia" w:ascii="宋体" w:hAnsi="宋体" w:eastAsia="宋体" w:cs="宋体"/>
          <w:spacing w:val="-2"/>
          <w:sz w:val="24"/>
          <w:szCs w:val="24"/>
        </w:rPr>
        <w:t>活动或者合同分</w:t>
      </w:r>
      <w:r>
        <w:rPr>
          <w:rFonts w:hint="eastAsia" w:ascii="宋体" w:hAnsi="宋体" w:eastAsia="宋体" w:cs="宋体"/>
          <w:spacing w:val="-1"/>
          <w:sz w:val="24"/>
          <w:szCs w:val="24"/>
        </w:rPr>
        <w:t>包的，须将联合协议或者分包意向协议作为采购合同的组成部分。</w:t>
      </w:r>
    </w:p>
    <w:p w14:paraId="4F4E795A">
      <w:pPr>
        <w:spacing w:before="1" w:line="222" w:lineRule="auto"/>
        <w:ind w:left="25"/>
        <w:rPr>
          <w:rFonts w:hint="eastAsia" w:ascii="宋体" w:hAnsi="宋体" w:eastAsia="宋体" w:cs="宋体"/>
          <w:sz w:val="24"/>
          <w:szCs w:val="24"/>
        </w:rPr>
      </w:pPr>
      <w:r>
        <w:rPr>
          <w:rFonts w:hint="eastAsia" w:ascii="宋体" w:hAnsi="宋体" w:eastAsia="宋体" w:cs="宋体"/>
          <w:b/>
          <w:bCs/>
          <w:spacing w:val="-8"/>
          <w:sz w:val="24"/>
          <w:szCs w:val="24"/>
        </w:rPr>
        <w:t>21.</w:t>
      </w:r>
      <w:r>
        <w:rPr>
          <w:rFonts w:hint="eastAsia" w:ascii="宋体" w:hAnsi="宋体" w:eastAsia="宋体" w:cs="宋体"/>
          <w:spacing w:val="30"/>
          <w:sz w:val="24"/>
          <w:szCs w:val="24"/>
        </w:rPr>
        <w:t xml:space="preserve"> </w:t>
      </w:r>
      <w:r>
        <w:rPr>
          <w:rFonts w:hint="eastAsia" w:ascii="宋体" w:hAnsi="宋体" w:eastAsia="宋体" w:cs="宋体"/>
          <w:b/>
          <w:bCs/>
          <w:spacing w:val="-8"/>
          <w:sz w:val="24"/>
          <w:szCs w:val="24"/>
        </w:rPr>
        <w:t>法律适用</w:t>
      </w:r>
    </w:p>
    <w:p w14:paraId="3BDE2630">
      <w:pPr>
        <w:spacing w:before="111" w:line="307" w:lineRule="auto"/>
        <w:ind w:left="37" w:right="85" w:firstLine="467"/>
        <w:rPr>
          <w:rFonts w:hint="eastAsia" w:ascii="宋体" w:hAnsi="宋体" w:eastAsia="宋体" w:cs="宋体"/>
          <w:sz w:val="24"/>
          <w:szCs w:val="24"/>
        </w:rPr>
      </w:pPr>
      <w:r>
        <w:rPr>
          <w:rFonts w:hint="eastAsia" w:ascii="宋体" w:hAnsi="宋体" w:eastAsia="宋体" w:cs="宋体"/>
          <w:spacing w:val="2"/>
          <w:sz w:val="24"/>
          <w:szCs w:val="24"/>
        </w:rPr>
        <w:t>21.1 本合同的订立、生效、解释、履行及与本合同有关的争议解决，均适用</w:t>
      </w:r>
      <w:r>
        <w:rPr>
          <w:rFonts w:hint="eastAsia" w:ascii="宋体" w:hAnsi="宋体" w:eastAsia="宋体" w:cs="宋体"/>
          <w:spacing w:val="-3"/>
          <w:sz w:val="24"/>
          <w:szCs w:val="24"/>
        </w:rPr>
        <w:t>法律、行政法规。</w:t>
      </w:r>
    </w:p>
    <w:p w14:paraId="748CDE25">
      <w:pPr>
        <w:spacing w:before="3" w:line="307" w:lineRule="auto"/>
        <w:ind w:left="35" w:right="85" w:firstLine="469"/>
        <w:rPr>
          <w:rFonts w:hint="eastAsia" w:ascii="宋体" w:hAnsi="宋体" w:eastAsia="宋体" w:cs="宋体"/>
          <w:sz w:val="24"/>
          <w:szCs w:val="24"/>
        </w:rPr>
      </w:pPr>
      <w:r>
        <w:rPr>
          <w:rFonts w:hint="eastAsia" w:ascii="宋体" w:hAnsi="宋体" w:eastAsia="宋体" w:cs="宋体"/>
          <w:spacing w:val="2"/>
          <w:sz w:val="24"/>
          <w:szCs w:val="24"/>
        </w:rPr>
        <w:t>21.2 本合同条款与法律、行政法规的强制性规定不一致的，双方当事人应按</w:t>
      </w:r>
      <w:r>
        <w:rPr>
          <w:rFonts w:hint="eastAsia" w:ascii="宋体" w:hAnsi="宋体" w:eastAsia="宋体" w:cs="宋体"/>
          <w:spacing w:val="-1"/>
          <w:sz w:val="24"/>
          <w:szCs w:val="24"/>
        </w:rPr>
        <w:t>照法律、行政法规的强制性规定修改本合同的相关条款。</w:t>
      </w:r>
    </w:p>
    <w:p w14:paraId="38FB7BC6">
      <w:pPr>
        <w:spacing w:before="1" w:line="227" w:lineRule="auto"/>
        <w:ind w:left="25"/>
        <w:rPr>
          <w:rFonts w:hint="eastAsia" w:ascii="宋体" w:hAnsi="宋体" w:eastAsia="宋体" w:cs="宋体"/>
          <w:sz w:val="24"/>
          <w:szCs w:val="24"/>
        </w:rPr>
      </w:pPr>
      <w:r>
        <w:rPr>
          <w:rFonts w:hint="eastAsia" w:ascii="宋体" w:hAnsi="宋体" w:eastAsia="宋体" w:cs="宋体"/>
          <w:b/>
          <w:bCs/>
          <w:spacing w:val="-9"/>
          <w:sz w:val="24"/>
          <w:szCs w:val="24"/>
        </w:rPr>
        <w:t>22.</w:t>
      </w:r>
      <w:r>
        <w:rPr>
          <w:rFonts w:hint="eastAsia" w:ascii="宋体" w:hAnsi="宋体" w:eastAsia="宋体" w:cs="宋体"/>
          <w:spacing w:val="22"/>
          <w:sz w:val="24"/>
          <w:szCs w:val="24"/>
        </w:rPr>
        <w:t xml:space="preserve"> </w:t>
      </w:r>
      <w:r>
        <w:rPr>
          <w:rFonts w:hint="eastAsia" w:ascii="宋体" w:hAnsi="宋体" w:eastAsia="宋体" w:cs="宋体"/>
          <w:b/>
          <w:bCs/>
          <w:spacing w:val="-9"/>
          <w:sz w:val="24"/>
          <w:szCs w:val="24"/>
        </w:rPr>
        <w:t>通知</w:t>
      </w:r>
    </w:p>
    <w:p w14:paraId="42FAC0E2">
      <w:pPr>
        <w:spacing w:before="103" w:line="308" w:lineRule="auto"/>
        <w:ind w:left="36" w:right="83" w:firstLine="468"/>
        <w:rPr>
          <w:rFonts w:hint="eastAsia" w:ascii="宋体" w:hAnsi="宋体" w:eastAsia="宋体" w:cs="宋体"/>
          <w:sz w:val="24"/>
          <w:szCs w:val="24"/>
        </w:rPr>
      </w:pPr>
      <w:r>
        <w:rPr>
          <w:rFonts w:hint="eastAsia" w:ascii="宋体" w:hAnsi="宋体" w:eastAsia="宋体" w:cs="宋体"/>
          <w:spacing w:val="2"/>
          <w:sz w:val="24"/>
          <w:szCs w:val="24"/>
        </w:rPr>
        <w:t>22.1 本合同任何一方向对方发出的通知、信件、数据电文等，应当发送至本</w:t>
      </w:r>
      <w:r>
        <w:rPr>
          <w:rFonts w:hint="eastAsia" w:ascii="宋体" w:hAnsi="宋体" w:eastAsia="宋体" w:cs="宋体"/>
          <w:spacing w:val="-1"/>
          <w:sz w:val="24"/>
          <w:szCs w:val="24"/>
        </w:rPr>
        <w:t>合同第一部分《政府采购合同协议书》所约定的通讯地址、联系人</w:t>
      </w:r>
      <w:r>
        <w:rPr>
          <w:rFonts w:hint="eastAsia" w:ascii="宋体" w:hAnsi="宋体" w:eastAsia="宋体" w:cs="宋体"/>
          <w:spacing w:val="-2"/>
          <w:sz w:val="24"/>
          <w:szCs w:val="24"/>
        </w:rPr>
        <w:t>、联系电话或电</w:t>
      </w:r>
      <w:r>
        <w:rPr>
          <w:rFonts w:hint="eastAsia" w:ascii="宋体" w:hAnsi="宋体" w:eastAsia="宋体" w:cs="宋体"/>
          <w:spacing w:val="-6"/>
          <w:sz w:val="24"/>
          <w:szCs w:val="24"/>
        </w:rPr>
        <w:t>子邮箱。</w:t>
      </w:r>
    </w:p>
    <w:p w14:paraId="147061FD">
      <w:pPr>
        <w:spacing w:before="3" w:line="307" w:lineRule="auto"/>
        <w:ind w:left="29" w:right="85" w:firstLine="475"/>
        <w:rPr>
          <w:rFonts w:hint="eastAsia" w:ascii="宋体" w:hAnsi="宋体" w:eastAsia="宋体" w:cs="宋体"/>
          <w:sz w:val="24"/>
          <w:szCs w:val="24"/>
        </w:rPr>
      </w:pPr>
      <w:r>
        <w:rPr>
          <w:rFonts w:hint="eastAsia" w:ascii="宋体" w:hAnsi="宋体" w:eastAsia="宋体" w:cs="宋体"/>
          <w:spacing w:val="2"/>
          <w:sz w:val="24"/>
          <w:szCs w:val="24"/>
        </w:rPr>
        <w:t>22.2 一方当事人变更名称、住所、联系人、联系电话或电子邮箱等信息的，应当在变更后3日内及时书面通知对方，对方实际收到变更通知前的送达仍为有效</w:t>
      </w:r>
      <w:r>
        <w:rPr>
          <w:rFonts w:hint="eastAsia" w:ascii="宋体" w:hAnsi="宋体" w:eastAsia="宋体" w:cs="宋体"/>
          <w:spacing w:val="-6"/>
          <w:sz w:val="24"/>
          <w:szCs w:val="24"/>
        </w:rPr>
        <w:t>送达。</w:t>
      </w:r>
    </w:p>
    <w:p w14:paraId="683EC935">
      <w:pPr>
        <w:spacing w:before="1" w:line="307" w:lineRule="auto"/>
        <w:ind w:left="29" w:right="83" w:firstLine="476"/>
        <w:rPr>
          <w:rFonts w:hint="eastAsia" w:ascii="宋体" w:hAnsi="宋体" w:eastAsia="宋体" w:cs="宋体"/>
          <w:sz w:val="24"/>
          <w:szCs w:val="24"/>
        </w:rPr>
      </w:pPr>
      <w:r>
        <w:rPr>
          <w:rFonts w:hint="eastAsia" w:ascii="宋体" w:hAnsi="宋体" w:eastAsia="宋体" w:cs="宋体"/>
          <w:spacing w:val="-3"/>
          <w:sz w:val="24"/>
          <w:szCs w:val="24"/>
        </w:rPr>
        <w:t>22.3</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本合同一方给另一方的通知均应采用书面形式，传真或快递送到本合同中</w:t>
      </w:r>
      <w:r>
        <w:rPr>
          <w:rFonts w:hint="eastAsia" w:ascii="宋体" w:hAnsi="宋体" w:eastAsia="宋体" w:cs="宋体"/>
          <w:spacing w:val="-1"/>
          <w:sz w:val="24"/>
          <w:szCs w:val="24"/>
        </w:rPr>
        <w:t>规定的对方的地址和办理签收手续。</w:t>
      </w:r>
    </w:p>
    <w:p w14:paraId="639BCC86">
      <w:pPr>
        <w:spacing w:before="1" w:line="308" w:lineRule="auto"/>
        <w:ind w:left="32" w:right="83" w:firstLine="472"/>
        <w:rPr>
          <w:rFonts w:hint="eastAsia" w:ascii="宋体" w:hAnsi="宋体" w:eastAsia="宋体" w:cs="宋体"/>
          <w:sz w:val="24"/>
          <w:szCs w:val="24"/>
        </w:rPr>
      </w:pPr>
      <w:r>
        <w:rPr>
          <w:rFonts w:hint="eastAsia" w:ascii="宋体" w:hAnsi="宋体" w:eastAsia="宋体" w:cs="宋体"/>
          <w:spacing w:val="-3"/>
          <w:sz w:val="24"/>
          <w:szCs w:val="24"/>
        </w:rPr>
        <w:t>22.4</w:t>
      </w:r>
      <w:r>
        <w:rPr>
          <w:rFonts w:hint="eastAsia" w:ascii="宋体" w:hAnsi="宋体" w:eastAsia="宋体" w:cs="宋体"/>
          <w:spacing w:val="-39"/>
          <w:sz w:val="24"/>
          <w:szCs w:val="24"/>
        </w:rPr>
        <w:t xml:space="preserve"> </w:t>
      </w:r>
      <w:r>
        <w:rPr>
          <w:rFonts w:hint="eastAsia" w:ascii="宋体" w:hAnsi="宋体" w:eastAsia="宋体" w:cs="宋体"/>
          <w:spacing w:val="-3"/>
          <w:sz w:val="24"/>
          <w:szCs w:val="24"/>
        </w:rPr>
        <w:t>通知以送达之日或通知书中规定的生效之日起生效，两者中以</w:t>
      </w:r>
      <w:r>
        <w:rPr>
          <w:rFonts w:hint="eastAsia" w:ascii="宋体" w:hAnsi="宋体" w:eastAsia="宋体" w:cs="宋体"/>
          <w:spacing w:val="-4"/>
          <w:sz w:val="24"/>
          <w:szCs w:val="24"/>
        </w:rPr>
        <w:t>较迟之日为</w:t>
      </w:r>
      <w:r>
        <w:rPr>
          <w:rFonts w:hint="eastAsia" w:ascii="宋体" w:hAnsi="宋体" w:eastAsia="宋体" w:cs="宋体"/>
          <w:spacing w:val="-10"/>
          <w:sz w:val="24"/>
          <w:szCs w:val="24"/>
        </w:rPr>
        <w:t>准。</w:t>
      </w:r>
    </w:p>
    <w:p w14:paraId="01B77CE9">
      <w:pPr>
        <w:spacing w:line="222" w:lineRule="auto"/>
        <w:ind w:left="25"/>
        <w:rPr>
          <w:rFonts w:hint="eastAsia" w:ascii="宋体" w:hAnsi="宋体" w:eastAsia="宋体" w:cs="宋体"/>
          <w:sz w:val="24"/>
          <w:szCs w:val="24"/>
        </w:rPr>
      </w:pPr>
      <w:r>
        <w:rPr>
          <w:rFonts w:hint="eastAsia" w:ascii="宋体" w:hAnsi="宋体" w:eastAsia="宋体" w:cs="宋体"/>
          <w:b/>
          <w:bCs/>
          <w:spacing w:val="-6"/>
          <w:sz w:val="24"/>
          <w:szCs w:val="24"/>
        </w:rPr>
        <w:t>23.</w:t>
      </w:r>
      <w:r>
        <w:rPr>
          <w:rFonts w:hint="eastAsia" w:ascii="宋体" w:hAnsi="宋体" w:eastAsia="宋体" w:cs="宋体"/>
          <w:spacing w:val="26"/>
          <w:sz w:val="24"/>
          <w:szCs w:val="24"/>
        </w:rPr>
        <w:t xml:space="preserve"> </w:t>
      </w:r>
      <w:r>
        <w:rPr>
          <w:rFonts w:hint="eastAsia" w:ascii="宋体" w:hAnsi="宋体" w:eastAsia="宋体" w:cs="宋体"/>
          <w:b/>
          <w:bCs/>
          <w:spacing w:val="-6"/>
          <w:sz w:val="24"/>
          <w:szCs w:val="24"/>
        </w:rPr>
        <w:t>合同未尽事项</w:t>
      </w:r>
    </w:p>
    <w:p w14:paraId="0E341AA5">
      <w:pPr>
        <w:spacing w:before="110" w:line="222" w:lineRule="auto"/>
        <w:ind w:left="505"/>
        <w:rPr>
          <w:rFonts w:hint="eastAsia" w:ascii="宋体" w:hAnsi="宋体" w:eastAsia="宋体" w:cs="宋体"/>
          <w:sz w:val="24"/>
          <w:szCs w:val="24"/>
        </w:rPr>
      </w:pPr>
      <w:r>
        <w:rPr>
          <w:rFonts w:hint="eastAsia" w:ascii="宋体" w:hAnsi="宋体" w:eastAsia="宋体" w:cs="宋体"/>
          <w:spacing w:val="-3"/>
          <w:sz w:val="24"/>
          <w:szCs w:val="24"/>
        </w:rPr>
        <w:t>23.1</w:t>
      </w:r>
      <w:r>
        <w:rPr>
          <w:rFonts w:hint="eastAsia" w:ascii="宋体" w:hAnsi="宋体" w:eastAsia="宋体" w:cs="宋体"/>
          <w:spacing w:val="-22"/>
          <w:sz w:val="24"/>
          <w:szCs w:val="24"/>
        </w:rPr>
        <w:t xml:space="preserve"> </w:t>
      </w:r>
      <w:r>
        <w:rPr>
          <w:rFonts w:hint="eastAsia" w:ascii="宋体" w:hAnsi="宋体" w:eastAsia="宋体" w:cs="宋体"/>
          <w:spacing w:val="-3"/>
          <w:sz w:val="24"/>
          <w:szCs w:val="24"/>
        </w:rPr>
        <w:t>合同未尽事项见</w:t>
      </w:r>
      <w:r>
        <w:rPr>
          <w:rFonts w:hint="eastAsia" w:ascii="宋体" w:hAnsi="宋体" w:eastAsia="宋体" w:cs="宋体"/>
          <w:b/>
          <w:bCs/>
          <w:spacing w:val="-3"/>
          <w:sz w:val="24"/>
          <w:szCs w:val="24"/>
        </w:rPr>
        <w:t>【政府采购合同专用条款】</w:t>
      </w:r>
      <w:r>
        <w:rPr>
          <w:rFonts w:hint="eastAsia" w:ascii="宋体" w:hAnsi="宋体" w:eastAsia="宋体" w:cs="宋体"/>
          <w:spacing w:val="-3"/>
          <w:sz w:val="24"/>
          <w:szCs w:val="24"/>
        </w:rPr>
        <w:t>。</w:t>
      </w:r>
    </w:p>
    <w:p w14:paraId="433583C8">
      <w:pPr>
        <w:spacing w:before="112" w:line="222" w:lineRule="auto"/>
        <w:ind w:left="505"/>
        <w:rPr>
          <w:rFonts w:hint="eastAsia" w:ascii="宋体" w:hAnsi="宋体" w:eastAsia="宋体" w:cs="宋体"/>
          <w:sz w:val="24"/>
          <w:szCs w:val="24"/>
        </w:rPr>
      </w:pPr>
      <w:r>
        <w:rPr>
          <w:rFonts w:hint="eastAsia" w:ascii="宋体" w:hAnsi="宋体" w:eastAsia="宋体" w:cs="宋体"/>
          <w:spacing w:val="-1"/>
          <w:sz w:val="24"/>
          <w:szCs w:val="24"/>
        </w:rPr>
        <w:t>23.2 合同附件与合同正文具有同等的法律效力。</w:t>
      </w:r>
    </w:p>
    <w:p w14:paraId="198FC7F5">
      <w:pPr>
        <w:pStyle w:val="2"/>
        <w:spacing w:line="262" w:lineRule="auto"/>
        <w:rPr>
          <w:rFonts w:hint="eastAsia" w:ascii="宋体" w:hAnsi="宋体" w:eastAsia="宋体" w:cs="宋体"/>
        </w:rPr>
      </w:pPr>
    </w:p>
    <w:p w14:paraId="40283637">
      <w:pPr>
        <w:spacing w:before="78" w:line="222" w:lineRule="auto"/>
        <w:ind w:left="1960"/>
        <w:rPr>
          <w:rFonts w:hint="eastAsia" w:ascii="宋体" w:hAnsi="宋体" w:eastAsia="宋体" w:cs="宋体"/>
        </w:rPr>
      </w:pPr>
      <w:r>
        <w:rPr>
          <w:rFonts w:hint="eastAsia" w:ascii="宋体" w:hAnsi="宋体" w:eastAsia="宋体" w:cs="宋体"/>
          <w:spacing w:val="-2"/>
          <w:sz w:val="24"/>
          <w:szCs w:val="24"/>
        </w:rPr>
        <w:t>第三节   政府采购合同专用条款</w:t>
      </w:r>
    </w:p>
    <w:tbl>
      <w:tblPr>
        <w:tblStyle w:val="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49"/>
        <w:gridCol w:w="1964"/>
        <w:gridCol w:w="21"/>
        <w:gridCol w:w="5916"/>
      </w:tblGrid>
      <w:tr w14:paraId="3A479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948" w:type="pct"/>
            <w:tcBorders>
              <w:top w:val="single" w:color="000000" w:sz="2" w:space="0"/>
              <w:left w:val="single" w:color="000000" w:sz="2" w:space="0"/>
            </w:tcBorders>
            <w:vAlign w:val="top"/>
          </w:tcPr>
          <w:p w14:paraId="07A7813B">
            <w:pPr>
              <w:pStyle w:val="8"/>
              <w:spacing w:before="115" w:line="222" w:lineRule="auto"/>
              <w:ind w:left="479"/>
              <w:rPr>
                <w:rFonts w:hint="eastAsia" w:ascii="宋体" w:hAnsi="宋体" w:eastAsia="宋体" w:cs="宋体"/>
              </w:rPr>
            </w:pPr>
            <w:r>
              <w:rPr>
                <w:rFonts w:hint="eastAsia" w:ascii="宋体" w:hAnsi="宋体" w:eastAsia="宋体" w:cs="宋体"/>
                <w:spacing w:val="-2"/>
              </w:rPr>
              <w:t>第二节</w:t>
            </w:r>
          </w:p>
          <w:p w14:paraId="31083366">
            <w:pPr>
              <w:pStyle w:val="8"/>
              <w:spacing w:before="24" w:line="222" w:lineRule="auto"/>
              <w:ind w:left="143"/>
              <w:rPr>
                <w:rFonts w:hint="eastAsia" w:ascii="宋体" w:hAnsi="宋体" w:eastAsia="宋体" w:cs="宋体"/>
              </w:rPr>
            </w:pPr>
            <w:r>
              <w:rPr>
                <w:rFonts w:hint="eastAsia" w:ascii="宋体" w:hAnsi="宋体" w:eastAsia="宋体" w:cs="宋体"/>
                <w:spacing w:val="-18"/>
              </w:rPr>
              <w:t>第</w:t>
            </w:r>
            <w:r>
              <w:rPr>
                <w:rFonts w:hint="eastAsia" w:ascii="宋体" w:hAnsi="宋体" w:eastAsia="宋体" w:cs="宋体"/>
                <w:spacing w:val="-34"/>
              </w:rPr>
              <w:t xml:space="preserve"> </w:t>
            </w:r>
            <w:r>
              <w:rPr>
                <w:rFonts w:hint="eastAsia" w:ascii="宋体" w:hAnsi="宋体" w:eastAsia="宋体" w:cs="宋体"/>
                <w:spacing w:val="-18"/>
              </w:rPr>
              <w:t>1.2（6）项</w:t>
            </w:r>
          </w:p>
        </w:tc>
        <w:tc>
          <w:tcPr>
            <w:tcW w:w="1018" w:type="pct"/>
            <w:gridSpan w:val="2"/>
            <w:tcBorders>
              <w:top w:val="single" w:color="000000" w:sz="2" w:space="0"/>
            </w:tcBorders>
            <w:vAlign w:val="top"/>
          </w:tcPr>
          <w:p w14:paraId="2D34BAFC">
            <w:pPr>
              <w:pStyle w:val="8"/>
              <w:spacing w:before="116" w:line="241" w:lineRule="auto"/>
              <w:ind w:left="125" w:right="188" w:hanging="9"/>
              <w:rPr>
                <w:rFonts w:hint="eastAsia" w:ascii="宋体" w:hAnsi="宋体" w:eastAsia="宋体" w:cs="宋体"/>
              </w:rPr>
            </w:pPr>
            <w:r>
              <w:rPr>
                <w:rFonts w:hint="eastAsia" w:ascii="宋体" w:hAnsi="宋体" w:eastAsia="宋体" w:cs="宋体"/>
                <w:spacing w:val="-3"/>
              </w:rPr>
              <w:t>联合体具体要</w:t>
            </w:r>
            <w:r>
              <w:rPr>
                <w:rFonts w:hint="eastAsia" w:ascii="宋体" w:hAnsi="宋体" w:eastAsia="宋体" w:cs="宋体"/>
              </w:rPr>
              <w:t>求</w:t>
            </w:r>
          </w:p>
        </w:tc>
        <w:tc>
          <w:tcPr>
            <w:tcW w:w="3032" w:type="pct"/>
            <w:tcBorders>
              <w:top w:val="single" w:color="000000" w:sz="2" w:space="0"/>
              <w:right w:val="single" w:color="000000" w:sz="2" w:space="0"/>
            </w:tcBorders>
            <w:vAlign w:val="top"/>
          </w:tcPr>
          <w:p w14:paraId="2B10123A">
            <w:pPr>
              <w:rPr>
                <w:rFonts w:hint="eastAsia" w:ascii="宋体" w:hAnsi="宋体" w:eastAsia="宋体" w:cs="宋体"/>
                <w:sz w:val="21"/>
              </w:rPr>
            </w:pPr>
          </w:p>
        </w:tc>
      </w:tr>
      <w:tr w14:paraId="07AB8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48" w:type="pct"/>
            <w:tcBorders>
              <w:left w:val="single" w:color="000000" w:sz="2" w:space="0"/>
            </w:tcBorders>
            <w:vAlign w:val="top"/>
          </w:tcPr>
          <w:p w14:paraId="6ACF569A">
            <w:pPr>
              <w:pStyle w:val="8"/>
              <w:spacing w:before="33" w:line="222" w:lineRule="auto"/>
              <w:ind w:left="479"/>
              <w:rPr>
                <w:rFonts w:hint="eastAsia" w:ascii="宋体" w:hAnsi="宋体" w:eastAsia="宋体" w:cs="宋体"/>
              </w:rPr>
            </w:pPr>
            <w:r>
              <w:rPr>
                <w:rFonts w:hint="eastAsia" w:ascii="宋体" w:hAnsi="宋体" w:eastAsia="宋体" w:cs="宋体"/>
                <w:spacing w:val="-2"/>
              </w:rPr>
              <w:t>第二节</w:t>
            </w:r>
          </w:p>
          <w:p w14:paraId="1CEF29EC">
            <w:pPr>
              <w:pStyle w:val="8"/>
              <w:spacing w:before="21" w:line="211" w:lineRule="auto"/>
              <w:ind w:left="143"/>
              <w:rPr>
                <w:rFonts w:hint="eastAsia" w:ascii="宋体" w:hAnsi="宋体" w:eastAsia="宋体" w:cs="宋体"/>
              </w:rPr>
            </w:pPr>
            <w:r>
              <w:rPr>
                <w:rFonts w:hint="eastAsia" w:ascii="宋体" w:hAnsi="宋体" w:eastAsia="宋体" w:cs="宋体"/>
                <w:spacing w:val="-18"/>
              </w:rPr>
              <w:t>第</w:t>
            </w:r>
            <w:r>
              <w:rPr>
                <w:rFonts w:hint="eastAsia" w:ascii="宋体" w:hAnsi="宋体" w:eastAsia="宋体" w:cs="宋体"/>
                <w:spacing w:val="-34"/>
              </w:rPr>
              <w:t xml:space="preserve"> </w:t>
            </w:r>
            <w:r>
              <w:rPr>
                <w:rFonts w:hint="eastAsia" w:ascii="宋体" w:hAnsi="宋体" w:eastAsia="宋体" w:cs="宋体"/>
                <w:spacing w:val="-18"/>
              </w:rPr>
              <w:t>1.2（7）项</w:t>
            </w:r>
          </w:p>
        </w:tc>
        <w:tc>
          <w:tcPr>
            <w:tcW w:w="1018" w:type="pct"/>
            <w:gridSpan w:val="2"/>
            <w:vAlign w:val="top"/>
          </w:tcPr>
          <w:p w14:paraId="78C03E4C">
            <w:pPr>
              <w:pStyle w:val="8"/>
              <w:spacing w:before="187" w:line="222" w:lineRule="auto"/>
              <w:ind w:left="120"/>
              <w:rPr>
                <w:rFonts w:hint="eastAsia" w:ascii="宋体" w:hAnsi="宋体" w:eastAsia="宋体" w:cs="宋体"/>
              </w:rPr>
            </w:pPr>
            <w:r>
              <w:rPr>
                <w:rFonts w:hint="eastAsia" w:ascii="宋体" w:hAnsi="宋体" w:eastAsia="宋体" w:cs="宋体"/>
                <w:spacing w:val="-3"/>
              </w:rPr>
              <w:t>其他术语解释</w:t>
            </w:r>
          </w:p>
        </w:tc>
        <w:tc>
          <w:tcPr>
            <w:tcW w:w="3032" w:type="pct"/>
            <w:tcBorders>
              <w:right w:val="single" w:color="000000" w:sz="2" w:space="0"/>
            </w:tcBorders>
            <w:vAlign w:val="top"/>
          </w:tcPr>
          <w:p w14:paraId="495F4547">
            <w:pPr>
              <w:rPr>
                <w:rFonts w:hint="eastAsia" w:ascii="宋体" w:hAnsi="宋体" w:eastAsia="宋体" w:cs="宋体"/>
                <w:sz w:val="21"/>
              </w:rPr>
            </w:pPr>
          </w:p>
        </w:tc>
      </w:tr>
      <w:tr w14:paraId="790A4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948" w:type="pct"/>
            <w:tcBorders>
              <w:left w:val="single" w:color="000000" w:sz="2" w:space="0"/>
            </w:tcBorders>
            <w:vAlign w:val="top"/>
          </w:tcPr>
          <w:p w14:paraId="4FDAE58B">
            <w:pPr>
              <w:spacing w:line="264" w:lineRule="auto"/>
              <w:rPr>
                <w:rFonts w:hint="eastAsia" w:ascii="宋体" w:hAnsi="宋体" w:eastAsia="宋体" w:cs="宋体"/>
                <w:sz w:val="21"/>
              </w:rPr>
            </w:pPr>
          </w:p>
          <w:p w14:paraId="6D3A9BF1">
            <w:pPr>
              <w:pStyle w:val="8"/>
              <w:spacing w:before="78" w:line="239"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0"/>
              </w:rPr>
              <w:t>第</w:t>
            </w:r>
            <w:r>
              <w:rPr>
                <w:rFonts w:hint="eastAsia" w:ascii="宋体" w:hAnsi="宋体" w:eastAsia="宋体" w:cs="宋体"/>
                <w:spacing w:val="-53"/>
              </w:rPr>
              <w:t xml:space="preserve"> </w:t>
            </w:r>
            <w:r>
              <w:rPr>
                <w:rFonts w:hint="eastAsia" w:ascii="宋体" w:hAnsi="宋体" w:eastAsia="宋体" w:cs="宋体"/>
                <w:spacing w:val="-10"/>
              </w:rPr>
              <w:t>4.4</w:t>
            </w:r>
            <w:r>
              <w:rPr>
                <w:rFonts w:hint="eastAsia" w:ascii="宋体" w:hAnsi="宋体" w:eastAsia="宋体" w:cs="宋体"/>
                <w:spacing w:val="-45"/>
              </w:rPr>
              <w:t xml:space="preserve"> </w:t>
            </w:r>
            <w:r>
              <w:rPr>
                <w:rFonts w:hint="eastAsia" w:ascii="宋体" w:hAnsi="宋体" w:eastAsia="宋体" w:cs="宋体"/>
                <w:spacing w:val="-10"/>
              </w:rPr>
              <w:t>款</w:t>
            </w:r>
          </w:p>
        </w:tc>
        <w:tc>
          <w:tcPr>
            <w:tcW w:w="1018" w:type="pct"/>
            <w:gridSpan w:val="2"/>
            <w:vAlign w:val="top"/>
          </w:tcPr>
          <w:p w14:paraId="5D7388FB">
            <w:pPr>
              <w:pStyle w:val="8"/>
              <w:spacing w:before="32" w:line="232" w:lineRule="auto"/>
              <w:ind w:left="122" w:right="188"/>
              <w:jc w:val="both"/>
              <w:rPr>
                <w:rFonts w:hint="eastAsia" w:ascii="宋体" w:hAnsi="宋体" w:eastAsia="宋体" w:cs="宋体"/>
              </w:rPr>
            </w:pPr>
            <w:r>
              <w:rPr>
                <w:rFonts w:hint="eastAsia" w:ascii="宋体" w:hAnsi="宋体" w:eastAsia="宋体" w:cs="宋体"/>
                <w:spacing w:val="-4"/>
              </w:rPr>
              <w:t>履约验收中甲方提出异议或作出说明的期</w:t>
            </w:r>
            <w:r>
              <w:rPr>
                <w:rFonts w:hint="eastAsia" w:ascii="宋体" w:hAnsi="宋体" w:eastAsia="宋体" w:cs="宋体"/>
              </w:rPr>
              <w:t>限</w:t>
            </w:r>
          </w:p>
        </w:tc>
        <w:tc>
          <w:tcPr>
            <w:tcW w:w="3032" w:type="pct"/>
            <w:tcBorders>
              <w:right w:val="single" w:color="000000" w:sz="2" w:space="0"/>
            </w:tcBorders>
            <w:vAlign w:val="top"/>
          </w:tcPr>
          <w:p w14:paraId="76FE1722">
            <w:pPr>
              <w:rPr>
                <w:rFonts w:hint="eastAsia" w:ascii="宋体" w:hAnsi="宋体" w:eastAsia="宋体" w:cs="宋体"/>
                <w:sz w:val="21"/>
              </w:rPr>
            </w:pPr>
          </w:p>
        </w:tc>
      </w:tr>
      <w:tr w14:paraId="58106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48" w:type="pct"/>
            <w:tcBorders>
              <w:left w:val="single" w:color="000000" w:sz="2" w:space="0"/>
            </w:tcBorders>
            <w:vAlign w:val="top"/>
          </w:tcPr>
          <w:p w14:paraId="517B5614">
            <w:pPr>
              <w:pStyle w:val="8"/>
              <w:spacing w:before="189" w:line="239"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0"/>
              </w:rPr>
              <w:t>第</w:t>
            </w:r>
            <w:r>
              <w:rPr>
                <w:rFonts w:hint="eastAsia" w:ascii="宋体" w:hAnsi="宋体" w:eastAsia="宋体" w:cs="宋体"/>
                <w:spacing w:val="-53"/>
              </w:rPr>
              <w:t xml:space="preserve"> </w:t>
            </w:r>
            <w:r>
              <w:rPr>
                <w:rFonts w:hint="eastAsia" w:ascii="宋体" w:hAnsi="宋体" w:eastAsia="宋体" w:cs="宋体"/>
                <w:spacing w:val="-10"/>
              </w:rPr>
              <w:t>4.6</w:t>
            </w:r>
            <w:r>
              <w:rPr>
                <w:rFonts w:hint="eastAsia" w:ascii="宋体" w:hAnsi="宋体" w:eastAsia="宋体" w:cs="宋体"/>
                <w:spacing w:val="-45"/>
              </w:rPr>
              <w:t xml:space="preserve"> </w:t>
            </w:r>
            <w:r>
              <w:rPr>
                <w:rFonts w:hint="eastAsia" w:ascii="宋体" w:hAnsi="宋体" w:eastAsia="宋体" w:cs="宋体"/>
                <w:spacing w:val="-10"/>
              </w:rPr>
              <w:t>款</w:t>
            </w:r>
          </w:p>
        </w:tc>
        <w:tc>
          <w:tcPr>
            <w:tcW w:w="1018" w:type="pct"/>
            <w:gridSpan w:val="2"/>
            <w:vAlign w:val="top"/>
          </w:tcPr>
          <w:p w14:paraId="0A570487">
            <w:pPr>
              <w:pStyle w:val="8"/>
              <w:spacing w:before="33" w:line="229" w:lineRule="auto"/>
              <w:ind w:left="120" w:right="188"/>
              <w:jc w:val="both"/>
              <w:rPr>
                <w:rFonts w:hint="eastAsia" w:ascii="宋体" w:hAnsi="宋体" w:eastAsia="宋体" w:cs="宋体"/>
              </w:rPr>
            </w:pPr>
            <w:r>
              <w:rPr>
                <w:rFonts w:hint="eastAsia" w:ascii="宋体" w:hAnsi="宋体" w:eastAsia="宋体" w:cs="宋体"/>
                <w:spacing w:val="-3"/>
              </w:rPr>
              <w:t>约定甲方承担的其他义务和</w:t>
            </w:r>
            <w:r>
              <w:rPr>
                <w:rFonts w:hint="eastAsia" w:ascii="宋体" w:hAnsi="宋体" w:eastAsia="宋体" w:cs="宋体"/>
                <w:spacing w:val="-9"/>
              </w:rPr>
              <w:t>责任</w:t>
            </w:r>
          </w:p>
        </w:tc>
        <w:tc>
          <w:tcPr>
            <w:tcW w:w="3032" w:type="pct"/>
            <w:tcBorders>
              <w:right w:val="single" w:color="000000" w:sz="2" w:space="0"/>
            </w:tcBorders>
            <w:vAlign w:val="top"/>
          </w:tcPr>
          <w:p w14:paraId="2D7BD039">
            <w:pPr>
              <w:rPr>
                <w:rFonts w:hint="eastAsia" w:ascii="宋体" w:hAnsi="宋体" w:eastAsia="宋体" w:cs="宋体"/>
                <w:sz w:val="21"/>
              </w:rPr>
            </w:pPr>
          </w:p>
        </w:tc>
      </w:tr>
      <w:tr w14:paraId="1EED0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48" w:type="pct"/>
            <w:tcBorders>
              <w:left w:val="single" w:color="000000" w:sz="2" w:space="0"/>
            </w:tcBorders>
            <w:vAlign w:val="top"/>
          </w:tcPr>
          <w:p w14:paraId="119B7520">
            <w:pPr>
              <w:pStyle w:val="8"/>
              <w:spacing w:before="190" w:line="241"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1"/>
              </w:rPr>
              <w:t>第</w:t>
            </w:r>
            <w:r>
              <w:rPr>
                <w:rFonts w:hint="eastAsia" w:ascii="宋体" w:hAnsi="宋体" w:eastAsia="宋体" w:cs="宋体"/>
                <w:spacing w:val="-47"/>
              </w:rPr>
              <w:t xml:space="preserve"> </w:t>
            </w:r>
            <w:r>
              <w:rPr>
                <w:rFonts w:hint="eastAsia" w:ascii="宋体" w:hAnsi="宋体" w:eastAsia="宋体" w:cs="宋体"/>
                <w:spacing w:val="-11"/>
              </w:rPr>
              <w:t>5.4</w:t>
            </w:r>
            <w:r>
              <w:rPr>
                <w:rFonts w:hint="eastAsia" w:ascii="宋体" w:hAnsi="宋体" w:eastAsia="宋体" w:cs="宋体"/>
                <w:spacing w:val="-45"/>
              </w:rPr>
              <w:t xml:space="preserve"> </w:t>
            </w:r>
            <w:r>
              <w:rPr>
                <w:rFonts w:hint="eastAsia" w:ascii="宋体" w:hAnsi="宋体" w:eastAsia="宋体" w:cs="宋体"/>
                <w:spacing w:val="-11"/>
              </w:rPr>
              <w:t>款</w:t>
            </w:r>
          </w:p>
        </w:tc>
        <w:tc>
          <w:tcPr>
            <w:tcW w:w="1018" w:type="pct"/>
            <w:gridSpan w:val="2"/>
            <w:vAlign w:val="top"/>
          </w:tcPr>
          <w:p w14:paraId="33DE1FF4">
            <w:pPr>
              <w:pStyle w:val="8"/>
              <w:spacing w:before="34" w:line="229" w:lineRule="auto"/>
              <w:ind w:left="120" w:right="188"/>
              <w:jc w:val="both"/>
              <w:rPr>
                <w:rFonts w:hint="eastAsia" w:ascii="宋体" w:hAnsi="宋体" w:eastAsia="宋体" w:cs="宋体"/>
              </w:rPr>
            </w:pPr>
            <w:r>
              <w:rPr>
                <w:rFonts w:hint="eastAsia" w:ascii="宋体" w:hAnsi="宋体" w:eastAsia="宋体" w:cs="宋体"/>
                <w:spacing w:val="-3"/>
              </w:rPr>
              <w:t>约定乙方承担的其他义务和</w:t>
            </w:r>
            <w:r>
              <w:rPr>
                <w:rFonts w:hint="eastAsia" w:ascii="宋体" w:hAnsi="宋体" w:eastAsia="宋体" w:cs="宋体"/>
                <w:spacing w:val="-9"/>
              </w:rPr>
              <w:t>责任</w:t>
            </w:r>
          </w:p>
        </w:tc>
        <w:tc>
          <w:tcPr>
            <w:tcW w:w="3032" w:type="pct"/>
            <w:tcBorders>
              <w:right w:val="single" w:color="000000" w:sz="2" w:space="0"/>
            </w:tcBorders>
            <w:vAlign w:val="top"/>
          </w:tcPr>
          <w:p w14:paraId="16A17C00">
            <w:pPr>
              <w:rPr>
                <w:rFonts w:hint="eastAsia" w:ascii="宋体" w:hAnsi="宋体" w:eastAsia="宋体" w:cs="宋体"/>
                <w:sz w:val="21"/>
              </w:rPr>
            </w:pPr>
          </w:p>
        </w:tc>
      </w:tr>
      <w:tr w14:paraId="768A1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948" w:type="pct"/>
            <w:tcBorders>
              <w:left w:val="single" w:color="000000" w:sz="2" w:space="0"/>
            </w:tcBorders>
            <w:vAlign w:val="top"/>
          </w:tcPr>
          <w:p w14:paraId="3F8D646E">
            <w:pPr>
              <w:pStyle w:val="8"/>
              <w:spacing w:before="91" w:line="241"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1"/>
              </w:rPr>
              <w:t>第</w:t>
            </w:r>
            <w:r>
              <w:rPr>
                <w:rFonts w:hint="eastAsia" w:ascii="宋体" w:hAnsi="宋体" w:eastAsia="宋体" w:cs="宋体"/>
                <w:spacing w:val="-48"/>
              </w:rPr>
              <w:t xml:space="preserve"> </w:t>
            </w:r>
            <w:r>
              <w:rPr>
                <w:rFonts w:hint="eastAsia" w:ascii="宋体" w:hAnsi="宋体" w:eastAsia="宋体" w:cs="宋体"/>
                <w:spacing w:val="-11"/>
              </w:rPr>
              <w:t>6.1</w:t>
            </w:r>
            <w:r>
              <w:rPr>
                <w:rFonts w:hint="eastAsia" w:ascii="宋体" w:hAnsi="宋体" w:eastAsia="宋体" w:cs="宋体"/>
                <w:spacing w:val="-45"/>
              </w:rPr>
              <w:t xml:space="preserve"> </w:t>
            </w:r>
            <w:r>
              <w:rPr>
                <w:rFonts w:hint="eastAsia" w:ascii="宋体" w:hAnsi="宋体" w:eastAsia="宋体" w:cs="宋体"/>
                <w:spacing w:val="-11"/>
              </w:rPr>
              <w:t>款</w:t>
            </w:r>
          </w:p>
        </w:tc>
        <w:tc>
          <w:tcPr>
            <w:tcW w:w="1018" w:type="pct"/>
            <w:gridSpan w:val="2"/>
            <w:vAlign w:val="top"/>
          </w:tcPr>
          <w:p w14:paraId="31FB0ACC">
            <w:pPr>
              <w:pStyle w:val="8"/>
              <w:spacing w:before="91" w:line="241" w:lineRule="auto"/>
              <w:ind w:left="132" w:right="188" w:hanging="9"/>
              <w:rPr>
                <w:rFonts w:hint="eastAsia" w:ascii="宋体" w:hAnsi="宋体" w:eastAsia="宋体" w:cs="宋体"/>
              </w:rPr>
            </w:pPr>
            <w:r>
              <w:rPr>
                <w:rFonts w:hint="eastAsia" w:ascii="宋体" w:hAnsi="宋体" w:eastAsia="宋体" w:cs="宋体"/>
                <w:spacing w:val="-4"/>
              </w:rPr>
              <w:t>履行合同义务</w:t>
            </w:r>
            <w:r>
              <w:rPr>
                <w:rFonts w:hint="eastAsia" w:ascii="宋体" w:hAnsi="宋体" w:eastAsia="宋体" w:cs="宋体"/>
                <w:spacing w:val="-10"/>
              </w:rPr>
              <w:t>的顺序</w:t>
            </w:r>
          </w:p>
        </w:tc>
        <w:tc>
          <w:tcPr>
            <w:tcW w:w="3032" w:type="pct"/>
            <w:tcBorders>
              <w:right w:val="single" w:color="000000" w:sz="2" w:space="0"/>
            </w:tcBorders>
            <w:vAlign w:val="top"/>
          </w:tcPr>
          <w:p w14:paraId="5D64994E">
            <w:pPr>
              <w:rPr>
                <w:rFonts w:hint="eastAsia" w:ascii="宋体" w:hAnsi="宋体" w:eastAsia="宋体" w:cs="宋体"/>
                <w:sz w:val="21"/>
              </w:rPr>
            </w:pPr>
          </w:p>
        </w:tc>
      </w:tr>
      <w:tr w14:paraId="1E30C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48" w:type="pct"/>
            <w:vMerge w:val="restart"/>
            <w:tcBorders>
              <w:left w:val="single" w:color="000000" w:sz="2" w:space="0"/>
              <w:bottom w:val="nil"/>
            </w:tcBorders>
            <w:vAlign w:val="top"/>
          </w:tcPr>
          <w:p w14:paraId="56F081C0">
            <w:pPr>
              <w:spacing w:line="319" w:lineRule="auto"/>
              <w:rPr>
                <w:rFonts w:hint="eastAsia" w:ascii="宋体" w:hAnsi="宋体" w:eastAsia="宋体" w:cs="宋体"/>
                <w:sz w:val="21"/>
              </w:rPr>
            </w:pPr>
          </w:p>
          <w:p w14:paraId="62226A56">
            <w:pPr>
              <w:pStyle w:val="8"/>
              <w:spacing w:before="78" w:line="241"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43"/>
              </w:rPr>
              <w:t xml:space="preserve"> </w:t>
            </w:r>
            <w:r>
              <w:rPr>
                <w:rFonts w:hint="eastAsia" w:ascii="宋体" w:hAnsi="宋体" w:eastAsia="宋体" w:cs="宋体"/>
                <w:spacing w:val="-12"/>
              </w:rPr>
              <w:t>7.1</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vAlign w:val="top"/>
          </w:tcPr>
          <w:p w14:paraId="7132F64A">
            <w:pPr>
              <w:pStyle w:val="8"/>
              <w:spacing w:before="213" w:line="222" w:lineRule="auto"/>
              <w:ind w:left="128"/>
              <w:rPr>
                <w:rFonts w:hint="eastAsia" w:ascii="宋体" w:hAnsi="宋体" w:eastAsia="宋体" w:cs="宋体"/>
              </w:rPr>
            </w:pPr>
            <w:r>
              <w:rPr>
                <w:rFonts w:hint="eastAsia" w:ascii="宋体" w:hAnsi="宋体" w:eastAsia="宋体" w:cs="宋体"/>
                <w:spacing w:val="-5"/>
              </w:rPr>
              <w:t>包装特殊要求</w:t>
            </w:r>
          </w:p>
        </w:tc>
        <w:tc>
          <w:tcPr>
            <w:tcW w:w="3032" w:type="pct"/>
            <w:tcBorders>
              <w:right w:val="single" w:color="000000" w:sz="2" w:space="0"/>
            </w:tcBorders>
            <w:vAlign w:val="top"/>
          </w:tcPr>
          <w:p w14:paraId="1B0BCB43">
            <w:pPr>
              <w:rPr>
                <w:rFonts w:hint="eastAsia" w:ascii="宋体" w:hAnsi="宋体" w:eastAsia="宋体" w:cs="宋体"/>
                <w:sz w:val="21"/>
              </w:rPr>
            </w:pPr>
          </w:p>
        </w:tc>
      </w:tr>
      <w:tr w14:paraId="27E6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48" w:type="pct"/>
            <w:vMerge w:val="continue"/>
            <w:tcBorders>
              <w:top w:val="nil"/>
              <w:left w:val="single" w:color="000000" w:sz="2" w:space="0"/>
            </w:tcBorders>
            <w:vAlign w:val="top"/>
          </w:tcPr>
          <w:p w14:paraId="395B304E">
            <w:pPr>
              <w:rPr>
                <w:rFonts w:hint="eastAsia" w:ascii="宋体" w:hAnsi="宋体" w:eastAsia="宋体" w:cs="宋体"/>
                <w:sz w:val="21"/>
              </w:rPr>
            </w:pPr>
          </w:p>
        </w:tc>
        <w:tc>
          <w:tcPr>
            <w:tcW w:w="1018" w:type="pct"/>
            <w:gridSpan w:val="2"/>
            <w:vAlign w:val="top"/>
          </w:tcPr>
          <w:p w14:paraId="7A3EF360">
            <w:pPr>
              <w:pStyle w:val="8"/>
              <w:spacing w:before="214" w:line="223" w:lineRule="auto"/>
              <w:ind w:left="118"/>
              <w:rPr>
                <w:rFonts w:hint="eastAsia" w:ascii="宋体" w:hAnsi="宋体" w:eastAsia="宋体" w:cs="宋体"/>
              </w:rPr>
            </w:pPr>
            <w:r>
              <w:rPr>
                <w:rFonts w:hint="eastAsia" w:ascii="宋体" w:hAnsi="宋体" w:eastAsia="宋体" w:cs="宋体"/>
                <w:spacing w:val="-4"/>
              </w:rPr>
              <w:t>指定现场</w:t>
            </w:r>
          </w:p>
        </w:tc>
        <w:tc>
          <w:tcPr>
            <w:tcW w:w="3032" w:type="pct"/>
            <w:tcBorders>
              <w:right w:val="single" w:color="000000" w:sz="2" w:space="0"/>
            </w:tcBorders>
            <w:vAlign w:val="top"/>
          </w:tcPr>
          <w:p w14:paraId="6A12906D">
            <w:pPr>
              <w:rPr>
                <w:rFonts w:hint="eastAsia" w:ascii="宋体" w:hAnsi="宋体" w:eastAsia="宋体" w:cs="宋体"/>
                <w:sz w:val="21"/>
              </w:rPr>
            </w:pPr>
          </w:p>
        </w:tc>
      </w:tr>
      <w:tr w14:paraId="0459B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948" w:type="pct"/>
            <w:tcBorders>
              <w:left w:val="single" w:color="000000" w:sz="2" w:space="0"/>
            </w:tcBorders>
            <w:vAlign w:val="top"/>
          </w:tcPr>
          <w:p w14:paraId="5AFD02C9">
            <w:pPr>
              <w:pStyle w:val="8"/>
              <w:spacing w:before="110" w:line="241"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43"/>
              </w:rPr>
              <w:t xml:space="preserve"> </w:t>
            </w:r>
            <w:r>
              <w:rPr>
                <w:rFonts w:hint="eastAsia" w:ascii="宋体" w:hAnsi="宋体" w:eastAsia="宋体" w:cs="宋体"/>
                <w:spacing w:val="-12"/>
              </w:rPr>
              <w:t>7.2</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vAlign w:val="top"/>
          </w:tcPr>
          <w:p w14:paraId="31E8FC18">
            <w:pPr>
              <w:pStyle w:val="8"/>
              <w:spacing w:before="265" w:line="222" w:lineRule="auto"/>
              <w:ind w:left="120"/>
              <w:rPr>
                <w:rFonts w:hint="eastAsia" w:ascii="宋体" w:hAnsi="宋体" w:eastAsia="宋体" w:cs="宋体"/>
              </w:rPr>
            </w:pPr>
            <w:r>
              <w:rPr>
                <w:rFonts w:hint="eastAsia" w:ascii="宋体" w:hAnsi="宋体" w:eastAsia="宋体" w:cs="宋体"/>
                <w:spacing w:val="-3"/>
              </w:rPr>
              <w:t>运输特殊要求</w:t>
            </w:r>
          </w:p>
        </w:tc>
        <w:tc>
          <w:tcPr>
            <w:tcW w:w="3032" w:type="pct"/>
            <w:tcBorders>
              <w:right w:val="single" w:color="000000" w:sz="2" w:space="0"/>
            </w:tcBorders>
            <w:vAlign w:val="top"/>
          </w:tcPr>
          <w:p w14:paraId="201AD8CE">
            <w:pPr>
              <w:rPr>
                <w:rFonts w:hint="eastAsia" w:ascii="宋体" w:hAnsi="宋体" w:eastAsia="宋体" w:cs="宋体"/>
                <w:sz w:val="21"/>
              </w:rPr>
            </w:pPr>
          </w:p>
        </w:tc>
      </w:tr>
      <w:tr w14:paraId="4BB12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48" w:type="pct"/>
            <w:tcBorders>
              <w:left w:val="single" w:color="000000" w:sz="2" w:space="0"/>
            </w:tcBorders>
            <w:vAlign w:val="top"/>
          </w:tcPr>
          <w:p w14:paraId="5AFC6923">
            <w:pPr>
              <w:pStyle w:val="8"/>
              <w:spacing w:before="58" w:line="232"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43"/>
              </w:rPr>
              <w:t xml:space="preserve"> </w:t>
            </w:r>
            <w:r>
              <w:rPr>
                <w:rFonts w:hint="eastAsia" w:ascii="宋体" w:hAnsi="宋体" w:eastAsia="宋体" w:cs="宋体"/>
                <w:spacing w:val="-12"/>
              </w:rPr>
              <w:t>7.3</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vAlign w:val="top"/>
          </w:tcPr>
          <w:p w14:paraId="55AE88C7">
            <w:pPr>
              <w:pStyle w:val="8"/>
              <w:spacing w:before="214" w:line="221" w:lineRule="auto"/>
              <w:ind w:left="119"/>
              <w:rPr>
                <w:rFonts w:hint="eastAsia" w:ascii="宋体" w:hAnsi="宋体" w:eastAsia="宋体" w:cs="宋体"/>
              </w:rPr>
            </w:pPr>
            <w:r>
              <w:rPr>
                <w:rFonts w:hint="eastAsia" w:ascii="宋体" w:hAnsi="宋体" w:eastAsia="宋体" w:cs="宋体"/>
                <w:spacing w:val="-5"/>
              </w:rPr>
              <w:t>保险要求</w:t>
            </w:r>
          </w:p>
        </w:tc>
        <w:tc>
          <w:tcPr>
            <w:tcW w:w="3032" w:type="pct"/>
            <w:tcBorders>
              <w:right w:val="single" w:color="000000" w:sz="2" w:space="0"/>
            </w:tcBorders>
            <w:vAlign w:val="top"/>
          </w:tcPr>
          <w:p w14:paraId="41BF86BC">
            <w:pPr>
              <w:rPr>
                <w:rFonts w:hint="eastAsia" w:ascii="宋体" w:hAnsi="宋体" w:eastAsia="宋体" w:cs="宋体"/>
                <w:sz w:val="21"/>
              </w:rPr>
            </w:pPr>
          </w:p>
        </w:tc>
      </w:tr>
      <w:tr w14:paraId="47553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948" w:type="pct"/>
            <w:tcBorders>
              <w:left w:val="single" w:color="000000" w:sz="2" w:space="0"/>
            </w:tcBorders>
            <w:vAlign w:val="top"/>
          </w:tcPr>
          <w:p w14:paraId="015BA981">
            <w:pPr>
              <w:pStyle w:val="8"/>
              <w:spacing w:before="93" w:line="222" w:lineRule="auto"/>
              <w:ind w:left="479"/>
              <w:rPr>
                <w:rFonts w:hint="eastAsia" w:ascii="宋体" w:hAnsi="宋体" w:eastAsia="宋体" w:cs="宋体"/>
              </w:rPr>
            </w:pPr>
            <w:r>
              <w:rPr>
                <w:rFonts w:hint="eastAsia" w:ascii="宋体" w:hAnsi="宋体" w:eastAsia="宋体" w:cs="宋体"/>
                <w:spacing w:val="-2"/>
              </w:rPr>
              <w:t>第二节</w:t>
            </w:r>
          </w:p>
          <w:p w14:paraId="30350FF5">
            <w:pPr>
              <w:pStyle w:val="8"/>
              <w:spacing w:before="21" w:line="222" w:lineRule="auto"/>
              <w:ind w:left="143"/>
              <w:rPr>
                <w:rFonts w:hint="eastAsia" w:ascii="宋体" w:hAnsi="宋体" w:eastAsia="宋体" w:cs="宋体"/>
              </w:rPr>
            </w:pPr>
            <w:r>
              <w:rPr>
                <w:rFonts w:hint="eastAsia" w:ascii="宋体" w:hAnsi="宋体" w:eastAsia="宋体" w:cs="宋体"/>
                <w:spacing w:val="-16"/>
              </w:rPr>
              <w:t>第</w:t>
            </w:r>
            <w:r>
              <w:rPr>
                <w:rFonts w:hint="eastAsia" w:ascii="宋体" w:hAnsi="宋体" w:eastAsia="宋体" w:cs="宋体"/>
                <w:spacing w:val="-51"/>
              </w:rPr>
              <w:t xml:space="preserve"> </w:t>
            </w:r>
            <w:r>
              <w:rPr>
                <w:rFonts w:hint="eastAsia" w:ascii="宋体" w:hAnsi="宋体" w:eastAsia="宋体" w:cs="宋体"/>
                <w:spacing w:val="-16"/>
              </w:rPr>
              <w:t>8.2（1）项</w:t>
            </w:r>
          </w:p>
        </w:tc>
        <w:tc>
          <w:tcPr>
            <w:tcW w:w="1018" w:type="pct"/>
            <w:gridSpan w:val="2"/>
            <w:vAlign w:val="top"/>
          </w:tcPr>
          <w:p w14:paraId="67C4D173">
            <w:pPr>
              <w:pStyle w:val="8"/>
              <w:spacing w:before="250" w:line="221" w:lineRule="auto"/>
              <w:ind w:left="124"/>
              <w:rPr>
                <w:rFonts w:hint="eastAsia" w:ascii="宋体" w:hAnsi="宋体" w:eastAsia="宋体" w:cs="宋体"/>
              </w:rPr>
            </w:pPr>
            <w:r>
              <w:rPr>
                <w:rFonts w:hint="eastAsia" w:ascii="宋体" w:hAnsi="宋体" w:eastAsia="宋体" w:cs="宋体"/>
                <w:spacing w:val="-5"/>
              </w:rPr>
              <w:t>质量保证期</w:t>
            </w:r>
          </w:p>
        </w:tc>
        <w:tc>
          <w:tcPr>
            <w:tcW w:w="3032" w:type="pct"/>
            <w:tcBorders>
              <w:right w:val="single" w:color="000000" w:sz="2" w:space="0"/>
            </w:tcBorders>
            <w:vAlign w:val="top"/>
          </w:tcPr>
          <w:p w14:paraId="4ADFAE0C">
            <w:pPr>
              <w:rPr>
                <w:rFonts w:hint="eastAsia" w:ascii="宋体" w:hAnsi="宋体" w:eastAsia="宋体" w:cs="宋体"/>
                <w:sz w:val="21"/>
              </w:rPr>
            </w:pPr>
          </w:p>
        </w:tc>
      </w:tr>
      <w:tr w14:paraId="30FB7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948" w:type="pct"/>
            <w:tcBorders>
              <w:left w:val="single" w:color="000000" w:sz="2" w:space="0"/>
            </w:tcBorders>
            <w:vAlign w:val="top"/>
          </w:tcPr>
          <w:p w14:paraId="323FF175">
            <w:pPr>
              <w:pStyle w:val="8"/>
              <w:spacing w:before="94" w:line="222" w:lineRule="auto"/>
              <w:ind w:left="479"/>
              <w:rPr>
                <w:rFonts w:hint="eastAsia" w:ascii="宋体" w:hAnsi="宋体" w:eastAsia="宋体" w:cs="宋体"/>
              </w:rPr>
            </w:pPr>
            <w:r>
              <w:rPr>
                <w:rFonts w:hint="eastAsia" w:ascii="宋体" w:hAnsi="宋体" w:eastAsia="宋体" w:cs="宋体"/>
                <w:spacing w:val="-2"/>
              </w:rPr>
              <w:t>第二节</w:t>
            </w:r>
          </w:p>
          <w:p w14:paraId="2568614D">
            <w:pPr>
              <w:pStyle w:val="8"/>
              <w:spacing w:before="21" w:line="222" w:lineRule="auto"/>
              <w:ind w:left="143"/>
              <w:rPr>
                <w:rFonts w:hint="eastAsia" w:ascii="宋体" w:hAnsi="宋体" w:eastAsia="宋体" w:cs="宋体"/>
              </w:rPr>
            </w:pPr>
            <w:r>
              <w:rPr>
                <w:rFonts w:hint="eastAsia" w:ascii="宋体" w:hAnsi="宋体" w:eastAsia="宋体" w:cs="宋体"/>
                <w:spacing w:val="-16"/>
              </w:rPr>
              <w:t>第</w:t>
            </w:r>
            <w:r>
              <w:rPr>
                <w:rFonts w:hint="eastAsia" w:ascii="宋体" w:hAnsi="宋体" w:eastAsia="宋体" w:cs="宋体"/>
                <w:spacing w:val="-51"/>
              </w:rPr>
              <w:t xml:space="preserve"> </w:t>
            </w:r>
            <w:r>
              <w:rPr>
                <w:rFonts w:hint="eastAsia" w:ascii="宋体" w:hAnsi="宋体" w:eastAsia="宋体" w:cs="宋体"/>
                <w:spacing w:val="-16"/>
              </w:rPr>
              <w:t>8.2（3）项</w:t>
            </w:r>
          </w:p>
        </w:tc>
        <w:tc>
          <w:tcPr>
            <w:tcW w:w="1018" w:type="pct"/>
            <w:gridSpan w:val="2"/>
            <w:vAlign w:val="top"/>
          </w:tcPr>
          <w:p w14:paraId="43CCAD5E">
            <w:pPr>
              <w:pStyle w:val="8"/>
              <w:spacing w:before="95" w:line="239" w:lineRule="auto"/>
              <w:ind w:left="125" w:right="188" w:hanging="2"/>
              <w:rPr>
                <w:rFonts w:hint="eastAsia" w:ascii="宋体" w:hAnsi="宋体" w:eastAsia="宋体" w:cs="宋体"/>
              </w:rPr>
            </w:pPr>
            <w:r>
              <w:rPr>
                <w:rFonts w:hint="eastAsia" w:ascii="宋体" w:hAnsi="宋体" w:eastAsia="宋体" w:cs="宋体"/>
                <w:spacing w:val="-4"/>
              </w:rPr>
              <w:t>货物质量缺陷</w:t>
            </w:r>
            <w:r>
              <w:rPr>
                <w:rFonts w:hint="eastAsia" w:ascii="宋体" w:hAnsi="宋体" w:eastAsia="宋体" w:cs="宋体"/>
                <w:spacing w:val="-6"/>
              </w:rPr>
              <w:t>响应时间</w:t>
            </w:r>
          </w:p>
        </w:tc>
        <w:tc>
          <w:tcPr>
            <w:tcW w:w="3032" w:type="pct"/>
            <w:tcBorders>
              <w:right w:val="single" w:color="000000" w:sz="2" w:space="0"/>
            </w:tcBorders>
            <w:vAlign w:val="top"/>
          </w:tcPr>
          <w:p w14:paraId="797A13A0">
            <w:pPr>
              <w:rPr>
                <w:rFonts w:hint="eastAsia" w:ascii="宋体" w:hAnsi="宋体" w:eastAsia="宋体" w:cs="宋体"/>
                <w:sz w:val="21"/>
              </w:rPr>
            </w:pPr>
          </w:p>
        </w:tc>
      </w:tr>
      <w:tr w14:paraId="3C375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948" w:type="pct"/>
            <w:tcBorders>
              <w:left w:val="single" w:color="000000" w:sz="2" w:space="0"/>
            </w:tcBorders>
            <w:vAlign w:val="top"/>
          </w:tcPr>
          <w:p w14:paraId="06A96723">
            <w:pPr>
              <w:pStyle w:val="8"/>
              <w:spacing w:before="49" w:line="262" w:lineRule="auto"/>
              <w:ind w:left="359" w:right="319" w:firstLine="12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5"/>
              </w:rPr>
              <w:t>第11.1款</w:t>
            </w:r>
          </w:p>
        </w:tc>
        <w:tc>
          <w:tcPr>
            <w:tcW w:w="1018" w:type="pct"/>
            <w:gridSpan w:val="2"/>
            <w:vAlign w:val="top"/>
          </w:tcPr>
          <w:p w14:paraId="661B8A60">
            <w:pPr>
              <w:pStyle w:val="8"/>
              <w:spacing w:before="94" w:line="239" w:lineRule="auto"/>
              <w:ind w:left="132" w:right="101" w:hanging="12"/>
              <w:rPr>
                <w:rFonts w:hint="eastAsia" w:ascii="宋体" w:hAnsi="宋体" w:eastAsia="宋体" w:cs="宋体"/>
              </w:rPr>
            </w:pPr>
            <w:r>
              <w:rPr>
                <w:rFonts w:hint="eastAsia" w:ascii="宋体" w:hAnsi="宋体" w:eastAsia="宋体" w:cs="宋体"/>
                <w:spacing w:val="11"/>
              </w:rPr>
              <w:t>其他应当保密</w:t>
            </w:r>
            <w:r>
              <w:rPr>
                <w:rFonts w:hint="eastAsia" w:ascii="宋体" w:hAnsi="宋体" w:eastAsia="宋体" w:cs="宋体"/>
                <w:spacing w:val="-10"/>
              </w:rPr>
              <w:t>的信息</w:t>
            </w:r>
          </w:p>
        </w:tc>
        <w:tc>
          <w:tcPr>
            <w:tcW w:w="3032" w:type="pct"/>
            <w:tcBorders>
              <w:right w:val="single" w:color="000000" w:sz="2" w:space="0"/>
            </w:tcBorders>
            <w:vAlign w:val="top"/>
          </w:tcPr>
          <w:p w14:paraId="1ED739C9">
            <w:pPr>
              <w:rPr>
                <w:rFonts w:hint="eastAsia" w:ascii="宋体" w:hAnsi="宋体" w:eastAsia="宋体" w:cs="宋体"/>
                <w:sz w:val="21"/>
              </w:rPr>
            </w:pPr>
          </w:p>
        </w:tc>
      </w:tr>
      <w:tr w14:paraId="49A09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48" w:type="pct"/>
            <w:tcBorders>
              <w:left w:val="single" w:color="000000" w:sz="2" w:space="0"/>
            </w:tcBorders>
            <w:vAlign w:val="top"/>
          </w:tcPr>
          <w:p w14:paraId="54512B4D">
            <w:pPr>
              <w:pStyle w:val="8"/>
              <w:spacing w:before="75" w:line="237" w:lineRule="auto"/>
              <w:ind w:left="299" w:right="259"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12.2</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vAlign w:val="top"/>
          </w:tcPr>
          <w:p w14:paraId="4F572F08">
            <w:pPr>
              <w:pStyle w:val="8"/>
              <w:spacing w:before="75" w:line="237" w:lineRule="auto"/>
              <w:ind w:left="135" w:right="188" w:hanging="10"/>
              <w:rPr>
                <w:rFonts w:hint="eastAsia" w:ascii="宋体" w:hAnsi="宋体" w:eastAsia="宋体" w:cs="宋体"/>
              </w:rPr>
            </w:pPr>
            <w:r>
              <w:rPr>
                <w:rFonts w:hint="eastAsia" w:ascii="宋体" w:hAnsi="宋体" w:eastAsia="宋体" w:cs="宋体"/>
                <w:spacing w:val="-4"/>
              </w:rPr>
              <w:t>合同价款支付</w:t>
            </w:r>
            <w:r>
              <w:rPr>
                <w:rFonts w:hint="eastAsia" w:ascii="宋体" w:hAnsi="宋体" w:eastAsia="宋体" w:cs="宋体"/>
                <w:spacing w:val="-17"/>
              </w:rPr>
              <w:t>时间</w:t>
            </w:r>
          </w:p>
        </w:tc>
        <w:tc>
          <w:tcPr>
            <w:tcW w:w="3032" w:type="pct"/>
            <w:tcBorders>
              <w:right w:val="single" w:color="000000" w:sz="2" w:space="0"/>
            </w:tcBorders>
            <w:vAlign w:val="top"/>
          </w:tcPr>
          <w:p w14:paraId="0939A748">
            <w:pPr>
              <w:rPr>
                <w:rFonts w:hint="eastAsia" w:ascii="宋体" w:hAnsi="宋体" w:eastAsia="宋体" w:cs="宋体"/>
                <w:sz w:val="21"/>
              </w:rPr>
            </w:pPr>
          </w:p>
        </w:tc>
      </w:tr>
      <w:tr w14:paraId="2B73D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48" w:type="pct"/>
            <w:tcBorders>
              <w:left w:val="single" w:color="000000" w:sz="2" w:space="0"/>
            </w:tcBorders>
            <w:vAlign w:val="top"/>
          </w:tcPr>
          <w:p w14:paraId="298CB338">
            <w:pPr>
              <w:pStyle w:val="8"/>
              <w:spacing w:before="73" w:line="238" w:lineRule="auto"/>
              <w:ind w:left="299" w:right="259"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13.2</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vAlign w:val="top"/>
          </w:tcPr>
          <w:p w14:paraId="61D3B7E4">
            <w:pPr>
              <w:pStyle w:val="8"/>
              <w:spacing w:before="73" w:line="238" w:lineRule="auto"/>
              <w:ind w:left="126" w:right="188" w:hanging="3"/>
              <w:rPr>
                <w:rFonts w:hint="eastAsia" w:ascii="宋体" w:hAnsi="宋体" w:eastAsia="宋体" w:cs="宋体"/>
              </w:rPr>
            </w:pPr>
            <w:r>
              <w:rPr>
                <w:rFonts w:hint="eastAsia" w:ascii="宋体" w:hAnsi="宋体" w:eastAsia="宋体" w:cs="宋体"/>
                <w:spacing w:val="-4"/>
              </w:rPr>
              <w:t>履约保证金不</w:t>
            </w:r>
            <w:r>
              <w:rPr>
                <w:rFonts w:hint="eastAsia" w:ascii="宋体" w:hAnsi="宋体" w:eastAsia="宋体" w:cs="宋体"/>
                <w:spacing w:val="-5"/>
              </w:rPr>
              <w:t>予退还的情形</w:t>
            </w:r>
          </w:p>
        </w:tc>
        <w:tc>
          <w:tcPr>
            <w:tcW w:w="3032" w:type="pct"/>
            <w:tcBorders>
              <w:right w:val="single" w:color="000000" w:sz="2" w:space="0"/>
            </w:tcBorders>
            <w:vAlign w:val="top"/>
          </w:tcPr>
          <w:p w14:paraId="62413DF9">
            <w:pPr>
              <w:rPr>
                <w:rFonts w:hint="eastAsia" w:ascii="宋体" w:hAnsi="宋体" w:eastAsia="宋体" w:cs="宋体"/>
                <w:sz w:val="21"/>
              </w:rPr>
            </w:pPr>
          </w:p>
        </w:tc>
      </w:tr>
      <w:tr w14:paraId="4898B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48" w:type="pct"/>
            <w:tcBorders>
              <w:left w:val="single" w:color="000000" w:sz="2" w:space="0"/>
            </w:tcBorders>
            <w:vAlign w:val="top"/>
          </w:tcPr>
          <w:p w14:paraId="34521B38">
            <w:pPr>
              <w:pStyle w:val="8"/>
              <w:spacing w:before="192" w:line="241" w:lineRule="auto"/>
              <w:ind w:left="299" w:right="259"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13.3</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vAlign w:val="top"/>
          </w:tcPr>
          <w:p w14:paraId="67F8367B">
            <w:pPr>
              <w:pStyle w:val="8"/>
              <w:spacing w:before="34" w:line="229" w:lineRule="auto"/>
              <w:ind w:left="121" w:right="188" w:firstLine="1"/>
              <w:jc w:val="both"/>
              <w:rPr>
                <w:rFonts w:hint="eastAsia" w:ascii="宋体" w:hAnsi="宋体" w:eastAsia="宋体" w:cs="宋体"/>
              </w:rPr>
            </w:pPr>
            <w:r>
              <w:rPr>
                <w:rFonts w:hint="eastAsia" w:ascii="宋体" w:hAnsi="宋体" w:eastAsia="宋体" w:cs="宋体"/>
                <w:spacing w:val="-4"/>
              </w:rPr>
              <w:t>履约保证金退还时间及逾期退还的违约金</w:t>
            </w:r>
          </w:p>
        </w:tc>
        <w:tc>
          <w:tcPr>
            <w:tcW w:w="3032" w:type="pct"/>
            <w:tcBorders>
              <w:right w:val="single" w:color="000000" w:sz="2" w:space="0"/>
            </w:tcBorders>
            <w:vAlign w:val="top"/>
          </w:tcPr>
          <w:p w14:paraId="1129C5F3">
            <w:pPr>
              <w:rPr>
                <w:rFonts w:hint="eastAsia" w:ascii="宋体" w:hAnsi="宋体" w:eastAsia="宋体" w:cs="宋体"/>
                <w:sz w:val="21"/>
              </w:rPr>
            </w:pPr>
          </w:p>
        </w:tc>
      </w:tr>
      <w:tr w14:paraId="03A5B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948" w:type="pct"/>
            <w:tcBorders>
              <w:left w:val="single" w:color="000000" w:sz="2" w:space="0"/>
              <w:bottom w:val="single" w:color="000000" w:sz="2" w:space="0"/>
            </w:tcBorders>
            <w:vAlign w:val="top"/>
          </w:tcPr>
          <w:p w14:paraId="255D2A7A">
            <w:pPr>
              <w:pStyle w:val="8"/>
              <w:spacing w:before="36"/>
              <w:ind w:left="148" w:right="131" w:firstLine="331"/>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rPr>
              <w:t xml:space="preserve"> </w:t>
            </w:r>
            <w:r>
              <w:rPr>
                <w:rFonts w:hint="eastAsia" w:ascii="宋体" w:hAnsi="宋体" w:eastAsia="宋体" w:cs="宋体"/>
                <w:spacing w:val="-10"/>
              </w:rPr>
              <w:t>第</w:t>
            </w:r>
            <w:r>
              <w:rPr>
                <w:rFonts w:hint="eastAsia" w:ascii="宋体" w:hAnsi="宋体" w:eastAsia="宋体" w:cs="宋体"/>
                <w:spacing w:val="-29"/>
              </w:rPr>
              <w:t xml:space="preserve"> </w:t>
            </w:r>
            <w:r>
              <w:rPr>
                <w:rFonts w:hint="eastAsia" w:ascii="宋体" w:hAnsi="宋体" w:eastAsia="宋体" w:cs="宋体"/>
                <w:spacing w:val="-10"/>
              </w:rPr>
              <w:t>14.1（3）</w:t>
            </w:r>
          </w:p>
          <w:p w14:paraId="34EF2895">
            <w:pPr>
              <w:pStyle w:val="8"/>
              <w:spacing w:line="221" w:lineRule="auto"/>
              <w:ind w:left="710"/>
              <w:rPr>
                <w:rFonts w:hint="eastAsia" w:ascii="宋体" w:hAnsi="宋体" w:eastAsia="宋体" w:cs="宋体"/>
              </w:rPr>
            </w:pPr>
            <w:r>
              <w:rPr>
                <w:rFonts w:hint="eastAsia" w:ascii="宋体" w:hAnsi="宋体" w:eastAsia="宋体" w:cs="宋体"/>
              </w:rPr>
              <w:t>项</w:t>
            </w:r>
          </w:p>
        </w:tc>
        <w:tc>
          <w:tcPr>
            <w:tcW w:w="1018" w:type="pct"/>
            <w:gridSpan w:val="2"/>
            <w:tcBorders>
              <w:bottom w:val="single" w:color="000000" w:sz="2" w:space="0"/>
            </w:tcBorders>
            <w:vAlign w:val="top"/>
          </w:tcPr>
          <w:p w14:paraId="20157F24">
            <w:pPr>
              <w:pStyle w:val="8"/>
              <w:spacing w:before="192" w:line="241" w:lineRule="auto"/>
              <w:ind w:left="118" w:right="188" w:firstLine="2"/>
              <w:rPr>
                <w:rFonts w:hint="eastAsia" w:ascii="宋体" w:hAnsi="宋体" w:eastAsia="宋体" w:cs="宋体"/>
              </w:rPr>
            </w:pPr>
            <w:r>
              <w:rPr>
                <w:rFonts w:hint="eastAsia" w:ascii="宋体" w:hAnsi="宋体" w:eastAsia="宋体" w:cs="宋体"/>
                <w:spacing w:val="-3"/>
              </w:rPr>
              <w:t>运行监督、维</w:t>
            </w:r>
            <w:r>
              <w:rPr>
                <w:rFonts w:hint="eastAsia" w:ascii="宋体" w:hAnsi="宋体" w:eastAsia="宋体" w:cs="宋体"/>
                <w:spacing w:val="-6"/>
              </w:rPr>
              <w:t>修期限</w:t>
            </w:r>
          </w:p>
        </w:tc>
        <w:tc>
          <w:tcPr>
            <w:tcW w:w="3032" w:type="pct"/>
            <w:tcBorders>
              <w:bottom w:val="single" w:color="000000" w:sz="2" w:space="0"/>
              <w:right w:val="single" w:color="000000" w:sz="2" w:space="0"/>
            </w:tcBorders>
            <w:vAlign w:val="top"/>
          </w:tcPr>
          <w:p w14:paraId="709B22F5">
            <w:pPr>
              <w:rPr>
                <w:rFonts w:hint="eastAsia" w:ascii="宋体" w:hAnsi="宋体" w:eastAsia="宋体" w:cs="宋体"/>
                <w:sz w:val="21"/>
              </w:rPr>
            </w:pPr>
          </w:p>
        </w:tc>
      </w:tr>
      <w:tr w14:paraId="07079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948" w:type="pct"/>
            <w:tcBorders>
              <w:top w:val="single" w:color="000000" w:sz="2" w:space="0"/>
              <w:left w:val="single" w:color="000000" w:sz="2" w:space="0"/>
            </w:tcBorders>
            <w:vAlign w:val="top"/>
          </w:tcPr>
          <w:p w14:paraId="638EC5CB">
            <w:pPr>
              <w:pStyle w:val="8"/>
              <w:spacing w:before="61" w:line="239" w:lineRule="auto"/>
              <w:ind w:left="148" w:right="131" w:firstLine="331"/>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rPr>
              <w:t xml:space="preserve"> </w:t>
            </w:r>
            <w:r>
              <w:rPr>
                <w:rFonts w:hint="eastAsia" w:ascii="宋体" w:hAnsi="宋体" w:eastAsia="宋体" w:cs="宋体"/>
                <w:spacing w:val="-10"/>
              </w:rPr>
              <w:t>第</w:t>
            </w:r>
            <w:r>
              <w:rPr>
                <w:rFonts w:hint="eastAsia" w:ascii="宋体" w:hAnsi="宋体" w:eastAsia="宋体" w:cs="宋体"/>
                <w:spacing w:val="-29"/>
              </w:rPr>
              <w:t xml:space="preserve"> </w:t>
            </w:r>
            <w:r>
              <w:rPr>
                <w:rFonts w:hint="eastAsia" w:ascii="宋体" w:hAnsi="宋体" w:eastAsia="宋体" w:cs="宋体"/>
                <w:spacing w:val="-10"/>
              </w:rPr>
              <w:t>14.1（5）</w:t>
            </w:r>
          </w:p>
          <w:p w14:paraId="35C43BCD">
            <w:pPr>
              <w:pStyle w:val="8"/>
              <w:spacing w:line="210" w:lineRule="auto"/>
              <w:ind w:left="710"/>
              <w:rPr>
                <w:rFonts w:hint="eastAsia" w:ascii="宋体" w:hAnsi="宋体" w:eastAsia="宋体" w:cs="宋体"/>
              </w:rPr>
            </w:pPr>
            <w:r>
              <w:rPr>
                <w:rFonts w:hint="eastAsia" w:ascii="宋体" w:hAnsi="宋体" w:eastAsia="宋体" w:cs="宋体"/>
              </w:rPr>
              <w:t>项</w:t>
            </w:r>
          </w:p>
        </w:tc>
        <w:tc>
          <w:tcPr>
            <w:tcW w:w="1007" w:type="pct"/>
            <w:tcBorders>
              <w:top w:val="single" w:color="000000" w:sz="2" w:space="0"/>
            </w:tcBorders>
            <w:vAlign w:val="top"/>
          </w:tcPr>
          <w:p w14:paraId="78A91755">
            <w:pPr>
              <w:pStyle w:val="8"/>
              <w:spacing w:before="215" w:line="245" w:lineRule="auto"/>
              <w:ind w:left="123" w:right="168"/>
              <w:rPr>
                <w:rFonts w:hint="eastAsia" w:ascii="宋体" w:hAnsi="宋体" w:eastAsia="宋体" w:cs="宋体"/>
              </w:rPr>
            </w:pPr>
            <w:r>
              <w:rPr>
                <w:rFonts w:hint="eastAsia" w:ascii="宋体" w:hAnsi="宋体" w:eastAsia="宋体" w:cs="宋体"/>
                <w:spacing w:val="-4"/>
              </w:rPr>
              <w:t>货物回收的约</w:t>
            </w:r>
            <w:r>
              <w:rPr>
                <w:rFonts w:hint="eastAsia" w:ascii="宋体" w:hAnsi="宋体" w:eastAsia="宋体" w:cs="宋体"/>
              </w:rPr>
              <w:t>定</w:t>
            </w:r>
          </w:p>
        </w:tc>
        <w:tc>
          <w:tcPr>
            <w:tcW w:w="3044" w:type="pct"/>
            <w:gridSpan w:val="2"/>
            <w:tcBorders>
              <w:top w:val="single" w:color="000000" w:sz="2" w:space="0"/>
              <w:right w:val="single" w:color="000000" w:sz="2" w:space="0"/>
            </w:tcBorders>
            <w:vAlign w:val="top"/>
          </w:tcPr>
          <w:p w14:paraId="3507BD49">
            <w:pPr>
              <w:rPr>
                <w:rFonts w:hint="eastAsia" w:ascii="宋体" w:hAnsi="宋体" w:eastAsia="宋体" w:cs="宋体"/>
                <w:sz w:val="21"/>
              </w:rPr>
            </w:pPr>
          </w:p>
        </w:tc>
      </w:tr>
      <w:tr w14:paraId="21725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48" w:type="pct"/>
            <w:tcBorders>
              <w:left w:val="single" w:color="000000" w:sz="2" w:space="0"/>
            </w:tcBorders>
            <w:vAlign w:val="top"/>
          </w:tcPr>
          <w:p w14:paraId="53C7782B">
            <w:pPr>
              <w:pStyle w:val="8"/>
              <w:spacing w:before="33" w:line="239" w:lineRule="auto"/>
              <w:ind w:left="148" w:right="131" w:firstLine="331"/>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rPr>
              <w:t xml:space="preserve"> </w:t>
            </w:r>
            <w:r>
              <w:rPr>
                <w:rFonts w:hint="eastAsia" w:ascii="宋体" w:hAnsi="宋体" w:eastAsia="宋体" w:cs="宋体"/>
                <w:spacing w:val="-10"/>
              </w:rPr>
              <w:t>第</w:t>
            </w:r>
            <w:r>
              <w:rPr>
                <w:rFonts w:hint="eastAsia" w:ascii="宋体" w:hAnsi="宋体" w:eastAsia="宋体" w:cs="宋体"/>
                <w:spacing w:val="-29"/>
              </w:rPr>
              <w:t xml:space="preserve"> </w:t>
            </w:r>
            <w:r>
              <w:rPr>
                <w:rFonts w:hint="eastAsia" w:ascii="宋体" w:hAnsi="宋体" w:eastAsia="宋体" w:cs="宋体"/>
                <w:spacing w:val="-10"/>
              </w:rPr>
              <w:t>14.1（6）</w:t>
            </w:r>
          </w:p>
          <w:p w14:paraId="39FF19C2">
            <w:pPr>
              <w:pStyle w:val="8"/>
              <w:spacing w:line="210" w:lineRule="auto"/>
              <w:ind w:left="710"/>
              <w:rPr>
                <w:rFonts w:hint="eastAsia" w:ascii="宋体" w:hAnsi="宋体" w:eastAsia="宋体" w:cs="宋体"/>
              </w:rPr>
            </w:pPr>
            <w:r>
              <w:rPr>
                <w:rFonts w:hint="eastAsia" w:ascii="宋体" w:hAnsi="宋体" w:eastAsia="宋体" w:cs="宋体"/>
              </w:rPr>
              <w:t>项</w:t>
            </w:r>
          </w:p>
        </w:tc>
        <w:tc>
          <w:tcPr>
            <w:tcW w:w="1007" w:type="pct"/>
            <w:vAlign w:val="top"/>
          </w:tcPr>
          <w:p w14:paraId="76E28CA1">
            <w:pPr>
              <w:pStyle w:val="8"/>
              <w:spacing w:before="185" w:line="241" w:lineRule="auto"/>
              <w:ind w:left="119" w:right="168" w:firstLine="16"/>
              <w:rPr>
                <w:rFonts w:hint="eastAsia" w:ascii="宋体" w:hAnsi="宋体" w:eastAsia="宋体" w:cs="宋体"/>
              </w:rPr>
            </w:pPr>
            <w:r>
              <w:rPr>
                <w:rFonts w:hint="eastAsia" w:ascii="宋体" w:hAnsi="宋体" w:eastAsia="宋体" w:cs="宋体"/>
                <w:spacing w:val="-6"/>
              </w:rPr>
              <w:t>乙方提供的其他服务</w:t>
            </w:r>
          </w:p>
        </w:tc>
        <w:tc>
          <w:tcPr>
            <w:tcW w:w="3044" w:type="pct"/>
            <w:gridSpan w:val="2"/>
            <w:tcBorders>
              <w:right w:val="single" w:color="000000" w:sz="2" w:space="0"/>
            </w:tcBorders>
            <w:vAlign w:val="top"/>
          </w:tcPr>
          <w:p w14:paraId="7E5E7017">
            <w:pPr>
              <w:rPr>
                <w:rFonts w:hint="eastAsia" w:ascii="宋体" w:hAnsi="宋体" w:eastAsia="宋体" w:cs="宋体"/>
                <w:sz w:val="21"/>
              </w:rPr>
            </w:pPr>
          </w:p>
        </w:tc>
      </w:tr>
      <w:tr w14:paraId="04023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48" w:type="pct"/>
            <w:tcBorders>
              <w:left w:val="single" w:color="000000" w:sz="2" w:space="0"/>
            </w:tcBorders>
            <w:vAlign w:val="top"/>
          </w:tcPr>
          <w:p w14:paraId="01C4D9DD">
            <w:pPr>
              <w:pStyle w:val="8"/>
              <w:spacing w:before="189" w:line="239" w:lineRule="auto"/>
              <w:ind w:left="299" w:right="259"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15.1</w:t>
            </w:r>
            <w:r>
              <w:rPr>
                <w:rFonts w:hint="eastAsia" w:ascii="宋体" w:hAnsi="宋体" w:eastAsia="宋体" w:cs="宋体"/>
                <w:spacing w:val="-45"/>
              </w:rPr>
              <w:t xml:space="preserve"> </w:t>
            </w:r>
            <w:r>
              <w:rPr>
                <w:rFonts w:hint="eastAsia" w:ascii="宋体" w:hAnsi="宋体" w:eastAsia="宋体" w:cs="宋体"/>
                <w:spacing w:val="-12"/>
              </w:rPr>
              <w:t>款</w:t>
            </w:r>
          </w:p>
        </w:tc>
        <w:tc>
          <w:tcPr>
            <w:tcW w:w="1007" w:type="pct"/>
            <w:vAlign w:val="top"/>
          </w:tcPr>
          <w:p w14:paraId="6E8025F5">
            <w:pPr>
              <w:pStyle w:val="8"/>
              <w:spacing w:before="33" w:line="229" w:lineRule="auto"/>
              <w:ind w:left="118" w:right="168"/>
              <w:rPr>
                <w:rFonts w:hint="eastAsia" w:ascii="宋体" w:hAnsi="宋体" w:eastAsia="宋体" w:cs="宋体"/>
              </w:rPr>
            </w:pPr>
            <w:r>
              <w:rPr>
                <w:rFonts w:hint="eastAsia" w:ascii="宋体" w:hAnsi="宋体" w:eastAsia="宋体" w:cs="宋体"/>
                <w:spacing w:val="-3"/>
              </w:rPr>
              <w:t>修理、重作、更换相关具体</w:t>
            </w:r>
            <w:r>
              <w:rPr>
                <w:rFonts w:hint="eastAsia" w:ascii="宋体" w:hAnsi="宋体" w:eastAsia="宋体" w:cs="宋体"/>
                <w:spacing w:val="-8"/>
              </w:rPr>
              <w:t>规定</w:t>
            </w:r>
          </w:p>
        </w:tc>
        <w:tc>
          <w:tcPr>
            <w:tcW w:w="3044" w:type="pct"/>
            <w:gridSpan w:val="2"/>
            <w:tcBorders>
              <w:right w:val="single" w:color="000000" w:sz="2" w:space="0"/>
            </w:tcBorders>
            <w:vAlign w:val="top"/>
          </w:tcPr>
          <w:p w14:paraId="64676EB9">
            <w:pPr>
              <w:rPr>
                <w:rFonts w:hint="eastAsia" w:ascii="宋体" w:hAnsi="宋体" w:eastAsia="宋体" w:cs="宋体"/>
                <w:sz w:val="21"/>
              </w:rPr>
            </w:pPr>
          </w:p>
        </w:tc>
      </w:tr>
      <w:tr w14:paraId="6FAD0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48" w:type="pct"/>
            <w:tcBorders>
              <w:left w:val="single" w:color="000000" w:sz="2" w:space="0"/>
            </w:tcBorders>
            <w:vAlign w:val="top"/>
          </w:tcPr>
          <w:p w14:paraId="76617261">
            <w:pPr>
              <w:pStyle w:val="8"/>
              <w:spacing w:before="36" w:line="239" w:lineRule="auto"/>
              <w:ind w:left="148" w:right="131" w:firstLine="331"/>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rPr>
              <w:t xml:space="preserve"> </w:t>
            </w:r>
            <w:r>
              <w:rPr>
                <w:rFonts w:hint="eastAsia" w:ascii="宋体" w:hAnsi="宋体" w:eastAsia="宋体" w:cs="宋体"/>
                <w:spacing w:val="-10"/>
              </w:rPr>
              <w:t>第</w:t>
            </w:r>
            <w:r>
              <w:rPr>
                <w:rFonts w:hint="eastAsia" w:ascii="宋体" w:hAnsi="宋体" w:eastAsia="宋体" w:cs="宋体"/>
                <w:spacing w:val="-29"/>
              </w:rPr>
              <w:t xml:space="preserve"> </w:t>
            </w:r>
            <w:r>
              <w:rPr>
                <w:rFonts w:hint="eastAsia" w:ascii="宋体" w:hAnsi="宋体" w:eastAsia="宋体" w:cs="宋体"/>
                <w:spacing w:val="-10"/>
              </w:rPr>
              <w:t>15.2（2）</w:t>
            </w:r>
          </w:p>
          <w:p w14:paraId="697DC4AD">
            <w:pPr>
              <w:pStyle w:val="8"/>
              <w:spacing w:line="207" w:lineRule="auto"/>
              <w:ind w:left="710"/>
              <w:rPr>
                <w:rFonts w:hint="eastAsia" w:ascii="宋体" w:hAnsi="宋体" w:eastAsia="宋体" w:cs="宋体"/>
              </w:rPr>
            </w:pPr>
            <w:r>
              <w:rPr>
                <w:rFonts w:hint="eastAsia" w:ascii="宋体" w:hAnsi="宋体" w:eastAsia="宋体" w:cs="宋体"/>
              </w:rPr>
              <w:t>项</w:t>
            </w:r>
          </w:p>
        </w:tc>
        <w:tc>
          <w:tcPr>
            <w:tcW w:w="1007" w:type="pct"/>
            <w:vAlign w:val="top"/>
          </w:tcPr>
          <w:p w14:paraId="1ACF1480">
            <w:pPr>
              <w:pStyle w:val="8"/>
              <w:spacing w:before="189" w:line="242" w:lineRule="auto"/>
              <w:ind w:left="125" w:right="168" w:hanging="4"/>
              <w:rPr>
                <w:rFonts w:hint="eastAsia" w:ascii="宋体" w:hAnsi="宋体" w:eastAsia="宋体" w:cs="宋体"/>
              </w:rPr>
            </w:pPr>
            <w:r>
              <w:rPr>
                <w:rFonts w:hint="eastAsia" w:ascii="宋体" w:hAnsi="宋体" w:eastAsia="宋体" w:cs="宋体"/>
                <w:spacing w:val="-4"/>
              </w:rPr>
              <w:t>迟延交货赔偿</w:t>
            </w:r>
            <w:r>
              <w:rPr>
                <w:rFonts w:hint="eastAsia" w:ascii="宋体" w:hAnsi="宋体" w:eastAsia="宋体" w:cs="宋体"/>
              </w:rPr>
              <w:t>费</w:t>
            </w:r>
          </w:p>
        </w:tc>
        <w:tc>
          <w:tcPr>
            <w:tcW w:w="3044" w:type="pct"/>
            <w:gridSpan w:val="2"/>
            <w:tcBorders>
              <w:right w:val="single" w:color="000000" w:sz="2" w:space="0"/>
            </w:tcBorders>
            <w:vAlign w:val="top"/>
          </w:tcPr>
          <w:p w14:paraId="50A6F497">
            <w:pPr>
              <w:rPr>
                <w:rFonts w:hint="eastAsia" w:ascii="宋体" w:hAnsi="宋体" w:eastAsia="宋体" w:cs="宋体"/>
                <w:sz w:val="21"/>
              </w:rPr>
            </w:pPr>
          </w:p>
        </w:tc>
      </w:tr>
      <w:tr w14:paraId="1CFF9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948" w:type="pct"/>
            <w:tcBorders>
              <w:left w:val="single" w:color="000000" w:sz="2" w:space="0"/>
            </w:tcBorders>
            <w:vAlign w:val="top"/>
          </w:tcPr>
          <w:p w14:paraId="71CBCE27">
            <w:pPr>
              <w:pStyle w:val="8"/>
              <w:spacing w:before="91" w:line="241" w:lineRule="auto"/>
              <w:ind w:left="299" w:right="259"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15.3</w:t>
            </w:r>
            <w:r>
              <w:rPr>
                <w:rFonts w:hint="eastAsia" w:ascii="宋体" w:hAnsi="宋体" w:eastAsia="宋体" w:cs="宋体"/>
                <w:spacing w:val="-45"/>
              </w:rPr>
              <w:t xml:space="preserve"> </w:t>
            </w:r>
            <w:r>
              <w:rPr>
                <w:rFonts w:hint="eastAsia" w:ascii="宋体" w:hAnsi="宋体" w:eastAsia="宋体" w:cs="宋体"/>
                <w:spacing w:val="-12"/>
              </w:rPr>
              <w:t>款</w:t>
            </w:r>
          </w:p>
        </w:tc>
        <w:tc>
          <w:tcPr>
            <w:tcW w:w="1007" w:type="pct"/>
            <w:vAlign w:val="top"/>
          </w:tcPr>
          <w:p w14:paraId="65A7F752">
            <w:pPr>
              <w:pStyle w:val="8"/>
              <w:spacing w:before="248" w:line="222" w:lineRule="auto"/>
              <w:ind w:left="118"/>
              <w:rPr>
                <w:rFonts w:hint="eastAsia" w:ascii="宋体" w:hAnsi="宋体" w:eastAsia="宋体" w:cs="宋体"/>
              </w:rPr>
            </w:pPr>
            <w:r>
              <w:rPr>
                <w:rFonts w:hint="eastAsia" w:ascii="宋体" w:hAnsi="宋体" w:eastAsia="宋体" w:cs="宋体"/>
                <w:spacing w:val="-3"/>
              </w:rPr>
              <w:t>逾期付款利息</w:t>
            </w:r>
          </w:p>
        </w:tc>
        <w:tc>
          <w:tcPr>
            <w:tcW w:w="3044" w:type="pct"/>
            <w:gridSpan w:val="2"/>
            <w:tcBorders>
              <w:right w:val="single" w:color="000000" w:sz="2" w:space="0"/>
            </w:tcBorders>
            <w:vAlign w:val="top"/>
          </w:tcPr>
          <w:p w14:paraId="172D5FC7">
            <w:pPr>
              <w:rPr>
                <w:rFonts w:hint="eastAsia" w:ascii="宋体" w:hAnsi="宋体" w:eastAsia="宋体" w:cs="宋体"/>
                <w:sz w:val="21"/>
              </w:rPr>
            </w:pPr>
          </w:p>
        </w:tc>
      </w:tr>
      <w:tr w14:paraId="170AD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48" w:type="pct"/>
            <w:tcBorders>
              <w:left w:val="single" w:color="000000" w:sz="2" w:space="0"/>
              <w:bottom w:val="single" w:color="000000" w:sz="2" w:space="0"/>
              <w:right w:val="single" w:color="000000" w:sz="2" w:space="0"/>
            </w:tcBorders>
            <w:vAlign w:val="top"/>
          </w:tcPr>
          <w:p w14:paraId="722EC515">
            <w:pPr>
              <w:pStyle w:val="8"/>
              <w:spacing w:before="165" w:line="239" w:lineRule="auto"/>
              <w:ind w:left="299" w:right="261"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15.4</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tcBorders>
              <w:left w:val="single" w:color="000000" w:sz="2" w:space="0"/>
              <w:bottom w:val="single" w:color="000000" w:sz="2" w:space="0"/>
              <w:right w:val="single" w:color="000000" w:sz="2" w:space="0"/>
            </w:tcBorders>
            <w:vAlign w:val="top"/>
          </w:tcPr>
          <w:p w14:paraId="3109EC5A">
            <w:pPr>
              <w:rPr>
                <w:rFonts w:hint="eastAsia" w:ascii="宋体" w:hAnsi="宋体" w:eastAsia="宋体" w:cs="宋体"/>
                <w:sz w:val="21"/>
              </w:rPr>
            </w:pPr>
          </w:p>
          <w:p w14:paraId="1D86C2FC">
            <w:pPr>
              <w:pStyle w:val="8"/>
              <w:spacing w:before="78" w:line="222" w:lineRule="auto"/>
              <w:ind w:left="123"/>
              <w:rPr>
                <w:rFonts w:hint="eastAsia" w:ascii="宋体" w:hAnsi="宋体" w:eastAsia="宋体" w:cs="宋体"/>
              </w:rPr>
            </w:pPr>
            <w:r>
              <w:rPr>
                <w:rFonts w:hint="eastAsia" w:ascii="宋体" w:hAnsi="宋体" w:eastAsia="宋体" w:cs="宋体"/>
                <w:spacing w:val="-3"/>
              </w:rPr>
              <w:t>其他违约责任</w:t>
            </w:r>
          </w:p>
        </w:tc>
        <w:tc>
          <w:tcPr>
            <w:tcW w:w="3032" w:type="pct"/>
            <w:tcBorders>
              <w:left w:val="single" w:color="000000" w:sz="2" w:space="0"/>
              <w:bottom w:val="single" w:color="000000" w:sz="2" w:space="0"/>
              <w:right w:val="single" w:color="000000" w:sz="2" w:space="0"/>
            </w:tcBorders>
            <w:vAlign w:val="top"/>
          </w:tcPr>
          <w:p w14:paraId="01B392C4">
            <w:pPr>
              <w:rPr>
                <w:rFonts w:hint="eastAsia" w:ascii="宋体" w:hAnsi="宋体" w:eastAsia="宋体" w:cs="宋体"/>
                <w:sz w:val="21"/>
              </w:rPr>
            </w:pPr>
          </w:p>
        </w:tc>
      </w:tr>
      <w:tr w14:paraId="058AA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5" w:hRule="atLeast"/>
        </w:trPr>
        <w:tc>
          <w:tcPr>
            <w:tcW w:w="948" w:type="pct"/>
            <w:tcBorders>
              <w:top w:val="single" w:color="000000" w:sz="2" w:space="0"/>
              <w:left w:val="single" w:color="000000" w:sz="2" w:space="0"/>
              <w:right w:val="single" w:color="000000" w:sz="2" w:space="0"/>
            </w:tcBorders>
            <w:vAlign w:val="top"/>
          </w:tcPr>
          <w:p w14:paraId="5727677C">
            <w:pPr>
              <w:spacing w:line="299" w:lineRule="auto"/>
              <w:rPr>
                <w:rFonts w:hint="eastAsia" w:ascii="宋体" w:hAnsi="宋体" w:eastAsia="宋体" w:cs="宋体"/>
                <w:sz w:val="21"/>
              </w:rPr>
            </w:pPr>
          </w:p>
          <w:p w14:paraId="0247EDFE">
            <w:pPr>
              <w:spacing w:line="299" w:lineRule="auto"/>
              <w:rPr>
                <w:rFonts w:hint="eastAsia" w:ascii="宋体" w:hAnsi="宋体" w:eastAsia="宋体" w:cs="宋体"/>
                <w:sz w:val="21"/>
              </w:rPr>
            </w:pPr>
          </w:p>
          <w:p w14:paraId="5BE0DA24">
            <w:pPr>
              <w:pStyle w:val="8"/>
              <w:spacing w:before="78" w:line="241" w:lineRule="auto"/>
              <w:ind w:left="299" w:right="261" w:firstLine="180"/>
              <w:rPr>
                <w:rFonts w:hint="eastAsia" w:ascii="宋体" w:hAnsi="宋体" w:eastAsia="宋体" w:cs="宋体"/>
              </w:rPr>
            </w:pPr>
            <w:r>
              <w:rPr>
                <w:rFonts w:hint="eastAsia" w:ascii="宋体" w:hAnsi="宋体" w:eastAsia="宋体" w:cs="宋体"/>
                <w:spacing w:val="-9"/>
              </w:rPr>
              <w:t>第二节</w:t>
            </w:r>
            <w:r>
              <w:rPr>
                <w:rFonts w:hint="eastAsia" w:ascii="宋体" w:hAnsi="宋体" w:eastAsia="宋体" w:cs="宋体"/>
                <w:spacing w:val="-12"/>
              </w:rPr>
              <w:t>第</w:t>
            </w:r>
            <w:r>
              <w:rPr>
                <w:rFonts w:hint="eastAsia" w:ascii="宋体" w:hAnsi="宋体" w:eastAsia="宋体" w:cs="宋体"/>
                <w:spacing w:val="-31"/>
              </w:rPr>
              <w:t xml:space="preserve"> </w:t>
            </w:r>
            <w:r>
              <w:rPr>
                <w:rFonts w:hint="eastAsia" w:ascii="宋体" w:hAnsi="宋体" w:eastAsia="宋体" w:cs="宋体"/>
                <w:spacing w:val="-12"/>
              </w:rPr>
              <w:t>19.2</w:t>
            </w:r>
            <w:r>
              <w:rPr>
                <w:rFonts w:hint="eastAsia" w:ascii="宋体" w:hAnsi="宋体" w:eastAsia="宋体" w:cs="宋体"/>
                <w:spacing w:val="-45"/>
              </w:rPr>
              <w:t xml:space="preserve"> </w:t>
            </w:r>
            <w:r>
              <w:rPr>
                <w:rFonts w:hint="eastAsia" w:ascii="宋体" w:hAnsi="宋体" w:eastAsia="宋体" w:cs="宋体"/>
                <w:spacing w:val="-12"/>
              </w:rPr>
              <w:t>款</w:t>
            </w:r>
          </w:p>
        </w:tc>
        <w:tc>
          <w:tcPr>
            <w:tcW w:w="1018" w:type="pct"/>
            <w:gridSpan w:val="2"/>
            <w:tcBorders>
              <w:top w:val="single" w:color="000000" w:sz="2" w:space="0"/>
              <w:left w:val="single" w:color="000000" w:sz="2" w:space="0"/>
              <w:right w:val="single" w:color="000000" w:sz="2" w:space="0"/>
            </w:tcBorders>
            <w:vAlign w:val="top"/>
          </w:tcPr>
          <w:p w14:paraId="5B306401">
            <w:pPr>
              <w:spacing w:line="299" w:lineRule="auto"/>
              <w:rPr>
                <w:rFonts w:hint="eastAsia" w:ascii="宋体" w:hAnsi="宋体" w:eastAsia="宋体" w:cs="宋体"/>
                <w:sz w:val="21"/>
              </w:rPr>
            </w:pPr>
          </w:p>
          <w:p w14:paraId="4C71BDC1">
            <w:pPr>
              <w:spacing w:line="300" w:lineRule="auto"/>
              <w:rPr>
                <w:rFonts w:hint="eastAsia" w:ascii="宋体" w:hAnsi="宋体" w:eastAsia="宋体" w:cs="宋体"/>
                <w:sz w:val="21"/>
              </w:rPr>
            </w:pPr>
          </w:p>
          <w:p w14:paraId="0DADD879">
            <w:pPr>
              <w:pStyle w:val="8"/>
              <w:spacing w:before="78" w:line="243" w:lineRule="auto"/>
              <w:ind w:left="128" w:right="190" w:hanging="5"/>
              <w:rPr>
                <w:rFonts w:hint="eastAsia" w:ascii="宋体" w:hAnsi="宋体" w:eastAsia="宋体" w:cs="宋体"/>
              </w:rPr>
            </w:pPr>
            <w:r>
              <w:rPr>
                <w:rFonts w:hint="eastAsia" w:ascii="宋体" w:hAnsi="宋体" w:eastAsia="宋体" w:cs="宋体"/>
                <w:spacing w:val="-3"/>
              </w:rPr>
              <w:t>解决争议的方</w:t>
            </w:r>
            <w:r>
              <w:rPr>
                <w:rFonts w:hint="eastAsia" w:ascii="宋体" w:hAnsi="宋体" w:eastAsia="宋体" w:cs="宋体"/>
              </w:rPr>
              <w:t>法</w:t>
            </w:r>
          </w:p>
        </w:tc>
        <w:tc>
          <w:tcPr>
            <w:tcW w:w="3032" w:type="pct"/>
            <w:tcBorders>
              <w:top w:val="single" w:color="000000" w:sz="2" w:space="0"/>
              <w:left w:val="single" w:color="000000" w:sz="2" w:space="0"/>
              <w:right w:val="single" w:color="000000" w:sz="2" w:space="0"/>
            </w:tcBorders>
            <w:vAlign w:val="top"/>
          </w:tcPr>
          <w:p w14:paraId="125F2879">
            <w:pPr>
              <w:pStyle w:val="8"/>
              <w:spacing w:before="117" w:line="307" w:lineRule="auto"/>
              <w:ind w:left="122" w:right="115" w:firstLine="22"/>
              <w:rPr>
                <w:rFonts w:hint="eastAsia" w:ascii="宋体" w:hAnsi="宋体" w:eastAsia="宋体" w:cs="宋体"/>
              </w:rPr>
            </w:pPr>
            <w:r>
              <w:rPr>
                <w:rFonts w:hint="eastAsia" w:ascii="宋体" w:hAnsi="宋体" w:eastAsia="宋体" w:cs="宋体"/>
                <w:spacing w:val="-6"/>
              </w:rPr>
              <w:t>因本合同及合同有关事项发生的争议，按下列第</w:t>
            </w:r>
            <w:r>
              <w:rPr>
                <w:rFonts w:hint="eastAsia" w:ascii="宋体" w:hAnsi="宋体" w:eastAsia="宋体" w:cs="宋体"/>
                <w:spacing w:val="-3"/>
              </w:rPr>
              <w:t>种方式解决：</w:t>
            </w:r>
          </w:p>
          <w:p w14:paraId="3493BB8A">
            <w:pPr>
              <w:pStyle w:val="8"/>
              <w:spacing w:before="2" w:line="277" w:lineRule="auto"/>
              <w:ind w:left="122" w:right="151" w:firstLine="3"/>
              <w:rPr>
                <w:rFonts w:hint="eastAsia" w:ascii="宋体" w:hAnsi="宋体" w:eastAsia="宋体" w:cs="宋体"/>
              </w:rPr>
            </w:pPr>
            <w:r>
              <w:rPr>
                <w:rFonts w:hint="eastAsia" w:ascii="宋体" w:hAnsi="宋体" w:eastAsia="宋体" w:cs="宋体"/>
                <w:spacing w:val="-1"/>
              </w:rPr>
              <w:t>（1）向</w:t>
            </w:r>
            <w:r>
              <w:rPr>
                <w:rFonts w:hint="eastAsia" w:ascii="宋体" w:hAnsi="宋体" w:eastAsia="宋体" w:cs="宋体"/>
                <w:spacing w:val="-1"/>
                <w:u w:val="single" w:color="auto"/>
              </w:rPr>
              <w:t xml:space="preserve">                  </w:t>
            </w:r>
            <w:r>
              <w:rPr>
                <w:rFonts w:hint="eastAsia" w:ascii="宋体" w:hAnsi="宋体" w:eastAsia="宋体" w:cs="宋体"/>
                <w:spacing w:val="-2"/>
                <w:u w:val="single" w:color="auto"/>
              </w:rPr>
              <w:t xml:space="preserve">  </w:t>
            </w:r>
            <w:r>
              <w:rPr>
                <w:rFonts w:hint="eastAsia" w:ascii="宋体" w:hAnsi="宋体" w:eastAsia="宋体" w:cs="宋体"/>
                <w:spacing w:val="-102"/>
              </w:rPr>
              <w:t xml:space="preserve"> </w:t>
            </w:r>
            <w:r>
              <w:rPr>
                <w:rFonts w:hint="eastAsia" w:ascii="宋体" w:hAnsi="宋体" w:eastAsia="宋体" w:cs="宋体"/>
                <w:spacing w:val="-2"/>
              </w:rPr>
              <w:t>仲裁委员会申请</w:t>
            </w:r>
            <w:r>
              <w:rPr>
                <w:rFonts w:hint="eastAsia" w:ascii="宋体" w:hAnsi="宋体" w:eastAsia="宋体" w:cs="宋体"/>
                <w:spacing w:val="-1"/>
              </w:rPr>
              <w:t>仲裁，仲裁地点为</w:t>
            </w:r>
            <w:r>
              <w:rPr>
                <w:rFonts w:hint="eastAsia" w:ascii="宋体" w:hAnsi="宋体" w:eastAsia="宋体" w:cs="宋体"/>
                <w:spacing w:val="-1"/>
                <w:u w:val="single" w:color="auto"/>
              </w:rPr>
              <w:t xml:space="preserve">           </w:t>
            </w:r>
            <w:r>
              <w:rPr>
                <w:rFonts w:hint="eastAsia" w:ascii="宋体" w:hAnsi="宋体" w:eastAsia="宋体" w:cs="宋体"/>
                <w:spacing w:val="-1"/>
              </w:rPr>
              <w:t>；</w:t>
            </w:r>
          </w:p>
          <w:p w14:paraId="1E36A806">
            <w:pPr>
              <w:pStyle w:val="8"/>
              <w:spacing w:line="205" w:lineRule="auto"/>
              <w:ind w:left="125"/>
              <w:rPr>
                <w:rFonts w:hint="eastAsia" w:ascii="宋体" w:hAnsi="宋体" w:eastAsia="宋体" w:cs="宋体"/>
              </w:rPr>
            </w:pPr>
            <w:r>
              <w:rPr>
                <w:rFonts w:hint="eastAsia" w:ascii="宋体" w:hAnsi="宋体" w:eastAsia="宋体" w:cs="宋体"/>
                <w:spacing w:val="-1"/>
              </w:rPr>
              <w:t>（2）向</w:t>
            </w:r>
            <w:r>
              <w:rPr>
                <w:rFonts w:hint="eastAsia" w:ascii="宋体" w:hAnsi="宋体" w:eastAsia="宋体" w:cs="宋体"/>
                <w:spacing w:val="-1"/>
                <w:u w:val="single" w:color="auto"/>
              </w:rPr>
              <w:t xml:space="preserve">                </w:t>
            </w:r>
            <w:r>
              <w:rPr>
                <w:rFonts w:hint="eastAsia" w:ascii="宋体" w:hAnsi="宋体" w:eastAsia="宋体" w:cs="宋体"/>
                <w:spacing w:val="-2"/>
                <w:u w:val="single" w:color="auto"/>
              </w:rPr>
              <w:t xml:space="preserve">    </w:t>
            </w:r>
            <w:r>
              <w:rPr>
                <w:rFonts w:hint="eastAsia" w:ascii="宋体" w:hAnsi="宋体" w:eastAsia="宋体" w:cs="宋体"/>
                <w:spacing w:val="-100"/>
              </w:rPr>
              <w:t xml:space="preserve"> </w:t>
            </w:r>
            <w:r>
              <w:rPr>
                <w:rFonts w:hint="eastAsia" w:ascii="宋体" w:hAnsi="宋体" w:eastAsia="宋体" w:cs="宋体"/>
                <w:spacing w:val="-2"/>
              </w:rPr>
              <w:t>人民法院起诉。</w:t>
            </w:r>
          </w:p>
        </w:tc>
      </w:tr>
      <w:tr w14:paraId="72B4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48" w:type="pct"/>
            <w:tcBorders>
              <w:left w:val="single" w:color="000000" w:sz="2" w:space="0"/>
              <w:bottom w:val="single" w:color="000000" w:sz="2" w:space="0"/>
            </w:tcBorders>
            <w:vAlign w:val="top"/>
          </w:tcPr>
          <w:p w14:paraId="0127083F">
            <w:pPr>
              <w:pStyle w:val="8"/>
              <w:spacing w:before="111" w:line="241" w:lineRule="auto"/>
              <w:ind w:left="299" w:right="259" w:firstLine="180"/>
              <w:rPr>
                <w:rFonts w:hint="eastAsia" w:ascii="宋体" w:hAnsi="宋体" w:eastAsia="宋体" w:cs="宋体"/>
              </w:rPr>
            </w:pPr>
            <w:r>
              <w:rPr>
                <w:rFonts w:hint="eastAsia" w:ascii="宋体" w:hAnsi="宋体" w:eastAsia="宋体" w:cs="宋体"/>
                <w:spacing w:val="-9"/>
              </w:rPr>
              <w:t>第二节第</w:t>
            </w:r>
            <w:r>
              <w:rPr>
                <w:rFonts w:hint="eastAsia" w:ascii="宋体" w:hAnsi="宋体" w:eastAsia="宋体" w:cs="宋体"/>
                <w:spacing w:val="-49"/>
              </w:rPr>
              <w:t xml:space="preserve"> </w:t>
            </w:r>
            <w:r>
              <w:rPr>
                <w:rFonts w:hint="eastAsia" w:ascii="宋体" w:hAnsi="宋体" w:eastAsia="宋体" w:cs="宋体"/>
                <w:spacing w:val="-9"/>
              </w:rPr>
              <w:t>23.1</w:t>
            </w:r>
            <w:r>
              <w:rPr>
                <w:rFonts w:hint="eastAsia" w:ascii="宋体" w:hAnsi="宋体" w:eastAsia="宋体" w:cs="宋体"/>
                <w:spacing w:val="-45"/>
              </w:rPr>
              <w:t xml:space="preserve"> </w:t>
            </w:r>
            <w:r>
              <w:rPr>
                <w:rFonts w:hint="eastAsia" w:ascii="宋体" w:hAnsi="宋体" w:eastAsia="宋体" w:cs="宋体"/>
                <w:spacing w:val="-9"/>
              </w:rPr>
              <w:t>款</w:t>
            </w:r>
          </w:p>
        </w:tc>
        <w:tc>
          <w:tcPr>
            <w:tcW w:w="1007" w:type="pct"/>
            <w:tcBorders>
              <w:bottom w:val="single" w:color="000000" w:sz="2" w:space="0"/>
            </w:tcBorders>
            <w:vAlign w:val="top"/>
          </w:tcPr>
          <w:p w14:paraId="50115AC7">
            <w:pPr>
              <w:pStyle w:val="8"/>
              <w:spacing w:before="267" w:line="222" w:lineRule="auto"/>
              <w:ind w:left="120"/>
              <w:rPr>
                <w:rFonts w:hint="eastAsia" w:ascii="宋体" w:hAnsi="宋体" w:eastAsia="宋体" w:cs="宋体"/>
              </w:rPr>
            </w:pPr>
            <w:r>
              <w:rPr>
                <w:rFonts w:hint="eastAsia" w:ascii="宋体" w:hAnsi="宋体" w:eastAsia="宋体" w:cs="宋体"/>
                <w:spacing w:val="-3"/>
              </w:rPr>
              <w:t>其他专用条款</w:t>
            </w:r>
          </w:p>
        </w:tc>
        <w:tc>
          <w:tcPr>
            <w:tcW w:w="3044" w:type="pct"/>
            <w:gridSpan w:val="2"/>
            <w:tcBorders>
              <w:bottom w:val="single" w:color="000000" w:sz="2" w:space="0"/>
              <w:right w:val="single" w:color="000000" w:sz="2" w:space="0"/>
            </w:tcBorders>
            <w:vAlign w:val="top"/>
          </w:tcPr>
          <w:p w14:paraId="3A9E962D">
            <w:pPr>
              <w:rPr>
                <w:rFonts w:hint="eastAsia" w:ascii="宋体" w:hAnsi="宋体" w:eastAsia="宋体" w:cs="宋体"/>
                <w:sz w:val="21"/>
              </w:rPr>
            </w:pPr>
          </w:p>
        </w:tc>
      </w:tr>
    </w:tbl>
    <w:p w14:paraId="21B885B8">
      <w:pPr>
        <w:pStyle w:val="2"/>
        <w:rPr>
          <w:rFonts w:hint="eastAsia" w:ascii="宋体" w:hAnsi="宋体" w:eastAsia="宋体" w:cs="宋体"/>
        </w:rPr>
      </w:pPr>
    </w:p>
    <w:sectPr>
      <w:footerReference r:id="rId53" w:type="default"/>
      <w:pgSz w:w="11906" w:h="16839"/>
      <w:pgMar w:top="1440" w:right="1080" w:bottom="1440" w:left="1080" w:header="0" w:footer="98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27FB6">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8699C">
    <w:pPr>
      <w:spacing w:line="169" w:lineRule="auto"/>
      <w:ind w:left="5098"/>
      <w:rPr>
        <w:rFonts w:ascii="Calibri" w:hAnsi="Calibri" w:eastAsia="Calibri" w:cs="Calibri"/>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B049">
    <w:pPr>
      <w:spacing w:line="169" w:lineRule="auto"/>
      <w:ind w:left="5098"/>
      <w:rPr>
        <w:rFonts w:ascii="Calibri" w:hAnsi="Calibri" w:eastAsia="Calibri" w:cs="Calibri"/>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2C578">
    <w:pPr>
      <w:spacing w:line="169" w:lineRule="auto"/>
      <w:ind w:left="5098"/>
      <w:rPr>
        <w:rFonts w:ascii="Calibri" w:hAnsi="Calibri" w:eastAsia="Calibri" w:cs="Calibri"/>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A2CF8">
    <w:pPr>
      <w:spacing w:line="169" w:lineRule="auto"/>
      <w:ind w:left="5655"/>
      <w:rPr>
        <w:rFonts w:ascii="Calibri" w:hAnsi="Calibri" w:eastAsia="Calibri" w:cs="Calibri"/>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87E79">
    <w:pPr>
      <w:spacing w:line="169" w:lineRule="auto"/>
      <w:ind w:left="5101"/>
      <w:rPr>
        <w:rFonts w:ascii="Calibri" w:hAnsi="Calibri" w:eastAsia="Calibri" w:cs="Calibri"/>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B6551">
    <w:pPr>
      <w:spacing w:line="169" w:lineRule="auto"/>
      <w:ind w:left="5098"/>
      <w:rPr>
        <w:rFonts w:ascii="Calibri" w:hAnsi="Calibri" w:eastAsia="Calibri" w:cs="Calibri"/>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0D88">
    <w:pPr>
      <w:spacing w:line="168" w:lineRule="auto"/>
      <w:ind w:left="5098"/>
      <w:rPr>
        <w:rFonts w:ascii="Calibri" w:hAnsi="Calibri" w:eastAsia="Calibri" w:cs="Calibri"/>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477E3">
    <w:pPr>
      <w:spacing w:line="169" w:lineRule="auto"/>
      <w:ind w:left="5098"/>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42</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401B">
    <w:pPr>
      <w:tabs>
        <w:tab w:val="left" w:pos="5689"/>
      </w:tabs>
      <w:spacing w:line="169" w:lineRule="auto"/>
      <w:ind w:left="5101"/>
      <w:rPr>
        <w:rFonts w:hint="eastAsia" w:ascii="Calibri" w:hAnsi="Calibri" w:eastAsia="宋体" w:cs="Calibri"/>
        <w:sz w:val="18"/>
        <w:szCs w:val="18"/>
        <w:lang w:eastAsia="zh-CN"/>
      </w:rPr>
    </w:pPr>
    <w:r>
      <w:rPr>
        <w:rFonts w:ascii="Calibri" w:hAnsi="Calibri" w:eastAsia="Calibri" w:cs="Calibri"/>
        <w:spacing w:val="-3"/>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9B5E4">
    <w:pPr>
      <w:spacing w:line="168" w:lineRule="auto"/>
      <w:ind w:left="5101"/>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44</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E8EF4">
    <w:pPr>
      <w:spacing w:line="168" w:lineRule="auto"/>
      <w:ind w:left="5149"/>
      <w:rPr>
        <w:rFonts w:ascii="Calibri" w:hAnsi="Calibri" w:eastAsia="Calibri" w:cs="Calibri"/>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1627E">
    <w:pPr>
      <w:spacing w:line="168" w:lineRule="auto"/>
      <w:ind w:left="511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45</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DD3DF">
    <w:pPr>
      <w:spacing w:line="169" w:lineRule="auto"/>
      <w:ind w:left="5115"/>
      <w:rPr>
        <w:rFonts w:ascii="Calibri" w:hAnsi="Calibri" w:eastAsia="Calibri" w:cs="Calibri"/>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30CCD">
    <w:pPr>
      <w:spacing w:line="168" w:lineRule="auto"/>
      <w:ind w:left="5115"/>
      <w:rPr>
        <w:rFonts w:ascii="Calibri" w:hAnsi="Calibri" w:eastAsia="Calibri" w:cs="Calibri"/>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26B70">
    <w:pPr>
      <w:spacing w:line="169" w:lineRule="auto"/>
      <w:ind w:left="5115"/>
      <w:rPr>
        <w:rFonts w:ascii="Calibri" w:hAnsi="Calibri" w:eastAsia="Calibri" w:cs="Calibri"/>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16DF4">
    <w:pPr>
      <w:spacing w:line="168" w:lineRule="auto"/>
      <w:ind w:left="5115"/>
      <w:rPr>
        <w:rFonts w:ascii="Calibri" w:hAnsi="Calibri" w:eastAsia="Calibri" w:cs="Calibri"/>
        <w:sz w:val="18"/>
        <w:szCs w:val="18"/>
      </w:rPr>
    </w:pPr>
    <w:r>
      <w:rPr>
        <w:rFonts w:ascii="Calibri" w:hAnsi="Calibri" w:eastAsia="Calibri" w:cs="Calibri"/>
        <w:spacing w:val="-4"/>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BDDD4">
    <w:pPr>
      <w:spacing w:line="169" w:lineRule="auto"/>
      <w:ind w:left="5115"/>
      <w:rPr>
        <w:rFonts w:ascii="Calibri" w:hAnsi="Calibri" w:eastAsia="Calibri" w:cs="Calibri"/>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8181">
    <w:pPr>
      <w:spacing w:line="169" w:lineRule="auto"/>
      <w:ind w:left="511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30E8F">
    <w:pPr>
      <w:spacing w:line="168" w:lineRule="auto"/>
      <w:ind w:left="4516"/>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DE716">
    <w:pPr>
      <w:spacing w:line="167" w:lineRule="auto"/>
      <w:ind w:left="4504"/>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5122E">
    <w:pPr>
      <w:spacing w:line="169" w:lineRule="auto"/>
      <w:ind w:left="4517"/>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93E96">
    <w:pPr>
      <w:spacing w:line="168" w:lineRule="auto"/>
      <w:ind w:left="5146"/>
      <w:rPr>
        <w:rFonts w:ascii="Calibri" w:hAnsi="Calibri" w:eastAsia="Calibri" w:cs="Calibri"/>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CD2C4">
    <w:pPr>
      <w:spacing w:line="167" w:lineRule="auto"/>
      <w:ind w:left="4514"/>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6"/>
        <w:sz w:val="18"/>
        <w:szCs w:val="18"/>
      </w:rPr>
      <w:t xml:space="preserve"> </w:t>
    </w:r>
    <w:r>
      <w:rPr>
        <w:rFonts w:ascii="Calibri" w:hAnsi="Calibri" w:eastAsia="Calibri" w:cs="Calibri"/>
        <w:spacing w:val="-4"/>
        <w:sz w:val="18"/>
        <w:szCs w:val="18"/>
      </w:rPr>
      <w:t>57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0F7A">
    <w:pPr>
      <w:spacing w:line="169" w:lineRule="auto"/>
      <w:ind w:left="4143"/>
      <w:rPr>
        <w:rFonts w:ascii="Calibri" w:hAnsi="Calibri" w:eastAsia="Calibri" w:cs="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2C873">
    <w:pPr>
      <w:spacing w:line="167" w:lineRule="auto"/>
      <w:ind w:left="5146"/>
      <w:rPr>
        <w:rFonts w:ascii="Calibri" w:hAnsi="Calibri" w:eastAsia="Calibri" w:cs="Calibri"/>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1AC10">
    <w:pPr>
      <w:spacing w:line="169" w:lineRule="auto"/>
      <w:ind w:left="5146"/>
      <w:rPr>
        <w:rFonts w:ascii="Calibri" w:hAnsi="Calibri" w:eastAsia="Calibri" w:cs="Calibri"/>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6C670">
    <w:pPr>
      <w:spacing w:line="169" w:lineRule="auto"/>
      <w:ind w:left="5146"/>
      <w:rPr>
        <w:rFonts w:ascii="Calibri" w:hAnsi="Calibri" w:eastAsia="Calibri" w:cs="Calibri"/>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2F823">
    <w:pPr>
      <w:spacing w:line="168" w:lineRule="auto"/>
      <w:ind w:left="5098"/>
      <w:rPr>
        <w:rFonts w:ascii="Calibri" w:hAnsi="Calibri" w:eastAsia="Calibri" w:cs="Calibri"/>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7DA5">
    <w:pPr>
      <w:spacing w:line="169" w:lineRule="auto"/>
      <w:ind w:left="5098"/>
      <w:rPr>
        <w:rFonts w:ascii="Calibri" w:hAnsi="Calibri" w:eastAsia="Calibri" w:cs="Calibri"/>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69FB2">
    <w:pPr>
      <w:spacing w:line="169" w:lineRule="auto"/>
      <w:ind w:left="5098"/>
      <w:rPr>
        <w:rFonts w:ascii="Calibri" w:hAnsi="Calibri" w:eastAsia="Calibri"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47DA3">
    <w:pPr>
      <w:spacing w:line="104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A9BFF">
    <w:pPr>
      <w:spacing w:line="104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3258D">
    <w:pPr>
      <w:spacing w:line="104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B137D">
    <w:pPr>
      <w:spacing w:line="104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51B5D">
    <w:pPr>
      <w:spacing w:line="104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7597D">
    <w:pPr>
      <w:spacing w:line="104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4B74E">
    <w:pPr>
      <w:pStyle w:val="2"/>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DBA6">
    <w:pPr>
      <w:pStyle w:val="2"/>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196FC">
    <w:pPr>
      <w:pStyle w:val="2"/>
      <w:spacing w:line="349" w:lineRule="auto"/>
    </w:pPr>
  </w:p>
  <w:p w14:paraId="1DCDCF83">
    <w:pPr>
      <w:pStyle w:val="2"/>
      <w:spacing w:line="349"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3711D">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722EC">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ED8CB">
    <w:pPr>
      <w:spacing w:line="104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C1C7">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887D4">
    <w:pPr>
      <w:spacing w:line="104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2D40">
    <w:pPr>
      <w:spacing w:line="104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6809">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7E64D">
    <w:pPr>
      <w:spacing w:line="104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AA28F">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7A51B4"/>
    <w:rsid w:val="109776BD"/>
    <w:rsid w:val="125A3098"/>
    <w:rsid w:val="15064E11"/>
    <w:rsid w:val="17FF6273"/>
    <w:rsid w:val="19E40871"/>
    <w:rsid w:val="1B2210AD"/>
    <w:rsid w:val="1B917B2A"/>
    <w:rsid w:val="1F0721E0"/>
    <w:rsid w:val="1F9075F7"/>
    <w:rsid w:val="21080B88"/>
    <w:rsid w:val="21DF0EC4"/>
    <w:rsid w:val="23D36806"/>
    <w:rsid w:val="23E80503"/>
    <w:rsid w:val="26B648E9"/>
    <w:rsid w:val="382222AA"/>
    <w:rsid w:val="39355B41"/>
    <w:rsid w:val="3938118D"/>
    <w:rsid w:val="39902D77"/>
    <w:rsid w:val="3B765F9D"/>
    <w:rsid w:val="3F19380F"/>
    <w:rsid w:val="46DA7D28"/>
    <w:rsid w:val="4A755219"/>
    <w:rsid w:val="4ABB3953"/>
    <w:rsid w:val="59861649"/>
    <w:rsid w:val="5BA8735A"/>
    <w:rsid w:val="5C7F0CFE"/>
    <w:rsid w:val="5CED210B"/>
    <w:rsid w:val="5DEF0390"/>
    <w:rsid w:val="6BBF1117"/>
    <w:rsid w:val="6FCA482D"/>
    <w:rsid w:val="704065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16.png"/><Relationship Id="rId7" Type="http://schemas.openxmlformats.org/officeDocument/2006/relationships/header" Target="header2.xml"/><Relationship Id="rId69" Type="http://schemas.openxmlformats.org/officeDocument/2006/relationships/image" Target="media/image15.png"/><Relationship Id="rId68" Type="http://schemas.openxmlformats.org/officeDocument/2006/relationships/image" Target="media/image14.png"/><Relationship Id="rId67" Type="http://schemas.openxmlformats.org/officeDocument/2006/relationships/image" Target="media/image13.png"/><Relationship Id="rId66" Type="http://schemas.openxmlformats.org/officeDocument/2006/relationships/image" Target="media/image12.png"/><Relationship Id="rId65" Type="http://schemas.openxmlformats.org/officeDocument/2006/relationships/image" Target="media/image11.png"/><Relationship Id="rId64" Type="http://schemas.openxmlformats.org/officeDocument/2006/relationships/image" Target="media/image10.png"/><Relationship Id="rId63" Type="http://schemas.openxmlformats.org/officeDocument/2006/relationships/image" Target="media/image9.png"/><Relationship Id="rId62" Type="http://schemas.openxmlformats.org/officeDocument/2006/relationships/image" Target="media/image8.png"/><Relationship Id="rId61" Type="http://schemas.openxmlformats.org/officeDocument/2006/relationships/image" Target="media/image7.png"/><Relationship Id="rId60" Type="http://schemas.openxmlformats.org/officeDocument/2006/relationships/image" Target="media/image6.jpeg"/><Relationship Id="rId6" Type="http://schemas.openxmlformats.org/officeDocument/2006/relationships/footer" Target="footer1.xml"/><Relationship Id="rId59" Type="http://schemas.openxmlformats.org/officeDocument/2006/relationships/image" Target="media/image5.jpe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31.xml"/><Relationship Id="rId52" Type="http://schemas.openxmlformats.org/officeDocument/2006/relationships/footer" Target="footer30.xml"/><Relationship Id="rId51" Type="http://schemas.openxmlformats.org/officeDocument/2006/relationships/footer" Target="footer29.xml"/><Relationship Id="rId50" Type="http://schemas.openxmlformats.org/officeDocument/2006/relationships/footer" Target="footer28.xml"/><Relationship Id="rId5" Type="http://schemas.openxmlformats.org/officeDocument/2006/relationships/header" Target="header1.xml"/><Relationship Id="rId49" Type="http://schemas.openxmlformats.org/officeDocument/2006/relationships/footer" Target="footer27.xml"/><Relationship Id="rId48" Type="http://schemas.openxmlformats.org/officeDocument/2006/relationships/footer" Target="footer26.xml"/><Relationship Id="rId47" Type="http://schemas.openxmlformats.org/officeDocument/2006/relationships/footer" Target="footer25.xml"/><Relationship Id="rId46" Type="http://schemas.openxmlformats.org/officeDocument/2006/relationships/header" Target="header18.xml"/><Relationship Id="rId45" Type="http://schemas.openxmlformats.org/officeDocument/2006/relationships/footer" Target="footer24.xml"/><Relationship Id="rId44" Type="http://schemas.openxmlformats.org/officeDocument/2006/relationships/header" Target="header17.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header" Target="header13.xml"/><Relationship Id="rId34" Type="http://schemas.openxmlformats.org/officeDocument/2006/relationships/footer" Target="footer18.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2453</Words>
  <Characters>2906</Characters>
  <TotalTime>27</TotalTime>
  <ScaleCrop>false</ScaleCrop>
  <LinksUpToDate>false</LinksUpToDate>
  <CharactersWithSpaces>3130</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2026-04-21T16:12:00Z</dcterms:created>
  <dc:creator>周沫</dc:creator>
  <cp:lastModifiedBy>WPS_1521087477</cp:lastModifiedBy>
  <dcterms:modified xsi:type="dcterms:W3CDTF">2026-05-12T04:42:37Z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2026-05-06T15:19:36Z</vt:filetime>
  </property>
  <property fmtid="{D5CDD505-2E9C-101B-9397-08002B2CF9AE}" pid="4" name="KSOTemplateDocerSaveRecord">
    <vt:lpwstr>eyJoZGlkIjoiZmY5MGNmMWJlMTY2YjVkMmE3NDNmNmZjMWExZDQ1ZjIiLCJ1c2VySWQiOiIzNTI3MDM3MTkifQ==</vt:lpwstr>
  </property>
  <property fmtid="{D5CDD505-2E9C-101B-9397-08002B2CF9AE}" pid="5" name="KSOProductBuildVer">
    <vt:lpwstr>2052-12.1.0.25865</vt:lpwstr>
  </property>
  <property fmtid="{D5CDD505-2E9C-101B-9397-08002B2CF9AE}" pid="6" name="ICV">
    <vt:lpwstr>027DB7C1B7C14B0DB5343DD40E1DBEAC_12</vt:lpwstr>
  </property>
</Properties>
</file>