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4C2A2">
      <w:pPr>
        <w:pStyle w:val="2"/>
        <w:keepNext/>
        <w:keepLines w:val="0"/>
        <w:pageBreakBefore w:val="0"/>
        <w:widowControl/>
        <w:numPr>
          <w:ilvl w:val="0"/>
          <w:numId w:val="0"/>
        </w:numPr>
        <w:tabs>
          <w:tab w:val="left" w:pos="0"/>
          <w:tab w:val="clear" w:pos="4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需求</w:t>
      </w:r>
    </w:p>
    <w:tbl>
      <w:tblPr>
        <w:tblStyle w:val="3"/>
        <w:tblW w:w="103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717"/>
        <w:gridCol w:w="1060"/>
        <w:gridCol w:w="1206"/>
        <w:gridCol w:w="1086"/>
        <w:gridCol w:w="542"/>
        <w:gridCol w:w="936"/>
        <w:gridCol w:w="28"/>
        <w:gridCol w:w="928"/>
        <w:gridCol w:w="28"/>
        <w:gridCol w:w="3331"/>
        <w:gridCol w:w="28"/>
      </w:tblGrid>
      <w:tr w14:paraId="110CD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680" w:hRule="atLeast"/>
          <w:jc w:val="center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24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31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DC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工序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4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4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2D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C6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6B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3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20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A027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1440" w:hRule="atLeast"/>
          <w:jc w:val="center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50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6A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献血者档案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05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全文数字化、图像处理、条目著录</w:t>
            </w:r>
          </w:p>
        </w:tc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59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2003-2026年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70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2552667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21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AA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0.284</w:t>
            </w: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08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724957 </w:t>
            </w:r>
          </w:p>
        </w:tc>
        <w:tc>
          <w:tcPr>
            <w:tcW w:w="3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67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文件逐页进行扫描，根据文件类型选择分辨率，进行图像处理与质量检查（包含纠斜、去污、修补等处理），按图像分类、命名规则及存储要求保存tif和pdf格式，并进行存储备份，按照《档案著录规则(DA/T18-2022)》的规定对档案目录信息进行数字化加工(著录)。</w:t>
            </w:r>
          </w:p>
        </w:tc>
      </w:tr>
      <w:tr w14:paraId="6449A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1280" w:hRule="atLeast"/>
          <w:jc w:val="center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C2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1B8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33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装盒、完善盒面及脊背信息、上下架</w:t>
            </w: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9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91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61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9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</w:t>
            </w: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B7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41699</w:t>
            </w:r>
          </w:p>
        </w:tc>
        <w:tc>
          <w:tcPr>
            <w:tcW w:w="3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5C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根据文件厚度选择合适规格的无酸纸档案盒，按件号顺序将文件放入盒内，使用专用档案用章补全档案盒面及脊背信息，最后将档案放在指定位置“按从左到右、从上到下”的顺序依次上架。</w:t>
            </w:r>
          </w:p>
        </w:tc>
      </w:tr>
      <w:tr w14:paraId="291F8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580" w:hRule="atLeast"/>
          <w:jc w:val="center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77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D1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档案盒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AC4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93D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A1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6A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8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2C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42550</w:t>
            </w:r>
          </w:p>
        </w:tc>
        <w:tc>
          <w:tcPr>
            <w:tcW w:w="3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56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4cm及以上档案盒，符合国家标准的无酸纸档案盒。</w:t>
            </w:r>
          </w:p>
        </w:tc>
      </w:tr>
      <w:tr w14:paraId="50CEE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1200" w:hRule="atLeast"/>
          <w:jc w:val="center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5A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4B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网络版档案管理系统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8AE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310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D4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58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4F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EE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3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4A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档案管理系统软件（网络版）：可管理文书档案、科技档案、照片档案、实物档案、会计档案、人事档案、业务档案等各类形式档案，有软件著作权登记证，符合《档案著录规则》(DA/T18)、《归档文件整理规则》、《国家档案局第8号令》等标准，支持windows系统，Oracle数据库，C/S架构。2.负责完成建立档案管理系统。</w:t>
            </w:r>
          </w:p>
        </w:tc>
      </w:tr>
      <w:tr w14:paraId="310A5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3820" w:hRule="atLeast"/>
          <w:jc w:val="center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B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FC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图像处理软件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9FA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54A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26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F7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FD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0D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3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98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核心功能：基础校正：旋转、纠斜、裁剪、居中，修正扫描角度偏差、去除多余边距；去污去噪：去黑边、去装订孔、去污点、去噪点，消除纸张污渍、装订痕迹、扫描噪点；图像增强：文字加深、背景消除、亮度/对比度调整，提升文字清晰度，改善图像质量；批量处理：批量旋转、批量去污、批量压缩，对整卷档案执行相同优化操作；特殊处理：图像拼接（A4拼A3）、图像分割、水印添加，处理特殊尺寸档案，添加版权标识。2.格式转换与输出模块，支持格式：①输入格式：TIF（多页/单页）、JPG、BMP、PDF（扫描版）②输出格式：TIF（CCITT/LZW压缩）、JPG（质量可调）、双层PDF（OCR后）、PDF/A（档案标准）③压缩参数：支持1-100级压缩质量设置，平衡文件大小与图像质量④批量转换：支持按卷、按件批量转换，可自定义输出目录结构、文件名规则。3.流程管理与质量控制模块，①任务分配：支持多用户协同，按工序分配任务（扫描、质检、挂接）②质检机制：图像质量检查（清晰度、完整性）、数据校对（页数核对、档号校验）③日志追踪：记录操作人员、操作时间、处理结果，支持追溯④统计报表：工作量统计、合格率统计、进度监控。</w:t>
            </w:r>
          </w:p>
        </w:tc>
      </w:tr>
      <w:tr w14:paraId="671A4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560" w:hRule="atLeast"/>
          <w:jc w:val="center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DA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D8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配合提取档案管理系统数据适配血液管理系统服务费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C8F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F8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10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4A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01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88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3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79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配合连接血站信息管理系统数据采集，接口对接。</w:t>
            </w:r>
          </w:p>
        </w:tc>
      </w:tr>
      <w:tr w14:paraId="7D1BE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08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5A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计（元）</w:t>
            </w: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8B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852206 </w:t>
            </w:r>
          </w:p>
        </w:tc>
        <w:tc>
          <w:tcPr>
            <w:tcW w:w="3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F4B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1EA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9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15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备注：此数量为预估数量，最终服务费用按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单价乘以实际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加工数量据实结算。</w:t>
            </w:r>
          </w:p>
        </w:tc>
      </w:tr>
    </w:tbl>
    <w:p w14:paraId="64DF1C9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42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tabs>
        <w:tab w:val="left" w:pos="432"/>
      </w:tabs>
      <w:spacing w:line="600" w:lineRule="exact"/>
      <w:ind w:left="431" w:hanging="431"/>
      <w:jc w:val="center"/>
      <w:outlineLvl w:val="0"/>
    </w:pPr>
    <w:rPr>
      <w:rFonts w:ascii="黑体"/>
      <w:b/>
      <w:kern w:val="0"/>
      <w:sz w:val="36"/>
      <w:szCs w:val="2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2026-05-25T07:05:16Z</dcterms:created>
  <dc:creator>ASUS</dc:creator>
  <cp:lastModifiedBy>咖喱汤儿</cp:lastModifiedBy>
  <dcterms:modified xsi:type="dcterms:W3CDTF">2026-05-25T07:05:32Z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eyJoZGlkIjoiN2U3NzE0MDI3YjY5NTgzNDRhOWYyZWNkMDNlMjBjZDkiLCJ1c2VySWQiOiIxMDY1NzA3NDg5In0=</vt:lpwstr>
  </property>
  <property fmtid="{D5CDD505-2E9C-101B-9397-08002B2CF9AE}" pid="4" name="ICV">
    <vt:lpwstr>729E15CAA2064F99BAB52E9D28BEC6B6_12</vt:lpwstr>
  </property>
</Properties>
</file>