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94CC18">
      <w:pPr>
        <w:pStyle w:val="35"/>
        <w:ind w:left="0" w:leftChars="0" w:firstLine="0" w:firstLineChars="0"/>
        <w:rPr>
          <w:rFonts w:hint="eastAsia" w:ascii="宋体" w:hAnsi="宋体" w:eastAsia="宋体" w:cs="宋体"/>
          <w:color w:val="auto"/>
          <w:highlight w:val="none"/>
        </w:rPr>
      </w:pPr>
      <w:bookmarkStart w:id="0" w:name="_Toc183682338"/>
      <w:bookmarkStart w:id="1" w:name="_Toc217446030"/>
    </w:p>
    <w:p w14:paraId="17A10B0F">
      <w:pPr>
        <w:snapToGrid w:val="0"/>
        <w:spacing w:before="666" w:beforeLines="200" w:line="360" w:lineRule="auto"/>
        <w:jc w:val="center"/>
        <w:outlineLvl w:val="0"/>
        <w:rPr>
          <w:rFonts w:hint="eastAsia" w:ascii="宋体" w:hAnsi="宋体" w:eastAsia="宋体" w:cs="宋体"/>
          <w:color w:val="auto"/>
          <w:sz w:val="44"/>
          <w:szCs w:val="44"/>
          <w:highlight w:val="none"/>
          <w:lang w:eastAsia="zh-CN"/>
        </w:rPr>
      </w:pPr>
      <w:r>
        <w:rPr>
          <w:rFonts w:hint="eastAsia" w:ascii="宋体" w:hAnsi="宋体" w:cs="宋体"/>
          <w:b/>
          <w:bCs w:val="0"/>
          <w:color w:val="auto"/>
          <w:sz w:val="44"/>
          <w:szCs w:val="44"/>
          <w:highlight w:val="none"/>
          <w:lang w:val="en-US" w:eastAsia="zh-CN"/>
        </w:rPr>
        <w:t>察布查尔锡伯自治县2026年小麦一喷三防项目（一标段）</w:t>
      </w:r>
    </w:p>
    <w:p w14:paraId="4663D1EA">
      <w:pPr>
        <w:pStyle w:val="13"/>
        <w:adjustRightInd w:val="0"/>
        <w:snapToGrid w:val="0"/>
        <w:spacing w:line="360" w:lineRule="auto"/>
        <w:jc w:val="center"/>
        <w:rPr>
          <w:rFonts w:hint="eastAsia" w:ascii="宋体" w:hAnsi="宋体" w:eastAsia="宋体" w:cs="宋体"/>
          <w:b/>
          <w:color w:val="auto"/>
          <w:sz w:val="28"/>
          <w:szCs w:val="28"/>
          <w:highlight w:val="none"/>
        </w:rPr>
      </w:pPr>
    </w:p>
    <w:p w14:paraId="175D1D1A">
      <w:pPr>
        <w:pStyle w:val="13"/>
        <w:adjustRightInd w:val="0"/>
        <w:snapToGrid w:val="0"/>
        <w:spacing w:line="360" w:lineRule="auto"/>
        <w:jc w:val="center"/>
        <w:rPr>
          <w:rFonts w:hint="eastAsia" w:ascii="宋体" w:hAnsi="宋体" w:eastAsia="宋体" w:cs="宋体"/>
          <w:b/>
          <w:color w:val="auto"/>
          <w:sz w:val="28"/>
          <w:szCs w:val="28"/>
          <w:highlight w:val="none"/>
        </w:rPr>
      </w:pPr>
    </w:p>
    <w:p w14:paraId="3D8F64FA">
      <w:pPr>
        <w:pStyle w:val="13"/>
        <w:adjustRightInd w:val="0"/>
        <w:snapToGrid w:val="0"/>
        <w:spacing w:line="360" w:lineRule="auto"/>
        <w:jc w:val="center"/>
        <w:rPr>
          <w:rFonts w:hint="eastAsia" w:ascii="宋体" w:hAnsi="宋体" w:eastAsia="宋体" w:cs="宋体"/>
          <w:b/>
          <w:color w:val="auto"/>
          <w:sz w:val="28"/>
          <w:szCs w:val="28"/>
          <w:highlight w:val="none"/>
        </w:rPr>
      </w:pPr>
    </w:p>
    <w:p w14:paraId="1E6CE996">
      <w:pPr>
        <w:pStyle w:val="13"/>
        <w:adjustRightInd w:val="0"/>
        <w:snapToGrid w:val="0"/>
        <w:spacing w:line="360" w:lineRule="auto"/>
        <w:rPr>
          <w:rFonts w:hint="eastAsia" w:ascii="宋体" w:hAnsi="宋体" w:eastAsia="宋体" w:cs="宋体"/>
          <w:b/>
          <w:color w:val="auto"/>
          <w:sz w:val="28"/>
          <w:szCs w:val="28"/>
          <w:highlight w:val="none"/>
        </w:rPr>
      </w:pPr>
    </w:p>
    <w:p w14:paraId="4B038852">
      <w:pPr>
        <w:pStyle w:val="13"/>
        <w:adjustRightInd w:val="0"/>
        <w:snapToGrid w:val="0"/>
        <w:spacing w:line="360" w:lineRule="auto"/>
        <w:jc w:val="center"/>
        <w:outlineLvl w:val="0"/>
        <w:rPr>
          <w:rFonts w:hint="eastAsia" w:ascii="宋体" w:hAnsi="宋体" w:eastAsia="宋体" w:cs="宋体"/>
          <w:color w:val="auto"/>
          <w:sz w:val="84"/>
          <w:szCs w:val="84"/>
          <w:highlight w:val="none"/>
          <w:lang w:val="en-US" w:eastAsia="zh-CN"/>
        </w:rPr>
      </w:pPr>
      <w:bookmarkStart w:id="2" w:name="_Toc28773"/>
      <w:r>
        <w:rPr>
          <w:rFonts w:hint="eastAsia" w:ascii="宋体" w:hAnsi="宋体" w:eastAsia="宋体" w:cs="宋体"/>
          <w:b/>
          <w:color w:val="auto"/>
          <w:sz w:val="28"/>
          <w:szCs w:val="28"/>
          <w:highlight w:val="none"/>
        </w:rPr>
        <w:t>采购项目编号：</w:t>
      </w:r>
      <w:bookmarkEnd w:id="2"/>
      <w:r>
        <w:rPr>
          <w:rFonts w:hint="eastAsia" w:hAnsi="宋体" w:cs="宋体"/>
          <w:b/>
          <w:color w:val="auto"/>
          <w:sz w:val="28"/>
          <w:szCs w:val="28"/>
          <w:highlight w:val="none"/>
          <w:lang w:eastAsia="zh-CN"/>
        </w:rPr>
        <w:t>XJCRZCG-2026036</w:t>
      </w:r>
    </w:p>
    <w:p w14:paraId="6C164B59">
      <w:pPr>
        <w:pStyle w:val="13"/>
        <w:adjustRightInd w:val="0"/>
        <w:snapToGrid w:val="0"/>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color w:val="auto"/>
          <w:sz w:val="84"/>
          <w:szCs w:val="84"/>
          <w:highlight w:val="none"/>
        </w:rPr>
        <w:t>招标文件</w:t>
      </w:r>
    </w:p>
    <w:p w14:paraId="34DAAC5B">
      <w:pPr>
        <w:pStyle w:val="13"/>
        <w:adjustRightInd w:val="0"/>
        <w:snapToGrid w:val="0"/>
        <w:spacing w:before="166" w:beforeLines="50" w:line="360" w:lineRule="auto"/>
        <w:rPr>
          <w:rFonts w:hint="eastAsia" w:ascii="宋体" w:hAnsi="宋体" w:eastAsia="宋体" w:cs="宋体"/>
          <w:b/>
          <w:color w:val="auto"/>
          <w:sz w:val="32"/>
          <w:szCs w:val="32"/>
          <w:highlight w:val="none"/>
        </w:rPr>
      </w:pPr>
    </w:p>
    <w:p w14:paraId="59E5E4B3">
      <w:pPr>
        <w:rPr>
          <w:rFonts w:hint="eastAsia" w:ascii="宋体" w:hAnsi="宋体" w:eastAsia="宋体" w:cs="宋体"/>
          <w:color w:val="auto"/>
          <w:highlight w:val="none"/>
        </w:rPr>
      </w:pPr>
    </w:p>
    <w:p w14:paraId="15AB92B9">
      <w:pPr>
        <w:pStyle w:val="13"/>
        <w:adjustRightInd w:val="0"/>
        <w:snapToGrid w:val="0"/>
        <w:spacing w:before="166" w:beforeLines="50" w:line="360" w:lineRule="auto"/>
        <w:rPr>
          <w:rFonts w:hint="eastAsia" w:ascii="宋体" w:hAnsi="宋体" w:eastAsia="宋体" w:cs="宋体"/>
          <w:b/>
          <w:color w:val="auto"/>
          <w:sz w:val="32"/>
          <w:szCs w:val="32"/>
          <w:highlight w:val="none"/>
        </w:rPr>
      </w:pPr>
    </w:p>
    <w:p w14:paraId="6526B43E">
      <w:pPr>
        <w:autoSpaceDE w:val="0"/>
        <w:autoSpaceDN w:val="0"/>
        <w:spacing w:line="480" w:lineRule="auto"/>
        <w:ind w:firstLine="1060" w:firstLineChars="400"/>
        <w:jc w:val="both"/>
        <w:outlineLvl w:val="0"/>
        <w:rPr>
          <w:rFonts w:hint="eastAsia" w:ascii="宋体" w:hAnsi="宋体" w:eastAsia="宋体" w:cs="宋体"/>
          <w:b/>
          <w:bCs/>
          <w:color w:val="auto"/>
          <w:spacing w:val="-8"/>
          <w:sz w:val="28"/>
          <w:szCs w:val="28"/>
          <w:highlight w:val="none"/>
          <w:lang w:val="zh-CN"/>
        </w:rPr>
      </w:pPr>
      <w:bookmarkStart w:id="3" w:name="_Toc9021"/>
      <w:r>
        <w:rPr>
          <w:rFonts w:hint="eastAsia" w:ascii="宋体" w:hAnsi="宋体" w:eastAsia="宋体" w:cs="宋体"/>
          <w:b/>
          <w:bCs/>
          <w:color w:val="auto"/>
          <w:spacing w:val="-8"/>
          <w:sz w:val="28"/>
          <w:szCs w:val="28"/>
          <w:highlight w:val="none"/>
        </w:rPr>
        <w:t>采   购   人</w:t>
      </w:r>
      <w:r>
        <w:rPr>
          <w:rFonts w:hint="eastAsia" w:ascii="宋体" w:hAnsi="宋体" w:eastAsia="宋体" w:cs="宋体"/>
          <w:b/>
          <w:bCs/>
          <w:color w:val="auto"/>
          <w:spacing w:val="-8"/>
          <w:sz w:val="28"/>
          <w:szCs w:val="28"/>
          <w:highlight w:val="none"/>
          <w:lang w:val="zh-CN"/>
        </w:rPr>
        <w:t>：</w:t>
      </w:r>
      <w:bookmarkEnd w:id="3"/>
      <w:r>
        <w:rPr>
          <w:rFonts w:hint="eastAsia" w:ascii="宋体" w:hAnsi="宋体" w:eastAsia="宋体" w:cs="宋体"/>
          <w:b/>
          <w:bCs/>
          <w:color w:val="auto"/>
          <w:spacing w:val="-8"/>
          <w:sz w:val="28"/>
          <w:szCs w:val="28"/>
          <w:highlight w:val="none"/>
          <w:lang w:val="zh-CN"/>
        </w:rPr>
        <w:t>察布查尔锡伯自治县农业农村局</w:t>
      </w:r>
    </w:p>
    <w:p w14:paraId="27CD7A22">
      <w:pPr>
        <w:autoSpaceDE w:val="0"/>
        <w:autoSpaceDN w:val="0"/>
        <w:spacing w:line="480" w:lineRule="auto"/>
        <w:ind w:firstLine="1060" w:firstLineChars="400"/>
        <w:jc w:val="both"/>
        <w:outlineLvl w:val="0"/>
        <w:rPr>
          <w:rFonts w:hint="eastAsia" w:ascii="宋体" w:hAnsi="宋体" w:eastAsia="宋体" w:cs="宋体"/>
          <w:color w:val="auto"/>
          <w:sz w:val="28"/>
          <w:szCs w:val="28"/>
          <w:highlight w:val="none"/>
        </w:rPr>
      </w:pPr>
      <w:bookmarkStart w:id="4" w:name="_Toc10654"/>
      <w:r>
        <w:rPr>
          <w:rFonts w:hint="eastAsia" w:ascii="宋体" w:hAnsi="宋体" w:eastAsia="宋体" w:cs="宋体"/>
          <w:b/>
          <w:bCs/>
          <w:color w:val="auto"/>
          <w:spacing w:val="-8"/>
          <w:sz w:val="28"/>
          <w:szCs w:val="28"/>
          <w:highlight w:val="none"/>
        </w:rPr>
        <w:t>采购</w:t>
      </w:r>
      <w:r>
        <w:rPr>
          <w:rFonts w:hint="eastAsia" w:ascii="宋体" w:hAnsi="宋体" w:eastAsia="宋体" w:cs="宋体"/>
          <w:b/>
          <w:bCs/>
          <w:color w:val="auto"/>
          <w:spacing w:val="-8"/>
          <w:sz w:val="28"/>
          <w:szCs w:val="28"/>
          <w:highlight w:val="none"/>
          <w:lang w:val="zh-CN"/>
        </w:rPr>
        <w:t>代理机构：</w:t>
      </w:r>
      <w:bookmarkEnd w:id="4"/>
      <w:r>
        <w:rPr>
          <w:rFonts w:hint="eastAsia" w:ascii="宋体" w:hAnsi="宋体" w:eastAsia="宋体" w:cs="宋体"/>
          <w:b/>
          <w:bCs/>
          <w:color w:val="auto"/>
          <w:spacing w:val="-8"/>
          <w:sz w:val="28"/>
          <w:szCs w:val="28"/>
          <w:highlight w:val="none"/>
          <w:lang w:val="zh-CN"/>
        </w:rPr>
        <w:t>新疆长润泽建设工程管理有限公司</w:t>
      </w:r>
    </w:p>
    <w:p w14:paraId="450ECF7C">
      <w:pPr>
        <w:autoSpaceDE w:val="0"/>
        <w:autoSpaceDN w:val="0"/>
        <w:spacing w:line="480" w:lineRule="auto"/>
        <w:ind w:firstLine="1060" w:firstLineChars="400"/>
        <w:jc w:val="both"/>
        <w:rPr>
          <w:rFonts w:hint="eastAsia" w:ascii="宋体" w:hAnsi="宋体" w:eastAsia="宋体" w:cs="宋体"/>
          <w:b/>
          <w:bCs/>
          <w:color w:val="auto"/>
          <w:spacing w:val="-8"/>
          <w:sz w:val="28"/>
          <w:szCs w:val="28"/>
          <w:highlight w:val="none"/>
          <w:lang w:val="zh-CN"/>
        </w:rPr>
      </w:pPr>
      <w:r>
        <w:rPr>
          <w:rFonts w:hint="eastAsia" w:ascii="宋体" w:hAnsi="宋体" w:eastAsia="宋体" w:cs="宋体"/>
          <w:b/>
          <w:bCs/>
          <w:color w:val="auto"/>
          <w:spacing w:val="-8"/>
          <w:sz w:val="28"/>
          <w:szCs w:val="28"/>
          <w:highlight w:val="none"/>
          <w:lang w:val="en-US" w:eastAsia="zh-CN"/>
        </w:rPr>
        <w:t>日期:</w:t>
      </w:r>
      <w:r>
        <w:rPr>
          <w:rFonts w:hint="eastAsia" w:ascii="宋体" w:hAnsi="宋体" w:eastAsia="宋体" w:cs="宋体"/>
          <w:b/>
          <w:bCs/>
          <w:color w:val="auto"/>
          <w:spacing w:val="-8"/>
          <w:sz w:val="28"/>
          <w:szCs w:val="28"/>
          <w:highlight w:val="none"/>
          <w:lang w:val="zh-CN"/>
        </w:rPr>
        <w:t>20</w:t>
      </w:r>
      <w:r>
        <w:rPr>
          <w:rFonts w:hint="eastAsia" w:ascii="宋体" w:hAnsi="宋体" w:eastAsia="宋体" w:cs="宋体"/>
          <w:b/>
          <w:bCs/>
          <w:color w:val="auto"/>
          <w:spacing w:val="-8"/>
          <w:sz w:val="28"/>
          <w:szCs w:val="28"/>
          <w:highlight w:val="none"/>
          <w:lang w:val="en-US" w:eastAsia="zh-CN"/>
        </w:rPr>
        <w:t>26</w:t>
      </w:r>
      <w:r>
        <w:rPr>
          <w:rFonts w:hint="eastAsia" w:ascii="宋体" w:hAnsi="宋体" w:eastAsia="宋体" w:cs="宋体"/>
          <w:b/>
          <w:bCs/>
          <w:color w:val="auto"/>
          <w:spacing w:val="-8"/>
          <w:sz w:val="28"/>
          <w:szCs w:val="28"/>
          <w:highlight w:val="none"/>
          <w:lang w:val="zh-CN"/>
        </w:rPr>
        <w:t>年</w:t>
      </w:r>
      <w:r>
        <w:rPr>
          <w:rFonts w:hint="eastAsia" w:ascii="宋体" w:hAnsi="宋体" w:eastAsia="宋体" w:cs="宋体"/>
          <w:b/>
          <w:bCs/>
          <w:color w:val="auto"/>
          <w:spacing w:val="-8"/>
          <w:sz w:val="28"/>
          <w:szCs w:val="28"/>
          <w:highlight w:val="none"/>
          <w:lang w:val="en-US" w:eastAsia="zh-CN"/>
        </w:rPr>
        <w:t>0</w:t>
      </w:r>
      <w:r>
        <w:rPr>
          <w:rFonts w:hint="eastAsia" w:ascii="宋体" w:hAnsi="宋体" w:cs="宋体"/>
          <w:b/>
          <w:bCs/>
          <w:color w:val="auto"/>
          <w:spacing w:val="-8"/>
          <w:sz w:val="28"/>
          <w:szCs w:val="28"/>
          <w:highlight w:val="none"/>
          <w:lang w:val="en-US" w:eastAsia="zh-CN"/>
        </w:rPr>
        <w:t>4</w:t>
      </w:r>
      <w:r>
        <w:rPr>
          <w:rFonts w:hint="eastAsia" w:ascii="宋体" w:hAnsi="宋体" w:eastAsia="宋体" w:cs="宋体"/>
          <w:b/>
          <w:bCs/>
          <w:color w:val="auto"/>
          <w:spacing w:val="-8"/>
          <w:sz w:val="28"/>
          <w:szCs w:val="28"/>
          <w:highlight w:val="none"/>
          <w:lang w:val="zh-CN"/>
        </w:rPr>
        <w:t>月</w:t>
      </w:r>
    </w:p>
    <w:p w14:paraId="682F1BCD">
      <w:pPr>
        <w:autoSpaceDE w:val="0"/>
        <w:autoSpaceDN w:val="0"/>
        <w:spacing w:line="480" w:lineRule="auto"/>
        <w:ind w:firstLine="530" w:firstLineChars="200"/>
        <w:jc w:val="center"/>
        <w:rPr>
          <w:rFonts w:hint="eastAsia" w:ascii="宋体" w:hAnsi="宋体" w:eastAsia="宋体" w:cs="宋体"/>
          <w:b/>
          <w:bCs/>
          <w:color w:val="auto"/>
          <w:spacing w:val="-8"/>
          <w:sz w:val="28"/>
          <w:szCs w:val="28"/>
          <w:highlight w:val="none"/>
          <w:lang w:val="zh-CN"/>
        </w:rPr>
        <w:sectPr>
          <w:headerReference r:id="rId5" w:type="first"/>
          <w:headerReference r:id="rId3" w:type="default"/>
          <w:footerReference r:id="rId6" w:type="default"/>
          <w:headerReference r:id="rId4" w:type="even"/>
          <w:footerReference r:id="rId7" w:type="even"/>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20" w:num="1"/>
          <w:docGrid w:type="lines" w:linePitch="333" w:charSpace="0"/>
        </w:sectPr>
      </w:pPr>
    </w:p>
    <w:p w14:paraId="189EE256">
      <w:pPr>
        <w:pStyle w:val="7"/>
        <w:keepNext w:val="0"/>
        <w:keepLines w:val="0"/>
        <w:pageBreakBefore w:val="0"/>
        <w:widowControl w:val="0"/>
        <w:kinsoku/>
        <w:wordWrap/>
        <w:overflowPunct/>
        <w:topLinePunct w:val="0"/>
        <w:autoSpaceDE/>
        <w:autoSpaceDN/>
        <w:bidi w:val="0"/>
        <w:adjustRightInd/>
        <w:snapToGrid/>
        <w:spacing w:line="480" w:lineRule="exact"/>
        <w:ind w:firstLine="0"/>
        <w:jc w:val="center"/>
        <w:textAlignment w:val="auto"/>
        <w:rPr>
          <w:rFonts w:hint="eastAsia" w:ascii="宋体" w:hAnsi="宋体" w:eastAsia="宋体" w:cs="宋体"/>
          <w:b/>
          <w:color w:val="auto"/>
          <w:kern w:val="44"/>
          <w:sz w:val="44"/>
          <w:szCs w:val="44"/>
          <w:highlight w:val="none"/>
          <w:lang w:val="zh-CN"/>
        </w:rPr>
      </w:pPr>
      <w:r>
        <w:rPr>
          <w:rFonts w:hint="eastAsia" w:ascii="宋体" w:hAnsi="宋体" w:eastAsia="宋体" w:cs="宋体"/>
          <w:b/>
          <w:color w:val="auto"/>
          <w:kern w:val="44"/>
          <w:sz w:val="44"/>
          <w:szCs w:val="44"/>
          <w:highlight w:val="none"/>
          <w:lang w:val="zh-CN"/>
        </w:rPr>
        <w:t>温馨提示</w:t>
      </w:r>
    </w:p>
    <w:p w14:paraId="5E6168AF">
      <w:pPr>
        <w:keepNext w:val="0"/>
        <w:keepLines w:val="0"/>
        <w:pageBreakBefore w:val="0"/>
        <w:widowControl w:val="0"/>
        <w:kinsoku/>
        <w:wordWrap/>
        <w:overflowPunct/>
        <w:topLinePunct w:val="0"/>
        <w:autoSpaceDE/>
        <w:autoSpaceDN/>
        <w:bidi w:val="0"/>
        <w:adjustRightInd/>
        <w:snapToGrid w:val="0"/>
        <w:spacing w:line="480" w:lineRule="exact"/>
        <w:ind w:firstLine="582" w:firstLineChars="194"/>
        <w:textAlignment w:val="auto"/>
        <w:rPr>
          <w:rFonts w:hint="eastAsia" w:ascii="宋体" w:hAnsi="宋体" w:eastAsia="宋体" w:cs="宋体"/>
          <w:bCs/>
          <w:color w:val="auto"/>
          <w:sz w:val="32"/>
          <w:szCs w:val="32"/>
          <w:highlight w:val="none"/>
          <w:lang w:val="zh-CN"/>
        </w:rPr>
      </w:pPr>
      <w:r>
        <w:rPr>
          <w:rFonts w:hint="eastAsia" w:ascii="宋体" w:hAnsi="宋体" w:eastAsia="宋体" w:cs="宋体"/>
          <w:bCs/>
          <w:color w:val="auto"/>
          <w:sz w:val="30"/>
          <w:szCs w:val="30"/>
          <w:highlight w:val="none"/>
          <w:lang w:val="en-US" w:eastAsia="zh-CN"/>
        </w:rPr>
        <w:t>获取</w:t>
      </w:r>
      <w:r>
        <w:rPr>
          <w:rFonts w:hint="eastAsia" w:ascii="宋体" w:hAnsi="宋体" w:eastAsia="宋体" w:cs="宋体"/>
          <w:bCs/>
          <w:color w:val="auto"/>
          <w:sz w:val="30"/>
          <w:szCs w:val="30"/>
          <w:highlight w:val="none"/>
          <w:lang w:val="zh-CN"/>
        </w:rPr>
        <w:t>招标文件后，请仔细阅读，特别注意粗体部分，如有疑问，请来电咨询，电话：15299819661。</w:t>
      </w:r>
    </w:p>
    <w:p w14:paraId="117C72D4">
      <w:pPr>
        <w:pStyle w:val="7"/>
        <w:keepNext w:val="0"/>
        <w:keepLines w:val="0"/>
        <w:pageBreakBefore w:val="0"/>
        <w:kinsoku/>
        <w:wordWrap/>
        <w:overflowPunct/>
        <w:topLinePunct w:val="0"/>
        <w:autoSpaceDE/>
        <w:autoSpaceDN/>
        <w:bidi w:val="0"/>
        <w:adjustRightInd/>
        <w:snapToGrid w:val="0"/>
        <w:spacing w:before="120" w:beforeLines="50" w:line="480" w:lineRule="exact"/>
        <w:ind w:firstLine="0"/>
        <w:textAlignment w:val="auto"/>
        <w:rPr>
          <w:rFonts w:hint="eastAsia" w:ascii="宋体" w:hAnsi="宋体" w:eastAsia="宋体" w:cs="宋体"/>
          <w:b/>
          <w:color w:val="auto"/>
          <w:kern w:val="44"/>
          <w:sz w:val="44"/>
          <w:szCs w:val="44"/>
          <w:highlight w:val="none"/>
        </w:rPr>
      </w:pPr>
    </w:p>
    <w:p w14:paraId="29F67A94">
      <w:pPr>
        <w:pStyle w:val="7"/>
        <w:keepNext w:val="0"/>
        <w:keepLines w:val="0"/>
        <w:pageBreakBefore w:val="0"/>
        <w:kinsoku/>
        <w:wordWrap/>
        <w:overflowPunct/>
        <w:topLinePunct w:val="0"/>
        <w:autoSpaceDE/>
        <w:autoSpaceDN/>
        <w:bidi w:val="0"/>
        <w:adjustRightInd/>
        <w:snapToGrid w:val="0"/>
        <w:spacing w:before="120" w:beforeLines="50" w:line="480" w:lineRule="exact"/>
        <w:ind w:firstLine="0"/>
        <w:textAlignment w:val="auto"/>
        <w:rPr>
          <w:rFonts w:hint="eastAsia" w:ascii="宋体" w:hAnsi="宋体" w:eastAsia="宋体" w:cs="宋体"/>
          <w:b/>
          <w:color w:val="auto"/>
          <w:kern w:val="44"/>
          <w:sz w:val="44"/>
          <w:szCs w:val="44"/>
          <w:highlight w:val="none"/>
        </w:rPr>
      </w:pPr>
    </w:p>
    <w:p w14:paraId="444DF746">
      <w:pPr>
        <w:pStyle w:val="7"/>
        <w:spacing w:before="120" w:beforeLines="50"/>
        <w:ind w:firstLine="0"/>
        <w:rPr>
          <w:rFonts w:hint="eastAsia" w:ascii="宋体" w:hAnsi="宋体" w:eastAsia="宋体" w:cs="宋体"/>
          <w:b/>
          <w:color w:val="auto"/>
          <w:kern w:val="44"/>
          <w:sz w:val="44"/>
          <w:szCs w:val="44"/>
          <w:highlight w:val="none"/>
        </w:rPr>
      </w:pPr>
    </w:p>
    <w:p w14:paraId="6C59983F">
      <w:pPr>
        <w:pStyle w:val="7"/>
        <w:spacing w:before="120" w:beforeLines="50"/>
        <w:ind w:firstLine="0"/>
        <w:rPr>
          <w:rFonts w:hint="eastAsia" w:ascii="宋体" w:hAnsi="宋体" w:eastAsia="宋体" w:cs="宋体"/>
          <w:b/>
          <w:color w:val="auto"/>
          <w:kern w:val="44"/>
          <w:sz w:val="44"/>
          <w:szCs w:val="44"/>
          <w:highlight w:val="none"/>
        </w:rPr>
      </w:pPr>
    </w:p>
    <w:p w14:paraId="1CD6D158">
      <w:pPr>
        <w:pStyle w:val="7"/>
        <w:spacing w:before="120" w:beforeLines="50"/>
        <w:ind w:firstLine="0"/>
        <w:rPr>
          <w:rFonts w:hint="eastAsia" w:ascii="宋体" w:hAnsi="宋体" w:eastAsia="宋体" w:cs="宋体"/>
          <w:b/>
          <w:color w:val="auto"/>
          <w:kern w:val="44"/>
          <w:sz w:val="44"/>
          <w:szCs w:val="44"/>
          <w:highlight w:val="none"/>
        </w:rPr>
      </w:pPr>
    </w:p>
    <w:p w14:paraId="33716B86">
      <w:pPr>
        <w:pStyle w:val="7"/>
        <w:spacing w:before="120" w:beforeLines="50"/>
        <w:ind w:firstLine="0"/>
        <w:rPr>
          <w:rFonts w:hint="eastAsia" w:ascii="宋体" w:hAnsi="宋体" w:eastAsia="宋体" w:cs="宋体"/>
          <w:b/>
          <w:color w:val="auto"/>
          <w:kern w:val="44"/>
          <w:sz w:val="44"/>
          <w:szCs w:val="44"/>
          <w:highlight w:val="none"/>
        </w:rPr>
      </w:pPr>
    </w:p>
    <w:p w14:paraId="57FC503B">
      <w:pPr>
        <w:pStyle w:val="7"/>
        <w:spacing w:before="120" w:beforeLines="50"/>
        <w:ind w:firstLine="0"/>
        <w:rPr>
          <w:rFonts w:hint="eastAsia" w:ascii="宋体" w:hAnsi="宋体" w:eastAsia="宋体" w:cs="宋体"/>
          <w:b/>
          <w:color w:val="auto"/>
          <w:kern w:val="44"/>
          <w:sz w:val="44"/>
          <w:szCs w:val="44"/>
          <w:highlight w:val="none"/>
        </w:rPr>
      </w:pPr>
    </w:p>
    <w:p w14:paraId="349D731F">
      <w:pPr>
        <w:pStyle w:val="7"/>
        <w:spacing w:before="120" w:beforeLines="50"/>
        <w:ind w:firstLine="0"/>
        <w:rPr>
          <w:rFonts w:hint="eastAsia" w:ascii="宋体" w:hAnsi="宋体" w:eastAsia="宋体" w:cs="宋体"/>
          <w:b/>
          <w:color w:val="auto"/>
          <w:kern w:val="44"/>
          <w:sz w:val="44"/>
          <w:szCs w:val="44"/>
          <w:highlight w:val="none"/>
        </w:rPr>
      </w:pPr>
    </w:p>
    <w:p w14:paraId="36D819A4">
      <w:pPr>
        <w:pStyle w:val="7"/>
        <w:spacing w:before="120" w:beforeLines="50"/>
        <w:ind w:firstLine="0"/>
        <w:rPr>
          <w:rFonts w:hint="eastAsia" w:ascii="宋体" w:hAnsi="宋体" w:eastAsia="宋体" w:cs="宋体"/>
          <w:b/>
          <w:color w:val="auto"/>
          <w:kern w:val="44"/>
          <w:sz w:val="44"/>
          <w:szCs w:val="44"/>
          <w:highlight w:val="none"/>
        </w:rPr>
      </w:pPr>
    </w:p>
    <w:p w14:paraId="09B2A26B">
      <w:pPr>
        <w:pStyle w:val="3"/>
        <w:pageBreakBefore w:val="0"/>
        <w:kinsoku/>
        <w:wordWrap/>
        <w:overflowPunct/>
        <w:topLinePunct w:val="0"/>
        <w:autoSpaceDE/>
        <w:autoSpaceDN/>
        <w:bidi w:val="0"/>
        <w:adjustRightInd/>
        <w:snapToGrid/>
        <w:spacing w:before="0" w:after="0" w:line="480" w:lineRule="exact"/>
        <w:ind w:leftChars="0"/>
        <w:jc w:val="center"/>
        <w:textAlignment w:val="auto"/>
        <w:outlineLvl w:val="0"/>
        <w:rPr>
          <w:rFonts w:hint="eastAsia" w:ascii="宋体" w:hAnsi="宋体" w:eastAsia="宋体" w:cs="宋体"/>
          <w:bCs/>
          <w:color w:val="auto"/>
          <w:sz w:val="32"/>
          <w:szCs w:val="18"/>
          <w:highlight w:val="none"/>
        </w:rPr>
        <w:sectPr>
          <w:footerReference r:id="rId8" w:type="default"/>
          <w:pgSz w:w="11910" w:h="16840"/>
          <w:pgMar w:top="1100" w:right="1000" w:bottom="1680" w:left="1080" w:header="873" w:footer="1485" w:gutter="0"/>
          <w:pgBorders>
            <w:top w:val="none" w:sz="0" w:space="0"/>
            <w:left w:val="none" w:sz="0" w:space="0"/>
            <w:bottom w:val="none" w:sz="0" w:space="0"/>
            <w:right w:val="none" w:sz="0" w:space="0"/>
          </w:pgBorders>
          <w:pgNumType w:fmt="decimal" w:start="50"/>
          <w:cols w:space="720" w:num="1"/>
        </w:sectPr>
      </w:pPr>
      <w:bookmarkStart w:id="5" w:name="_Toc7602"/>
    </w:p>
    <w:p w14:paraId="0FC60C7F">
      <w:pPr>
        <w:pStyle w:val="3"/>
        <w:pageBreakBefore w:val="0"/>
        <w:kinsoku/>
        <w:wordWrap/>
        <w:overflowPunct/>
        <w:topLinePunct w:val="0"/>
        <w:autoSpaceDE/>
        <w:autoSpaceDN/>
        <w:bidi w:val="0"/>
        <w:adjustRightInd/>
        <w:snapToGrid/>
        <w:spacing w:before="0" w:after="0" w:line="480" w:lineRule="exact"/>
        <w:ind w:leftChars="0"/>
        <w:jc w:val="center"/>
        <w:textAlignment w:val="auto"/>
        <w:outlineLvl w:val="0"/>
        <w:rPr>
          <w:rFonts w:hint="eastAsia" w:ascii="宋体" w:hAnsi="宋体" w:eastAsia="宋体" w:cs="宋体"/>
          <w:bCs/>
          <w:color w:val="auto"/>
          <w:sz w:val="32"/>
          <w:szCs w:val="18"/>
          <w:highlight w:val="none"/>
        </w:rPr>
      </w:pPr>
      <w:r>
        <w:rPr>
          <w:rFonts w:hint="eastAsia" w:ascii="宋体" w:hAnsi="宋体" w:eastAsia="宋体" w:cs="宋体"/>
          <w:bCs/>
          <w:color w:val="auto"/>
          <w:sz w:val="32"/>
          <w:szCs w:val="18"/>
          <w:highlight w:val="none"/>
        </w:rPr>
        <w:t>目    录</w:t>
      </w:r>
      <w:bookmarkEnd w:id="5"/>
    </w:p>
    <w:sdt>
      <w:sdtPr>
        <w:rPr>
          <w:rFonts w:hint="eastAsia" w:ascii="宋体" w:hAnsi="宋体" w:eastAsia="宋体" w:cs="宋体"/>
          <w:color w:val="auto"/>
          <w:kern w:val="2"/>
          <w:sz w:val="21"/>
          <w:szCs w:val="24"/>
          <w:highlight w:val="none"/>
          <w:lang w:val="en-US" w:eastAsia="zh-CN" w:bidi="ar-SA"/>
        </w:rPr>
        <w:id w:val="147477137"/>
        <w15:color w:val="DBDBDB"/>
        <w:docPartObj>
          <w:docPartGallery w:val="Table of Contents"/>
          <w:docPartUnique/>
        </w:docPartObj>
      </w:sdtPr>
      <w:sdtEndPr>
        <w:rPr>
          <w:rFonts w:hint="eastAsia" w:ascii="宋体" w:hAnsi="宋体" w:eastAsia="宋体" w:cs="宋体"/>
          <w:b/>
          <w:bCs/>
          <w:color w:val="auto"/>
          <w:kern w:val="2"/>
          <w:sz w:val="28"/>
          <w:szCs w:val="21"/>
          <w:highlight w:val="none"/>
          <w:lang w:val="en-US" w:eastAsia="zh-CN" w:bidi="ar-SA"/>
        </w:rPr>
      </w:sdtEndPr>
      <w:sdtContent>
        <w:p w14:paraId="3B50B56F">
          <w:pPr>
            <w:pageBreakBefore w:val="0"/>
            <w:kinsoku/>
            <w:wordWrap/>
            <w:overflowPunct/>
            <w:topLinePunct w:val="0"/>
            <w:autoSpaceDE/>
            <w:autoSpaceDN/>
            <w:bidi w:val="0"/>
            <w:adjustRightInd/>
            <w:snapToGrid/>
            <w:spacing w:line="480" w:lineRule="exact"/>
            <w:ind w:left="0" w:leftChars="0" w:right="0" w:rightChars="0" w:firstLine="0" w:firstLineChars="0"/>
            <w:jc w:val="center"/>
            <w:textAlignment w:val="auto"/>
            <w:rPr>
              <w:rFonts w:hint="eastAsia" w:ascii="宋体" w:hAnsi="宋体" w:eastAsia="宋体" w:cs="宋体"/>
              <w:color w:val="auto"/>
              <w:highlight w:val="none"/>
            </w:rPr>
          </w:pPr>
        </w:p>
        <w:p w14:paraId="6EE8FD31">
          <w:pPr>
            <w:pStyle w:val="61"/>
            <w:pageBreakBefore w:val="0"/>
            <w:tabs>
              <w:tab w:val="right" w:leader="dot" w:pos="9830"/>
            </w:tabs>
            <w:kinsoku/>
            <w:wordWrap/>
            <w:overflowPunct/>
            <w:topLinePunct w:val="0"/>
            <w:autoSpaceDE/>
            <w:autoSpaceDN/>
            <w:bidi w:val="0"/>
            <w:adjustRightInd/>
            <w:snapToGrid/>
            <w:spacing w:line="480" w:lineRule="exact"/>
            <w:ind w:leftChars="0"/>
            <w:textAlignment w:val="auto"/>
            <w:rPr>
              <w:rFonts w:hint="eastAsia" w:ascii="宋体" w:hAnsi="宋体" w:eastAsia="宋体" w:cs="宋体"/>
              <w:b/>
              <w:color w:val="auto"/>
              <w:highlight w:val="none"/>
            </w:rPr>
          </w:pPr>
          <w:r>
            <w:rPr>
              <w:rFonts w:hint="eastAsia" w:ascii="宋体" w:hAnsi="宋体" w:eastAsia="宋体" w:cs="宋体"/>
              <w:b w:val="0"/>
              <w:bCs/>
              <w:color w:val="auto"/>
              <w:sz w:val="21"/>
              <w:szCs w:val="21"/>
              <w:highlight w:val="none"/>
            </w:rPr>
            <w:fldChar w:fldCharType="begin"/>
          </w:r>
          <w:r>
            <w:rPr>
              <w:rFonts w:hint="eastAsia" w:ascii="宋体" w:hAnsi="宋体" w:eastAsia="宋体" w:cs="宋体"/>
              <w:b w:val="0"/>
              <w:bCs/>
              <w:color w:val="auto"/>
              <w:sz w:val="21"/>
              <w:szCs w:val="21"/>
              <w:highlight w:val="none"/>
            </w:rPr>
            <w:instrText xml:space="preserve">TOC \o "1-2" \h \u </w:instrText>
          </w:r>
          <w:r>
            <w:rPr>
              <w:rFonts w:hint="eastAsia" w:ascii="宋体" w:hAnsi="宋体" w:eastAsia="宋体" w:cs="宋体"/>
              <w:b w:val="0"/>
              <w:bCs/>
              <w:color w:val="auto"/>
              <w:sz w:val="21"/>
              <w:szCs w:val="21"/>
              <w:highlight w:val="none"/>
            </w:rPr>
            <w:fldChar w:fldCharType="separate"/>
          </w:r>
        </w:p>
        <w:p w14:paraId="0938B359">
          <w:pPr>
            <w:pStyle w:val="61"/>
            <w:keepNext w:val="0"/>
            <w:keepLines w:val="0"/>
            <w:pageBreakBefore w:val="0"/>
            <w:widowControl/>
            <w:tabs>
              <w:tab w:val="right" w:leader="dot" w:pos="9830"/>
            </w:tabs>
            <w:kinsoku/>
            <w:wordWrap/>
            <w:overflowPunct/>
            <w:topLinePunct w:val="0"/>
            <w:autoSpaceDE/>
            <w:autoSpaceDN/>
            <w:bidi w:val="0"/>
            <w:adjustRightInd/>
            <w:snapToGrid/>
            <w:spacing w:line="480" w:lineRule="exact"/>
            <w:ind w:leftChars="0"/>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_Toc16383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color w:val="auto"/>
              <w:kern w:val="44"/>
              <w:sz w:val="24"/>
              <w:szCs w:val="24"/>
              <w:highlight w:val="none"/>
            </w:rPr>
            <w:t>第一</w:t>
          </w:r>
          <w:r>
            <w:rPr>
              <w:rFonts w:hint="eastAsia" w:ascii="宋体" w:hAnsi="宋体" w:eastAsia="宋体" w:cs="宋体"/>
              <w:b/>
              <w:color w:val="auto"/>
              <w:sz w:val="24"/>
              <w:szCs w:val="24"/>
              <w:highlight w:val="none"/>
            </w:rPr>
            <w:t>章</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招标公告</w:t>
          </w:r>
          <w:r>
            <w:rPr>
              <w:rFonts w:hint="eastAsia" w:ascii="宋体" w:hAnsi="宋体" w:eastAsia="宋体" w:cs="宋体"/>
              <w:b/>
              <w:color w:val="auto"/>
              <w:sz w:val="24"/>
              <w:szCs w:val="24"/>
              <w:highlight w:val="none"/>
            </w:rPr>
            <w:tab/>
          </w: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 PAGEREF _Toc16383 \h </w:instrText>
          </w:r>
          <w:r>
            <w:rPr>
              <w:rFonts w:hint="eastAsia" w:ascii="宋体" w:hAnsi="宋体" w:eastAsia="宋体" w:cs="宋体"/>
              <w:b/>
              <w:color w:val="auto"/>
              <w:sz w:val="24"/>
              <w:szCs w:val="24"/>
              <w:highlight w:val="none"/>
            </w:rPr>
            <w:fldChar w:fldCharType="separate"/>
          </w: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rPr>
            <w:fldChar w:fldCharType="end"/>
          </w:r>
          <w:r>
            <w:rPr>
              <w:rFonts w:hint="eastAsia" w:ascii="宋体" w:hAnsi="宋体" w:eastAsia="宋体" w:cs="宋体"/>
              <w:b/>
              <w:bCs/>
              <w:color w:val="auto"/>
              <w:sz w:val="24"/>
              <w:szCs w:val="24"/>
              <w:highlight w:val="none"/>
            </w:rPr>
            <w:fldChar w:fldCharType="end"/>
          </w:r>
        </w:p>
        <w:p w14:paraId="2A591D50">
          <w:pPr>
            <w:pStyle w:val="61"/>
            <w:keepNext w:val="0"/>
            <w:keepLines w:val="0"/>
            <w:pageBreakBefore w:val="0"/>
            <w:widowControl/>
            <w:tabs>
              <w:tab w:val="right" w:leader="dot" w:pos="9830"/>
            </w:tabs>
            <w:kinsoku/>
            <w:wordWrap/>
            <w:overflowPunct/>
            <w:topLinePunct w:val="0"/>
            <w:autoSpaceDE/>
            <w:autoSpaceDN/>
            <w:bidi w:val="0"/>
            <w:adjustRightInd/>
            <w:snapToGrid/>
            <w:spacing w:line="480" w:lineRule="exact"/>
            <w:ind w:leftChars="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_Toc29688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color w:val="auto"/>
              <w:kern w:val="44"/>
              <w:sz w:val="24"/>
              <w:szCs w:val="24"/>
              <w:highlight w:val="none"/>
            </w:rPr>
            <w:t>第二章</w:t>
          </w:r>
          <w:r>
            <w:rPr>
              <w:rFonts w:hint="eastAsia" w:ascii="宋体" w:hAnsi="宋体" w:eastAsia="宋体" w:cs="宋体"/>
              <w:b/>
              <w:color w:val="auto"/>
              <w:kern w:val="44"/>
              <w:sz w:val="24"/>
              <w:szCs w:val="24"/>
              <w:highlight w:val="none"/>
              <w:lang w:val="en-US" w:eastAsia="zh-CN"/>
            </w:rPr>
            <w:t xml:space="preserve"> </w:t>
          </w:r>
          <w:r>
            <w:rPr>
              <w:rFonts w:hint="eastAsia" w:ascii="宋体" w:hAnsi="宋体" w:eastAsia="宋体" w:cs="宋体"/>
              <w:b/>
              <w:color w:val="auto"/>
              <w:kern w:val="44"/>
              <w:sz w:val="24"/>
              <w:szCs w:val="24"/>
              <w:highlight w:val="none"/>
            </w:rPr>
            <w:t>投标人须知</w:t>
          </w:r>
          <w:r>
            <w:rPr>
              <w:rFonts w:hint="eastAsia" w:ascii="宋体" w:hAnsi="宋体" w:eastAsia="宋体" w:cs="宋体"/>
              <w:b/>
              <w:color w:val="auto"/>
              <w:sz w:val="24"/>
              <w:szCs w:val="24"/>
              <w:highlight w:val="none"/>
            </w:rPr>
            <w:tab/>
          </w: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 PAGEREF _Toc29688 \h </w:instrText>
          </w:r>
          <w:r>
            <w:rPr>
              <w:rFonts w:hint="eastAsia" w:ascii="宋体" w:hAnsi="宋体" w:eastAsia="宋体" w:cs="宋体"/>
              <w:b/>
              <w:color w:val="auto"/>
              <w:sz w:val="24"/>
              <w:szCs w:val="24"/>
              <w:highlight w:val="none"/>
            </w:rPr>
            <w:fldChar w:fldCharType="separate"/>
          </w:r>
          <w:r>
            <w:rPr>
              <w:rFonts w:hint="eastAsia" w:ascii="宋体" w:hAnsi="宋体" w:eastAsia="宋体" w:cs="宋体"/>
              <w:b/>
              <w:color w:val="auto"/>
              <w:sz w:val="24"/>
              <w:szCs w:val="24"/>
              <w:highlight w:val="none"/>
            </w:rPr>
            <w:t>4</w:t>
          </w:r>
          <w:r>
            <w:rPr>
              <w:rFonts w:hint="eastAsia" w:ascii="宋体" w:hAnsi="宋体" w:eastAsia="宋体" w:cs="宋体"/>
              <w:b/>
              <w:color w:val="auto"/>
              <w:sz w:val="24"/>
              <w:szCs w:val="24"/>
              <w:highlight w:val="none"/>
            </w:rPr>
            <w:fldChar w:fldCharType="end"/>
          </w:r>
          <w:r>
            <w:rPr>
              <w:rFonts w:hint="eastAsia" w:ascii="宋体" w:hAnsi="宋体" w:eastAsia="宋体" w:cs="宋体"/>
              <w:b/>
              <w:bCs/>
              <w:color w:val="auto"/>
              <w:sz w:val="24"/>
              <w:szCs w:val="24"/>
              <w:highlight w:val="none"/>
            </w:rPr>
            <w:fldChar w:fldCharType="end"/>
          </w:r>
        </w:p>
        <w:p w14:paraId="03D7D047">
          <w:pPr>
            <w:pStyle w:val="61"/>
            <w:keepNext w:val="0"/>
            <w:keepLines w:val="0"/>
            <w:pageBreakBefore w:val="0"/>
            <w:widowControl/>
            <w:tabs>
              <w:tab w:val="right" w:leader="dot" w:pos="9830"/>
            </w:tabs>
            <w:kinsoku/>
            <w:wordWrap/>
            <w:overflowPunct/>
            <w:topLinePunct w:val="0"/>
            <w:autoSpaceDE/>
            <w:autoSpaceDN/>
            <w:bidi w:val="0"/>
            <w:adjustRightInd/>
            <w:snapToGrid/>
            <w:spacing w:line="480" w:lineRule="exact"/>
            <w:ind w:leftChars="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_Toc5672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color w:val="auto"/>
              <w:kern w:val="44"/>
              <w:sz w:val="24"/>
              <w:szCs w:val="24"/>
              <w:highlight w:val="none"/>
            </w:rPr>
            <w:t>第三章</w:t>
          </w:r>
          <w:r>
            <w:rPr>
              <w:rFonts w:hint="eastAsia" w:ascii="宋体" w:hAnsi="宋体" w:eastAsia="宋体" w:cs="宋体"/>
              <w:b/>
              <w:color w:val="auto"/>
              <w:kern w:val="44"/>
              <w:sz w:val="24"/>
              <w:szCs w:val="24"/>
              <w:highlight w:val="none"/>
              <w:lang w:val="en-US" w:eastAsia="zh-CN"/>
            </w:rPr>
            <w:t xml:space="preserve"> </w:t>
          </w:r>
          <w:r>
            <w:rPr>
              <w:rFonts w:hint="eastAsia" w:ascii="宋体" w:hAnsi="宋体" w:eastAsia="宋体" w:cs="宋体"/>
              <w:b/>
              <w:color w:val="auto"/>
              <w:kern w:val="44"/>
              <w:sz w:val="24"/>
              <w:szCs w:val="24"/>
              <w:highlight w:val="none"/>
            </w:rPr>
            <w:t>评标办法</w:t>
          </w:r>
          <w:r>
            <w:rPr>
              <w:rFonts w:hint="eastAsia" w:ascii="宋体" w:hAnsi="宋体" w:eastAsia="宋体" w:cs="宋体"/>
              <w:b/>
              <w:color w:val="auto"/>
              <w:sz w:val="24"/>
              <w:szCs w:val="24"/>
              <w:highlight w:val="none"/>
            </w:rPr>
            <w:tab/>
          </w: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 PAGEREF _Toc5672 \h </w:instrText>
          </w:r>
          <w:r>
            <w:rPr>
              <w:rFonts w:hint="eastAsia" w:ascii="宋体" w:hAnsi="宋体" w:eastAsia="宋体" w:cs="宋体"/>
              <w:b/>
              <w:color w:val="auto"/>
              <w:sz w:val="24"/>
              <w:szCs w:val="24"/>
              <w:highlight w:val="none"/>
            </w:rPr>
            <w:fldChar w:fldCharType="separate"/>
          </w:r>
          <w:r>
            <w:rPr>
              <w:rFonts w:hint="eastAsia" w:ascii="宋体" w:hAnsi="宋体" w:eastAsia="宋体" w:cs="宋体"/>
              <w:b/>
              <w:color w:val="auto"/>
              <w:sz w:val="24"/>
              <w:szCs w:val="24"/>
              <w:highlight w:val="none"/>
            </w:rPr>
            <w:t>40</w:t>
          </w:r>
          <w:r>
            <w:rPr>
              <w:rFonts w:hint="eastAsia" w:ascii="宋体" w:hAnsi="宋体" w:eastAsia="宋体" w:cs="宋体"/>
              <w:b/>
              <w:color w:val="auto"/>
              <w:sz w:val="24"/>
              <w:szCs w:val="24"/>
              <w:highlight w:val="none"/>
            </w:rPr>
            <w:fldChar w:fldCharType="end"/>
          </w:r>
          <w:r>
            <w:rPr>
              <w:rFonts w:hint="eastAsia" w:ascii="宋体" w:hAnsi="宋体" w:eastAsia="宋体" w:cs="宋体"/>
              <w:b/>
              <w:bCs/>
              <w:color w:val="auto"/>
              <w:sz w:val="24"/>
              <w:szCs w:val="24"/>
              <w:highlight w:val="none"/>
            </w:rPr>
            <w:fldChar w:fldCharType="end"/>
          </w:r>
        </w:p>
        <w:p w14:paraId="0EAADE21">
          <w:pPr>
            <w:pStyle w:val="61"/>
            <w:keepNext w:val="0"/>
            <w:keepLines w:val="0"/>
            <w:pageBreakBefore w:val="0"/>
            <w:widowControl/>
            <w:tabs>
              <w:tab w:val="right" w:leader="dot" w:pos="9830"/>
            </w:tabs>
            <w:kinsoku/>
            <w:wordWrap/>
            <w:overflowPunct/>
            <w:topLinePunct w:val="0"/>
            <w:autoSpaceDE/>
            <w:autoSpaceDN/>
            <w:bidi w:val="0"/>
            <w:adjustRightInd/>
            <w:snapToGrid/>
            <w:spacing w:line="480" w:lineRule="exact"/>
            <w:ind w:leftChars="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_Toc24751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color w:val="auto"/>
              <w:kern w:val="44"/>
              <w:sz w:val="24"/>
              <w:szCs w:val="24"/>
              <w:highlight w:val="none"/>
              <w:lang w:val="en-US" w:eastAsia="zh-CN"/>
            </w:rPr>
            <w:t>第四章</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kern w:val="44"/>
              <w:sz w:val="24"/>
              <w:szCs w:val="24"/>
              <w:highlight w:val="none"/>
              <w:lang w:val="en-US" w:eastAsia="zh-CN"/>
            </w:rPr>
            <w:t>采购内容及要求</w:t>
          </w:r>
          <w:r>
            <w:rPr>
              <w:rFonts w:hint="eastAsia" w:ascii="宋体" w:hAnsi="宋体" w:eastAsia="宋体" w:cs="宋体"/>
              <w:b/>
              <w:color w:val="auto"/>
              <w:sz w:val="24"/>
              <w:szCs w:val="24"/>
              <w:highlight w:val="none"/>
            </w:rPr>
            <w:tab/>
          </w: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 PAGEREF _Toc24751 \h </w:instrText>
          </w:r>
          <w:r>
            <w:rPr>
              <w:rFonts w:hint="eastAsia" w:ascii="宋体" w:hAnsi="宋体" w:eastAsia="宋体" w:cs="宋体"/>
              <w:b/>
              <w:color w:val="auto"/>
              <w:sz w:val="24"/>
              <w:szCs w:val="24"/>
              <w:highlight w:val="none"/>
            </w:rPr>
            <w:fldChar w:fldCharType="separate"/>
          </w:r>
          <w:r>
            <w:rPr>
              <w:rFonts w:hint="eastAsia" w:ascii="宋体" w:hAnsi="宋体" w:eastAsia="宋体" w:cs="宋体"/>
              <w:b/>
              <w:color w:val="auto"/>
              <w:sz w:val="24"/>
              <w:szCs w:val="24"/>
              <w:highlight w:val="none"/>
            </w:rPr>
            <w:t>48</w:t>
          </w:r>
          <w:r>
            <w:rPr>
              <w:rFonts w:hint="eastAsia" w:ascii="宋体" w:hAnsi="宋体" w:eastAsia="宋体" w:cs="宋体"/>
              <w:b/>
              <w:color w:val="auto"/>
              <w:sz w:val="24"/>
              <w:szCs w:val="24"/>
              <w:highlight w:val="none"/>
            </w:rPr>
            <w:fldChar w:fldCharType="end"/>
          </w:r>
          <w:r>
            <w:rPr>
              <w:rFonts w:hint="eastAsia" w:ascii="宋体" w:hAnsi="宋体" w:eastAsia="宋体" w:cs="宋体"/>
              <w:b/>
              <w:bCs/>
              <w:color w:val="auto"/>
              <w:sz w:val="24"/>
              <w:szCs w:val="24"/>
              <w:highlight w:val="none"/>
            </w:rPr>
            <w:fldChar w:fldCharType="end"/>
          </w:r>
        </w:p>
        <w:p w14:paraId="48C28213">
          <w:pPr>
            <w:pStyle w:val="61"/>
            <w:keepNext w:val="0"/>
            <w:keepLines w:val="0"/>
            <w:pageBreakBefore w:val="0"/>
            <w:widowControl/>
            <w:tabs>
              <w:tab w:val="right" w:leader="dot" w:pos="9830"/>
            </w:tabs>
            <w:kinsoku/>
            <w:wordWrap/>
            <w:overflowPunct/>
            <w:topLinePunct w:val="0"/>
            <w:autoSpaceDE/>
            <w:autoSpaceDN/>
            <w:bidi w:val="0"/>
            <w:adjustRightInd/>
            <w:snapToGrid/>
            <w:spacing w:line="480" w:lineRule="exact"/>
            <w:ind w:leftChars="0"/>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_Toc15292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color w:val="auto"/>
              <w:kern w:val="44"/>
              <w:sz w:val="24"/>
              <w:szCs w:val="24"/>
              <w:highlight w:val="none"/>
              <w:lang w:val="en-US" w:eastAsia="zh-CN" w:bidi="ar-SA"/>
            </w:rPr>
            <w:t>第五章 采购合同格式（仅供参考）</w:t>
          </w:r>
          <w:r>
            <w:rPr>
              <w:rFonts w:hint="eastAsia" w:ascii="宋体" w:hAnsi="宋体" w:eastAsia="宋体" w:cs="宋体"/>
              <w:b/>
              <w:color w:val="auto"/>
              <w:sz w:val="24"/>
              <w:szCs w:val="24"/>
              <w:highlight w:val="none"/>
            </w:rPr>
            <w:tab/>
          </w: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 PAGEREF _Toc15292 \h </w:instrText>
          </w:r>
          <w:r>
            <w:rPr>
              <w:rFonts w:hint="eastAsia" w:ascii="宋体" w:hAnsi="宋体" w:eastAsia="宋体" w:cs="宋体"/>
              <w:b/>
              <w:color w:val="auto"/>
              <w:sz w:val="24"/>
              <w:szCs w:val="24"/>
              <w:highlight w:val="none"/>
            </w:rPr>
            <w:fldChar w:fldCharType="separate"/>
          </w:r>
          <w:r>
            <w:rPr>
              <w:rFonts w:hint="eastAsia" w:ascii="宋体" w:hAnsi="宋体" w:eastAsia="宋体" w:cs="宋体"/>
              <w:b/>
              <w:color w:val="auto"/>
              <w:sz w:val="24"/>
              <w:szCs w:val="24"/>
              <w:highlight w:val="none"/>
            </w:rPr>
            <w:t>51</w:t>
          </w:r>
          <w:r>
            <w:rPr>
              <w:rFonts w:hint="eastAsia" w:ascii="宋体" w:hAnsi="宋体" w:eastAsia="宋体" w:cs="宋体"/>
              <w:b/>
              <w:color w:val="auto"/>
              <w:sz w:val="24"/>
              <w:szCs w:val="24"/>
              <w:highlight w:val="none"/>
            </w:rPr>
            <w:fldChar w:fldCharType="end"/>
          </w:r>
          <w:r>
            <w:rPr>
              <w:rFonts w:hint="eastAsia" w:ascii="宋体" w:hAnsi="宋体" w:eastAsia="宋体" w:cs="宋体"/>
              <w:b/>
              <w:bCs/>
              <w:color w:val="auto"/>
              <w:sz w:val="24"/>
              <w:szCs w:val="24"/>
              <w:highlight w:val="none"/>
            </w:rPr>
            <w:fldChar w:fldCharType="end"/>
          </w:r>
        </w:p>
        <w:p w14:paraId="1B4EBBF5">
          <w:pPr>
            <w:pStyle w:val="61"/>
            <w:keepNext w:val="0"/>
            <w:keepLines w:val="0"/>
            <w:pageBreakBefore w:val="0"/>
            <w:widowControl/>
            <w:tabs>
              <w:tab w:val="right" w:leader="dot" w:pos="9830"/>
            </w:tabs>
            <w:kinsoku/>
            <w:wordWrap/>
            <w:overflowPunct/>
            <w:topLinePunct w:val="0"/>
            <w:autoSpaceDE/>
            <w:autoSpaceDN/>
            <w:bidi w:val="0"/>
            <w:adjustRightInd/>
            <w:snapToGrid/>
            <w:spacing w:line="480" w:lineRule="exact"/>
            <w:ind w:leftChars="0"/>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_Toc18821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color w:val="auto"/>
              <w:kern w:val="44"/>
              <w:sz w:val="24"/>
              <w:szCs w:val="24"/>
              <w:highlight w:val="none"/>
              <w:lang w:val="en-US" w:eastAsia="zh-CN" w:bidi="ar-SA"/>
            </w:rPr>
            <w:t>第六章 投标文件格式</w:t>
          </w:r>
          <w:r>
            <w:rPr>
              <w:rFonts w:hint="eastAsia" w:ascii="宋体" w:hAnsi="宋体" w:eastAsia="宋体" w:cs="宋体"/>
              <w:b/>
              <w:color w:val="auto"/>
              <w:sz w:val="24"/>
              <w:szCs w:val="24"/>
              <w:highlight w:val="none"/>
            </w:rPr>
            <w:tab/>
          </w: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 PAGEREF _Toc18821 \h </w:instrText>
          </w:r>
          <w:r>
            <w:rPr>
              <w:rFonts w:hint="eastAsia" w:ascii="宋体" w:hAnsi="宋体" w:eastAsia="宋体" w:cs="宋体"/>
              <w:b/>
              <w:color w:val="auto"/>
              <w:sz w:val="24"/>
              <w:szCs w:val="24"/>
              <w:highlight w:val="none"/>
            </w:rPr>
            <w:fldChar w:fldCharType="separate"/>
          </w:r>
          <w:r>
            <w:rPr>
              <w:rFonts w:hint="eastAsia" w:ascii="宋体" w:hAnsi="宋体" w:eastAsia="宋体" w:cs="宋体"/>
              <w:b/>
              <w:color w:val="auto"/>
              <w:sz w:val="24"/>
              <w:szCs w:val="24"/>
              <w:highlight w:val="none"/>
            </w:rPr>
            <w:t>59</w:t>
          </w:r>
          <w:r>
            <w:rPr>
              <w:rFonts w:hint="eastAsia" w:ascii="宋体" w:hAnsi="宋体" w:eastAsia="宋体" w:cs="宋体"/>
              <w:b/>
              <w:color w:val="auto"/>
              <w:sz w:val="24"/>
              <w:szCs w:val="24"/>
              <w:highlight w:val="none"/>
            </w:rPr>
            <w:fldChar w:fldCharType="end"/>
          </w:r>
          <w:r>
            <w:rPr>
              <w:rFonts w:hint="eastAsia" w:ascii="宋体" w:hAnsi="宋体" w:eastAsia="宋体" w:cs="宋体"/>
              <w:b/>
              <w:bCs/>
              <w:color w:val="auto"/>
              <w:sz w:val="24"/>
              <w:szCs w:val="24"/>
              <w:highlight w:val="none"/>
            </w:rPr>
            <w:fldChar w:fldCharType="end"/>
          </w:r>
        </w:p>
        <w:p w14:paraId="2518671D">
          <w:pPr>
            <w:pStyle w:val="62"/>
            <w:pageBreakBefore w:val="0"/>
            <w:tabs>
              <w:tab w:val="right" w:leader="dot" w:pos="9830"/>
            </w:tabs>
            <w:kinsoku/>
            <w:wordWrap/>
            <w:overflowPunct/>
            <w:topLinePunct w:val="0"/>
            <w:autoSpaceDE/>
            <w:autoSpaceDN/>
            <w:bidi w:val="0"/>
            <w:adjustRightInd/>
            <w:snapToGrid/>
            <w:spacing w:line="480" w:lineRule="exact"/>
            <w:ind w:leftChars="0"/>
            <w:textAlignment w:val="auto"/>
            <w:rPr>
              <w:rFonts w:hint="eastAsia" w:ascii="宋体" w:hAnsi="宋体" w:eastAsia="宋体" w:cs="宋体"/>
              <w:color w:val="auto"/>
              <w:highlight w:val="none"/>
            </w:rPr>
          </w:pPr>
        </w:p>
        <w:p w14:paraId="68401D26">
          <w:pPr>
            <w:pStyle w:val="3"/>
            <w:pageBreakBefore w:val="0"/>
            <w:kinsoku/>
            <w:wordWrap/>
            <w:overflowPunct/>
            <w:topLinePunct w:val="0"/>
            <w:autoSpaceDE/>
            <w:autoSpaceDN/>
            <w:bidi w:val="0"/>
            <w:adjustRightInd/>
            <w:snapToGrid/>
            <w:spacing w:before="0" w:after="0" w:line="480" w:lineRule="exact"/>
            <w:ind w:leftChars="0" w:firstLine="1405" w:firstLineChars="500"/>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bCs/>
              <w:color w:val="auto"/>
              <w:szCs w:val="21"/>
              <w:highlight w:val="none"/>
            </w:rPr>
            <w:fldChar w:fldCharType="end"/>
          </w:r>
        </w:p>
      </w:sdtContent>
    </w:sdt>
    <w:p w14:paraId="730A33AD">
      <w:pPr>
        <w:pStyle w:val="7"/>
        <w:rPr>
          <w:rFonts w:hint="eastAsia" w:ascii="宋体" w:hAnsi="宋体" w:eastAsia="宋体" w:cs="宋体"/>
          <w:color w:val="auto"/>
          <w:szCs w:val="21"/>
          <w:highlight w:val="none"/>
        </w:rPr>
      </w:pPr>
    </w:p>
    <w:p w14:paraId="3C0CCF3D">
      <w:pPr>
        <w:pStyle w:val="7"/>
        <w:rPr>
          <w:rFonts w:hint="eastAsia" w:ascii="宋体" w:hAnsi="宋体" w:eastAsia="宋体" w:cs="宋体"/>
          <w:color w:val="auto"/>
          <w:szCs w:val="21"/>
          <w:highlight w:val="none"/>
        </w:rPr>
      </w:pPr>
    </w:p>
    <w:p w14:paraId="27E8BEB4">
      <w:pPr>
        <w:pStyle w:val="7"/>
        <w:rPr>
          <w:rFonts w:hint="eastAsia" w:ascii="宋体" w:hAnsi="宋体" w:eastAsia="宋体" w:cs="宋体"/>
          <w:color w:val="auto"/>
          <w:szCs w:val="21"/>
          <w:highlight w:val="none"/>
        </w:rPr>
      </w:pPr>
    </w:p>
    <w:p w14:paraId="7815C9AF">
      <w:pPr>
        <w:pStyle w:val="7"/>
        <w:rPr>
          <w:rFonts w:hint="eastAsia" w:ascii="宋体" w:hAnsi="宋体" w:eastAsia="宋体" w:cs="宋体"/>
          <w:color w:val="auto"/>
          <w:szCs w:val="21"/>
          <w:highlight w:val="none"/>
        </w:rPr>
      </w:pPr>
    </w:p>
    <w:p w14:paraId="4EB8B2F6">
      <w:pPr>
        <w:pStyle w:val="7"/>
        <w:rPr>
          <w:rFonts w:hint="eastAsia" w:ascii="宋体" w:hAnsi="宋体" w:eastAsia="宋体" w:cs="宋体"/>
          <w:color w:val="auto"/>
          <w:szCs w:val="21"/>
          <w:highlight w:val="none"/>
        </w:rPr>
      </w:pPr>
    </w:p>
    <w:bookmarkEnd w:id="0"/>
    <w:bookmarkEnd w:id="1"/>
    <w:p w14:paraId="0BE77924">
      <w:pPr>
        <w:pStyle w:val="7"/>
        <w:spacing w:before="120" w:beforeLines="50" w:after="360" w:afterLines="150"/>
        <w:ind w:firstLine="0"/>
        <w:jc w:val="center"/>
        <w:rPr>
          <w:rFonts w:hint="eastAsia" w:ascii="宋体" w:hAnsi="宋体" w:eastAsia="宋体" w:cs="宋体"/>
          <w:b/>
          <w:color w:val="auto"/>
          <w:kern w:val="44"/>
          <w:sz w:val="44"/>
          <w:szCs w:val="44"/>
          <w:highlight w:val="none"/>
        </w:rPr>
        <w:sectPr>
          <w:footerReference r:id="rId9" w:type="default"/>
          <w:pgSz w:w="11910" w:h="16840"/>
          <w:pgMar w:top="1100" w:right="1000" w:bottom="1680" w:left="1080" w:header="873" w:footer="1485" w:gutter="0"/>
          <w:pgBorders>
            <w:top w:val="none" w:sz="0" w:space="0"/>
            <w:left w:val="none" w:sz="0" w:space="0"/>
            <w:bottom w:val="none" w:sz="0" w:space="0"/>
            <w:right w:val="none" w:sz="0" w:space="0"/>
          </w:pgBorders>
          <w:pgNumType w:fmt="decimal" w:start="1"/>
          <w:cols w:space="720" w:num="1"/>
        </w:sectPr>
      </w:pPr>
    </w:p>
    <w:p w14:paraId="5E37C6FE">
      <w:pPr>
        <w:pStyle w:val="7"/>
        <w:pageBreakBefore w:val="0"/>
        <w:widowControl w:val="0"/>
        <w:kinsoku/>
        <w:wordWrap/>
        <w:overflowPunct/>
        <w:topLinePunct w:val="0"/>
        <w:bidi w:val="0"/>
        <w:snapToGrid/>
        <w:spacing w:line="480" w:lineRule="exact"/>
        <w:ind w:firstLine="0"/>
        <w:jc w:val="center"/>
        <w:textAlignment w:val="auto"/>
        <w:outlineLvl w:val="0"/>
        <w:rPr>
          <w:rFonts w:hint="eastAsia" w:ascii="宋体" w:hAnsi="宋体" w:eastAsia="宋体" w:cs="宋体"/>
          <w:color w:val="auto"/>
          <w:sz w:val="40"/>
          <w:szCs w:val="40"/>
          <w:highlight w:val="none"/>
        </w:rPr>
      </w:pPr>
      <w:bookmarkStart w:id="6" w:name="_Toc16383"/>
      <w:r>
        <w:rPr>
          <w:rFonts w:hint="eastAsia" w:ascii="宋体" w:hAnsi="宋体" w:eastAsia="宋体" w:cs="宋体"/>
          <w:b/>
          <w:color w:val="auto"/>
          <w:kern w:val="44"/>
          <w:sz w:val="40"/>
          <w:szCs w:val="40"/>
          <w:highlight w:val="none"/>
        </w:rPr>
        <w:t>第一</w:t>
      </w:r>
      <w:r>
        <w:rPr>
          <w:rFonts w:hint="eastAsia" w:ascii="宋体" w:hAnsi="宋体" w:eastAsia="宋体" w:cs="宋体"/>
          <w:b/>
          <w:color w:val="auto"/>
          <w:sz w:val="40"/>
          <w:szCs w:val="40"/>
          <w:highlight w:val="none"/>
        </w:rPr>
        <w:t>章</w:t>
      </w:r>
      <w:r>
        <w:rPr>
          <w:rFonts w:hint="eastAsia" w:ascii="宋体" w:hAnsi="宋体" w:eastAsia="宋体" w:cs="宋体"/>
          <w:b/>
          <w:color w:val="auto"/>
          <w:sz w:val="40"/>
          <w:szCs w:val="40"/>
          <w:highlight w:val="none"/>
          <w:lang w:val="en-US" w:eastAsia="zh-CN"/>
        </w:rPr>
        <w:t xml:space="preserve"> </w:t>
      </w:r>
      <w:r>
        <w:rPr>
          <w:rFonts w:hint="eastAsia" w:ascii="宋体" w:hAnsi="宋体" w:eastAsia="宋体" w:cs="宋体"/>
          <w:b/>
          <w:color w:val="auto"/>
          <w:sz w:val="40"/>
          <w:szCs w:val="40"/>
          <w:highlight w:val="none"/>
        </w:rPr>
        <w:t>招标公告</w:t>
      </w:r>
      <w:bookmarkEnd w:id="6"/>
    </w:p>
    <w:p w14:paraId="34D31892">
      <w:pPr>
        <w:pStyle w:val="2"/>
        <w:pageBreakBefore w:val="0"/>
        <w:widowControl w:val="0"/>
        <w:numPr>
          <w:ilvl w:val="0"/>
          <w:numId w:val="0"/>
        </w:numPr>
        <w:tabs>
          <w:tab w:val="left" w:pos="0"/>
          <w:tab w:val="left" w:pos="3165"/>
          <w:tab w:val="center" w:pos="4153"/>
        </w:tabs>
        <w:kinsoku/>
        <w:wordWrap/>
        <w:overflowPunct/>
        <w:topLinePunct w:val="0"/>
        <w:autoSpaceDE w:val="0"/>
        <w:autoSpaceDN w:val="0"/>
        <w:bidi w:val="0"/>
        <w:adjustRightInd w:val="0"/>
        <w:snapToGrid/>
        <w:spacing w:before="0" w:after="0" w:line="480" w:lineRule="exact"/>
        <w:ind w:leftChars="0"/>
        <w:jc w:val="center"/>
        <w:textAlignment w:val="auto"/>
        <w:outlineLvl w:val="1"/>
        <w:rPr>
          <w:rFonts w:hint="eastAsia" w:ascii="宋体" w:hAnsi="宋体" w:eastAsia="宋体" w:cs="宋体"/>
          <w:b/>
          <w:bCs w:val="0"/>
          <w:color w:val="auto"/>
          <w:sz w:val="32"/>
          <w:szCs w:val="32"/>
          <w:highlight w:val="none"/>
          <w:lang w:val="en-US" w:eastAsia="zh-CN"/>
        </w:rPr>
      </w:pPr>
      <w:bookmarkStart w:id="7" w:name="_Toc7266"/>
      <w:bookmarkStart w:id="8" w:name="_Toc213496267"/>
      <w:bookmarkStart w:id="9" w:name="_Toc217446031"/>
      <w:bookmarkStart w:id="10" w:name="_Toc213396945"/>
      <w:bookmarkStart w:id="11" w:name="_Toc213397009"/>
      <w:bookmarkStart w:id="12" w:name="_Toc213396759"/>
      <w:bookmarkStart w:id="13" w:name="_Toc77400776"/>
      <w:bookmarkStart w:id="14" w:name="_Toc183682339"/>
      <w:bookmarkStart w:id="15" w:name="_Toc89075871"/>
      <w:bookmarkStart w:id="16" w:name="_Toc183582202"/>
      <w:r>
        <w:rPr>
          <w:rFonts w:hint="eastAsia" w:ascii="宋体" w:hAnsi="宋体" w:cs="宋体"/>
          <w:b/>
          <w:bCs w:val="0"/>
          <w:color w:val="auto"/>
          <w:sz w:val="32"/>
          <w:szCs w:val="32"/>
          <w:highlight w:val="none"/>
          <w:lang w:val="en-US" w:eastAsia="zh-CN"/>
        </w:rPr>
        <w:t>察布查尔锡伯自治县2026年小麦一喷三防项目（一标段）</w:t>
      </w:r>
      <w:r>
        <w:rPr>
          <w:rFonts w:hint="eastAsia" w:ascii="宋体" w:hAnsi="宋体" w:eastAsia="宋体" w:cs="宋体"/>
          <w:b/>
          <w:bCs w:val="0"/>
          <w:color w:val="auto"/>
          <w:sz w:val="32"/>
          <w:szCs w:val="32"/>
          <w:highlight w:val="none"/>
          <w:lang w:val="en-US" w:eastAsia="zh-CN"/>
        </w:rPr>
        <w:t>公开招标公告</w:t>
      </w:r>
      <w:bookmarkEnd w:id="7"/>
    </w:p>
    <w:p w14:paraId="12B23B88">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80" w:lineRule="exact"/>
        <w:textAlignment w:val="auto"/>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项目概况</w:t>
      </w:r>
    </w:p>
    <w:p w14:paraId="7A3F2839">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80" w:lineRule="exact"/>
        <w:ind w:left="0" w:firstLine="440" w:firstLineChars="200"/>
        <w:textAlignment w:val="auto"/>
        <w:rPr>
          <w:rFonts w:hint="eastAsia" w:ascii="宋体" w:hAnsi="宋体" w:eastAsia="宋体" w:cs="宋体"/>
          <w:b/>
          <w:bCs/>
          <w:i w:val="0"/>
          <w:iCs w:val="0"/>
          <w:color w:val="auto"/>
          <w:sz w:val="22"/>
          <w:szCs w:val="22"/>
          <w:highlight w:val="none"/>
          <w:u w:val="none"/>
        </w:rPr>
      </w:pPr>
      <w:r>
        <w:rPr>
          <w:rFonts w:hint="eastAsia" w:ascii="宋体" w:hAnsi="宋体" w:cs="宋体"/>
          <w:i w:val="0"/>
          <w:iCs w:val="0"/>
          <w:color w:val="auto"/>
          <w:sz w:val="22"/>
          <w:szCs w:val="22"/>
          <w:highlight w:val="none"/>
          <w:u w:val="single"/>
          <w:lang w:eastAsia="zh-CN"/>
        </w:rPr>
        <w:t>察布查尔锡伯自治县2026年小麦一喷三防项目（一标段）</w:t>
      </w:r>
      <w:r>
        <w:rPr>
          <w:rFonts w:hint="eastAsia" w:ascii="宋体" w:hAnsi="宋体" w:eastAsia="宋体" w:cs="宋体"/>
          <w:i w:val="0"/>
          <w:iCs w:val="0"/>
          <w:color w:val="auto"/>
          <w:sz w:val="22"/>
          <w:szCs w:val="22"/>
          <w:highlight w:val="none"/>
          <w:u w:val="none"/>
        </w:rPr>
        <w:t>的潜在</w:t>
      </w:r>
      <w:r>
        <w:rPr>
          <w:rFonts w:hint="eastAsia" w:ascii="宋体" w:hAnsi="宋体" w:eastAsia="宋体" w:cs="宋体"/>
          <w:i w:val="0"/>
          <w:iCs w:val="0"/>
          <w:color w:val="auto"/>
          <w:sz w:val="22"/>
          <w:szCs w:val="22"/>
          <w:highlight w:val="none"/>
          <w:u w:val="none"/>
          <w:lang w:val="en-US" w:eastAsia="zh-CN"/>
        </w:rPr>
        <w:t>投标人</w:t>
      </w:r>
      <w:r>
        <w:rPr>
          <w:rFonts w:hint="eastAsia" w:ascii="宋体" w:hAnsi="宋体" w:eastAsia="宋体" w:cs="宋体"/>
          <w:i w:val="0"/>
          <w:iCs w:val="0"/>
          <w:color w:val="auto"/>
          <w:sz w:val="22"/>
          <w:szCs w:val="22"/>
          <w:highlight w:val="none"/>
          <w:u w:val="none"/>
        </w:rPr>
        <w:t>应在政采云系统平台（https://www.zcygov.cn/）获取采购文件，</w:t>
      </w:r>
      <w:r>
        <w:rPr>
          <w:rFonts w:hint="eastAsia" w:ascii="宋体" w:hAnsi="宋体" w:eastAsia="宋体" w:cs="宋体"/>
          <w:b/>
          <w:bCs/>
          <w:i w:val="0"/>
          <w:iCs w:val="0"/>
          <w:color w:val="auto"/>
          <w:sz w:val="22"/>
          <w:szCs w:val="22"/>
          <w:highlight w:val="none"/>
          <w:u w:val="none"/>
        </w:rPr>
        <w:t>并于</w:t>
      </w:r>
      <w:r>
        <w:rPr>
          <w:rFonts w:hint="eastAsia" w:ascii="宋体" w:hAnsi="宋体" w:eastAsia="宋体" w:cs="宋体"/>
          <w:b/>
          <w:bCs/>
          <w:i w:val="0"/>
          <w:iCs w:val="0"/>
          <w:color w:val="auto"/>
          <w:sz w:val="22"/>
          <w:szCs w:val="22"/>
          <w:highlight w:val="none"/>
          <w:u w:val="single"/>
          <w:lang w:val="en-US" w:eastAsia="zh-CN"/>
        </w:rPr>
        <w:t>2026</w:t>
      </w:r>
      <w:r>
        <w:rPr>
          <w:rFonts w:hint="eastAsia" w:ascii="宋体" w:hAnsi="宋体" w:eastAsia="宋体" w:cs="宋体"/>
          <w:b/>
          <w:bCs/>
          <w:i w:val="0"/>
          <w:iCs w:val="0"/>
          <w:color w:val="auto"/>
          <w:sz w:val="22"/>
          <w:szCs w:val="22"/>
          <w:highlight w:val="none"/>
          <w:u w:val="single"/>
        </w:rPr>
        <w:t>年</w:t>
      </w:r>
      <w:r>
        <w:rPr>
          <w:rFonts w:hint="eastAsia" w:ascii="宋体" w:hAnsi="宋体" w:eastAsia="宋体" w:cs="宋体"/>
          <w:b/>
          <w:bCs/>
          <w:i w:val="0"/>
          <w:iCs w:val="0"/>
          <w:color w:val="auto"/>
          <w:sz w:val="22"/>
          <w:szCs w:val="22"/>
          <w:highlight w:val="none"/>
          <w:u w:val="single"/>
          <w:lang w:val="en-US" w:eastAsia="zh-CN"/>
        </w:rPr>
        <w:t>0</w:t>
      </w:r>
      <w:r>
        <w:rPr>
          <w:rFonts w:hint="eastAsia" w:ascii="宋体" w:hAnsi="宋体" w:cs="宋体"/>
          <w:b/>
          <w:bCs/>
          <w:i w:val="0"/>
          <w:iCs w:val="0"/>
          <w:color w:val="auto"/>
          <w:sz w:val="22"/>
          <w:szCs w:val="22"/>
          <w:highlight w:val="none"/>
          <w:u w:val="single"/>
          <w:lang w:val="en-US" w:eastAsia="zh-CN"/>
        </w:rPr>
        <w:t>5</w:t>
      </w:r>
      <w:r>
        <w:rPr>
          <w:rFonts w:hint="eastAsia" w:ascii="宋体" w:hAnsi="宋体" w:eastAsia="宋体" w:cs="宋体"/>
          <w:b/>
          <w:bCs/>
          <w:color w:val="auto"/>
          <w:kern w:val="2"/>
          <w:sz w:val="22"/>
          <w:szCs w:val="22"/>
          <w:highlight w:val="none"/>
          <w:u w:val="single"/>
          <w:lang w:val="en-US" w:eastAsia="zh-CN" w:bidi="ar-SA"/>
        </w:rPr>
        <w:t>月</w:t>
      </w:r>
      <w:r>
        <w:rPr>
          <w:rFonts w:hint="eastAsia" w:ascii="宋体" w:hAnsi="宋体" w:cs="宋体"/>
          <w:b/>
          <w:bCs/>
          <w:color w:val="auto"/>
          <w:kern w:val="2"/>
          <w:sz w:val="22"/>
          <w:szCs w:val="22"/>
          <w:highlight w:val="none"/>
          <w:u w:val="single"/>
          <w:lang w:val="en-US" w:eastAsia="zh-CN" w:bidi="ar-SA"/>
        </w:rPr>
        <w:t>13</w:t>
      </w:r>
      <w:r>
        <w:rPr>
          <w:rFonts w:hint="eastAsia" w:ascii="宋体" w:hAnsi="宋体" w:eastAsia="宋体" w:cs="宋体"/>
          <w:b/>
          <w:bCs/>
          <w:color w:val="auto"/>
          <w:kern w:val="2"/>
          <w:sz w:val="22"/>
          <w:szCs w:val="22"/>
          <w:highlight w:val="none"/>
          <w:u w:val="single"/>
          <w:lang w:val="en-US" w:eastAsia="zh-CN" w:bidi="ar-SA"/>
        </w:rPr>
        <w:t>日</w:t>
      </w:r>
      <w:r>
        <w:rPr>
          <w:rFonts w:hint="eastAsia" w:ascii="宋体" w:hAnsi="宋体" w:cs="宋体"/>
          <w:b/>
          <w:bCs/>
          <w:color w:val="auto"/>
          <w:kern w:val="2"/>
          <w:sz w:val="22"/>
          <w:szCs w:val="22"/>
          <w:highlight w:val="none"/>
          <w:u w:val="single"/>
          <w:lang w:val="en-US" w:eastAsia="zh-CN" w:bidi="ar-SA"/>
        </w:rPr>
        <w:t>11</w:t>
      </w:r>
      <w:r>
        <w:rPr>
          <w:rFonts w:hint="eastAsia" w:ascii="宋体" w:hAnsi="宋体" w:eastAsia="宋体" w:cs="宋体"/>
          <w:b/>
          <w:bCs/>
          <w:color w:val="auto"/>
          <w:kern w:val="2"/>
          <w:sz w:val="22"/>
          <w:szCs w:val="22"/>
          <w:highlight w:val="none"/>
          <w:u w:val="single"/>
          <w:lang w:val="en-US" w:eastAsia="zh-CN" w:bidi="ar-SA"/>
        </w:rPr>
        <w:t>点00</w:t>
      </w:r>
      <w:r>
        <w:rPr>
          <w:rFonts w:hint="eastAsia" w:ascii="宋体" w:hAnsi="宋体" w:eastAsia="宋体" w:cs="宋体"/>
          <w:b/>
          <w:bCs/>
          <w:i w:val="0"/>
          <w:iCs w:val="0"/>
          <w:color w:val="auto"/>
          <w:sz w:val="22"/>
          <w:szCs w:val="22"/>
          <w:highlight w:val="none"/>
          <w:u w:val="single"/>
        </w:rPr>
        <w:t>分</w:t>
      </w:r>
      <w:r>
        <w:rPr>
          <w:rFonts w:hint="eastAsia" w:ascii="宋体" w:hAnsi="宋体" w:eastAsia="宋体" w:cs="宋体"/>
          <w:b/>
          <w:bCs/>
          <w:i w:val="0"/>
          <w:iCs w:val="0"/>
          <w:color w:val="auto"/>
          <w:sz w:val="22"/>
          <w:szCs w:val="22"/>
          <w:highlight w:val="none"/>
          <w:u w:val="none"/>
        </w:rPr>
        <w:t>（北京时间）前递交投标文件。</w:t>
      </w:r>
    </w:p>
    <w:p w14:paraId="4689361F">
      <w:pPr>
        <w:pStyle w:val="3"/>
        <w:pageBreakBefore w:val="0"/>
        <w:widowControl w:val="0"/>
        <w:kinsoku/>
        <w:wordWrap/>
        <w:overflowPunct/>
        <w:topLinePunct w:val="0"/>
        <w:autoSpaceDE/>
        <w:autoSpaceDN/>
        <w:bidi w:val="0"/>
        <w:adjustRightInd/>
        <w:snapToGrid/>
        <w:spacing w:before="0" w:beforeAutospacing="0" w:after="0" w:afterAutospacing="0" w:line="480" w:lineRule="exact"/>
        <w:ind w:left="0" w:leftChars="0" w:firstLine="0" w:firstLineChars="0"/>
        <w:jc w:val="both"/>
        <w:textAlignment w:val="auto"/>
        <w:rPr>
          <w:rFonts w:hint="eastAsia" w:ascii="宋体" w:hAnsi="宋体" w:eastAsia="宋体" w:cs="宋体"/>
          <w:b/>
          <w:bCs w:val="0"/>
          <w:i w:val="0"/>
          <w:iCs w:val="0"/>
          <w:color w:val="auto"/>
          <w:sz w:val="22"/>
          <w:szCs w:val="22"/>
          <w:highlight w:val="none"/>
        </w:rPr>
      </w:pPr>
      <w:bookmarkStart w:id="17" w:name="_Toc11836"/>
      <w:bookmarkStart w:id="18" w:name="_Toc35393790"/>
      <w:bookmarkStart w:id="19" w:name="_Toc35393621"/>
      <w:bookmarkStart w:id="20" w:name="_Toc28359002"/>
      <w:bookmarkStart w:id="21" w:name="_Toc28359079"/>
      <w:bookmarkStart w:id="22" w:name="_Hlk24379207"/>
      <w:r>
        <w:rPr>
          <w:rFonts w:hint="eastAsia" w:ascii="宋体" w:hAnsi="宋体" w:eastAsia="宋体" w:cs="宋体"/>
          <w:b/>
          <w:bCs w:val="0"/>
          <w:i w:val="0"/>
          <w:iCs w:val="0"/>
          <w:color w:val="auto"/>
          <w:sz w:val="22"/>
          <w:szCs w:val="22"/>
          <w:highlight w:val="none"/>
        </w:rPr>
        <w:t>一、项目基本情况</w:t>
      </w:r>
      <w:bookmarkEnd w:id="17"/>
      <w:bookmarkEnd w:id="18"/>
      <w:bookmarkEnd w:id="19"/>
      <w:bookmarkEnd w:id="20"/>
      <w:bookmarkEnd w:id="21"/>
    </w:p>
    <w:p w14:paraId="2C4173D5">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42" w:firstLineChars="200"/>
        <w:textAlignment w:val="auto"/>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eastAsia="宋体" w:cs="宋体"/>
          <w:b/>
          <w:bCs/>
          <w:i w:val="0"/>
          <w:iCs w:val="0"/>
          <w:color w:val="auto"/>
          <w:sz w:val="22"/>
          <w:szCs w:val="22"/>
          <w:highlight w:val="none"/>
          <w:u w:val="none"/>
          <w:lang w:eastAsia="zh-CN"/>
        </w:rPr>
        <w:t>项目编号：</w:t>
      </w:r>
      <w:r>
        <w:rPr>
          <w:rFonts w:hint="eastAsia" w:ascii="宋体" w:hAnsi="宋体" w:cs="宋体"/>
          <w:b w:val="0"/>
          <w:bCs w:val="0"/>
          <w:i w:val="0"/>
          <w:iCs w:val="0"/>
          <w:color w:val="auto"/>
          <w:sz w:val="22"/>
          <w:szCs w:val="22"/>
          <w:highlight w:val="none"/>
          <w:lang w:eastAsia="zh-CN"/>
        </w:rPr>
        <w:t>XJCRZCG-2026036</w:t>
      </w:r>
    </w:p>
    <w:p w14:paraId="3B4C7E26">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42" w:firstLineChars="200"/>
        <w:textAlignment w:val="auto"/>
        <w:rPr>
          <w:rFonts w:hint="eastAsia" w:ascii="宋体" w:hAnsi="宋体" w:eastAsia="宋体" w:cs="宋体"/>
          <w:b w:val="0"/>
          <w:bCs w:val="0"/>
          <w:i w:val="0"/>
          <w:iCs w:val="0"/>
          <w:color w:val="auto"/>
          <w:sz w:val="22"/>
          <w:szCs w:val="22"/>
          <w:highlight w:val="none"/>
          <w:u w:val="none"/>
          <w:lang w:eastAsia="zh-CN"/>
        </w:rPr>
      </w:pPr>
      <w:r>
        <w:rPr>
          <w:rFonts w:hint="eastAsia" w:ascii="宋体" w:hAnsi="宋体" w:eastAsia="宋体" w:cs="宋体"/>
          <w:b/>
          <w:bCs/>
          <w:i w:val="0"/>
          <w:iCs w:val="0"/>
          <w:color w:val="auto"/>
          <w:sz w:val="22"/>
          <w:szCs w:val="22"/>
          <w:highlight w:val="none"/>
          <w:u w:val="none"/>
        </w:rPr>
        <w:t>项目名称：</w:t>
      </w:r>
      <w:r>
        <w:rPr>
          <w:rFonts w:hint="eastAsia" w:ascii="宋体" w:hAnsi="宋体" w:cs="宋体"/>
          <w:b w:val="0"/>
          <w:bCs w:val="0"/>
          <w:i w:val="0"/>
          <w:iCs w:val="0"/>
          <w:color w:val="auto"/>
          <w:sz w:val="22"/>
          <w:szCs w:val="22"/>
          <w:highlight w:val="none"/>
          <w:u w:val="none"/>
          <w:lang w:val="en-US" w:eastAsia="zh-CN"/>
        </w:rPr>
        <w:t>察布查尔锡伯自治县2026年小麦一喷三防项目（一标段）</w:t>
      </w:r>
    </w:p>
    <w:bookmarkEnd w:id="22"/>
    <w:p w14:paraId="593B71DC">
      <w:pPr>
        <w:pageBreakBefore w:val="0"/>
        <w:widowControl w:val="0"/>
        <w:kinsoku/>
        <w:wordWrap/>
        <w:overflowPunct/>
        <w:topLinePunct w:val="0"/>
        <w:autoSpaceDE/>
        <w:autoSpaceDN/>
        <w:bidi w:val="0"/>
        <w:adjustRightInd/>
        <w:snapToGrid w:val="0"/>
        <w:spacing w:beforeAutospacing="0" w:afterAutospacing="0" w:line="480" w:lineRule="exact"/>
        <w:ind w:left="0" w:leftChars="0" w:firstLine="442" w:firstLineChars="200"/>
        <w:textAlignment w:val="auto"/>
        <w:rPr>
          <w:rFonts w:hint="eastAsia" w:ascii="宋体" w:hAnsi="宋体" w:eastAsia="宋体" w:cs="宋体"/>
          <w:b w:val="0"/>
          <w:bCs w:val="0"/>
          <w:i w:val="0"/>
          <w:iCs w:val="0"/>
          <w:color w:val="auto"/>
          <w:sz w:val="22"/>
          <w:szCs w:val="22"/>
          <w:highlight w:val="none"/>
          <w:lang w:val="en-US" w:eastAsia="zh-CN"/>
        </w:rPr>
      </w:pPr>
      <w:r>
        <w:rPr>
          <w:rFonts w:hint="eastAsia" w:ascii="宋体" w:hAnsi="宋体" w:eastAsia="宋体" w:cs="宋体"/>
          <w:b/>
          <w:bCs/>
          <w:i w:val="0"/>
          <w:iCs w:val="0"/>
          <w:color w:val="auto"/>
          <w:sz w:val="22"/>
          <w:szCs w:val="22"/>
          <w:highlight w:val="none"/>
          <w:lang w:val="en-US" w:eastAsia="zh-CN"/>
        </w:rPr>
        <w:t>采购方式：</w:t>
      </w:r>
      <w:r>
        <w:rPr>
          <w:rFonts w:hint="eastAsia" w:ascii="宋体" w:hAnsi="宋体" w:eastAsia="宋体" w:cs="宋体"/>
          <w:b w:val="0"/>
          <w:bCs w:val="0"/>
          <w:i w:val="0"/>
          <w:iCs w:val="0"/>
          <w:color w:val="auto"/>
          <w:sz w:val="22"/>
          <w:szCs w:val="22"/>
          <w:highlight w:val="none"/>
          <w:lang w:val="en-US" w:eastAsia="zh-CN"/>
        </w:rPr>
        <w:t>公开招标</w:t>
      </w:r>
    </w:p>
    <w:p w14:paraId="6D1A6C26">
      <w:pPr>
        <w:pageBreakBefore w:val="0"/>
        <w:widowControl w:val="0"/>
        <w:kinsoku/>
        <w:wordWrap/>
        <w:overflowPunct/>
        <w:topLinePunct w:val="0"/>
        <w:autoSpaceDE/>
        <w:autoSpaceDN/>
        <w:bidi w:val="0"/>
        <w:adjustRightInd/>
        <w:snapToGrid w:val="0"/>
        <w:spacing w:beforeAutospacing="0" w:afterAutospacing="0" w:line="480" w:lineRule="exact"/>
        <w:ind w:left="0" w:leftChars="0" w:firstLine="442" w:firstLineChars="200"/>
        <w:textAlignment w:val="auto"/>
        <w:rPr>
          <w:rFonts w:hint="eastAsia" w:ascii="宋体" w:hAnsi="宋体" w:eastAsia="宋体" w:cs="宋体"/>
          <w:b w:val="0"/>
          <w:bCs w:val="0"/>
          <w:i w:val="0"/>
          <w:iCs w:val="0"/>
          <w:color w:val="auto"/>
          <w:sz w:val="22"/>
          <w:szCs w:val="22"/>
          <w:highlight w:val="none"/>
          <w:lang w:val="en-US" w:eastAsia="zh-CN"/>
        </w:rPr>
      </w:pPr>
      <w:bookmarkStart w:id="23" w:name="_Toc35393791"/>
      <w:bookmarkStart w:id="24" w:name="_Toc35393622"/>
      <w:bookmarkStart w:id="25" w:name="_Toc28359080"/>
      <w:bookmarkStart w:id="26" w:name="_Toc28359003"/>
      <w:r>
        <w:rPr>
          <w:rFonts w:hint="eastAsia" w:ascii="宋体" w:hAnsi="宋体" w:eastAsia="宋体" w:cs="宋体"/>
          <w:b/>
          <w:bCs/>
          <w:i w:val="0"/>
          <w:iCs w:val="0"/>
          <w:color w:val="auto"/>
          <w:sz w:val="22"/>
          <w:szCs w:val="22"/>
          <w:highlight w:val="none"/>
          <w:lang w:val="en-US" w:eastAsia="zh-CN"/>
        </w:rPr>
        <w:t>总预算金额：</w:t>
      </w:r>
      <w:r>
        <w:rPr>
          <w:rFonts w:hint="eastAsia" w:ascii="宋体" w:hAnsi="宋体" w:cs="宋体"/>
          <w:b w:val="0"/>
          <w:bCs w:val="0"/>
          <w:i w:val="0"/>
          <w:iCs w:val="0"/>
          <w:color w:val="auto"/>
          <w:sz w:val="22"/>
          <w:szCs w:val="22"/>
          <w:highlight w:val="none"/>
          <w:lang w:val="en-US" w:eastAsia="zh-CN"/>
        </w:rPr>
        <w:t>50.75</w:t>
      </w:r>
      <w:r>
        <w:rPr>
          <w:rFonts w:hint="eastAsia" w:ascii="宋体" w:hAnsi="宋体" w:eastAsia="宋体" w:cs="宋体"/>
          <w:b w:val="0"/>
          <w:bCs w:val="0"/>
          <w:i w:val="0"/>
          <w:iCs w:val="0"/>
          <w:color w:val="auto"/>
          <w:sz w:val="22"/>
          <w:szCs w:val="22"/>
          <w:highlight w:val="none"/>
          <w:lang w:val="en-US" w:eastAsia="zh-CN"/>
        </w:rPr>
        <w:t>万元；</w:t>
      </w:r>
    </w:p>
    <w:p w14:paraId="7E6513BF">
      <w:pPr>
        <w:pageBreakBefore w:val="0"/>
        <w:widowControl w:val="0"/>
        <w:kinsoku/>
        <w:wordWrap/>
        <w:overflowPunct/>
        <w:topLinePunct w:val="0"/>
        <w:autoSpaceDE/>
        <w:autoSpaceDN/>
        <w:bidi w:val="0"/>
        <w:adjustRightInd/>
        <w:snapToGrid w:val="0"/>
        <w:spacing w:beforeAutospacing="0" w:afterAutospacing="0" w:line="480" w:lineRule="exact"/>
        <w:ind w:left="0" w:leftChars="0" w:firstLine="442" w:firstLineChars="200"/>
        <w:textAlignment w:val="auto"/>
        <w:rPr>
          <w:rFonts w:hint="eastAsia" w:ascii="宋体" w:hAnsi="宋体" w:eastAsia="宋体" w:cs="宋体"/>
          <w:b w:val="0"/>
          <w:bCs w:val="0"/>
          <w:i w:val="0"/>
          <w:iCs w:val="0"/>
          <w:color w:val="auto"/>
          <w:sz w:val="22"/>
          <w:szCs w:val="22"/>
          <w:highlight w:val="none"/>
          <w:lang w:val="en-US" w:eastAsia="zh-CN"/>
        </w:rPr>
      </w:pPr>
      <w:r>
        <w:rPr>
          <w:rFonts w:hint="eastAsia" w:ascii="宋体" w:hAnsi="宋体" w:eastAsia="宋体" w:cs="宋体"/>
          <w:b/>
          <w:bCs/>
          <w:i w:val="0"/>
          <w:iCs w:val="0"/>
          <w:color w:val="auto"/>
          <w:sz w:val="22"/>
          <w:szCs w:val="22"/>
          <w:highlight w:val="none"/>
        </w:rPr>
        <w:t>最高限价：</w:t>
      </w:r>
      <w:r>
        <w:rPr>
          <w:rFonts w:hint="eastAsia" w:ascii="宋体" w:hAnsi="宋体" w:cs="宋体"/>
          <w:b w:val="0"/>
          <w:bCs w:val="0"/>
          <w:i w:val="0"/>
          <w:iCs w:val="0"/>
          <w:color w:val="auto"/>
          <w:sz w:val="22"/>
          <w:szCs w:val="22"/>
          <w:highlight w:val="none"/>
          <w:lang w:val="en-US" w:eastAsia="zh-CN"/>
        </w:rPr>
        <w:t>50.75</w:t>
      </w:r>
      <w:r>
        <w:rPr>
          <w:rFonts w:hint="eastAsia" w:ascii="宋体" w:hAnsi="宋体" w:eastAsia="宋体" w:cs="宋体"/>
          <w:b w:val="0"/>
          <w:bCs w:val="0"/>
          <w:i w:val="0"/>
          <w:iCs w:val="0"/>
          <w:color w:val="auto"/>
          <w:sz w:val="22"/>
          <w:szCs w:val="22"/>
          <w:highlight w:val="none"/>
          <w:lang w:val="en-US" w:eastAsia="zh-CN"/>
        </w:rPr>
        <w:t>万元；</w:t>
      </w:r>
    </w:p>
    <w:p w14:paraId="113BDEE4">
      <w:pPr>
        <w:pageBreakBefore w:val="0"/>
        <w:widowControl w:val="0"/>
        <w:kinsoku/>
        <w:wordWrap/>
        <w:overflowPunct/>
        <w:topLinePunct w:val="0"/>
        <w:autoSpaceDE/>
        <w:autoSpaceDN/>
        <w:bidi w:val="0"/>
        <w:adjustRightInd/>
        <w:snapToGrid w:val="0"/>
        <w:spacing w:beforeAutospacing="0" w:afterAutospacing="0" w:line="480" w:lineRule="exact"/>
        <w:ind w:left="0" w:leftChars="0" w:firstLine="442"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b/>
          <w:bCs/>
          <w:i w:val="0"/>
          <w:iCs w:val="0"/>
          <w:color w:val="auto"/>
          <w:sz w:val="22"/>
          <w:szCs w:val="22"/>
          <w:highlight w:val="none"/>
        </w:rPr>
        <w:t>采购需求：</w:t>
      </w:r>
      <w:r>
        <w:rPr>
          <w:rFonts w:hint="eastAsia" w:ascii="宋体" w:hAnsi="宋体" w:cs="宋体"/>
          <w:color w:val="auto"/>
          <w:sz w:val="22"/>
          <w:szCs w:val="22"/>
          <w:highlight w:val="none"/>
          <w:lang w:eastAsia="zh-CN"/>
        </w:rPr>
        <w:t>采购丙硫菌唑·戊唑醇，具体参数详见招标文件</w:t>
      </w:r>
      <w:r>
        <w:rPr>
          <w:rFonts w:hint="eastAsia" w:ascii="宋体" w:hAnsi="宋体" w:eastAsia="宋体" w:cs="宋体"/>
          <w:color w:val="auto"/>
          <w:sz w:val="22"/>
          <w:szCs w:val="22"/>
          <w:highlight w:val="none"/>
          <w:lang w:eastAsia="zh-CN"/>
        </w:rPr>
        <w:t>；</w:t>
      </w:r>
    </w:p>
    <w:p w14:paraId="72BA402E">
      <w:pPr>
        <w:pageBreakBefore w:val="0"/>
        <w:widowControl w:val="0"/>
        <w:kinsoku/>
        <w:wordWrap/>
        <w:overflowPunct/>
        <w:topLinePunct w:val="0"/>
        <w:autoSpaceDE/>
        <w:autoSpaceDN/>
        <w:bidi w:val="0"/>
        <w:adjustRightInd/>
        <w:snapToGrid w:val="0"/>
        <w:spacing w:beforeAutospacing="0" w:afterAutospacing="0" w:line="480" w:lineRule="exact"/>
        <w:ind w:left="0" w:leftChars="0" w:firstLine="442" w:firstLineChars="200"/>
        <w:textAlignment w:val="auto"/>
        <w:rPr>
          <w:rFonts w:hint="eastAsia" w:ascii="宋体" w:hAnsi="宋体" w:eastAsia="宋体" w:cs="宋体"/>
          <w:b w:val="0"/>
          <w:bCs w:val="0"/>
          <w:i w:val="0"/>
          <w:iCs w:val="0"/>
          <w:color w:val="auto"/>
          <w:sz w:val="22"/>
          <w:szCs w:val="22"/>
          <w:highlight w:val="none"/>
          <w:lang w:val="en-US" w:eastAsia="zh-CN"/>
        </w:rPr>
      </w:pPr>
      <w:r>
        <w:rPr>
          <w:rFonts w:hint="eastAsia" w:ascii="宋体" w:hAnsi="宋体" w:eastAsia="宋体" w:cs="宋体"/>
          <w:b/>
          <w:bCs/>
          <w:i w:val="0"/>
          <w:iCs w:val="0"/>
          <w:color w:val="auto"/>
          <w:sz w:val="22"/>
          <w:szCs w:val="22"/>
          <w:highlight w:val="none"/>
        </w:rPr>
        <w:t>合同履行期限：</w:t>
      </w:r>
      <w:r>
        <w:rPr>
          <w:rFonts w:hint="eastAsia" w:ascii="宋体" w:hAnsi="宋体" w:cs="宋体"/>
          <w:color w:val="auto"/>
          <w:sz w:val="22"/>
          <w:szCs w:val="22"/>
          <w:highlight w:val="none"/>
          <w:lang w:eastAsia="zh-CN"/>
        </w:rPr>
        <w:t>自合同签订之日起根据甲方要求,7日内完成所有货物的运输、交付</w:t>
      </w:r>
      <w:r>
        <w:rPr>
          <w:rFonts w:hint="eastAsia" w:ascii="宋体" w:hAnsi="宋体" w:eastAsia="宋体" w:cs="宋体"/>
          <w:color w:val="auto"/>
          <w:sz w:val="22"/>
          <w:szCs w:val="22"/>
          <w:highlight w:val="none"/>
          <w:lang w:eastAsia="zh-CN"/>
        </w:rPr>
        <w:t>；</w:t>
      </w:r>
    </w:p>
    <w:p w14:paraId="477822A5">
      <w:pPr>
        <w:pageBreakBefore w:val="0"/>
        <w:widowControl w:val="0"/>
        <w:kinsoku/>
        <w:wordWrap/>
        <w:overflowPunct/>
        <w:topLinePunct w:val="0"/>
        <w:autoSpaceDE/>
        <w:autoSpaceDN/>
        <w:bidi w:val="0"/>
        <w:adjustRightInd/>
        <w:snapToGrid w:val="0"/>
        <w:spacing w:beforeAutospacing="0" w:afterAutospacing="0" w:line="480" w:lineRule="exact"/>
        <w:ind w:left="0" w:leftChars="0" w:firstLine="440" w:firstLineChars="200"/>
        <w:textAlignment w:val="auto"/>
        <w:rPr>
          <w:rFonts w:hint="eastAsia" w:ascii="宋体" w:hAnsi="宋体" w:eastAsia="宋体" w:cs="宋体"/>
          <w:b w:val="0"/>
          <w:bCs w:val="0"/>
          <w:i w:val="0"/>
          <w:iCs w:val="0"/>
          <w:color w:val="auto"/>
          <w:sz w:val="22"/>
          <w:szCs w:val="22"/>
          <w:highlight w:val="none"/>
        </w:rPr>
      </w:pPr>
      <w:r>
        <w:rPr>
          <w:rFonts w:hint="eastAsia" w:ascii="宋体" w:hAnsi="宋体" w:eastAsia="宋体" w:cs="宋体"/>
          <w:b w:val="0"/>
          <w:bCs w:val="0"/>
          <w:i w:val="0"/>
          <w:iCs w:val="0"/>
          <w:color w:val="auto"/>
          <w:sz w:val="22"/>
          <w:szCs w:val="22"/>
          <w:highlight w:val="none"/>
        </w:rPr>
        <w:t>本项目</w:t>
      </w:r>
      <w:r>
        <w:rPr>
          <w:rFonts w:hint="eastAsia" w:ascii="宋体" w:hAnsi="宋体" w:eastAsia="宋体" w:cs="宋体"/>
          <w:b w:val="0"/>
          <w:bCs w:val="0"/>
          <w:i w:val="0"/>
          <w:iCs w:val="0"/>
          <w:color w:val="auto"/>
          <w:sz w:val="22"/>
          <w:szCs w:val="22"/>
          <w:highlight w:val="none"/>
          <w:lang w:val="en-US" w:eastAsia="zh-CN"/>
        </w:rPr>
        <w:t>不</w:t>
      </w:r>
      <w:r>
        <w:rPr>
          <w:rFonts w:hint="eastAsia" w:ascii="宋体" w:hAnsi="宋体" w:eastAsia="宋体" w:cs="宋体"/>
          <w:b w:val="0"/>
          <w:bCs w:val="0"/>
          <w:i w:val="0"/>
          <w:iCs w:val="0"/>
          <w:color w:val="auto"/>
          <w:sz w:val="22"/>
          <w:szCs w:val="22"/>
          <w:highlight w:val="none"/>
        </w:rPr>
        <w:t>接受联合体。</w:t>
      </w:r>
    </w:p>
    <w:p w14:paraId="2C35B93D">
      <w:pPr>
        <w:pStyle w:val="3"/>
        <w:pageBreakBefore w:val="0"/>
        <w:widowControl w:val="0"/>
        <w:kinsoku/>
        <w:wordWrap/>
        <w:overflowPunct/>
        <w:topLinePunct w:val="0"/>
        <w:autoSpaceDE/>
        <w:autoSpaceDN/>
        <w:bidi w:val="0"/>
        <w:adjustRightInd/>
        <w:snapToGrid/>
        <w:spacing w:before="0" w:beforeAutospacing="0" w:after="0" w:afterAutospacing="0" w:line="480" w:lineRule="exact"/>
        <w:ind w:left="0" w:leftChars="0" w:firstLine="0" w:firstLineChars="0"/>
        <w:jc w:val="both"/>
        <w:textAlignment w:val="auto"/>
        <w:rPr>
          <w:rFonts w:hint="eastAsia" w:ascii="宋体" w:hAnsi="宋体" w:eastAsia="宋体" w:cs="宋体"/>
          <w:b/>
          <w:bCs w:val="0"/>
          <w:i w:val="0"/>
          <w:iCs w:val="0"/>
          <w:color w:val="auto"/>
          <w:sz w:val="22"/>
          <w:szCs w:val="22"/>
          <w:highlight w:val="none"/>
        </w:rPr>
      </w:pPr>
      <w:bookmarkStart w:id="27" w:name="_Toc3873"/>
      <w:r>
        <w:rPr>
          <w:rFonts w:hint="eastAsia" w:ascii="宋体" w:hAnsi="宋体" w:eastAsia="宋体" w:cs="宋体"/>
          <w:b/>
          <w:bCs w:val="0"/>
          <w:i w:val="0"/>
          <w:iCs w:val="0"/>
          <w:color w:val="auto"/>
          <w:sz w:val="22"/>
          <w:szCs w:val="22"/>
          <w:highlight w:val="none"/>
        </w:rPr>
        <w:t>二、申请人的资格要求：</w:t>
      </w:r>
      <w:bookmarkEnd w:id="23"/>
      <w:bookmarkEnd w:id="24"/>
      <w:bookmarkEnd w:id="25"/>
      <w:bookmarkEnd w:id="26"/>
      <w:bookmarkEnd w:id="27"/>
    </w:p>
    <w:p w14:paraId="1CC270DA">
      <w:pPr>
        <w:pageBreakBefore w:val="0"/>
        <w:widowControl w:val="0"/>
        <w:kinsoku/>
        <w:wordWrap/>
        <w:overflowPunct/>
        <w:topLinePunct w:val="0"/>
        <w:autoSpaceDE/>
        <w:autoSpaceDN/>
        <w:bidi w:val="0"/>
        <w:adjustRightInd/>
        <w:snapToGrid w:val="0"/>
        <w:spacing w:beforeAutospacing="0" w:afterAutospacing="0" w:line="480" w:lineRule="exact"/>
        <w:ind w:left="0" w:leftChars="0" w:firstLine="442" w:firstLineChars="200"/>
        <w:textAlignment w:val="auto"/>
        <w:rPr>
          <w:rFonts w:hint="eastAsia" w:ascii="宋体" w:hAnsi="宋体" w:eastAsia="宋体" w:cs="宋体"/>
          <w:b/>
          <w:bCs/>
          <w:i w:val="0"/>
          <w:iCs w:val="0"/>
          <w:color w:val="auto"/>
          <w:sz w:val="22"/>
          <w:szCs w:val="22"/>
          <w:highlight w:val="none"/>
          <w:u w:val="none"/>
        </w:rPr>
      </w:pPr>
      <w:bookmarkStart w:id="28" w:name="_Toc28359081"/>
      <w:bookmarkStart w:id="29" w:name="_Toc28359004"/>
      <w:r>
        <w:rPr>
          <w:rFonts w:hint="eastAsia" w:ascii="宋体" w:hAnsi="宋体" w:eastAsia="宋体" w:cs="宋体"/>
          <w:b/>
          <w:bCs/>
          <w:i w:val="0"/>
          <w:iCs w:val="0"/>
          <w:color w:val="auto"/>
          <w:sz w:val="22"/>
          <w:szCs w:val="22"/>
          <w:highlight w:val="none"/>
          <w:u w:val="none"/>
        </w:rPr>
        <w:t>1.满足《中华人民共和国政府采购法》第二十二条规定；</w:t>
      </w:r>
    </w:p>
    <w:p w14:paraId="3809E791">
      <w:pPr>
        <w:pageBreakBefore w:val="0"/>
        <w:widowControl w:val="0"/>
        <w:kinsoku/>
        <w:wordWrap/>
        <w:overflowPunct/>
        <w:topLinePunct w:val="0"/>
        <w:autoSpaceDE/>
        <w:autoSpaceDN/>
        <w:bidi w:val="0"/>
        <w:adjustRightInd/>
        <w:snapToGrid w:val="0"/>
        <w:spacing w:beforeAutospacing="0" w:afterAutospacing="0" w:line="480" w:lineRule="exact"/>
        <w:ind w:left="0" w:leftChars="0" w:firstLine="442" w:firstLineChars="200"/>
        <w:textAlignment w:val="auto"/>
        <w:rPr>
          <w:rFonts w:hint="eastAsia" w:ascii="宋体" w:hAnsi="宋体" w:eastAsia="宋体" w:cs="宋体"/>
          <w:b/>
          <w:bCs/>
          <w:i w:val="0"/>
          <w:iCs w:val="0"/>
          <w:color w:val="auto"/>
          <w:sz w:val="22"/>
          <w:szCs w:val="22"/>
          <w:highlight w:val="none"/>
          <w:u w:val="none"/>
          <w:lang w:val="en-US" w:eastAsia="zh-CN"/>
        </w:rPr>
      </w:pPr>
      <w:r>
        <w:rPr>
          <w:rFonts w:hint="eastAsia" w:ascii="宋体" w:hAnsi="宋体" w:eastAsia="宋体" w:cs="宋体"/>
          <w:b/>
          <w:bCs/>
          <w:i w:val="0"/>
          <w:iCs w:val="0"/>
          <w:color w:val="auto"/>
          <w:sz w:val="22"/>
          <w:szCs w:val="22"/>
          <w:highlight w:val="none"/>
          <w:u w:val="none"/>
          <w:lang w:eastAsia="zh-CN"/>
        </w:rPr>
        <w:t>2.落实政府采购政策需满足的资格要求：</w:t>
      </w:r>
      <w:r>
        <w:rPr>
          <w:rFonts w:hint="eastAsia" w:ascii="宋体" w:hAnsi="宋体" w:eastAsia="宋体" w:cs="宋体"/>
          <w:b/>
          <w:bCs/>
          <w:i w:val="0"/>
          <w:iCs w:val="0"/>
          <w:color w:val="auto"/>
          <w:sz w:val="22"/>
          <w:szCs w:val="22"/>
          <w:highlight w:val="none"/>
          <w:u w:val="none"/>
          <w:lang w:val="en-US" w:eastAsia="zh-CN"/>
        </w:rPr>
        <w:t>标项1：本项目专门面向中小企业采购；</w:t>
      </w:r>
    </w:p>
    <w:p w14:paraId="563008AA">
      <w:pPr>
        <w:pageBreakBefore w:val="0"/>
        <w:widowControl w:val="0"/>
        <w:kinsoku/>
        <w:wordWrap/>
        <w:overflowPunct/>
        <w:topLinePunct w:val="0"/>
        <w:autoSpaceDE/>
        <w:autoSpaceDN/>
        <w:bidi w:val="0"/>
        <w:adjustRightInd/>
        <w:snapToGrid w:val="0"/>
        <w:spacing w:beforeAutospacing="0" w:afterAutospacing="0" w:line="480" w:lineRule="exact"/>
        <w:ind w:left="0" w:leftChars="0" w:firstLine="442" w:firstLineChars="200"/>
        <w:textAlignment w:val="auto"/>
        <w:rPr>
          <w:rFonts w:hint="eastAsia" w:ascii="宋体" w:hAnsi="宋体" w:eastAsia="宋体" w:cs="宋体"/>
          <w:b/>
          <w:bCs/>
          <w:i w:val="0"/>
          <w:iCs w:val="0"/>
          <w:color w:val="auto"/>
          <w:sz w:val="22"/>
          <w:szCs w:val="22"/>
          <w:highlight w:val="none"/>
          <w:u w:val="none"/>
          <w:lang w:eastAsia="zh-CN"/>
        </w:rPr>
      </w:pPr>
      <w:r>
        <w:rPr>
          <w:rFonts w:hint="eastAsia" w:ascii="宋体" w:hAnsi="宋体" w:eastAsia="宋体" w:cs="宋体"/>
          <w:b/>
          <w:bCs/>
          <w:i w:val="0"/>
          <w:iCs w:val="0"/>
          <w:color w:val="auto"/>
          <w:sz w:val="22"/>
          <w:szCs w:val="22"/>
          <w:highlight w:val="none"/>
          <w:u w:val="none"/>
          <w:lang w:eastAsia="zh-CN"/>
        </w:rPr>
        <w:t>3.本项目的特定资格要求</w:t>
      </w:r>
      <w:bookmarkStart w:id="30" w:name="_Toc35393623"/>
      <w:bookmarkStart w:id="31" w:name="_Toc35393792"/>
      <w:bookmarkStart w:id="32" w:name="_Toc16265"/>
      <w:r>
        <w:rPr>
          <w:rFonts w:hint="eastAsia" w:ascii="宋体" w:hAnsi="宋体" w:eastAsia="宋体" w:cs="宋体"/>
          <w:b/>
          <w:bCs/>
          <w:i w:val="0"/>
          <w:iCs w:val="0"/>
          <w:color w:val="auto"/>
          <w:sz w:val="22"/>
          <w:szCs w:val="22"/>
          <w:highlight w:val="none"/>
          <w:u w:val="none"/>
          <w:lang w:val="en-US" w:eastAsia="zh-CN"/>
        </w:rPr>
        <w:t>:</w:t>
      </w:r>
      <w:r>
        <w:rPr>
          <w:rFonts w:hint="eastAsia" w:ascii="宋体" w:hAnsi="宋体" w:cs="宋体"/>
          <w:b/>
          <w:bCs/>
          <w:i w:val="0"/>
          <w:iCs w:val="0"/>
          <w:color w:val="auto"/>
          <w:sz w:val="22"/>
          <w:szCs w:val="22"/>
          <w:highlight w:val="none"/>
          <w:u w:val="none"/>
          <w:lang w:eastAsia="zh-CN"/>
        </w:rPr>
        <w:t>投标人为生产厂家的须提供有效的农药生产许可证及所投农药产品两证（农药标准、农药登记证）；投标人为经销商的须提供有效的农药经营许可证及所投农药产品三证（农药标准、农药生产许可证、农药登记证并加盖厂家公章）</w:t>
      </w:r>
      <w:r>
        <w:rPr>
          <w:rFonts w:hint="eastAsia" w:ascii="宋体" w:hAnsi="宋体" w:eastAsia="宋体" w:cs="宋体"/>
          <w:b/>
          <w:bCs/>
          <w:i w:val="0"/>
          <w:iCs w:val="0"/>
          <w:color w:val="auto"/>
          <w:sz w:val="22"/>
          <w:szCs w:val="22"/>
          <w:highlight w:val="none"/>
          <w:u w:val="none"/>
          <w:lang w:eastAsia="zh-CN"/>
        </w:rPr>
        <w:t>。</w:t>
      </w:r>
    </w:p>
    <w:p w14:paraId="022D09DB">
      <w:pPr>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bCs w:val="0"/>
          <w:i w:val="0"/>
          <w:iCs w:val="0"/>
          <w:color w:val="auto"/>
          <w:sz w:val="22"/>
          <w:szCs w:val="22"/>
          <w:highlight w:val="none"/>
        </w:rPr>
      </w:pPr>
      <w:r>
        <w:rPr>
          <w:rFonts w:hint="eastAsia" w:ascii="宋体" w:hAnsi="宋体" w:eastAsia="宋体" w:cs="宋体"/>
          <w:b/>
          <w:bCs w:val="0"/>
          <w:i w:val="0"/>
          <w:iCs w:val="0"/>
          <w:color w:val="auto"/>
          <w:sz w:val="22"/>
          <w:szCs w:val="22"/>
          <w:highlight w:val="none"/>
        </w:rPr>
        <w:t>三、获取招标文件</w:t>
      </w:r>
      <w:bookmarkEnd w:id="28"/>
      <w:bookmarkEnd w:id="29"/>
      <w:bookmarkEnd w:id="30"/>
      <w:bookmarkEnd w:id="31"/>
      <w:bookmarkEnd w:id="32"/>
    </w:p>
    <w:p w14:paraId="6662E7A6">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42" w:firstLineChars="200"/>
        <w:textAlignment w:val="auto"/>
        <w:rPr>
          <w:rFonts w:hint="eastAsia" w:ascii="宋体" w:hAnsi="宋体" w:eastAsia="宋体" w:cs="宋体"/>
          <w:i w:val="0"/>
          <w:iCs w:val="0"/>
          <w:color w:val="auto"/>
          <w:sz w:val="22"/>
          <w:szCs w:val="22"/>
          <w:highlight w:val="none"/>
        </w:rPr>
      </w:pPr>
      <w:r>
        <w:rPr>
          <w:rFonts w:hint="eastAsia" w:ascii="宋体" w:hAnsi="宋体" w:eastAsia="宋体" w:cs="宋体"/>
          <w:b/>
          <w:bCs/>
          <w:i w:val="0"/>
          <w:iCs w:val="0"/>
          <w:color w:val="auto"/>
          <w:sz w:val="22"/>
          <w:szCs w:val="22"/>
          <w:highlight w:val="none"/>
        </w:rPr>
        <w:t>时间：</w:t>
      </w:r>
      <w:r>
        <w:rPr>
          <w:rFonts w:hint="eastAsia" w:ascii="宋体" w:hAnsi="宋体" w:eastAsia="宋体" w:cs="宋体"/>
          <w:i w:val="0"/>
          <w:iCs w:val="0"/>
          <w:color w:val="auto"/>
          <w:sz w:val="22"/>
          <w:szCs w:val="22"/>
          <w:highlight w:val="none"/>
          <w:u w:val="single"/>
          <w:lang w:val="en-US" w:eastAsia="zh-CN"/>
        </w:rPr>
        <w:t>2026</w:t>
      </w:r>
      <w:r>
        <w:rPr>
          <w:rFonts w:hint="eastAsia" w:ascii="宋体" w:hAnsi="宋体" w:eastAsia="宋体" w:cs="宋体"/>
          <w:i w:val="0"/>
          <w:iCs w:val="0"/>
          <w:color w:val="auto"/>
          <w:sz w:val="22"/>
          <w:szCs w:val="22"/>
          <w:highlight w:val="none"/>
          <w:u w:val="single"/>
        </w:rPr>
        <w:t>年</w:t>
      </w:r>
      <w:r>
        <w:rPr>
          <w:rFonts w:hint="eastAsia" w:ascii="宋体" w:hAnsi="宋体" w:eastAsia="宋体" w:cs="宋体"/>
          <w:i w:val="0"/>
          <w:iCs w:val="0"/>
          <w:color w:val="auto"/>
          <w:sz w:val="22"/>
          <w:szCs w:val="22"/>
          <w:highlight w:val="none"/>
          <w:u w:val="single"/>
          <w:lang w:val="en-US" w:eastAsia="zh-CN"/>
        </w:rPr>
        <w:t>0</w:t>
      </w:r>
      <w:r>
        <w:rPr>
          <w:rFonts w:hint="eastAsia" w:ascii="宋体" w:hAnsi="宋体" w:cs="宋体"/>
          <w:i w:val="0"/>
          <w:iCs w:val="0"/>
          <w:color w:val="auto"/>
          <w:sz w:val="22"/>
          <w:szCs w:val="22"/>
          <w:highlight w:val="none"/>
          <w:u w:val="single"/>
          <w:lang w:val="en-US" w:eastAsia="zh-CN"/>
        </w:rPr>
        <w:t>4</w:t>
      </w:r>
      <w:r>
        <w:rPr>
          <w:rFonts w:hint="eastAsia" w:ascii="宋体" w:hAnsi="宋体" w:eastAsia="宋体" w:cs="宋体"/>
          <w:i w:val="0"/>
          <w:iCs w:val="0"/>
          <w:color w:val="auto"/>
          <w:sz w:val="22"/>
          <w:szCs w:val="22"/>
          <w:highlight w:val="none"/>
          <w:u w:val="single"/>
        </w:rPr>
        <w:t>月</w:t>
      </w:r>
      <w:r>
        <w:rPr>
          <w:rFonts w:hint="eastAsia" w:ascii="宋体" w:hAnsi="宋体" w:cs="宋体"/>
          <w:i w:val="0"/>
          <w:iCs w:val="0"/>
          <w:color w:val="auto"/>
          <w:sz w:val="22"/>
          <w:szCs w:val="22"/>
          <w:highlight w:val="none"/>
          <w:u w:val="single"/>
          <w:lang w:val="en-US" w:eastAsia="zh-CN"/>
        </w:rPr>
        <w:t>23</w:t>
      </w:r>
      <w:r>
        <w:rPr>
          <w:rFonts w:hint="eastAsia" w:ascii="宋体" w:hAnsi="宋体" w:eastAsia="宋体" w:cs="宋体"/>
          <w:i w:val="0"/>
          <w:iCs w:val="0"/>
          <w:color w:val="auto"/>
          <w:sz w:val="22"/>
          <w:szCs w:val="22"/>
          <w:highlight w:val="none"/>
          <w:u w:val="single"/>
        </w:rPr>
        <w:t>日</w:t>
      </w:r>
      <w:r>
        <w:rPr>
          <w:rFonts w:hint="eastAsia" w:ascii="宋体" w:hAnsi="宋体" w:eastAsia="宋体" w:cs="宋体"/>
          <w:i w:val="0"/>
          <w:iCs w:val="0"/>
          <w:color w:val="auto"/>
          <w:sz w:val="22"/>
          <w:szCs w:val="22"/>
          <w:highlight w:val="none"/>
        </w:rPr>
        <w:t>至</w:t>
      </w:r>
      <w:r>
        <w:rPr>
          <w:rFonts w:hint="eastAsia" w:ascii="宋体" w:hAnsi="宋体" w:eastAsia="宋体" w:cs="宋体"/>
          <w:i w:val="0"/>
          <w:iCs w:val="0"/>
          <w:color w:val="auto"/>
          <w:sz w:val="22"/>
          <w:szCs w:val="22"/>
          <w:highlight w:val="none"/>
          <w:u w:val="single"/>
          <w:lang w:val="en-US" w:eastAsia="zh-CN"/>
        </w:rPr>
        <w:t>202</w:t>
      </w:r>
      <w:r>
        <w:rPr>
          <w:rFonts w:hint="eastAsia" w:ascii="宋体" w:hAnsi="宋体" w:cs="宋体"/>
          <w:i w:val="0"/>
          <w:iCs w:val="0"/>
          <w:color w:val="auto"/>
          <w:sz w:val="22"/>
          <w:szCs w:val="22"/>
          <w:highlight w:val="none"/>
          <w:u w:val="single"/>
          <w:lang w:val="en-US" w:eastAsia="zh-CN"/>
        </w:rPr>
        <w:t>6</w:t>
      </w:r>
      <w:r>
        <w:rPr>
          <w:rFonts w:hint="eastAsia" w:ascii="宋体" w:hAnsi="宋体" w:eastAsia="宋体" w:cs="宋体"/>
          <w:i w:val="0"/>
          <w:iCs w:val="0"/>
          <w:color w:val="auto"/>
          <w:sz w:val="22"/>
          <w:szCs w:val="22"/>
          <w:highlight w:val="none"/>
          <w:u w:val="single"/>
        </w:rPr>
        <w:t>年</w:t>
      </w:r>
      <w:r>
        <w:rPr>
          <w:rFonts w:hint="eastAsia" w:ascii="宋体" w:hAnsi="宋体" w:eastAsia="宋体" w:cs="宋体"/>
          <w:i w:val="0"/>
          <w:iCs w:val="0"/>
          <w:color w:val="auto"/>
          <w:sz w:val="22"/>
          <w:szCs w:val="22"/>
          <w:highlight w:val="none"/>
          <w:u w:val="single"/>
          <w:lang w:val="en-US" w:eastAsia="zh-CN"/>
        </w:rPr>
        <w:t>0</w:t>
      </w:r>
      <w:r>
        <w:rPr>
          <w:rFonts w:hint="eastAsia" w:ascii="宋体" w:hAnsi="宋体" w:cs="宋体"/>
          <w:i w:val="0"/>
          <w:iCs w:val="0"/>
          <w:color w:val="auto"/>
          <w:sz w:val="22"/>
          <w:szCs w:val="22"/>
          <w:highlight w:val="none"/>
          <w:u w:val="single"/>
          <w:lang w:val="en-US" w:eastAsia="zh-CN"/>
        </w:rPr>
        <w:t>4</w:t>
      </w:r>
      <w:r>
        <w:rPr>
          <w:rFonts w:hint="eastAsia" w:ascii="宋体" w:hAnsi="宋体" w:eastAsia="宋体" w:cs="宋体"/>
          <w:i w:val="0"/>
          <w:iCs w:val="0"/>
          <w:color w:val="auto"/>
          <w:sz w:val="22"/>
          <w:szCs w:val="22"/>
          <w:highlight w:val="none"/>
          <w:u w:val="single"/>
        </w:rPr>
        <w:t>月</w:t>
      </w:r>
      <w:r>
        <w:rPr>
          <w:rFonts w:hint="eastAsia" w:ascii="宋体" w:hAnsi="宋体" w:cs="宋体"/>
          <w:i w:val="0"/>
          <w:iCs w:val="0"/>
          <w:color w:val="auto"/>
          <w:sz w:val="22"/>
          <w:szCs w:val="22"/>
          <w:highlight w:val="none"/>
          <w:u w:val="single"/>
          <w:lang w:val="en-US" w:eastAsia="zh-CN"/>
        </w:rPr>
        <w:t>30</w:t>
      </w:r>
      <w:r>
        <w:rPr>
          <w:rFonts w:hint="eastAsia" w:ascii="宋体" w:hAnsi="宋体" w:eastAsia="宋体" w:cs="宋体"/>
          <w:i w:val="0"/>
          <w:iCs w:val="0"/>
          <w:color w:val="auto"/>
          <w:sz w:val="22"/>
          <w:szCs w:val="22"/>
          <w:highlight w:val="none"/>
          <w:u w:val="single"/>
        </w:rPr>
        <w:t>日</w:t>
      </w:r>
      <w:r>
        <w:rPr>
          <w:rFonts w:hint="eastAsia" w:ascii="宋体" w:hAnsi="宋体" w:eastAsia="宋体" w:cs="宋体"/>
          <w:i w:val="0"/>
          <w:iCs w:val="0"/>
          <w:color w:val="auto"/>
          <w:sz w:val="22"/>
          <w:szCs w:val="22"/>
          <w:highlight w:val="none"/>
        </w:rPr>
        <w:t>，每天上午</w:t>
      </w:r>
      <w:r>
        <w:rPr>
          <w:rFonts w:hint="eastAsia" w:ascii="宋体" w:hAnsi="宋体" w:eastAsia="宋体" w:cs="宋体"/>
          <w:i w:val="0"/>
          <w:iCs w:val="0"/>
          <w:color w:val="auto"/>
          <w:sz w:val="22"/>
          <w:szCs w:val="22"/>
          <w:highlight w:val="none"/>
          <w:u w:val="single"/>
          <w:lang w:val="en-US" w:eastAsia="zh-CN"/>
        </w:rPr>
        <w:t>00:00</w:t>
      </w:r>
      <w:r>
        <w:rPr>
          <w:rFonts w:hint="eastAsia" w:ascii="宋体" w:hAnsi="宋体" w:eastAsia="宋体" w:cs="宋体"/>
          <w:i w:val="0"/>
          <w:iCs w:val="0"/>
          <w:color w:val="auto"/>
          <w:sz w:val="22"/>
          <w:szCs w:val="22"/>
          <w:highlight w:val="none"/>
        </w:rPr>
        <w:t>至</w:t>
      </w:r>
      <w:r>
        <w:rPr>
          <w:rFonts w:hint="eastAsia" w:ascii="宋体" w:hAnsi="宋体" w:eastAsia="宋体" w:cs="宋体"/>
          <w:i w:val="0"/>
          <w:iCs w:val="0"/>
          <w:color w:val="auto"/>
          <w:sz w:val="22"/>
          <w:szCs w:val="22"/>
          <w:highlight w:val="none"/>
          <w:u w:val="single"/>
          <w:lang w:val="en-US" w:eastAsia="zh-CN"/>
        </w:rPr>
        <w:t>14:00</w:t>
      </w:r>
      <w:r>
        <w:rPr>
          <w:rFonts w:hint="eastAsia" w:ascii="宋体" w:hAnsi="宋体" w:eastAsia="宋体" w:cs="宋体"/>
          <w:i w:val="0"/>
          <w:iCs w:val="0"/>
          <w:color w:val="auto"/>
          <w:sz w:val="22"/>
          <w:szCs w:val="22"/>
          <w:highlight w:val="none"/>
        </w:rPr>
        <w:t>，下午</w:t>
      </w:r>
      <w:r>
        <w:rPr>
          <w:rFonts w:hint="eastAsia" w:ascii="宋体" w:hAnsi="宋体" w:eastAsia="宋体" w:cs="宋体"/>
          <w:i w:val="0"/>
          <w:iCs w:val="0"/>
          <w:color w:val="auto"/>
          <w:sz w:val="22"/>
          <w:szCs w:val="22"/>
          <w:highlight w:val="none"/>
          <w:u w:val="single"/>
          <w:lang w:val="en-US" w:eastAsia="zh-CN"/>
        </w:rPr>
        <w:t>14:00</w:t>
      </w:r>
      <w:r>
        <w:rPr>
          <w:rFonts w:hint="eastAsia" w:ascii="宋体" w:hAnsi="宋体" w:eastAsia="宋体" w:cs="宋体"/>
          <w:i w:val="0"/>
          <w:iCs w:val="0"/>
          <w:color w:val="auto"/>
          <w:sz w:val="22"/>
          <w:szCs w:val="22"/>
          <w:highlight w:val="none"/>
        </w:rPr>
        <w:t>至</w:t>
      </w:r>
      <w:r>
        <w:rPr>
          <w:rFonts w:hint="eastAsia" w:ascii="宋体" w:hAnsi="宋体" w:eastAsia="宋体" w:cs="宋体"/>
          <w:i w:val="0"/>
          <w:iCs w:val="0"/>
          <w:color w:val="auto"/>
          <w:sz w:val="22"/>
          <w:szCs w:val="22"/>
          <w:highlight w:val="none"/>
          <w:u w:val="single"/>
          <w:lang w:val="en-US" w:eastAsia="zh-CN"/>
        </w:rPr>
        <w:t>23:59</w:t>
      </w:r>
      <w:r>
        <w:rPr>
          <w:rFonts w:hint="eastAsia" w:ascii="宋体" w:hAnsi="宋体" w:eastAsia="宋体" w:cs="宋体"/>
          <w:i w:val="0"/>
          <w:iCs w:val="0"/>
          <w:color w:val="auto"/>
          <w:sz w:val="22"/>
          <w:szCs w:val="22"/>
          <w:highlight w:val="none"/>
        </w:rPr>
        <w:t>（北京时间，法定节假日除外）</w:t>
      </w:r>
    </w:p>
    <w:p w14:paraId="522AE57B">
      <w:pPr>
        <w:pageBreakBefore w:val="0"/>
        <w:widowControl w:val="0"/>
        <w:kinsoku/>
        <w:wordWrap/>
        <w:overflowPunct/>
        <w:topLinePunct w:val="0"/>
        <w:autoSpaceDE/>
        <w:autoSpaceDN/>
        <w:bidi w:val="0"/>
        <w:adjustRightInd/>
        <w:snapToGrid/>
        <w:spacing w:beforeAutospacing="0" w:afterAutospacing="0" w:line="480" w:lineRule="exact"/>
        <w:ind w:left="0" w:leftChars="0" w:firstLine="442" w:firstLineChars="200"/>
        <w:textAlignment w:val="auto"/>
        <w:rPr>
          <w:rFonts w:hint="eastAsia" w:ascii="宋体" w:hAnsi="宋体" w:eastAsia="宋体" w:cs="宋体"/>
          <w:i w:val="0"/>
          <w:iCs w:val="0"/>
          <w:color w:val="auto"/>
          <w:sz w:val="22"/>
          <w:szCs w:val="22"/>
          <w:highlight w:val="none"/>
          <w:u w:val="single"/>
          <w:lang w:val="en-US" w:eastAsia="zh-CN"/>
        </w:rPr>
      </w:pPr>
      <w:bookmarkStart w:id="33" w:name="_Toc35393624"/>
      <w:bookmarkStart w:id="34" w:name="_Toc28359082"/>
      <w:bookmarkStart w:id="35" w:name="_Toc35393793"/>
      <w:bookmarkStart w:id="36" w:name="_Toc28359005"/>
      <w:r>
        <w:rPr>
          <w:rFonts w:hint="eastAsia" w:ascii="宋体" w:hAnsi="宋体" w:eastAsia="宋体" w:cs="宋体"/>
          <w:b/>
          <w:bCs/>
          <w:i w:val="0"/>
          <w:iCs w:val="0"/>
          <w:color w:val="auto"/>
          <w:sz w:val="22"/>
          <w:szCs w:val="22"/>
          <w:highlight w:val="none"/>
        </w:rPr>
        <w:t>地点：</w:t>
      </w:r>
      <w:r>
        <w:rPr>
          <w:rFonts w:hint="eastAsia" w:ascii="宋体" w:hAnsi="宋体" w:eastAsia="宋体" w:cs="宋体"/>
          <w:i w:val="0"/>
          <w:iCs w:val="0"/>
          <w:caps w:val="0"/>
          <w:color w:val="auto"/>
          <w:spacing w:val="0"/>
          <w:sz w:val="22"/>
          <w:szCs w:val="22"/>
          <w:highlight w:val="none"/>
        </w:rPr>
        <w:t>政采云平台线上</w:t>
      </w:r>
    </w:p>
    <w:p w14:paraId="1E681471">
      <w:pPr>
        <w:keepNext w:val="0"/>
        <w:keepLines w:val="0"/>
        <w:pageBreakBefore w:val="0"/>
        <w:widowControl w:val="0"/>
        <w:kinsoku/>
        <w:wordWrap/>
        <w:overflowPunct/>
        <w:topLinePunct w:val="0"/>
        <w:autoSpaceDE/>
        <w:autoSpaceDN/>
        <w:bidi w:val="0"/>
        <w:adjustRightInd/>
        <w:snapToGrid/>
        <w:spacing w:line="480" w:lineRule="exact"/>
        <w:ind w:left="0" w:leftChars="0" w:firstLine="442" w:firstLineChars="200"/>
        <w:textAlignment w:val="auto"/>
        <w:rPr>
          <w:rFonts w:hint="eastAsia" w:ascii="宋体" w:hAnsi="宋体" w:eastAsia="宋体" w:cs="宋体"/>
          <w:b w:val="0"/>
          <w:bCs w:val="0"/>
          <w:i w:val="0"/>
          <w:iCs w:val="0"/>
          <w:color w:val="auto"/>
          <w:sz w:val="22"/>
          <w:szCs w:val="22"/>
          <w:highlight w:val="none"/>
          <w:lang w:eastAsia="zh-CN"/>
        </w:rPr>
      </w:pPr>
      <w:r>
        <w:rPr>
          <w:rFonts w:hint="eastAsia" w:ascii="宋体" w:hAnsi="宋体" w:eastAsia="宋体" w:cs="宋体"/>
          <w:b/>
          <w:bCs/>
          <w:i w:val="0"/>
          <w:iCs w:val="0"/>
          <w:color w:val="auto"/>
          <w:sz w:val="22"/>
          <w:szCs w:val="22"/>
          <w:highlight w:val="none"/>
        </w:rPr>
        <w:t>方式</w:t>
      </w:r>
      <w:r>
        <w:rPr>
          <w:rFonts w:hint="eastAsia" w:ascii="宋体" w:hAnsi="宋体" w:eastAsia="宋体" w:cs="宋体"/>
          <w:b w:val="0"/>
          <w:bCs w:val="0"/>
          <w:i w:val="0"/>
          <w:iCs w:val="0"/>
          <w:color w:val="auto"/>
          <w:sz w:val="22"/>
          <w:szCs w:val="22"/>
          <w:highlight w:val="none"/>
        </w:rPr>
        <w:t>：</w:t>
      </w:r>
      <w:r>
        <w:rPr>
          <w:rFonts w:hint="eastAsia" w:ascii="宋体" w:hAnsi="宋体" w:eastAsia="宋体" w:cs="宋体"/>
          <w:b w:val="0"/>
          <w:bCs w:val="0"/>
          <w:i w:val="0"/>
          <w:iCs w:val="0"/>
          <w:color w:val="auto"/>
          <w:sz w:val="22"/>
          <w:szCs w:val="22"/>
          <w:highlight w:val="none"/>
          <w:lang w:eastAsia="zh-CN"/>
        </w:rPr>
        <w:t>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41D42C54">
      <w:pPr>
        <w:pStyle w:val="35"/>
        <w:pageBreakBefore w:val="0"/>
        <w:widowControl w:val="0"/>
        <w:kinsoku/>
        <w:wordWrap/>
        <w:overflowPunct/>
        <w:topLinePunct w:val="0"/>
        <w:autoSpaceDE/>
        <w:autoSpaceDN/>
        <w:bidi w:val="0"/>
        <w:adjustRightInd/>
        <w:snapToGrid/>
        <w:spacing w:line="480" w:lineRule="exact"/>
        <w:ind w:left="0" w:firstLine="442" w:firstLineChars="200"/>
        <w:textAlignment w:val="auto"/>
        <w:rPr>
          <w:rFonts w:hint="eastAsia" w:ascii="宋体" w:hAnsi="宋体" w:eastAsia="宋体" w:cs="宋体"/>
          <w:i w:val="0"/>
          <w:iCs w:val="0"/>
          <w:color w:val="auto"/>
          <w:sz w:val="22"/>
          <w:szCs w:val="22"/>
          <w:highlight w:val="none"/>
        </w:rPr>
      </w:pPr>
      <w:r>
        <w:rPr>
          <w:rFonts w:hint="eastAsia" w:ascii="宋体" w:hAnsi="宋体" w:eastAsia="宋体" w:cs="宋体"/>
          <w:b/>
          <w:bCs/>
          <w:i w:val="0"/>
          <w:iCs w:val="0"/>
          <w:color w:val="auto"/>
          <w:sz w:val="22"/>
          <w:szCs w:val="22"/>
          <w:highlight w:val="none"/>
        </w:rPr>
        <w:t>售价：</w:t>
      </w:r>
      <w:r>
        <w:rPr>
          <w:rFonts w:hint="eastAsia" w:ascii="宋体" w:hAnsi="宋体" w:eastAsia="宋体" w:cs="宋体"/>
          <w:i w:val="0"/>
          <w:iCs w:val="0"/>
          <w:color w:val="auto"/>
          <w:sz w:val="22"/>
          <w:szCs w:val="22"/>
          <w:highlight w:val="none"/>
        </w:rPr>
        <w:t>0元</w:t>
      </w:r>
    </w:p>
    <w:p w14:paraId="1568690A">
      <w:pPr>
        <w:pStyle w:val="20"/>
        <w:keepNext w:val="0"/>
        <w:keepLines w:val="0"/>
        <w:pageBreakBefore w:val="0"/>
        <w:widowControl/>
        <w:suppressLineNumbers w:val="0"/>
        <w:kinsoku/>
        <w:wordWrap w:val="0"/>
        <w:overflowPunct/>
        <w:topLinePunct w:val="0"/>
        <w:bidi w:val="0"/>
        <w:spacing w:before="0" w:beforeAutospacing="0" w:after="0" w:afterAutospacing="0" w:line="480" w:lineRule="exact"/>
        <w:ind w:left="0" w:right="0" w:firstLine="0"/>
        <w:jc w:val="both"/>
        <w:textAlignment w:val="auto"/>
        <w:rPr>
          <w:rFonts w:hint="eastAsia" w:ascii="宋体" w:hAnsi="宋体" w:eastAsia="宋体" w:cs="宋体"/>
          <w:b/>
          <w:bCs w:val="0"/>
          <w:i w:val="0"/>
          <w:iCs w:val="0"/>
          <w:color w:val="auto"/>
          <w:kern w:val="2"/>
          <w:sz w:val="22"/>
          <w:szCs w:val="22"/>
          <w:highlight w:val="none"/>
          <w:lang w:val="en-US" w:eastAsia="zh-CN" w:bidi="ar-SA"/>
        </w:rPr>
      </w:pPr>
      <w:bookmarkStart w:id="37" w:name="_Toc12731"/>
      <w:r>
        <w:rPr>
          <w:rFonts w:hint="eastAsia" w:ascii="宋体" w:hAnsi="宋体" w:eastAsia="宋体" w:cs="宋体"/>
          <w:b/>
          <w:bCs w:val="0"/>
          <w:i w:val="0"/>
          <w:iCs w:val="0"/>
          <w:color w:val="auto"/>
          <w:sz w:val="22"/>
          <w:szCs w:val="22"/>
          <w:highlight w:val="none"/>
        </w:rPr>
        <w:t>四、</w:t>
      </w:r>
      <w:bookmarkEnd w:id="33"/>
      <w:bookmarkEnd w:id="34"/>
      <w:bookmarkEnd w:id="35"/>
      <w:bookmarkEnd w:id="36"/>
      <w:bookmarkEnd w:id="37"/>
      <w:r>
        <w:rPr>
          <w:rFonts w:hint="eastAsia" w:ascii="宋体" w:hAnsi="宋体" w:eastAsia="宋体" w:cs="宋体"/>
          <w:b/>
          <w:bCs w:val="0"/>
          <w:i w:val="0"/>
          <w:iCs w:val="0"/>
          <w:color w:val="auto"/>
          <w:kern w:val="2"/>
          <w:sz w:val="22"/>
          <w:szCs w:val="22"/>
          <w:highlight w:val="none"/>
          <w:lang w:val="en-US" w:eastAsia="zh-CN" w:bidi="ar-SA"/>
        </w:rPr>
        <w:t>提交投标文件截止时间、开标时间和地点</w:t>
      </w:r>
    </w:p>
    <w:p w14:paraId="736D87AD">
      <w:pPr>
        <w:pStyle w:val="20"/>
        <w:keepNext w:val="0"/>
        <w:keepLines w:val="0"/>
        <w:pageBreakBefore w:val="0"/>
        <w:widowControl/>
        <w:suppressLineNumbers w:val="0"/>
        <w:kinsoku/>
        <w:wordWrap w:val="0"/>
        <w:overflowPunct/>
        <w:topLinePunct w:val="0"/>
        <w:bidi w:val="0"/>
        <w:spacing w:before="0" w:beforeAutospacing="0" w:after="0" w:afterAutospacing="0" w:line="480" w:lineRule="exact"/>
        <w:ind w:left="0" w:right="0" w:firstLine="420"/>
        <w:textAlignment w:val="auto"/>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2"/>
          <w:sz w:val="22"/>
          <w:szCs w:val="22"/>
          <w:highlight w:val="none"/>
          <w:u w:val="none"/>
          <w:lang w:val="en-US" w:eastAsia="zh-CN" w:bidi="ar-SA"/>
        </w:rPr>
        <w:t>提交投标文件截止时间：2026年</w:t>
      </w:r>
      <w:r>
        <w:rPr>
          <w:rFonts w:hint="eastAsia" w:cs="宋体"/>
          <w:i w:val="0"/>
          <w:iCs w:val="0"/>
          <w:color w:val="auto"/>
          <w:kern w:val="2"/>
          <w:sz w:val="22"/>
          <w:szCs w:val="22"/>
          <w:highlight w:val="none"/>
          <w:u w:val="none"/>
          <w:lang w:val="en-US" w:eastAsia="zh-CN" w:bidi="ar-SA"/>
        </w:rPr>
        <w:t>05</w:t>
      </w:r>
      <w:r>
        <w:rPr>
          <w:rFonts w:hint="eastAsia" w:ascii="宋体" w:hAnsi="宋体" w:eastAsia="宋体" w:cs="宋体"/>
          <w:i w:val="0"/>
          <w:iCs w:val="0"/>
          <w:color w:val="auto"/>
          <w:kern w:val="2"/>
          <w:sz w:val="22"/>
          <w:szCs w:val="22"/>
          <w:highlight w:val="none"/>
          <w:u w:val="none"/>
          <w:lang w:val="en-US" w:eastAsia="zh-CN" w:bidi="ar-SA"/>
        </w:rPr>
        <w:t>月</w:t>
      </w:r>
      <w:r>
        <w:rPr>
          <w:rFonts w:hint="eastAsia" w:cs="宋体"/>
          <w:i w:val="0"/>
          <w:iCs w:val="0"/>
          <w:color w:val="auto"/>
          <w:kern w:val="2"/>
          <w:sz w:val="22"/>
          <w:szCs w:val="22"/>
          <w:highlight w:val="none"/>
          <w:u w:val="none"/>
          <w:lang w:val="en-US" w:eastAsia="zh-CN" w:bidi="ar-SA"/>
        </w:rPr>
        <w:t>13</w:t>
      </w:r>
      <w:r>
        <w:rPr>
          <w:rFonts w:hint="eastAsia" w:ascii="宋体" w:hAnsi="宋体" w:eastAsia="宋体" w:cs="宋体"/>
          <w:i w:val="0"/>
          <w:iCs w:val="0"/>
          <w:color w:val="auto"/>
          <w:kern w:val="2"/>
          <w:sz w:val="22"/>
          <w:szCs w:val="22"/>
          <w:highlight w:val="none"/>
          <w:u w:val="none"/>
          <w:lang w:val="en-US" w:eastAsia="zh-CN" w:bidi="ar-SA"/>
        </w:rPr>
        <w:t>日11:00（北京时间）</w:t>
      </w:r>
    </w:p>
    <w:p w14:paraId="6204B924">
      <w:pPr>
        <w:pStyle w:val="20"/>
        <w:keepNext w:val="0"/>
        <w:keepLines w:val="0"/>
        <w:pageBreakBefore w:val="0"/>
        <w:widowControl/>
        <w:suppressLineNumbers w:val="0"/>
        <w:kinsoku/>
        <w:wordWrap w:val="0"/>
        <w:overflowPunct/>
        <w:topLinePunct w:val="0"/>
        <w:bidi w:val="0"/>
        <w:spacing w:before="0" w:beforeAutospacing="0" w:after="0" w:afterAutospacing="0" w:line="480" w:lineRule="exact"/>
        <w:ind w:left="0" w:right="0" w:firstLine="420"/>
        <w:textAlignment w:val="auto"/>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2"/>
          <w:sz w:val="22"/>
          <w:szCs w:val="22"/>
          <w:highlight w:val="none"/>
          <w:u w:val="none"/>
          <w:lang w:val="en-US" w:eastAsia="zh-CN" w:bidi="ar-SA"/>
        </w:rPr>
        <w:t>投标地点：请登录政采云投标客户端投标</w:t>
      </w:r>
    </w:p>
    <w:p w14:paraId="23EED369">
      <w:pPr>
        <w:pStyle w:val="20"/>
        <w:keepNext w:val="0"/>
        <w:keepLines w:val="0"/>
        <w:pageBreakBefore w:val="0"/>
        <w:widowControl/>
        <w:suppressLineNumbers w:val="0"/>
        <w:kinsoku/>
        <w:wordWrap w:val="0"/>
        <w:overflowPunct/>
        <w:topLinePunct w:val="0"/>
        <w:bidi w:val="0"/>
        <w:spacing w:before="0" w:beforeAutospacing="0" w:after="0" w:afterAutospacing="0" w:line="480" w:lineRule="exact"/>
        <w:ind w:left="0" w:right="0" w:firstLine="420"/>
        <w:textAlignment w:val="auto"/>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2"/>
          <w:sz w:val="22"/>
          <w:szCs w:val="22"/>
          <w:highlight w:val="none"/>
          <w:u w:val="none"/>
          <w:lang w:val="en-US" w:eastAsia="zh-CN" w:bidi="ar-SA"/>
        </w:rPr>
        <w:t>开标时间：2026年</w:t>
      </w:r>
      <w:r>
        <w:rPr>
          <w:rFonts w:hint="eastAsia" w:cs="宋体"/>
          <w:i w:val="0"/>
          <w:iCs w:val="0"/>
          <w:color w:val="auto"/>
          <w:kern w:val="2"/>
          <w:sz w:val="22"/>
          <w:szCs w:val="22"/>
          <w:highlight w:val="none"/>
          <w:u w:val="none"/>
          <w:lang w:val="en-US" w:eastAsia="zh-CN" w:bidi="ar-SA"/>
        </w:rPr>
        <w:t>05</w:t>
      </w:r>
      <w:r>
        <w:rPr>
          <w:rFonts w:hint="eastAsia" w:ascii="宋体" w:hAnsi="宋体" w:eastAsia="宋体" w:cs="宋体"/>
          <w:i w:val="0"/>
          <w:iCs w:val="0"/>
          <w:color w:val="auto"/>
          <w:kern w:val="2"/>
          <w:sz w:val="22"/>
          <w:szCs w:val="22"/>
          <w:highlight w:val="none"/>
          <w:u w:val="none"/>
          <w:lang w:val="en-US" w:eastAsia="zh-CN" w:bidi="ar-SA"/>
        </w:rPr>
        <w:t>月</w:t>
      </w:r>
      <w:r>
        <w:rPr>
          <w:rFonts w:hint="eastAsia" w:cs="宋体"/>
          <w:i w:val="0"/>
          <w:iCs w:val="0"/>
          <w:color w:val="auto"/>
          <w:kern w:val="2"/>
          <w:sz w:val="22"/>
          <w:szCs w:val="22"/>
          <w:highlight w:val="none"/>
          <w:u w:val="none"/>
          <w:lang w:val="en-US" w:eastAsia="zh-CN" w:bidi="ar-SA"/>
        </w:rPr>
        <w:t>13</w:t>
      </w:r>
      <w:r>
        <w:rPr>
          <w:rFonts w:hint="eastAsia" w:ascii="宋体" w:hAnsi="宋体" w:eastAsia="宋体" w:cs="宋体"/>
          <w:i w:val="0"/>
          <w:iCs w:val="0"/>
          <w:color w:val="auto"/>
          <w:kern w:val="2"/>
          <w:sz w:val="22"/>
          <w:szCs w:val="22"/>
          <w:highlight w:val="none"/>
          <w:u w:val="none"/>
          <w:lang w:val="en-US" w:eastAsia="zh-CN" w:bidi="ar-SA"/>
        </w:rPr>
        <w:t>日11:00（北京时间）</w:t>
      </w:r>
    </w:p>
    <w:p w14:paraId="21A4429C">
      <w:pPr>
        <w:pStyle w:val="20"/>
        <w:keepNext w:val="0"/>
        <w:keepLines w:val="0"/>
        <w:pageBreakBefore w:val="0"/>
        <w:widowControl/>
        <w:suppressLineNumbers w:val="0"/>
        <w:kinsoku/>
        <w:wordWrap w:val="0"/>
        <w:overflowPunct/>
        <w:topLinePunct w:val="0"/>
        <w:bidi w:val="0"/>
        <w:spacing w:before="0" w:beforeAutospacing="0" w:after="0" w:afterAutospacing="0" w:line="480" w:lineRule="exact"/>
        <w:ind w:left="0" w:right="0" w:firstLine="420"/>
        <w:textAlignment w:val="auto"/>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2"/>
          <w:sz w:val="22"/>
          <w:szCs w:val="22"/>
          <w:highlight w:val="none"/>
          <w:u w:val="none"/>
          <w:lang w:val="en-US" w:eastAsia="zh-CN" w:bidi="ar-SA"/>
        </w:rPr>
        <w:t>开标地点：投标人登录政采云平台https://www.zcygov.cn/，进入“项目采购-开标评标-右边选择对应项目点击“进入项目”进入开标大厅。</w:t>
      </w:r>
    </w:p>
    <w:p w14:paraId="0EFE1F76">
      <w:pPr>
        <w:pStyle w:val="3"/>
        <w:pageBreakBefore w:val="0"/>
        <w:widowControl w:val="0"/>
        <w:kinsoku/>
        <w:wordWrap/>
        <w:overflowPunct/>
        <w:topLinePunct w:val="0"/>
        <w:autoSpaceDE/>
        <w:autoSpaceDN/>
        <w:bidi w:val="0"/>
        <w:adjustRightInd/>
        <w:snapToGrid/>
        <w:spacing w:before="0" w:beforeAutospacing="0" w:after="0" w:afterAutospacing="0" w:line="480" w:lineRule="exact"/>
        <w:ind w:left="0" w:leftChars="0" w:firstLine="0" w:firstLineChars="0"/>
        <w:jc w:val="both"/>
        <w:textAlignment w:val="auto"/>
        <w:rPr>
          <w:rFonts w:hint="eastAsia" w:ascii="宋体" w:hAnsi="宋体" w:eastAsia="宋体" w:cs="宋体"/>
          <w:b/>
          <w:bCs w:val="0"/>
          <w:i w:val="0"/>
          <w:iCs w:val="0"/>
          <w:color w:val="auto"/>
          <w:sz w:val="22"/>
          <w:szCs w:val="22"/>
          <w:highlight w:val="none"/>
        </w:rPr>
      </w:pPr>
      <w:bookmarkStart w:id="38" w:name="_Toc35393625"/>
      <w:bookmarkStart w:id="39" w:name="_Toc28359084"/>
      <w:bookmarkStart w:id="40" w:name="_Toc35393794"/>
      <w:bookmarkStart w:id="41" w:name="_Toc6872"/>
      <w:bookmarkStart w:id="42" w:name="_Toc28359007"/>
      <w:r>
        <w:rPr>
          <w:rFonts w:hint="eastAsia" w:ascii="宋体" w:hAnsi="宋体" w:eastAsia="宋体" w:cs="宋体"/>
          <w:b/>
          <w:bCs w:val="0"/>
          <w:i w:val="0"/>
          <w:iCs w:val="0"/>
          <w:color w:val="auto"/>
          <w:sz w:val="22"/>
          <w:szCs w:val="22"/>
          <w:highlight w:val="none"/>
        </w:rPr>
        <w:t>五、公告期限</w:t>
      </w:r>
      <w:bookmarkEnd w:id="38"/>
      <w:bookmarkEnd w:id="39"/>
      <w:bookmarkEnd w:id="40"/>
      <w:bookmarkEnd w:id="41"/>
      <w:bookmarkEnd w:id="42"/>
    </w:p>
    <w:p w14:paraId="047A3002">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40" w:firstLineChars="200"/>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自本公告发布之日起5个工作日。</w:t>
      </w:r>
    </w:p>
    <w:p w14:paraId="2405BCAB">
      <w:pPr>
        <w:pStyle w:val="3"/>
        <w:pageBreakBefore w:val="0"/>
        <w:widowControl w:val="0"/>
        <w:kinsoku/>
        <w:wordWrap/>
        <w:overflowPunct/>
        <w:topLinePunct w:val="0"/>
        <w:autoSpaceDE/>
        <w:autoSpaceDN/>
        <w:bidi w:val="0"/>
        <w:adjustRightInd/>
        <w:snapToGrid/>
        <w:spacing w:before="0" w:beforeAutospacing="0" w:after="0" w:afterAutospacing="0" w:line="480" w:lineRule="exact"/>
        <w:ind w:left="0" w:leftChars="0" w:firstLine="0" w:firstLineChars="0"/>
        <w:jc w:val="both"/>
        <w:textAlignment w:val="auto"/>
        <w:rPr>
          <w:rFonts w:hint="eastAsia" w:ascii="宋体" w:hAnsi="宋体" w:eastAsia="宋体" w:cs="宋体"/>
          <w:b/>
          <w:bCs w:val="0"/>
          <w:i w:val="0"/>
          <w:iCs w:val="0"/>
          <w:color w:val="auto"/>
          <w:sz w:val="22"/>
          <w:szCs w:val="22"/>
          <w:highlight w:val="none"/>
        </w:rPr>
      </w:pPr>
      <w:bookmarkStart w:id="43" w:name="_Toc35393626"/>
      <w:bookmarkStart w:id="44" w:name="_Toc664"/>
      <w:bookmarkStart w:id="45" w:name="_Toc35393795"/>
      <w:r>
        <w:rPr>
          <w:rFonts w:hint="eastAsia" w:ascii="宋体" w:hAnsi="宋体" w:eastAsia="宋体" w:cs="宋体"/>
          <w:b/>
          <w:bCs w:val="0"/>
          <w:i w:val="0"/>
          <w:iCs w:val="0"/>
          <w:color w:val="auto"/>
          <w:sz w:val="22"/>
          <w:szCs w:val="22"/>
          <w:highlight w:val="none"/>
        </w:rPr>
        <w:t>六、其他补充事宜</w:t>
      </w:r>
      <w:bookmarkEnd w:id="43"/>
      <w:bookmarkEnd w:id="44"/>
      <w:bookmarkEnd w:id="45"/>
    </w:p>
    <w:p w14:paraId="3E242750">
      <w:pPr>
        <w:keepNext w:val="0"/>
        <w:keepLines w:val="0"/>
        <w:pageBreakBefore w:val="0"/>
        <w:kinsoku/>
        <w:wordWrap/>
        <w:overflowPunct/>
        <w:topLinePunct w:val="0"/>
        <w:autoSpaceDE/>
        <w:autoSpaceDN/>
        <w:bidi w:val="0"/>
        <w:adjustRightInd/>
        <w:snapToGrid/>
        <w:spacing w:beforeAutospacing="0" w:afterAutospacing="0" w:line="480" w:lineRule="exact"/>
        <w:ind w:firstLine="440" w:firstLineChars="200"/>
        <w:jc w:val="left"/>
        <w:textAlignment w:val="auto"/>
        <w:rPr>
          <w:rFonts w:hint="eastAsia" w:ascii="宋体" w:hAnsi="宋体" w:eastAsia="宋体" w:cs="宋体"/>
          <w:i w:val="0"/>
          <w:iCs w:val="0"/>
          <w:color w:val="auto"/>
          <w:sz w:val="22"/>
          <w:szCs w:val="22"/>
          <w:highlight w:val="none"/>
          <w:u w:val="none"/>
          <w:lang w:val="en-US" w:eastAsia="zh-CN"/>
        </w:rPr>
      </w:pPr>
      <w:bookmarkStart w:id="46" w:name="_Toc28359008"/>
      <w:bookmarkStart w:id="47" w:name="_Toc31618"/>
      <w:bookmarkStart w:id="48" w:name="_Toc35393796"/>
      <w:bookmarkStart w:id="49" w:name="_Toc28359085"/>
      <w:bookmarkStart w:id="50" w:name="_Toc35393627"/>
      <w:r>
        <w:rPr>
          <w:rFonts w:hint="eastAsia" w:ascii="宋体" w:hAnsi="宋体" w:eastAsia="宋体" w:cs="宋体"/>
          <w:i w:val="0"/>
          <w:iCs w:val="0"/>
          <w:color w:val="auto"/>
          <w:sz w:val="22"/>
          <w:szCs w:val="22"/>
          <w:highlight w:val="none"/>
          <w:u w:val="none"/>
          <w:lang w:val="en-US" w:eastAsia="zh-CN"/>
        </w:rPr>
        <w:t>1、本项目实行网上投标，采用电子投标文件。2、各供应商应在开标前确保成为正式注册入库供应商，并完成CA数字证书(符合国密标准)申领。因未注册入库、未办理CA数字证书等原因造成无法投标或投标失败等后果由供应商自行承担。如需咨询，请联系新疆-安信CA服务热线0991-7810912；翔晟CA服务热线025-66085508；新疆CA服务热线4000921999。3、供应商将政采云电子交易客户端下载、安装完成后，可通过账号密码或CA登录客户端进行投标文件的制作。在使用政采云投标客户端时，建议使用WIN7及以上操作系统。4、其他事项：无  </w:t>
      </w:r>
    </w:p>
    <w:p w14:paraId="02336F33">
      <w:pPr>
        <w:keepNext w:val="0"/>
        <w:keepLines w:val="0"/>
        <w:pageBreakBefore w:val="0"/>
        <w:kinsoku/>
        <w:wordWrap/>
        <w:overflowPunct/>
        <w:topLinePunct w:val="0"/>
        <w:autoSpaceDE/>
        <w:autoSpaceDN/>
        <w:bidi w:val="0"/>
        <w:adjustRightInd/>
        <w:snapToGrid/>
        <w:spacing w:beforeAutospacing="0" w:afterAutospacing="0" w:line="480" w:lineRule="exact"/>
        <w:ind w:firstLine="440" w:firstLineChars="200"/>
        <w:jc w:val="left"/>
        <w:textAlignment w:val="auto"/>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特别提示：1、采购限额标准以上，200万元以下的货物和服务采购项目、400万元以下的工程采购项目，适宜由中小企业提供的，采购人应当专门面向中小企业采购。2、超过200万元的货物和服务采购项目，预留该部分采购项目预算总额的30%以上专门面向中小企业采购，其中预留给小微企业的比例不低于60%。3、超过400万元的工程采购项目中适宜由中小企业提供的，预留该部分采购项目预算总额的40%以上专门面向中小企业采购，其中预留给小微企业的比例不低于60%。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4E4D2DCD">
      <w:pPr>
        <w:pStyle w:val="3"/>
        <w:pageBreakBefore w:val="0"/>
        <w:widowControl w:val="0"/>
        <w:kinsoku/>
        <w:wordWrap/>
        <w:overflowPunct/>
        <w:topLinePunct w:val="0"/>
        <w:autoSpaceDE/>
        <w:autoSpaceDN/>
        <w:bidi w:val="0"/>
        <w:adjustRightInd/>
        <w:snapToGrid/>
        <w:spacing w:before="0" w:beforeAutospacing="0" w:after="0" w:afterAutospacing="0" w:line="480" w:lineRule="exact"/>
        <w:ind w:left="0" w:leftChars="0" w:firstLine="0" w:firstLineChars="0"/>
        <w:jc w:val="both"/>
        <w:textAlignment w:val="auto"/>
        <w:rPr>
          <w:rFonts w:hint="eastAsia" w:ascii="宋体" w:hAnsi="宋体" w:eastAsia="宋体" w:cs="宋体"/>
          <w:b/>
          <w:bCs w:val="0"/>
          <w:i w:val="0"/>
          <w:iCs w:val="0"/>
          <w:color w:val="auto"/>
          <w:sz w:val="22"/>
          <w:szCs w:val="22"/>
          <w:highlight w:val="none"/>
        </w:rPr>
      </w:pPr>
      <w:r>
        <w:rPr>
          <w:rFonts w:hint="eastAsia" w:ascii="宋体" w:hAnsi="宋体" w:eastAsia="宋体" w:cs="宋体"/>
          <w:b/>
          <w:bCs w:val="0"/>
          <w:i w:val="0"/>
          <w:iCs w:val="0"/>
          <w:color w:val="auto"/>
          <w:sz w:val="22"/>
          <w:szCs w:val="22"/>
          <w:highlight w:val="none"/>
        </w:rPr>
        <w:t>七、对本次招标提出询问，请按以下方式联系</w:t>
      </w:r>
      <w:bookmarkEnd w:id="46"/>
      <w:bookmarkEnd w:id="47"/>
      <w:bookmarkEnd w:id="48"/>
      <w:bookmarkEnd w:id="49"/>
      <w:bookmarkEnd w:id="50"/>
    </w:p>
    <w:p w14:paraId="0B71DB08">
      <w:pPr>
        <w:keepNext w:val="0"/>
        <w:keepLines w:val="0"/>
        <w:pageBreakBefore w:val="0"/>
        <w:widowControl/>
        <w:kinsoku/>
        <w:wordWrap/>
        <w:overflowPunct/>
        <w:topLinePunct w:val="0"/>
        <w:autoSpaceDE/>
        <w:autoSpaceDN/>
        <w:bidi w:val="0"/>
        <w:adjustRightInd/>
        <w:snapToGrid/>
        <w:spacing w:beforeAutospacing="0" w:afterAutospacing="0" w:line="480" w:lineRule="exact"/>
        <w:ind w:left="0" w:leftChars="0" w:firstLine="440" w:firstLineChars="200"/>
        <w:jc w:val="left"/>
        <w:textAlignment w:val="auto"/>
        <w:rPr>
          <w:rFonts w:hint="eastAsia" w:ascii="宋体" w:hAnsi="宋体" w:eastAsia="宋体" w:cs="宋体"/>
          <w:i w:val="0"/>
          <w:iCs w:val="0"/>
          <w:color w:val="auto"/>
          <w:sz w:val="22"/>
          <w:szCs w:val="22"/>
          <w:highlight w:val="none"/>
        </w:rPr>
      </w:pPr>
      <w:r>
        <w:rPr>
          <w:rFonts w:hint="eastAsia" w:ascii="宋体" w:hAnsi="宋体" w:eastAsia="宋体" w:cs="宋体"/>
          <w:i w:val="0"/>
          <w:iCs w:val="0"/>
          <w:color w:val="auto"/>
          <w:sz w:val="22"/>
          <w:szCs w:val="22"/>
          <w:highlight w:val="none"/>
        </w:rPr>
        <w:t>1.采购人信息</w:t>
      </w:r>
    </w:p>
    <w:p w14:paraId="1D075B4E">
      <w:pPr>
        <w:keepNext w:val="0"/>
        <w:keepLines w:val="0"/>
        <w:pageBreakBefore w:val="0"/>
        <w:kinsoku/>
        <w:wordWrap/>
        <w:overflowPunct/>
        <w:topLinePunct w:val="0"/>
        <w:autoSpaceDE/>
        <w:autoSpaceDN/>
        <w:bidi w:val="0"/>
        <w:adjustRightInd/>
        <w:snapToGrid/>
        <w:spacing w:beforeAutospacing="0" w:afterAutospacing="0" w:line="480" w:lineRule="exact"/>
        <w:ind w:left="0" w:leftChars="0" w:firstLine="440" w:firstLineChars="200"/>
        <w:jc w:val="left"/>
        <w:textAlignment w:val="auto"/>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rPr>
        <w:t>名 称：</w:t>
      </w:r>
      <w:r>
        <w:rPr>
          <w:rFonts w:hint="eastAsia" w:ascii="宋体" w:hAnsi="宋体" w:eastAsia="宋体" w:cs="宋体"/>
          <w:i w:val="0"/>
          <w:iCs w:val="0"/>
          <w:color w:val="auto"/>
          <w:sz w:val="22"/>
          <w:szCs w:val="22"/>
          <w:highlight w:val="none"/>
          <w:u w:val="none"/>
          <w:lang w:val="en-US" w:eastAsia="zh-CN"/>
        </w:rPr>
        <w:t xml:space="preserve">察布查尔锡伯自治县农业农村局 </w:t>
      </w:r>
    </w:p>
    <w:p w14:paraId="3B59C4D8">
      <w:pPr>
        <w:keepNext w:val="0"/>
        <w:keepLines w:val="0"/>
        <w:pageBreakBefore w:val="0"/>
        <w:kinsoku/>
        <w:wordWrap/>
        <w:overflowPunct/>
        <w:topLinePunct w:val="0"/>
        <w:autoSpaceDE/>
        <w:autoSpaceDN/>
        <w:bidi w:val="0"/>
        <w:adjustRightInd/>
        <w:snapToGrid/>
        <w:spacing w:beforeAutospacing="0" w:afterAutospacing="0" w:line="480" w:lineRule="exact"/>
        <w:ind w:left="0" w:leftChars="0" w:firstLine="440" w:firstLineChars="200"/>
        <w:jc w:val="left"/>
        <w:textAlignment w:val="auto"/>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地 址：察布查尔锡伯自治县庙拜街8号</w:t>
      </w:r>
    </w:p>
    <w:p w14:paraId="158F1AA7">
      <w:pPr>
        <w:keepNext w:val="0"/>
        <w:keepLines w:val="0"/>
        <w:pageBreakBefore w:val="0"/>
        <w:kinsoku/>
        <w:wordWrap/>
        <w:overflowPunct/>
        <w:topLinePunct w:val="0"/>
        <w:autoSpaceDE/>
        <w:autoSpaceDN/>
        <w:bidi w:val="0"/>
        <w:adjustRightInd/>
        <w:snapToGrid/>
        <w:spacing w:beforeAutospacing="0" w:afterAutospacing="0" w:line="480" w:lineRule="exact"/>
        <w:ind w:left="0" w:leftChars="0" w:firstLine="440" w:firstLineChars="200"/>
        <w:jc w:val="left"/>
        <w:textAlignment w:val="auto"/>
        <w:rPr>
          <w:rFonts w:hint="eastAsia" w:ascii="宋体" w:hAnsi="宋体" w:eastAsia="宋体" w:cs="宋体"/>
          <w:i w:val="0"/>
          <w:iCs w:val="0"/>
          <w:color w:val="auto"/>
          <w:sz w:val="22"/>
          <w:szCs w:val="22"/>
          <w:highlight w:val="none"/>
          <w:u w:val="none"/>
          <w:lang w:val="en-US" w:eastAsia="zh-CN"/>
        </w:rPr>
      </w:pPr>
      <w:bookmarkStart w:id="51" w:name="_Toc28359009"/>
      <w:bookmarkStart w:id="52" w:name="_Toc28359086"/>
      <w:r>
        <w:rPr>
          <w:rFonts w:hint="eastAsia" w:ascii="宋体" w:hAnsi="宋体" w:eastAsia="宋体" w:cs="宋体"/>
          <w:i w:val="0"/>
          <w:iCs w:val="0"/>
          <w:color w:val="auto"/>
          <w:sz w:val="22"/>
          <w:szCs w:val="22"/>
          <w:highlight w:val="none"/>
          <w:u w:val="none"/>
          <w:lang w:val="en-US" w:eastAsia="zh-CN"/>
        </w:rPr>
        <w:t>联系人：</w:t>
      </w:r>
      <w:r>
        <w:rPr>
          <w:rFonts w:hint="eastAsia" w:ascii="宋体" w:hAnsi="宋体" w:cs="宋体"/>
          <w:i w:val="0"/>
          <w:iCs w:val="0"/>
          <w:color w:val="auto"/>
          <w:sz w:val="22"/>
          <w:szCs w:val="22"/>
          <w:highlight w:val="none"/>
          <w:u w:val="none"/>
          <w:lang w:val="en-US" w:eastAsia="zh-CN"/>
        </w:rPr>
        <w:t>刘小龙</w:t>
      </w:r>
    </w:p>
    <w:p w14:paraId="5AE525D5">
      <w:pPr>
        <w:keepNext w:val="0"/>
        <w:keepLines w:val="0"/>
        <w:pageBreakBefore w:val="0"/>
        <w:kinsoku/>
        <w:wordWrap/>
        <w:overflowPunct/>
        <w:topLinePunct w:val="0"/>
        <w:autoSpaceDE/>
        <w:autoSpaceDN/>
        <w:bidi w:val="0"/>
        <w:adjustRightInd/>
        <w:snapToGrid/>
        <w:spacing w:beforeAutospacing="0" w:afterAutospacing="0" w:line="480" w:lineRule="exact"/>
        <w:ind w:left="0" w:leftChars="0" w:firstLine="440" w:firstLineChars="200"/>
        <w:jc w:val="left"/>
        <w:textAlignment w:val="auto"/>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联系方式：</w:t>
      </w:r>
      <w:r>
        <w:rPr>
          <w:rFonts w:hint="eastAsia" w:ascii="宋体" w:hAnsi="宋体" w:cs="宋体"/>
          <w:i w:val="0"/>
          <w:iCs w:val="0"/>
          <w:color w:val="auto"/>
          <w:sz w:val="22"/>
          <w:szCs w:val="22"/>
          <w:highlight w:val="none"/>
          <w:u w:val="none"/>
          <w:lang w:val="en-US" w:eastAsia="zh-CN"/>
        </w:rPr>
        <w:t>18599386785</w:t>
      </w:r>
    </w:p>
    <w:p w14:paraId="6B04FF15">
      <w:pPr>
        <w:keepNext w:val="0"/>
        <w:keepLines w:val="0"/>
        <w:pageBreakBefore w:val="0"/>
        <w:kinsoku/>
        <w:wordWrap/>
        <w:overflowPunct/>
        <w:topLinePunct w:val="0"/>
        <w:autoSpaceDE/>
        <w:autoSpaceDN/>
        <w:bidi w:val="0"/>
        <w:adjustRightInd/>
        <w:snapToGrid/>
        <w:spacing w:beforeAutospacing="0" w:afterAutospacing="0" w:line="480" w:lineRule="exact"/>
        <w:ind w:left="0" w:leftChars="0" w:firstLine="440" w:firstLineChars="200"/>
        <w:jc w:val="left"/>
        <w:textAlignment w:val="auto"/>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2.采购代理机构信息</w:t>
      </w:r>
      <w:bookmarkEnd w:id="51"/>
      <w:bookmarkEnd w:id="52"/>
    </w:p>
    <w:p w14:paraId="2DBF239B">
      <w:pPr>
        <w:pageBreakBefore w:val="0"/>
        <w:widowControl w:val="0"/>
        <w:kinsoku/>
        <w:wordWrap/>
        <w:overflowPunct/>
        <w:topLinePunct w:val="0"/>
        <w:autoSpaceDE/>
        <w:autoSpaceDN/>
        <w:bidi w:val="0"/>
        <w:adjustRightInd/>
        <w:snapToGrid w:val="0"/>
        <w:spacing w:beforeAutospacing="0" w:afterAutospacing="0" w:line="480" w:lineRule="exact"/>
        <w:ind w:left="0" w:leftChars="0" w:firstLine="440" w:firstLineChars="200"/>
        <w:jc w:val="left"/>
        <w:textAlignment w:val="auto"/>
        <w:rPr>
          <w:rFonts w:hint="eastAsia" w:ascii="宋体" w:hAnsi="宋体" w:eastAsia="宋体" w:cs="宋体"/>
          <w:i w:val="0"/>
          <w:iCs w:val="0"/>
          <w:color w:val="auto"/>
          <w:sz w:val="22"/>
          <w:szCs w:val="22"/>
          <w:highlight w:val="none"/>
          <w:u w:val="none"/>
          <w:lang w:eastAsia="zh-CN"/>
        </w:rPr>
      </w:pPr>
      <w:r>
        <w:rPr>
          <w:rFonts w:hint="eastAsia" w:ascii="宋体" w:hAnsi="宋体" w:eastAsia="宋体" w:cs="宋体"/>
          <w:i w:val="0"/>
          <w:iCs w:val="0"/>
          <w:color w:val="auto"/>
          <w:sz w:val="22"/>
          <w:szCs w:val="22"/>
          <w:highlight w:val="none"/>
          <w:u w:val="none"/>
        </w:rPr>
        <w:t>名 称：</w:t>
      </w:r>
      <w:r>
        <w:rPr>
          <w:rFonts w:hint="eastAsia" w:ascii="宋体" w:hAnsi="宋体" w:eastAsia="宋体" w:cs="宋体"/>
          <w:i w:val="0"/>
          <w:iCs w:val="0"/>
          <w:color w:val="auto"/>
          <w:sz w:val="22"/>
          <w:szCs w:val="22"/>
          <w:highlight w:val="none"/>
          <w:u w:val="none"/>
          <w:lang w:eastAsia="zh-CN"/>
        </w:rPr>
        <w:t>新疆长润泽建设工程管理有限公司</w:t>
      </w:r>
    </w:p>
    <w:p w14:paraId="73FFA381">
      <w:pPr>
        <w:pageBreakBefore w:val="0"/>
        <w:widowControl w:val="0"/>
        <w:kinsoku/>
        <w:wordWrap/>
        <w:overflowPunct/>
        <w:topLinePunct w:val="0"/>
        <w:autoSpaceDE/>
        <w:autoSpaceDN/>
        <w:bidi w:val="0"/>
        <w:adjustRightInd/>
        <w:snapToGrid w:val="0"/>
        <w:spacing w:beforeAutospacing="0" w:afterAutospacing="0" w:line="480" w:lineRule="exact"/>
        <w:ind w:left="0" w:leftChars="0" w:firstLine="440" w:firstLineChars="200"/>
        <w:jc w:val="left"/>
        <w:textAlignment w:val="auto"/>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rPr>
        <w:t>地 址：</w:t>
      </w:r>
      <w:r>
        <w:rPr>
          <w:rFonts w:hint="eastAsia" w:ascii="宋体" w:hAnsi="宋体" w:eastAsia="宋体" w:cs="宋体"/>
          <w:i w:val="0"/>
          <w:iCs w:val="0"/>
          <w:color w:val="auto"/>
          <w:sz w:val="22"/>
          <w:szCs w:val="22"/>
          <w:highlight w:val="none"/>
          <w:u w:val="none"/>
          <w:lang w:eastAsia="zh-CN"/>
        </w:rPr>
        <w:t>伊宁市金茂新天地B座16楼</w:t>
      </w:r>
    </w:p>
    <w:p w14:paraId="7E74E78E">
      <w:pPr>
        <w:pageBreakBefore w:val="0"/>
        <w:widowControl w:val="0"/>
        <w:kinsoku/>
        <w:wordWrap/>
        <w:overflowPunct/>
        <w:topLinePunct w:val="0"/>
        <w:autoSpaceDE/>
        <w:autoSpaceDN/>
        <w:bidi w:val="0"/>
        <w:adjustRightInd/>
        <w:snapToGrid w:val="0"/>
        <w:spacing w:beforeAutospacing="0" w:afterAutospacing="0" w:line="480" w:lineRule="exact"/>
        <w:ind w:left="0" w:leftChars="0" w:firstLine="440" w:firstLineChars="200"/>
        <w:jc w:val="left"/>
        <w:textAlignment w:val="auto"/>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rPr>
        <w:t>项目联系人：</w:t>
      </w:r>
      <w:r>
        <w:rPr>
          <w:rFonts w:hint="eastAsia" w:ascii="宋体" w:hAnsi="宋体" w:eastAsia="宋体" w:cs="宋体"/>
          <w:i w:val="0"/>
          <w:iCs w:val="0"/>
          <w:color w:val="auto"/>
          <w:sz w:val="22"/>
          <w:szCs w:val="22"/>
          <w:highlight w:val="none"/>
          <w:u w:val="none"/>
          <w:lang w:val="en-US" w:eastAsia="zh-CN"/>
        </w:rPr>
        <w:t>邱工</w:t>
      </w:r>
    </w:p>
    <w:p w14:paraId="21435834">
      <w:pPr>
        <w:pageBreakBefore w:val="0"/>
        <w:widowControl w:val="0"/>
        <w:kinsoku/>
        <w:wordWrap/>
        <w:overflowPunct/>
        <w:topLinePunct w:val="0"/>
        <w:autoSpaceDE/>
        <w:autoSpaceDN/>
        <w:bidi w:val="0"/>
        <w:adjustRightInd/>
        <w:snapToGrid w:val="0"/>
        <w:spacing w:beforeAutospacing="0" w:afterAutospacing="0" w:line="480" w:lineRule="exact"/>
        <w:ind w:left="0" w:leftChars="0" w:firstLine="440" w:firstLineChars="200"/>
        <w:jc w:val="left"/>
        <w:textAlignment w:val="auto"/>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rPr>
        <w:t>项目联系方式：</w:t>
      </w:r>
      <w:r>
        <w:rPr>
          <w:rFonts w:hint="eastAsia" w:ascii="宋体" w:hAnsi="宋体" w:eastAsia="宋体" w:cs="宋体"/>
          <w:i w:val="0"/>
          <w:iCs w:val="0"/>
          <w:color w:val="auto"/>
          <w:sz w:val="22"/>
          <w:szCs w:val="22"/>
          <w:highlight w:val="none"/>
          <w:u w:val="none"/>
          <w:lang w:eastAsia="zh-CN"/>
        </w:rPr>
        <w:t>15299819661</w:t>
      </w:r>
    </w:p>
    <w:p w14:paraId="108EE2E3">
      <w:pPr>
        <w:rPr>
          <w:rFonts w:hint="eastAsia" w:ascii="宋体" w:hAnsi="宋体" w:eastAsia="宋体" w:cs="宋体"/>
          <w:color w:val="auto"/>
          <w:highlight w:val="none"/>
        </w:rPr>
      </w:pPr>
    </w:p>
    <w:p w14:paraId="1D13A45B">
      <w:pPr>
        <w:rPr>
          <w:rFonts w:hint="eastAsia" w:ascii="宋体" w:hAnsi="宋体" w:eastAsia="宋体" w:cs="宋体"/>
          <w:color w:val="auto"/>
          <w:highlight w:val="none"/>
        </w:rPr>
      </w:pPr>
    </w:p>
    <w:p w14:paraId="5127156C">
      <w:pPr>
        <w:rPr>
          <w:rFonts w:hint="eastAsia" w:ascii="宋体" w:hAnsi="宋体" w:eastAsia="宋体" w:cs="宋体"/>
          <w:b/>
          <w:color w:val="auto"/>
          <w:kern w:val="44"/>
          <w:sz w:val="44"/>
          <w:szCs w:val="44"/>
          <w:highlight w:val="none"/>
        </w:rPr>
      </w:pPr>
      <w:r>
        <w:rPr>
          <w:rFonts w:hint="eastAsia" w:ascii="宋体" w:hAnsi="宋体" w:eastAsia="宋体" w:cs="宋体"/>
          <w:b/>
          <w:color w:val="auto"/>
          <w:kern w:val="44"/>
          <w:sz w:val="44"/>
          <w:szCs w:val="44"/>
          <w:highlight w:val="none"/>
        </w:rPr>
        <w:br w:type="page"/>
      </w:r>
    </w:p>
    <w:p w14:paraId="24DC3199">
      <w:pPr>
        <w:pStyle w:val="7"/>
        <w:pageBreakBefore w:val="0"/>
        <w:widowControl w:val="0"/>
        <w:kinsoku/>
        <w:wordWrap/>
        <w:overflowPunct/>
        <w:topLinePunct w:val="0"/>
        <w:bidi w:val="0"/>
        <w:snapToGrid/>
        <w:spacing w:line="480" w:lineRule="exact"/>
        <w:ind w:firstLine="0"/>
        <w:jc w:val="center"/>
        <w:textAlignment w:val="auto"/>
        <w:outlineLvl w:val="0"/>
        <w:rPr>
          <w:rFonts w:hint="eastAsia" w:ascii="宋体" w:hAnsi="宋体" w:eastAsia="宋体" w:cs="宋体"/>
          <w:b/>
          <w:color w:val="auto"/>
          <w:kern w:val="44"/>
          <w:sz w:val="40"/>
          <w:szCs w:val="40"/>
          <w:highlight w:val="none"/>
        </w:rPr>
      </w:pPr>
      <w:bookmarkStart w:id="53" w:name="_Toc29688"/>
      <w:r>
        <w:rPr>
          <w:rFonts w:hint="eastAsia" w:ascii="宋体" w:hAnsi="宋体" w:eastAsia="宋体" w:cs="宋体"/>
          <w:b/>
          <w:color w:val="auto"/>
          <w:kern w:val="44"/>
          <w:sz w:val="40"/>
          <w:szCs w:val="40"/>
          <w:highlight w:val="none"/>
        </w:rPr>
        <w:t>第二章</w:t>
      </w:r>
      <w:r>
        <w:rPr>
          <w:rFonts w:hint="eastAsia" w:ascii="宋体" w:hAnsi="宋体" w:eastAsia="宋体" w:cs="宋体"/>
          <w:b/>
          <w:color w:val="auto"/>
          <w:kern w:val="44"/>
          <w:sz w:val="40"/>
          <w:szCs w:val="40"/>
          <w:highlight w:val="none"/>
          <w:lang w:val="en-US" w:eastAsia="zh-CN"/>
        </w:rPr>
        <w:t xml:space="preserve"> </w:t>
      </w:r>
      <w:r>
        <w:rPr>
          <w:rFonts w:hint="eastAsia" w:ascii="宋体" w:hAnsi="宋体" w:eastAsia="宋体" w:cs="宋体"/>
          <w:b/>
          <w:color w:val="auto"/>
          <w:kern w:val="44"/>
          <w:sz w:val="40"/>
          <w:szCs w:val="40"/>
          <w:highlight w:val="none"/>
        </w:rPr>
        <w:t>投标人须知</w:t>
      </w:r>
      <w:bookmarkEnd w:id="8"/>
      <w:bookmarkEnd w:id="9"/>
      <w:bookmarkEnd w:id="10"/>
      <w:bookmarkEnd w:id="11"/>
      <w:bookmarkEnd w:id="12"/>
      <w:bookmarkEnd w:id="53"/>
      <w:bookmarkStart w:id="54" w:name="_Toc213496268"/>
      <w:bookmarkStart w:id="55" w:name="_Toc184274915"/>
      <w:bookmarkStart w:id="56" w:name="_Toc217446032"/>
      <w:bookmarkStart w:id="57" w:name="_Toc189727030"/>
      <w:bookmarkStart w:id="58" w:name="_Toc213397010"/>
      <w:bookmarkStart w:id="59" w:name="_Toc213396946"/>
      <w:bookmarkStart w:id="60" w:name="_Toc213396760"/>
      <w:bookmarkStart w:id="61" w:name="_Toc184283909"/>
    </w:p>
    <w:p w14:paraId="0BFBC162">
      <w:pPr>
        <w:pStyle w:val="2"/>
        <w:pageBreakBefore w:val="0"/>
        <w:widowControl w:val="0"/>
        <w:numPr>
          <w:ilvl w:val="0"/>
          <w:numId w:val="0"/>
        </w:numPr>
        <w:tabs>
          <w:tab w:val="left" w:pos="0"/>
          <w:tab w:val="left" w:pos="3165"/>
          <w:tab w:val="center" w:pos="4153"/>
        </w:tabs>
        <w:kinsoku/>
        <w:wordWrap/>
        <w:overflowPunct/>
        <w:topLinePunct w:val="0"/>
        <w:autoSpaceDE w:val="0"/>
        <w:autoSpaceDN w:val="0"/>
        <w:bidi w:val="0"/>
        <w:adjustRightInd w:val="0"/>
        <w:snapToGrid/>
        <w:spacing w:before="0" w:after="0" w:line="480" w:lineRule="exact"/>
        <w:ind w:leftChars="0"/>
        <w:jc w:val="center"/>
        <w:textAlignment w:val="auto"/>
        <w:outlineLvl w:val="1"/>
        <w:rPr>
          <w:rFonts w:hint="eastAsia" w:ascii="宋体" w:hAnsi="宋体" w:eastAsia="宋体" w:cs="宋体"/>
          <w:b/>
          <w:bCs w:val="0"/>
          <w:color w:val="auto"/>
          <w:sz w:val="32"/>
          <w:szCs w:val="32"/>
          <w:highlight w:val="none"/>
          <w:lang w:val="en-US" w:eastAsia="zh-CN"/>
        </w:rPr>
      </w:pPr>
      <w:bookmarkStart w:id="62" w:name="_Toc17895"/>
      <w:r>
        <w:rPr>
          <w:rFonts w:hint="eastAsia" w:ascii="宋体" w:hAnsi="宋体" w:eastAsia="宋体" w:cs="宋体"/>
          <w:b/>
          <w:bCs w:val="0"/>
          <w:color w:val="auto"/>
          <w:sz w:val="32"/>
          <w:szCs w:val="32"/>
          <w:highlight w:val="none"/>
          <w:lang w:val="en-US" w:eastAsia="zh-CN"/>
        </w:rPr>
        <w:t>投标人须知前附表</w:t>
      </w:r>
      <w:bookmarkEnd w:id="54"/>
      <w:bookmarkEnd w:id="55"/>
      <w:bookmarkEnd w:id="56"/>
      <w:bookmarkEnd w:id="57"/>
      <w:bookmarkEnd w:id="58"/>
      <w:bookmarkEnd w:id="59"/>
      <w:bookmarkEnd w:id="60"/>
      <w:bookmarkEnd w:id="61"/>
      <w:bookmarkEnd w:id="62"/>
    </w:p>
    <w:tbl>
      <w:tblPr>
        <w:tblStyle w:val="23"/>
        <w:tblW w:w="95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11"/>
        <w:gridCol w:w="2160"/>
        <w:gridCol w:w="6530"/>
      </w:tblGrid>
      <w:tr w14:paraId="25F9A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5" w:hRule="exact"/>
          <w:tblHeader/>
          <w:jc w:val="center"/>
        </w:trPr>
        <w:tc>
          <w:tcPr>
            <w:tcW w:w="811" w:type="dxa"/>
            <w:noWrap w:val="0"/>
            <w:vAlign w:val="center"/>
          </w:tcPr>
          <w:p w14:paraId="2C627D40">
            <w:pPr>
              <w:pStyle w:val="36"/>
              <w:keepNext w:val="0"/>
              <w:keepLines w:val="0"/>
              <w:pageBreakBefore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b/>
                <w:bCs/>
                <w:color w:val="auto"/>
                <w:sz w:val="22"/>
                <w:szCs w:val="22"/>
                <w:highlight w:val="none"/>
                <w:lang w:val="zh-CN"/>
              </w:rPr>
            </w:pPr>
            <w:r>
              <w:rPr>
                <w:rFonts w:hint="eastAsia" w:ascii="宋体" w:hAnsi="宋体" w:eastAsia="宋体" w:cs="宋体"/>
                <w:b/>
                <w:bCs/>
                <w:color w:val="auto"/>
                <w:sz w:val="22"/>
                <w:szCs w:val="22"/>
                <w:highlight w:val="none"/>
                <w:lang w:val="zh-CN"/>
              </w:rPr>
              <w:t xml:space="preserve">序号 </w:t>
            </w:r>
          </w:p>
        </w:tc>
        <w:tc>
          <w:tcPr>
            <w:tcW w:w="2160" w:type="dxa"/>
            <w:noWrap w:val="0"/>
            <w:vAlign w:val="center"/>
          </w:tcPr>
          <w:p w14:paraId="332B0331">
            <w:pPr>
              <w:pStyle w:val="36"/>
              <w:keepNext w:val="0"/>
              <w:keepLines w:val="0"/>
              <w:pageBreakBefore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b/>
                <w:bCs/>
                <w:color w:val="auto"/>
                <w:sz w:val="22"/>
                <w:szCs w:val="22"/>
                <w:highlight w:val="none"/>
                <w:lang w:val="zh-CN"/>
              </w:rPr>
            </w:pPr>
            <w:r>
              <w:rPr>
                <w:rFonts w:hint="eastAsia" w:ascii="宋体" w:hAnsi="宋体" w:eastAsia="宋体" w:cs="宋体"/>
                <w:b/>
                <w:bCs/>
                <w:color w:val="auto"/>
                <w:sz w:val="22"/>
                <w:szCs w:val="22"/>
                <w:highlight w:val="none"/>
                <w:lang w:val="zh-CN"/>
              </w:rPr>
              <w:t>内容</w:t>
            </w:r>
          </w:p>
        </w:tc>
        <w:tc>
          <w:tcPr>
            <w:tcW w:w="6530" w:type="dxa"/>
            <w:noWrap w:val="0"/>
            <w:vAlign w:val="center"/>
          </w:tcPr>
          <w:p w14:paraId="25268EEC">
            <w:pPr>
              <w:pStyle w:val="36"/>
              <w:keepNext w:val="0"/>
              <w:keepLines w:val="0"/>
              <w:pageBreakBefore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b/>
                <w:bCs/>
                <w:color w:val="auto"/>
                <w:sz w:val="22"/>
                <w:szCs w:val="22"/>
                <w:highlight w:val="none"/>
                <w:lang w:val="zh-CN"/>
              </w:rPr>
            </w:pPr>
            <w:r>
              <w:rPr>
                <w:rFonts w:hint="eastAsia" w:ascii="宋体" w:hAnsi="宋体" w:eastAsia="宋体" w:cs="宋体"/>
                <w:b/>
                <w:bCs/>
                <w:color w:val="auto"/>
                <w:sz w:val="22"/>
                <w:szCs w:val="22"/>
                <w:highlight w:val="none"/>
                <w:lang w:val="zh-CN"/>
              </w:rPr>
              <w:t>说明和要求</w:t>
            </w:r>
          </w:p>
        </w:tc>
      </w:tr>
      <w:tr w14:paraId="010A2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63" w:hRule="atLeast"/>
          <w:jc w:val="center"/>
        </w:trPr>
        <w:tc>
          <w:tcPr>
            <w:tcW w:w="811" w:type="dxa"/>
            <w:noWrap w:val="0"/>
            <w:vAlign w:val="center"/>
          </w:tcPr>
          <w:p w14:paraId="69E7DF59">
            <w:pPr>
              <w:pStyle w:val="36"/>
              <w:keepNext w:val="0"/>
              <w:keepLines w:val="0"/>
              <w:pageBreakBefore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1</w:t>
            </w:r>
          </w:p>
        </w:tc>
        <w:tc>
          <w:tcPr>
            <w:tcW w:w="2160" w:type="dxa"/>
            <w:noWrap w:val="0"/>
            <w:vAlign w:val="center"/>
          </w:tcPr>
          <w:p w14:paraId="7731A93C">
            <w:pPr>
              <w:pStyle w:val="36"/>
              <w:keepNext w:val="0"/>
              <w:keepLines w:val="0"/>
              <w:pageBreakBefore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采购人</w:t>
            </w:r>
          </w:p>
        </w:tc>
        <w:tc>
          <w:tcPr>
            <w:tcW w:w="6530" w:type="dxa"/>
            <w:noWrap w:val="0"/>
            <w:vAlign w:val="center"/>
          </w:tcPr>
          <w:p w14:paraId="14F0930E">
            <w:pPr>
              <w:pStyle w:val="13"/>
              <w:keepNext w:val="0"/>
              <w:keepLines w:val="0"/>
              <w:pageBreakBefore w:val="0"/>
              <w:kinsoku/>
              <w:wordWrap/>
              <w:overflowPunct/>
              <w:topLinePunct w:val="0"/>
              <w:bidi w:val="0"/>
              <w:snapToGrid/>
              <w:spacing w:line="480" w:lineRule="exact"/>
              <w:ind w:left="0" w:right="0" w:rightChars="0"/>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 xml:space="preserve">名 称：察布查尔锡伯自治县农业农村局 </w:t>
            </w:r>
          </w:p>
          <w:p w14:paraId="6CA08A12">
            <w:pPr>
              <w:pStyle w:val="13"/>
              <w:keepNext w:val="0"/>
              <w:keepLines w:val="0"/>
              <w:pageBreakBefore w:val="0"/>
              <w:kinsoku/>
              <w:wordWrap/>
              <w:overflowPunct/>
              <w:topLinePunct w:val="0"/>
              <w:bidi w:val="0"/>
              <w:snapToGrid/>
              <w:spacing w:line="480" w:lineRule="exact"/>
              <w:ind w:left="0" w:right="0" w:rightChars="0"/>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地 址：</w:t>
            </w:r>
            <w:r>
              <w:rPr>
                <w:rFonts w:hint="eastAsia" w:ascii="宋体" w:hAnsi="宋体" w:eastAsia="宋体" w:cs="宋体"/>
                <w:color w:val="auto"/>
                <w:sz w:val="22"/>
                <w:szCs w:val="22"/>
                <w:highlight w:val="none"/>
                <w:lang w:val="en-US" w:eastAsia="zh-CN"/>
              </w:rPr>
              <w:t>察布查尔锡伯自治县庙拜街8号</w:t>
            </w:r>
          </w:p>
          <w:p w14:paraId="13295BAD">
            <w:pPr>
              <w:pStyle w:val="13"/>
              <w:keepNext w:val="0"/>
              <w:keepLines w:val="0"/>
              <w:pageBreakBefore w:val="0"/>
              <w:kinsoku/>
              <w:wordWrap/>
              <w:overflowPunct/>
              <w:topLinePunct w:val="0"/>
              <w:bidi w:val="0"/>
              <w:snapToGrid/>
              <w:spacing w:line="480" w:lineRule="exact"/>
              <w:ind w:left="0" w:right="0" w:right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联系人：</w:t>
            </w:r>
            <w:r>
              <w:rPr>
                <w:rFonts w:hint="eastAsia" w:hAnsi="宋体" w:cs="宋体"/>
                <w:color w:val="auto"/>
                <w:sz w:val="22"/>
                <w:szCs w:val="22"/>
                <w:highlight w:val="none"/>
                <w:lang w:val="en-US" w:eastAsia="zh-CN"/>
              </w:rPr>
              <w:t>刘小龙</w:t>
            </w:r>
          </w:p>
          <w:p w14:paraId="60237F2F">
            <w:pPr>
              <w:pStyle w:val="13"/>
              <w:keepNext w:val="0"/>
              <w:keepLines w:val="0"/>
              <w:pageBreakBefore w:val="0"/>
              <w:kinsoku/>
              <w:wordWrap/>
              <w:overflowPunct/>
              <w:topLinePunct w:val="0"/>
              <w:bidi w:val="0"/>
              <w:snapToGrid/>
              <w:spacing w:line="480" w:lineRule="exact"/>
              <w:ind w:left="0" w:right="0" w:rightChars="0"/>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en-US" w:eastAsia="zh-CN"/>
              </w:rPr>
              <w:t>联系方式：</w:t>
            </w:r>
            <w:r>
              <w:rPr>
                <w:rFonts w:hint="eastAsia" w:hAnsi="宋体" w:cs="宋体"/>
                <w:color w:val="auto"/>
                <w:sz w:val="22"/>
                <w:szCs w:val="22"/>
                <w:highlight w:val="none"/>
                <w:lang w:val="en-US" w:eastAsia="zh-CN"/>
              </w:rPr>
              <w:t>18599386785</w:t>
            </w:r>
          </w:p>
        </w:tc>
      </w:tr>
      <w:tr w14:paraId="19C56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0" w:hRule="atLeast"/>
          <w:jc w:val="center"/>
        </w:trPr>
        <w:tc>
          <w:tcPr>
            <w:tcW w:w="811" w:type="dxa"/>
            <w:noWrap w:val="0"/>
            <w:vAlign w:val="center"/>
          </w:tcPr>
          <w:p w14:paraId="5CBBF5B1">
            <w:pPr>
              <w:pStyle w:val="36"/>
              <w:keepNext w:val="0"/>
              <w:keepLines w:val="0"/>
              <w:pageBreakBefore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2</w:t>
            </w:r>
          </w:p>
        </w:tc>
        <w:tc>
          <w:tcPr>
            <w:tcW w:w="2160" w:type="dxa"/>
            <w:noWrap w:val="0"/>
            <w:vAlign w:val="center"/>
          </w:tcPr>
          <w:p w14:paraId="153508EF">
            <w:pPr>
              <w:pStyle w:val="36"/>
              <w:keepNext w:val="0"/>
              <w:keepLines w:val="0"/>
              <w:pageBreakBefore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采购代理机构</w:t>
            </w:r>
          </w:p>
        </w:tc>
        <w:tc>
          <w:tcPr>
            <w:tcW w:w="6530" w:type="dxa"/>
            <w:noWrap w:val="0"/>
            <w:vAlign w:val="center"/>
          </w:tcPr>
          <w:p w14:paraId="3BEBF2A8">
            <w:pPr>
              <w:pStyle w:val="13"/>
              <w:keepNext w:val="0"/>
              <w:keepLines w:val="0"/>
              <w:pageBreakBefore w:val="0"/>
              <w:kinsoku/>
              <w:wordWrap/>
              <w:overflowPunct/>
              <w:topLinePunct w:val="0"/>
              <w:bidi w:val="0"/>
              <w:snapToGrid/>
              <w:spacing w:line="480" w:lineRule="exact"/>
              <w:ind w:left="0" w:right="0" w:rightChars="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名 称：</w:t>
            </w:r>
            <w:r>
              <w:rPr>
                <w:rFonts w:hint="eastAsia" w:ascii="宋体" w:hAnsi="宋体" w:eastAsia="宋体" w:cs="宋体"/>
                <w:color w:val="auto"/>
                <w:sz w:val="22"/>
                <w:szCs w:val="22"/>
                <w:highlight w:val="none"/>
                <w:lang w:eastAsia="zh-CN"/>
              </w:rPr>
              <w:t>新疆长润泽建设工程管理有限公司</w:t>
            </w:r>
          </w:p>
          <w:p w14:paraId="334C628F">
            <w:pPr>
              <w:pStyle w:val="13"/>
              <w:keepNext w:val="0"/>
              <w:keepLines w:val="0"/>
              <w:pageBreakBefore w:val="0"/>
              <w:kinsoku/>
              <w:wordWrap/>
              <w:overflowPunct/>
              <w:topLinePunct w:val="0"/>
              <w:bidi w:val="0"/>
              <w:snapToGrid/>
              <w:spacing w:line="480" w:lineRule="exact"/>
              <w:ind w:left="0" w:right="0" w:rightChars="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地 址：</w:t>
            </w:r>
            <w:r>
              <w:rPr>
                <w:rFonts w:hint="eastAsia" w:ascii="宋体" w:hAnsi="宋体" w:eastAsia="宋体" w:cs="宋体"/>
                <w:color w:val="auto"/>
                <w:sz w:val="22"/>
                <w:szCs w:val="22"/>
                <w:highlight w:val="none"/>
                <w:lang w:eastAsia="zh-CN"/>
              </w:rPr>
              <w:t>伊宁市金茂新天地B座16楼</w:t>
            </w:r>
          </w:p>
          <w:p w14:paraId="31B740AF">
            <w:pPr>
              <w:pStyle w:val="13"/>
              <w:keepNext w:val="0"/>
              <w:keepLines w:val="0"/>
              <w:pageBreakBefore w:val="0"/>
              <w:kinsoku/>
              <w:wordWrap/>
              <w:overflowPunct/>
              <w:topLinePunct w:val="0"/>
              <w:bidi w:val="0"/>
              <w:snapToGrid/>
              <w:spacing w:line="480" w:lineRule="exact"/>
              <w:ind w:left="0" w:right="0" w:rightChars="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项目联系人：</w:t>
            </w:r>
            <w:r>
              <w:rPr>
                <w:rFonts w:hint="eastAsia" w:ascii="宋体" w:hAnsi="宋体" w:eastAsia="宋体" w:cs="宋体"/>
                <w:color w:val="auto"/>
                <w:sz w:val="22"/>
                <w:szCs w:val="22"/>
                <w:highlight w:val="none"/>
                <w:lang w:eastAsia="zh-CN"/>
              </w:rPr>
              <w:t>邱工</w:t>
            </w:r>
          </w:p>
          <w:p w14:paraId="48F02A25">
            <w:pPr>
              <w:pStyle w:val="13"/>
              <w:keepNext w:val="0"/>
              <w:keepLines w:val="0"/>
              <w:pageBreakBefore w:val="0"/>
              <w:kinsoku/>
              <w:wordWrap/>
              <w:overflowPunct/>
              <w:topLinePunct w:val="0"/>
              <w:bidi w:val="0"/>
              <w:snapToGrid/>
              <w:spacing w:line="480" w:lineRule="exact"/>
              <w:ind w:left="0" w:right="0" w:rightChars="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项目联系方式：</w:t>
            </w:r>
            <w:r>
              <w:rPr>
                <w:rFonts w:hint="eastAsia" w:ascii="宋体" w:hAnsi="宋体" w:eastAsia="宋体" w:cs="宋体"/>
                <w:color w:val="auto"/>
                <w:sz w:val="22"/>
                <w:szCs w:val="22"/>
                <w:highlight w:val="none"/>
                <w:lang w:eastAsia="zh-CN"/>
              </w:rPr>
              <w:t>15299819661</w:t>
            </w:r>
          </w:p>
        </w:tc>
      </w:tr>
      <w:tr w14:paraId="1BD6A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8" w:hRule="exact"/>
          <w:jc w:val="center"/>
        </w:trPr>
        <w:tc>
          <w:tcPr>
            <w:tcW w:w="811" w:type="dxa"/>
            <w:noWrap w:val="0"/>
            <w:vAlign w:val="center"/>
          </w:tcPr>
          <w:p w14:paraId="24315F43">
            <w:pPr>
              <w:pStyle w:val="36"/>
              <w:keepNext w:val="0"/>
              <w:keepLines w:val="0"/>
              <w:pageBreakBefore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3</w:t>
            </w:r>
          </w:p>
        </w:tc>
        <w:tc>
          <w:tcPr>
            <w:tcW w:w="2160" w:type="dxa"/>
            <w:noWrap w:val="0"/>
            <w:vAlign w:val="center"/>
          </w:tcPr>
          <w:p w14:paraId="603F4BAD">
            <w:pPr>
              <w:pStyle w:val="36"/>
              <w:keepNext w:val="0"/>
              <w:keepLines w:val="0"/>
              <w:pageBreakBefore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采购项目名称</w:t>
            </w:r>
          </w:p>
        </w:tc>
        <w:tc>
          <w:tcPr>
            <w:tcW w:w="6530" w:type="dxa"/>
            <w:noWrap w:val="0"/>
            <w:vAlign w:val="center"/>
          </w:tcPr>
          <w:p w14:paraId="61A62C6E">
            <w:pPr>
              <w:keepNext w:val="0"/>
              <w:keepLines w:val="0"/>
              <w:pageBreakBefore w:val="0"/>
              <w:kinsoku/>
              <w:wordWrap/>
              <w:overflowPunct/>
              <w:topLinePunct w:val="0"/>
              <w:bidi w:val="0"/>
              <w:snapToGrid/>
              <w:spacing w:line="480" w:lineRule="exact"/>
              <w:ind w:left="0" w:right="0" w:rightChars="0"/>
              <w:textAlignment w:val="auto"/>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eastAsia="zh-CN"/>
              </w:rPr>
              <w:t>察布查尔锡伯自治县2026年小麦一喷三防项目（一标段）</w:t>
            </w:r>
          </w:p>
        </w:tc>
      </w:tr>
      <w:tr w14:paraId="10A75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3" w:hRule="exact"/>
          <w:jc w:val="center"/>
        </w:trPr>
        <w:tc>
          <w:tcPr>
            <w:tcW w:w="811" w:type="dxa"/>
            <w:noWrap w:val="0"/>
            <w:vAlign w:val="center"/>
          </w:tcPr>
          <w:p w14:paraId="53A2C639">
            <w:pPr>
              <w:pStyle w:val="36"/>
              <w:keepNext w:val="0"/>
              <w:keepLines w:val="0"/>
              <w:pageBreakBefore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4</w:t>
            </w:r>
          </w:p>
        </w:tc>
        <w:tc>
          <w:tcPr>
            <w:tcW w:w="2160" w:type="dxa"/>
            <w:noWrap w:val="0"/>
            <w:vAlign w:val="center"/>
          </w:tcPr>
          <w:p w14:paraId="3E194E90">
            <w:pPr>
              <w:pStyle w:val="36"/>
              <w:keepNext w:val="0"/>
              <w:keepLines w:val="0"/>
              <w:pageBreakBefore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采购项目编号</w:t>
            </w:r>
          </w:p>
        </w:tc>
        <w:tc>
          <w:tcPr>
            <w:tcW w:w="6530" w:type="dxa"/>
            <w:noWrap w:val="0"/>
            <w:vAlign w:val="center"/>
          </w:tcPr>
          <w:p w14:paraId="46069F31">
            <w:pPr>
              <w:keepNext w:val="0"/>
              <w:keepLines w:val="0"/>
              <w:pageBreakBefore w:val="0"/>
              <w:kinsoku/>
              <w:wordWrap/>
              <w:overflowPunct/>
              <w:topLinePunct w:val="0"/>
              <w:bidi w:val="0"/>
              <w:snapToGrid/>
              <w:spacing w:line="480" w:lineRule="exact"/>
              <w:ind w:left="0" w:right="0" w:rightChars="0"/>
              <w:textAlignment w:val="auto"/>
              <w:rPr>
                <w:rFonts w:hint="eastAsia" w:ascii="宋体" w:hAnsi="宋体" w:eastAsia="宋体" w:cs="宋体"/>
                <w:color w:val="auto"/>
                <w:sz w:val="22"/>
                <w:szCs w:val="22"/>
                <w:highlight w:val="none"/>
                <w:lang w:val="en-US"/>
              </w:rPr>
            </w:pPr>
            <w:r>
              <w:rPr>
                <w:rFonts w:hint="eastAsia" w:ascii="宋体" w:hAnsi="宋体" w:cs="宋体"/>
                <w:color w:val="auto"/>
                <w:sz w:val="22"/>
                <w:szCs w:val="22"/>
                <w:highlight w:val="none"/>
                <w:lang w:eastAsia="zh-CN"/>
              </w:rPr>
              <w:t>XJCRZCG-2026036</w:t>
            </w:r>
          </w:p>
        </w:tc>
      </w:tr>
      <w:tr w14:paraId="2E63D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exact"/>
          <w:jc w:val="center"/>
        </w:trPr>
        <w:tc>
          <w:tcPr>
            <w:tcW w:w="811" w:type="dxa"/>
            <w:noWrap w:val="0"/>
            <w:vAlign w:val="center"/>
          </w:tcPr>
          <w:p w14:paraId="2BE938B2">
            <w:pPr>
              <w:pStyle w:val="36"/>
              <w:keepNext w:val="0"/>
              <w:keepLines w:val="0"/>
              <w:pageBreakBefore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5</w:t>
            </w:r>
          </w:p>
        </w:tc>
        <w:tc>
          <w:tcPr>
            <w:tcW w:w="2160" w:type="dxa"/>
            <w:noWrap w:val="0"/>
            <w:vAlign w:val="center"/>
          </w:tcPr>
          <w:p w14:paraId="1E47AF99">
            <w:pPr>
              <w:pStyle w:val="36"/>
              <w:keepNext w:val="0"/>
              <w:keepLines w:val="0"/>
              <w:pageBreakBefore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资金来源</w:t>
            </w:r>
          </w:p>
        </w:tc>
        <w:tc>
          <w:tcPr>
            <w:tcW w:w="6530" w:type="dxa"/>
            <w:noWrap w:val="0"/>
            <w:vAlign w:val="center"/>
          </w:tcPr>
          <w:p w14:paraId="6BDED7F8">
            <w:pPr>
              <w:keepNext w:val="0"/>
              <w:keepLines w:val="0"/>
              <w:pageBreakBefore w:val="0"/>
              <w:kinsoku/>
              <w:wordWrap/>
              <w:overflowPunct/>
              <w:topLinePunct w:val="0"/>
              <w:bidi w:val="0"/>
              <w:snapToGrid/>
              <w:spacing w:line="480" w:lineRule="exact"/>
              <w:ind w:left="0" w:right="0" w:right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财政资金</w:t>
            </w:r>
          </w:p>
        </w:tc>
      </w:tr>
      <w:tr w14:paraId="64E5F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8" w:hRule="exact"/>
          <w:jc w:val="center"/>
        </w:trPr>
        <w:tc>
          <w:tcPr>
            <w:tcW w:w="811" w:type="dxa"/>
            <w:vMerge w:val="restart"/>
            <w:noWrap w:val="0"/>
            <w:vAlign w:val="center"/>
          </w:tcPr>
          <w:p w14:paraId="43E99D51">
            <w:pPr>
              <w:pStyle w:val="36"/>
              <w:keepNext w:val="0"/>
              <w:keepLines w:val="0"/>
              <w:pageBreakBefore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6</w:t>
            </w:r>
          </w:p>
        </w:tc>
        <w:tc>
          <w:tcPr>
            <w:tcW w:w="2160" w:type="dxa"/>
            <w:noWrap w:val="0"/>
            <w:vAlign w:val="center"/>
          </w:tcPr>
          <w:p w14:paraId="66119158">
            <w:pPr>
              <w:pStyle w:val="36"/>
              <w:keepNext w:val="0"/>
              <w:keepLines w:val="0"/>
              <w:pageBreakBefore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预算金额</w:t>
            </w:r>
          </w:p>
        </w:tc>
        <w:tc>
          <w:tcPr>
            <w:tcW w:w="6530" w:type="dxa"/>
            <w:noWrap w:val="0"/>
            <w:vAlign w:val="center"/>
          </w:tcPr>
          <w:p w14:paraId="7BA0BB86">
            <w:pPr>
              <w:pStyle w:val="13"/>
              <w:keepNext w:val="0"/>
              <w:keepLines w:val="0"/>
              <w:pageBreakBefore w:val="0"/>
              <w:kinsoku/>
              <w:wordWrap/>
              <w:overflowPunct/>
              <w:topLinePunct w:val="0"/>
              <w:bidi w:val="0"/>
              <w:snapToGrid/>
              <w:spacing w:line="480" w:lineRule="exact"/>
              <w:ind w:left="0" w:right="0" w:right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预算金额：</w:t>
            </w:r>
            <w:r>
              <w:rPr>
                <w:rFonts w:hint="eastAsia" w:hAnsi="宋体" w:cs="宋体"/>
                <w:color w:val="auto"/>
                <w:sz w:val="22"/>
                <w:szCs w:val="22"/>
                <w:highlight w:val="none"/>
                <w:lang w:val="en-US" w:eastAsia="zh-CN"/>
              </w:rPr>
              <w:t>50.75</w:t>
            </w:r>
            <w:r>
              <w:rPr>
                <w:rFonts w:hint="eastAsia" w:ascii="宋体" w:hAnsi="宋体" w:eastAsia="宋体" w:cs="宋体"/>
                <w:color w:val="auto"/>
                <w:sz w:val="22"/>
                <w:szCs w:val="22"/>
                <w:highlight w:val="none"/>
                <w:lang w:val="en-US" w:eastAsia="zh-CN"/>
              </w:rPr>
              <w:t>万元</w:t>
            </w:r>
          </w:p>
          <w:p w14:paraId="290E9DC3">
            <w:pPr>
              <w:pStyle w:val="13"/>
              <w:keepNext w:val="0"/>
              <w:keepLines w:val="0"/>
              <w:pageBreakBefore w:val="0"/>
              <w:kinsoku/>
              <w:wordWrap/>
              <w:overflowPunct/>
              <w:topLinePunct w:val="0"/>
              <w:bidi w:val="0"/>
              <w:snapToGrid/>
              <w:spacing w:line="480" w:lineRule="exact"/>
              <w:ind w:left="0" w:right="0" w:rightChars="0"/>
              <w:textAlignment w:val="auto"/>
              <w:rPr>
                <w:rFonts w:hint="eastAsia" w:ascii="宋体" w:hAnsi="宋体" w:eastAsia="宋体" w:cs="宋体"/>
                <w:color w:val="auto"/>
                <w:sz w:val="22"/>
                <w:szCs w:val="22"/>
                <w:highlight w:val="none"/>
                <w:lang w:val="zh-CN" w:eastAsia="zh-CN"/>
              </w:rPr>
            </w:pPr>
            <w:r>
              <w:rPr>
                <w:rFonts w:hint="eastAsia" w:ascii="宋体" w:hAnsi="宋体" w:eastAsia="宋体" w:cs="宋体"/>
                <w:color w:val="auto"/>
                <w:sz w:val="22"/>
                <w:szCs w:val="22"/>
                <w:highlight w:val="none"/>
                <w:lang w:val="en-US" w:eastAsia="zh-CN"/>
              </w:rPr>
              <w:t>投标人投标报价超出预算金额的，作为不实质性响应投标文件，按无效响应文件处理</w:t>
            </w:r>
          </w:p>
        </w:tc>
      </w:tr>
      <w:tr w14:paraId="2C786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92" w:hRule="exact"/>
          <w:jc w:val="center"/>
        </w:trPr>
        <w:tc>
          <w:tcPr>
            <w:tcW w:w="811" w:type="dxa"/>
            <w:vMerge w:val="continue"/>
            <w:noWrap w:val="0"/>
            <w:vAlign w:val="center"/>
          </w:tcPr>
          <w:p w14:paraId="11BF58A5">
            <w:pPr>
              <w:pStyle w:val="36"/>
              <w:keepNext w:val="0"/>
              <w:keepLines w:val="0"/>
              <w:pageBreakBefore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p>
        </w:tc>
        <w:tc>
          <w:tcPr>
            <w:tcW w:w="2160" w:type="dxa"/>
            <w:noWrap w:val="0"/>
            <w:vAlign w:val="center"/>
          </w:tcPr>
          <w:p w14:paraId="50179E34">
            <w:pPr>
              <w:pStyle w:val="36"/>
              <w:keepNext w:val="0"/>
              <w:keepLines w:val="0"/>
              <w:pageBreakBefore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zh-CN"/>
              </w:rPr>
              <w:t>最高限价</w:t>
            </w:r>
          </w:p>
        </w:tc>
        <w:tc>
          <w:tcPr>
            <w:tcW w:w="6530" w:type="dxa"/>
            <w:noWrap w:val="0"/>
            <w:vAlign w:val="center"/>
          </w:tcPr>
          <w:p w14:paraId="64F0BC6D">
            <w:pPr>
              <w:keepNext w:val="0"/>
              <w:keepLines w:val="0"/>
              <w:pageBreakBefore w:val="0"/>
              <w:kinsoku/>
              <w:wordWrap/>
              <w:overflowPunct/>
              <w:topLinePunct w:val="0"/>
              <w:bidi w:val="0"/>
              <w:snapToGrid/>
              <w:spacing w:line="480" w:lineRule="exact"/>
              <w:ind w:left="0" w:right="0" w:right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最高限价：</w:t>
            </w:r>
            <w:r>
              <w:rPr>
                <w:rFonts w:hint="eastAsia" w:ascii="宋体" w:hAnsi="宋体" w:cs="宋体"/>
                <w:color w:val="auto"/>
                <w:sz w:val="22"/>
                <w:szCs w:val="22"/>
                <w:highlight w:val="none"/>
                <w:lang w:val="en-US" w:eastAsia="zh-CN"/>
              </w:rPr>
              <w:t>50.75</w:t>
            </w:r>
            <w:r>
              <w:rPr>
                <w:rFonts w:hint="eastAsia" w:ascii="宋体" w:hAnsi="宋体" w:eastAsia="宋体" w:cs="宋体"/>
                <w:color w:val="auto"/>
                <w:sz w:val="22"/>
                <w:szCs w:val="22"/>
                <w:highlight w:val="none"/>
                <w:lang w:val="en-US" w:eastAsia="zh-CN"/>
              </w:rPr>
              <w:t>万元</w:t>
            </w:r>
          </w:p>
          <w:p w14:paraId="14BACE0A">
            <w:pPr>
              <w:keepNext w:val="0"/>
              <w:keepLines w:val="0"/>
              <w:pageBreakBefore w:val="0"/>
              <w:kinsoku/>
              <w:wordWrap/>
              <w:overflowPunct/>
              <w:topLinePunct w:val="0"/>
              <w:bidi w:val="0"/>
              <w:snapToGrid/>
              <w:spacing w:line="480" w:lineRule="exact"/>
              <w:ind w:left="0" w:right="0" w:rightChars="0"/>
              <w:textAlignment w:val="auto"/>
              <w:rPr>
                <w:rFonts w:hint="eastAsia" w:ascii="宋体" w:hAnsi="宋体" w:eastAsia="宋体" w:cs="宋体"/>
                <w:color w:val="auto"/>
                <w:sz w:val="22"/>
                <w:szCs w:val="22"/>
                <w:highlight w:val="none"/>
                <w:lang w:val="zh-CN" w:eastAsia="zh-CN"/>
              </w:rPr>
            </w:pPr>
            <w:r>
              <w:rPr>
                <w:rFonts w:hint="eastAsia" w:ascii="宋体" w:hAnsi="宋体" w:eastAsia="宋体" w:cs="宋体"/>
                <w:color w:val="auto"/>
                <w:sz w:val="22"/>
                <w:szCs w:val="22"/>
                <w:highlight w:val="none"/>
                <w:lang w:val="en-US" w:eastAsia="zh-CN"/>
              </w:rPr>
              <w:t>投标人投标报价超出最高限价的，作为不实质性响应投标文件，按无效响应文件处理</w:t>
            </w:r>
          </w:p>
        </w:tc>
      </w:tr>
      <w:tr w14:paraId="6943D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 w:hRule="exact"/>
          <w:jc w:val="center"/>
        </w:trPr>
        <w:tc>
          <w:tcPr>
            <w:tcW w:w="811" w:type="dxa"/>
            <w:noWrap w:val="0"/>
            <w:vAlign w:val="center"/>
          </w:tcPr>
          <w:p w14:paraId="5F3A839C">
            <w:pPr>
              <w:pStyle w:val="36"/>
              <w:keepNext w:val="0"/>
              <w:keepLines w:val="0"/>
              <w:pageBreakBefore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7</w:t>
            </w:r>
          </w:p>
        </w:tc>
        <w:tc>
          <w:tcPr>
            <w:tcW w:w="2160" w:type="dxa"/>
            <w:noWrap w:val="0"/>
            <w:vAlign w:val="center"/>
          </w:tcPr>
          <w:p w14:paraId="2103E374">
            <w:pPr>
              <w:pStyle w:val="36"/>
              <w:keepNext w:val="0"/>
              <w:keepLines w:val="0"/>
              <w:pageBreakBefore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项目分包</w:t>
            </w:r>
          </w:p>
        </w:tc>
        <w:tc>
          <w:tcPr>
            <w:tcW w:w="6530" w:type="dxa"/>
            <w:noWrap w:val="0"/>
            <w:vAlign w:val="center"/>
          </w:tcPr>
          <w:p w14:paraId="7285C460">
            <w:pPr>
              <w:pStyle w:val="36"/>
              <w:keepNext w:val="0"/>
              <w:keepLines w:val="0"/>
              <w:pageBreakBefore w:val="0"/>
              <w:kinsoku/>
              <w:wordWrap/>
              <w:overflowPunct/>
              <w:topLinePunct w:val="0"/>
              <w:bidi w:val="0"/>
              <w:snapToGrid/>
              <w:spacing w:line="480" w:lineRule="exact"/>
              <w:ind w:left="0" w:right="0" w:rightChars="0"/>
              <w:jc w:val="both"/>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lang w:val="zh-CN"/>
              </w:rPr>
              <w:t>个</w:t>
            </w:r>
          </w:p>
        </w:tc>
      </w:tr>
      <w:tr w14:paraId="39EBF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1" w:hRule="exact"/>
          <w:jc w:val="center"/>
        </w:trPr>
        <w:tc>
          <w:tcPr>
            <w:tcW w:w="811" w:type="dxa"/>
            <w:noWrap w:val="0"/>
            <w:vAlign w:val="center"/>
          </w:tcPr>
          <w:p w14:paraId="68D8DDA5">
            <w:pPr>
              <w:pStyle w:val="36"/>
              <w:keepNext w:val="0"/>
              <w:keepLines w:val="0"/>
              <w:pageBreakBefore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8</w:t>
            </w:r>
          </w:p>
        </w:tc>
        <w:tc>
          <w:tcPr>
            <w:tcW w:w="2160" w:type="dxa"/>
            <w:noWrap w:val="0"/>
            <w:vAlign w:val="center"/>
          </w:tcPr>
          <w:p w14:paraId="0D42420C">
            <w:pPr>
              <w:pStyle w:val="36"/>
              <w:keepNext w:val="0"/>
              <w:keepLines w:val="0"/>
              <w:pageBreakBefore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采购方式</w:t>
            </w:r>
          </w:p>
        </w:tc>
        <w:tc>
          <w:tcPr>
            <w:tcW w:w="6530" w:type="dxa"/>
            <w:noWrap w:val="0"/>
            <w:vAlign w:val="center"/>
          </w:tcPr>
          <w:p w14:paraId="55075225">
            <w:pPr>
              <w:pStyle w:val="36"/>
              <w:keepNext w:val="0"/>
              <w:keepLines w:val="0"/>
              <w:pageBreakBefore w:val="0"/>
              <w:kinsoku/>
              <w:wordWrap/>
              <w:overflowPunct/>
              <w:topLinePunct w:val="0"/>
              <w:bidi w:val="0"/>
              <w:snapToGrid/>
              <w:spacing w:line="480" w:lineRule="exact"/>
              <w:ind w:left="0" w:right="0" w:rightChars="0"/>
              <w:jc w:val="both"/>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公开招标</w:t>
            </w:r>
          </w:p>
        </w:tc>
      </w:tr>
      <w:tr w14:paraId="51721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14" w:hRule="exact"/>
          <w:jc w:val="center"/>
        </w:trPr>
        <w:tc>
          <w:tcPr>
            <w:tcW w:w="811" w:type="dxa"/>
            <w:noWrap w:val="0"/>
            <w:vAlign w:val="center"/>
          </w:tcPr>
          <w:p w14:paraId="09A56C8B">
            <w:pPr>
              <w:pStyle w:val="36"/>
              <w:keepNext w:val="0"/>
              <w:keepLines w:val="0"/>
              <w:pageBreakBefore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9</w:t>
            </w:r>
          </w:p>
        </w:tc>
        <w:tc>
          <w:tcPr>
            <w:tcW w:w="2160" w:type="dxa"/>
            <w:noWrap w:val="0"/>
            <w:vAlign w:val="center"/>
          </w:tcPr>
          <w:p w14:paraId="19078DFC">
            <w:pPr>
              <w:pStyle w:val="36"/>
              <w:keepNext w:val="0"/>
              <w:keepLines w:val="0"/>
              <w:pageBreakBefore w:val="0"/>
              <w:widowControl w:val="0"/>
              <w:kinsoku/>
              <w:wordWrap/>
              <w:overflowPunct/>
              <w:topLinePunct w:val="0"/>
              <w:bidi w:val="0"/>
              <w:snapToGrid/>
              <w:spacing w:line="480" w:lineRule="exact"/>
              <w:ind w:left="0" w:right="0" w:right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是否专门面向</w:t>
            </w:r>
            <w:r>
              <w:rPr>
                <w:rFonts w:hint="eastAsia" w:ascii="宋体" w:hAnsi="宋体" w:eastAsia="宋体" w:cs="宋体"/>
                <w:color w:val="auto"/>
                <w:sz w:val="22"/>
                <w:szCs w:val="22"/>
                <w:highlight w:val="none"/>
                <w:lang w:val="en-US" w:eastAsia="zh-CN"/>
              </w:rPr>
              <w:t>中小微</w:t>
            </w:r>
            <w:r>
              <w:rPr>
                <w:rFonts w:hint="eastAsia" w:ascii="宋体" w:hAnsi="宋体" w:eastAsia="宋体" w:cs="宋体"/>
                <w:color w:val="auto"/>
                <w:sz w:val="22"/>
                <w:szCs w:val="22"/>
                <w:highlight w:val="none"/>
                <w:lang w:val="zh-CN"/>
              </w:rPr>
              <w:t>企业采购</w:t>
            </w:r>
          </w:p>
        </w:tc>
        <w:tc>
          <w:tcPr>
            <w:tcW w:w="6530" w:type="dxa"/>
            <w:noWrap w:val="0"/>
            <w:vAlign w:val="center"/>
          </w:tcPr>
          <w:p w14:paraId="4B6F16E6">
            <w:pPr>
              <w:pStyle w:val="36"/>
              <w:keepNext w:val="0"/>
              <w:keepLines w:val="0"/>
              <w:pageBreakBefore w:val="0"/>
              <w:kinsoku/>
              <w:wordWrap/>
              <w:overflowPunct/>
              <w:topLinePunct w:val="0"/>
              <w:bidi w:val="0"/>
              <w:snapToGrid/>
              <w:spacing w:line="480" w:lineRule="exact"/>
              <w:ind w:left="0" w:right="0" w:rightChars="0"/>
              <w:jc w:val="both"/>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sym w:font="Wingdings 2" w:char="00A3"/>
            </w:r>
            <w:r>
              <w:rPr>
                <w:rFonts w:hint="eastAsia" w:ascii="宋体" w:hAnsi="宋体" w:eastAsia="宋体" w:cs="宋体"/>
                <w:color w:val="auto"/>
                <w:sz w:val="22"/>
                <w:szCs w:val="22"/>
                <w:highlight w:val="none"/>
                <w:lang w:val="zh-CN"/>
              </w:rPr>
              <w:t xml:space="preserve">否 </w:t>
            </w:r>
          </w:p>
          <w:p w14:paraId="078E816E">
            <w:pPr>
              <w:pStyle w:val="36"/>
              <w:keepNext w:val="0"/>
              <w:keepLines w:val="0"/>
              <w:pageBreakBefore w:val="0"/>
              <w:widowControl w:val="0"/>
              <w:kinsoku/>
              <w:wordWrap/>
              <w:overflowPunct/>
              <w:topLinePunct w:val="0"/>
              <w:autoSpaceDE w:val="0"/>
              <w:autoSpaceDN w:val="0"/>
              <w:bidi w:val="0"/>
              <w:adjustRightInd w:val="0"/>
              <w:snapToGrid/>
              <w:spacing w:line="480" w:lineRule="exact"/>
              <w:ind w:left="0" w:right="0" w:rightChars="0"/>
              <w:jc w:val="both"/>
              <w:textAlignment w:val="auto"/>
              <w:rPr>
                <w:rFonts w:hint="eastAsia" w:ascii="宋体" w:hAnsi="宋体" w:eastAsia="宋体" w:cs="宋体"/>
                <w:color w:val="auto"/>
                <w:sz w:val="22"/>
                <w:szCs w:val="22"/>
                <w:highlight w:val="none"/>
                <w:lang w:val="zh-CN" w:eastAsia="zh-CN"/>
              </w:rPr>
            </w:pPr>
            <w:r>
              <w:rPr>
                <w:rFonts w:hint="eastAsia" w:cs="宋体"/>
                <w:color w:val="auto"/>
                <w:sz w:val="22"/>
                <w:szCs w:val="22"/>
                <w:highlight w:val="none"/>
                <w:lang w:val="zh-CN"/>
              </w:rPr>
              <w:t>☑</w:t>
            </w:r>
            <w:r>
              <w:rPr>
                <w:rFonts w:hint="eastAsia" w:ascii="宋体" w:hAnsi="宋体" w:eastAsia="宋体" w:cs="宋体"/>
                <w:color w:val="auto"/>
                <w:sz w:val="22"/>
                <w:szCs w:val="22"/>
                <w:highlight w:val="none"/>
                <w:lang w:val="zh-CN"/>
              </w:rPr>
              <w:t>是，非</w:t>
            </w:r>
            <w:r>
              <w:rPr>
                <w:rFonts w:hint="eastAsia" w:ascii="宋体" w:hAnsi="宋体" w:eastAsia="宋体" w:cs="宋体"/>
                <w:color w:val="auto"/>
                <w:sz w:val="22"/>
                <w:szCs w:val="22"/>
                <w:highlight w:val="none"/>
                <w:lang w:val="en-US" w:eastAsia="zh-CN"/>
              </w:rPr>
              <w:t>中</w:t>
            </w:r>
            <w:r>
              <w:rPr>
                <w:rFonts w:hint="eastAsia" w:ascii="宋体" w:hAnsi="宋体" w:eastAsia="宋体" w:cs="宋体"/>
                <w:color w:val="auto"/>
                <w:sz w:val="22"/>
                <w:szCs w:val="22"/>
                <w:highlight w:val="none"/>
                <w:lang w:val="zh-CN"/>
              </w:rPr>
              <w:t>小微企业、监狱企业或者残疾人福利性单位的投标人，其</w:t>
            </w:r>
            <w:r>
              <w:rPr>
                <w:rFonts w:hint="eastAsia" w:ascii="宋体" w:hAnsi="宋体" w:eastAsia="宋体" w:cs="宋体"/>
                <w:color w:val="auto"/>
                <w:sz w:val="22"/>
                <w:szCs w:val="22"/>
                <w:highlight w:val="none"/>
                <w:lang w:val="en-US" w:eastAsia="zh-CN"/>
              </w:rPr>
              <w:t>投标</w:t>
            </w:r>
            <w:r>
              <w:rPr>
                <w:rFonts w:hint="eastAsia" w:ascii="宋体" w:hAnsi="宋体" w:eastAsia="宋体" w:cs="宋体"/>
                <w:color w:val="auto"/>
                <w:sz w:val="22"/>
                <w:szCs w:val="22"/>
                <w:highlight w:val="none"/>
                <w:lang w:val="zh-CN"/>
              </w:rPr>
              <w:t>文件无效</w:t>
            </w:r>
          </w:p>
        </w:tc>
      </w:tr>
      <w:tr w14:paraId="56822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4" w:hRule="exact"/>
          <w:jc w:val="center"/>
        </w:trPr>
        <w:tc>
          <w:tcPr>
            <w:tcW w:w="811" w:type="dxa"/>
            <w:noWrap w:val="0"/>
            <w:vAlign w:val="center"/>
          </w:tcPr>
          <w:p w14:paraId="76C1A796">
            <w:pPr>
              <w:pStyle w:val="36"/>
              <w:keepNext w:val="0"/>
              <w:keepLines w:val="0"/>
              <w:pageBreakBefore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10</w:t>
            </w:r>
          </w:p>
        </w:tc>
        <w:tc>
          <w:tcPr>
            <w:tcW w:w="2160" w:type="dxa"/>
            <w:noWrap w:val="0"/>
            <w:vAlign w:val="center"/>
          </w:tcPr>
          <w:p w14:paraId="1B8B6FDC">
            <w:pPr>
              <w:pStyle w:val="36"/>
              <w:keepNext w:val="0"/>
              <w:keepLines w:val="0"/>
              <w:pageBreakBefore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采购内容</w:t>
            </w:r>
          </w:p>
        </w:tc>
        <w:tc>
          <w:tcPr>
            <w:tcW w:w="6530" w:type="dxa"/>
            <w:noWrap w:val="0"/>
            <w:vAlign w:val="center"/>
          </w:tcPr>
          <w:p w14:paraId="09C1006D">
            <w:pPr>
              <w:pStyle w:val="36"/>
              <w:keepNext w:val="0"/>
              <w:keepLines w:val="0"/>
              <w:pageBreakBefore w:val="0"/>
              <w:kinsoku/>
              <w:wordWrap/>
              <w:overflowPunct/>
              <w:topLinePunct w:val="0"/>
              <w:bidi w:val="0"/>
              <w:snapToGrid/>
              <w:spacing w:line="480" w:lineRule="exact"/>
              <w:ind w:left="0" w:right="0" w:rightChars="0"/>
              <w:jc w:val="both"/>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详见第四章</w:t>
            </w:r>
          </w:p>
        </w:tc>
      </w:tr>
      <w:tr w14:paraId="317F2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6" w:hRule="atLeast"/>
          <w:jc w:val="center"/>
        </w:trPr>
        <w:tc>
          <w:tcPr>
            <w:tcW w:w="811" w:type="dxa"/>
            <w:noWrap w:val="0"/>
            <w:vAlign w:val="center"/>
          </w:tcPr>
          <w:p w14:paraId="5DFADE3D">
            <w:pPr>
              <w:pStyle w:val="36"/>
              <w:keepNext w:val="0"/>
              <w:keepLines w:val="0"/>
              <w:pageBreakBefore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11</w:t>
            </w:r>
          </w:p>
        </w:tc>
        <w:tc>
          <w:tcPr>
            <w:tcW w:w="2160" w:type="dxa"/>
            <w:noWrap w:val="0"/>
            <w:vAlign w:val="center"/>
          </w:tcPr>
          <w:p w14:paraId="1FF1FFC7">
            <w:pPr>
              <w:pStyle w:val="36"/>
              <w:keepNext w:val="0"/>
              <w:keepLines w:val="0"/>
              <w:pageBreakBefore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en-US" w:eastAsia="zh-CN"/>
              </w:rPr>
              <w:t>合同履行期限</w:t>
            </w:r>
          </w:p>
        </w:tc>
        <w:tc>
          <w:tcPr>
            <w:tcW w:w="6530" w:type="dxa"/>
            <w:noWrap w:val="0"/>
            <w:vAlign w:val="center"/>
          </w:tcPr>
          <w:p w14:paraId="10D74271">
            <w:pPr>
              <w:pStyle w:val="36"/>
              <w:keepNext w:val="0"/>
              <w:keepLines w:val="0"/>
              <w:pageBreakBefore w:val="0"/>
              <w:widowControl w:val="0"/>
              <w:kinsoku/>
              <w:wordWrap/>
              <w:overflowPunct/>
              <w:topLinePunct w:val="0"/>
              <w:autoSpaceDE w:val="0"/>
              <w:autoSpaceDN w:val="0"/>
              <w:bidi w:val="0"/>
              <w:adjustRightInd w:val="0"/>
              <w:snapToGrid/>
              <w:spacing w:line="480" w:lineRule="exact"/>
              <w:ind w:left="0" w:right="0" w:rightChars="0"/>
              <w:jc w:val="both"/>
              <w:textAlignment w:val="auto"/>
              <w:rPr>
                <w:rFonts w:hint="eastAsia" w:ascii="宋体" w:hAnsi="宋体" w:eastAsia="宋体" w:cs="宋体"/>
                <w:color w:val="auto"/>
                <w:sz w:val="22"/>
                <w:szCs w:val="22"/>
                <w:highlight w:val="none"/>
                <w:lang w:val="zh-CN"/>
              </w:rPr>
            </w:pPr>
            <w:r>
              <w:rPr>
                <w:rFonts w:hint="eastAsia" w:cs="宋体"/>
                <w:color w:val="auto"/>
                <w:sz w:val="22"/>
                <w:szCs w:val="22"/>
                <w:highlight w:val="none"/>
                <w:lang w:val="zh-CN" w:eastAsia="zh-CN"/>
              </w:rPr>
              <w:t>自合同签订之日起根据甲方要求,7日内完成所有货物的运输、交付</w:t>
            </w:r>
            <w:r>
              <w:rPr>
                <w:rFonts w:hint="eastAsia" w:ascii="宋体" w:hAnsi="宋体" w:eastAsia="宋体" w:cs="宋体"/>
                <w:color w:val="auto"/>
                <w:sz w:val="22"/>
                <w:szCs w:val="22"/>
                <w:highlight w:val="none"/>
                <w:lang w:val="zh-CN" w:eastAsia="zh-CN"/>
              </w:rPr>
              <w:t>。</w:t>
            </w:r>
          </w:p>
        </w:tc>
      </w:tr>
      <w:tr w14:paraId="0AE8F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811" w:type="dxa"/>
            <w:noWrap w:val="0"/>
            <w:vAlign w:val="center"/>
          </w:tcPr>
          <w:p w14:paraId="6355AC30">
            <w:pPr>
              <w:pStyle w:val="36"/>
              <w:keepNext w:val="0"/>
              <w:keepLines w:val="0"/>
              <w:pageBreakBefore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12</w:t>
            </w:r>
          </w:p>
        </w:tc>
        <w:tc>
          <w:tcPr>
            <w:tcW w:w="2160" w:type="dxa"/>
            <w:noWrap w:val="0"/>
            <w:vAlign w:val="center"/>
          </w:tcPr>
          <w:p w14:paraId="1B42D88C">
            <w:pPr>
              <w:pStyle w:val="36"/>
              <w:keepNext w:val="0"/>
              <w:keepLines w:val="0"/>
              <w:pageBreakBefore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交货地点</w:t>
            </w:r>
          </w:p>
        </w:tc>
        <w:tc>
          <w:tcPr>
            <w:tcW w:w="6530" w:type="dxa"/>
            <w:noWrap w:val="0"/>
            <w:vAlign w:val="center"/>
          </w:tcPr>
          <w:p w14:paraId="3A3A88B0">
            <w:pPr>
              <w:pStyle w:val="36"/>
              <w:keepNext w:val="0"/>
              <w:keepLines w:val="0"/>
              <w:pageBreakBefore w:val="0"/>
              <w:kinsoku/>
              <w:wordWrap/>
              <w:overflowPunct/>
              <w:topLinePunct w:val="0"/>
              <w:bidi w:val="0"/>
              <w:snapToGrid/>
              <w:spacing w:line="480" w:lineRule="exact"/>
              <w:ind w:left="0" w:right="0" w:right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采购人指定地点</w:t>
            </w:r>
          </w:p>
        </w:tc>
      </w:tr>
      <w:tr w14:paraId="433EE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8" w:hRule="exact"/>
          <w:jc w:val="center"/>
        </w:trPr>
        <w:tc>
          <w:tcPr>
            <w:tcW w:w="811" w:type="dxa"/>
            <w:noWrap w:val="0"/>
            <w:vAlign w:val="center"/>
          </w:tcPr>
          <w:p w14:paraId="52D14D04">
            <w:pPr>
              <w:pStyle w:val="36"/>
              <w:keepNext w:val="0"/>
              <w:keepLines w:val="0"/>
              <w:pageBreakBefore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13</w:t>
            </w:r>
          </w:p>
        </w:tc>
        <w:tc>
          <w:tcPr>
            <w:tcW w:w="2160" w:type="dxa"/>
            <w:noWrap w:val="0"/>
            <w:vAlign w:val="center"/>
          </w:tcPr>
          <w:p w14:paraId="1A372B9E">
            <w:pPr>
              <w:pStyle w:val="36"/>
              <w:keepNext w:val="0"/>
              <w:keepLines w:val="0"/>
              <w:pageBreakBefore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质量要求、验收标准</w:t>
            </w:r>
          </w:p>
        </w:tc>
        <w:tc>
          <w:tcPr>
            <w:tcW w:w="6530" w:type="dxa"/>
            <w:noWrap w:val="0"/>
            <w:vAlign w:val="center"/>
          </w:tcPr>
          <w:p w14:paraId="6C014467">
            <w:pPr>
              <w:pStyle w:val="36"/>
              <w:keepNext w:val="0"/>
              <w:keepLines w:val="0"/>
              <w:pageBreakBefore w:val="0"/>
              <w:kinsoku/>
              <w:wordWrap/>
              <w:overflowPunct/>
              <w:topLinePunct w:val="0"/>
              <w:bidi w:val="0"/>
              <w:snapToGrid/>
              <w:spacing w:line="480" w:lineRule="exact"/>
              <w:ind w:left="0" w:right="0" w:rightChars="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详见第四章</w:t>
            </w:r>
          </w:p>
        </w:tc>
      </w:tr>
      <w:tr w14:paraId="1F6C9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8" w:hRule="atLeast"/>
          <w:jc w:val="center"/>
        </w:trPr>
        <w:tc>
          <w:tcPr>
            <w:tcW w:w="811" w:type="dxa"/>
            <w:noWrap w:val="0"/>
            <w:vAlign w:val="center"/>
          </w:tcPr>
          <w:p w14:paraId="7ED4DB72">
            <w:pPr>
              <w:pStyle w:val="36"/>
              <w:keepNext w:val="0"/>
              <w:keepLines w:val="0"/>
              <w:pageBreakBefore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14</w:t>
            </w:r>
          </w:p>
        </w:tc>
        <w:tc>
          <w:tcPr>
            <w:tcW w:w="2160" w:type="dxa"/>
            <w:noWrap w:val="0"/>
            <w:vAlign w:val="center"/>
          </w:tcPr>
          <w:p w14:paraId="31599319">
            <w:pPr>
              <w:pStyle w:val="36"/>
              <w:keepNext w:val="0"/>
              <w:keepLines w:val="0"/>
              <w:pageBreakBefore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是否采购进口产品</w:t>
            </w:r>
          </w:p>
        </w:tc>
        <w:tc>
          <w:tcPr>
            <w:tcW w:w="6530" w:type="dxa"/>
            <w:noWrap w:val="0"/>
            <w:vAlign w:val="center"/>
          </w:tcPr>
          <w:p w14:paraId="09F8A33D">
            <w:pPr>
              <w:pStyle w:val="36"/>
              <w:keepNext w:val="0"/>
              <w:keepLines w:val="0"/>
              <w:pageBreakBefore w:val="0"/>
              <w:kinsoku/>
              <w:wordWrap/>
              <w:overflowPunct/>
              <w:topLinePunct w:val="0"/>
              <w:bidi w:val="0"/>
              <w:snapToGrid/>
              <w:spacing w:line="480" w:lineRule="exact"/>
              <w:ind w:left="0" w:right="0" w:rightChars="0"/>
              <w:jc w:val="both"/>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本项目拒绝进口产品参加</w:t>
            </w:r>
            <w:r>
              <w:rPr>
                <w:rFonts w:hint="eastAsia" w:ascii="宋体" w:hAnsi="宋体" w:eastAsia="宋体" w:cs="宋体"/>
                <w:color w:val="auto"/>
                <w:sz w:val="22"/>
                <w:szCs w:val="22"/>
                <w:highlight w:val="none"/>
                <w:lang w:val="en-US" w:eastAsia="zh-CN"/>
              </w:rPr>
              <w:t>投标</w:t>
            </w:r>
          </w:p>
        </w:tc>
      </w:tr>
      <w:tr w14:paraId="05C36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5" w:hRule="atLeast"/>
          <w:jc w:val="center"/>
        </w:trPr>
        <w:tc>
          <w:tcPr>
            <w:tcW w:w="811" w:type="dxa"/>
            <w:noWrap w:val="0"/>
            <w:vAlign w:val="center"/>
          </w:tcPr>
          <w:p w14:paraId="441A3F97">
            <w:pPr>
              <w:pStyle w:val="36"/>
              <w:keepNext w:val="0"/>
              <w:keepLines w:val="0"/>
              <w:pageBreakBefore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15</w:t>
            </w:r>
          </w:p>
        </w:tc>
        <w:tc>
          <w:tcPr>
            <w:tcW w:w="2160" w:type="dxa"/>
            <w:noWrap w:val="0"/>
            <w:vAlign w:val="center"/>
          </w:tcPr>
          <w:p w14:paraId="7D5BBD32">
            <w:pPr>
              <w:pStyle w:val="36"/>
              <w:keepNext w:val="0"/>
              <w:keepLines w:val="0"/>
              <w:pageBreakBefore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联合体投标</w:t>
            </w:r>
          </w:p>
        </w:tc>
        <w:tc>
          <w:tcPr>
            <w:tcW w:w="6530" w:type="dxa"/>
            <w:noWrap w:val="0"/>
            <w:vAlign w:val="top"/>
          </w:tcPr>
          <w:p w14:paraId="50E4166A">
            <w:pPr>
              <w:keepNext w:val="0"/>
              <w:keepLines w:val="0"/>
              <w:pageBreakBefore w:val="0"/>
              <w:kinsoku/>
              <w:wordWrap/>
              <w:overflowPunct/>
              <w:topLinePunct w:val="0"/>
              <w:bidi w:val="0"/>
              <w:snapToGrid/>
              <w:spacing w:line="480" w:lineRule="exact"/>
              <w:ind w:left="0" w:right="0" w:right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sym w:font="Wingdings 2" w:char="0052"/>
            </w:r>
            <w:r>
              <w:rPr>
                <w:rFonts w:hint="eastAsia" w:ascii="宋体" w:hAnsi="宋体" w:eastAsia="宋体" w:cs="宋体"/>
                <w:color w:val="auto"/>
                <w:sz w:val="22"/>
                <w:szCs w:val="22"/>
                <w:highlight w:val="none"/>
              </w:rPr>
              <w:t>不接受</w:t>
            </w:r>
          </w:p>
          <w:p w14:paraId="2A8D92CA">
            <w:pPr>
              <w:keepNext w:val="0"/>
              <w:keepLines w:val="0"/>
              <w:pageBreakBefore w:val="0"/>
              <w:kinsoku/>
              <w:wordWrap/>
              <w:overflowPunct/>
              <w:topLinePunct w:val="0"/>
              <w:bidi w:val="0"/>
              <w:snapToGrid/>
              <w:spacing w:line="480" w:lineRule="exact"/>
              <w:ind w:left="0" w:right="0" w:right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□接受，详见投标人须知第3.3条款</w:t>
            </w:r>
          </w:p>
        </w:tc>
      </w:tr>
      <w:tr w14:paraId="27093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6" w:hRule="atLeast"/>
          <w:jc w:val="center"/>
        </w:trPr>
        <w:tc>
          <w:tcPr>
            <w:tcW w:w="811" w:type="dxa"/>
            <w:noWrap w:val="0"/>
            <w:vAlign w:val="center"/>
          </w:tcPr>
          <w:p w14:paraId="48789CC7">
            <w:pPr>
              <w:pStyle w:val="36"/>
              <w:keepNext w:val="0"/>
              <w:keepLines w:val="0"/>
              <w:pageBreakBefore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16</w:t>
            </w:r>
          </w:p>
        </w:tc>
        <w:tc>
          <w:tcPr>
            <w:tcW w:w="2160" w:type="dxa"/>
            <w:noWrap w:val="0"/>
            <w:vAlign w:val="center"/>
          </w:tcPr>
          <w:p w14:paraId="74A27E41">
            <w:pPr>
              <w:pStyle w:val="36"/>
              <w:keepNext w:val="0"/>
              <w:keepLines w:val="0"/>
              <w:pageBreakBefore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招标文件发售</w:t>
            </w:r>
          </w:p>
        </w:tc>
        <w:tc>
          <w:tcPr>
            <w:tcW w:w="6530" w:type="dxa"/>
            <w:noWrap w:val="0"/>
            <w:vAlign w:val="center"/>
          </w:tcPr>
          <w:p w14:paraId="11624545">
            <w:pPr>
              <w:keepNext w:val="0"/>
              <w:keepLines w:val="0"/>
              <w:pageBreakBefore w:val="0"/>
              <w:widowControl w:val="0"/>
              <w:kinsoku/>
              <w:wordWrap/>
              <w:overflowPunct/>
              <w:topLinePunct w:val="0"/>
              <w:autoSpaceDE/>
              <w:autoSpaceDN/>
              <w:bidi w:val="0"/>
              <w:adjustRightInd/>
              <w:snapToGrid/>
              <w:spacing w:beforeAutospacing="0" w:afterAutospacing="0" w:line="480" w:lineRule="exact"/>
              <w:textAlignment w:val="auto"/>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时间：</w:t>
            </w:r>
            <w:r>
              <w:rPr>
                <w:rFonts w:hint="eastAsia" w:ascii="宋体" w:hAnsi="宋体" w:eastAsia="宋体" w:cs="宋体"/>
                <w:i w:val="0"/>
                <w:iCs w:val="0"/>
                <w:color w:val="auto"/>
                <w:sz w:val="22"/>
                <w:szCs w:val="22"/>
                <w:highlight w:val="none"/>
                <w:u w:val="single"/>
                <w:lang w:val="en-US" w:eastAsia="zh-CN"/>
              </w:rPr>
              <w:t>2026</w:t>
            </w:r>
            <w:r>
              <w:rPr>
                <w:rFonts w:hint="eastAsia" w:ascii="宋体" w:hAnsi="宋体" w:eastAsia="宋体" w:cs="宋体"/>
                <w:i w:val="0"/>
                <w:iCs w:val="0"/>
                <w:color w:val="auto"/>
                <w:sz w:val="22"/>
                <w:szCs w:val="22"/>
                <w:highlight w:val="none"/>
                <w:u w:val="single"/>
              </w:rPr>
              <w:t>年</w:t>
            </w:r>
            <w:r>
              <w:rPr>
                <w:rFonts w:hint="eastAsia" w:ascii="宋体" w:hAnsi="宋体" w:eastAsia="宋体" w:cs="宋体"/>
                <w:i w:val="0"/>
                <w:iCs w:val="0"/>
                <w:color w:val="auto"/>
                <w:sz w:val="22"/>
                <w:szCs w:val="22"/>
                <w:highlight w:val="none"/>
                <w:u w:val="single"/>
                <w:lang w:val="en-US" w:eastAsia="zh-CN"/>
              </w:rPr>
              <w:t>0</w:t>
            </w:r>
            <w:r>
              <w:rPr>
                <w:rFonts w:hint="eastAsia" w:ascii="宋体" w:hAnsi="宋体" w:cs="宋体"/>
                <w:i w:val="0"/>
                <w:iCs w:val="0"/>
                <w:color w:val="auto"/>
                <w:sz w:val="22"/>
                <w:szCs w:val="22"/>
                <w:highlight w:val="none"/>
                <w:u w:val="single"/>
                <w:lang w:val="en-US" w:eastAsia="zh-CN"/>
              </w:rPr>
              <w:t>4</w:t>
            </w:r>
            <w:r>
              <w:rPr>
                <w:rFonts w:hint="eastAsia" w:ascii="宋体" w:hAnsi="宋体" w:eastAsia="宋体" w:cs="宋体"/>
                <w:i w:val="0"/>
                <w:iCs w:val="0"/>
                <w:color w:val="auto"/>
                <w:sz w:val="22"/>
                <w:szCs w:val="22"/>
                <w:highlight w:val="none"/>
                <w:u w:val="single"/>
              </w:rPr>
              <w:t>月</w:t>
            </w:r>
            <w:r>
              <w:rPr>
                <w:rFonts w:hint="eastAsia" w:ascii="宋体" w:hAnsi="宋体" w:cs="宋体"/>
                <w:i w:val="0"/>
                <w:iCs w:val="0"/>
                <w:color w:val="auto"/>
                <w:sz w:val="22"/>
                <w:szCs w:val="22"/>
                <w:highlight w:val="none"/>
                <w:u w:val="single"/>
                <w:lang w:val="en-US" w:eastAsia="zh-CN"/>
              </w:rPr>
              <w:t>23</w:t>
            </w:r>
            <w:r>
              <w:rPr>
                <w:rFonts w:hint="eastAsia" w:ascii="宋体" w:hAnsi="宋体" w:eastAsia="宋体" w:cs="宋体"/>
                <w:i w:val="0"/>
                <w:iCs w:val="0"/>
                <w:color w:val="auto"/>
                <w:sz w:val="22"/>
                <w:szCs w:val="22"/>
                <w:highlight w:val="none"/>
                <w:u w:val="single"/>
              </w:rPr>
              <w:t>日</w:t>
            </w:r>
            <w:r>
              <w:rPr>
                <w:rFonts w:hint="eastAsia" w:ascii="宋体" w:hAnsi="宋体" w:eastAsia="宋体" w:cs="宋体"/>
                <w:i w:val="0"/>
                <w:iCs w:val="0"/>
                <w:color w:val="auto"/>
                <w:sz w:val="22"/>
                <w:szCs w:val="22"/>
                <w:highlight w:val="none"/>
              </w:rPr>
              <w:t>至</w:t>
            </w:r>
            <w:r>
              <w:rPr>
                <w:rFonts w:hint="eastAsia" w:ascii="宋体" w:hAnsi="宋体" w:eastAsia="宋体" w:cs="宋体"/>
                <w:i w:val="0"/>
                <w:iCs w:val="0"/>
                <w:color w:val="auto"/>
                <w:sz w:val="22"/>
                <w:szCs w:val="22"/>
                <w:highlight w:val="none"/>
                <w:u w:val="single"/>
                <w:lang w:val="en-US" w:eastAsia="zh-CN"/>
              </w:rPr>
              <w:t>202</w:t>
            </w:r>
            <w:r>
              <w:rPr>
                <w:rFonts w:hint="eastAsia" w:ascii="宋体" w:hAnsi="宋体" w:cs="宋体"/>
                <w:i w:val="0"/>
                <w:iCs w:val="0"/>
                <w:color w:val="auto"/>
                <w:sz w:val="22"/>
                <w:szCs w:val="22"/>
                <w:highlight w:val="none"/>
                <w:u w:val="single"/>
                <w:lang w:val="en-US" w:eastAsia="zh-CN"/>
              </w:rPr>
              <w:t>6</w:t>
            </w:r>
            <w:r>
              <w:rPr>
                <w:rFonts w:hint="eastAsia" w:ascii="宋体" w:hAnsi="宋体" w:eastAsia="宋体" w:cs="宋体"/>
                <w:i w:val="0"/>
                <w:iCs w:val="0"/>
                <w:color w:val="auto"/>
                <w:sz w:val="22"/>
                <w:szCs w:val="22"/>
                <w:highlight w:val="none"/>
                <w:u w:val="single"/>
              </w:rPr>
              <w:t>年</w:t>
            </w:r>
            <w:r>
              <w:rPr>
                <w:rFonts w:hint="eastAsia" w:ascii="宋体" w:hAnsi="宋体" w:eastAsia="宋体" w:cs="宋体"/>
                <w:i w:val="0"/>
                <w:iCs w:val="0"/>
                <w:color w:val="auto"/>
                <w:sz w:val="22"/>
                <w:szCs w:val="22"/>
                <w:highlight w:val="none"/>
                <w:u w:val="single"/>
                <w:lang w:val="en-US" w:eastAsia="zh-CN"/>
              </w:rPr>
              <w:t>0</w:t>
            </w:r>
            <w:r>
              <w:rPr>
                <w:rFonts w:hint="eastAsia" w:ascii="宋体" w:hAnsi="宋体" w:cs="宋体"/>
                <w:i w:val="0"/>
                <w:iCs w:val="0"/>
                <w:color w:val="auto"/>
                <w:sz w:val="22"/>
                <w:szCs w:val="22"/>
                <w:highlight w:val="none"/>
                <w:u w:val="single"/>
                <w:lang w:val="en-US" w:eastAsia="zh-CN"/>
              </w:rPr>
              <w:t>4</w:t>
            </w:r>
            <w:r>
              <w:rPr>
                <w:rFonts w:hint="eastAsia" w:ascii="宋体" w:hAnsi="宋体" w:eastAsia="宋体" w:cs="宋体"/>
                <w:i w:val="0"/>
                <w:iCs w:val="0"/>
                <w:color w:val="auto"/>
                <w:sz w:val="22"/>
                <w:szCs w:val="22"/>
                <w:highlight w:val="none"/>
                <w:u w:val="single"/>
              </w:rPr>
              <w:t>月</w:t>
            </w:r>
            <w:r>
              <w:rPr>
                <w:rFonts w:hint="eastAsia" w:ascii="宋体" w:hAnsi="宋体" w:cs="宋体"/>
                <w:i w:val="0"/>
                <w:iCs w:val="0"/>
                <w:color w:val="auto"/>
                <w:sz w:val="22"/>
                <w:szCs w:val="22"/>
                <w:highlight w:val="none"/>
                <w:u w:val="single"/>
                <w:lang w:val="en-US" w:eastAsia="zh-CN"/>
              </w:rPr>
              <w:t>30</w:t>
            </w:r>
            <w:r>
              <w:rPr>
                <w:rFonts w:hint="eastAsia" w:ascii="宋体" w:hAnsi="宋体" w:eastAsia="宋体" w:cs="宋体"/>
                <w:i w:val="0"/>
                <w:iCs w:val="0"/>
                <w:color w:val="auto"/>
                <w:sz w:val="22"/>
                <w:szCs w:val="22"/>
                <w:highlight w:val="none"/>
                <w:u w:val="single"/>
              </w:rPr>
              <w:t>日</w:t>
            </w:r>
            <w:r>
              <w:rPr>
                <w:rFonts w:hint="eastAsia" w:ascii="宋体" w:hAnsi="宋体" w:eastAsia="宋体" w:cs="宋体"/>
                <w:i w:val="0"/>
                <w:iCs w:val="0"/>
                <w:color w:val="auto"/>
                <w:sz w:val="22"/>
                <w:szCs w:val="22"/>
                <w:highlight w:val="none"/>
              </w:rPr>
              <w:t>，每天上午</w:t>
            </w:r>
            <w:r>
              <w:rPr>
                <w:rFonts w:hint="eastAsia" w:ascii="宋体" w:hAnsi="宋体" w:eastAsia="宋体" w:cs="宋体"/>
                <w:i w:val="0"/>
                <w:iCs w:val="0"/>
                <w:color w:val="auto"/>
                <w:sz w:val="22"/>
                <w:szCs w:val="22"/>
                <w:highlight w:val="none"/>
                <w:u w:val="single"/>
                <w:lang w:val="en-US" w:eastAsia="zh-CN"/>
              </w:rPr>
              <w:t>00:00</w:t>
            </w:r>
            <w:r>
              <w:rPr>
                <w:rFonts w:hint="eastAsia" w:ascii="宋体" w:hAnsi="宋体" w:eastAsia="宋体" w:cs="宋体"/>
                <w:i w:val="0"/>
                <w:iCs w:val="0"/>
                <w:color w:val="auto"/>
                <w:sz w:val="22"/>
                <w:szCs w:val="22"/>
                <w:highlight w:val="none"/>
              </w:rPr>
              <w:t>至</w:t>
            </w:r>
            <w:r>
              <w:rPr>
                <w:rFonts w:hint="eastAsia" w:ascii="宋体" w:hAnsi="宋体" w:eastAsia="宋体" w:cs="宋体"/>
                <w:i w:val="0"/>
                <w:iCs w:val="0"/>
                <w:color w:val="auto"/>
                <w:sz w:val="22"/>
                <w:szCs w:val="22"/>
                <w:highlight w:val="none"/>
                <w:u w:val="single"/>
                <w:lang w:val="en-US" w:eastAsia="zh-CN"/>
              </w:rPr>
              <w:t>14:00</w:t>
            </w:r>
            <w:r>
              <w:rPr>
                <w:rFonts w:hint="eastAsia" w:ascii="宋体" w:hAnsi="宋体" w:eastAsia="宋体" w:cs="宋体"/>
                <w:i w:val="0"/>
                <w:iCs w:val="0"/>
                <w:color w:val="auto"/>
                <w:sz w:val="22"/>
                <w:szCs w:val="22"/>
                <w:highlight w:val="none"/>
              </w:rPr>
              <w:t>，下午</w:t>
            </w:r>
            <w:r>
              <w:rPr>
                <w:rFonts w:hint="eastAsia" w:ascii="宋体" w:hAnsi="宋体" w:eastAsia="宋体" w:cs="宋体"/>
                <w:i w:val="0"/>
                <w:iCs w:val="0"/>
                <w:color w:val="auto"/>
                <w:sz w:val="22"/>
                <w:szCs w:val="22"/>
                <w:highlight w:val="none"/>
                <w:u w:val="single"/>
                <w:lang w:val="en-US" w:eastAsia="zh-CN"/>
              </w:rPr>
              <w:t>14:00</w:t>
            </w:r>
            <w:r>
              <w:rPr>
                <w:rFonts w:hint="eastAsia" w:ascii="宋体" w:hAnsi="宋体" w:eastAsia="宋体" w:cs="宋体"/>
                <w:i w:val="0"/>
                <w:iCs w:val="0"/>
                <w:color w:val="auto"/>
                <w:sz w:val="22"/>
                <w:szCs w:val="22"/>
                <w:highlight w:val="none"/>
              </w:rPr>
              <w:t>至</w:t>
            </w:r>
            <w:r>
              <w:rPr>
                <w:rFonts w:hint="eastAsia" w:ascii="宋体" w:hAnsi="宋体" w:eastAsia="宋体" w:cs="宋体"/>
                <w:i w:val="0"/>
                <w:iCs w:val="0"/>
                <w:color w:val="auto"/>
                <w:sz w:val="22"/>
                <w:szCs w:val="22"/>
                <w:highlight w:val="none"/>
                <w:u w:val="single"/>
                <w:lang w:val="en-US" w:eastAsia="zh-CN"/>
              </w:rPr>
              <w:t>23:59</w:t>
            </w:r>
            <w:r>
              <w:rPr>
                <w:rFonts w:hint="eastAsia" w:ascii="宋体" w:hAnsi="宋体" w:eastAsia="宋体" w:cs="宋体"/>
                <w:i w:val="0"/>
                <w:iCs w:val="0"/>
                <w:color w:val="auto"/>
                <w:sz w:val="22"/>
                <w:szCs w:val="22"/>
                <w:highlight w:val="none"/>
              </w:rPr>
              <w:t>（北京时间，法定节假日除外）</w:t>
            </w:r>
          </w:p>
          <w:p w14:paraId="787DD9B8">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right="0" w:rightChars="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zh-CN" w:eastAsia="zh-CN" w:bidi="ar-SA"/>
              </w:rPr>
              <w:t>地点：政采云平台线上</w:t>
            </w:r>
          </w:p>
        </w:tc>
      </w:tr>
      <w:tr w14:paraId="147B0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 w:hRule="atLeast"/>
          <w:jc w:val="center"/>
        </w:trPr>
        <w:tc>
          <w:tcPr>
            <w:tcW w:w="811" w:type="dxa"/>
            <w:noWrap w:val="0"/>
            <w:vAlign w:val="center"/>
          </w:tcPr>
          <w:p w14:paraId="78042D24">
            <w:pPr>
              <w:pStyle w:val="36"/>
              <w:keepNext w:val="0"/>
              <w:keepLines w:val="0"/>
              <w:pageBreakBefore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17</w:t>
            </w:r>
          </w:p>
        </w:tc>
        <w:tc>
          <w:tcPr>
            <w:tcW w:w="2160" w:type="dxa"/>
            <w:noWrap w:val="0"/>
            <w:vAlign w:val="center"/>
          </w:tcPr>
          <w:p w14:paraId="2F300DBE">
            <w:pPr>
              <w:pStyle w:val="36"/>
              <w:keepNext w:val="0"/>
              <w:keepLines w:val="0"/>
              <w:pageBreakBefore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考察现场、标前答疑会</w:t>
            </w:r>
          </w:p>
        </w:tc>
        <w:tc>
          <w:tcPr>
            <w:tcW w:w="6530" w:type="dxa"/>
            <w:noWrap w:val="0"/>
            <w:vAlign w:val="center"/>
          </w:tcPr>
          <w:p w14:paraId="125A2E4B">
            <w:pPr>
              <w:pStyle w:val="36"/>
              <w:keepNext w:val="0"/>
              <w:keepLines w:val="0"/>
              <w:pageBreakBefore w:val="0"/>
              <w:kinsoku/>
              <w:wordWrap/>
              <w:overflowPunct/>
              <w:topLinePunct w:val="0"/>
              <w:bidi w:val="0"/>
              <w:snapToGrid/>
              <w:spacing w:line="480" w:lineRule="exact"/>
              <w:ind w:left="0" w:right="0" w:rightChars="0"/>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sym w:font="Wingdings 2" w:char="0052"/>
            </w:r>
            <w:r>
              <w:rPr>
                <w:rFonts w:hint="eastAsia" w:ascii="宋体" w:hAnsi="宋体" w:eastAsia="宋体" w:cs="宋体"/>
                <w:color w:val="auto"/>
                <w:sz w:val="22"/>
                <w:szCs w:val="22"/>
                <w:highlight w:val="none"/>
                <w:lang w:val="zh-CN"/>
              </w:rPr>
              <w:t>不组织</w:t>
            </w:r>
          </w:p>
          <w:p w14:paraId="392C96D1">
            <w:pPr>
              <w:pStyle w:val="36"/>
              <w:keepNext w:val="0"/>
              <w:keepLines w:val="0"/>
              <w:pageBreakBefore w:val="0"/>
              <w:kinsoku/>
              <w:wordWrap/>
              <w:overflowPunct/>
              <w:topLinePunct w:val="0"/>
              <w:bidi w:val="0"/>
              <w:snapToGrid/>
              <w:spacing w:line="480" w:lineRule="exact"/>
              <w:ind w:left="0" w:right="0" w:rightChars="0"/>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□组织，时间、地点另行书面通知</w:t>
            </w:r>
          </w:p>
        </w:tc>
      </w:tr>
      <w:tr w14:paraId="52EBE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6" w:hRule="atLeast"/>
          <w:jc w:val="center"/>
        </w:trPr>
        <w:tc>
          <w:tcPr>
            <w:tcW w:w="811" w:type="dxa"/>
            <w:noWrap w:val="0"/>
            <w:vAlign w:val="center"/>
          </w:tcPr>
          <w:p w14:paraId="2E5A9847">
            <w:pPr>
              <w:pStyle w:val="36"/>
              <w:keepNext w:val="0"/>
              <w:keepLines w:val="0"/>
              <w:pageBreakBefore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18</w:t>
            </w:r>
          </w:p>
        </w:tc>
        <w:tc>
          <w:tcPr>
            <w:tcW w:w="2160" w:type="dxa"/>
            <w:noWrap w:val="0"/>
            <w:vAlign w:val="center"/>
          </w:tcPr>
          <w:p w14:paraId="481CAF5D">
            <w:pPr>
              <w:pStyle w:val="36"/>
              <w:keepNext w:val="0"/>
              <w:keepLines w:val="0"/>
              <w:pageBreakBefore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转包与分包履约</w:t>
            </w:r>
          </w:p>
        </w:tc>
        <w:tc>
          <w:tcPr>
            <w:tcW w:w="6530" w:type="dxa"/>
            <w:noWrap w:val="0"/>
            <w:vAlign w:val="center"/>
          </w:tcPr>
          <w:p w14:paraId="1142E91F">
            <w:pPr>
              <w:pStyle w:val="36"/>
              <w:keepNext w:val="0"/>
              <w:keepLines w:val="0"/>
              <w:pageBreakBefore w:val="0"/>
              <w:kinsoku/>
              <w:wordWrap/>
              <w:overflowPunct/>
              <w:topLinePunct w:val="0"/>
              <w:bidi w:val="0"/>
              <w:snapToGrid/>
              <w:spacing w:line="480" w:lineRule="exact"/>
              <w:ind w:left="0" w:right="0" w:rightChars="0"/>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不得转包。不允许分包。</w:t>
            </w:r>
          </w:p>
        </w:tc>
      </w:tr>
      <w:tr w14:paraId="7D817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2" w:hRule="atLeast"/>
          <w:jc w:val="center"/>
        </w:trPr>
        <w:tc>
          <w:tcPr>
            <w:tcW w:w="811" w:type="dxa"/>
            <w:noWrap w:val="0"/>
            <w:vAlign w:val="center"/>
          </w:tcPr>
          <w:p w14:paraId="2E894BAC">
            <w:pPr>
              <w:pStyle w:val="36"/>
              <w:keepNext w:val="0"/>
              <w:keepLines w:val="0"/>
              <w:pageBreakBefore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19</w:t>
            </w:r>
          </w:p>
        </w:tc>
        <w:tc>
          <w:tcPr>
            <w:tcW w:w="2160" w:type="dxa"/>
            <w:noWrap w:val="0"/>
            <w:vAlign w:val="center"/>
          </w:tcPr>
          <w:p w14:paraId="5BEF7156">
            <w:pPr>
              <w:pStyle w:val="36"/>
              <w:keepNext w:val="0"/>
              <w:keepLines w:val="0"/>
              <w:pageBreakBefore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付款方式</w:t>
            </w:r>
          </w:p>
        </w:tc>
        <w:tc>
          <w:tcPr>
            <w:tcW w:w="6530" w:type="dxa"/>
            <w:noWrap w:val="0"/>
            <w:vAlign w:val="center"/>
          </w:tcPr>
          <w:p w14:paraId="4A2F6FD7">
            <w:pPr>
              <w:pStyle w:val="36"/>
              <w:keepNext w:val="0"/>
              <w:keepLines w:val="0"/>
              <w:pageBreakBefore w:val="0"/>
              <w:kinsoku/>
              <w:wordWrap/>
              <w:overflowPunct/>
              <w:topLinePunct w:val="0"/>
              <w:bidi w:val="0"/>
              <w:snapToGrid/>
              <w:spacing w:line="480" w:lineRule="exact"/>
              <w:ind w:left="0" w:right="0" w:rightChars="0"/>
              <w:textAlignment w:val="auto"/>
              <w:rPr>
                <w:rFonts w:hint="eastAsia" w:ascii="宋体" w:hAnsi="宋体" w:eastAsia="宋体" w:cs="宋体"/>
                <w:color w:val="auto"/>
                <w:sz w:val="22"/>
                <w:szCs w:val="22"/>
                <w:highlight w:val="none"/>
                <w:lang w:val="zh-CN"/>
              </w:rPr>
            </w:pPr>
            <w:r>
              <w:rPr>
                <w:rFonts w:hint="eastAsia" w:cs="宋体"/>
                <w:color w:val="auto"/>
                <w:kern w:val="2"/>
                <w:sz w:val="22"/>
                <w:szCs w:val="28"/>
                <w:highlight w:val="none"/>
                <w:lang w:val="en-US" w:eastAsia="zh-CN" w:bidi="ar-SA"/>
              </w:rPr>
              <w:t>产品到货并验收合格后支付供货总价的90%；待废弃物全部回收完毕后支付剩余10%。具体付款方式以与甲方签订的正式合同为准</w:t>
            </w:r>
            <w:r>
              <w:rPr>
                <w:rFonts w:hint="eastAsia" w:ascii="宋体" w:hAnsi="宋体" w:cs="宋体"/>
                <w:color w:val="auto"/>
                <w:kern w:val="2"/>
                <w:sz w:val="22"/>
                <w:szCs w:val="28"/>
                <w:highlight w:val="none"/>
                <w:lang w:val="en-US" w:eastAsia="zh-CN" w:bidi="ar-SA"/>
              </w:rPr>
              <w:t>。</w:t>
            </w:r>
          </w:p>
        </w:tc>
      </w:tr>
      <w:tr w14:paraId="124D9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5" w:hRule="atLeast"/>
          <w:jc w:val="center"/>
        </w:trPr>
        <w:tc>
          <w:tcPr>
            <w:tcW w:w="811" w:type="dxa"/>
            <w:noWrap w:val="0"/>
            <w:vAlign w:val="center"/>
          </w:tcPr>
          <w:p w14:paraId="2DF5066C">
            <w:pPr>
              <w:pStyle w:val="36"/>
              <w:keepNext w:val="0"/>
              <w:keepLines w:val="0"/>
              <w:pageBreakBefore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20</w:t>
            </w:r>
          </w:p>
        </w:tc>
        <w:tc>
          <w:tcPr>
            <w:tcW w:w="2160" w:type="dxa"/>
            <w:noWrap w:val="0"/>
            <w:vAlign w:val="center"/>
          </w:tcPr>
          <w:p w14:paraId="062622F8">
            <w:pPr>
              <w:pStyle w:val="7"/>
              <w:keepNext w:val="0"/>
              <w:keepLines w:val="0"/>
              <w:pageBreakBefore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招标文件澄清</w:t>
            </w:r>
          </w:p>
          <w:p w14:paraId="169855C6">
            <w:pPr>
              <w:pStyle w:val="7"/>
              <w:keepNext w:val="0"/>
              <w:keepLines w:val="0"/>
              <w:pageBreakBefore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rPr>
              <w:t>或修改时间、形式</w:t>
            </w:r>
          </w:p>
        </w:tc>
        <w:tc>
          <w:tcPr>
            <w:tcW w:w="6530" w:type="dxa"/>
            <w:noWrap w:val="0"/>
            <w:vAlign w:val="center"/>
          </w:tcPr>
          <w:p w14:paraId="1FC3A896">
            <w:pPr>
              <w:pStyle w:val="7"/>
              <w:keepNext w:val="0"/>
              <w:keepLines w:val="0"/>
              <w:pageBreakBefore w:val="0"/>
              <w:kinsoku/>
              <w:wordWrap/>
              <w:overflowPunct/>
              <w:topLinePunct w:val="0"/>
              <w:bidi w:val="0"/>
              <w:snapToGrid/>
              <w:spacing w:line="480" w:lineRule="exact"/>
              <w:ind w:left="0" w:leftChars="0" w:right="0" w:rightChars="0" w:firstLine="0" w:firstLine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zh-CN"/>
              </w:rPr>
              <w:t>时间：</w:t>
            </w:r>
            <w:r>
              <w:rPr>
                <w:rFonts w:hint="eastAsia" w:ascii="宋体" w:hAnsi="宋体" w:eastAsia="宋体" w:cs="宋体"/>
                <w:color w:val="auto"/>
                <w:sz w:val="22"/>
                <w:szCs w:val="22"/>
                <w:highlight w:val="none"/>
              </w:rPr>
              <w:t>递交投标文件</w:t>
            </w:r>
            <w:r>
              <w:rPr>
                <w:rFonts w:hint="eastAsia" w:ascii="宋体" w:hAnsi="宋体" w:eastAsia="宋体" w:cs="宋体"/>
                <w:color w:val="auto"/>
                <w:sz w:val="22"/>
                <w:szCs w:val="22"/>
                <w:highlight w:val="none"/>
                <w:lang w:eastAsia="zh-CN"/>
              </w:rPr>
              <w:t>截止</w:t>
            </w:r>
            <w:r>
              <w:rPr>
                <w:rFonts w:hint="eastAsia" w:ascii="宋体" w:hAnsi="宋体" w:eastAsia="宋体" w:cs="宋体"/>
                <w:color w:val="auto"/>
                <w:sz w:val="22"/>
                <w:szCs w:val="22"/>
                <w:highlight w:val="none"/>
              </w:rPr>
              <w:t>时间15日前</w:t>
            </w:r>
          </w:p>
          <w:p w14:paraId="326F373A">
            <w:pPr>
              <w:pStyle w:val="7"/>
              <w:keepNext w:val="0"/>
              <w:keepLines w:val="0"/>
              <w:pageBreakBefore w:val="0"/>
              <w:kinsoku/>
              <w:wordWrap/>
              <w:overflowPunct/>
              <w:topLinePunct w:val="0"/>
              <w:bidi w:val="0"/>
              <w:snapToGrid/>
              <w:spacing w:line="480" w:lineRule="exact"/>
              <w:ind w:left="0" w:leftChars="0" w:right="0" w:rightChars="0" w:firstLine="0" w:firstLineChars="0"/>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rPr>
              <w:t>形式：</w:t>
            </w:r>
            <w:r>
              <w:rPr>
                <w:rFonts w:hint="eastAsia" w:ascii="宋体" w:hAnsi="宋体" w:eastAsia="宋体" w:cs="宋体"/>
                <w:color w:val="auto"/>
                <w:sz w:val="22"/>
                <w:szCs w:val="22"/>
                <w:highlight w:val="none"/>
                <w:lang w:eastAsia="zh-CN"/>
              </w:rPr>
              <w:t>政采云平</w:t>
            </w:r>
            <w:r>
              <w:rPr>
                <w:rFonts w:hint="eastAsia" w:ascii="宋体" w:hAnsi="宋体" w:eastAsia="宋体" w:cs="宋体"/>
                <w:color w:val="auto"/>
                <w:sz w:val="22"/>
                <w:szCs w:val="22"/>
                <w:highlight w:val="none"/>
                <w:lang w:val="en-US" w:eastAsia="zh-CN"/>
              </w:rPr>
              <w:t>台发布更正澄清公告</w:t>
            </w:r>
          </w:p>
        </w:tc>
      </w:tr>
      <w:tr w14:paraId="4D42D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0" w:hRule="atLeast"/>
          <w:jc w:val="center"/>
        </w:trPr>
        <w:tc>
          <w:tcPr>
            <w:tcW w:w="811" w:type="dxa"/>
            <w:noWrap w:val="0"/>
            <w:vAlign w:val="center"/>
          </w:tcPr>
          <w:p w14:paraId="55A02ECC">
            <w:pPr>
              <w:pStyle w:val="36"/>
              <w:keepNext w:val="0"/>
              <w:keepLines w:val="0"/>
              <w:pageBreakBefore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21</w:t>
            </w:r>
          </w:p>
        </w:tc>
        <w:tc>
          <w:tcPr>
            <w:tcW w:w="2160" w:type="dxa"/>
            <w:noWrap w:val="0"/>
            <w:vAlign w:val="center"/>
          </w:tcPr>
          <w:p w14:paraId="2E2FE7BE">
            <w:pPr>
              <w:pStyle w:val="36"/>
              <w:keepNext w:val="0"/>
              <w:keepLines w:val="0"/>
              <w:pageBreakBefore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构成招标文件的</w:t>
            </w:r>
          </w:p>
          <w:p w14:paraId="2B5E4526">
            <w:pPr>
              <w:pStyle w:val="36"/>
              <w:keepNext w:val="0"/>
              <w:keepLines w:val="0"/>
              <w:pageBreakBefore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其他文件</w:t>
            </w:r>
          </w:p>
        </w:tc>
        <w:tc>
          <w:tcPr>
            <w:tcW w:w="6530" w:type="dxa"/>
            <w:noWrap w:val="0"/>
            <w:vAlign w:val="center"/>
          </w:tcPr>
          <w:p w14:paraId="04DB4C6D">
            <w:pPr>
              <w:pStyle w:val="36"/>
              <w:keepNext w:val="0"/>
              <w:keepLines w:val="0"/>
              <w:pageBreakBefore w:val="0"/>
              <w:widowControl w:val="0"/>
              <w:kinsoku/>
              <w:wordWrap/>
              <w:overflowPunct/>
              <w:topLinePunct w:val="0"/>
              <w:autoSpaceDE w:val="0"/>
              <w:autoSpaceDN w:val="0"/>
              <w:bidi w:val="0"/>
              <w:adjustRightInd w:val="0"/>
              <w:snapToGrid/>
              <w:spacing w:line="480" w:lineRule="exact"/>
              <w:ind w:left="0" w:right="0" w:rightChars="0"/>
              <w:textAlignment w:val="auto"/>
              <w:rPr>
                <w:rFonts w:hint="eastAsia" w:ascii="宋体" w:hAnsi="宋体" w:eastAsia="宋体" w:cs="宋体"/>
                <w:color w:val="auto"/>
                <w:sz w:val="22"/>
                <w:szCs w:val="22"/>
                <w:highlight w:val="none"/>
                <w:lang w:val="zh-CN" w:eastAsia="zh-CN"/>
              </w:rPr>
            </w:pPr>
            <w:r>
              <w:rPr>
                <w:rFonts w:hint="eastAsia" w:ascii="宋体" w:hAnsi="宋体" w:eastAsia="宋体" w:cs="宋体"/>
                <w:color w:val="auto"/>
                <w:sz w:val="22"/>
                <w:szCs w:val="22"/>
                <w:highlight w:val="none"/>
                <w:lang w:val="zh-CN"/>
              </w:rPr>
              <w:t>招标文件的澄清</w:t>
            </w:r>
            <w:r>
              <w:rPr>
                <w:rFonts w:hint="eastAsia" w:ascii="宋体" w:hAnsi="宋体" w:eastAsia="宋体" w:cs="宋体"/>
                <w:color w:val="auto"/>
                <w:sz w:val="22"/>
                <w:szCs w:val="22"/>
                <w:highlight w:val="none"/>
              </w:rPr>
              <w:t>、修改书及有关补充通知为招标文件的有效组成部分</w:t>
            </w:r>
          </w:p>
        </w:tc>
      </w:tr>
      <w:tr w14:paraId="41C07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15" w:hRule="atLeast"/>
          <w:jc w:val="center"/>
        </w:trPr>
        <w:tc>
          <w:tcPr>
            <w:tcW w:w="811" w:type="dxa"/>
            <w:noWrap w:val="0"/>
            <w:vAlign w:val="center"/>
          </w:tcPr>
          <w:p w14:paraId="4524EA60">
            <w:pPr>
              <w:pStyle w:val="36"/>
              <w:keepNext w:val="0"/>
              <w:keepLines w:val="0"/>
              <w:pageBreakBefore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22</w:t>
            </w:r>
          </w:p>
        </w:tc>
        <w:tc>
          <w:tcPr>
            <w:tcW w:w="2160" w:type="dxa"/>
            <w:noWrap w:val="0"/>
            <w:vAlign w:val="center"/>
          </w:tcPr>
          <w:p w14:paraId="7B1FC0C7">
            <w:pPr>
              <w:pStyle w:val="36"/>
              <w:keepNext w:val="0"/>
              <w:keepLines w:val="0"/>
              <w:pageBreakBefore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投标人对招标文件</w:t>
            </w:r>
          </w:p>
          <w:p w14:paraId="227520F8">
            <w:pPr>
              <w:pStyle w:val="36"/>
              <w:keepNext w:val="0"/>
              <w:keepLines w:val="0"/>
              <w:pageBreakBefore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提出质疑的时间、形式</w:t>
            </w:r>
          </w:p>
        </w:tc>
        <w:tc>
          <w:tcPr>
            <w:tcW w:w="6530" w:type="dxa"/>
            <w:noWrap w:val="0"/>
            <w:vAlign w:val="center"/>
          </w:tcPr>
          <w:p w14:paraId="2D72497F">
            <w:pPr>
              <w:pStyle w:val="36"/>
              <w:keepNext w:val="0"/>
              <w:keepLines w:val="0"/>
              <w:pageBreakBefore w:val="0"/>
              <w:widowControl w:val="0"/>
              <w:kinsoku/>
              <w:wordWrap/>
              <w:overflowPunct/>
              <w:topLinePunct w:val="0"/>
              <w:autoSpaceDE w:val="0"/>
              <w:autoSpaceDN w:val="0"/>
              <w:bidi w:val="0"/>
              <w:adjustRightInd w:val="0"/>
              <w:snapToGrid/>
              <w:spacing w:line="480" w:lineRule="exact"/>
              <w:ind w:left="0" w:right="0" w:rightChars="0"/>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时间：自投标人收到招标文件之日起7个工作日内，超过期限的采购人或采购代理机构不再受理</w:t>
            </w:r>
          </w:p>
          <w:p w14:paraId="5A14DE43">
            <w:pPr>
              <w:pStyle w:val="36"/>
              <w:keepNext w:val="0"/>
              <w:keepLines w:val="0"/>
              <w:pageBreakBefore w:val="0"/>
              <w:widowControl w:val="0"/>
              <w:kinsoku/>
              <w:wordWrap/>
              <w:overflowPunct/>
              <w:topLinePunct w:val="0"/>
              <w:autoSpaceDE w:val="0"/>
              <w:autoSpaceDN w:val="0"/>
              <w:bidi w:val="0"/>
              <w:adjustRightInd w:val="0"/>
              <w:snapToGrid/>
              <w:spacing w:line="480" w:lineRule="exact"/>
              <w:ind w:left="0" w:right="0" w:rightChars="0"/>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形式：书面形式</w:t>
            </w:r>
          </w:p>
        </w:tc>
      </w:tr>
      <w:tr w14:paraId="5F16F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83" w:hRule="exact"/>
          <w:jc w:val="center"/>
        </w:trPr>
        <w:tc>
          <w:tcPr>
            <w:tcW w:w="811" w:type="dxa"/>
            <w:noWrap w:val="0"/>
            <w:vAlign w:val="center"/>
          </w:tcPr>
          <w:p w14:paraId="2BCE3D28">
            <w:pPr>
              <w:pStyle w:val="36"/>
              <w:keepNext w:val="0"/>
              <w:keepLines w:val="0"/>
              <w:pageBreakBefore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23</w:t>
            </w:r>
          </w:p>
        </w:tc>
        <w:tc>
          <w:tcPr>
            <w:tcW w:w="2160" w:type="dxa"/>
            <w:noWrap w:val="0"/>
            <w:vAlign w:val="center"/>
          </w:tcPr>
          <w:p w14:paraId="17E4BF31">
            <w:pPr>
              <w:pStyle w:val="36"/>
              <w:keepNext w:val="0"/>
              <w:keepLines w:val="0"/>
              <w:pageBreakBefore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对投标人提出质疑</w:t>
            </w:r>
          </w:p>
          <w:p w14:paraId="251281B2">
            <w:pPr>
              <w:pStyle w:val="36"/>
              <w:keepNext w:val="0"/>
              <w:keepLines w:val="0"/>
              <w:pageBreakBefore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答复时间、形式</w:t>
            </w:r>
          </w:p>
        </w:tc>
        <w:tc>
          <w:tcPr>
            <w:tcW w:w="6530" w:type="dxa"/>
            <w:noWrap w:val="0"/>
            <w:vAlign w:val="center"/>
          </w:tcPr>
          <w:p w14:paraId="1C6D6CB9">
            <w:pPr>
              <w:pStyle w:val="36"/>
              <w:keepNext w:val="0"/>
              <w:keepLines w:val="0"/>
              <w:pageBreakBefore w:val="0"/>
              <w:kinsoku/>
              <w:wordWrap/>
              <w:overflowPunct/>
              <w:topLinePunct w:val="0"/>
              <w:bidi w:val="0"/>
              <w:snapToGrid/>
              <w:spacing w:line="480" w:lineRule="exact"/>
              <w:ind w:left="0" w:right="0" w:rightChars="0"/>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时间：自收到投标人质疑函之日起7个工作日内</w:t>
            </w:r>
          </w:p>
          <w:p w14:paraId="2670C8DA">
            <w:pPr>
              <w:pStyle w:val="36"/>
              <w:keepNext w:val="0"/>
              <w:keepLines w:val="0"/>
              <w:pageBreakBefore w:val="0"/>
              <w:kinsoku/>
              <w:wordWrap/>
              <w:overflowPunct/>
              <w:topLinePunct w:val="0"/>
              <w:bidi w:val="0"/>
              <w:snapToGrid/>
              <w:spacing w:line="480" w:lineRule="exact"/>
              <w:ind w:left="0" w:right="0" w:right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zh-CN"/>
              </w:rPr>
              <w:t>形式：书面形式</w:t>
            </w:r>
          </w:p>
        </w:tc>
      </w:tr>
      <w:tr w14:paraId="13622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1" w:hRule="exact"/>
          <w:jc w:val="center"/>
        </w:trPr>
        <w:tc>
          <w:tcPr>
            <w:tcW w:w="811" w:type="dxa"/>
            <w:noWrap w:val="0"/>
            <w:vAlign w:val="center"/>
          </w:tcPr>
          <w:p w14:paraId="03BA41C7">
            <w:pPr>
              <w:pStyle w:val="36"/>
              <w:keepNext w:val="0"/>
              <w:keepLines w:val="0"/>
              <w:pageBreakBefore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24</w:t>
            </w:r>
          </w:p>
        </w:tc>
        <w:tc>
          <w:tcPr>
            <w:tcW w:w="2160" w:type="dxa"/>
            <w:noWrap w:val="0"/>
            <w:vAlign w:val="center"/>
          </w:tcPr>
          <w:p w14:paraId="353E3B91">
            <w:pPr>
              <w:pStyle w:val="36"/>
              <w:keepNext w:val="0"/>
              <w:keepLines w:val="0"/>
              <w:pageBreakBefore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投标有效期</w:t>
            </w:r>
          </w:p>
        </w:tc>
        <w:tc>
          <w:tcPr>
            <w:tcW w:w="6530" w:type="dxa"/>
            <w:noWrap w:val="0"/>
            <w:vAlign w:val="center"/>
          </w:tcPr>
          <w:p w14:paraId="71C15792">
            <w:pPr>
              <w:pStyle w:val="36"/>
              <w:keepNext w:val="0"/>
              <w:keepLines w:val="0"/>
              <w:pageBreakBefore w:val="0"/>
              <w:kinsoku/>
              <w:wordWrap/>
              <w:overflowPunct/>
              <w:topLinePunct w:val="0"/>
              <w:bidi w:val="0"/>
              <w:snapToGrid/>
              <w:spacing w:line="480" w:lineRule="exact"/>
              <w:ind w:left="0" w:right="0" w:rightChars="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zh-CN"/>
              </w:rPr>
              <w:t>从投标截止日起90</w:t>
            </w:r>
            <w:r>
              <w:rPr>
                <w:rFonts w:hint="eastAsia" w:ascii="宋体" w:hAnsi="宋体" w:eastAsia="宋体" w:cs="宋体"/>
                <w:color w:val="auto"/>
                <w:sz w:val="22"/>
                <w:szCs w:val="22"/>
                <w:highlight w:val="none"/>
              </w:rPr>
              <w:t>日历</w:t>
            </w:r>
            <w:r>
              <w:rPr>
                <w:rFonts w:hint="eastAsia" w:ascii="宋体" w:hAnsi="宋体" w:eastAsia="宋体" w:cs="宋体"/>
                <w:color w:val="auto"/>
                <w:sz w:val="22"/>
                <w:szCs w:val="22"/>
                <w:highlight w:val="none"/>
                <w:lang w:val="zh-CN"/>
              </w:rPr>
              <w:t>日</w:t>
            </w:r>
          </w:p>
        </w:tc>
      </w:tr>
      <w:tr w14:paraId="27258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2" w:hRule="exact"/>
          <w:jc w:val="center"/>
        </w:trPr>
        <w:tc>
          <w:tcPr>
            <w:tcW w:w="811" w:type="dxa"/>
            <w:noWrap w:val="0"/>
            <w:vAlign w:val="center"/>
          </w:tcPr>
          <w:p w14:paraId="4F528D93">
            <w:pPr>
              <w:pStyle w:val="36"/>
              <w:keepNext w:val="0"/>
              <w:keepLines w:val="0"/>
              <w:pageBreakBefore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25</w:t>
            </w:r>
          </w:p>
        </w:tc>
        <w:tc>
          <w:tcPr>
            <w:tcW w:w="2160" w:type="dxa"/>
            <w:noWrap w:val="0"/>
            <w:vAlign w:val="center"/>
          </w:tcPr>
          <w:p w14:paraId="1EE169A3">
            <w:pPr>
              <w:pStyle w:val="36"/>
              <w:keepNext w:val="0"/>
              <w:keepLines w:val="0"/>
              <w:pageBreakBefore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是否允许递交多个</w:t>
            </w:r>
          </w:p>
          <w:p w14:paraId="7698A81E">
            <w:pPr>
              <w:pStyle w:val="36"/>
              <w:keepNext w:val="0"/>
              <w:keepLines w:val="0"/>
              <w:pageBreakBefore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备选投标方案</w:t>
            </w:r>
          </w:p>
        </w:tc>
        <w:tc>
          <w:tcPr>
            <w:tcW w:w="6530" w:type="dxa"/>
            <w:noWrap w:val="0"/>
            <w:vAlign w:val="center"/>
          </w:tcPr>
          <w:p w14:paraId="084AD4AE">
            <w:pPr>
              <w:pStyle w:val="36"/>
              <w:keepNext w:val="0"/>
              <w:keepLines w:val="0"/>
              <w:pageBreakBefore w:val="0"/>
              <w:kinsoku/>
              <w:wordWrap/>
              <w:overflowPunct/>
              <w:topLinePunct w:val="0"/>
              <w:bidi w:val="0"/>
              <w:snapToGrid/>
              <w:spacing w:line="480" w:lineRule="exact"/>
              <w:ind w:left="0" w:right="0" w:rightChars="0"/>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不允许</w:t>
            </w:r>
          </w:p>
        </w:tc>
      </w:tr>
      <w:tr w14:paraId="605F2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11" w:hRule="atLeast"/>
          <w:jc w:val="center"/>
        </w:trPr>
        <w:tc>
          <w:tcPr>
            <w:tcW w:w="811" w:type="dxa"/>
            <w:noWrap w:val="0"/>
            <w:vAlign w:val="center"/>
          </w:tcPr>
          <w:p w14:paraId="1AD61B1A">
            <w:pPr>
              <w:pStyle w:val="36"/>
              <w:keepNext w:val="0"/>
              <w:keepLines w:val="0"/>
              <w:pageBreakBefore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26</w:t>
            </w:r>
          </w:p>
        </w:tc>
        <w:tc>
          <w:tcPr>
            <w:tcW w:w="2160" w:type="dxa"/>
            <w:noWrap w:val="0"/>
            <w:vAlign w:val="center"/>
          </w:tcPr>
          <w:p w14:paraId="391AAD25">
            <w:pPr>
              <w:pStyle w:val="36"/>
              <w:keepNext w:val="0"/>
              <w:keepLines w:val="0"/>
              <w:pageBreakBefore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投标保证金</w:t>
            </w:r>
          </w:p>
        </w:tc>
        <w:tc>
          <w:tcPr>
            <w:tcW w:w="6530" w:type="dxa"/>
            <w:noWrap w:val="0"/>
            <w:vAlign w:val="center"/>
          </w:tcPr>
          <w:p w14:paraId="3FE4DEF2">
            <w:pPr>
              <w:keepNext w:val="0"/>
              <w:keepLines w:val="0"/>
              <w:pageBreakBefore w:val="0"/>
              <w:kinsoku/>
              <w:wordWrap/>
              <w:overflowPunct/>
              <w:topLinePunct w:val="0"/>
              <w:bidi w:val="0"/>
              <w:snapToGrid/>
              <w:spacing w:line="480" w:lineRule="exact"/>
              <w:ind w:left="0" w:right="0" w:right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是否要求投标人递交投标保证金：要求</w:t>
            </w:r>
          </w:p>
          <w:p w14:paraId="47D6ED13">
            <w:pPr>
              <w:keepNext w:val="0"/>
              <w:keepLines w:val="0"/>
              <w:pageBreakBefore w:val="0"/>
              <w:widowControl/>
              <w:kinsoku/>
              <w:wordWrap/>
              <w:overflowPunct/>
              <w:topLinePunct w:val="0"/>
              <w:bidi w:val="0"/>
              <w:snapToGrid/>
              <w:spacing w:line="480" w:lineRule="exact"/>
              <w:ind w:left="0" w:right="0" w:rightChars="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保证金数额（按照预算金额2%以内的整数计算）：</w:t>
            </w:r>
            <w:r>
              <w:rPr>
                <w:rFonts w:hint="eastAsia" w:ascii="宋体" w:hAnsi="宋体" w:cs="宋体"/>
                <w:color w:val="auto"/>
                <w:sz w:val="22"/>
                <w:szCs w:val="22"/>
                <w:highlight w:val="none"/>
                <w:lang w:val="en-US" w:eastAsia="zh-CN"/>
              </w:rPr>
              <w:t>10</w:t>
            </w:r>
            <w:r>
              <w:rPr>
                <w:rFonts w:hint="eastAsia" w:ascii="宋体" w:hAnsi="宋体" w:eastAsia="宋体" w:cs="宋体"/>
                <w:color w:val="auto"/>
                <w:sz w:val="22"/>
                <w:szCs w:val="22"/>
                <w:highlight w:val="none"/>
                <w:lang w:val="en-US" w:eastAsia="zh-CN"/>
              </w:rPr>
              <w:t>000元</w:t>
            </w:r>
          </w:p>
          <w:p w14:paraId="5C91210C">
            <w:pPr>
              <w:keepNext w:val="0"/>
              <w:keepLines w:val="0"/>
              <w:pageBreakBefore w:val="0"/>
              <w:widowControl/>
              <w:kinsoku/>
              <w:wordWrap/>
              <w:overflowPunct/>
              <w:topLinePunct w:val="0"/>
              <w:bidi w:val="0"/>
              <w:snapToGrid/>
              <w:spacing w:line="480" w:lineRule="exact"/>
              <w:ind w:left="0" w:right="0" w:rightChars="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交款</w:t>
            </w:r>
            <w:r>
              <w:rPr>
                <w:rFonts w:hint="eastAsia" w:ascii="宋体" w:hAnsi="宋体" w:eastAsia="宋体" w:cs="宋体"/>
                <w:color w:val="auto"/>
                <w:sz w:val="22"/>
                <w:szCs w:val="22"/>
                <w:highlight w:val="none"/>
                <w:lang w:val="en-US" w:eastAsia="zh-CN"/>
              </w:rPr>
              <w:t>方式：以支票、汇票、本票或者金融机构、担保机构出具的保函等非现金形式提交。（推广电子保函）</w:t>
            </w:r>
          </w:p>
          <w:p w14:paraId="18D102C7">
            <w:pPr>
              <w:keepNext w:val="0"/>
              <w:keepLines w:val="0"/>
              <w:pageBreakBefore w:val="0"/>
              <w:widowControl/>
              <w:kinsoku/>
              <w:wordWrap/>
              <w:overflowPunct/>
              <w:topLinePunct w:val="0"/>
              <w:bidi w:val="0"/>
              <w:snapToGrid/>
              <w:spacing w:line="480" w:lineRule="exact"/>
              <w:ind w:left="0" w:right="0" w:rightChars="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账户名称：新疆长润泽建设工程管理有限公司</w:t>
            </w:r>
          </w:p>
          <w:p w14:paraId="11E96248">
            <w:pPr>
              <w:keepNext w:val="0"/>
              <w:keepLines w:val="0"/>
              <w:pageBreakBefore w:val="0"/>
              <w:widowControl/>
              <w:kinsoku/>
              <w:wordWrap/>
              <w:overflowPunct/>
              <w:topLinePunct w:val="0"/>
              <w:bidi w:val="0"/>
              <w:snapToGrid/>
              <w:spacing w:line="480" w:lineRule="exact"/>
              <w:ind w:left="0" w:right="0" w:rightChars="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开户行:中信银行股份有限公司伊犁分行</w:t>
            </w:r>
          </w:p>
          <w:p w14:paraId="215F0B1A">
            <w:pPr>
              <w:keepNext w:val="0"/>
              <w:keepLines w:val="0"/>
              <w:pageBreakBefore w:val="0"/>
              <w:widowControl/>
              <w:kinsoku/>
              <w:wordWrap/>
              <w:overflowPunct/>
              <w:topLinePunct w:val="0"/>
              <w:bidi w:val="0"/>
              <w:snapToGrid/>
              <w:spacing w:line="480" w:lineRule="exact"/>
              <w:ind w:left="0" w:right="0" w:rightChars="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账号：8113701012700221619</w:t>
            </w:r>
          </w:p>
          <w:p w14:paraId="699FE493">
            <w:pPr>
              <w:keepNext w:val="0"/>
              <w:keepLines w:val="0"/>
              <w:pageBreakBefore w:val="0"/>
              <w:widowControl/>
              <w:kinsoku/>
              <w:wordWrap/>
              <w:overflowPunct/>
              <w:topLinePunct w:val="0"/>
              <w:bidi w:val="0"/>
              <w:snapToGrid/>
              <w:spacing w:line="480" w:lineRule="exact"/>
              <w:ind w:left="0" w:right="0" w:rightChars="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行号：302898000</w:t>
            </w:r>
            <w:r>
              <w:rPr>
                <w:rFonts w:hint="eastAsia" w:ascii="宋体" w:hAnsi="宋体" w:cs="宋体"/>
                <w:color w:val="auto"/>
                <w:sz w:val="22"/>
                <w:szCs w:val="22"/>
                <w:highlight w:val="none"/>
                <w:lang w:val="en-US" w:eastAsia="zh-CN"/>
              </w:rPr>
              <w:t>5075</w:t>
            </w:r>
          </w:p>
          <w:p w14:paraId="49B18828">
            <w:pPr>
              <w:keepNext w:val="0"/>
              <w:keepLines w:val="0"/>
              <w:pageBreakBefore w:val="0"/>
              <w:widowControl/>
              <w:kinsoku/>
              <w:wordWrap/>
              <w:overflowPunct/>
              <w:topLinePunct w:val="0"/>
              <w:bidi w:val="0"/>
              <w:snapToGrid/>
              <w:spacing w:line="480" w:lineRule="exact"/>
              <w:ind w:left="0" w:right="0" w:rightChars="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在递交的投标保证金转账单附注说明中写清：项目名称（有标段号的需注明标段号），投标保证金递交截止时间：同提交响应文件截止时间（以银行到账时间为准），逾期未交或逾期到账视为放弃投标。</w:t>
            </w:r>
          </w:p>
          <w:p w14:paraId="2FA71275">
            <w:pPr>
              <w:keepNext w:val="0"/>
              <w:keepLines w:val="0"/>
              <w:pageBreakBefore w:val="0"/>
              <w:widowControl/>
              <w:kinsoku/>
              <w:wordWrap/>
              <w:overflowPunct/>
              <w:topLinePunct w:val="0"/>
              <w:bidi w:val="0"/>
              <w:snapToGrid/>
              <w:spacing w:line="480" w:lineRule="exact"/>
              <w:ind w:left="0" w:right="0" w:rightChars="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新疆政府采购电子保函操作流程：登录新疆政府采购网,进入“政采贷/电子保函”模块，即可在线完成电子保函的申请。若有任何问题，可以联系政采云金融服务专属客服，电话：95763。</w:t>
            </w:r>
          </w:p>
          <w:p w14:paraId="2931F0F7">
            <w:pPr>
              <w:keepNext w:val="0"/>
              <w:keepLines w:val="0"/>
              <w:pageBreakBefore w:val="0"/>
              <w:widowControl/>
              <w:kinsoku/>
              <w:wordWrap/>
              <w:overflowPunct/>
              <w:topLinePunct w:val="0"/>
              <w:bidi w:val="0"/>
              <w:snapToGrid/>
              <w:spacing w:line="480" w:lineRule="exact"/>
              <w:ind w:left="0" w:right="0" w:rightChars="0"/>
              <w:jc w:val="lef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潜在供应商可以自主选择以上任一种递交方式提交保证金。</w:t>
            </w:r>
          </w:p>
        </w:tc>
      </w:tr>
      <w:tr w14:paraId="1D2B0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9" w:hRule="exact"/>
          <w:jc w:val="center"/>
        </w:trPr>
        <w:tc>
          <w:tcPr>
            <w:tcW w:w="811" w:type="dxa"/>
            <w:noWrap w:val="0"/>
            <w:vAlign w:val="center"/>
          </w:tcPr>
          <w:p w14:paraId="45A6A9C8">
            <w:pPr>
              <w:pStyle w:val="36"/>
              <w:keepNext w:val="0"/>
              <w:keepLines w:val="0"/>
              <w:pageBreakBefore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27</w:t>
            </w:r>
          </w:p>
        </w:tc>
        <w:tc>
          <w:tcPr>
            <w:tcW w:w="2160" w:type="dxa"/>
            <w:noWrap w:val="0"/>
            <w:vAlign w:val="center"/>
          </w:tcPr>
          <w:p w14:paraId="575600C5">
            <w:pPr>
              <w:pStyle w:val="36"/>
              <w:keepNext w:val="0"/>
              <w:keepLines w:val="0"/>
              <w:pageBreakBefore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不予退还投标</w:t>
            </w:r>
          </w:p>
          <w:p w14:paraId="42AB323D">
            <w:pPr>
              <w:pStyle w:val="36"/>
              <w:keepNext w:val="0"/>
              <w:keepLines w:val="0"/>
              <w:pageBreakBefore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保证金的情形</w:t>
            </w:r>
          </w:p>
        </w:tc>
        <w:tc>
          <w:tcPr>
            <w:tcW w:w="6530" w:type="dxa"/>
            <w:noWrap w:val="0"/>
            <w:vAlign w:val="center"/>
          </w:tcPr>
          <w:p w14:paraId="6215B83A">
            <w:pPr>
              <w:pStyle w:val="36"/>
              <w:keepNext w:val="0"/>
              <w:keepLines w:val="0"/>
              <w:pageBreakBefore w:val="0"/>
              <w:kinsoku/>
              <w:wordWrap/>
              <w:overflowPunct/>
              <w:topLinePunct w:val="0"/>
              <w:bidi w:val="0"/>
              <w:snapToGrid/>
              <w:spacing w:line="480" w:lineRule="exact"/>
              <w:ind w:left="0" w:right="0" w:rightChars="0"/>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详见</w:t>
            </w:r>
            <w:r>
              <w:rPr>
                <w:rFonts w:hint="eastAsia" w:ascii="宋体" w:hAnsi="宋体" w:eastAsia="宋体" w:cs="宋体"/>
                <w:color w:val="auto"/>
                <w:sz w:val="22"/>
                <w:szCs w:val="22"/>
                <w:highlight w:val="none"/>
              </w:rPr>
              <w:t>投标人须知第4.5.2.2条款</w:t>
            </w:r>
          </w:p>
        </w:tc>
      </w:tr>
      <w:tr w14:paraId="56811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4" w:hRule="exact"/>
          <w:jc w:val="center"/>
        </w:trPr>
        <w:tc>
          <w:tcPr>
            <w:tcW w:w="811" w:type="dxa"/>
            <w:noWrap w:val="0"/>
            <w:vAlign w:val="center"/>
          </w:tcPr>
          <w:p w14:paraId="37185621">
            <w:pPr>
              <w:pStyle w:val="36"/>
              <w:keepNext w:val="0"/>
              <w:keepLines w:val="0"/>
              <w:pageBreakBefore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28</w:t>
            </w:r>
          </w:p>
        </w:tc>
        <w:tc>
          <w:tcPr>
            <w:tcW w:w="2160" w:type="dxa"/>
            <w:noWrap w:val="0"/>
            <w:vAlign w:val="center"/>
          </w:tcPr>
          <w:p w14:paraId="55338664">
            <w:pPr>
              <w:pStyle w:val="36"/>
              <w:keepNext w:val="0"/>
              <w:keepLines w:val="0"/>
              <w:pageBreakBefore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解密响应文件现场</w:t>
            </w:r>
          </w:p>
          <w:p w14:paraId="58C4824D">
            <w:pPr>
              <w:pStyle w:val="36"/>
              <w:keepNext w:val="0"/>
              <w:keepLines w:val="0"/>
              <w:pageBreakBefore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是否提供样品</w:t>
            </w:r>
          </w:p>
        </w:tc>
        <w:tc>
          <w:tcPr>
            <w:tcW w:w="6530" w:type="dxa"/>
            <w:noWrap w:val="0"/>
            <w:vAlign w:val="center"/>
          </w:tcPr>
          <w:p w14:paraId="54D2102A">
            <w:pPr>
              <w:keepNext w:val="0"/>
              <w:keepLines w:val="0"/>
              <w:pageBreakBefore w:val="0"/>
              <w:kinsoku/>
              <w:wordWrap/>
              <w:overflowPunct/>
              <w:topLinePunct w:val="0"/>
              <w:bidi w:val="0"/>
              <w:snapToGrid/>
              <w:spacing w:line="480" w:lineRule="exact"/>
              <w:ind w:left="0" w:right="0" w:rightChars="0"/>
              <w:textAlignment w:val="auto"/>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sym w:font="Wingdings 2" w:char="0052"/>
            </w:r>
            <w:r>
              <w:rPr>
                <w:rFonts w:hint="eastAsia" w:ascii="宋体" w:hAnsi="宋体" w:eastAsia="宋体" w:cs="宋体"/>
                <w:color w:val="auto"/>
                <w:kern w:val="0"/>
                <w:sz w:val="22"/>
                <w:szCs w:val="22"/>
                <w:highlight w:val="none"/>
                <w:lang w:val="zh-CN" w:eastAsia="zh-CN" w:bidi="ar-SA"/>
              </w:rPr>
              <w:t xml:space="preserve">  不需要</w:t>
            </w:r>
          </w:p>
          <w:p w14:paraId="20026786">
            <w:pPr>
              <w:keepNext w:val="0"/>
              <w:keepLines w:val="0"/>
              <w:pageBreakBefore w:val="0"/>
              <w:kinsoku/>
              <w:wordWrap/>
              <w:overflowPunct/>
              <w:topLinePunct w:val="0"/>
              <w:bidi w:val="0"/>
              <w:snapToGrid/>
              <w:spacing w:line="480" w:lineRule="exact"/>
              <w:ind w:left="0" w:right="0" w:rightChars="0"/>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kern w:val="0"/>
                <w:sz w:val="22"/>
                <w:szCs w:val="22"/>
                <w:highlight w:val="none"/>
                <w:lang w:val="zh-CN" w:eastAsia="zh-CN" w:bidi="ar-SA"/>
              </w:rPr>
              <w:t>□  需要，样品要求：</w:t>
            </w:r>
          </w:p>
        </w:tc>
      </w:tr>
      <w:tr w14:paraId="1E3F3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1" w:hRule="exact"/>
          <w:jc w:val="center"/>
        </w:trPr>
        <w:tc>
          <w:tcPr>
            <w:tcW w:w="811" w:type="dxa"/>
            <w:noWrap w:val="0"/>
            <w:vAlign w:val="center"/>
          </w:tcPr>
          <w:p w14:paraId="2639F2A2">
            <w:pPr>
              <w:pStyle w:val="36"/>
              <w:keepNext w:val="0"/>
              <w:keepLines w:val="0"/>
              <w:pageBreakBefore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29</w:t>
            </w:r>
          </w:p>
        </w:tc>
        <w:tc>
          <w:tcPr>
            <w:tcW w:w="2160" w:type="dxa"/>
            <w:noWrap w:val="0"/>
            <w:vAlign w:val="center"/>
          </w:tcPr>
          <w:p w14:paraId="7063000C">
            <w:pPr>
              <w:pStyle w:val="36"/>
              <w:keepNext w:val="0"/>
              <w:keepLines w:val="0"/>
              <w:pageBreakBefore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投标文件签字</w:t>
            </w:r>
          </w:p>
          <w:p w14:paraId="591FE182">
            <w:pPr>
              <w:pStyle w:val="36"/>
              <w:keepNext w:val="0"/>
              <w:keepLines w:val="0"/>
              <w:pageBreakBefore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或盖章要求</w:t>
            </w:r>
          </w:p>
        </w:tc>
        <w:tc>
          <w:tcPr>
            <w:tcW w:w="6530" w:type="dxa"/>
            <w:noWrap w:val="0"/>
            <w:vAlign w:val="center"/>
          </w:tcPr>
          <w:p w14:paraId="0AC85730">
            <w:pPr>
              <w:pStyle w:val="36"/>
              <w:keepNext w:val="0"/>
              <w:keepLines w:val="0"/>
              <w:pageBreakBefore w:val="0"/>
              <w:kinsoku/>
              <w:wordWrap/>
              <w:overflowPunct/>
              <w:topLinePunct w:val="0"/>
              <w:bidi w:val="0"/>
              <w:snapToGrid/>
              <w:spacing w:line="480" w:lineRule="exact"/>
              <w:ind w:left="0" w:right="0" w:rightChars="0"/>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投标人必须按照招标文件的规定和要求签字、盖章</w:t>
            </w:r>
          </w:p>
        </w:tc>
      </w:tr>
      <w:tr w14:paraId="65C84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69" w:hRule="exact"/>
          <w:jc w:val="center"/>
        </w:trPr>
        <w:tc>
          <w:tcPr>
            <w:tcW w:w="811" w:type="dxa"/>
            <w:noWrap w:val="0"/>
            <w:vAlign w:val="center"/>
          </w:tcPr>
          <w:p w14:paraId="30BDAE61">
            <w:pPr>
              <w:pStyle w:val="36"/>
              <w:keepNext w:val="0"/>
              <w:keepLines w:val="0"/>
              <w:pageBreakBefore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30</w:t>
            </w:r>
          </w:p>
        </w:tc>
        <w:tc>
          <w:tcPr>
            <w:tcW w:w="2160" w:type="dxa"/>
            <w:noWrap w:val="0"/>
            <w:vAlign w:val="center"/>
          </w:tcPr>
          <w:p w14:paraId="083FC2A2">
            <w:pPr>
              <w:pStyle w:val="36"/>
              <w:keepNext w:val="0"/>
              <w:keepLines w:val="0"/>
              <w:pageBreakBefore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投标文件</w:t>
            </w:r>
          </w:p>
        </w:tc>
        <w:tc>
          <w:tcPr>
            <w:tcW w:w="6530" w:type="dxa"/>
            <w:noWrap w:val="0"/>
            <w:vAlign w:val="center"/>
          </w:tcPr>
          <w:p w14:paraId="3BFF1058">
            <w:pPr>
              <w:pStyle w:val="36"/>
              <w:keepNext w:val="0"/>
              <w:keepLines w:val="0"/>
              <w:pageBreakBefore w:val="0"/>
              <w:kinsoku/>
              <w:wordWrap/>
              <w:overflowPunct/>
              <w:topLinePunct w:val="0"/>
              <w:bidi w:val="0"/>
              <w:snapToGrid/>
              <w:spacing w:line="480" w:lineRule="exact"/>
              <w:ind w:left="0" w:right="0" w:rightChars="0"/>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采用不见面开标：</w:t>
            </w:r>
          </w:p>
          <w:p w14:paraId="25B837E0">
            <w:pPr>
              <w:pStyle w:val="36"/>
              <w:keepNext w:val="0"/>
              <w:keepLines w:val="0"/>
              <w:pageBreakBefore w:val="0"/>
              <w:kinsoku/>
              <w:wordWrap/>
              <w:overflowPunct/>
              <w:topLinePunct w:val="0"/>
              <w:bidi w:val="0"/>
              <w:snapToGrid/>
              <w:spacing w:line="480" w:lineRule="exact"/>
              <w:ind w:left="0" w:right="0" w:rightChars="0"/>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1．本项目采用不见面开标、投标人需要递交电子投标文件，加密的电子投标文件，在投标截止时间前通过新疆政府采购网政采云平台上传到指定位置。无需递交纸质文件。</w:t>
            </w:r>
          </w:p>
          <w:p w14:paraId="475EBE08">
            <w:pPr>
              <w:pStyle w:val="36"/>
              <w:keepNext w:val="0"/>
              <w:keepLines w:val="0"/>
              <w:pageBreakBefore w:val="0"/>
              <w:kinsoku/>
              <w:wordWrap/>
              <w:overflowPunct/>
              <w:topLinePunct w:val="0"/>
              <w:bidi w:val="0"/>
              <w:snapToGrid/>
              <w:spacing w:line="480" w:lineRule="exact"/>
              <w:ind w:left="0" w:right="0" w:rightChars="0"/>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2.本项目采用远程不见面交易的模式。开标当日，投标人无需到达开标现场，仅需在任意地点通过新疆政府采购网政采云平台不见面开标系统（登录地址详见网站操作手册）完成远程解密、提疑澄清、开标唱标、结果公布等交互环节。投标人必须使用能正确解密投标文件的“CA锁”在规定的时间内完成远程解密，因投标人原因未能解密、解密失败或解密超时，视为投标人撤销其投标文件，系统内投标文件将被退回；因采购人原因或网上招投标平台发生故障，导致无法按时完成投标文件解密或开、评标工作无法进行的，可根据实际情况相应延迟解密时间或调整开、评标时间（友情提示：若投标人已领取副锁（含多把副锁）请注意正副锁的使用差别，务必使用生成投标文件的那把锁解密）。</w:t>
            </w:r>
          </w:p>
          <w:p w14:paraId="283CD6A5">
            <w:pPr>
              <w:pStyle w:val="36"/>
              <w:keepNext w:val="0"/>
              <w:keepLines w:val="0"/>
              <w:pageBreakBefore w:val="0"/>
              <w:kinsoku/>
              <w:wordWrap/>
              <w:overflowPunct/>
              <w:topLinePunct w:val="0"/>
              <w:bidi w:val="0"/>
              <w:snapToGrid/>
              <w:spacing w:line="480" w:lineRule="exact"/>
              <w:ind w:left="0" w:right="0" w:rightChars="0"/>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3.远程开标前，投标人务必在新疆政府采购网政采云平台（http://ccgp-bingtuan.gov.cn）投标文件上传模块中使用“模拟解密”功能，验证本机远程自助解密环境。</w:t>
            </w:r>
          </w:p>
        </w:tc>
      </w:tr>
      <w:tr w14:paraId="4BDAC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95" w:hRule="atLeast"/>
          <w:jc w:val="center"/>
        </w:trPr>
        <w:tc>
          <w:tcPr>
            <w:tcW w:w="811" w:type="dxa"/>
            <w:noWrap w:val="0"/>
            <w:vAlign w:val="center"/>
          </w:tcPr>
          <w:p w14:paraId="4FDDACC5">
            <w:pPr>
              <w:pStyle w:val="36"/>
              <w:keepNext w:val="0"/>
              <w:keepLines w:val="0"/>
              <w:pageBreakBefore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31</w:t>
            </w:r>
          </w:p>
        </w:tc>
        <w:tc>
          <w:tcPr>
            <w:tcW w:w="2160" w:type="dxa"/>
            <w:noWrap w:val="0"/>
            <w:vAlign w:val="center"/>
          </w:tcPr>
          <w:p w14:paraId="3034993A">
            <w:pPr>
              <w:pStyle w:val="36"/>
              <w:keepNext w:val="0"/>
              <w:keepLines w:val="0"/>
              <w:pageBreakBefore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提交投标文件地点</w:t>
            </w:r>
          </w:p>
        </w:tc>
        <w:tc>
          <w:tcPr>
            <w:tcW w:w="6530" w:type="dxa"/>
            <w:noWrap w:val="0"/>
            <w:vAlign w:val="center"/>
          </w:tcPr>
          <w:p w14:paraId="181F6B46">
            <w:pPr>
              <w:pStyle w:val="36"/>
              <w:keepNext w:val="0"/>
              <w:keepLines w:val="0"/>
              <w:pageBreakBefore w:val="0"/>
              <w:kinsoku/>
              <w:wordWrap/>
              <w:overflowPunct/>
              <w:topLinePunct w:val="0"/>
              <w:bidi w:val="0"/>
              <w:snapToGrid/>
              <w:spacing w:line="480" w:lineRule="exact"/>
              <w:ind w:left="0" w:right="0" w:rightChars="0"/>
              <w:jc w:val="both"/>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请登录政采云投标客户端，在截止时间前将加密的电子投标文件（.jmbs）上传到新疆政府采购网对应的位置（逾期上传或者未上传指定地点的响应文件，采购人不予受理）。</w:t>
            </w:r>
          </w:p>
          <w:p w14:paraId="0AB2B3F8">
            <w:pPr>
              <w:pStyle w:val="36"/>
              <w:keepNext w:val="0"/>
              <w:keepLines w:val="0"/>
              <w:pageBreakBefore w:val="0"/>
              <w:kinsoku/>
              <w:wordWrap/>
              <w:overflowPunct/>
              <w:topLinePunct w:val="0"/>
              <w:bidi w:val="0"/>
              <w:snapToGrid/>
              <w:spacing w:line="480" w:lineRule="exact"/>
              <w:ind w:left="0" w:right="0" w:rightChars="0"/>
              <w:jc w:val="both"/>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采用不见面开标：</w:t>
            </w:r>
          </w:p>
          <w:p w14:paraId="377F7F1F">
            <w:pPr>
              <w:pStyle w:val="36"/>
              <w:keepNext w:val="0"/>
              <w:keepLines w:val="0"/>
              <w:pageBreakBefore w:val="0"/>
              <w:kinsoku/>
              <w:wordWrap/>
              <w:overflowPunct/>
              <w:topLinePunct w:val="0"/>
              <w:bidi w:val="0"/>
              <w:snapToGrid/>
              <w:spacing w:line="480" w:lineRule="exact"/>
              <w:ind w:left="0" w:right="0" w:rightChars="0"/>
              <w:jc w:val="both"/>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投标地点：政采云远程不见面开标大厅</w:t>
            </w:r>
          </w:p>
          <w:p w14:paraId="62C5F5B3">
            <w:pPr>
              <w:pStyle w:val="36"/>
              <w:keepNext w:val="0"/>
              <w:keepLines w:val="0"/>
              <w:pageBreakBefore w:val="0"/>
              <w:kinsoku/>
              <w:wordWrap/>
              <w:overflowPunct/>
              <w:topLinePunct w:val="0"/>
              <w:bidi w:val="0"/>
              <w:snapToGrid/>
              <w:spacing w:line="480" w:lineRule="exact"/>
              <w:ind w:left="0" w:right="0" w:rightChars="0"/>
              <w:jc w:val="both"/>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不见面开标默认解密时长：</w:t>
            </w:r>
            <w:r>
              <w:rPr>
                <w:rFonts w:hint="eastAsia" w:ascii="宋体" w:hAnsi="宋体" w:eastAsia="宋体" w:cs="宋体"/>
                <w:color w:val="auto"/>
                <w:sz w:val="22"/>
                <w:szCs w:val="22"/>
                <w:highlight w:val="none"/>
                <w:lang w:val="en-US" w:eastAsia="zh-CN"/>
              </w:rPr>
              <w:t>30</w:t>
            </w:r>
            <w:r>
              <w:rPr>
                <w:rFonts w:hint="eastAsia" w:ascii="宋体" w:hAnsi="宋体" w:eastAsia="宋体" w:cs="宋体"/>
                <w:color w:val="auto"/>
                <w:sz w:val="22"/>
                <w:szCs w:val="22"/>
                <w:highlight w:val="none"/>
                <w:lang w:val="zh-CN"/>
              </w:rPr>
              <w:t>分钟</w:t>
            </w:r>
          </w:p>
          <w:p w14:paraId="64B14F18">
            <w:pPr>
              <w:pStyle w:val="36"/>
              <w:keepNext w:val="0"/>
              <w:keepLines w:val="0"/>
              <w:pageBreakBefore w:val="0"/>
              <w:kinsoku/>
              <w:wordWrap/>
              <w:overflowPunct/>
              <w:topLinePunct w:val="0"/>
              <w:bidi w:val="0"/>
              <w:snapToGrid/>
              <w:spacing w:line="480" w:lineRule="exact"/>
              <w:ind w:left="0" w:right="0" w:rightChars="0"/>
              <w:jc w:val="both"/>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关于能否延长解密时间的约定：开标现场若发现默认解密时长不足，由采购人决定是否延长解密时长。</w:t>
            </w:r>
          </w:p>
        </w:tc>
      </w:tr>
      <w:tr w14:paraId="3204E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5" w:hRule="exact"/>
          <w:jc w:val="center"/>
        </w:trPr>
        <w:tc>
          <w:tcPr>
            <w:tcW w:w="811" w:type="dxa"/>
            <w:noWrap w:val="0"/>
            <w:vAlign w:val="center"/>
          </w:tcPr>
          <w:p w14:paraId="1A1DF775">
            <w:pPr>
              <w:pStyle w:val="36"/>
              <w:keepNext w:val="0"/>
              <w:keepLines w:val="0"/>
              <w:pageBreakBefore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32</w:t>
            </w:r>
          </w:p>
        </w:tc>
        <w:tc>
          <w:tcPr>
            <w:tcW w:w="2160" w:type="dxa"/>
            <w:noWrap w:val="0"/>
            <w:vAlign w:val="center"/>
          </w:tcPr>
          <w:p w14:paraId="6ECBBCA0">
            <w:pPr>
              <w:pStyle w:val="36"/>
              <w:keepNext w:val="0"/>
              <w:keepLines w:val="0"/>
              <w:pageBreakBefore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i w:val="0"/>
                <w:iCs w:val="0"/>
                <w:color w:val="auto"/>
                <w:sz w:val="22"/>
                <w:szCs w:val="22"/>
                <w:highlight w:val="none"/>
                <w:u w:val="none"/>
                <w:lang w:val="zh-CN"/>
              </w:rPr>
            </w:pPr>
            <w:r>
              <w:rPr>
                <w:rFonts w:hint="eastAsia" w:ascii="宋体" w:hAnsi="宋体" w:eastAsia="宋体" w:cs="宋体"/>
                <w:i w:val="0"/>
                <w:iCs w:val="0"/>
                <w:color w:val="auto"/>
                <w:sz w:val="22"/>
                <w:szCs w:val="22"/>
                <w:highlight w:val="none"/>
                <w:u w:val="none"/>
                <w:lang w:val="zh-CN"/>
              </w:rPr>
              <w:t>投标截止时间</w:t>
            </w:r>
          </w:p>
        </w:tc>
        <w:tc>
          <w:tcPr>
            <w:tcW w:w="6530" w:type="dxa"/>
            <w:noWrap w:val="0"/>
            <w:vAlign w:val="center"/>
          </w:tcPr>
          <w:p w14:paraId="4387AC1B">
            <w:pPr>
              <w:pStyle w:val="36"/>
              <w:keepNext w:val="0"/>
              <w:keepLines w:val="0"/>
              <w:pageBreakBefore w:val="0"/>
              <w:kinsoku/>
              <w:wordWrap/>
              <w:overflowPunct/>
              <w:topLinePunct w:val="0"/>
              <w:bidi w:val="0"/>
              <w:snapToGrid/>
              <w:spacing w:line="480" w:lineRule="exact"/>
              <w:ind w:left="0" w:right="0" w:rightChars="0"/>
              <w:textAlignment w:val="auto"/>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2"/>
                <w:sz w:val="22"/>
                <w:szCs w:val="22"/>
                <w:highlight w:val="none"/>
                <w:u w:val="none"/>
                <w:lang w:val="en-US" w:eastAsia="zh-CN" w:bidi="ar-SA"/>
              </w:rPr>
              <w:t>2026年0</w:t>
            </w:r>
            <w:r>
              <w:rPr>
                <w:rFonts w:hint="eastAsia" w:cs="宋体"/>
                <w:i w:val="0"/>
                <w:iCs w:val="0"/>
                <w:color w:val="auto"/>
                <w:kern w:val="2"/>
                <w:sz w:val="22"/>
                <w:szCs w:val="22"/>
                <w:highlight w:val="none"/>
                <w:u w:val="none"/>
                <w:lang w:val="en-US" w:eastAsia="zh-CN" w:bidi="ar-SA"/>
              </w:rPr>
              <w:t>5</w:t>
            </w:r>
            <w:r>
              <w:rPr>
                <w:rFonts w:hint="eastAsia" w:ascii="宋体" w:hAnsi="宋体" w:eastAsia="宋体" w:cs="宋体"/>
                <w:i w:val="0"/>
                <w:iCs w:val="0"/>
                <w:color w:val="auto"/>
                <w:kern w:val="2"/>
                <w:sz w:val="22"/>
                <w:szCs w:val="22"/>
                <w:highlight w:val="none"/>
                <w:u w:val="none"/>
                <w:lang w:val="en-US" w:eastAsia="zh-CN" w:bidi="ar-SA"/>
              </w:rPr>
              <w:t>月</w:t>
            </w:r>
            <w:r>
              <w:rPr>
                <w:rFonts w:hint="eastAsia" w:cs="宋体"/>
                <w:i w:val="0"/>
                <w:iCs w:val="0"/>
                <w:color w:val="auto"/>
                <w:kern w:val="2"/>
                <w:sz w:val="22"/>
                <w:szCs w:val="22"/>
                <w:highlight w:val="none"/>
                <w:u w:val="none"/>
                <w:lang w:val="en-US" w:eastAsia="zh-CN" w:bidi="ar-SA"/>
              </w:rPr>
              <w:t>13</w:t>
            </w:r>
            <w:r>
              <w:rPr>
                <w:rFonts w:hint="eastAsia" w:ascii="宋体" w:hAnsi="宋体" w:eastAsia="宋体" w:cs="宋体"/>
                <w:i w:val="0"/>
                <w:iCs w:val="0"/>
                <w:color w:val="auto"/>
                <w:kern w:val="2"/>
                <w:sz w:val="22"/>
                <w:szCs w:val="22"/>
                <w:highlight w:val="none"/>
                <w:u w:val="none"/>
                <w:lang w:val="en-US" w:eastAsia="zh-CN" w:bidi="ar-SA"/>
              </w:rPr>
              <w:t>日11点00分（北京时间）</w:t>
            </w:r>
            <w:r>
              <w:rPr>
                <w:rFonts w:hint="eastAsia" w:ascii="宋体" w:hAnsi="宋体" w:eastAsia="宋体" w:cs="宋体"/>
                <w:i w:val="0"/>
                <w:iCs w:val="0"/>
                <w:color w:val="auto"/>
                <w:sz w:val="22"/>
                <w:szCs w:val="22"/>
                <w:highlight w:val="none"/>
                <w:u w:val="none"/>
              </w:rPr>
              <w:t>（如有变动另行通知）</w:t>
            </w:r>
          </w:p>
        </w:tc>
      </w:tr>
      <w:tr w14:paraId="2019F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93" w:hRule="exact"/>
          <w:jc w:val="center"/>
        </w:trPr>
        <w:tc>
          <w:tcPr>
            <w:tcW w:w="811" w:type="dxa"/>
            <w:noWrap w:val="0"/>
            <w:vAlign w:val="center"/>
          </w:tcPr>
          <w:p w14:paraId="62A7215F">
            <w:pPr>
              <w:pStyle w:val="36"/>
              <w:keepNext w:val="0"/>
              <w:keepLines w:val="0"/>
              <w:pageBreakBefore w:val="0"/>
              <w:widowControl w:val="0"/>
              <w:kinsoku/>
              <w:wordWrap/>
              <w:overflowPunct/>
              <w:topLinePunct w:val="0"/>
              <w:autoSpaceDE w:val="0"/>
              <w:autoSpaceDN w:val="0"/>
              <w:bidi w:val="0"/>
              <w:adjustRightInd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33</w:t>
            </w:r>
          </w:p>
        </w:tc>
        <w:tc>
          <w:tcPr>
            <w:tcW w:w="2160" w:type="dxa"/>
            <w:noWrap w:val="0"/>
            <w:vAlign w:val="center"/>
          </w:tcPr>
          <w:p w14:paraId="16CEFFFC">
            <w:pPr>
              <w:pStyle w:val="36"/>
              <w:keepNext w:val="0"/>
              <w:keepLines w:val="0"/>
              <w:pageBreakBefore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递交投标文件地点</w:t>
            </w:r>
          </w:p>
        </w:tc>
        <w:tc>
          <w:tcPr>
            <w:tcW w:w="6530" w:type="dxa"/>
            <w:noWrap w:val="0"/>
            <w:vAlign w:val="center"/>
          </w:tcPr>
          <w:p w14:paraId="3BCD4A06">
            <w:pPr>
              <w:pStyle w:val="36"/>
              <w:keepNext w:val="0"/>
              <w:keepLines w:val="0"/>
              <w:pageBreakBefore w:val="0"/>
              <w:kinsoku/>
              <w:wordWrap/>
              <w:overflowPunct/>
              <w:topLinePunct w:val="0"/>
              <w:bidi w:val="0"/>
              <w:snapToGrid/>
              <w:spacing w:line="480" w:lineRule="exact"/>
              <w:ind w:left="0" w:right="0" w:rightChars="0"/>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请登录政采云投标客户端，在截止时间前将加密的电子投标文件（.jmbs）上传到新疆政府采购网对应的位置（逾期上传或者未上传指定地点的投标文件，采购人不予受理）</w:t>
            </w:r>
          </w:p>
        </w:tc>
      </w:tr>
      <w:tr w14:paraId="3FFC1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6" w:hRule="exact"/>
          <w:jc w:val="center"/>
        </w:trPr>
        <w:tc>
          <w:tcPr>
            <w:tcW w:w="811" w:type="dxa"/>
            <w:noWrap w:val="0"/>
            <w:vAlign w:val="center"/>
          </w:tcPr>
          <w:p w14:paraId="662BAE65">
            <w:pPr>
              <w:pStyle w:val="36"/>
              <w:keepNext w:val="0"/>
              <w:keepLines w:val="0"/>
              <w:pageBreakBefore w:val="0"/>
              <w:widowControl w:val="0"/>
              <w:kinsoku/>
              <w:wordWrap/>
              <w:overflowPunct/>
              <w:topLinePunct w:val="0"/>
              <w:autoSpaceDE w:val="0"/>
              <w:autoSpaceDN w:val="0"/>
              <w:bidi w:val="0"/>
              <w:adjustRightInd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34</w:t>
            </w:r>
          </w:p>
        </w:tc>
        <w:tc>
          <w:tcPr>
            <w:tcW w:w="2160" w:type="dxa"/>
            <w:noWrap w:val="0"/>
            <w:vAlign w:val="center"/>
          </w:tcPr>
          <w:p w14:paraId="38E6F870">
            <w:pPr>
              <w:pStyle w:val="36"/>
              <w:keepNext w:val="0"/>
              <w:keepLines w:val="0"/>
              <w:pageBreakBefore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投标文件是否退还</w:t>
            </w:r>
          </w:p>
        </w:tc>
        <w:tc>
          <w:tcPr>
            <w:tcW w:w="6530" w:type="dxa"/>
            <w:noWrap w:val="0"/>
            <w:vAlign w:val="center"/>
          </w:tcPr>
          <w:p w14:paraId="590617E2">
            <w:pPr>
              <w:pStyle w:val="36"/>
              <w:keepNext w:val="0"/>
              <w:keepLines w:val="0"/>
              <w:pageBreakBefore w:val="0"/>
              <w:kinsoku/>
              <w:wordWrap/>
              <w:overflowPunct/>
              <w:topLinePunct w:val="0"/>
              <w:bidi w:val="0"/>
              <w:snapToGrid/>
              <w:spacing w:line="480" w:lineRule="exact"/>
              <w:ind w:left="0" w:right="0" w:right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否</w:t>
            </w:r>
          </w:p>
        </w:tc>
      </w:tr>
      <w:tr w14:paraId="07ABB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0" w:hRule="atLeast"/>
          <w:jc w:val="center"/>
        </w:trPr>
        <w:tc>
          <w:tcPr>
            <w:tcW w:w="811" w:type="dxa"/>
            <w:noWrap w:val="0"/>
            <w:vAlign w:val="center"/>
          </w:tcPr>
          <w:p w14:paraId="6C86A7B2">
            <w:pPr>
              <w:pStyle w:val="36"/>
              <w:keepNext w:val="0"/>
              <w:keepLines w:val="0"/>
              <w:pageBreakBefore w:val="0"/>
              <w:widowControl w:val="0"/>
              <w:kinsoku/>
              <w:wordWrap/>
              <w:overflowPunct/>
              <w:topLinePunct w:val="0"/>
              <w:autoSpaceDE w:val="0"/>
              <w:autoSpaceDN w:val="0"/>
              <w:bidi w:val="0"/>
              <w:adjustRightInd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35</w:t>
            </w:r>
          </w:p>
        </w:tc>
        <w:tc>
          <w:tcPr>
            <w:tcW w:w="2160" w:type="dxa"/>
            <w:noWrap w:val="0"/>
            <w:vAlign w:val="center"/>
          </w:tcPr>
          <w:p w14:paraId="7D5E9384">
            <w:pPr>
              <w:pStyle w:val="36"/>
              <w:keepNext w:val="0"/>
              <w:keepLines w:val="0"/>
              <w:pageBreakBefore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开标时间和地点</w:t>
            </w:r>
          </w:p>
        </w:tc>
        <w:tc>
          <w:tcPr>
            <w:tcW w:w="6530" w:type="dxa"/>
            <w:noWrap w:val="0"/>
            <w:vAlign w:val="center"/>
          </w:tcPr>
          <w:p w14:paraId="416BE395">
            <w:pPr>
              <w:pStyle w:val="36"/>
              <w:keepNext w:val="0"/>
              <w:keepLines w:val="0"/>
              <w:pageBreakBefore w:val="0"/>
              <w:kinsoku/>
              <w:wordWrap/>
              <w:overflowPunct/>
              <w:topLinePunct w:val="0"/>
              <w:bidi w:val="0"/>
              <w:snapToGrid/>
              <w:spacing w:line="480" w:lineRule="exact"/>
              <w:ind w:left="0" w:right="0" w:rightChars="0"/>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开标时间（解密）：同投标截止时间</w:t>
            </w:r>
          </w:p>
          <w:p w14:paraId="307465D4">
            <w:pPr>
              <w:pStyle w:val="36"/>
              <w:keepNext w:val="0"/>
              <w:keepLines w:val="0"/>
              <w:pageBreakBefore w:val="0"/>
              <w:kinsoku/>
              <w:wordWrap/>
              <w:overflowPunct/>
              <w:topLinePunct w:val="0"/>
              <w:bidi w:val="0"/>
              <w:snapToGrid/>
              <w:spacing w:line="480" w:lineRule="exact"/>
              <w:ind w:left="0" w:right="0" w:rightChars="0"/>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开标地点：政采云电子开标大厅</w:t>
            </w:r>
          </w:p>
        </w:tc>
      </w:tr>
      <w:tr w14:paraId="37301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2" w:hRule="atLeast"/>
          <w:jc w:val="center"/>
        </w:trPr>
        <w:tc>
          <w:tcPr>
            <w:tcW w:w="811" w:type="dxa"/>
            <w:noWrap w:val="0"/>
            <w:vAlign w:val="center"/>
          </w:tcPr>
          <w:p w14:paraId="00E6B48D">
            <w:pPr>
              <w:pStyle w:val="36"/>
              <w:keepNext w:val="0"/>
              <w:keepLines w:val="0"/>
              <w:pageBreakBefore w:val="0"/>
              <w:widowControl w:val="0"/>
              <w:kinsoku/>
              <w:wordWrap/>
              <w:overflowPunct/>
              <w:topLinePunct w:val="0"/>
              <w:autoSpaceDE w:val="0"/>
              <w:autoSpaceDN w:val="0"/>
              <w:bidi w:val="0"/>
              <w:adjustRightInd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36</w:t>
            </w:r>
          </w:p>
        </w:tc>
        <w:tc>
          <w:tcPr>
            <w:tcW w:w="2160" w:type="dxa"/>
            <w:noWrap w:val="0"/>
            <w:vAlign w:val="center"/>
          </w:tcPr>
          <w:p w14:paraId="7E86615F">
            <w:pPr>
              <w:pStyle w:val="36"/>
              <w:keepNext w:val="0"/>
              <w:keepLines w:val="0"/>
              <w:pageBreakBefore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评标委员会的组建</w:t>
            </w:r>
          </w:p>
        </w:tc>
        <w:tc>
          <w:tcPr>
            <w:tcW w:w="6530" w:type="dxa"/>
            <w:noWrap w:val="0"/>
            <w:vAlign w:val="center"/>
          </w:tcPr>
          <w:p w14:paraId="4A703114">
            <w:pPr>
              <w:pStyle w:val="36"/>
              <w:keepNext w:val="0"/>
              <w:keepLines w:val="0"/>
              <w:pageBreakBefore w:val="0"/>
              <w:kinsoku/>
              <w:wordWrap/>
              <w:overflowPunct/>
              <w:topLinePunct w:val="0"/>
              <w:bidi w:val="0"/>
              <w:snapToGrid/>
              <w:spacing w:line="480" w:lineRule="exact"/>
              <w:ind w:left="0" w:right="0" w:rightChars="0"/>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评标委员会构成形式、人数，评标专家确定方式：</w:t>
            </w:r>
          </w:p>
          <w:p w14:paraId="44E5723B">
            <w:pPr>
              <w:pStyle w:val="36"/>
              <w:keepNext w:val="0"/>
              <w:keepLines w:val="0"/>
              <w:pageBreakBefore w:val="0"/>
              <w:kinsoku/>
              <w:wordWrap/>
              <w:overflowPunct/>
              <w:topLinePunct w:val="0"/>
              <w:bidi w:val="0"/>
              <w:snapToGrid/>
              <w:spacing w:line="480" w:lineRule="exact"/>
              <w:ind w:left="0" w:right="0" w:rightChars="0"/>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详见投标人须知第8.1.1条款</w:t>
            </w:r>
          </w:p>
        </w:tc>
      </w:tr>
      <w:tr w14:paraId="3D1E3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2" w:hRule="atLeast"/>
          <w:jc w:val="center"/>
        </w:trPr>
        <w:tc>
          <w:tcPr>
            <w:tcW w:w="811" w:type="dxa"/>
            <w:noWrap w:val="0"/>
            <w:vAlign w:val="center"/>
          </w:tcPr>
          <w:p w14:paraId="012D8447">
            <w:pPr>
              <w:pStyle w:val="36"/>
              <w:keepNext w:val="0"/>
              <w:keepLines w:val="0"/>
              <w:pageBreakBefore w:val="0"/>
              <w:widowControl w:val="0"/>
              <w:kinsoku/>
              <w:wordWrap/>
              <w:overflowPunct/>
              <w:topLinePunct w:val="0"/>
              <w:autoSpaceDE w:val="0"/>
              <w:autoSpaceDN w:val="0"/>
              <w:bidi w:val="0"/>
              <w:adjustRightInd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37</w:t>
            </w:r>
          </w:p>
        </w:tc>
        <w:tc>
          <w:tcPr>
            <w:tcW w:w="2160" w:type="dxa"/>
            <w:noWrap w:val="0"/>
            <w:vAlign w:val="center"/>
          </w:tcPr>
          <w:p w14:paraId="29BF30BA">
            <w:pPr>
              <w:pStyle w:val="36"/>
              <w:keepNext w:val="0"/>
              <w:keepLines w:val="0"/>
              <w:pageBreakBefore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评标方法及标准</w:t>
            </w:r>
          </w:p>
        </w:tc>
        <w:tc>
          <w:tcPr>
            <w:tcW w:w="6530" w:type="dxa"/>
            <w:noWrap w:val="0"/>
            <w:vAlign w:val="center"/>
          </w:tcPr>
          <w:p w14:paraId="04DDE811">
            <w:pPr>
              <w:pStyle w:val="36"/>
              <w:keepNext w:val="0"/>
              <w:keepLines w:val="0"/>
              <w:pageBreakBefore w:val="0"/>
              <w:kinsoku/>
              <w:wordWrap/>
              <w:overflowPunct/>
              <w:topLinePunct w:val="0"/>
              <w:bidi w:val="0"/>
              <w:snapToGrid/>
              <w:spacing w:line="480" w:lineRule="exact"/>
              <w:ind w:left="0" w:right="0" w:rightChars="0"/>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详见第三章评标方法</w:t>
            </w:r>
          </w:p>
        </w:tc>
      </w:tr>
      <w:tr w14:paraId="0E449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jc w:val="center"/>
        </w:trPr>
        <w:tc>
          <w:tcPr>
            <w:tcW w:w="811" w:type="dxa"/>
            <w:noWrap w:val="0"/>
            <w:vAlign w:val="center"/>
          </w:tcPr>
          <w:p w14:paraId="559581C4">
            <w:pPr>
              <w:pStyle w:val="36"/>
              <w:keepNext w:val="0"/>
              <w:keepLines w:val="0"/>
              <w:pageBreakBefore w:val="0"/>
              <w:widowControl w:val="0"/>
              <w:kinsoku/>
              <w:wordWrap/>
              <w:overflowPunct/>
              <w:topLinePunct w:val="0"/>
              <w:autoSpaceDE w:val="0"/>
              <w:autoSpaceDN w:val="0"/>
              <w:bidi w:val="0"/>
              <w:adjustRightInd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38</w:t>
            </w:r>
          </w:p>
        </w:tc>
        <w:tc>
          <w:tcPr>
            <w:tcW w:w="2160" w:type="dxa"/>
            <w:noWrap w:val="0"/>
            <w:vAlign w:val="center"/>
          </w:tcPr>
          <w:p w14:paraId="74DED0BA">
            <w:pPr>
              <w:pStyle w:val="36"/>
              <w:keepNext w:val="0"/>
              <w:keepLines w:val="0"/>
              <w:pageBreakBefore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评标委员会推荐中标候选人的人数</w:t>
            </w:r>
          </w:p>
        </w:tc>
        <w:tc>
          <w:tcPr>
            <w:tcW w:w="6530" w:type="dxa"/>
            <w:noWrap w:val="0"/>
            <w:vAlign w:val="center"/>
          </w:tcPr>
          <w:p w14:paraId="2D49E8FF">
            <w:pPr>
              <w:pStyle w:val="36"/>
              <w:keepNext w:val="0"/>
              <w:keepLines w:val="0"/>
              <w:pageBreakBefore w:val="0"/>
              <w:kinsoku/>
              <w:wordWrap/>
              <w:overflowPunct/>
              <w:topLinePunct w:val="0"/>
              <w:bidi w:val="0"/>
              <w:snapToGrid/>
              <w:spacing w:line="480" w:lineRule="exact"/>
              <w:ind w:left="0" w:right="0" w:rightChars="0"/>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3</w:t>
            </w:r>
          </w:p>
        </w:tc>
      </w:tr>
      <w:tr w14:paraId="27382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9" w:hRule="atLeast"/>
          <w:jc w:val="center"/>
        </w:trPr>
        <w:tc>
          <w:tcPr>
            <w:tcW w:w="811" w:type="dxa"/>
            <w:noWrap w:val="0"/>
            <w:vAlign w:val="center"/>
          </w:tcPr>
          <w:p w14:paraId="302FF343">
            <w:pPr>
              <w:pStyle w:val="36"/>
              <w:keepNext w:val="0"/>
              <w:keepLines w:val="0"/>
              <w:pageBreakBefore w:val="0"/>
              <w:widowControl w:val="0"/>
              <w:kinsoku/>
              <w:wordWrap/>
              <w:overflowPunct/>
              <w:topLinePunct w:val="0"/>
              <w:autoSpaceDE w:val="0"/>
              <w:autoSpaceDN w:val="0"/>
              <w:bidi w:val="0"/>
              <w:adjustRightInd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39</w:t>
            </w:r>
          </w:p>
        </w:tc>
        <w:tc>
          <w:tcPr>
            <w:tcW w:w="2160" w:type="dxa"/>
            <w:noWrap w:val="0"/>
            <w:vAlign w:val="center"/>
          </w:tcPr>
          <w:p w14:paraId="1CB8DA0A">
            <w:pPr>
              <w:pStyle w:val="36"/>
              <w:keepNext w:val="0"/>
              <w:keepLines w:val="0"/>
              <w:pageBreakBefore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是否授权评标委员会确定中标人</w:t>
            </w:r>
          </w:p>
        </w:tc>
        <w:tc>
          <w:tcPr>
            <w:tcW w:w="6530" w:type="dxa"/>
            <w:noWrap w:val="0"/>
            <w:vAlign w:val="center"/>
          </w:tcPr>
          <w:p w14:paraId="5F985AFD">
            <w:pPr>
              <w:pStyle w:val="36"/>
              <w:keepNext w:val="0"/>
              <w:keepLines w:val="0"/>
              <w:pageBreakBefore w:val="0"/>
              <w:kinsoku/>
              <w:wordWrap/>
              <w:overflowPunct/>
              <w:topLinePunct w:val="0"/>
              <w:bidi w:val="0"/>
              <w:snapToGrid/>
              <w:spacing w:line="480" w:lineRule="exact"/>
              <w:ind w:left="0" w:right="0" w:rightChars="0"/>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否</w:t>
            </w:r>
          </w:p>
        </w:tc>
      </w:tr>
      <w:tr w14:paraId="1A9A8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1" w:hRule="atLeast"/>
          <w:jc w:val="center"/>
        </w:trPr>
        <w:tc>
          <w:tcPr>
            <w:tcW w:w="811" w:type="dxa"/>
            <w:noWrap w:val="0"/>
            <w:vAlign w:val="center"/>
          </w:tcPr>
          <w:p w14:paraId="6B9E6AEE">
            <w:pPr>
              <w:pStyle w:val="36"/>
              <w:keepNext w:val="0"/>
              <w:keepLines w:val="0"/>
              <w:pageBreakBefore w:val="0"/>
              <w:widowControl w:val="0"/>
              <w:kinsoku/>
              <w:wordWrap/>
              <w:overflowPunct/>
              <w:topLinePunct w:val="0"/>
              <w:autoSpaceDE w:val="0"/>
              <w:autoSpaceDN w:val="0"/>
              <w:bidi w:val="0"/>
              <w:adjustRightInd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40</w:t>
            </w:r>
          </w:p>
        </w:tc>
        <w:tc>
          <w:tcPr>
            <w:tcW w:w="2160" w:type="dxa"/>
            <w:noWrap w:val="0"/>
            <w:vAlign w:val="center"/>
          </w:tcPr>
          <w:p w14:paraId="28D330B5">
            <w:pPr>
              <w:pStyle w:val="36"/>
              <w:keepNext w:val="0"/>
              <w:keepLines w:val="0"/>
              <w:pageBreakBefore w:val="0"/>
              <w:widowControl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中标公告的时间、</w:t>
            </w:r>
          </w:p>
          <w:p w14:paraId="7641D87D">
            <w:pPr>
              <w:pStyle w:val="36"/>
              <w:keepNext w:val="0"/>
              <w:keepLines w:val="0"/>
              <w:pageBreakBefore w:val="0"/>
              <w:widowControl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媒介和期限</w:t>
            </w:r>
          </w:p>
        </w:tc>
        <w:tc>
          <w:tcPr>
            <w:tcW w:w="6530" w:type="dxa"/>
            <w:noWrap w:val="0"/>
            <w:vAlign w:val="center"/>
          </w:tcPr>
          <w:p w14:paraId="273EAC8C">
            <w:pPr>
              <w:pStyle w:val="7"/>
              <w:keepNext w:val="0"/>
              <w:keepLines w:val="0"/>
              <w:pageBreakBefore w:val="0"/>
              <w:widowControl w:val="0"/>
              <w:kinsoku/>
              <w:wordWrap/>
              <w:overflowPunct/>
              <w:topLinePunct w:val="0"/>
              <w:bidi w:val="0"/>
              <w:snapToGrid/>
              <w:spacing w:line="480" w:lineRule="exact"/>
              <w:ind w:left="0" w:leftChars="0" w:right="0" w:rightChars="0" w:firstLine="0" w:firstLineChars="0"/>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公告时间：</w:t>
            </w:r>
            <w:r>
              <w:rPr>
                <w:rFonts w:hint="eastAsia" w:ascii="宋体" w:hAnsi="宋体" w:eastAsia="宋体" w:cs="宋体"/>
                <w:color w:val="auto"/>
                <w:sz w:val="22"/>
                <w:szCs w:val="22"/>
                <w:highlight w:val="none"/>
              </w:rPr>
              <w:t>在确定中标人之日起2个工作日内</w:t>
            </w:r>
          </w:p>
          <w:p w14:paraId="47A52256">
            <w:pPr>
              <w:pStyle w:val="7"/>
              <w:keepNext w:val="0"/>
              <w:keepLines w:val="0"/>
              <w:pageBreakBefore w:val="0"/>
              <w:widowControl w:val="0"/>
              <w:kinsoku/>
              <w:wordWrap/>
              <w:overflowPunct/>
              <w:topLinePunct w:val="0"/>
              <w:bidi w:val="0"/>
              <w:snapToGrid/>
              <w:spacing w:line="480" w:lineRule="exact"/>
              <w:ind w:left="0" w:leftChars="0" w:right="0" w:rightChars="0" w:firstLine="0" w:firstLineChars="0"/>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公告媒介：</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zh-CN" w:eastAsia="zh-CN"/>
              </w:rPr>
              <w:t>新疆政府采购网》(http://www.ccgp-xinjiang.gov.cn/)</w:t>
            </w:r>
          </w:p>
          <w:p w14:paraId="590FFAB9">
            <w:pPr>
              <w:pStyle w:val="7"/>
              <w:keepNext w:val="0"/>
              <w:keepLines w:val="0"/>
              <w:pageBreakBefore w:val="0"/>
              <w:widowControl w:val="0"/>
              <w:kinsoku/>
              <w:wordWrap/>
              <w:overflowPunct/>
              <w:topLinePunct w:val="0"/>
              <w:bidi w:val="0"/>
              <w:snapToGrid/>
              <w:spacing w:line="480" w:lineRule="exact"/>
              <w:ind w:left="0" w:leftChars="0" w:right="0" w:rightChars="0" w:firstLine="0" w:firstLineChars="0"/>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公告期限：1个工作日</w:t>
            </w:r>
          </w:p>
        </w:tc>
      </w:tr>
      <w:tr w14:paraId="307C3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6" w:hRule="atLeast"/>
          <w:jc w:val="center"/>
        </w:trPr>
        <w:tc>
          <w:tcPr>
            <w:tcW w:w="811" w:type="dxa"/>
            <w:noWrap w:val="0"/>
            <w:vAlign w:val="center"/>
          </w:tcPr>
          <w:p w14:paraId="00768C72">
            <w:pPr>
              <w:pStyle w:val="36"/>
              <w:keepNext w:val="0"/>
              <w:keepLines w:val="0"/>
              <w:pageBreakBefore w:val="0"/>
              <w:widowControl w:val="0"/>
              <w:kinsoku/>
              <w:wordWrap/>
              <w:overflowPunct/>
              <w:topLinePunct w:val="0"/>
              <w:autoSpaceDE w:val="0"/>
              <w:autoSpaceDN w:val="0"/>
              <w:bidi w:val="0"/>
              <w:adjustRightInd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41</w:t>
            </w:r>
          </w:p>
        </w:tc>
        <w:tc>
          <w:tcPr>
            <w:tcW w:w="2160" w:type="dxa"/>
            <w:noWrap w:val="0"/>
            <w:vAlign w:val="center"/>
          </w:tcPr>
          <w:p w14:paraId="13CBA260">
            <w:pPr>
              <w:pStyle w:val="36"/>
              <w:keepNext w:val="0"/>
              <w:keepLines w:val="0"/>
              <w:pageBreakBefore w:val="0"/>
              <w:widowControl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履约保证金</w:t>
            </w:r>
          </w:p>
        </w:tc>
        <w:tc>
          <w:tcPr>
            <w:tcW w:w="6530" w:type="dxa"/>
            <w:noWrap w:val="0"/>
            <w:vAlign w:val="center"/>
          </w:tcPr>
          <w:p w14:paraId="4D59D5EB">
            <w:pPr>
              <w:pStyle w:val="36"/>
              <w:keepNext w:val="0"/>
              <w:keepLines w:val="0"/>
              <w:pageBreakBefore w:val="0"/>
              <w:widowControl w:val="0"/>
              <w:kinsoku/>
              <w:wordWrap/>
              <w:overflowPunct/>
              <w:topLinePunct w:val="0"/>
              <w:bidi w:val="0"/>
              <w:snapToGrid/>
              <w:spacing w:line="480" w:lineRule="exact"/>
              <w:ind w:left="0" w:right="0" w:rightChars="0"/>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rPr>
              <w:sym w:font="Wingdings 2" w:char="00A3"/>
            </w:r>
            <w:r>
              <w:rPr>
                <w:rFonts w:hint="eastAsia" w:ascii="宋体" w:hAnsi="宋体" w:eastAsia="宋体" w:cs="宋体"/>
                <w:color w:val="auto"/>
                <w:sz w:val="22"/>
                <w:szCs w:val="22"/>
                <w:highlight w:val="none"/>
                <w:lang w:val="zh-CN"/>
              </w:rPr>
              <w:t xml:space="preserve"> 需要   </w:t>
            </w:r>
            <w:r>
              <w:rPr>
                <w:rFonts w:hint="eastAsia" w:ascii="宋体" w:hAnsi="宋体" w:eastAsia="宋体" w:cs="宋体"/>
                <w:color w:val="auto"/>
                <w:sz w:val="22"/>
                <w:szCs w:val="22"/>
                <w:highlight w:val="none"/>
              </w:rPr>
              <w:sym w:font="Wingdings 2" w:char="0052"/>
            </w:r>
            <w:r>
              <w:rPr>
                <w:rFonts w:hint="eastAsia" w:ascii="宋体" w:hAnsi="宋体" w:eastAsia="宋体" w:cs="宋体"/>
                <w:color w:val="auto"/>
                <w:sz w:val="22"/>
                <w:szCs w:val="22"/>
                <w:highlight w:val="none"/>
                <w:lang w:val="zh-CN"/>
              </w:rPr>
              <w:t>不需要</w:t>
            </w:r>
          </w:p>
          <w:p w14:paraId="062CF89C">
            <w:pPr>
              <w:pStyle w:val="36"/>
              <w:keepNext w:val="0"/>
              <w:keepLines w:val="0"/>
              <w:pageBreakBefore w:val="0"/>
              <w:widowControl w:val="0"/>
              <w:kinsoku/>
              <w:wordWrap/>
              <w:overflowPunct/>
              <w:topLinePunct w:val="0"/>
              <w:bidi w:val="0"/>
              <w:snapToGrid/>
              <w:spacing w:line="480" w:lineRule="exact"/>
              <w:ind w:left="0" w:right="0" w:rightChars="0"/>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履约保证金的形式：履约保证金（现金转账、支票或银行汇票等）</w:t>
            </w:r>
          </w:p>
          <w:p w14:paraId="53EBC9B5">
            <w:pPr>
              <w:pStyle w:val="36"/>
              <w:keepNext w:val="0"/>
              <w:keepLines w:val="0"/>
              <w:pageBreakBefore w:val="0"/>
              <w:widowControl w:val="0"/>
              <w:kinsoku/>
              <w:wordWrap/>
              <w:overflowPunct/>
              <w:topLinePunct w:val="0"/>
              <w:bidi w:val="0"/>
              <w:snapToGrid/>
              <w:spacing w:line="480" w:lineRule="exact"/>
              <w:ind w:left="0" w:right="0" w:rightChars="0"/>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履约保证金的金额：签约合同价款的</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lang w:val="zh-CN"/>
              </w:rPr>
              <w:t>% ；投标人必须在收到中标通知书</w:t>
            </w:r>
            <w:r>
              <w:rPr>
                <w:rFonts w:hint="eastAsia" w:ascii="宋体" w:hAnsi="宋体" w:eastAsia="宋体" w:cs="宋体"/>
                <w:color w:val="auto"/>
                <w:sz w:val="22"/>
                <w:szCs w:val="22"/>
                <w:highlight w:val="none"/>
                <w:lang w:val="en-US" w:eastAsia="zh-CN"/>
              </w:rPr>
              <w:t>10</w:t>
            </w:r>
            <w:r>
              <w:rPr>
                <w:rFonts w:hint="eastAsia" w:ascii="宋体" w:hAnsi="宋体" w:eastAsia="宋体" w:cs="宋体"/>
                <w:color w:val="auto"/>
                <w:sz w:val="22"/>
                <w:szCs w:val="22"/>
                <w:highlight w:val="none"/>
                <w:lang w:val="zh-CN"/>
              </w:rPr>
              <w:t>个工作日内（签订合同之前）汇入采购人指定账户，如中标后不能按规定缴纳履约保证金，招标人将有充分的理由解除中标人的中标资格并没收其投标保证金。</w:t>
            </w:r>
          </w:p>
          <w:p w14:paraId="010170E3">
            <w:pPr>
              <w:pStyle w:val="36"/>
              <w:keepNext w:val="0"/>
              <w:keepLines w:val="0"/>
              <w:pageBreakBefore w:val="0"/>
              <w:widowControl w:val="0"/>
              <w:kinsoku/>
              <w:wordWrap/>
              <w:overflowPunct/>
              <w:topLinePunct w:val="0"/>
              <w:bidi w:val="0"/>
              <w:snapToGrid/>
              <w:spacing w:line="480" w:lineRule="exact"/>
              <w:ind w:left="0" w:right="0" w:rightChars="0"/>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履约保证金退还时间：验收完成后，资料齐全、遗留问题全部解决后退还（不计利息）</w:t>
            </w:r>
          </w:p>
        </w:tc>
      </w:tr>
      <w:tr w14:paraId="3B95B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5" w:hRule="atLeast"/>
          <w:jc w:val="center"/>
        </w:trPr>
        <w:tc>
          <w:tcPr>
            <w:tcW w:w="811" w:type="dxa"/>
            <w:noWrap w:val="0"/>
            <w:vAlign w:val="center"/>
          </w:tcPr>
          <w:p w14:paraId="0473E1AD">
            <w:pPr>
              <w:pStyle w:val="36"/>
              <w:keepNext w:val="0"/>
              <w:keepLines w:val="0"/>
              <w:pageBreakBefore w:val="0"/>
              <w:widowControl w:val="0"/>
              <w:kinsoku/>
              <w:wordWrap/>
              <w:overflowPunct/>
              <w:topLinePunct w:val="0"/>
              <w:autoSpaceDE w:val="0"/>
              <w:autoSpaceDN w:val="0"/>
              <w:bidi w:val="0"/>
              <w:adjustRightInd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42</w:t>
            </w:r>
          </w:p>
        </w:tc>
        <w:tc>
          <w:tcPr>
            <w:tcW w:w="2160" w:type="dxa"/>
            <w:noWrap w:val="0"/>
            <w:vAlign w:val="center"/>
          </w:tcPr>
          <w:p w14:paraId="0D235D57">
            <w:pPr>
              <w:pStyle w:val="36"/>
              <w:keepNext w:val="0"/>
              <w:keepLines w:val="0"/>
              <w:pageBreakBefore w:val="0"/>
              <w:widowControl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投标人信用信息</w:t>
            </w:r>
          </w:p>
          <w:p w14:paraId="5AEEA8F6">
            <w:pPr>
              <w:pStyle w:val="36"/>
              <w:keepNext w:val="0"/>
              <w:keepLines w:val="0"/>
              <w:pageBreakBefore w:val="0"/>
              <w:widowControl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查询截止时点</w:t>
            </w:r>
          </w:p>
        </w:tc>
        <w:tc>
          <w:tcPr>
            <w:tcW w:w="6530" w:type="dxa"/>
            <w:noWrap w:val="0"/>
            <w:vAlign w:val="center"/>
          </w:tcPr>
          <w:p w14:paraId="1982496E">
            <w:pPr>
              <w:keepNext w:val="0"/>
              <w:keepLines w:val="0"/>
              <w:pageBreakBefore w:val="0"/>
              <w:widowControl w:val="0"/>
              <w:kinsoku/>
              <w:wordWrap/>
              <w:overflowPunct/>
              <w:topLinePunct w:val="0"/>
              <w:bidi w:val="0"/>
              <w:snapToGrid/>
              <w:spacing w:line="480" w:lineRule="exact"/>
              <w:ind w:left="0" w:right="0" w:right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投标文件递交截止时间当日</w:t>
            </w:r>
          </w:p>
        </w:tc>
      </w:tr>
      <w:tr w14:paraId="39687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8" w:hRule="atLeast"/>
          <w:jc w:val="center"/>
        </w:trPr>
        <w:tc>
          <w:tcPr>
            <w:tcW w:w="811" w:type="dxa"/>
            <w:noWrap w:val="0"/>
            <w:vAlign w:val="center"/>
          </w:tcPr>
          <w:p w14:paraId="58F20D11">
            <w:pPr>
              <w:pStyle w:val="36"/>
              <w:keepNext w:val="0"/>
              <w:keepLines w:val="0"/>
              <w:pageBreakBefore w:val="0"/>
              <w:widowControl w:val="0"/>
              <w:kinsoku/>
              <w:wordWrap/>
              <w:overflowPunct/>
              <w:topLinePunct w:val="0"/>
              <w:autoSpaceDE w:val="0"/>
              <w:autoSpaceDN w:val="0"/>
              <w:bidi w:val="0"/>
              <w:adjustRightInd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43</w:t>
            </w:r>
          </w:p>
        </w:tc>
        <w:tc>
          <w:tcPr>
            <w:tcW w:w="2160" w:type="dxa"/>
            <w:noWrap w:val="0"/>
            <w:vAlign w:val="center"/>
          </w:tcPr>
          <w:p w14:paraId="117725D3">
            <w:pPr>
              <w:pStyle w:val="36"/>
              <w:keepNext w:val="0"/>
              <w:keepLines w:val="0"/>
              <w:pageBreakBefore w:val="0"/>
              <w:widowControl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资格审查时是否</w:t>
            </w:r>
          </w:p>
          <w:p w14:paraId="1E788442">
            <w:pPr>
              <w:pStyle w:val="36"/>
              <w:keepNext w:val="0"/>
              <w:keepLines w:val="0"/>
              <w:pageBreakBefore w:val="0"/>
              <w:widowControl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核验证件</w:t>
            </w:r>
          </w:p>
        </w:tc>
        <w:tc>
          <w:tcPr>
            <w:tcW w:w="6530" w:type="dxa"/>
            <w:noWrap w:val="0"/>
            <w:vAlign w:val="center"/>
          </w:tcPr>
          <w:p w14:paraId="4A1C7D8C">
            <w:pPr>
              <w:pStyle w:val="36"/>
              <w:keepNext w:val="0"/>
              <w:keepLines w:val="0"/>
              <w:pageBreakBefore w:val="0"/>
              <w:widowControl w:val="0"/>
              <w:kinsoku/>
              <w:wordWrap/>
              <w:overflowPunct/>
              <w:topLinePunct w:val="0"/>
              <w:bidi w:val="0"/>
              <w:snapToGrid/>
              <w:spacing w:line="480" w:lineRule="exact"/>
              <w:ind w:left="0" w:right="0" w:rightChars="0"/>
              <w:textAlignment w:val="auto"/>
              <w:rPr>
                <w:rFonts w:hint="eastAsia" w:ascii="宋体" w:hAnsi="宋体" w:eastAsia="宋体" w:cs="宋体"/>
                <w:color w:val="auto"/>
                <w:kern w:val="2"/>
                <w:sz w:val="22"/>
                <w:szCs w:val="22"/>
                <w:highlight w:val="none"/>
              </w:rPr>
            </w:pPr>
            <w:r>
              <w:rPr>
                <w:rFonts w:hint="eastAsia" w:ascii="宋体" w:hAnsi="宋体" w:eastAsia="宋体" w:cs="宋体"/>
                <w:color w:val="auto"/>
                <w:sz w:val="22"/>
                <w:szCs w:val="22"/>
                <w:highlight w:val="none"/>
              </w:rPr>
              <w:sym w:font="Wingdings 2" w:char="0052"/>
            </w:r>
            <w:r>
              <w:rPr>
                <w:rFonts w:hint="eastAsia" w:ascii="宋体" w:hAnsi="宋体" w:eastAsia="宋体" w:cs="宋体"/>
                <w:color w:val="auto"/>
                <w:sz w:val="22"/>
                <w:szCs w:val="22"/>
                <w:highlight w:val="none"/>
              </w:rPr>
              <w:t xml:space="preserve"> 需要  </w:t>
            </w:r>
            <w:r>
              <w:rPr>
                <w:rFonts w:hint="eastAsia" w:ascii="宋体" w:hAnsi="宋体" w:eastAsia="宋体" w:cs="宋体"/>
                <w:color w:val="auto"/>
                <w:sz w:val="22"/>
                <w:szCs w:val="22"/>
                <w:highlight w:val="none"/>
              </w:rPr>
              <w:sym w:font="Wingdings 2" w:char="00A3"/>
            </w:r>
            <w:r>
              <w:rPr>
                <w:rFonts w:hint="eastAsia" w:ascii="宋体" w:hAnsi="宋体" w:eastAsia="宋体" w:cs="宋体"/>
                <w:color w:val="auto"/>
                <w:sz w:val="22"/>
                <w:szCs w:val="22"/>
                <w:highlight w:val="none"/>
              </w:rPr>
              <w:t xml:space="preserve"> 不需要</w:t>
            </w:r>
          </w:p>
        </w:tc>
      </w:tr>
      <w:tr w14:paraId="6B1A8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7" w:hRule="atLeast"/>
          <w:jc w:val="center"/>
        </w:trPr>
        <w:tc>
          <w:tcPr>
            <w:tcW w:w="811" w:type="dxa"/>
            <w:noWrap w:val="0"/>
            <w:vAlign w:val="center"/>
          </w:tcPr>
          <w:p w14:paraId="0DC071A7">
            <w:pPr>
              <w:pStyle w:val="36"/>
              <w:keepNext w:val="0"/>
              <w:keepLines w:val="0"/>
              <w:pageBreakBefore w:val="0"/>
              <w:widowControl w:val="0"/>
              <w:kinsoku/>
              <w:wordWrap/>
              <w:overflowPunct/>
              <w:topLinePunct w:val="0"/>
              <w:autoSpaceDE w:val="0"/>
              <w:autoSpaceDN w:val="0"/>
              <w:bidi w:val="0"/>
              <w:adjustRightInd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44</w:t>
            </w:r>
          </w:p>
        </w:tc>
        <w:tc>
          <w:tcPr>
            <w:tcW w:w="2160" w:type="dxa"/>
            <w:noWrap w:val="0"/>
            <w:vAlign w:val="center"/>
          </w:tcPr>
          <w:p w14:paraId="61324D44">
            <w:pPr>
              <w:pStyle w:val="36"/>
              <w:keepNext w:val="0"/>
              <w:keepLines w:val="0"/>
              <w:pageBreakBefore w:val="0"/>
              <w:widowControl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开标现场是否</w:t>
            </w:r>
          </w:p>
          <w:p w14:paraId="12351185">
            <w:pPr>
              <w:pStyle w:val="36"/>
              <w:keepNext w:val="0"/>
              <w:keepLines w:val="0"/>
              <w:pageBreakBefore w:val="0"/>
              <w:widowControl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演示与述标</w:t>
            </w:r>
          </w:p>
        </w:tc>
        <w:tc>
          <w:tcPr>
            <w:tcW w:w="6530" w:type="dxa"/>
            <w:noWrap w:val="0"/>
            <w:vAlign w:val="center"/>
          </w:tcPr>
          <w:p w14:paraId="37302DE9">
            <w:pPr>
              <w:keepNext w:val="0"/>
              <w:keepLines w:val="0"/>
              <w:pageBreakBefore w:val="0"/>
              <w:widowControl w:val="0"/>
              <w:tabs>
                <w:tab w:val="left" w:pos="279"/>
              </w:tabs>
              <w:kinsoku/>
              <w:wordWrap/>
              <w:overflowPunct/>
              <w:topLinePunct w:val="0"/>
              <w:bidi w:val="0"/>
              <w:adjustRightInd/>
              <w:snapToGrid/>
              <w:spacing w:line="480" w:lineRule="exact"/>
              <w:ind w:left="0" w:right="0" w:right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sym w:font="Wingdings 2" w:char="00A3"/>
            </w:r>
            <w:r>
              <w:rPr>
                <w:rFonts w:hint="eastAsia" w:ascii="宋体" w:hAnsi="宋体" w:eastAsia="宋体" w:cs="宋体"/>
                <w:color w:val="auto"/>
                <w:sz w:val="22"/>
                <w:szCs w:val="22"/>
                <w:highlight w:val="none"/>
              </w:rPr>
              <w:t xml:space="preserve"> 需要  </w:t>
            </w:r>
            <w:r>
              <w:rPr>
                <w:rFonts w:hint="eastAsia" w:ascii="宋体" w:hAnsi="宋体" w:eastAsia="宋体" w:cs="宋体"/>
                <w:color w:val="auto"/>
                <w:sz w:val="22"/>
                <w:szCs w:val="22"/>
                <w:highlight w:val="none"/>
              </w:rPr>
              <w:sym w:font="Wingdings 2" w:char="0052"/>
            </w:r>
            <w:r>
              <w:rPr>
                <w:rFonts w:hint="eastAsia" w:ascii="宋体" w:hAnsi="宋体" w:eastAsia="宋体" w:cs="宋体"/>
                <w:color w:val="auto"/>
                <w:sz w:val="22"/>
                <w:szCs w:val="22"/>
                <w:highlight w:val="none"/>
              </w:rPr>
              <w:t xml:space="preserve"> 不需要</w:t>
            </w:r>
          </w:p>
        </w:tc>
      </w:tr>
      <w:tr w14:paraId="3DD13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6" w:hRule="atLeast"/>
          <w:jc w:val="center"/>
        </w:trPr>
        <w:tc>
          <w:tcPr>
            <w:tcW w:w="811" w:type="dxa"/>
            <w:noWrap w:val="0"/>
            <w:vAlign w:val="center"/>
          </w:tcPr>
          <w:p w14:paraId="3E61851D">
            <w:pPr>
              <w:pStyle w:val="36"/>
              <w:keepNext w:val="0"/>
              <w:keepLines w:val="0"/>
              <w:pageBreakBefore w:val="0"/>
              <w:widowControl w:val="0"/>
              <w:kinsoku/>
              <w:wordWrap/>
              <w:overflowPunct/>
              <w:topLinePunct w:val="0"/>
              <w:autoSpaceDE w:val="0"/>
              <w:autoSpaceDN w:val="0"/>
              <w:bidi w:val="0"/>
              <w:adjustRightInd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45</w:t>
            </w:r>
          </w:p>
        </w:tc>
        <w:tc>
          <w:tcPr>
            <w:tcW w:w="2160" w:type="dxa"/>
            <w:noWrap w:val="0"/>
            <w:vAlign w:val="center"/>
          </w:tcPr>
          <w:p w14:paraId="6FD377D4">
            <w:pPr>
              <w:pStyle w:val="36"/>
              <w:keepNext w:val="0"/>
              <w:keepLines w:val="0"/>
              <w:pageBreakBefore w:val="0"/>
              <w:widowControl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开标现场是否</w:t>
            </w:r>
          </w:p>
          <w:p w14:paraId="43D6EAC8">
            <w:pPr>
              <w:pStyle w:val="36"/>
              <w:keepNext w:val="0"/>
              <w:keepLines w:val="0"/>
              <w:pageBreakBefore w:val="0"/>
              <w:widowControl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提供样品</w:t>
            </w:r>
          </w:p>
        </w:tc>
        <w:tc>
          <w:tcPr>
            <w:tcW w:w="6530" w:type="dxa"/>
            <w:noWrap w:val="0"/>
            <w:vAlign w:val="center"/>
          </w:tcPr>
          <w:p w14:paraId="568597D1">
            <w:pPr>
              <w:keepNext w:val="0"/>
              <w:keepLines w:val="0"/>
              <w:pageBreakBefore w:val="0"/>
              <w:widowControl w:val="0"/>
              <w:kinsoku/>
              <w:wordWrap/>
              <w:overflowPunct/>
              <w:topLinePunct w:val="0"/>
              <w:bidi w:val="0"/>
              <w:adjustRightInd/>
              <w:snapToGrid/>
              <w:spacing w:line="480" w:lineRule="exact"/>
              <w:ind w:left="0" w:right="0" w:right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sym w:font="Wingdings 2" w:char="0052"/>
            </w:r>
            <w:r>
              <w:rPr>
                <w:rFonts w:hint="eastAsia" w:ascii="宋体" w:hAnsi="宋体" w:eastAsia="宋体" w:cs="宋体"/>
                <w:color w:val="auto"/>
                <w:sz w:val="22"/>
                <w:szCs w:val="22"/>
                <w:highlight w:val="none"/>
              </w:rPr>
              <w:t xml:space="preserve"> 不需要</w:t>
            </w:r>
          </w:p>
        </w:tc>
      </w:tr>
      <w:tr w14:paraId="2F94A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9" w:hRule="atLeast"/>
          <w:jc w:val="center"/>
        </w:trPr>
        <w:tc>
          <w:tcPr>
            <w:tcW w:w="811" w:type="dxa"/>
            <w:noWrap w:val="0"/>
            <w:vAlign w:val="center"/>
          </w:tcPr>
          <w:p w14:paraId="4B965B99">
            <w:pPr>
              <w:pStyle w:val="36"/>
              <w:keepNext w:val="0"/>
              <w:keepLines w:val="0"/>
              <w:pageBreakBefore w:val="0"/>
              <w:widowControl w:val="0"/>
              <w:kinsoku/>
              <w:wordWrap/>
              <w:overflowPunct/>
              <w:topLinePunct w:val="0"/>
              <w:autoSpaceDE w:val="0"/>
              <w:autoSpaceDN w:val="0"/>
              <w:bidi w:val="0"/>
              <w:adjustRightInd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46</w:t>
            </w:r>
          </w:p>
        </w:tc>
        <w:tc>
          <w:tcPr>
            <w:tcW w:w="2160" w:type="dxa"/>
            <w:noWrap w:val="0"/>
            <w:vAlign w:val="center"/>
          </w:tcPr>
          <w:p w14:paraId="19F6CDD7">
            <w:pPr>
              <w:pStyle w:val="36"/>
              <w:keepNext w:val="0"/>
              <w:keepLines w:val="0"/>
              <w:pageBreakBefore w:val="0"/>
              <w:widowControl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资格要求</w:t>
            </w:r>
          </w:p>
        </w:tc>
        <w:tc>
          <w:tcPr>
            <w:tcW w:w="6530" w:type="dxa"/>
            <w:noWrap w:val="0"/>
            <w:vAlign w:val="center"/>
          </w:tcPr>
          <w:p w14:paraId="74C34643">
            <w:pPr>
              <w:keepNext w:val="0"/>
              <w:keepLines w:val="0"/>
              <w:pageBreakBefore w:val="0"/>
              <w:widowControl w:val="0"/>
              <w:kinsoku/>
              <w:wordWrap/>
              <w:overflowPunct/>
              <w:topLinePunct w:val="0"/>
              <w:bidi w:val="0"/>
              <w:adjustRightInd/>
              <w:snapToGrid/>
              <w:spacing w:line="480" w:lineRule="exact"/>
              <w:ind w:left="0" w:right="0" w:rightChars="0"/>
              <w:textAlignment w:val="auto"/>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1.满足《中华人民共和国政府采购法》第二十二条规定：</w:t>
            </w:r>
          </w:p>
          <w:p w14:paraId="150B48C3">
            <w:pPr>
              <w:keepNext w:val="0"/>
              <w:keepLines w:val="0"/>
              <w:pageBreakBefore w:val="0"/>
              <w:widowControl w:val="0"/>
              <w:kinsoku/>
              <w:wordWrap/>
              <w:overflowPunct/>
              <w:topLinePunct w:val="0"/>
              <w:bidi w:val="0"/>
              <w:adjustRightInd/>
              <w:snapToGrid/>
              <w:spacing w:line="480" w:lineRule="exact"/>
              <w:ind w:left="0" w:right="0" w:right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（1）投标人具有独立承担民事责任和履行合同能力，持有工商行政管理部门核发的有效期内营业执照；</w:t>
            </w:r>
          </w:p>
          <w:p w14:paraId="0C73221B">
            <w:pPr>
              <w:keepNext w:val="0"/>
              <w:keepLines w:val="0"/>
              <w:pageBreakBefore w:val="0"/>
              <w:widowControl w:val="0"/>
              <w:kinsoku/>
              <w:wordWrap/>
              <w:overflowPunct/>
              <w:topLinePunct w:val="0"/>
              <w:bidi w:val="0"/>
              <w:adjustRightInd/>
              <w:snapToGrid/>
              <w:spacing w:line="480" w:lineRule="exact"/>
              <w:ind w:left="0" w:right="0" w:right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（2）投标人提供法定代表人授权委托书【法定代表人参加提供法定代表人身份证明书】；</w:t>
            </w:r>
          </w:p>
          <w:p w14:paraId="221F2FF5">
            <w:pPr>
              <w:keepNext w:val="0"/>
              <w:keepLines w:val="0"/>
              <w:pageBreakBefore w:val="0"/>
              <w:widowControl w:val="0"/>
              <w:kinsoku/>
              <w:wordWrap/>
              <w:overflowPunct/>
              <w:topLinePunct w:val="0"/>
              <w:bidi w:val="0"/>
              <w:adjustRightInd/>
              <w:snapToGrid/>
              <w:spacing w:line="480" w:lineRule="exact"/>
              <w:ind w:left="0" w:right="0" w:right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投标人须在“信用中国”（www.creditchina.gov.cn）和中国政府采购网（www.ccgp.gov.cn）上未被列入失信被执行人、重大税收违法失信主体、政府采购严重违法失信行为记录名单（网页打印件须自招标文件发布之日起至投标截止时间从上述网站中打印）；</w:t>
            </w:r>
          </w:p>
          <w:p w14:paraId="5401C3E4">
            <w:pPr>
              <w:keepNext w:val="0"/>
              <w:keepLines w:val="0"/>
              <w:pageBreakBefore w:val="0"/>
              <w:widowControl w:val="0"/>
              <w:kinsoku/>
              <w:wordWrap/>
              <w:overflowPunct/>
              <w:topLinePunct w:val="0"/>
              <w:bidi w:val="0"/>
              <w:adjustRightInd/>
              <w:snapToGrid/>
              <w:spacing w:line="480" w:lineRule="exact"/>
              <w:ind w:left="0" w:right="0" w:right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（4）投标人提供近半年内已缴存的至少一个月的社会保障资金缴存单据或社保机构开具的社会保险参保缴费情况证明，依法不需要缴纳社会保障资金的投标人应提供相关文件证明或投标人提供承诺书；</w:t>
            </w:r>
          </w:p>
          <w:p w14:paraId="64527915">
            <w:pPr>
              <w:keepNext w:val="0"/>
              <w:keepLines w:val="0"/>
              <w:pageBreakBefore w:val="0"/>
              <w:widowControl w:val="0"/>
              <w:kinsoku/>
              <w:wordWrap/>
              <w:overflowPunct/>
              <w:topLinePunct w:val="0"/>
              <w:bidi w:val="0"/>
              <w:adjustRightInd/>
              <w:snapToGrid/>
              <w:spacing w:line="480" w:lineRule="exact"/>
              <w:ind w:left="0" w:right="0" w:right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（5）投标人提供2024（或2025）年度的财务审计报告(带可查二维码)(成立不足一年的投标人提供成立至今的财务报表，包含资产负债表、现金流量表、利润表)或银行出具的资信证明；</w:t>
            </w:r>
          </w:p>
          <w:p w14:paraId="5769A716">
            <w:pPr>
              <w:keepNext w:val="0"/>
              <w:keepLines w:val="0"/>
              <w:pageBreakBefore w:val="0"/>
              <w:widowControl w:val="0"/>
              <w:kinsoku/>
              <w:wordWrap/>
              <w:overflowPunct/>
              <w:topLinePunct w:val="0"/>
              <w:bidi w:val="0"/>
              <w:adjustRightInd/>
              <w:snapToGrid/>
              <w:spacing w:line="480" w:lineRule="exact"/>
              <w:ind w:left="0" w:right="0" w:right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（6）投标人提供近半年内已缴纳的至少一个月的纳税证明或完税证明，纳税证明或完税证明上应有代收机构或税务机关的公章，依法免税的投标人应提供相关文件证明；</w:t>
            </w:r>
          </w:p>
          <w:p w14:paraId="2DAC9C21">
            <w:pPr>
              <w:keepNext w:val="0"/>
              <w:keepLines w:val="0"/>
              <w:pageBreakBefore w:val="0"/>
              <w:widowControl w:val="0"/>
              <w:kinsoku/>
              <w:wordWrap/>
              <w:overflowPunct/>
              <w:topLinePunct w:val="0"/>
              <w:bidi w:val="0"/>
              <w:adjustRightInd/>
              <w:snapToGrid/>
              <w:spacing w:line="480" w:lineRule="exact"/>
              <w:ind w:left="0" w:right="0" w:right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（7）投标人应具备良好的商业信誉，提供参加政府采购活动前3年内在经营活动中没有重大违法记录的书面声明；</w:t>
            </w:r>
          </w:p>
          <w:p w14:paraId="329FF938">
            <w:pPr>
              <w:keepNext w:val="0"/>
              <w:keepLines w:val="0"/>
              <w:pageBreakBefore w:val="0"/>
              <w:widowControl w:val="0"/>
              <w:kinsoku/>
              <w:wordWrap/>
              <w:overflowPunct/>
              <w:topLinePunct w:val="0"/>
              <w:bidi w:val="0"/>
              <w:adjustRightInd/>
              <w:snapToGrid/>
              <w:spacing w:line="480" w:lineRule="exact"/>
              <w:ind w:left="0" w:right="0" w:rightChars="0"/>
              <w:textAlignment w:val="auto"/>
              <w:rPr>
                <w:rFonts w:hint="eastAsia" w:ascii="宋体" w:hAnsi="宋体" w:eastAsia="宋体" w:cs="宋体"/>
                <w:color w:val="auto"/>
                <w:sz w:val="22"/>
                <w:szCs w:val="22"/>
                <w:highlight w:val="none"/>
                <w:lang w:val="zh-CN" w:eastAsia="zh-CN"/>
              </w:rPr>
            </w:pP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lang w:val="zh-CN" w:eastAsia="zh-CN"/>
              </w:rPr>
              <w:t>具备履行合同所必需的设备和专业技术能力的证明；</w:t>
            </w:r>
          </w:p>
          <w:p w14:paraId="4FDC5195">
            <w:pPr>
              <w:keepNext w:val="0"/>
              <w:keepLines w:val="0"/>
              <w:pageBreakBefore w:val="0"/>
              <w:widowControl w:val="0"/>
              <w:kinsoku/>
              <w:wordWrap/>
              <w:overflowPunct/>
              <w:topLinePunct w:val="0"/>
              <w:bidi w:val="0"/>
              <w:adjustRightInd/>
              <w:snapToGrid/>
              <w:spacing w:line="480" w:lineRule="exact"/>
              <w:ind w:left="0" w:right="0" w:right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zh-CN" w:eastAsia="zh-CN"/>
              </w:rPr>
              <w:t>（</w:t>
            </w:r>
            <w:r>
              <w:rPr>
                <w:rFonts w:hint="eastAsia" w:ascii="宋体" w:hAnsi="宋体" w:eastAsia="宋体" w:cs="宋体"/>
                <w:color w:val="auto"/>
                <w:sz w:val="22"/>
                <w:szCs w:val="22"/>
                <w:highlight w:val="none"/>
                <w:lang w:val="en-US" w:eastAsia="zh-CN"/>
              </w:rPr>
              <w:t>9</w:t>
            </w:r>
            <w:r>
              <w:rPr>
                <w:rFonts w:hint="eastAsia" w:ascii="宋体" w:hAnsi="宋体" w:eastAsia="宋体" w:cs="宋体"/>
                <w:color w:val="auto"/>
                <w:sz w:val="22"/>
                <w:szCs w:val="22"/>
                <w:highlight w:val="none"/>
                <w:lang w:val="zh-CN" w:eastAsia="zh-CN"/>
              </w:rPr>
              <w:t>）</w:t>
            </w:r>
            <w:r>
              <w:rPr>
                <w:rFonts w:hint="eastAsia" w:ascii="宋体" w:hAnsi="宋体" w:eastAsia="宋体" w:cs="宋体"/>
                <w:color w:val="auto"/>
                <w:sz w:val="22"/>
                <w:szCs w:val="22"/>
                <w:highlight w:val="none"/>
                <w:lang w:val="en-US" w:eastAsia="zh-CN"/>
              </w:rPr>
              <w:t>投标人提供投标保证金足额缴纳凭证。</w:t>
            </w:r>
          </w:p>
          <w:p w14:paraId="39D53F7B">
            <w:pPr>
              <w:keepNext w:val="0"/>
              <w:keepLines w:val="0"/>
              <w:pageBreakBefore w:val="0"/>
              <w:widowControl w:val="0"/>
              <w:numPr>
                <w:ilvl w:val="0"/>
                <w:numId w:val="0"/>
              </w:numPr>
              <w:kinsoku/>
              <w:wordWrap/>
              <w:overflowPunct/>
              <w:topLinePunct w:val="0"/>
              <w:bidi w:val="0"/>
              <w:adjustRightInd/>
              <w:snapToGrid/>
              <w:spacing w:line="460" w:lineRule="exact"/>
              <w:ind w:right="0" w:rightChars="0"/>
              <w:textAlignment w:val="auto"/>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2.落实政府采购政策需满足的资格要求：标项1：本项目专门面向中小企业采购；</w:t>
            </w:r>
          </w:p>
          <w:p w14:paraId="57AA3903">
            <w:pPr>
              <w:keepNext w:val="0"/>
              <w:keepLines w:val="0"/>
              <w:pageBreakBefore w:val="0"/>
              <w:widowControl w:val="0"/>
              <w:numPr>
                <w:ilvl w:val="0"/>
                <w:numId w:val="0"/>
              </w:numPr>
              <w:kinsoku/>
              <w:wordWrap/>
              <w:overflowPunct/>
              <w:topLinePunct w:val="0"/>
              <w:bidi w:val="0"/>
              <w:adjustRightInd/>
              <w:snapToGrid/>
              <w:spacing w:line="460" w:lineRule="exact"/>
              <w:ind w:right="0" w:rightChars="0"/>
              <w:textAlignment w:val="auto"/>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3.本项目的特定资格要求:</w:t>
            </w:r>
            <w:r>
              <w:rPr>
                <w:rFonts w:hint="eastAsia" w:ascii="宋体" w:hAnsi="宋体" w:cs="宋体"/>
                <w:b/>
                <w:bCs/>
                <w:color w:val="auto"/>
                <w:sz w:val="22"/>
                <w:szCs w:val="22"/>
                <w:highlight w:val="none"/>
                <w:lang w:val="en-US" w:eastAsia="zh-CN"/>
              </w:rPr>
              <w:t>投标人为生产厂家的须提供有效的农药生产许可证及所投农药产品两证（农药标准、农药登记证）；投标人为经销商的须提供有效的农药经营许可证及所投农药产品三证（农药标准、农药生产许可证、农药登记证并加盖厂家公章）</w:t>
            </w:r>
            <w:r>
              <w:rPr>
                <w:rFonts w:hint="eastAsia" w:ascii="宋体" w:hAnsi="宋体" w:eastAsia="宋体" w:cs="宋体"/>
                <w:b/>
                <w:bCs/>
                <w:color w:val="auto"/>
                <w:sz w:val="22"/>
                <w:szCs w:val="22"/>
                <w:highlight w:val="none"/>
                <w:lang w:val="en-US" w:eastAsia="zh-CN"/>
              </w:rPr>
              <w:t>。</w:t>
            </w:r>
          </w:p>
          <w:p w14:paraId="43810C60">
            <w:pPr>
              <w:keepNext w:val="0"/>
              <w:keepLines w:val="0"/>
              <w:pageBreakBefore w:val="0"/>
              <w:widowControl w:val="0"/>
              <w:kinsoku/>
              <w:wordWrap/>
              <w:overflowPunct/>
              <w:topLinePunct w:val="0"/>
              <w:bidi w:val="0"/>
              <w:adjustRightInd/>
              <w:snapToGrid/>
              <w:spacing w:line="480" w:lineRule="exact"/>
              <w:ind w:left="0" w:right="0" w:right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备注：供应商根据采购项目的具体情况，在响应文件中应附一套完整的资格证明材料，缺少一项或某项达不到招标文件要求的按无效响应文件处理；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w:t>
            </w:r>
          </w:p>
        </w:tc>
      </w:tr>
      <w:tr w14:paraId="63A94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6" w:hRule="atLeast"/>
          <w:jc w:val="center"/>
        </w:trPr>
        <w:tc>
          <w:tcPr>
            <w:tcW w:w="811" w:type="dxa"/>
            <w:noWrap w:val="0"/>
            <w:vAlign w:val="center"/>
          </w:tcPr>
          <w:p w14:paraId="60273B2C">
            <w:pPr>
              <w:pStyle w:val="36"/>
              <w:keepNext w:val="0"/>
              <w:keepLines w:val="0"/>
              <w:pageBreakBefore w:val="0"/>
              <w:widowControl w:val="0"/>
              <w:kinsoku/>
              <w:wordWrap/>
              <w:overflowPunct/>
              <w:topLinePunct w:val="0"/>
              <w:autoSpaceDE w:val="0"/>
              <w:autoSpaceDN w:val="0"/>
              <w:bidi w:val="0"/>
              <w:adjustRightInd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47</w:t>
            </w:r>
          </w:p>
        </w:tc>
        <w:tc>
          <w:tcPr>
            <w:tcW w:w="2160" w:type="dxa"/>
            <w:noWrap w:val="0"/>
            <w:vAlign w:val="center"/>
          </w:tcPr>
          <w:p w14:paraId="4846A463">
            <w:pPr>
              <w:pStyle w:val="36"/>
              <w:keepNext w:val="0"/>
              <w:keepLines w:val="0"/>
              <w:pageBreakBefore w:val="0"/>
              <w:widowControl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所属行业</w:t>
            </w:r>
          </w:p>
        </w:tc>
        <w:tc>
          <w:tcPr>
            <w:tcW w:w="6530" w:type="dxa"/>
            <w:noWrap w:val="0"/>
            <w:vAlign w:val="center"/>
          </w:tcPr>
          <w:p w14:paraId="352A332D">
            <w:pPr>
              <w:keepNext w:val="0"/>
              <w:keepLines w:val="0"/>
              <w:pageBreakBefore w:val="0"/>
              <w:widowControl w:val="0"/>
              <w:kinsoku/>
              <w:wordWrap/>
              <w:overflowPunct/>
              <w:topLinePunct w:val="0"/>
              <w:bidi w:val="0"/>
              <w:adjustRightInd/>
              <w:snapToGrid/>
              <w:spacing w:line="480" w:lineRule="exact"/>
              <w:ind w:left="0" w:right="0" w:right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采购标的对应的中小企业划分标准所属行业为</w:t>
            </w:r>
            <w:r>
              <w:rPr>
                <w:rFonts w:hint="eastAsia" w:ascii="宋体" w:hAnsi="宋体" w:eastAsia="宋体" w:cs="宋体"/>
                <w:color w:val="auto"/>
                <w:sz w:val="22"/>
                <w:szCs w:val="22"/>
                <w:highlight w:val="none"/>
                <w:u w:val="single"/>
              </w:rPr>
              <w:t>工业</w:t>
            </w:r>
            <w:r>
              <w:rPr>
                <w:rFonts w:hint="eastAsia" w:ascii="宋体" w:hAnsi="宋体" w:eastAsia="宋体" w:cs="宋体"/>
                <w:color w:val="auto"/>
                <w:sz w:val="22"/>
                <w:szCs w:val="22"/>
                <w:highlight w:val="none"/>
              </w:rPr>
              <w:t>。</w:t>
            </w:r>
          </w:p>
          <w:p w14:paraId="48EAA361">
            <w:pPr>
              <w:keepNext w:val="0"/>
              <w:keepLines w:val="0"/>
              <w:pageBreakBefore w:val="0"/>
              <w:widowControl w:val="0"/>
              <w:kinsoku/>
              <w:wordWrap/>
              <w:overflowPunct/>
              <w:topLinePunct w:val="0"/>
              <w:bidi w:val="0"/>
              <w:adjustRightInd/>
              <w:snapToGrid/>
              <w:spacing w:line="480" w:lineRule="exact"/>
              <w:ind w:left="0" w:right="0" w:rightChars="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工业（包括采矿业，制造业，电力、热力、燃气及水生产和供应业）。</w:t>
            </w:r>
            <w:r>
              <w:rPr>
                <w:rFonts w:hint="eastAsia" w:ascii="宋体" w:hAnsi="宋体" w:eastAsia="宋体" w:cs="宋体"/>
                <w:color w:val="auto"/>
                <w:sz w:val="22"/>
                <w:szCs w:val="22"/>
                <w:highlight w:val="none"/>
                <w:lang w:eastAsia="zh-CN"/>
              </w:rPr>
              <w:t>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tc>
      </w:tr>
      <w:tr w14:paraId="06833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6" w:hRule="atLeast"/>
          <w:jc w:val="center"/>
        </w:trPr>
        <w:tc>
          <w:tcPr>
            <w:tcW w:w="811" w:type="dxa"/>
            <w:noWrap w:val="0"/>
            <w:vAlign w:val="center"/>
          </w:tcPr>
          <w:p w14:paraId="08027680">
            <w:pPr>
              <w:pStyle w:val="36"/>
              <w:keepNext w:val="0"/>
              <w:keepLines w:val="0"/>
              <w:pageBreakBefore w:val="0"/>
              <w:widowControl w:val="0"/>
              <w:kinsoku/>
              <w:wordWrap/>
              <w:overflowPunct/>
              <w:topLinePunct w:val="0"/>
              <w:autoSpaceDE w:val="0"/>
              <w:autoSpaceDN w:val="0"/>
              <w:bidi w:val="0"/>
              <w:adjustRightInd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48</w:t>
            </w:r>
          </w:p>
        </w:tc>
        <w:tc>
          <w:tcPr>
            <w:tcW w:w="2160" w:type="dxa"/>
            <w:noWrap w:val="0"/>
            <w:vAlign w:val="center"/>
          </w:tcPr>
          <w:p w14:paraId="69A34C77">
            <w:pPr>
              <w:pStyle w:val="36"/>
              <w:keepNext w:val="0"/>
              <w:keepLines w:val="0"/>
              <w:pageBreakBefore w:val="0"/>
              <w:widowControl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rPr>
              <w:t>核心产品</w:t>
            </w:r>
          </w:p>
        </w:tc>
        <w:tc>
          <w:tcPr>
            <w:tcW w:w="6530" w:type="dxa"/>
            <w:noWrap w:val="0"/>
            <w:vAlign w:val="center"/>
          </w:tcPr>
          <w:p w14:paraId="32E02104">
            <w:pPr>
              <w:keepNext w:val="0"/>
              <w:keepLines w:val="0"/>
              <w:pageBreakBefore w:val="0"/>
              <w:widowControl w:val="0"/>
              <w:kinsoku/>
              <w:wordWrap/>
              <w:overflowPunct/>
              <w:topLinePunct w:val="0"/>
              <w:bidi w:val="0"/>
              <w:adjustRightInd/>
              <w:snapToGrid/>
              <w:spacing w:line="480" w:lineRule="exact"/>
              <w:ind w:left="0" w:right="0" w:right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1、本项目核心产品为</w:t>
            </w:r>
            <w:r>
              <w:rPr>
                <w:rFonts w:hint="eastAsia" w:ascii="宋体" w:hAnsi="宋体" w:eastAsia="宋体" w:cs="宋体"/>
                <w:color w:val="auto"/>
                <w:sz w:val="22"/>
                <w:szCs w:val="22"/>
                <w:highlight w:val="none"/>
                <w:lang w:eastAsia="zh-CN"/>
              </w:rPr>
              <w:t>：</w:t>
            </w:r>
            <w:r>
              <w:rPr>
                <w:rFonts w:hint="eastAsia" w:ascii="宋体" w:hAnsi="宋体" w:cs="宋体"/>
                <w:color w:val="auto"/>
                <w:sz w:val="22"/>
                <w:szCs w:val="22"/>
                <w:highlight w:val="none"/>
                <w:u w:val="single"/>
                <w:lang w:val="en-US" w:eastAsia="zh-CN"/>
              </w:rPr>
              <w:t>丙硫菌唑·戊唑醇</w:t>
            </w:r>
            <w:r>
              <w:rPr>
                <w:rFonts w:hint="eastAsia" w:ascii="宋体" w:hAnsi="宋体" w:eastAsia="宋体" w:cs="宋体"/>
                <w:color w:val="auto"/>
                <w:sz w:val="22"/>
                <w:szCs w:val="22"/>
                <w:highlight w:val="none"/>
              </w:rPr>
              <w:t>；核心产品相同品牌且通过资格审查、符合性审查的不同投标人参加同一合同项下投标的，按一家投标人计算，评审后得分最高的同品牌投标人获得中标人推荐资格；评审得分相同的，按照以下方式确定一个投标人获得中标人推荐资格，其他同品牌投标人不作为中标候选人。</w:t>
            </w:r>
          </w:p>
          <w:p w14:paraId="0CF10076">
            <w:pPr>
              <w:keepNext w:val="0"/>
              <w:keepLines w:val="0"/>
              <w:pageBreakBefore w:val="0"/>
              <w:widowControl w:val="0"/>
              <w:kinsoku/>
              <w:wordWrap/>
              <w:overflowPunct/>
              <w:topLinePunct w:val="0"/>
              <w:bidi w:val="0"/>
              <w:adjustRightInd/>
              <w:snapToGrid/>
              <w:spacing w:line="480" w:lineRule="exact"/>
              <w:ind w:left="0" w:right="0" w:right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其他：得分相同的，按投标报价由低到高顺序排列。得分且投标报价相同的，投标文件满足招标文件全部实质性要求且按评审因素的量化指标评审得分最高的投标人为排名第一的中标候选人</w:t>
            </w:r>
            <w:r>
              <w:rPr>
                <w:rFonts w:hint="eastAsia" w:ascii="宋体" w:hAnsi="宋体" w:eastAsia="宋体" w:cs="宋体"/>
                <w:color w:val="auto"/>
                <w:sz w:val="22"/>
                <w:szCs w:val="22"/>
                <w:highlight w:val="none"/>
                <w:lang w:eastAsia="zh-CN"/>
              </w:rPr>
              <w:t>。</w:t>
            </w:r>
          </w:p>
          <w:p w14:paraId="697A776E">
            <w:pPr>
              <w:keepNext w:val="0"/>
              <w:keepLines w:val="0"/>
              <w:pageBreakBefore w:val="0"/>
              <w:widowControl w:val="0"/>
              <w:kinsoku/>
              <w:wordWrap/>
              <w:overflowPunct/>
              <w:topLinePunct w:val="0"/>
              <w:bidi w:val="0"/>
              <w:adjustRightInd/>
              <w:snapToGrid/>
              <w:spacing w:line="480" w:lineRule="exact"/>
              <w:ind w:left="0" w:right="0" w:rightChars="0"/>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产品中标后验收过程中如果发现有不满足招标要求的、篡改参数，投标产品与交货产品不一致的，用户可以拒绝付款，并列入黑名单。</w:t>
            </w:r>
          </w:p>
        </w:tc>
      </w:tr>
      <w:tr w14:paraId="66870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11" w:type="dxa"/>
            <w:noWrap w:val="0"/>
            <w:vAlign w:val="center"/>
          </w:tcPr>
          <w:p w14:paraId="14E6DC8B">
            <w:pPr>
              <w:pStyle w:val="36"/>
              <w:keepNext w:val="0"/>
              <w:keepLines w:val="0"/>
              <w:pageBreakBefore w:val="0"/>
              <w:widowControl w:val="0"/>
              <w:kinsoku/>
              <w:wordWrap/>
              <w:overflowPunct/>
              <w:topLinePunct w:val="0"/>
              <w:autoSpaceDE w:val="0"/>
              <w:autoSpaceDN w:val="0"/>
              <w:bidi w:val="0"/>
              <w:adjustRightInd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49</w:t>
            </w:r>
          </w:p>
        </w:tc>
        <w:tc>
          <w:tcPr>
            <w:tcW w:w="2160" w:type="dxa"/>
            <w:noWrap w:val="0"/>
            <w:vAlign w:val="center"/>
          </w:tcPr>
          <w:p w14:paraId="0031AC65">
            <w:pPr>
              <w:pStyle w:val="36"/>
              <w:keepNext w:val="0"/>
              <w:keepLines w:val="0"/>
              <w:pageBreakBefore w:val="0"/>
              <w:kinsoku/>
              <w:wordWrap/>
              <w:overflowPunct/>
              <w:topLinePunct w:val="0"/>
              <w:bidi w:val="0"/>
              <w:snapToGrid/>
              <w:spacing w:line="480" w:lineRule="exact"/>
              <w:ind w:left="0" w:leftChars="0" w:right="0" w:rightChars="0" w:firstLine="0" w:firstLineChars="0"/>
              <w:jc w:val="center"/>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其他</w:t>
            </w:r>
          </w:p>
        </w:tc>
        <w:tc>
          <w:tcPr>
            <w:tcW w:w="6530" w:type="dxa"/>
            <w:noWrap w:val="0"/>
            <w:vAlign w:val="center"/>
          </w:tcPr>
          <w:p w14:paraId="502816F6">
            <w:pPr>
              <w:keepNext w:val="0"/>
              <w:keepLines w:val="0"/>
              <w:pageBreakBefore w:val="0"/>
              <w:widowControl w:val="0"/>
              <w:kinsoku/>
              <w:wordWrap/>
              <w:overflowPunct/>
              <w:topLinePunct w:val="0"/>
              <w:bidi w:val="0"/>
              <w:adjustRightInd/>
              <w:snapToGrid/>
              <w:spacing w:line="480" w:lineRule="exact"/>
              <w:ind w:left="0" w:right="0" w:right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（1）政府采购评审中出现下列情形之一的，评审委员会应当启动异常低价投标（响应） 审查程序：</w:t>
            </w:r>
          </w:p>
          <w:p w14:paraId="0BFED4E0">
            <w:pPr>
              <w:keepNext w:val="0"/>
              <w:keepLines w:val="0"/>
              <w:pageBreakBefore w:val="0"/>
              <w:widowControl w:val="0"/>
              <w:kinsoku/>
              <w:wordWrap/>
              <w:overflowPunct/>
              <w:topLinePunct w:val="0"/>
              <w:bidi w:val="0"/>
              <w:adjustRightInd/>
              <w:snapToGrid/>
              <w:spacing w:line="480" w:lineRule="exact"/>
              <w:ind w:left="0" w:right="0" w:right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1.投标（响应）报价低于全部通过符合性审查供应商投标（响应）报价平均值50%的，即投标（响应）报价&lt;全部通过符合性审查供应商投标（响应）报价平均值×50%； </w:t>
            </w:r>
          </w:p>
          <w:p w14:paraId="3ED0395A">
            <w:pPr>
              <w:keepNext w:val="0"/>
              <w:keepLines w:val="0"/>
              <w:pageBreakBefore w:val="0"/>
              <w:widowControl w:val="0"/>
              <w:kinsoku/>
              <w:wordWrap/>
              <w:overflowPunct/>
              <w:topLinePunct w:val="0"/>
              <w:bidi w:val="0"/>
              <w:adjustRightInd/>
              <w:snapToGrid/>
              <w:spacing w:line="480" w:lineRule="exact"/>
              <w:ind w:left="0" w:right="0" w:right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2.投标（响应）报价低于通过符合性审查的次低报价供应商投标（响应）报价50%的，即投标（响应）报价&lt;通过符合性审查的次低报价供应商投标（响应）报价×50%； </w:t>
            </w:r>
          </w:p>
          <w:p w14:paraId="4A317712">
            <w:pPr>
              <w:keepNext w:val="0"/>
              <w:keepLines w:val="0"/>
              <w:pageBreakBefore w:val="0"/>
              <w:widowControl w:val="0"/>
              <w:kinsoku/>
              <w:wordWrap/>
              <w:overflowPunct/>
              <w:topLinePunct w:val="0"/>
              <w:bidi w:val="0"/>
              <w:adjustRightInd/>
              <w:snapToGrid/>
              <w:spacing w:line="480" w:lineRule="exact"/>
              <w:ind w:left="0" w:right="0" w:right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3.投标（响应）报价低于采购项目最高限价45%的，即投标（响应）报价&lt;采购项目最高限价×45%； </w:t>
            </w:r>
          </w:p>
          <w:p w14:paraId="61E41F87">
            <w:pPr>
              <w:keepNext w:val="0"/>
              <w:keepLines w:val="0"/>
              <w:pageBreakBefore w:val="0"/>
              <w:widowControl w:val="0"/>
              <w:kinsoku/>
              <w:wordWrap/>
              <w:overflowPunct/>
              <w:topLinePunct w:val="0"/>
              <w:bidi w:val="0"/>
              <w:adjustRightInd/>
              <w:snapToGrid/>
              <w:spacing w:line="480" w:lineRule="exact"/>
              <w:ind w:left="0" w:right="0" w:right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4.评审委员会基于专业判断，认为供应商报价过低，有可能影响产品质量或者不能诚信履约的其他情形。 </w:t>
            </w:r>
          </w:p>
          <w:p w14:paraId="7F71B167">
            <w:pPr>
              <w:keepNext w:val="0"/>
              <w:keepLines w:val="0"/>
              <w:pageBreakBefore w:val="0"/>
              <w:widowControl w:val="0"/>
              <w:kinsoku/>
              <w:wordWrap/>
              <w:overflowPunct/>
              <w:topLinePunct w:val="0"/>
              <w:bidi w:val="0"/>
              <w:adjustRightInd/>
              <w:snapToGrid/>
              <w:spacing w:line="480" w:lineRule="exact"/>
              <w:ind w:left="0" w:right="0" w:right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w:t>
            </w:r>
          </w:p>
          <w:p w14:paraId="7A68FCD3">
            <w:pPr>
              <w:keepNext w:val="0"/>
              <w:keepLines w:val="0"/>
              <w:pageBreakBefore w:val="0"/>
              <w:widowControl w:val="0"/>
              <w:kinsoku/>
              <w:wordWrap/>
              <w:overflowPunct/>
              <w:topLinePunct w:val="0"/>
              <w:bidi w:val="0"/>
              <w:adjustRightInd/>
              <w:snapToGrid/>
              <w:spacing w:line="480" w:lineRule="exact"/>
              <w:ind w:left="0" w:right="0" w:right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w:t>
            </w:r>
          </w:p>
          <w:p w14:paraId="10C7217F">
            <w:pPr>
              <w:keepNext w:val="0"/>
              <w:keepLines w:val="0"/>
              <w:pageBreakBefore w:val="0"/>
              <w:widowControl w:val="0"/>
              <w:kinsoku/>
              <w:wordWrap/>
              <w:overflowPunct/>
              <w:topLinePunct w:val="0"/>
              <w:bidi w:val="0"/>
              <w:adjustRightInd/>
              <w:snapToGrid/>
              <w:spacing w:line="480" w:lineRule="exact"/>
              <w:ind w:left="0" w:right="0" w:right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（2）投标文件制作工具，请在新疆政府采购网政采云平台首页--下载专区--电子招投标客户端下载中进行下载。</w:t>
            </w:r>
          </w:p>
          <w:p w14:paraId="7FC20FA2">
            <w:pPr>
              <w:keepNext w:val="0"/>
              <w:keepLines w:val="0"/>
              <w:pageBreakBefore w:val="0"/>
              <w:widowControl w:val="0"/>
              <w:kinsoku/>
              <w:wordWrap/>
              <w:overflowPunct/>
              <w:topLinePunct w:val="0"/>
              <w:bidi w:val="0"/>
              <w:adjustRightInd/>
              <w:snapToGrid/>
              <w:spacing w:line="480" w:lineRule="exact"/>
              <w:ind w:left="0" w:right="0" w:right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（3）“电子投标文件”指利用新疆政府采购网政采云平台提供的“电子投标文件制作工具”编制加密的投标文件。</w:t>
            </w:r>
          </w:p>
          <w:p w14:paraId="38AC1DC5">
            <w:pPr>
              <w:keepNext w:val="0"/>
              <w:keepLines w:val="0"/>
              <w:pageBreakBefore w:val="0"/>
              <w:widowControl w:val="0"/>
              <w:kinsoku/>
              <w:wordWrap/>
              <w:overflowPunct/>
              <w:topLinePunct w:val="0"/>
              <w:bidi w:val="0"/>
              <w:adjustRightInd/>
              <w:snapToGrid/>
              <w:spacing w:line="480" w:lineRule="exact"/>
              <w:ind w:left="0" w:right="0" w:right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p w14:paraId="66C26398">
            <w:pPr>
              <w:keepNext w:val="0"/>
              <w:keepLines w:val="0"/>
              <w:pageBreakBefore w:val="0"/>
              <w:widowControl w:val="0"/>
              <w:kinsoku/>
              <w:wordWrap/>
              <w:overflowPunct/>
              <w:topLinePunct w:val="0"/>
              <w:bidi w:val="0"/>
              <w:adjustRightInd/>
              <w:snapToGrid/>
              <w:spacing w:line="480" w:lineRule="exact"/>
              <w:ind w:left="0" w:right="0" w:right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文件解释权：本招标文件的解释权归新疆长润泽建设工程管理有限公司所有，当对一个问题有多种解释时以采购代理机构解释为准。采购文件未作须知明示，而又有法律法规规定的，采购代理机构将依据法律法规的规定进行解释。</w:t>
            </w:r>
          </w:p>
          <w:p w14:paraId="11F770F4">
            <w:pPr>
              <w:keepNext w:val="0"/>
              <w:keepLines w:val="0"/>
              <w:pageBreakBefore w:val="0"/>
              <w:widowControl w:val="0"/>
              <w:kinsoku/>
              <w:wordWrap/>
              <w:overflowPunct/>
              <w:topLinePunct w:val="0"/>
              <w:bidi w:val="0"/>
              <w:adjustRightInd/>
              <w:snapToGrid/>
              <w:spacing w:line="480" w:lineRule="exact"/>
              <w:ind w:left="0" w:right="0" w:right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（6）录音录像：采购代理机构对开标、投标人资格审查和评标过程进行全程录音录像，并存档备查。</w:t>
            </w:r>
          </w:p>
          <w:p w14:paraId="73A49F11">
            <w:pPr>
              <w:keepNext w:val="0"/>
              <w:keepLines w:val="0"/>
              <w:pageBreakBefore w:val="0"/>
              <w:widowControl w:val="0"/>
              <w:kinsoku/>
              <w:wordWrap/>
              <w:overflowPunct/>
              <w:topLinePunct w:val="0"/>
              <w:bidi w:val="0"/>
              <w:adjustRightInd/>
              <w:snapToGrid/>
              <w:spacing w:line="480" w:lineRule="exact"/>
              <w:ind w:left="0" w:right="0" w:right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（7）合格投标人不足3家的，不得评标，不合格的投标人，不得进入评标环节。</w:t>
            </w:r>
          </w:p>
          <w:p w14:paraId="64CFBCE1">
            <w:pPr>
              <w:keepNext w:val="0"/>
              <w:keepLines w:val="0"/>
              <w:pageBreakBefore w:val="0"/>
              <w:widowControl w:val="0"/>
              <w:kinsoku/>
              <w:wordWrap/>
              <w:overflowPunct/>
              <w:topLinePunct w:val="0"/>
              <w:bidi w:val="0"/>
              <w:adjustRightInd/>
              <w:snapToGrid/>
              <w:spacing w:line="480" w:lineRule="exact"/>
              <w:ind w:left="0" w:right="0" w:right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（8）所有投标单位对招标文件中所有条款如有疑问或异议或质疑请在收到招标文件时间7个工作日内以书面形式（加盖公章）递交至新疆长润泽建设工程管理有限公司，否则不予受理。</w:t>
            </w:r>
          </w:p>
          <w:p w14:paraId="669F557E">
            <w:pPr>
              <w:keepNext w:val="0"/>
              <w:keepLines w:val="0"/>
              <w:pageBreakBefore w:val="0"/>
              <w:widowControl w:val="0"/>
              <w:kinsoku/>
              <w:wordWrap/>
              <w:overflowPunct/>
              <w:topLinePunct w:val="0"/>
              <w:bidi w:val="0"/>
              <w:adjustRightInd/>
              <w:snapToGrid/>
              <w:spacing w:line="480" w:lineRule="exact"/>
              <w:ind w:left="0" w:right="0" w:right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递交方式：纸质版递交</w:t>
            </w:r>
            <w:r>
              <w:rPr>
                <w:rFonts w:hint="eastAsia" w:ascii="宋体" w:hAnsi="宋体" w:eastAsia="宋体" w:cs="宋体"/>
                <w:color w:val="auto"/>
                <w:sz w:val="22"/>
                <w:szCs w:val="22"/>
                <w:highlight w:val="none"/>
                <w:lang w:val="en-US" w:eastAsia="zh-CN"/>
              </w:rPr>
              <w:tab/>
            </w:r>
          </w:p>
          <w:p w14:paraId="35106C16">
            <w:pPr>
              <w:keepNext w:val="0"/>
              <w:keepLines w:val="0"/>
              <w:pageBreakBefore w:val="0"/>
              <w:widowControl w:val="0"/>
              <w:kinsoku/>
              <w:wordWrap/>
              <w:overflowPunct/>
              <w:topLinePunct w:val="0"/>
              <w:bidi w:val="0"/>
              <w:adjustRightInd/>
              <w:snapToGrid/>
              <w:spacing w:line="480" w:lineRule="exact"/>
              <w:ind w:left="0" w:right="0" w:right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接收部门：新疆长润泽建设工程管理有限公司</w:t>
            </w:r>
          </w:p>
          <w:p w14:paraId="72699ECD">
            <w:pPr>
              <w:keepNext w:val="0"/>
              <w:keepLines w:val="0"/>
              <w:pageBreakBefore w:val="0"/>
              <w:widowControl w:val="0"/>
              <w:kinsoku/>
              <w:wordWrap/>
              <w:overflowPunct/>
              <w:topLinePunct w:val="0"/>
              <w:bidi w:val="0"/>
              <w:adjustRightInd/>
              <w:snapToGrid/>
              <w:spacing w:line="480" w:lineRule="exact"/>
              <w:ind w:left="0" w:right="0" w:right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联系电话：15299819661</w:t>
            </w:r>
          </w:p>
          <w:p w14:paraId="310468F6">
            <w:pPr>
              <w:keepNext w:val="0"/>
              <w:keepLines w:val="0"/>
              <w:pageBreakBefore w:val="0"/>
              <w:widowControl w:val="0"/>
              <w:kinsoku/>
              <w:wordWrap/>
              <w:overflowPunct/>
              <w:topLinePunct w:val="0"/>
              <w:bidi w:val="0"/>
              <w:adjustRightInd/>
              <w:snapToGrid/>
              <w:spacing w:line="480" w:lineRule="exact"/>
              <w:ind w:left="0" w:right="0" w:rightChars="0"/>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（9）请各投标单位认真阅读并充分响应招标文件要求，以免造成投标失败。</w:t>
            </w:r>
          </w:p>
          <w:p w14:paraId="6AD163E9">
            <w:pPr>
              <w:keepNext w:val="0"/>
              <w:keepLines w:val="0"/>
              <w:pageBreakBefore w:val="0"/>
              <w:widowControl w:val="0"/>
              <w:kinsoku/>
              <w:wordWrap/>
              <w:overflowPunct/>
              <w:topLinePunct w:val="0"/>
              <w:bidi w:val="0"/>
              <w:adjustRightInd/>
              <w:snapToGrid/>
              <w:spacing w:line="480" w:lineRule="exact"/>
              <w:ind w:left="0" w:right="0" w:rightChars="0"/>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（10）为保证本项目产品质量及良好的服务，最低报价不作为中标的唯一依据。</w:t>
            </w:r>
          </w:p>
          <w:p w14:paraId="5C077CDF">
            <w:pPr>
              <w:keepNext w:val="0"/>
              <w:keepLines w:val="0"/>
              <w:pageBreakBefore w:val="0"/>
              <w:widowControl w:val="0"/>
              <w:kinsoku/>
              <w:wordWrap/>
              <w:overflowPunct/>
              <w:topLinePunct w:val="0"/>
              <w:bidi w:val="0"/>
              <w:adjustRightInd/>
              <w:snapToGrid/>
              <w:spacing w:line="480" w:lineRule="exact"/>
              <w:ind w:left="0" w:right="0" w:right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11）投标文件中有弄虚作假的内容，其投标文件作废。（如假证书、假业绩、隐瞒不良行为记录、夸大荣誉、使用非本单位在职员工的相关证件及不符合招标文件规定的条款等）；在签订合同之前，采购人如发现投标人的投标文件有弄虚作假内容，招标人可拒绝与其签订合同。并将其列入政府采购黑名单库。</w:t>
            </w:r>
          </w:p>
          <w:p w14:paraId="1BBB2AE5">
            <w:pPr>
              <w:keepNext w:val="0"/>
              <w:keepLines w:val="0"/>
              <w:pageBreakBefore w:val="0"/>
              <w:widowControl w:val="0"/>
              <w:kinsoku/>
              <w:wordWrap/>
              <w:overflowPunct/>
              <w:topLinePunct w:val="0"/>
              <w:bidi w:val="0"/>
              <w:adjustRightInd/>
              <w:snapToGrid/>
              <w:spacing w:line="480" w:lineRule="exact"/>
              <w:ind w:left="0" w:right="0" w:right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（12）若招标文件有前后不一致的地方，以投标须知前附表为准。</w:t>
            </w:r>
          </w:p>
          <w:p w14:paraId="548F119F">
            <w:pPr>
              <w:keepNext w:val="0"/>
              <w:keepLines w:val="0"/>
              <w:pageBreakBefore w:val="0"/>
              <w:widowControl w:val="0"/>
              <w:kinsoku/>
              <w:wordWrap/>
              <w:overflowPunct/>
              <w:topLinePunct w:val="0"/>
              <w:bidi w:val="0"/>
              <w:adjustRightInd/>
              <w:snapToGrid/>
              <w:spacing w:line="480" w:lineRule="exact"/>
              <w:ind w:left="0" w:right="0" w:rightChars="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（13）本次采购项目属性：货物。</w:t>
            </w:r>
          </w:p>
        </w:tc>
      </w:tr>
    </w:tbl>
    <w:p w14:paraId="0B33A9F5">
      <w:pPr>
        <w:pStyle w:val="3"/>
        <w:pageBreakBefore w:val="0"/>
        <w:kinsoku/>
        <w:wordWrap/>
        <w:overflowPunct/>
        <w:topLinePunct w:val="0"/>
        <w:bidi w:val="0"/>
        <w:spacing w:before="0" w:after="0" w:line="480" w:lineRule="exact"/>
        <w:ind w:left="0" w:leftChars="0" w:right="0"/>
        <w:jc w:val="center"/>
        <w:textAlignment w:val="auto"/>
        <w:rPr>
          <w:rFonts w:hint="eastAsia" w:ascii="宋体" w:hAnsi="宋体" w:eastAsia="宋体" w:cs="宋体"/>
          <w:bCs/>
          <w:color w:val="auto"/>
          <w:sz w:val="22"/>
          <w:szCs w:val="22"/>
          <w:highlight w:val="none"/>
        </w:rPr>
      </w:pPr>
      <w:r>
        <w:rPr>
          <w:rFonts w:hint="eastAsia" w:ascii="宋体" w:hAnsi="宋体" w:eastAsia="宋体" w:cs="宋体"/>
          <w:color w:val="auto"/>
          <w:highlight w:val="none"/>
        </w:rPr>
        <w:br w:type="page"/>
      </w:r>
      <w:bookmarkEnd w:id="13"/>
      <w:bookmarkEnd w:id="14"/>
      <w:bookmarkEnd w:id="15"/>
      <w:bookmarkEnd w:id="16"/>
      <w:bookmarkStart w:id="63" w:name="_Toc217446033"/>
      <w:bookmarkStart w:id="64" w:name="_Toc183682341"/>
      <w:bookmarkStart w:id="65" w:name="_Toc183582204"/>
      <w:bookmarkStart w:id="66" w:name="_Toc77400778"/>
      <w:bookmarkStart w:id="67" w:name="_Toc12116"/>
      <w:bookmarkStart w:id="68" w:name="_Toc89075873"/>
      <w:r>
        <w:rPr>
          <w:rFonts w:hint="eastAsia" w:ascii="宋体" w:hAnsi="宋体" w:eastAsia="宋体" w:cs="宋体"/>
          <w:bCs/>
          <w:color w:val="auto"/>
          <w:sz w:val="28"/>
          <w:szCs w:val="28"/>
          <w:highlight w:val="none"/>
        </w:rPr>
        <w:t>1.总  则</w:t>
      </w:r>
      <w:bookmarkEnd w:id="63"/>
      <w:bookmarkEnd w:id="64"/>
      <w:bookmarkEnd w:id="65"/>
      <w:bookmarkEnd w:id="66"/>
      <w:bookmarkEnd w:id="67"/>
      <w:bookmarkEnd w:id="68"/>
      <w:bookmarkStart w:id="69" w:name="_Toc183582205"/>
      <w:bookmarkStart w:id="70" w:name="_Toc183682342"/>
      <w:bookmarkStart w:id="71" w:name="_Toc217446034"/>
    </w:p>
    <w:p w14:paraId="1844E8ED">
      <w:pPr>
        <w:pStyle w:val="3"/>
        <w:pageBreakBefore w:val="0"/>
        <w:kinsoku/>
        <w:wordWrap/>
        <w:overflowPunct/>
        <w:topLinePunct w:val="0"/>
        <w:bidi w:val="0"/>
        <w:spacing w:before="0" w:after="0" w:line="480" w:lineRule="exact"/>
        <w:ind w:left="0" w:leftChars="0" w:right="0"/>
        <w:textAlignment w:val="auto"/>
        <w:rPr>
          <w:rFonts w:hint="eastAsia" w:ascii="宋体" w:hAnsi="宋体" w:eastAsia="宋体" w:cs="宋体"/>
          <w:bCs/>
          <w:color w:val="auto"/>
          <w:sz w:val="22"/>
          <w:szCs w:val="22"/>
          <w:highlight w:val="none"/>
        </w:rPr>
      </w:pPr>
      <w:bookmarkStart w:id="72" w:name="_Toc25043"/>
      <w:r>
        <w:rPr>
          <w:rFonts w:hint="eastAsia" w:ascii="宋体" w:hAnsi="宋体" w:eastAsia="宋体" w:cs="宋体"/>
          <w:color w:val="auto"/>
          <w:sz w:val="22"/>
          <w:szCs w:val="22"/>
          <w:highlight w:val="none"/>
        </w:rPr>
        <w:t>1.</w:t>
      </w:r>
      <w:bookmarkEnd w:id="69"/>
      <w:bookmarkEnd w:id="70"/>
      <w:r>
        <w:rPr>
          <w:rFonts w:hint="eastAsia" w:ascii="宋体" w:hAnsi="宋体" w:eastAsia="宋体" w:cs="宋体"/>
          <w:color w:val="auto"/>
          <w:sz w:val="22"/>
          <w:szCs w:val="22"/>
          <w:highlight w:val="none"/>
        </w:rPr>
        <w:t>1适用范围</w:t>
      </w:r>
      <w:bookmarkEnd w:id="71"/>
      <w:bookmarkEnd w:id="72"/>
    </w:p>
    <w:p w14:paraId="03144AC9">
      <w:pPr>
        <w:pageBreakBefore w:val="0"/>
        <w:tabs>
          <w:tab w:val="left" w:pos="7665"/>
        </w:tabs>
        <w:kinsoku/>
        <w:wordWrap/>
        <w:overflowPunct/>
        <w:topLinePunct w:val="0"/>
        <w:bidi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本招标文件仅适用于本次公开招标所叙述的货物（产品）项目采购活动。</w:t>
      </w:r>
      <w:bookmarkStart w:id="73" w:name="_Toc217446035"/>
      <w:bookmarkStart w:id="74" w:name="_Toc183582206"/>
      <w:bookmarkStart w:id="75" w:name="_Toc183682343"/>
    </w:p>
    <w:p w14:paraId="4FAB3EBC">
      <w:pPr>
        <w:pStyle w:val="3"/>
        <w:pageBreakBefore w:val="0"/>
        <w:kinsoku/>
        <w:wordWrap/>
        <w:overflowPunct/>
        <w:topLinePunct w:val="0"/>
        <w:bidi w:val="0"/>
        <w:spacing w:before="0" w:after="0" w:line="480" w:lineRule="exact"/>
        <w:ind w:left="0" w:leftChars="0" w:right="0"/>
        <w:textAlignment w:val="auto"/>
        <w:rPr>
          <w:rFonts w:hint="eastAsia" w:ascii="宋体" w:hAnsi="宋体" w:eastAsia="宋体" w:cs="宋体"/>
          <w:color w:val="auto"/>
          <w:sz w:val="22"/>
          <w:szCs w:val="22"/>
          <w:highlight w:val="none"/>
        </w:rPr>
      </w:pPr>
      <w:bookmarkStart w:id="76" w:name="_Toc6321"/>
      <w:r>
        <w:rPr>
          <w:rFonts w:hint="eastAsia" w:ascii="宋体" w:hAnsi="宋体" w:eastAsia="宋体" w:cs="宋体"/>
          <w:color w:val="auto"/>
          <w:sz w:val="22"/>
          <w:szCs w:val="22"/>
          <w:highlight w:val="none"/>
        </w:rPr>
        <w:t>1.2</w:t>
      </w:r>
      <w:bookmarkEnd w:id="73"/>
      <w:bookmarkEnd w:id="74"/>
      <w:bookmarkEnd w:id="75"/>
      <w:r>
        <w:rPr>
          <w:rFonts w:hint="eastAsia" w:ascii="宋体" w:hAnsi="宋体" w:eastAsia="宋体" w:cs="宋体"/>
          <w:color w:val="auto"/>
          <w:sz w:val="22"/>
          <w:szCs w:val="22"/>
          <w:highlight w:val="none"/>
        </w:rPr>
        <w:t>名词解释</w:t>
      </w:r>
      <w:bookmarkEnd w:id="76"/>
    </w:p>
    <w:p w14:paraId="00CF44F7">
      <w:pPr>
        <w:pageBreakBefore w:val="0"/>
        <w:kinsoku/>
        <w:wordWrap/>
        <w:overflowPunct/>
        <w:topLinePunct w:val="0"/>
        <w:bidi w:val="0"/>
        <w:adjustRightInd w:val="0"/>
        <w:snapToGrid w:val="0"/>
        <w:spacing w:line="480" w:lineRule="exact"/>
        <w:ind w:left="0" w:leftChars="0" w:right="0" w:firstLine="440" w:firstLineChars="200"/>
        <w:textAlignment w:val="auto"/>
        <w:rPr>
          <w:rFonts w:hint="eastAsia" w:ascii="宋体" w:hAnsi="宋体" w:eastAsia="宋体" w:cs="宋体"/>
          <w:b/>
          <w:color w:val="auto"/>
          <w:sz w:val="22"/>
          <w:szCs w:val="22"/>
          <w:highlight w:val="none"/>
        </w:rPr>
      </w:pPr>
      <w:bookmarkStart w:id="77" w:name="_Toc217390843"/>
      <w:bookmarkStart w:id="78" w:name="_Toc217446036"/>
      <w:bookmarkStart w:id="79" w:name="_Toc183682344"/>
      <w:bookmarkStart w:id="80" w:name="_Toc183582207"/>
      <w:r>
        <w:rPr>
          <w:rFonts w:hint="eastAsia" w:ascii="宋体" w:hAnsi="宋体" w:eastAsia="宋体" w:cs="宋体"/>
          <w:color w:val="auto"/>
          <w:sz w:val="22"/>
          <w:szCs w:val="22"/>
          <w:highlight w:val="none"/>
        </w:rPr>
        <w:t>1.2.1</w:t>
      </w:r>
      <w:r>
        <w:rPr>
          <w:rFonts w:hint="eastAsia" w:ascii="宋体" w:hAnsi="宋体" w:eastAsia="宋体" w:cs="宋体"/>
          <w:b/>
          <w:color w:val="auto"/>
          <w:sz w:val="22"/>
          <w:szCs w:val="22"/>
          <w:highlight w:val="none"/>
        </w:rPr>
        <w:t>采购人</w:t>
      </w:r>
      <w:r>
        <w:rPr>
          <w:rFonts w:hint="eastAsia" w:ascii="宋体" w:hAnsi="宋体" w:eastAsia="宋体" w:cs="宋体"/>
          <w:color w:val="auto"/>
          <w:sz w:val="22"/>
          <w:szCs w:val="22"/>
          <w:highlight w:val="none"/>
        </w:rPr>
        <w:t>系指依法进行采购的国家机关、事业单位、团体组织。本次采购的采购人名称、地址、电话、联系人见投标人须知前附表。</w:t>
      </w:r>
    </w:p>
    <w:p w14:paraId="179FA15D">
      <w:pPr>
        <w:pageBreakBefore w:val="0"/>
        <w:kinsoku/>
        <w:wordWrap/>
        <w:overflowPunct/>
        <w:topLinePunct w:val="0"/>
        <w:bidi w:val="0"/>
        <w:adjustRightInd w:val="0"/>
        <w:snapToGrid w:val="0"/>
        <w:spacing w:line="480" w:lineRule="exact"/>
        <w:ind w:left="0" w:leftChars="0" w:right="0" w:firstLine="440" w:firstLineChars="200"/>
        <w:textAlignment w:val="auto"/>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1.2.2</w:t>
      </w:r>
      <w:r>
        <w:rPr>
          <w:rFonts w:hint="eastAsia" w:ascii="宋体" w:hAnsi="宋体" w:eastAsia="宋体" w:cs="宋体"/>
          <w:b/>
          <w:color w:val="auto"/>
          <w:sz w:val="22"/>
          <w:szCs w:val="22"/>
          <w:highlight w:val="none"/>
        </w:rPr>
        <w:t>监督机构</w:t>
      </w:r>
      <w:r>
        <w:rPr>
          <w:rFonts w:hint="eastAsia" w:ascii="宋体" w:hAnsi="宋体" w:eastAsia="宋体" w:cs="宋体"/>
          <w:color w:val="auto"/>
          <w:sz w:val="22"/>
          <w:szCs w:val="22"/>
          <w:highlight w:val="none"/>
        </w:rPr>
        <w:t>系指监督管理部门。</w:t>
      </w:r>
    </w:p>
    <w:p w14:paraId="2CB13EA9">
      <w:pPr>
        <w:pageBreakBefore w:val="0"/>
        <w:kinsoku/>
        <w:wordWrap/>
        <w:overflowPunct/>
        <w:topLinePunct w:val="0"/>
        <w:bidi w:val="0"/>
        <w:adjustRightInd w:val="0"/>
        <w:snapToGrid w:val="0"/>
        <w:spacing w:line="480" w:lineRule="exact"/>
        <w:ind w:left="0" w:leftChars="0" w:right="0" w:firstLine="440" w:firstLineChars="200"/>
        <w:textAlignment w:val="auto"/>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1.2.3</w:t>
      </w:r>
      <w:r>
        <w:rPr>
          <w:rFonts w:hint="eastAsia" w:ascii="宋体" w:hAnsi="宋体" w:eastAsia="宋体" w:cs="宋体"/>
          <w:b/>
          <w:color w:val="auto"/>
          <w:sz w:val="22"/>
          <w:szCs w:val="22"/>
          <w:highlight w:val="none"/>
        </w:rPr>
        <w:t>采购代理机构</w:t>
      </w:r>
      <w:r>
        <w:rPr>
          <w:rFonts w:hint="eastAsia" w:ascii="宋体" w:hAnsi="宋体" w:eastAsia="宋体" w:cs="宋体"/>
          <w:color w:val="auto"/>
          <w:sz w:val="22"/>
          <w:szCs w:val="22"/>
          <w:highlight w:val="none"/>
        </w:rPr>
        <w:t>系指接受采购人委托，代理采购项目的依法经</w:t>
      </w:r>
      <w:r>
        <w:rPr>
          <w:rFonts w:hint="eastAsia" w:ascii="宋体" w:hAnsi="宋体" w:eastAsia="宋体" w:cs="宋体"/>
          <w:color w:val="auto"/>
          <w:sz w:val="22"/>
          <w:szCs w:val="22"/>
          <w:highlight w:val="none"/>
          <w:lang w:val="en-US" w:eastAsia="zh-CN"/>
        </w:rPr>
        <w:t>有关</w:t>
      </w:r>
      <w:r>
        <w:rPr>
          <w:rFonts w:hint="eastAsia" w:ascii="宋体" w:hAnsi="宋体" w:eastAsia="宋体" w:cs="宋体"/>
          <w:color w:val="auto"/>
          <w:sz w:val="22"/>
          <w:szCs w:val="22"/>
          <w:highlight w:val="none"/>
        </w:rPr>
        <w:t>部门认定资格的采购代理机构。本次采购的采购代理机构名称、地址、电话、联系人见投标人须知前附表。</w:t>
      </w:r>
    </w:p>
    <w:p w14:paraId="3437E49A">
      <w:pPr>
        <w:pageBreakBefore w:val="0"/>
        <w:tabs>
          <w:tab w:val="left" w:pos="7665"/>
        </w:tabs>
        <w:kinsoku/>
        <w:wordWrap/>
        <w:overflowPunct/>
        <w:topLinePunct w:val="0"/>
        <w:bidi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1.2.4 </w:t>
      </w:r>
      <w:r>
        <w:rPr>
          <w:rFonts w:hint="eastAsia" w:ascii="宋体" w:hAnsi="宋体" w:eastAsia="宋体" w:cs="宋体"/>
          <w:b/>
          <w:color w:val="auto"/>
          <w:sz w:val="22"/>
          <w:szCs w:val="22"/>
          <w:highlight w:val="none"/>
        </w:rPr>
        <w:t>投标人</w:t>
      </w:r>
      <w:r>
        <w:rPr>
          <w:rFonts w:hint="eastAsia" w:ascii="宋体" w:hAnsi="宋体" w:eastAsia="宋体" w:cs="宋体"/>
          <w:color w:val="auto"/>
          <w:sz w:val="22"/>
          <w:szCs w:val="22"/>
          <w:highlight w:val="none"/>
        </w:rPr>
        <w:t>是指响应招标，参加投标竞争的法人或其他组织或个人。</w:t>
      </w:r>
    </w:p>
    <w:p w14:paraId="4F525A93">
      <w:pPr>
        <w:pageBreakBefore w:val="0"/>
        <w:kinsoku/>
        <w:wordWrap/>
        <w:overflowPunct/>
        <w:topLinePunct w:val="0"/>
        <w:bidi w:val="0"/>
        <w:adjustRightInd w:val="0"/>
        <w:snapToGrid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1.2.5 </w:t>
      </w:r>
      <w:r>
        <w:rPr>
          <w:rFonts w:hint="eastAsia" w:ascii="宋体" w:hAnsi="宋体" w:eastAsia="宋体" w:cs="宋体"/>
          <w:b/>
          <w:color w:val="auto"/>
          <w:sz w:val="22"/>
          <w:szCs w:val="22"/>
          <w:highlight w:val="none"/>
        </w:rPr>
        <w:t>货物</w:t>
      </w:r>
      <w:r>
        <w:rPr>
          <w:rFonts w:hint="eastAsia" w:ascii="宋体" w:hAnsi="宋体" w:eastAsia="宋体" w:cs="宋体"/>
          <w:color w:val="auto"/>
          <w:sz w:val="22"/>
          <w:szCs w:val="22"/>
          <w:highlight w:val="none"/>
        </w:rPr>
        <w:t>是指本招标文件中第四章所述所有货物。</w:t>
      </w:r>
    </w:p>
    <w:p w14:paraId="09076E50">
      <w:pPr>
        <w:pageBreakBefore w:val="0"/>
        <w:kinsoku/>
        <w:wordWrap/>
        <w:overflowPunct/>
        <w:topLinePunct w:val="0"/>
        <w:bidi w:val="0"/>
        <w:adjustRightInd w:val="0"/>
        <w:snapToGrid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1.2.6 </w:t>
      </w:r>
      <w:r>
        <w:rPr>
          <w:rFonts w:hint="eastAsia" w:ascii="宋体" w:hAnsi="宋体" w:eastAsia="宋体" w:cs="宋体"/>
          <w:b/>
          <w:color w:val="auto"/>
          <w:sz w:val="22"/>
          <w:szCs w:val="22"/>
          <w:highlight w:val="none"/>
        </w:rPr>
        <w:t>服务</w:t>
      </w:r>
      <w:r>
        <w:rPr>
          <w:rFonts w:hint="eastAsia" w:ascii="宋体" w:hAnsi="宋体" w:eastAsia="宋体" w:cs="宋体"/>
          <w:color w:val="auto"/>
          <w:sz w:val="22"/>
          <w:szCs w:val="22"/>
          <w:highlight w:val="none"/>
        </w:rPr>
        <w:t>是指人为满足招标文件要求而提供的服务。</w:t>
      </w:r>
    </w:p>
    <w:p w14:paraId="57E851D9">
      <w:pPr>
        <w:pageBreakBefore w:val="0"/>
        <w:kinsoku/>
        <w:wordWrap/>
        <w:overflowPunct/>
        <w:topLinePunct w:val="0"/>
        <w:bidi w:val="0"/>
        <w:adjustRightInd w:val="0"/>
        <w:snapToGrid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1.2.7 </w:t>
      </w:r>
      <w:r>
        <w:rPr>
          <w:rFonts w:hint="eastAsia" w:ascii="宋体" w:hAnsi="宋体" w:eastAsia="宋体" w:cs="宋体"/>
          <w:b/>
          <w:color w:val="auto"/>
          <w:sz w:val="22"/>
          <w:szCs w:val="22"/>
          <w:highlight w:val="none"/>
        </w:rPr>
        <w:t>节能产品</w:t>
      </w:r>
      <w:r>
        <w:rPr>
          <w:rFonts w:hint="eastAsia" w:ascii="宋体" w:hAnsi="宋体" w:eastAsia="宋体" w:cs="宋体"/>
          <w:color w:val="auto"/>
          <w:sz w:val="22"/>
          <w:szCs w:val="22"/>
          <w:highlight w:val="none"/>
        </w:rPr>
        <w:t>指财政部、发展改革委、生态环境部等部门发布的《节能产品品目清单》中的产品。</w:t>
      </w:r>
    </w:p>
    <w:p w14:paraId="748B8548">
      <w:pPr>
        <w:pageBreakBefore w:val="0"/>
        <w:kinsoku/>
        <w:wordWrap/>
        <w:overflowPunct/>
        <w:topLinePunct w:val="0"/>
        <w:bidi w:val="0"/>
        <w:adjustRightInd w:val="0"/>
        <w:snapToGrid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1.2.8 </w:t>
      </w:r>
      <w:r>
        <w:rPr>
          <w:rFonts w:hint="eastAsia" w:ascii="宋体" w:hAnsi="宋体" w:eastAsia="宋体" w:cs="宋体"/>
          <w:b/>
          <w:color w:val="auto"/>
          <w:sz w:val="22"/>
          <w:szCs w:val="22"/>
          <w:highlight w:val="none"/>
        </w:rPr>
        <w:t>环境标志产品</w:t>
      </w:r>
      <w:r>
        <w:rPr>
          <w:rFonts w:hint="eastAsia" w:ascii="宋体" w:hAnsi="宋体" w:eastAsia="宋体" w:cs="宋体"/>
          <w:color w:val="auto"/>
          <w:sz w:val="22"/>
          <w:szCs w:val="22"/>
          <w:highlight w:val="none"/>
        </w:rPr>
        <w:t>是指财政部、发展改革委、生态环境部等部门发布的《环境标志产品品目清单》中的产品。</w:t>
      </w:r>
    </w:p>
    <w:p w14:paraId="17E959F0">
      <w:pPr>
        <w:pageBreakBefore w:val="0"/>
        <w:kinsoku/>
        <w:wordWrap/>
        <w:overflowPunct/>
        <w:topLinePunct w:val="0"/>
        <w:bidi w:val="0"/>
        <w:adjustRightInd w:val="0"/>
        <w:snapToGrid w:val="0"/>
        <w:spacing w:line="480" w:lineRule="exact"/>
        <w:ind w:left="0" w:leftChars="0" w:right="0"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1.2.9 </w:t>
      </w:r>
      <w:r>
        <w:rPr>
          <w:rFonts w:hint="eastAsia" w:ascii="宋体" w:hAnsi="宋体" w:eastAsia="宋体" w:cs="宋体"/>
          <w:b/>
          <w:color w:val="auto"/>
          <w:kern w:val="0"/>
          <w:sz w:val="22"/>
          <w:szCs w:val="22"/>
          <w:highlight w:val="none"/>
        </w:rPr>
        <w:t>进口产品</w:t>
      </w:r>
      <w:r>
        <w:rPr>
          <w:rFonts w:hint="eastAsia" w:ascii="宋体" w:hAnsi="宋体" w:eastAsia="宋体" w:cs="宋体"/>
          <w:color w:val="auto"/>
          <w:kern w:val="0"/>
          <w:sz w:val="22"/>
          <w:szCs w:val="22"/>
          <w:highlight w:val="none"/>
        </w:rPr>
        <w:t>是指通过中国海关报关验放进入中国境内且产自关境外的产品，详见《关于政府采购进口产品管理有关问题的通知》(财库[2007]119号)。</w:t>
      </w:r>
    </w:p>
    <w:p w14:paraId="4BF373B1">
      <w:pPr>
        <w:pageBreakBefore w:val="0"/>
        <w:kinsoku/>
        <w:wordWrap/>
        <w:overflowPunct/>
        <w:topLinePunct w:val="0"/>
        <w:bidi w:val="0"/>
        <w:adjustRightInd w:val="0"/>
        <w:snapToGrid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1.2.10</w:t>
      </w:r>
      <w:r>
        <w:rPr>
          <w:rFonts w:hint="eastAsia" w:ascii="宋体" w:hAnsi="宋体" w:eastAsia="宋体" w:cs="宋体"/>
          <w:b/>
          <w:color w:val="auto"/>
          <w:sz w:val="22"/>
          <w:szCs w:val="22"/>
          <w:highlight w:val="none"/>
        </w:rPr>
        <w:t>中小企业</w:t>
      </w:r>
      <w:r>
        <w:rPr>
          <w:rFonts w:hint="eastAsia" w:ascii="宋体" w:hAnsi="宋体" w:eastAsia="宋体" w:cs="宋体"/>
          <w:color w:val="auto"/>
          <w:sz w:val="22"/>
          <w:szCs w:val="22"/>
          <w:highlight w:val="none"/>
        </w:rPr>
        <w:t>是指符合《工业和信息化部、国家统计局、国家发展和改革委员会、财政部关于印发中小企业划型标准规定的通知》（工信部联企业[2011]300号）规定的对中小企业的划分标准的企业。</w:t>
      </w:r>
    </w:p>
    <w:p w14:paraId="5ED4112D">
      <w:pPr>
        <w:pageBreakBefore w:val="0"/>
        <w:kinsoku/>
        <w:wordWrap/>
        <w:overflowPunct/>
        <w:topLinePunct w:val="0"/>
        <w:bidi w:val="0"/>
        <w:adjustRightInd w:val="0"/>
        <w:snapToGrid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1.2.11 </w:t>
      </w:r>
      <w:r>
        <w:rPr>
          <w:rFonts w:hint="eastAsia" w:ascii="宋体" w:hAnsi="宋体" w:eastAsia="宋体" w:cs="宋体"/>
          <w:b/>
          <w:color w:val="auto"/>
          <w:sz w:val="22"/>
          <w:szCs w:val="22"/>
          <w:highlight w:val="none"/>
        </w:rPr>
        <w:t>监狱企业</w:t>
      </w:r>
      <w:r>
        <w:rPr>
          <w:rFonts w:hint="eastAsia" w:ascii="宋体" w:hAnsi="宋体" w:eastAsia="宋体" w:cs="宋体"/>
          <w:color w:val="auto"/>
          <w:sz w:val="22"/>
          <w:szCs w:val="22"/>
          <w:highlight w:val="none"/>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监狱管理局、戒毒管理局的企业。</w:t>
      </w:r>
    </w:p>
    <w:p w14:paraId="41BBD407">
      <w:pPr>
        <w:pageBreakBefore w:val="0"/>
        <w:kinsoku/>
        <w:wordWrap/>
        <w:overflowPunct/>
        <w:topLinePunct w:val="0"/>
        <w:bidi w:val="0"/>
        <w:adjustRightInd w:val="0"/>
        <w:snapToGrid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1.2.12 </w:t>
      </w:r>
      <w:r>
        <w:rPr>
          <w:rFonts w:hint="eastAsia" w:ascii="宋体" w:hAnsi="宋体" w:eastAsia="宋体" w:cs="宋体"/>
          <w:b/>
          <w:color w:val="auto"/>
          <w:kern w:val="0"/>
          <w:sz w:val="22"/>
          <w:szCs w:val="22"/>
          <w:highlight w:val="none"/>
        </w:rPr>
        <w:t>残疾人福利性单位</w:t>
      </w:r>
      <w:r>
        <w:rPr>
          <w:rFonts w:hint="eastAsia" w:ascii="宋体" w:hAnsi="宋体" w:eastAsia="宋体" w:cs="宋体"/>
          <w:color w:val="auto"/>
          <w:kern w:val="0"/>
          <w:sz w:val="22"/>
          <w:szCs w:val="22"/>
          <w:highlight w:val="none"/>
        </w:rPr>
        <w:t>是指符合</w:t>
      </w:r>
      <w:r>
        <w:rPr>
          <w:rFonts w:hint="eastAsia" w:ascii="宋体" w:hAnsi="宋体" w:eastAsia="宋体" w:cs="宋体"/>
          <w:color w:val="auto"/>
          <w:spacing w:val="6"/>
          <w:sz w:val="22"/>
          <w:szCs w:val="22"/>
          <w:highlight w:val="none"/>
        </w:rPr>
        <w:t>《财政部、民政部、中国残疾人联合会关于促进残疾人就业政府采购政策的通知》（财库</w:t>
      </w:r>
      <w:r>
        <w:rPr>
          <w:rFonts w:hint="eastAsia" w:ascii="宋体" w:hAnsi="宋体" w:eastAsia="宋体" w:cs="宋体"/>
          <w:color w:val="auto"/>
          <w:sz w:val="22"/>
          <w:szCs w:val="22"/>
          <w:highlight w:val="none"/>
        </w:rPr>
        <w:t>〔2017〕141</w:t>
      </w:r>
      <w:r>
        <w:rPr>
          <w:rFonts w:hint="eastAsia" w:ascii="宋体" w:hAnsi="宋体" w:eastAsia="宋体" w:cs="宋体"/>
          <w:color w:val="auto"/>
          <w:spacing w:val="6"/>
          <w:sz w:val="22"/>
          <w:szCs w:val="22"/>
          <w:highlight w:val="none"/>
        </w:rPr>
        <w:t>号）规定条件的单位。</w:t>
      </w:r>
    </w:p>
    <w:p w14:paraId="6A5AEC29">
      <w:pPr>
        <w:pStyle w:val="3"/>
        <w:pageBreakBefore w:val="0"/>
        <w:kinsoku/>
        <w:wordWrap/>
        <w:overflowPunct/>
        <w:topLinePunct w:val="0"/>
        <w:bidi w:val="0"/>
        <w:spacing w:before="0" w:after="0" w:line="480" w:lineRule="exact"/>
        <w:ind w:left="0" w:leftChars="0" w:right="0"/>
        <w:textAlignment w:val="auto"/>
        <w:rPr>
          <w:rFonts w:hint="eastAsia" w:ascii="宋体" w:hAnsi="宋体" w:eastAsia="宋体" w:cs="宋体"/>
          <w:color w:val="auto"/>
          <w:sz w:val="22"/>
          <w:szCs w:val="22"/>
          <w:highlight w:val="none"/>
        </w:rPr>
      </w:pPr>
      <w:bookmarkStart w:id="81" w:name="_Toc30965"/>
      <w:r>
        <w:rPr>
          <w:rFonts w:hint="eastAsia" w:ascii="宋体" w:hAnsi="宋体" w:eastAsia="宋体" w:cs="宋体"/>
          <w:color w:val="auto"/>
          <w:sz w:val="22"/>
          <w:szCs w:val="22"/>
          <w:highlight w:val="none"/>
        </w:rPr>
        <w:t>1.3 合格的投标</w:t>
      </w:r>
      <w:bookmarkEnd w:id="77"/>
      <w:bookmarkEnd w:id="78"/>
      <w:bookmarkEnd w:id="79"/>
      <w:bookmarkEnd w:id="80"/>
      <w:r>
        <w:rPr>
          <w:rFonts w:hint="eastAsia" w:ascii="宋体" w:hAnsi="宋体" w:eastAsia="宋体" w:cs="宋体"/>
          <w:color w:val="auto"/>
          <w:sz w:val="22"/>
          <w:szCs w:val="22"/>
          <w:highlight w:val="none"/>
        </w:rPr>
        <w:t>人</w:t>
      </w:r>
      <w:bookmarkEnd w:id="81"/>
    </w:p>
    <w:p w14:paraId="29852CE1">
      <w:pPr>
        <w:pageBreakBefore w:val="0"/>
        <w:tabs>
          <w:tab w:val="left" w:pos="7665"/>
        </w:tabs>
        <w:kinsoku/>
        <w:wordWrap/>
        <w:overflowPunct/>
        <w:topLinePunct w:val="0"/>
        <w:bidi w:val="0"/>
        <w:spacing w:line="480" w:lineRule="exact"/>
        <w:ind w:left="0" w:leftChars="0" w:right="0" w:firstLine="431" w:firstLineChars="196"/>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1.3.1 合格的投标人应具备以下条件：</w:t>
      </w:r>
    </w:p>
    <w:p w14:paraId="0624EFB8">
      <w:pPr>
        <w:pageBreakBefore w:val="0"/>
        <w:tabs>
          <w:tab w:val="left" w:pos="7665"/>
        </w:tabs>
        <w:kinsoku/>
        <w:wordWrap/>
        <w:overflowPunct/>
        <w:topLinePunct w:val="0"/>
        <w:bidi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（1）具备且满足“招标公告”要求的；</w:t>
      </w:r>
    </w:p>
    <w:p w14:paraId="2F4BF158">
      <w:pPr>
        <w:pageBreakBefore w:val="0"/>
        <w:tabs>
          <w:tab w:val="left" w:pos="7665"/>
        </w:tabs>
        <w:kinsoku/>
        <w:wordWrap/>
        <w:overflowPunct/>
        <w:topLinePunct w:val="0"/>
        <w:bidi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lang w:val="en-US" w:eastAsia="zh-CN"/>
        </w:rPr>
        <w:t>在新疆政府采购网免费获取了</w:t>
      </w:r>
      <w:r>
        <w:rPr>
          <w:rFonts w:hint="eastAsia" w:ascii="宋体" w:hAnsi="宋体" w:eastAsia="宋体" w:cs="宋体"/>
          <w:color w:val="auto"/>
          <w:sz w:val="22"/>
          <w:szCs w:val="22"/>
          <w:highlight w:val="none"/>
        </w:rPr>
        <w:t>招标文件并</w:t>
      </w:r>
      <w:r>
        <w:rPr>
          <w:rFonts w:hint="eastAsia" w:ascii="宋体" w:hAnsi="宋体" w:eastAsia="宋体" w:cs="宋体"/>
          <w:color w:val="auto"/>
          <w:sz w:val="22"/>
          <w:szCs w:val="22"/>
          <w:highlight w:val="none"/>
          <w:lang w:val="en-US" w:eastAsia="zh-CN"/>
        </w:rPr>
        <w:t>注册为正式供应商</w:t>
      </w:r>
      <w:r>
        <w:rPr>
          <w:rFonts w:hint="eastAsia" w:ascii="宋体" w:hAnsi="宋体" w:eastAsia="宋体" w:cs="宋体"/>
          <w:color w:val="auto"/>
          <w:sz w:val="22"/>
          <w:szCs w:val="22"/>
          <w:highlight w:val="none"/>
        </w:rPr>
        <w:t>；</w:t>
      </w:r>
    </w:p>
    <w:p w14:paraId="1B68EDFC">
      <w:pPr>
        <w:pageBreakBefore w:val="0"/>
        <w:tabs>
          <w:tab w:val="left" w:pos="7665"/>
        </w:tabs>
        <w:kinsoku/>
        <w:wordWrap/>
        <w:overflowPunct/>
        <w:topLinePunct w:val="0"/>
        <w:bidi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（3）向采购代理机构交纳了投标保证金；</w:t>
      </w:r>
    </w:p>
    <w:p w14:paraId="00DA8FA3">
      <w:pPr>
        <w:pageBreakBefore w:val="0"/>
        <w:tabs>
          <w:tab w:val="left" w:pos="7665"/>
        </w:tabs>
        <w:kinsoku/>
        <w:wordWrap/>
        <w:overflowPunct/>
        <w:topLinePunct w:val="0"/>
        <w:bidi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（4）遵守国家、新疆维吾尔自治区有关的法律法规、规章和规范性文件要求；</w:t>
      </w:r>
    </w:p>
    <w:p w14:paraId="3FF26E50">
      <w:pPr>
        <w:pageBreakBefore w:val="0"/>
        <w:tabs>
          <w:tab w:val="left" w:pos="7665"/>
        </w:tabs>
        <w:kinsoku/>
        <w:wordWrap/>
        <w:overflowPunct/>
        <w:topLinePunct w:val="0"/>
        <w:bidi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（5）招标文件和法律、行政法规规定的其他条件。</w:t>
      </w:r>
    </w:p>
    <w:p w14:paraId="25E9679B">
      <w:pPr>
        <w:pageBreakBefore w:val="0"/>
        <w:kinsoku/>
        <w:wordWrap/>
        <w:overflowPunct/>
        <w:topLinePunct w:val="0"/>
        <w:bidi w:val="0"/>
        <w:adjustRightInd w:val="0"/>
        <w:snapToGrid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1.3.2 投标人不得存在下列情形之一：</w:t>
      </w:r>
    </w:p>
    <w:p w14:paraId="36547288">
      <w:pPr>
        <w:pageBreakBefore w:val="0"/>
        <w:kinsoku/>
        <w:wordWrap/>
        <w:overflowPunct/>
        <w:topLinePunct w:val="0"/>
        <w:bidi w:val="0"/>
        <w:adjustRightInd w:val="0"/>
        <w:snapToGrid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（l）与采购人、采购代理机构存在</w:t>
      </w:r>
      <w:r>
        <w:rPr>
          <w:rFonts w:hint="eastAsia" w:ascii="宋体" w:hAnsi="宋体" w:eastAsia="宋体" w:cs="宋体"/>
          <w:bCs/>
          <w:color w:val="auto"/>
          <w:sz w:val="22"/>
          <w:szCs w:val="22"/>
          <w:highlight w:val="none"/>
        </w:rPr>
        <w:t>隶属关系或者其他利害关系，且可能影响招标公正性；</w:t>
      </w:r>
    </w:p>
    <w:p w14:paraId="1683CB99">
      <w:pPr>
        <w:pageBreakBefore w:val="0"/>
        <w:kinsoku/>
        <w:wordWrap/>
        <w:overflowPunct/>
        <w:topLinePunct w:val="0"/>
        <w:bidi w:val="0"/>
        <w:adjustRightInd w:val="0"/>
        <w:snapToGrid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（2）与本采购项目其他投标人的法定代表人（或者负责人）为同一人；</w:t>
      </w:r>
    </w:p>
    <w:p w14:paraId="30D6E333">
      <w:pPr>
        <w:pageBreakBefore w:val="0"/>
        <w:kinsoku/>
        <w:wordWrap/>
        <w:overflowPunct/>
        <w:topLinePunct w:val="0"/>
        <w:bidi w:val="0"/>
        <w:adjustRightInd w:val="0"/>
        <w:snapToGrid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（3）与本采购项目其他投标人存在控股、管理关系；</w:t>
      </w:r>
    </w:p>
    <w:p w14:paraId="17648FD4">
      <w:pPr>
        <w:pageBreakBefore w:val="0"/>
        <w:kinsoku/>
        <w:wordWrap/>
        <w:overflowPunct/>
        <w:topLinePunct w:val="0"/>
        <w:bidi w:val="0"/>
        <w:adjustRightInd w:val="0"/>
        <w:snapToGrid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（4）为本项目采购代理机构；</w:t>
      </w:r>
    </w:p>
    <w:p w14:paraId="7322B4E5">
      <w:pPr>
        <w:pageBreakBefore w:val="0"/>
        <w:kinsoku/>
        <w:wordWrap/>
        <w:overflowPunct/>
        <w:topLinePunct w:val="0"/>
        <w:bidi w:val="0"/>
        <w:adjustRightInd w:val="0"/>
        <w:snapToGrid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（5）为本项目代理投标的为其采购代理机构；</w:t>
      </w:r>
    </w:p>
    <w:p w14:paraId="3C2649E2">
      <w:pPr>
        <w:pageBreakBefore w:val="0"/>
        <w:kinsoku/>
        <w:wordWrap/>
        <w:overflowPunct/>
        <w:topLinePunct w:val="0"/>
        <w:bidi w:val="0"/>
        <w:adjustRightInd w:val="0"/>
        <w:snapToGrid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（6）为本项目提供整体设计、规范编制或者项目管理、监理、检测、咨询服务；</w:t>
      </w:r>
    </w:p>
    <w:p w14:paraId="231B614C">
      <w:pPr>
        <w:pageBreakBefore w:val="0"/>
        <w:kinsoku/>
        <w:wordWrap/>
        <w:overflowPunct/>
        <w:topLinePunct w:val="0"/>
        <w:bidi w:val="0"/>
        <w:adjustRightInd w:val="0"/>
        <w:snapToGrid w:val="0"/>
        <w:spacing w:line="480" w:lineRule="exact"/>
        <w:ind w:left="0" w:leftChars="0" w:right="0" w:firstLine="440" w:firstLineChars="200"/>
        <w:textAlignment w:val="auto"/>
        <w:rPr>
          <w:rFonts w:hint="eastAsia" w:ascii="宋体" w:hAnsi="宋体" w:eastAsia="宋体" w:cs="宋体"/>
          <w:bCs/>
          <w:color w:val="auto"/>
          <w:sz w:val="22"/>
          <w:szCs w:val="22"/>
          <w:highlight w:val="none"/>
        </w:rPr>
      </w:pPr>
      <w:r>
        <w:rPr>
          <w:rFonts w:hint="eastAsia" w:ascii="宋体" w:hAnsi="宋体" w:eastAsia="宋体" w:cs="宋体"/>
          <w:color w:val="auto"/>
          <w:sz w:val="22"/>
          <w:szCs w:val="22"/>
          <w:highlight w:val="none"/>
        </w:rPr>
        <w:t>（7）</w:t>
      </w:r>
      <w:r>
        <w:rPr>
          <w:rFonts w:hint="eastAsia" w:ascii="宋体" w:hAnsi="宋体" w:eastAsia="宋体" w:cs="宋体"/>
          <w:bCs/>
          <w:color w:val="auto"/>
          <w:sz w:val="22"/>
          <w:szCs w:val="22"/>
          <w:highlight w:val="none"/>
        </w:rPr>
        <w:t>受到刑事处罚；</w:t>
      </w:r>
    </w:p>
    <w:p w14:paraId="2B4F308E">
      <w:pPr>
        <w:pageBreakBefore w:val="0"/>
        <w:kinsoku/>
        <w:wordWrap/>
        <w:overflowPunct/>
        <w:topLinePunct w:val="0"/>
        <w:bidi w:val="0"/>
        <w:adjustRightInd w:val="0"/>
        <w:snapToGrid w:val="0"/>
        <w:spacing w:line="480" w:lineRule="exact"/>
        <w:ind w:left="0" w:leftChars="0" w:right="0" w:firstLine="440" w:firstLineChars="200"/>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（8）受到财政部门3万元以上数额罚款的行政处罚或其他行政部门较大数额罚款的行政处罚（举行听证会的）；</w:t>
      </w:r>
    </w:p>
    <w:p w14:paraId="01847114">
      <w:pPr>
        <w:pageBreakBefore w:val="0"/>
        <w:kinsoku/>
        <w:wordWrap/>
        <w:overflowPunct/>
        <w:topLinePunct w:val="0"/>
        <w:bidi w:val="0"/>
        <w:adjustRightInd w:val="0"/>
        <w:snapToGrid w:val="0"/>
        <w:spacing w:line="480" w:lineRule="exact"/>
        <w:ind w:left="0" w:leftChars="0" w:right="0" w:firstLine="440" w:firstLineChars="200"/>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w:t>
      </w:r>
      <w:r>
        <w:rPr>
          <w:rFonts w:hint="eastAsia" w:ascii="宋体" w:hAnsi="宋体" w:eastAsia="宋体" w:cs="宋体"/>
          <w:bCs/>
          <w:color w:val="auto"/>
          <w:sz w:val="22"/>
          <w:szCs w:val="22"/>
          <w:highlight w:val="none"/>
          <w:lang w:val="en-US" w:eastAsia="zh-CN"/>
        </w:rPr>
        <w:t>9</w:t>
      </w:r>
      <w:r>
        <w:rPr>
          <w:rFonts w:hint="eastAsia" w:ascii="宋体" w:hAnsi="宋体" w:eastAsia="宋体" w:cs="宋体"/>
          <w:bCs/>
          <w:color w:val="auto"/>
          <w:sz w:val="22"/>
          <w:szCs w:val="22"/>
          <w:highlight w:val="none"/>
        </w:rPr>
        <w:t>）被责令停产停业、暂扣或者吊销许可证、暂扣或者吊销执照的行政处罚；</w:t>
      </w:r>
    </w:p>
    <w:p w14:paraId="4D7CAA57">
      <w:pPr>
        <w:pageBreakBefore w:val="0"/>
        <w:kinsoku/>
        <w:wordWrap/>
        <w:overflowPunct/>
        <w:topLinePunct w:val="0"/>
        <w:bidi w:val="0"/>
        <w:adjustRightInd w:val="0"/>
        <w:snapToGrid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（10）</w:t>
      </w:r>
      <w:r>
        <w:rPr>
          <w:rFonts w:hint="eastAsia" w:ascii="宋体" w:hAnsi="宋体" w:eastAsia="宋体" w:cs="宋体"/>
          <w:color w:val="auto"/>
          <w:sz w:val="22"/>
          <w:szCs w:val="22"/>
          <w:highlight w:val="none"/>
        </w:rPr>
        <w:t>被列入失信被执行人名单；</w:t>
      </w:r>
    </w:p>
    <w:p w14:paraId="6A8AD173">
      <w:pPr>
        <w:pageBreakBefore w:val="0"/>
        <w:kinsoku/>
        <w:wordWrap/>
        <w:overflowPunct/>
        <w:topLinePunct w:val="0"/>
        <w:bidi w:val="0"/>
        <w:adjustRightInd w:val="0"/>
        <w:snapToGrid w:val="0"/>
        <w:spacing w:line="480" w:lineRule="exact"/>
        <w:ind w:left="0" w:leftChars="0" w:right="0" w:firstLine="440" w:firstLineChars="200"/>
        <w:textAlignment w:val="auto"/>
        <w:rPr>
          <w:rFonts w:hint="eastAsia" w:ascii="宋体" w:hAnsi="宋体" w:eastAsia="宋体" w:cs="宋体"/>
          <w:bCs/>
          <w:color w:val="auto"/>
          <w:sz w:val="22"/>
          <w:szCs w:val="22"/>
          <w:highlight w:val="none"/>
        </w:rPr>
      </w:pPr>
      <w:r>
        <w:rPr>
          <w:rFonts w:hint="eastAsia" w:ascii="宋体" w:hAnsi="宋体" w:eastAsia="宋体" w:cs="宋体"/>
          <w:color w:val="auto"/>
          <w:sz w:val="22"/>
          <w:szCs w:val="22"/>
          <w:highlight w:val="none"/>
        </w:rPr>
        <w:t>（11）被列入</w:t>
      </w:r>
      <w:r>
        <w:rPr>
          <w:rFonts w:hint="eastAsia" w:ascii="宋体" w:hAnsi="宋体" w:eastAsia="宋体" w:cs="宋体"/>
          <w:color w:val="auto"/>
          <w:sz w:val="22"/>
          <w:szCs w:val="22"/>
          <w:highlight w:val="none"/>
          <w:lang w:eastAsia="zh-CN"/>
        </w:rPr>
        <w:t>重大税收违法失信主体</w:t>
      </w:r>
      <w:r>
        <w:rPr>
          <w:rFonts w:hint="eastAsia" w:ascii="宋体" w:hAnsi="宋体" w:eastAsia="宋体" w:cs="宋体"/>
          <w:color w:val="auto"/>
          <w:sz w:val="22"/>
          <w:szCs w:val="22"/>
          <w:highlight w:val="none"/>
        </w:rPr>
        <w:t>；</w:t>
      </w:r>
    </w:p>
    <w:p w14:paraId="0E205574">
      <w:pPr>
        <w:pageBreakBefore w:val="0"/>
        <w:kinsoku/>
        <w:wordWrap/>
        <w:overflowPunct/>
        <w:topLinePunct w:val="0"/>
        <w:bidi w:val="0"/>
        <w:adjustRightInd w:val="0"/>
        <w:snapToGrid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（12）被禁止在一至三年内参加政府采购活动或存在</w:t>
      </w:r>
      <w:r>
        <w:rPr>
          <w:rFonts w:hint="eastAsia" w:ascii="宋体" w:hAnsi="宋体" w:eastAsia="宋体" w:cs="宋体"/>
          <w:color w:val="auto"/>
          <w:sz w:val="22"/>
          <w:szCs w:val="22"/>
          <w:highlight w:val="none"/>
        </w:rPr>
        <w:t>财政部门认定的其他重大违法记录。</w:t>
      </w:r>
    </w:p>
    <w:p w14:paraId="263BD9C3">
      <w:pPr>
        <w:pStyle w:val="3"/>
        <w:pageBreakBefore w:val="0"/>
        <w:kinsoku/>
        <w:wordWrap/>
        <w:overflowPunct/>
        <w:topLinePunct w:val="0"/>
        <w:bidi w:val="0"/>
        <w:spacing w:before="0" w:after="0" w:line="480" w:lineRule="exact"/>
        <w:ind w:left="0" w:leftChars="0" w:right="0"/>
        <w:textAlignment w:val="auto"/>
        <w:rPr>
          <w:rFonts w:hint="eastAsia" w:ascii="宋体" w:hAnsi="宋体" w:eastAsia="宋体" w:cs="宋体"/>
          <w:color w:val="auto"/>
          <w:sz w:val="22"/>
          <w:szCs w:val="22"/>
          <w:highlight w:val="none"/>
        </w:rPr>
      </w:pPr>
      <w:bookmarkStart w:id="82" w:name="_Toc14783"/>
      <w:bookmarkStart w:id="83" w:name="_Toc183682345"/>
      <w:bookmarkStart w:id="84" w:name="_Toc217446037"/>
      <w:bookmarkStart w:id="85" w:name="_Toc183582208"/>
      <w:r>
        <w:rPr>
          <w:rFonts w:hint="eastAsia" w:ascii="宋体" w:hAnsi="宋体" w:eastAsia="宋体" w:cs="宋体"/>
          <w:color w:val="auto"/>
          <w:sz w:val="22"/>
          <w:szCs w:val="22"/>
          <w:highlight w:val="none"/>
        </w:rPr>
        <w:t>1.4合格的货物（产品）和服务</w:t>
      </w:r>
      <w:bookmarkEnd w:id="82"/>
    </w:p>
    <w:p w14:paraId="0CC02A56">
      <w:pPr>
        <w:pageBreakBefore w:val="0"/>
        <w:tabs>
          <w:tab w:val="left" w:pos="747"/>
        </w:tabs>
        <w:kinsoku/>
        <w:wordWrap/>
        <w:overflowPunct/>
        <w:topLinePunct w:val="0"/>
        <w:bidi w:val="0"/>
        <w:snapToGrid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1.4.1 投标人提供的所有货物和服务，必须是合法生产、合法来源，符合国家有关标准要求，并满足招标文件规定的规格、参数、质量、价格、有效期、售后服务及投标人须承担的运输、安装、技术支持、培训和招标文件规定的其它伴随服务等要求。</w:t>
      </w:r>
    </w:p>
    <w:p w14:paraId="4F2B21DF">
      <w:pPr>
        <w:pageBreakBefore w:val="0"/>
        <w:tabs>
          <w:tab w:val="left" w:pos="747"/>
        </w:tabs>
        <w:kinsoku/>
        <w:wordWrap/>
        <w:overflowPunct/>
        <w:topLinePunct w:val="0"/>
        <w:bidi w:val="0"/>
        <w:snapToGrid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1.4.2 采购人有权拒绝接受任何不合格的货物和服务，由此产生的费用及相关后果均由投标人自行承担。</w:t>
      </w:r>
    </w:p>
    <w:p w14:paraId="252D577F">
      <w:pPr>
        <w:pStyle w:val="3"/>
        <w:pageBreakBefore w:val="0"/>
        <w:kinsoku/>
        <w:wordWrap/>
        <w:overflowPunct/>
        <w:topLinePunct w:val="0"/>
        <w:bidi w:val="0"/>
        <w:spacing w:before="0" w:after="0" w:line="480" w:lineRule="exact"/>
        <w:ind w:left="0" w:leftChars="0" w:right="0"/>
        <w:textAlignment w:val="auto"/>
        <w:rPr>
          <w:rFonts w:hint="eastAsia" w:ascii="宋体" w:hAnsi="宋体" w:eastAsia="宋体" w:cs="宋体"/>
          <w:color w:val="auto"/>
          <w:sz w:val="22"/>
          <w:szCs w:val="22"/>
          <w:highlight w:val="none"/>
        </w:rPr>
      </w:pPr>
      <w:bookmarkStart w:id="86" w:name="_Toc16914"/>
      <w:bookmarkStart w:id="87" w:name="_Toc217446047"/>
      <w:r>
        <w:rPr>
          <w:rFonts w:hint="eastAsia" w:ascii="宋体" w:hAnsi="宋体" w:eastAsia="宋体" w:cs="宋体"/>
          <w:color w:val="auto"/>
          <w:sz w:val="22"/>
          <w:szCs w:val="22"/>
          <w:highlight w:val="none"/>
        </w:rPr>
        <w:t>1.5知识产权</w:t>
      </w:r>
      <w:bookmarkEnd w:id="86"/>
      <w:bookmarkEnd w:id="87"/>
    </w:p>
    <w:p w14:paraId="3F3B6E4E">
      <w:pPr>
        <w:pStyle w:val="11"/>
        <w:pageBreakBefore w:val="0"/>
        <w:kinsoku/>
        <w:wordWrap/>
        <w:overflowPunct/>
        <w:topLinePunct w:val="0"/>
        <w:bidi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1.5.1 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14:paraId="49C89327">
      <w:pPr>
        <w:pStyle w:val="11"/>
        <w:pageBreakBefore w:val="0"/>
        <w:kinsoku/>
        <w:wordWrap/>
        <w:overflowPunct/>
        <w:topLinePunct w:val="0"/>
        <w:bidi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1.5.2 采购人享有本项目实施过程中产生的知识成果及知识产权。</w:t>
      </w:r>
    </w:p>
    <w:p w14:paraId="2112D3A5">
      <w:pPr>
        <w:pageBreakBefore w:val="0"/>
        <w:kinsoku/>
        <w:wordWrap/>
        <w:overflowPunct/>
        <w:topLinePunct w:val="0"/>
        <w:bidi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1.5.3 投标人如欲在项目实施过程中采用自有知识成果，需在投标文件中声明，并提供相关知识产权证明文件。使用该知识成果后，投标人需提供开发接口和开发手册等技术文档，并承诺提供无限期技术支持，采购人享有永久使用权。</w:t>
      </w:r>
    </w:p>
    <w:p w14:paraId="351C1748">
      <w:pPr>
        <w:pageBreakBefore w:val="0"/>
        <w:kinsoku/>
        <w:wordWrap/>
        <w:overflowPunct/>
        <w:topLinePunct w:val="0"/>
        <w:bidi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1.5.4 如采用投标人所不拥有的知识产权，则在投标报价中必须包括合法获取该知识产权的相关费用。</w:t>
      </w:r>
    </w:p>
    <w:p w14:paraId="69910364">
      <w:pPr>
        <w:pStyle w:val="3"/>
        <w:pageBreakBefore w:val="0"/>
        <w:kinsoku/>
        <w:wordWrap/>
        <w:overflowPunct/>
        <w:topLinePunct w:val="0"/>
        <w:bidi w:val="0"/>
        <w:spacing w:before="0" w:after="0" w:line="480" w:lineRule="exact"/>
        <w:ind w:left="0" w:leftChars="0" w:right="0"/>
        <w:textAlignment w:val="auto"/>
        <w:rPr>
          <w:rFonts w:hint="eastAsia" w:ascii="宋体" w:hAnsi="宋体" w:eastAsia="宋体" w:cs="宋体"/>
          <w:color w:val="auto"/>
          <w:sz w:val="22"/>
          <w:szCs w:val="22"/>
          <w:highlight w:val="none"/>
        </w:rPr>
      </w:pPr>
      <w:bookmarkStart w:id="88" w:name="_Toc15030"/>
      <w:r>
        <w:rPr>
          <w:rFonts w:hint="eastAsia" w:ascii="宋体" w:hAnsi="宋体" w:eastAsia="宋体" w:cs="宋体"/>
          <w:color w:val="auto"/>
          <w:sz w:val="22"/>
          <w:szCs w:val="22"/>
          <w:highlight w:val="none"/>
        </w:rPr>
        <w:t>1.6投标费用</w:t>
      </w:r>
      <w:bookmarkEnd w:id="83"/>
      <w:bookmarkEnd w:id="84"/>
      <w:bookmarkEnd w:id="85"/>
      <w:bookmarkEnd w:id="88"/>
    </w:p>
    <w:p w14:paraId="7047242D">
      <w:pPr>
        <w:pageBreakBefore w:val="0"/>
        <w:tabs>
          <w:tab w:val="left" w:pos="7665"/>
        </w:tabs>
        <w:kinsoku/>
        <w:wordWrap/>
        <w:overflowPunct/>
        <w:topLinePunct w:val="0"/>
        <w:bidi w:val="0"/>
        <w:spacing w:line="480" w:lineRule="exact"/>
        <w:ind w:left="0" w:leftChars="0" w:right="0" w:firstLine="450" w:firstLineChars="205"/>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不论投标结果如何，投标人准备和参加投标活动发生的费用自理。</w:t>
      </w:r>
      <w:bookmarkStart w:id="89" w:name="_Toc77400779"/>
      <w:bookmarkStart w:id="90" w:name="_Toc217446038"/>
      <w:bookmarkStart w:id="91" w:name="_Toc89075875"/>
      <w:bookmarkStart w:id="92" w:name="_Toc183682346"/>
      <w:bookmarkStart w:id="93" w:name="_Toc183582209"/>
    </w:p>
    <w:p w14:paraId="7347DE06">
      <w:pPr>
        <w:pStyle w:val="3"/>
        <w:pageBreakBefore w:val="0"/>
        <w:kinsoku/>
        <w:wordWrap/>
        <w:overflowPunct/>
        <w:topLinePunct w:val="0"/>
        <w:bidi w:val="0"/>
        <w:spacing w:before="0" w:after="0" w:line="480" w:lineRule="exact"/>
        <w:ind w:left="0" w:leftChars="0" w:right="0"/>
        <w:textAlignment w:val="auto"/>
        <w:rPr>
          <w:rFonts w:hint="eastAsia" w:ascii="宋体" w:hAnsi="宋体" w:eastAsia="宋体" w:cs="宋体"/>
          <w:color w:val="auto"/>
          <w:sz w:val="22"/>
          <w:szCs w:val="22"/>
          <w:highlight w:val="none"/>
          <w:lang w:val="zh-CN"/>
        </w:rPr>
      </w:pPr>
      <w:bookmarkStart w:id="94" w:name="_Toc1761"/>
      <w:r>
        <w:rPr>
          <w:rFonts w:hint="eastAsia" w:ascii="宋体" w:hAnsi="宋体" w:eastAsia="宋体" w:cs="宋体"/>
          <w:color w:val="auto"/>
          <w:sz w:val="22"/>
          <w:szCs w:val="22"/>
          <w:highlight w:val="none"/>
          <w:lang w:val="zh-CN"/>
        </w:rPr>
        <w:t>1.7 保密</w:t>
      </w:r>
      <w:bookmarkEnd w:id="94"/>
    </w:p>
    <w:p w14:paraId="7DF6BB0F">
      <w:pPr>
        <w:pageBreakBefore w:val="0"/>
        <w:kinsoku/>
        <w:wordWrap/>
        <w:overflowPunct/>
        <w:topLinePunct w:val="0"/>
        <w:autoSpaceDE w:val="0"/>
        <w:autoSpaceDN w:val="0"/>
        <w:bidi w:val="0"/>
        <w:spacing w:line="480" w:lineRule="exact"/>
        <w:ind w:left="0" w:leftChars="0" w:right="0" w:firstLine="440" w:firstLineChars="200"/>
        <w:textAlignment w:val="auto"/>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lang w:val="zh-CN"/>
        </w:rPr>
        <w:t>参与采购活动的当事人应对招标文件和响应文件中的商业秘密、技术秘密和个人隐私等保密，违者应对由此造成的后果承担法律责任。</w:t>
      </w:r>
    </w:p>
    <w:p w14:paraId="38642058">
      <w:pPr>
        <w:pStyle w:val="3"/>
        <w:pageBreakBefore w:val="0"/>
        <w:kinsoku/>
        <w:wordWrap/>
        <w:overflowPunct/>
        <w:topLinePunct w:val="0"/>
        <w:bidi w:val="0"/>
        <w:spacing w:before="0" w:after="0" w:line="480" w:lineRule="exact"/>
        <w:ind w:left="0" w:leftChars="0" w:right="0"/>
        <w:textAlignment w:val="auto"/>
        <w:rPr>
          <w:rFonts w:hint="eastAsia" w:ascii="宋体" w:hAnsi="宋体" w:eastAsia="宋体" w:cs="宋体"/>
          <w:color w:val="auto"/>
          <w:sz w:val="22"/>
          <w:szCs w:val="22"/>
          <w:highlight w:val="none"/>
        </w:rPr>
      </w:pPr>
      <w:bookmarkStart w:id="95" w:name="_Toc32589"/>
      <w:r>
        <w:rPr>
          <w:rFonts w:hint="eastAsia" w:ascii="宋体" w:hAnsi="宋体" w:eastAsia="宋体" w:cs="宋体"/>
          <w:color w:val="auto"/>
          <w:sz w:val="22"/>
          <w:szCs w:val="22"/>
          <w:highlight w:val="none"/>
        </w:rPr>
        <w:t>1.8语言文字</w:t>
      </w:r>
      <w:bookmarkEnd w:id="95"/>
    </w:p>
    <w:p w14:paraId="3B3A32D3">
      <w:pPr>
        <w:pageBreakBefore w:val="0"/>
        <w:tabs>
          <w:tab w:val="left" w:pos="7665"/>
        </w:tabs>
        <w:kinsoku/>
        <w:wordWrap/>
        <w:overflowPunct/>
        <w:topLinePunct w:val="0"/>
        <w:bidi w:val="0"/>
        <w:spacing w:line="480" w:lineRule="exact"/>
        <w:ind w:left="0" w:leftChars="0" w:right="0" w:firstLine="405"/>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1.8.1 招标投标文件使用的语言为中文。专用术语使用外文的，应附有中文注释。</w:t>
      </w:r>
    </w:p>
    <w:p w14:paraId="12C82B01">
      <w:pPr>
        <w:pageBreakBefore w:val="0"/>
        <w:kinsoku/>
        <w:wordWrap/>
        <w:overflowPunct/>
        <w:topLinePunct w:val="0"/>
        <w:bidi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1.8.2 投标文件中如附有外文资料，必须逐一对应翻译成中文并加盖投标人单位章后附在相关外文资料后面，否则，投标人的投标文件将作为无效投标处理。</w:t>
      </w:r>
    </w:p>
    <w:p w14:paraId="42A0B193">
      <w:pPr>
        <w:pStyle w:val="13"/>
        <w:pageBreakBefore w:val="0"/>
        <w:kinsoku/>
        <w:wordWrap/>
        <w:overflowPunct/>
        <w:topLinePunct w:val="0"/>
        <w:bidi w:val="0"/>
        <w:adjustRightInd w:val="0"/>
        <w:snapToGrid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1.8.3 投标文件中翻译的中文资料与外文资料如果出现差异和矛盾时，以中文为准。但不能故意错误翻译，否则，投标人的投标文件将作为无效投标处理。</w:t>
      </w:r>
      <w:r>
        <w:rPr>
          <w:rFonts w:hint="eastAsia" w:ascii="宋体" w:hAnsi="宋体" w:eastAsia="宋体" w:cs="宋体"/>
          <w:color w:val="auto"/>
          <w:kern w:val="0"/>
          <w:sz w:val="22"/>
          <w:szCs w:val="22"/>
          <w:highlight w:val="none"/>
        </w:rPr>
        <w:t>必要时采购人可以要求投标人提供附有公证书的中文翻译文件或者与原版文件签章相一致的中文翻译文件。</w:t>
      </w:r>
    </w:p>
    <w:p w14:paraId="58B06D2C">
      <w:pPr>
        <w:pStyle w:val="3"/>
        <w:pageBreakBefore w:val="0"/>
        <w:kinsoku/>
        <w:wordWrap/>
        <w:overflowPunct/>
        <w:topLinePunct w:val="0"/>
        <w:bidi w:val="0"/>
        <w:spacing w:before="0" w:after="0" w:line="480" w:lineRule="exact"/>
        <w:ind w:left="0" w:leftChars="0" w:right="0"/>
        <w:textAlignment w:val="auto"/>
        <w:rPr>
          <w:rFonts w:hint="eastAsia" w:ascii="宋体" w:hAnsi="宋体" w:eastAsia="宋体" w:cs="宋体"/>
          <w:color w:val="auto"/>
          <w:sz w:val="22"/>
          <w:szCs w:val="22"/>
          <w:highlight w:val="none"/>
        </w:rPr>
      </w:pPr>
      <w:bookmarkStart w:id="96" w:name="_Toc16815"/>
      <w:r>
        <w:rPr>
          <w:rFonts w:hint="eastAsia" w:ascii="宋体" w:hAnsi="宋体" w:eastAsia="宋体" w:cs="宋体"/>
          <w:color w:val="auto"/>
          <w:sz w:val="22"/>
          <w:szCs w:val="22"/>
          <w:highlight w:val="none"/>
        </w:rPr>
        <w:t>1.9计量单位</w:t>
      </w:r>
      <w:bookmarkEnd w:id="96"/>
    </w:p>
    <w:p w14:paraId="70FCD921">
      <w:pPr>
        <w:pageBreakBefore w:val="0"/>
        <w:tabs>
          <w:tab w:val="left" w:pos="7665"/>
        </w:tabs>
        <w:kinsoku/>
        <w:wordWrap/>
        <w:overflowPunct/>
        <w:topLinePunct w:val="0"/>
        <w:bidi w:val="0"/>
        <w:spacing w:line="480" w:lineRule="exact"/>
        <w:ind w:left="0" w:leftChars="0" w:right="0" w:firstLine="405"/>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所有计量单位均采用中华人民共和国法定计量单位。</w:t>
      </w:r>
    </w:p>
    <w:p w14:paraId="6BB56F65">
      <w:pPr>
        <w:pStyle w:val="3"/>
        <w:pageBreakBefore w:val="0"/>
        <w:kinsoku/>
        <w:wordWrap/>
        <w:overflowPunct/>
        <w:topLinePunct w:val="0"/>
        <w:bidi w:val="0"/>
        <w:spacing w:before="0" w:after="0" w:line="480" w:lineRule="exact"/>
        <w:ind w:left="0" w:leftChars="0" w:right="0"/>
        <w:textAlignment w:val="auto"/>
        <w:rPr>
          <w:rFonts w:hint="eastAsia" w:ascii="宋体" w:hAnsi="宋体" w:eastAsia="宋体" w:cs="宋体"/>
          <w:color w:val="auto"/>
          <w:sz w:val="22"/>
          <w:szCs w:val="22"/>
          <w:highlight w:val="none"/>
        </w:rPr>
      </w:pPr>
      <w:bookmarkStart w:id="97" w:name="_Toc28741"/>
      <w:r>
        <w:rPr>
          <w:rFonts w:hint="eastAsia" w:ascii="宋体" w:hAnsi="宋体" w:eastAsia="宋体" w:cs="宋体"/>
          <w:color w:val="auto"/>
          <w:sz w:val="22"/>
          <w:szCs w:val="22"/>
          <w:highlight w:val="none"/>
        </w:rPr>
        <w:t>1.10 答疑会或现场考察</w:t>
      </w:r>
      <w:bookmarkEnd w:id="97"/>
    </w:p>
    <w:p w14:paraId="4FCF2427">
      <w:pPr>
        <w:pageBreakBefore w:val="0"/>
        <w:kinsoku/>
        <w:wordWrap/>
        <w:overflowPunct/>
        <w:topLinePunct w:val="0"/>
        <w:bidi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1.10.1 根据本采购项目的具体情况，采购代理机构认为有必要，可以组织召开标前答疑会或组织投标人对项目现场进行考察，澄清投标人提出的问题。答疑会或进行现场考察的时间与地点，采购代理机构将以书面形式</w:t>
      </w:r>
      <w:r>
        <w:rPr>
          <w:rFonts w:hint="eastAsia" w:ascii="宋体" w:hAnsi="宋体" w:eastAsia="宋体" w:cs="宋体"/>
          <w:color w:val="auto"/>
          <w:sz w:val="22"/>
          <w:szCs w:val="22"/>
          <w:highlight w:val="none"/>
          <w:lang w:val="zh-CN"/>
        </w:rPr>
        <w:t>或政采云平台</w:t>
      </w:r>
      <w:r>
        <w:rPr>
          <w:rFonts w:hint="eastAsia" w:ascii="宋体" w:hAnsi="宋体" w:eastAsia="宋体" w:cs="宋体"/>
          <w:color w:val="auto"/>
          <w:sz w:val="22"/>
          <w:szCs w:val="22"/>
          <w:highlight w:val="none"/>
        </w:rPr>
        <w:t>通知所有获取了招标文件的投标人。</w:t>
      </w:r>
    </w:p>
    <w:p w14:paraId="5E56FDA6">
      <w:pPr>
        <w:pageBreakBefore w:val="0"/>
        <w:kinsoku/>
        <w:wordWrap/>
        <w:overflowPunct/>
        <w:topLinePunct w:val="0"/>
        <w:bidi w:val="0"/>
        <w:adjustRightInd w:val="0"/>
        <w:snapToGrid w:val="0"/>
        <w:spacing w:line="480" w:lineRule="exact"/>
        <w:ind w:left="0" w:leftChars="0" w:right="0" w:firstLine="385" w:firstLineChars="175"/>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1.10.2 答疑会或现场考察后，采购人或采购代理机构对投标人所提问题的澄清，以书面形式</w:t>
      </w:r>
      <w:r>
        <w:rPr>
          <w:rFonts w:hint="eastAsia" w:ascii="宋体" w:hAnsi="宋体" w:eastAsia="宋体" w:cs="宋体"/>
          <w:color w:val="auto"/>
          <w:sz w:val="22"/>
          <w:szCs w:val="22"/>
          <w:highlight w:val="none"/>
          <w:lang w:val="zh-CN"/>
        </w:rPr>
        <w:t>或政采云平台</w:t>
      </w:r>
      <w:r>
        <w:rPr>
          <w:rFonts w:hint="eastAsia" w:ascii="宋体" w:hAnsi="宋体" w:eastAsia="宋体" w:cs="宋体"/>
          <w:color w:val="auto"/>
          <w:sz w:val="22"/>
          <w:szCs w:val="22"/>
          <w:highlight w:val="none"/>
        </w:rPr>
        <w:t>通知所有获取了招标文件的投标人。该澄清内容为招标文件的组成部分。</w:t>
      </w:r>
    </w:p>
    <w:p w14:paraId="157C9A17">
      <w:pPr>
        <w:pageBreakBefore w:val="0"/>
        <w:kinsoku/>
        <w:wordWrap/>
        <w:overflowPunct/>
        <w:topLinePunct w:val="0"/>
        <w:bidi w:val="0"/>
        <w:adjustRightInd w:val="0"/>
        <w:snapToGrid w:val="0"/>
        <w:spacing w:line="480" w:lineRule="exact"/>
        <w:ind w:left="0" w:leftChars="0" w:right="0" w:firstLine="385" w:firstLineChars="175"/>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1.10.3 采购人不对投标人现场考察而做出的推论、理解和结论负责。一旦成交，中标人不得以任何借口，提出额外补偿，或延长合同期限的要求。</w:t>
      </w:r>
    </w:p>
    <w:p w14:paraId="311E5BEA">
      <w:pPr>
        <w:pStyle w:val="3"/>
        <w:pageBreakBefore w:val="0"/>
        <w:kinsoku/>
        <w:wordWrap/>
        <w:overflowPunct/>
        <w:topLinePunct w:val="0"/>
        <w:bidi w:val="0"/>
        <w:spacing w:before="0" w:after="0" w:line="480" w:lineRule="exact"/>
        <w:ind w:left="0" w:leftChars="0" w:right="0"/>
        <w:jc w:val="center"/>
        <w:textAlignment w:val="auto"/>
        <w:rPr>
          <w:rFonts w:hint="eastAsia" w:ascii="宋体" w:hAnsi="宋体" w:eastAsia="宋体" w:cs="宋体"/>
          <w:bCs/>
          <w:color w:val="auto"/>
          <w:sz w:val="28"/>
          <w:szCs w:val="28"/>
          <w:highlight w:val="none"/>
          <w:lang w:val="en-US" w:eastAsia="zh-CN"/>
        </w:rPr>
      </w:pPr>
      <w:bookmarkStart w:id="98" w:name="_Toc22846"/>
      <w:r>
        <w:rPr>
          <w:rFonts w:hint="eastAsia" w:ascii="宋体" w:hAnsi="宋体" w:eastAsia="宋体" w:cs="宋体"/>
          <w:bCs/>
          <w:color w:val="auto"/>
          <w:sz w:val="28"/>
          <w:szCs w:val="28"/>
          <w:highlight w:val="none"/>
          <w:lang w:val="en-US" w:eastAsia="zh-CN"/>
        </w:rPr>
        <w:t>2.招标文件</w:t>
      </w:r>
      <w:bookmarkEnd w:id="89"/>
      <w:bookmarkEnd w:id="90"/>
      <w:bookmarkEnd w:id="91"/>
      <w:bookmarkEnd w:id="92"/>
      <w:bookmarkEnd w:id="93"/>
      <w:bookmarkEnd w:id="98"/>
      <w:bookmarkStart w:id="99" w:name="_Toc217446039"/>
      <w:bookmarkStart w:id="100" w:name="_Toc183582210"/>
      <w:bookmarkStart w:id="101" w:name="_Toc183682347"/>
    </w:p>
    <w:p w14:paraId="259E174D">
      <w:pPr>
        <w:pStyle w:val="3"/>
        <w:pageBreakBefore w:val="0"/>
        <w:kinsoku/>
        <w:wordWrap/>
        <w:overflowPunct/>
        <w:topLinePunct w:val="0"/>
        <w:bidi w:val="0"/>
        <w:spacing w:before="0" w:after="0" w:line="480" w:lineRule="exact"/>
        <w:ind w:left="0" w:leftChars="0" w:right="0"/>
        <w:textAlignment w:val="auto"/>
        <w:rPr>
          <w:rFonts w:hint="eastAsia" w:ascii="宋体" w:hAnsi="宋体" w:eastAsia="宋体" w:cs="宋体"/>
          <w:color w:val="auto"/>
          <w:sz w:val="22"/>
          <w:szCs w:val="22"/>
          <w:highlight w:val="none"/>
        </w:rPr>
      </w:pPr>
      <w:bookmarkStart w:id="102" w:name="_Toc32340"/>
      <w:r>
        <w:rPr>
          <w:rFonts w:hint="eastAsia" w:ascii="宋体" w:hAnsi="宋体" w:eastAsia="宋体" w:cs="宋体"/>
          <w:color w:val="auto"/>
          <w:sz w:val="22"/>
          <w:szCs w:val="22"/>
          <w:highlight w:val="none"/>
        </w:rPr>
        <w:t>2.1招标文件的</w:t>
      </w:r>
      <w:bookmarkEnd w:id="99"/>
      <w:bookmarkEnd w:id="100"/>
      <w:bookmarkEnd w:id="101"/>
      <w:r>
        <w:rPr>
          <w:rFonts w:hint="eastAsia" w:ascii="宋体" w:hAnsi="宋体" w:eastAsia="宋体" w:cs="宋体"/>
          <w:color w:val="auto"/>
          <w:sz w:val="22"/>
          <w:szCs w:val="22"/>
          <w:highlight w:val="none"/>
        </w:rPr>
        <w:t>组成</w:t>
      </w:r>
      <w:bookmarkEnd w:id="102"/>
    </w:p>
    <w:p w14:paraId="5F5234D0">
      <w:pPr>
        <w:pageBreakBefore w:val="0"/>
        <w:tabs>
          <w:tab w:val="left" w:pos="7665"/>
        </w:tabs>
        <w:kinsoku/>
        <w:wordWrap/>
        <w:overflowPunct/>
        <w:topLinePunct w:val="0"/>
        <w:bidi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本招标文件包括以下内容：</w:t>
      </w:r>
    </w:p>
    <w:p w14:paraId="088028A3">
      <w:pPr>
        <w:pageBreakBefore w:val="0"/>
        <w:tabs>
          <w:tab w:val="left" w:pos="7665"/>
        </w:tabs>
        <w:kinsoku/>
        <w:wordWrap/>
        <w:overflowPunct/>
        <w:topLinePunct w:val="0"/>
        <w:bidi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（1）招标公告；</w:t>
      </w:r>
    </w:p>
    <w:p w14:paraId="7FEF3CA7">
      <w:pPr>
        <w:pageBreakBefore w:val="0"/>
        <w:tabs>
          <w:tab w:val="left" w:pos="7665"/>
        </w:tabs>
        <w:kinsoku/>
        <w:wordWrap/>
        <w:overflowPunct/>
        <w:topLinePunct w:val="0"/>
        <w:bidi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（2）投标人须知；</w:t>
      </w:r>
    </w:p>
    <w:p w14:paraId="20C001E4">
      <w:pPr>
        <w:pageBreakBefore w:val="0"/>
        <w:tabs>
          <w:tab w:val="left" w:pos="7665"/>
        </w:tabs>
        <w:kinsoku/>
        <w:wordWrap/>
        <w:overflowPunct/>
        <w:topLinePunct w:val="0"/>
        <w:bidi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（3）评标办法；</w:t>
      </w:r>
    </w:p>
    <w:p w14:paraId="4D65D0C9">
      <w:pPr>
        <w:pageBreakBefore w:val="0"/>
        <w:tabs>
          <w:tab w:val="left" w:pos="7665"/>
        </w:tabs>
        <w:kinsoku/>
        <w:wordWrap/>
        <w:overflowPunct/>
        <w:topLinePunct w:val="0"/>
        <w:bidi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（4）采购内容及要求；</w:t>
      </w:r>
    </w:p>
    <w:p w14:paraId="00AEEA06">
      <w:pPr>
        <w:pageBreakBefore w:val="0"/>
        <w:tabs>
          <w:tab w:val="left" w:pos="7665"/>
        </w:tabs>
        <w:kinsoku/>
        <w:wordWrap/>
        <w:overflowPunct/>
        <w:topLinePunct w:val="0"/>
        <w:bidi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（5）采购合同条款；</w:t>
      </w:r>
    </w:p>
    <w:p w14:paraId="0F63AEFD">
      <w:pPr>
        <w:pageBreakBefore w:val="0"/>
        <w:tabs>
          <w:tab w:val="left" w:pos="7665"/>
        </w:tabs>
        <w:kinsoku/>
        <w:wordWrap/>
        <w:overflowPunct/>
        <w:topLinePunct w:val="0"/>
        <w:bidi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（6）投标文件格式要求；</w:t>
      </w:r>
    </w:p>
    <w:p w14:paraId="04A3FAEA">
      <w:pPr>
        <w:pageBreakBefore w:val="0"/>
        <w:tabs>
          <w:tab w:val="left" w:pos="7665"/>
        </w:tabs>
        <w:kinsoku/>
        <w:wordWrap/>
        <w:overflowPunct/>
        <w:topLinePunct w:val="0"/>
        <w:bidi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（7）投标人须知前附表规定的其他材料。</w:t>
      </w:r>
      <w:bookmarkStart w:id="103" w:name="_Toc183682348"/>
      <w:bookmarkStart w:id="104" w:name="_Toc183582211"/>
      <w:bookmarkStart w:id="105" w:name="_Toc217446040"/>
    </w:p>
    <w:p w14:paraId="1F41CFCC">
      <w:pPr>
        <w:pageBreakBefore w:val="0"/>
        <w:tabs>
          <w:tab w:val="left" w:pos="7665"/>
        </w:tabs>
        <w:kinsoku/>
        <w:wordWrap/>
        <w:overflowPunct/>
        <w:topLinePunct w:val="0"/>
        <w:bidi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根据本章第1.10款、第2.2款对招标文件所作的澄清、修改，构成招标文件组成部分。</w:t>
      </w:r>
    </w:p>
    <w:p w14:paraId="015DB4E1">
      <w:pPr>
        <w:pStyle w:val="3"/>
        <w:pageBreakBefore w:val="0"/>
        <w:kinsoku/>
        <w:wordWrap/>
        <w:overflowPunct/>
        <w:topLinePunct w:val="0"/>
        <w:bidi w:val="0"/>
        <w:spacing w:before="0" w:after="0" w:line="480" w:lineRule="exact"/>
        <w:ind w:left="0" w:leftChars="0" w:right="0"/>
        <w:textAlignment w:val="auto"/>
        <w:rPr>
          <w:rFonts w:hint="eastAsia" w:ascii="宋体" w:hAnsi="宋体" w:eastAsia="宋体" w:cs="宋体"/>
          <w:color w:val="auto"/>
          <w:sz w:val="22"/>
          <w:szCs w:val="22"/>
          <w:highlight w:val="none"/>
        </w:rPr>
      </w:pPr>
      <w:bookmarkStart w:id="106" w:name="_Toc29819"/>
      <w:r>
        <w:rPr>
          <w:rFonts w:hint="eastAsia" w:ascii="宋体" w:hAnsi="宋体" w:eastAsia="宋体" w:cs="宋体"/>
          <w:color w:val="auto"/>
          <w:sz w:val="22"/>
          <w:szCs w:val="22"/>
          <w:highlight w:val="none"/>
        </w:rPr>
        <w:t>2.2招标文件的澄清</w:t>
      </w:r>
      <w:bookmarkEnd w:id="103"/>
      <w:bookmarkEnd w:id="104"/>
      <w:r>
        <w:rPr>
          <w:rFonts w:hint="eastAsia" w:ascii="宋体" w:hAnsi="宋体" w:eastAsia="宋体" w:cs="宋体"/>
          <w:color w:val="auto"/>
          <w:sz w:val="22"/>
          <w:szCs w:val="22"/>
          <w:highlight w:val="none"/>
        </w:rPr>
        <w:t>或修改</w:t>
      </w:r>
      <w:bookmarkEnd w:id="105"/>
      <w:bookmarkEnd w:id="106"/>
    </w:p>
    <w:p w14:paraId="17D6B1B7">
      <w:pPr>
        <w:pageBreakBefore w:val="0"/>
        <w:tabs>
          <w:tab w:val="left" w:pos="720"/>
        </w:tabs>
        <w:kinsoku/>
        <w:wordWrap/>
        <w:overflowPunct/>
        <w:topLinePunct w:val="0"/>
        <w:bidi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2.2.1 在投标截止时间前，采购代理机构无论出于何种原因，可以对已发出的招标文件进行必要的澄清或者修改，但不得修改采购标的和资格条件。</w:t>
      </w:r>
    </w:p>
    <w:p w14:paraId="5385A5FF">
      <w:pPr>
        <w:pageBreakBefore w:val="0"/>
        <w:kinsoku/>
        <w:wordWrap/>
        <w:overflowPunct/>
        <w:topLinePunct w:val="0"/>
        <w:bidi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2.2.2 采购人或采购代理机构对已发出的招标文件进行必要的澄清或者修改，澄清或修改的内容可能影响投标文件编制的，应当在投标文件截止时间</w:t>
      </w:r>
      <w:r>
        <w:rPr>
          <w:rFonts w:hint="eastAsia" w:ascii="宋体" w:hAnsi="宋体" w:eastAsia="宋体" w:cs="宋体"/>
          <w:b/>
          <w:color w:val="auto"/>
          <w:sz w:val="22"/>
          <w:szCs w:val="22"/>
          <w:highlight w:val="none"/>
        </w:rPr>
        <w:t>15</w:t>
      </w:r>
      <w:r>
        <w:rPr>
          <w:rFonts w:hint="eastAsia" w:ascii="宋体" w:hAnsi="宋体" w:eastAsia="宋体" w:cs="宋体"/>
          <w:color w:val="auto"/>
          <w:sz w:val="22"/>
          <w:szCs w:val="22"/>
          <w:highlight w:val="none"/>
        </w:rPr>
        <w:t>日前，以书面形式</w:t>
      </w:r>
      <w:r>
        <w:rPr>
          <w:rFonts w:hint="eastAsia" w:ascii="宋体" w:hAnsi="宋体" w:eastAsia="宋体" w:cs="宋体"/>
          <w:color w:val="auto"/>
          <w:sz w:val="22"/>
          <w:szCs w:val="22"/>
          <w:highlight w:val="none"/>
          <w:lang w:val="zh-CN"/>
        </w:rPr>
        <w:t>或政采云平台</w:t>
      </w:r>
      <w:r>
        <w:rPr>
          <w:rFonts w:hint="eastAsia" w:ascii="宋体" w:hAnsi="宋体" w:eastAsia="宋体" w:cs="宋体"/>
          <w:color w:val="auto"/>
          <w:sz w:val="22"/>
          <w:szCs w:val="22"/>
          <w:highlight w:val="none"/>
        </w:rPr>
        <w:t>将澄清或者修改的内容通知所有获取招标文件的投标人。投标人在收到上述通知后，应立即以书面形式</w:t>
      </w:r>
      <w:r>
        <w:rPr>
          <w:rFonts w:hint="eastAsia" w:ascii="宋体" w:hAnsi="宋体" w:eastAsia="宋体" w:cs="宋体"/>
          <w:color w:val="auto"/>
          <w:sz w:val="22"/>
          <w:szCs w:val="22"/>
          <w:highlight w:val="none"/>
          <w:lang w:val="zh-CN"/>
        </w:rPr>
        <w:t>或政采云平台</w:t>
      </w:r>
      <w:r>
        <w:rPr>
          <w:rFonts w:hint="eastAsia" w:ascii="宋体" w:hAnsi="宋体" w:eastAsia="宋体" w:cs="宋体"/>
          <w:color w:val="auto"/>
          <w:sz w:val="22"/>
          <w:szCs w:val="22"/>
          <w:highlight w:val="none"/>
        </w:rPr>
        <w:t>向采购代理机构确认。如果澄清或者修改发出的时间距规定的投标截止时间不足</w:t>
      </w:r>
      <w:r>
        <w:rPr>
          <w:rFonts w:hint="eastAsia" w:ascii="宋体" w:hAnsi="宋体" w:eastAsia="宋体" w:cs="宋体"/>
          <w:b/>
          <w:color w:val="auto"/>
          <w:sz w:val="22"/>
          <w:szCs w:val="22"/>
          <w:highlight w:val="none"/>
        </w:rPr>
        <w:t>15</w:t>
      </w:r>
      <w:r>
        <w:rPr>
          <w:rFonts w:hint="eastAsia" w:ascii="宋体" w:hAnsi="宋体" w:eastAsia="宋体" w:cs="宋体"/>
          <w:color w:val="auto"/>
          <w:sz w:val="22"/>
          <w:szCs w:val="22"/>
          <w:highlight w:val="none"/>
        </w:rPr>
        <w:t>日，将相应顺延投标截止时间。</w:t>
      </w:r>
    </w:p>
    <w:p w14:paraId="0A1DBC68">
      <w:pPr>
        <w:pageBreakBefore w:val="0"/>
        <w:kinsoku/>
        <w:wordWrap/>
        <w:overflowPunct/>
        <w:topLinePunct w:val="0"/>
        <w:bidi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w:t>
      </w:r>
      <w:r>
        <w:rPr>
          <w:rFonts w:hint="eastAsia" w:ascii="宋体" w:hAnsi="宋体" w:eastAsia="宋体" w:cs="宋体"/>
          <w:b/>
          <w:bCs/>
          <w:color w:val="auto"/>
          <w:sz w:val="22"/>
          <w:szCs w:val="22"/>
          <w:highlight w:val="none"/>
        </w:rPr>
        <w:t>.</w:t>
      </w:r>
      <w:r>
        <w:rPr>
          <w:rFonts w:hint="eastAsia" w:ascii="宋体" w:hAnsi="宋体" w:eastAsia="宋体" w:cs="宋体"/>
          <w:color w:val="auto"/>
          <w:sz w:val="22"/>
          <w:szCs w:val="22"/>
          <w:highlight w:val="none"/>
        </w:rPr>
        <w:t>3 投标人应仔细阅读和检查招标文件的全部内容。如发现缺页或附件不全，应及时向采购代理机构提出，以便补齐。如需要询问或澄清的（除质疑外），或认为有必要与采购代理机构进行技术交流的，均应在投标截止时间</w:t>
      </w:r>
      <w:r>
        <w:rPr>
          <w:rFonts w:hint="eastAsia" w:ascii="宋体" w:hAnsi="宋体" w:eastAsia="宋体" w:cs="宋体"/>
          <w:b/>
          <w:color w:val="auto"/>
          <w:sz w:val="22"/>
          <w:szCs w:val="22"/>
          <w:highlight w:val="none"/>
        </w:rPr>
        <w:t>10</w:t>
      </w:r>
      <w:r>
        <w:rPr>
          <w:rFonts w:hint="eastAsia" w:ascii="宋体" w:hAnsi="宋体" w:eastAsia="宋体" w:cs="宋体"/>
          <w:color w:val="auto"/>
          <w:sz w:val="22"/>
          <w:szCs w:val="22"/>
          <w:highlight w:val="none"/>
        </w:rPr>
        <w:t>日前按招标文件中的联系方式，以书面形式向采购代理机构提出，采购代理机构应当在</w:t>
      </w:r>
      <w:r>
        <w:rPr>
          <w:rFonts w:hint="eastAsia" w:ascii="宋体" w:hAnsi="宋体" w:eastAsia="宋体" w:cs="宋体"/>
          <w:b/>
          <w:color w:val="auto"/>
          <w:sz w:val="22"/>
          <w:szCs w:val="22"/>
          <w:highlight w:val="none"/>
        </w:rPr>
        <w:t>3</w:t>
      </w:r>
      <w:r>
        <w:rPr>
          <w:rFonts w:hint="eastAsia" w:ascii="宋体" w:hAnsi="宋体" w:eastAsia="宋体" w:cs="宋体"/>
          <w:color w:val="auto"/>
          <w:sz w:val="22"/>
          <w:szCs w:val="22"/>
          <w:highlight w:val="none"/>
        </w:rPr>
        <w:t>个工作日内，以书面形式</w:t>
      </w:r>
      <w:r>
        <w:rPr>
          <w:rFonts w:hint="eastAsia" w:ascii="宋体" w:hAnsi="宋体" w:eastAsia="宋体" w:cs="宋体"/>
          <w:color w:val="auto"/>
          <w:sz w:val="22"/>
          <w:szCs w:val="22"/>
          <w:highlight w:val="none"/>
          <w:lang w:val="zh-CN"/>
        </w:rPr>
        <w:t>或政采云平台</w:t>
      </w:r>
      <w:r>
        <w:rPr>
          <w:rFonts w:hint="eastAsia" w:ascii="宋体" w:hAnsi="宋体" w:eastAsia="宋体" w:cs="宋体"/>
          <w:color w:val="auto"/>
          <w:sz w:val="22"/>
          <w:szCs w:val="22"/>
          <w:highlight w:val="none"/>
        </w:rPr>
        <w:t>予以答复，或认为有必要召开答疑会。超过该时间收到的需要询问或澄清的内容，采购代理机构有权不予答复。</w:t>
      </w:r>
    </w:p>
    <w:p w14:paraId="1BD6B5FD">
      <w:pPr>
        <w:pageBreakBefore w:val="0"/>
        <w:kinsoku/>
        <w:wordWrap/>
        <w:overflowPunct/>
        <w:topLinePunct w:val="0"/>
        <w:bidi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2.2.4 在投标截止时间前，采购代理机构可以视采购具体情况，延长投标截止时间和开标时间，并在招标文件要求提交投标文件的截止时间前，将变更时间以书面形式</w:t>
      </w:r>
      <w:r>
        <w:rPr>
          <w:rFonts w:hint="eastAsia" w:ascii="宋体" w:hAnsi="宋体" w:eastAsia="宋体" w:cs="宋体"/>
          <w:color w:val="auto"/>
          <w:sz w:val="22"/>
          <w:szCs w:val="22"/>
          <w:highlight w:val="none"/>
          <w:lang w:val="zh-CN"/>
        </w:rPr>
        <w:t>或政采云平台</w:t>
      </w:r>
      <w:r>
        <w:rPr>
          <w:rFonts w:hint="eastAsia" w:ascii="宋体" w:hAnsi="宋体" w:eastAsia="宋体" w:cs="宋体"/>
          <w:color w:val="auto"/>
          <w:sz w:val="22"/>
          <w:szCs w:val="22"/>
          <w:highlight w:val="none"/>
        </w:rPr>
        <w:t>通知所有获取招标文件的投标人，同时在原信息发布媒体上发布变更公告。</w:t>
      </w:r>
      <w:bookmarkStart w:id="107" w:name="_Toc183582213"/>
      <w:bookmarkStart w:id="108" w:name="_Toc208848971"/>
      <w:bookmarkStart w:id="109" w:name="_Toc183682350"/>
      <w:bookmarkStart w:id="110" w:name="_Toc217446041"/>
    </w:p>
    <w:p w14:paraId="2AB1C254">
      <w:pPr>
        <w:pageBreakBefore w:val="0"/>
        <w:kinsoku/>
        <w:wordWrap/>
        <w:overflowPunct/>
        <w:topLinePunct w:val="0"/>
        <w:bidi w:val="0"/>
        <w:spacing w:line="480" w:lineRule="exact"/>
        <w:ind w:left="0" w:leftChars="0" w:right="0" w:firstLine="42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2.2.5 当招标文件澄清、答复、修改或补充通知与招标文件就同一内容表述不一致时，以最后发出的书面文件内容为准。</w:t>
      </w:r>
    </w:p>
    <w:bookmarkEnd w:id="107"/>
    <w:bookmarkEnd w:id="108"/>
    <w:bookmarkEnd w:id="109"/>
    <w:bookmarkEnd w:id="110"/>
    <w:p w14:paraId="004B91CA">
      <w:pPr>
        <w:pStyle w:val="3"/>
        <w:pageBreakBefore w:val="0"/>
        <w:kinsoku/>
        <w:wordWrap/>
        <w:overflowPunct/>
        <w:topLinePunct w:val="0"/>
        <w:bidi w:val="0"/>
        <w:spacing w:before="0" w:after="0" w:line="480" w:lineRule="exact"/>
        <w:ind w:left="0" w:leftChars="0" w:right="0"/>
        <w:textAlignment w:val="auto"/>
        <w:rPr>
          <w:rFonts w:hint="eastAsia" w:ascii="宋体" w:hAnsi="宋体" w:eastAsia="宋体" w:cs="宋体"/>
          <w:color w:val="auto"/>
          <w:sz w:val="22"/>
          <w:szCs w:val="22"/>
          <w:highlight w:val="none"/>
        </w:rPr>
      </w:pPr>
      <w:bookmarkStart w:id="111" w:name="_Toc4480"/>
      <w:r>
        <w:rPr>
          <w:rFonts w:hint="eastAsia" w:ascii="宋体" w:hAnsi="宋体" w:eastAsia="宋体" w:cs="宋体"/>
          <w:color w:val="auto"/>
          <w:sz w:val="22"/>
          <w:szCs w:val="22"/>
          <w:highlight w:val="none"/>
        </w:rPr>
        <w:t>2.3招标文件的解释权</w:t>
      </w:r>
      <w:bookmarkEnd w:id="111"/>
    </w:p>
    <w:p w14:paraId="03D5BC8D">
      <w:pPr>
        <w:pStyle w:val="7"/>
        <w:pageBreakBefore w:val="0"/>
        <w:kinsoku/>
        <w:wordWrap/>
        <w:overflowPunct/>
        <w:topLinePunct w:val="0"/>
        <w:bidi w:val="0"/>
        <w:spacing w:line="480" w:lineRule="exact"/>
        <w:ind w:left="0" w:leftChars="0" w:right="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招标文件的解释权归采购代理机构，如发现招标文件内容与现行法律法规不相符的情况，以现行法律法规为准。</w:t>
      </w:r>
      <w:bookmarkStart w:id="112" w:name="_Toc183582214"/>
      <w:bookmarkStart w:id="113" w:name="_Toc77400780"/>
      <w:bookmarkStart w:id="114" w:name="_Toc217446042"/>
      <w:bookmarkStart w:id="115" w:name="_Toc183682351"/>
      <w:bookmarkStart w:id="116" w:name="_Toc89075876"/>
    </w:p>
    <w:p w14:paraId="4F6489F3">
      <w:pPr>
        <w:pStyle w:val="3"/>
        <w:pageBreakBefore w:val="0"/>
        <w:kinsoku/>
        <w:wordWrap/>
        <w:overflowPunct/>
        <w:topLinePunct w:val="0"/>
        <w:bidi w:val="0"/>
        <w:spacing w:before="0" w:after="0" w:line="480" w:lineRule="exact"/>
        <w:ind w:left="0" w:leftChars="0" w:right="0"/>
        <w:jc w:val="center"/>
        <w:textAlignment w:val="auto"/>
        <w:rPr>
          <w:rFonts w:hint="eastAsia" w:ascii="宋体" w:hAnsi="宋体" w:eastAsia="宋体" w:cs="宋体"/>
          <w:bCs/>
          <w:color w:val="auto"/>
          <w:sz w:val="28"/>
          <w:szCs w:val="28"/>
          <w:highlight w:val="none"/>
          <w:lang w:val="en-US" w:eastAsia="zh-CN"/>
        </w:rPr>
      </w:pPr>
      <w:bookmarkStart w:id="117" w:name="_Toc27898"/>
      <w:r>
        <w:rPr>
          <w:rFonts w:hint="eastAsia" w:ascii="宋体" w:hAnsi="宋体" w:eastAsia="宋体" w:cs="宋体"/>
          <w:bCs/>
          <w:color w:val="auto"/>
          <w:sz w:val="28"/>
          <w:szCs w:val="28"/>
          <w:highlight w:val="none"/>
          <w:lang w:val="en-US" w:eastAsia="zh-CN"/>
        </w:rPr>
        <w:t>3.投标人</w:t>
      </w:r>
      <w:bookmarkEnd w:id="117"/>
    </w:p>
    <w:p w14:paraId="3E157C24">
      <w:pPr>
        <w:pStyle w:val="3"/>
        <w:pageBreakBefore w:val="0"/>
        <w:kinsoku/>
        <w:wordWrap/>
        <w:overflowPunct/>
        <w:topLinePunct w:val="0"/>
        <w:bidi w:val="0"/>
        <w:spacing w:before="0" w:after="0" w:line="480" w:lineRule="exact"/>
        <w:ind w:left="0" w:leftChars="0" w:right="0"/>
        <w:textAlignment w:val="auto"/>
        <w:rPr>
          <w:rFonts w:hint="eastAsia" w:ascii="宋体" w:hAnsi="宋体" w:eastAsia="宋体" w:cs="宋体"/>
          <w:color w:val="auto"/>
          <w:sz w:val="22"/>
          <w:szCs w:val="22"/>
          <w:highlight w:val="none"/>
        </w:rPr>
      </w:pPr>
      <w:bookmarkStart w:id="118" w:name="_Toc28703"/>
      <w:r>
        <w:rPr>
          <w:rFonts w:hint="eastAsia" w:ascii="宋体" w:hAnsi="宋体" w:eastAsia="宋体" w:cs="宋体"/>
          <w:color w:val="auto"/>
          <w:sz w:val="22"/>
          <w:szCs w:val="22"/>
          <w:highlight w:val="none"/>
        </w:rPr>
        <w:t>3.1</w:t>
      </w:r>
      <w:bookmarkEnd w:id="112"/>
      <w:bookmarkEnd w:id="113"/>
      <w:bookmarkEnd w:id="114"/>
      <w:bookmarkEnd w:id="115"/>
      <w:bookmarkEnd w:id="116"/>
      <w:bookmarkStart w:id="119" w:name="_Toc183682352"/>
      <w:bookmarkStart w:id="120" w:name="_Toc183582215"/>
      <w:bookmarkStart w:id="121" w:name="_Toc217446043"/>
      <w:r>
        <w:rPr>
          <w:rFonts w:hint="eastAsia" w:ascii="宋体" w:hAnsi="宋体" w:eastAsia="宋体" w:cs="宋体"/>
          <w:color w:val="auto"/>
          <w:sz w:val="22"/>
          <w:szCs w:val="22"/>
          <w:highlight w:val="none"/>
        </w:rPr>
        <w:t>投标人资格要求</w:t>
      </w:r>
      <w:bookmarkEnd w:id="118"/>
    </w:p>
    <w:p w14:paraId="3873A60A">
      <w:pPr>
        <w:pageBreakBefore w:val="0"/>
        <w:kinsoku/>
        <w:wordWrap/>
        <w:overflowPunct/>
        <w:topLinePunct w:val="0"/>
        <w:autoSpaceDE w:val="0"/>
        <w:autoSpaceDN w:val="0"/>
        <w:bidi w:val="0"/>
        <w:spacing w:line="480" w:lineRule="exact"/>
        <w:ind w:left="0" w:leftChars="0" w:right="0" w:firstLine="440" w:firstLineChars="200"/>
        <w:textAlignment w:val="auto"/>
        <w:rPr>
          <w:rFonts w:hint="eastAsia" w:ascii="宋体" w:hAnsi="宋体" w:eastAsia="宋体" w:cs="宋体"/>
          <w:color w:val="auto"/>
          <w:kern w:val="0"/>
          <w:sz w:val="22"/>
          <w:szCs w:val="22"/>
          <w:highlight w:val="none"/>
          <w:lang w:val="zh-CN" w:eastAsia="zh-CN"/>
        </w:rPr>
      </w:pPr>
      <w:r>
        <w:rPr>
          <w:rFonts w:hint="eastAsia" w:ascii="宋体" w:hAnsi="宋体" w:eastAsia="宋体" w:cs="宋体"/>
          <w:color w:val="auto"/>
          <w:kern w:val="0"/>
          <w:sz w:val="22"/>
          <w:szCs w:val="22"/>
          <w:highlight w:val="none"/>
          <w:lang w:val="en-US" w:eastAsia="zh-CN"/>
        </w:rPr>
        <w:t>3.1.1 投标人应符合资格要求规定的条件，</w:t>
      </w:r>
      <w:r>
        <w:rPr>
          <w:rFonts w:hint="eastAsia" w:ascii="宋体" w:hAnsi="宋体" w:eastAsia="宋体" w:cs="宋体"/>
          <w:color w:val="auto"/>
          <w:kern w:val="0"/>
          <w:sz w:val="22"/>
          <w:szCs w:val="22"/>
          <w:highlight w:val="none"/>
          <w:lang w:val="zh-CN" w:eastAsia="zh-CN"/>
        </w:rPr>
        <w:t>并根据</w:t>
      </w:r>
      <w:r>
        <w:rPr>
          <w:rFonts w:hint="eastAsia" w:ascii="宋体" w:hAnsi="宋体" w:eastAsia="宋体" w:cs="宋体"/>
          <w:color w:val="auto"/>
          <w:kern w:val="0"/>
          <w:sz w:val="22"/>
          <w:szCs w:val="22"/>
          <w:highlight w:val="none"/>
          <w:lang w:val="en-US" w:eastAsia="zh-CN"/>
        </w:rPr>
        <w:t>资格要求</w:t>
      </w:r>
      <w:r>
        <w:rPr>
          <w:rFonts w:hint="eastAsia" w:ascii="宋体" w:hAnsi="宋体" w:eastAsia="宋体" w:cs="宋体"/>
          <w:color w:val="auto"/>
          <w:kern w:val="0"/>
          <w:sz w:val="22"/>
          <w:szCs w:val="22"/>
          <w:highlight w:val="none"/>
          <w:lang w:val="zh-CN" w:eastAsia="zh-CN"/>
        </w:rPr>
        <w:t>规定提供下列材料：</w:t>
      </w:r>
    </w:p>
    <w:p w14:paraId="100BD469">
      <w:pPr>
        <w:pageBreakBefore w:val="0"/>
        <w:kinsoku/>
        <w:wordWrap/>
        <w:overflowPunct/>
        <w:topLinePunct w:val="0"/>
        <w:autoSpaceDE w:val="0"/>
        <w:autoSpaceDN w:val="0"/>
        <w:bidi w:val="0"/>
        <w:spacing w:line="480" w:lineRule="exact"/>
        <w:ind w:left="0" w:leftChars="0" w:right="0" w:firstLine="440" w:firstLineChars="200"/>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1.满足《中华人民共和国政府采购法》第二十二条规定：</w:t>
      </w:r>
    </w:p>
    <w:p w14:paraId="22640442">
      <w:pPr>
        <w:pageBreakBefore w:val="0"/>
        <w:kinsoku/>
        <w:wordWrap/>
        <w:overflowPunct/>
        <w:topLinePunct w:val="0"/>
        <w:autoSpaceDE w:val="0"/>
        <w:autoSpaceDN w:val="0"/>
        <w:bidi w:val="0"/>
        <w:spacing w:line="480" w:lineRule="exact"/>
        <w:ind w:left="0" w:leftChars="0" w:right="0" w:firstLine="440" w:firstLineChars="200"/>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（1）投标人具有独立承担民事责任和履行合同能力，持有工商行政管理部门核发的有效期内营业执照；</w:t>
      </w:r>
    </w:p>
    <w:p w14:paraId="680C78EC">
      <w:pPr>
        <w:pageBreakBefore w:val="0"/>
        <w:kinsoku/>
        <w:wordWrap/>
        <w:overflowPunct/>
        <w:topLinePunct w:val="0"/>
        <w:autoSpaceDE w:val="0"/>
        <w:autoSpaceDN w:val="0"/>
        <w:bidi w:val="0"/>
        <w:spacing w:line="480" w:lineRule="exact"/>
        <w:ind w:left="0" w:leftChars="0" w:right="0" w:firstLine="440" w:firstLineChars="200"/>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（2）投标人提供法定代表人授权委托书【法定代表人参加提供法定代表人身份证明书】；</w:t>
      </w:r>
    </w:p>
    <w:p w14:paraId="48F8676E">
      <w:pPr>
        <w:pageBreakBefore w:val="0"/>
        <w:kinsoku/>
        <w:wordWrap/>
        <w:overflowPunct/>
        <w:topLinePunct w:val="0"/>
        <w:autoSpaceDE w:val="0"/>
        <w:autoSpaceDN w:val="0"/>
        <w:bidi w:val="0"/>
        <w:spacing w:line="480" w:lineRule="exact"/>
        <w:ind w:left="0" w:leftChars="0" w:right="0" w:firstLine="440" w:firstLineChars="200"/>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3）投标人须在“信用中国”（www.creditchina.gov.cn）和中国政府采购网（www.ccgp.gov.cn）上未被列入失信被执行人、重大税收违法失信主体、政府采购严重违法失信行为记录名单（网页打印件须自招标文件发布之日起至投标截止时间从上述网站中打印）；</w:t>
      </w:r>
    </w:p>
    <w:p w14:paraId="023AC6DB">
      <w:pPr>
        <w:pageBreakBefore w:val="0"/>
        <w:kinsoku/>
        <w:wordWrap/>
        <w:overflowPunct/>
        <w:topLinePunct w:val="0"/>
        <w:autoSpaceDE w:val="0"/>
        <w:autoSpaceDN w:val="0"/>
        <w:bidi w:val="0"/>
        <w:spacing w:line="480" w:lineRule="exact"/>
        <w:ind w:left="0" w:leftChars="0" w:right="0" w:firstLine="440" w:firstLineChars="200"/>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（4）投标人提供近半年内已缴存的至少一个月的社会保障资金缴存单据或社保机构开具的社会保险参保缴费情况证明，依法不需要缴纳社会保障资金的投标人应提供相关文件证明或投标人提供承诺书；</w:t>
      </w:r>
    </w:p>
    <w:p w14:paraId="6A8121D6">
      <w:pPr>
        <w:pageBreakBefore w:val="0"/>
        <w:kinsoku/>
        <w:wordWrap/>
        <w:overflowPunct/>
        <w:topLinePunct w:val="0"/>
        <w:autoSpaceDE w:val="0"/>
        <w:autoSpaceDN w:val="0"/>
        <w:bidi w:val="0"/>
        <w:spacing w:line="480" w:lineRule="exact"/>
        <w:ind w:left="0" w:leftChars="0" w:right="0" w:firstLine="440" w:firstLineChars="200"/>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（5）投标人提供2024（或2025）年度的财务审计报告(带可查二维码)(成立不足一年的投标人提供成立至今的财务报表，包含资产负债表、现金流量表、利润表)或银行出具的资信证明；</w:t>
      </w:r>
    </w:p>
    <w:p w14:paraId="2708D8C0">
      <w:pPr>
        <w:pageBreakBefore w:val="0"/>
        <w:kinsoku/>
        <w:wordWrap/>
        <w:overflowPunct/>
        <w:topLinePunct w:val="0"/>
        <w:autoSpaceDE w:val="0"/>
        <w:autoSpaceDN w:val="0"/>
        <w:bidi w:val="0"/>
        <w:spacing w:line="480" w:lineRule="exact"/>
        <w:ind w:left="0" w:leftChars="0" w:right="0" w:firstLine="440" w:firstLineChars="200"/>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（6）投标人提供近半年内已缴纳的至少一个月的纳税证明或完税证明，纳税证明或完税证明上应有代收机构或税务机关的公章，依法免税的投标人应提供相关文件证明；</w:t>
      </w:r>
    </w:p>
    <w:p w14:paraId="1EF0B5D5">
      <w:pPr>
        <w:pageBreakBefore w:val="0"/>
        <w:kinsoku/>
        <w:wordWrap/>
        <w:overflowPunct/>
        <w:topLinePunct w:val="0"/>
        <w:autoSpaceDE w:val="0"/>
        <w:autoSpaceDN w:val="0"/>
        <w:bidi w:val="0"/>
        <w:spacing w:line="480" w:lineRule="exact"/>
        <w:ind w:left="0" w:leftChars="0" w:right="0" w:firstLine="440" w:firstLineChars="200"/>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（7）投标人应具备良好的商业信誉，提供参加政府采购活动前3年内在经营活动中没有重大违法记录的书面声明；</w:t>
      </w:r>
    </w:p>
    <w:p w14:paraId="1FEFEB6C">
      <w:pPr>
        <w:pageBreakBefore w:val="0"/>
        <w:kinsoku/>
        <w:wordWrap/>
        <w:overflowPunct/>
        <w:topLinePunct w:val="0"/>
        <w:autoSpaceDE w:val="0"/>
        <w:autoSpaceDN w:val="0"/>
        <w:bidi w:val="0"/>
        <w:spacing w:line="480" w:lineRule="exact"/>
        <w:ind w:left="0" w:leftChars="0" w:right="0" w:firstLine="440" w:firstLineChars="200"/>
        <w:textAlignment w:val="auto"/>
        <w:rPr>
          <w:rFonts w:hint="eastAsia" w:ascii="宋体" w:hAnsi="宋体" w:eastAsia="宋体" w:cs="宋体"/>
          <w:color w:val="auto"/>
          <w:kern w:val="0"/>
          <w:sz w:val="22"/>
          <w:szCs w:val="22"/>
          <w:highlight w:val="none"/>
          <w:lang w:val="zh-CN" w:eastAsia="zh-CN"/>
        </w:rPr>
      </w:pPr>
      <w:r>
        <w:rPr>
          <w:rFonts w:hint="eastAsia" w:ascii="宋体" w:hAnsi="宋体" w:eastAsia="宋体" w:cs="宋体"/>
          <w:color w:val="auto"/>
          <w:kern w:val="0"/>
          <w:sz w:val="22"/>
          <w:szCs w:val="22"/>
          <w:highlight w:val="none"/>
          <w:lang w:val="en-US" w:eastAsia="zh-CN"/>
        </w:rPr>
        <w:t>（8）</w:t>
      </w:r>
      <w:r>
        <w:rPr>
          <w:rFonts w:hint="eastAsia" w:ascii="宋体" w:hAnsi="宋体" w:eastAsia="宋体" w:cs="宋体"/>
          <w:color w:val="auto"/>
          <w:kern w:val="0"/>
          <w:sz w:val="22"/>
          <w:szCs w:val="22"/>
          <w:highlight w:val="none"/>
          <w:lang w:val="zh-CN" w:eastAsia="zh-CN"/>
        </w:rPr>
        <w:t>具备履行合同所必需的设备和专业技术能力的证明；</w:t>
      </w:r>
    </w:p>
    <w:p w14:paraId="3FFC6963">
      <w:pPr>
        <w:pageBreakBefore w:val="0"/>
        <w:kinsoku/>
        <w:wordWrap/>
        <w:overflowPunct/>
        <w:topLinePunct w:val="0"/>
        <w:autoSpaceDE w:val="0"/>
        <w:autoSpaceDN w:val="0"/>
        <w:bidi w:val="0"/>
        <w:spacing w:line="480" w:lineRule="exact"/>
        <w:ind w:left="0" w:leftChars="0" w:right="0" w:firstLine="440" w:firstLineChars="200"/>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zh-CN" w:eastAsia="zh-CN"/>
        </w:rPr>
        <w:t>（</w:t>
      </w:r>
      <w:r>
        <w:rPr>
          <w:rFonts w:hint="eastAsia" w:ascii="宋体" w:hAnsi="宋体" w:eastAsia="宋体" w:cs="宋体"/>
          <w:color w:val="auto"/>
          <w:kern w:val="0"/>
          <w:sz w:val="22"/>
          <w:szCs w:val="22"/>
          <w:highlight w:val="none"/>
          <w:lang w:val="en-US" w:eastAsia="zh-CN"/>
        </w:rPr>
        <w:t>9</w:t>
      </w:r>
      <w:r>
        <w:rPr>
          <w:rFonts w:hint="eastAsia" w:ascii="宋体" w:hAnsi="宋体" w:eastAsia="宋体" w:cs="宋体"/>
          <w:color w:val="auto"/>
          <w:kern w:val="0"/>
          <w:sz w:val="22"/>
          <w:szCs w:val="22"/>
          <w:highlight w:val="none"/>
          <w:lang w:val="zh-CN" w:eastAsia="zh-CN"/>
        </w:rPr>
        <w:t>）</w:t>
      </w:r>
      <w:r>
        <w:rPr>
          <w:rFonts w:hint="eastAsia" w:ascii="宋体" w:hAnsi="宋体" w:eastAsia="宋体" w:cs="宋体"/>
          <w:color w:val="auto"/>
          <w:kern w:val="0"/>
          <w:sz w:val="22"/>
          <w:szCs w:val="22"/>
          <w:highlight w:val="none"/>
          <w:lang w:val="en-US" w:eastAsia="zh-CN"/>
        </w:rPr>
        <w:t>投标人提供投标保证金足额缴纳凭证。</w:t>
      </w:r>
    </w:p>
    <w:p w14:paraId="317C8C3B">
      <w:pPr>
        <w:pageBreakBefore w:val="0"/>
        <w:kinsoku/>
        <w:wordWrap/>
        <w:overflowPunct/>
        <w:topLinePunct w:val="0"/>
        <w:autoSpaceDE w:val="0"/>
        <w:autoSpaceDN w:val="0"/>
        <w:bidi w:val="0"/>
        <w:spacing w:line="480" w:lineRule="exact"/>
        <w:ind w:left="0" w:leftChars="0" w:right="0" w:firstLine="440" w:firstLineChars="200"/>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2.落实政府采购政策需满足的资格要求：标项1：本项目专门面向中小企业采购；</w:t>
      </w:r>
    </w:p>
    <w:p w14:paraId="5704BE0B">
      <w:pPr>
        <w:pageBreakBefore w:val="0"/>
        <w:kinsoku/>
        <w:wordWrap/>
        <w:overflowPunct/>
        <w:topLinePunct w:val="0"/>
        <w:autoSpaceDE w:val="0"/>
        <w:autoSpaceDN w:val="0"/>
        <w:bidi w:val="0"/>
        <w:spacing w:line="480" w:lineRule="exact"/>
        <w:ind w:left="0" w:leftChars="0" w:right="0" w:firstLine="440" w:firstLineChars="200"/>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3.本项目的特定资格要求:投标人为生产厂家的须提供有效的农药生产许可证及所投农药产品两证（农药标准、农药登记证）；投标人为经销商的须提供有效的农药经营许可证及所投农药产品三证（农药标准、农药生产许可证、农药登记证并加盖厂家公章）。</w:t>
      </w:r>
    </w:p>
    <w:p w14:paraId="7BE0CA6B">
      <w:pPr>
        <w:pageBreakBefore w:val="0"/>
        <w:kinsoku/>
        <w:wordWrap/>
        <w:overflowPunct/>
        <w:topLinePunct w:val="0"/>
        <w:autoSpaceDE w:val="0"/>
        <w:autoSpaceDN w:val="0"/>
        <w:bidi w:val="0"/>
        <w:spacing w:line="480" w:lineRule="exact"/>
        <w:ind w:left="0" w:leftChars="0" w:right="0" w:firstLine="440" w:firstLineChars="200"/>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备注：供应商根据采购项目的具体情况，在响应文件中应附一套完整的资格证明材料，缺少一项或某项达不到招标文件要求的按无效响应文件处理；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w:t>
      </w:r>
    </w:p>
    <w:p w14:paraId="0381DC08">
      <w:pPr>
        <w:pageBreakBefore w:val="0"/>
        <w:kinsoku/>
        <w:wordWrap/>
        <w:overflowPunct/>
        <w:topLinePunct w:val="0"/>
        <w:autoSpaceDE w:val="0"/>
        <w:autoSpaceDN w:val="0"/>
        <w:bidi w:val="0"/>
        <w:spacing w:line="480" w:lineRule="exact"/>
        <w:ind w:left="0" w:leftChars="0" w:right="0" w:firstLine="440" w:firstLineChars="200"/>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3.1.2 采购代理机构将通过“信用中国”网站（www.creditchina.gov.cn）和中国政府采购网站（www.ccgp.gov.cn）查询投标人信用记录，被列入失信被执行人、重大税收违法失信主体、政府采购严重违法失信行为记录名单的单位将被拒绝参与本项目投标。</w:t>
      </w:r>
    </w:p>
    <w:p w14:paraId="2B5A59D1">
      <w:pPr>
        <w:pageBreakBefore w:val="0"/>
        <w:kinsoku/>
        <w:wordWrap/>
        <w:overflowPunct/>
        <w:topLinePunct w:val="0"/>
        <w:autoSpaceDE w:val="0"/>
        <w:autoSpaceDN w:val="0"/>
        <w:bidi w:val="0"/>
        <w:spacing w:line="480" w:lineRule="exact"/>
        <w:ind w:left="0" w:leftChars="0" w:right="0" w:firstLine="440" w:firstLineChars="200"/>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3.1.3 投标人应保证所提供的全部证明材料的真实性，并保证愿意接受由采购人对其所提供材料的真实性的调查和考证。</w:t>
      </w:r>
    </w:p>
    <w:p w14:paraId="5D35A704">
      <w:pPr>
        <w:pStyle w:val="3"/>
        <w:pageBreakBefore w:val="0"/>
        <w:kinsoku/>
        <w:wordWrap/>
        <w:overflowPunct/>
        <w:topLinePunct w:val="0"/>
        <w:bidi w:val="0"/>
        <w:spacing w:before="0" w:after="0" w:line="480" w:lineRule="exact"/>
        <w:ind w:left="0" w:leftChars="0" w:right="0"/>
        <w:textAlignment w:val="auto"/>
        <w:rPr>
          <w:rFonts w:hint="eastAsia" w:ascii="宋体" w:hAnsi="宋体" w:eastAsia="宋体" w:cs="宋体"/>
          <w:color w:val="auto"/>
          <w:sz w:val="22"/>
          <w:szCs w:val="22"/>
          <w:highlight w:val="none"/>
        </w:rPr>
      </w:pPr>
      <w:bookmarkStart w:id="122" w:name="_Toc24166"/>
      <w:r>
        <w:rPr>
          <w:rFonts w:hint="eastAsia" w:ascii="宋体" w:hAnsi="宋体" w:eastAsia="宋体" w:cs="宋体"/>
          <w:color w:val="auto"/>
          <w:sz w:val="22"/>
          <w:szCs w:val="22"/>
          <w:highlight w:val="none"/>
        </w:rPr>
        <w:t>3.2授权委托</w:t>
      </w:r>
      <w:bookmarkEnd w:id="122"/>
    </w:p>
    <w:p w14:paraId="68E648B3">
      <w:pPr>
        <w:pStyle w:val="13"/>
        <w:pageBreakBefore w:val="0"/>
        <w:kinsoku/>
        <w:wordWrap/>
        <w:overflowPunct/>
        <w:topLinePunct w:val="0"/>
        <w:bidi w:val="0"/>
        <w:adjustRightInd w:val="0"/>
        <w:snapToGrid w:val="0"/>
        <w:spacing w:line="480" w:lineRule="exact"/>
        <w:ind w:left="0" w:leftChars="0" w:right="0" w:firstLine="550" w:firstLineChars="25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3.2.1投标人代表为法定代表人（单位负责人）的，应持有法定代表人（单位负责人）身份证明。投标人代表不是法定代表人（单位负责人）的，应持有法定代表人（单位负责人）授权委托书。</w:t>
      </w:r>
    </w:p>
    <w:p w14:paraId="46A68DA6">
      <w:pPr>
        <w:pStyle w:val="13"/>
        <w:pageBreakBefore w:val="0"/>
        <w:kinsoku/>
        <w:wordWrap/>
        <w:overflowPunct/>
        <w:topLinePunct w:val="0"/>
        <w:bidi w:val="0"/>
        <w:adjustRightInd w:val="0"/>
        <w:snapToGrid w:val="0"/>
        <w:spacing w:line="480" w:lineRule="exact"/>
        <w:ind w:left="0" w:leftChars="0" w:right="0" w:firstLine="550" w:firstLineChars="25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sz w:val="22"/>
          <w:szCs w:val="22"/>
          <w:highlight w:val="none"/>
        </w:rPr>
        <w:t>3.2</w:t>
      </w:r>
      <w:r>
        <w:rPr>
          <w:rFonts w:hint="eastAsia" w:ascii="宋体" w:hAnsi="宋体" w:eastAsia="宋体" w:cs="宋体"/>
          <w:color w:val="auto"/>
          <w:kern w:val="0"/>
          <w:sz w:val="22"/>
          <w:szCs w:val="22"/>
          <w:highlight w:val="none"/>
        </w:rPr>
        <w:t>.2投标人应当委托本单位正式员工作为投标人代表，且投标人代表只能接受一个投标人的委托参加投标。</w:t>
      </w:r>
    </w:p>
    <w:p w14:paraId="58D2B415">
      <w:pPr>
        <w:pStyle w:val="3"/>
        <w:pageBreakBefore w:val="0"/>
        <w:kinsoku/>
        <w:wordWrap/>
        <w:overflowPunct/>
        <w:topLinePunct w:val="0"/>
        <w:bidi w:val="0"/>
        <w:spacing w:before="0" w:after="0" w:line="480" w:lineRule="exact"/>
        <w:ind w:left="0" w:leftChars="0" w:right="0"/>
        <w:textAlignment w:val="auto"/>
        <w:rPr>
          <w:rFonts w:hint="eastAsia" w:ascii="宋体" w:hAnsi="宋体" w:eastAsia="宋体" w:cs="宋体"/>
          <w:color w:val="auto"/>
          <w:sz w:val="22"/>
          <w:szCs w:val="22"/>
          <w:highlight w:val="none"/>
          <w:lang w:eastAsia="zh-CN"/>
        </w:rPr>
      </w:pPr>
      <w:bookmarkStart w:id="123" w:name="_Toc17181"/>
      <w:r>
        <w:rPr>
          <w:rFonts w:hint="eastAsia" w:ascii="宋体" w:hAnsi="宋体" w:eastAsia="宋体" w:cs="宋体"/>
          <w:color w:val="auto"/>
          <w:sz w:val="22"/>
          <w:szCs w:val="22"/>
          <w:highlight w:val="none"/>
        </w:rPr>
        <w:t>3.3联合投标</w:t>
      </w:r>
      <w:bookmarkEnd w:id="123"/>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本项目不允许联合体投标</w:t>
      </w:r>
      <w:r>
        <w:rPr>
          <w:rFonts w:hint="eastAsia" w:ascii="宋体" w:hAnsi="宋体" w:eastAsia="宋体" w:cs="宋体"/>
          <w:color w:val="auto"/>
          <w:sz w:val="22"/>
          <w:szCs w:val="22"/>
          <w:highlight w:val="none"/>
          <w:lang w:eastAsia="zh-CN"/>
        </w:rPr>
        <w:t>）</w:t>
      </w:r>
    </w:p>
    <w:p w14:paraId="2C13D583">
      <w:pPr>
        <w:pageBreakBefore w:val="0"/>
        <w:tabs>
          <w:tab w:val="left" w:pos="7665"/>
        </w:tabs>
        <w:kinsoku/>
        <w:wordWrap/>
        <w:overflowPunct/>
        <w:topLinePunct w:val="0"/>
        <w:bidi w:val="0"/>
        <w:spacing w:line="480" w:lineRule="exact"/>
        <w:ind w:left="0" w:leftChars="0" w:right="0" w:firstLine="431" w:firstLineChars="196"/>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3.3.1本项目允许联合投标的，适用本条款。</w:t>
      </w:r>
    </w:p>
    <w:p w14:paraId="1CEDE8FA">
      <w:pPr>
        <w:pageBreakBefore w:val="0"/>
        <w:kinsoku/>
        <w:wordWrap/>
        <w:overflowPunct/>
        <w:topLinePunct w:val="0"/>
        <w:bidi w:val="0"/>
        <w:spacing w:line="480" w:lineRule="exact"/>
        <w:ind w:left="0" w:leftChars="0" w:right="0" w:firstLine="429" w:firstLineChars="195"/>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3.3.2 两个以上投标人可以组成一个投标联合体，以一个投标人的身份投标。以联合体形式参加投标的，联合体各方均应当符合《中华人民共和国政府采购法》规定的资格条件：</w:t>
      </w:r>
    </w:p>
    <w:p w14:paraId="1BF6EDD2">
      <w:pPr>
        <w:pageBreakBefore w:val="0"/>
        <w:kinsoku/>
        <w:wordWrap/>
        <w:overflowPunct/>
        <w:topLinePunct w:val="0"/>
        <w:bidi w:val="0"/>
        <w:spacing w:line="480" w:lineRule="exact"/>
        <w:ind w:left="0" w:leftChars="0" w:right="0" w:firstLine="429" w:firstLineChars="195"/>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（1）联合体各方均应当符合本章第3.1.1条规定的投标人基本资格条件；</w:t>
      </w:r>
    </w:p>
    <w:p w14:paraId="69A0DE56">
      <w:pPr>
        <w:pageBreakBefore w:val="0"/>
        <w:kinsoku/>
        <w:wordWrap/>
        <w:overflowPunct/>
        <w:topLinePunct w:val="0"/>
        <w:bidi w:val="0"/>
        <w:adjustRightInd w:val="0"/>
        <w:snapToGrid w:val="0"/>
        <w:spacing w:line="480" w:lineRule="exact"/>
        <w:ind w:left="0" w:leftChars="0" w:right="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（2）联合体各方中至少应当有一方符合本章第3.1.1（7）条款规定的投标人强制资格条件。</w:t>
      </w:r>
    </w:p>
    <w:p w14:paraId="337CDCCC">
      <w:pPr>
        <w:pageBreakBefore w:val="0"/>
        <w:kinsoku/>
        <w:wordWrap/>
        <w:overflowPunct/>
        <w:topLinePunct w:val="0"/>
        <w:bidi w:val="0"/>
        <w:spacing w:line="480" w:lineRule="exact"/>
        <w:ind w:left="0" w:leftChars="0" w:right="0" w:firstLine="429" w:firstLineChars="195"/>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3.3.3联合体各方之间应当签订共同投标协议，明确约定联合体各方承担的合同工作量比例和相应的责任，并将共同投标协议连同投标文件一并提交采购代理机构。联合体各方签订共同投标协议后，不得再以自己名义单独在同一项目中投标，也不得组成新的联合体参加同一项目投标。</w:t>
      </w:r>
    </w:p>
    <w:p w14:paraId="3BE9E7E1">
      <w:pPr>
        <w:pageBreakBefore w:val="0"/>
        <w:kinsoku/>
        <w:wordWrap/>
        <w:overflowPunct/>
        <w:topLinePunct w:val="0"/>
        <w:bidi w:val="0"/>
        <w:spacing w:line="480" w:lineRule="exact"/>
        <w:ind w:left="0" w:leftChars="0" w:right="0" w:firstLine="431" w:firstLineChars="196"/>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3.3.4联合体应当确定其中一个单位为投标的全权代表，负责参加投标的一切事务，并承担投标及履约中应承担的全部责任与义务。</w:t>
      </w:r>
    </w:p>
    <w:p w14:paraId="5B007EC4">
      <w:pPr>
        <w:pStyle w:val="11"/>
        <w:pageBreakBefore w:val="0"/>
        <w:kinsoku/>
        <w:wordWrap/>
        <w:overflowPunct/>
        <w:topLinePunct w:val="0"/>
        <w:bidi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3.3.5联合体各方应当共同与采购人签订采购合同，就采购合同约定的事项对采购人承担连带责任。</w:t>
      </w:r>
    </w:p>
    <w:p w14:paraId="15D63AC9">
      <w:pPr>
        <w:pStyle w:val="3"/>
        <w:pageBreakBefore w:val="0"/>
        <w:kinsoku/>
        <w:wordWrap/>
        <w:overflowPunct/>
        <w:topLinePunct w:val="0"/>
        <w:bidi w:val="0"/>
        <w:spacing w:before="0" w:after="0" w:line="480" w:lineRule="exact"/>
        <w:ind w:left="0" w:leftChars="0" w:right="0"/>
        <w:textAlignment w:val="auto"/>
        <w:rPr>
          <w:rFonts w:hint="eastAsia" w:ascii="宋体" w:hAnsi="宋体" w:eastAsia="宋体" w:cs="宋体"/>
          <w:color w:val="auto"/>
          <w:sz w:val="22"/>
          <w:szCs w:val="22"/>
          <w:highlight w:val="none"/>
        </w:rPr>
      </w:pPr>
      <w:bookmarkStart w:id="124" w:name="_Toc573"/>
      <w:r>
        <w:rPr>
          <w:rFonts w:hint="eastAsia" w:ascii="宋体" w:hAnsi="宋体" w:eastAsia="宋体" w:cs="宋体"/>
          <w:color w:val="auto"/>
          <w:sz w:val="22"/>
          <w:szCs w:val="22"/>
          <w:highlight w:val="none"/>
        </w:rPr>
        <w:t>3.4享受的政府采购政策</w:t>
      </w:r>
      <w:bookmarkEnd w:id="124"/>
    </w:p>
    <w:p w14:paraId="2FF609F2">
      <w:pPr>
        <w:pStyle w:val="13"/>
        <w:pageBreakBefore w:val="0"/>
        <w:widowControl w:val="0"/>
        <w:kinsoku/>
        <w:wordWrap/>
        <w:overflowPunct/>
        <w:topLinePunct w:val="0"/>
        <w:bidi w:val="0"/>
        <w:adjustRightInd w:val="0"/>
        <w:snapToGrid w:val="0"/>
        <w:spacing w:line="480" w:lineRule="exact"/>
        <w:ind w:left="0" w:leftChars="0" w:right="0" w:firstLine="442" w:firstLineChars="200"/>
        <w:textAlignment w:val="auto"/>
        <w:rPr>
          <w:rFonts w:hint="eastAsia" w:ascii="宋体" w:hAnsi="宋体" w:eastAsia="宋体" w:cs="宋体"/>
          <w:b/>
          <w:color w:val="auto"/>
          <w:kern w:val="2"/>
          <w:sz w:val="22"/>
          <w:szCs w:val="22"/>
          <w:highlight w:val="none"/>
          <w:lang w:val="en-US" w:eastAsia="zh-CN" w:bidi="ar-SA"/>
        </w:rPr>
      </w:pPr>
      <w:r>
        <w:rPr>
          <w:rFonts w:hint="eastAsia" w:ascii="宋体" w:hAnsi="宋体" w:eastAsia="宋体" w:cs="宋体"/>
          <w:b/>
          <w:color w:val="auto"/>
          <w:kern w:val="2"/>
          <w:sz w:val="22"/>
          <w:szCs w:val="22"/>
          <w:highlight w:val="none"/>
          <w:lang w:val="en-US" w:eastAsia="zh-CN" w:bidi="ar-SA"/>
        </w:rPr>
        <w:t>3.4.1 节能产品、环境标志产品</w:t>
      </w:r>
    </w:p>
    <w:p w14:paraId="11F9DE3A">
      <w:pPr>
        <w:pageBreakBefore w:val="0"/>
        <w:tabs>
          <w:tab w:val="left" w:pos="7665"/>
        </w:tabs>
        <w:kinsoku/>
        <w:wordWrap/>
        <w:overflowPunct/>
        <w:topLinePunct w:val="0"/>
        <w:bidi w:val="0"/>
        <w:spacing w:line="480" w:lineRule="exact"/>
        <w:ind w:left="0" w:leftChars="0" w:right="0"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3.4.1.1 根据《国家市场监督管理总局关于发布强制性产品认证目录描述与界定表的公告》（2023 年第 36 号）要求，本项目采购产品若属于《强制性产品认证目录》《强制性产品认证目录描述与界定表（2023 年修订）》范围内，须提供有效期内的强制性认证（CCC）证书。</w:t>
      </w:r>
    </w:p>
    <w:p w14:paraId="38E4D331">
      <w:pPr>
        <w:pageBreakBefore w:val="0"/>
        <w:tabs>
          <w:tab w:val="left" w:pos="7665"/>
        </w:tabs>
        <w:kinsoku/>
        <w:wordWrap/>
        <w:overflowPunct/>
        <w:topLinePunct w:val="0"/>
        <w:bidi w:val="0"/>
        <w:spacing w:line="480" w:lineRule="exact"/>
        <w:ind w:left="0" w:leftChars="0" w:right="0"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3.4.1.2 根据财政部、发展改革委、生态环境部、市场监管总局联合发布的《关于调整优化节能产品、环境标志产品政府采购执行机制的通知》(财库[2019]9号)要求，相关采购产品须满足以下认证及价格扣除要求：</w:t>
      </w:r>
    </w:p>
    <w:p w14:paraId="145E7870">
      <w:pPr>
        <w:pageBreakBefore w:val="0"/>
        <w:tabs>
          <w:tab w:val="left" w:pos="7665"/>
        </w:tabs>
        <w:kinsoku/>
        <w:wordWrap/>
        <w:overflowPunct/>
        <w:topLinePunct w:val="0"/>
        <w:bidi w:val="0"/>
        <w:spacing w:line="480" w:lineRule="exact"/>
        <w:ind w:left="0" w:leftChars="0" w:right="0"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1.若属于《关于印发节能产品政府采购品目清单的通知》（财库[2019]19号）范围内的强制采购产品，须提供有效期内的节能产品认证证书；属于优先采购产品的，须提供有效期内的节能产品认证证书，且按以下标准给予价格扣除：节能产品金额占项目总金额≥30%，扣除2%；＜30%，扣除1%；强制采购节能产品不享受该价格扣除。</w:t>
      </w:r>
    </w:p>
    <w:p w14:paraId="48971907">
      <w:pPr>
        <w:pageBreakBefore w:val="0"/>
        <w:tabs>
          <w:tab w:val="left" w:pos="7665"/>
        </w:tabs>
        <w:kinsoku/>
        <w:wordWrap/>
        <w:overflowPunct/>
        <w:topLinePunct w:val="0"/>
        <w:bidi w:val="0"/>
        <w:spacing w:line="480" w:lineRule="exact"/>
        <w:ind w:left="0" w:leftChars="0" w:right="0"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2.若属于《关于印发节能产品政府采购品目清单的通知》（财库[2019]19号）、《关于印发环境标志产品政府采购品目清单的通知》（财库[2019]18号）范围内的优先采购产品，须提供有效期内的对应认证证书（节能或环境标志产品认证证书）；环境标志产品按以下标准给予价格扣除：环境标志产品金额占项目总金额≥30%，扣除2%；＜30%，扣除1%。</w:t>
      </w:r>
    </w:p>
    <w:p w14:paraId="6BD07CA8">
      <w:pPr>
        <w:pageBreakBefore w:val="0"/>
        <w:tabs>
          <w:tab w:val="left" w:pos="7665"/>
        </w:tabs>
        <w:kinsoku/>
        <w:wordWrap/>
        <w:overflowPunct/>
        <w:topLinePunct w:val="0"/>
        <w:bidi w:val="0"/>
        <w:spacing w:line="480" w:lineRule="exact"/>
        <w:ind w:left="0" w:leftChars="0" w:right="0"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注：节能产品指属于《节能产品政府采购品目清单》范围，且具备国家指定认证机构出具的有效期内节能产品认证证书的产品；环境标志产品指属于《环境标志产品政府采购品目清单》范围，且具备国家指定认证机构出具的有效期内环境标志产品认证证书的产品。</w:t>
      </w:r>
    </w:p>
    <w:p w14:paraId="60D33136">
      <w:pPr>
        <w:pageBreakBefore w:val="0"/>
        <w:tabs>
          <w:tab w:val="left" w:pos="7665"/>
        </w:tabs>
        <w:kinsoku/>
        <w:wordWrap/>
        <w:overflowPunct/>
        <w:topLinePunct w:val="0"/>
        <w:bidi w:val="0"/>
        <w:spacing w:line="480" w:lineRule="exact"/>
        <w:ind w:left="0" w:leftChars="0" w:right="0"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3.4.1.3 投标人所投产品有下列情形之一的，优先采购产品不再享受优先采购政策，强制采购产品按无效投标文件处理：</w:t>
      </w:r>
    </w:p>
    <w:p w14:paraId="218355EC">
      <w:pPr>
        <w:pageBreakBefore w:val="0"/>
        <w:tabs>
          <w:tab w:val="left" w:pos="7665"/>
        </w:tabs>
        <w:kinsoku/>
        <w:wordWrap/>
        <w:overflowPunct/>
        <w:topLinePunct w:val="0"/>
        <w:bidi w:val="0"/>
        <w:spacing w:line="480" w:lineRule="exact"/>
        <w:ind w:left="0" w:leftChars="0" w:right="0"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（1）不属于《节能产品、环境标志产品品目清单》范围内的产品；</w:t>
      </w:r>
    </w:p>
    <w:p w14:paraId="5718F96D">
      <w:pPr>
        <w:pageBreakBefore w:val="0"/>
        <w:tabs>
          <w:tab w:val="left" w:pos="7665"/>
        </w:tabs>
        <w:kinsoku/>
        <w:wordWrap/>
        <w:overflowPunct/>
        <w:topLinePunct w:val="0"/>
        <w:bidi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（2）未提供对应认证证书，或经核对认证证书信息有误的。</w:t>
      </w:r>
    </w:p>
    <w:p w14:paraId="3B7038B8">
      <w:pPr>
        <w:pageBreakBefore w:val="0"/>
        <w:kinsoku/>
        <w:wordWrap/>
        <w:overflowPunct/>
        <w:topLinePunct w:val="0"/>
        <w:bidi w:val="0"/>
        <w:adjustRightInd w:val="0"/>
        <w:snapToGrid w:val="0"/>
        <w:spacing w:line="480" w:lineRule="exact"/>
        <w:ind w:left="0" w:leftChars="0" w:right="0" w:firstLine="442" w:firstLineChars="200"/>
        <w:jc w:val="left"/>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3.4.2 中小企业</w:t>
      </w:r>
      <w:r>
        <w:rPr>
          <w:rFonts w:hint="eastAsia" w:ascii="宋体" w:hAnsi="宋体" w:eastAsia="宋体" w:cs="宋体"/>
          <w:b/>
          <w:color w:val="auto"/>
          <w:sz w:val="22"/>
          <w:szCs w:val="22"/>
          <w:highlight w:val="none"/>
          <w:lang w:eastAsia="zh-CN"/>
        </w:rPr>
        <w:t>（</w:t>
      </w:r>
      <w:r>
        <w:rPr>
          <w:rFonts w:hint="eastAsia" w:ascii="宋体" w:hAnsi="宋体" w:eastAsia="宋体" w:cs="宋体"/>
          <w:b/>
          <w:color w:val="auto"/>
          <w:sz w:val="22"/>
          <w:szCs w:val="22"/>
          <w:highlight w:val="none"/>
          <w:lang w:val="en-US" w:eastAsia="zh-CN"/>
        </w:rPr>
        <w:t>本项目专门面向中小企业采购</w:t>
      </w:r>
      <w:r>
        <w:rPr>
          <w:rFonts w:hint="eastAsia" w:ascii="宋体" w:hAnsi="宋体" w:eastAsia="宋体" w:cs="宋体"/>
          <w:b/>
          <w:color w:val="auto"/>
          <w:sz w:val="22"/>
          <w:szCs w:val="22"/>
          <w:highlight w:val="none"/>
          <w:lang w:eastAsia="zh-CN"/>
        </w:rPr>
        <w:t>）</w:t>
      </w:r>
    </w:p>
    <w:p w14:paraId="591E76AD">
      <w:pPr>
        <w:pageBreakBefore w:val="0"/>
        <w:tabs>
          <w:tab w:val="left" w:pos="7665"/>
        </w:tabs>
        <w:kinsoku/>
        <w:wordWrap/>
        <w:overflowPunct/>
        <w:topLinePunct w:val="0"/>
        <w:bidi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3.4.2.1 </w:t>
      </w:r>
      <w:r>
        <w:rPr>
          <w:rFonts w:hint="eastAsia" w:ascii="宋体" w:hAnsi="宋体" w:eastAsia="宋体" w:cs="宋体"/>
          <w:color w:val="auto"/>
          <w:sz w:val="22"/>
          <w:szCs w:val="22"/>
          <w:highlight w:val="none"/>
          <w:lang w:eastAsia="zh-CN"/>
        </w:rPr>
        <w:t>投标人</w:t>
      </w:r>
      <w:r>
        <w:rPr>
          <w:rFonts w:hint="eastAsia" w:ascii="宋体" w:hAnsi="宋体" w:eastAsia="宋体" w:cs="宋体"/>
          <w:color w:val="auto"/>
          <w:sz w:val="22"/>
          <w:szCs w:val="22"/>
          <w:highlight w:val="none"/>
        </w:rPr>
        <w:t>依据《工业和信息化部、国家统计局、国家发展和改革委员会、财政部关于印发中小企业划型标准规定的通知》规定划分标准，属于中小企业的，可享受支持中小型企业发展优惠政策。</w:t>
      </w:r>
    </w:p>
    <w:p w14:paraId="48EEC743">
      <w:pPr>
        <w:pageBreakBefore w:val="0"/>
        <w:tabs>
          <w:tab w:val="left" w:pos="7665"/>
        </w:tabs>
        <w:kinsoku/>
        <w:wordWrap/>
        <w:overflowPunct/>
        <w:topLinePunct w:val="0"/>
        <w:bidi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3.4.2.2</w:t>
      </w:r>
      <w:r>
        <w:rPr>
          <w:rFonts w:hint="eastAsia" w:ascii="宋体" w:hAnsi="宋体" w:eastAsia="宋体" w:cs="宋体"/>
          <w:color w:val="auto"/>
          <w:sz w:val="22"/>
          <w:szCs w:val="22"/>
          <w:highlight w:val="none"/>
          <w:lang w:eastAsia="zh-CN"/>
        </w:rPr>
        <w:t>投标人</w:t>
      </w:r>
      <w:r>
        <w:rPr>
          <w:rFonts w:hint="eastAsia" w:ascii="宋体" w:hAnsi="宋体" w:eastAsia="宋体" w:cs="宋体"/>
          <w:color w:val="auto"/>
          <w:sz w:val="22"/>
          <w:szCs w:val="22"/>
          <w:highlight w:val="none"/>
        </w:rPr>
        <w:t>作为中小企业参加政府采购活动时，应当提供《中小企业声明函》（见第六章响应文件格式），不提供或提供有瑕疵的：</w:t>
      </w:r>
    </w:p>
    <w:p w14:paraId="31DDC750">
      <w:pPr>
        <w:pageBreakBefore w:val="0"/>
        <w:tabs>
          <w:tab w:val="left" w:pos="7665"/>
        </w:tabs>
        <w:kinsoku/>
        <w:wordWrap/>
        <w:overflowPunct/>
        <w:topLinePunct w:val="0"/>
        <w:bidi w:val="0"/>
        <w:spacing w:line="480" w:lineRule="exact"/>
        <w:ind w:left="0" w:leftChars="0" w:right="0" w:firstLine="442" w:firstLineChars="200"/>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（1）在评审时，</w:t>
      </w:r>
      <w:r>
        <w:rPr>
          <w:rFonts w:hint="eastAsia" w:ascii="宋体" w:hAnsi="宋体" w:eastAsia="宋体" w:cs="宋体"/>
          <w:b/>
          <w:bCs/>
          <w:color w:val="auto"/>
          <w:sz w:val="22"/>
          <w:szCs w:val="22"/>
          <w:highlight w:val="none"/>
          <w:lang w:val="en-US" w:eastAsia="zh-CN"/>
        </w:rPr>
        <w:t>不</w:t>
      </w:r>
      <w:r>
        <w:rPr>
          <w:rFonts w:hint="eastAsia" w:ascii="宋体" w:hAnsi="宋体" w:eastAsia="宋体" w:cs="宋体"/>
          <w:b/>
          <w:bCs/>
          <w:color w:val="auto"/>
          <w:sz w:val="22"/>
          <w:szCs w:val="22"/>
          <w:highlight w:val="none"/>
        </w:rPr>
        <w:t>享受政府采购价格折扣的优惠政策；</w:t>
      </w:r>
    </w:p>
    <w:p w14:paraId="41E51A1C">
      <w:pPr>
        <w:pageBreakBefore w:val="0"/>
        <w:kinsoku/>
        <w:wordWrap/>
        <w:overflowPunct/>
        <w:topLinePunct w:val="0"/>
        <w:bidi w:val="0"/>
        <w:adjustRightInd w:val="0"/>
        <w:snapToGrid w:val="0"/>
        <w:spacing w:line="480" w:lineRule="exact"/>
        <w:ind w:left="0" w:leftChars="0" w:right="0" w:firstLine="442" w:firstLineChars="200"/>
        <w:textAlignment w:val="auto"/>
        <w:rPr>
          <w:rFonts w:hint="eastAsia" w:ascii="宋体" w:hAnsi="宋体" w:eastAsia="宋体" w:cs="宋体"/>
          <w:b w:val="0"/>
          <w:bCs w:val="0"/>
          <w:color w:val="auto"/>
          <w:sz w:val="22"/>
          <w:szCs w:val="22"/>
          <w:highlight w:val="none"/>
        </w:rPr>
      </w:pPr>
      <w:r>
        <w:rPr>
          <w:rFonts w:hint="eastAsia" w:ascii="宋体" w:hAnsi="宋体" w:eastAsia="宋体" w:cs="宋体"/>
          <w:b/>
          <w:bCs/>
          <w:color w:val="auto"/>
          <w:sz w:val="22"/>
          <w:szCs w:val="22"/>
          <w:highlight w:val="none"/>
        </w:rPr>
        <w:t>（2）在资格审查时，不予通过资格审查（仅限专门面向中小企业采购的项目）。</w:t>
      </w:r>
    </w:p>
    <w:p w14:paraId="09076BB5">
      <w:pPr>
        <w:pageBreakBefore w:val="0"/>
        <w:tabs>
          <w:tab w:val="left" w:pos="7665"/>
        </w:tabs>
        <w:kinsoku/>
        <w:wordWrap/>
        <w:overflowPunct/>
        <w:topLinePunct w:val="0"/>
        <w:bidi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3.4.2.3监狱企业参加政府采购活动时，视同小型微型企业。依照&lt;财政部、司法部关于政府采购支持监狱企业发展有关问题的通知&gt;（财库〔2014〕68号）之规定，应当提供由省级以上监狱管理局、戒毒管理局出具的属于监狱企业的证明文件，不提供或提供有瑕疵的，不视为小型微型企业。</w:t>
      </w:r>
    </w:p>
    <w:p w14:paraId="14D8E18B">
      <w:pPr>
        <w:pageBreakBefore w:val="0"/>
        <w:tabs>
          <w:tab w:val="left" w:pos="7665"/>
        </w:tabs>
        <w:kinsoku/>
        <w:wordWrap/>
        <w:overflowPunct/>
        <w:topLinePunct w:val="0"/>
        <w:bidi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3.4.2.4 残疾人福利性单位参加政府采购活动时，视同小型微型企业。依据《财政部、民政部、中国残疾人联合会关于促进残疾人就业政府采购政策的通知》（财库〔2017〕141号）的规定，应当提供《残疾人福利性单位声明函》（见第六章响应文件格式），不提供或提供有瑕疵的，不视为小型微型企业。</w:t>
      </w:r>
    </w:p>
    <w:p w14:paraId="54FFD8EC">
      <w:pPr>
        <w:pageBreakBefore w:val="0"/>
        <w:tabs>
          <w:tab w:val="left" w:pos="7665"/>
        </w:tabs>
        <w:kinsoku/>
        <w:wordWrap/>
        <w:overflowPunct/>
        <w:topLinePunct w:val="0"/>
        <w:bidi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3.4.2.5联合体各方均中小企业的，参加政府采购活动时，视同中小企业。联合体各方均需提供《中小企业声明函》，有一方未提供或提供有瑕疵的，不视为中小企业。</w:t>
      </w:r>
    </w:p>
    <w:p w14:paraId="0AA87046">
      <w:pPr>
        <w:pageBreakBefore w:val="0"/>
        <w:tabs>
          <w:tab w:val="left" w:pos="7665"/>
        </w:tabs>
        <w:kinsoku/>
        <w:wordWrap/>
        <w:overflowPunct/>
        <w:topLinePunct w:val="0"/>
        <w:bidi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3.4.2.6 中小企业可以同时享受节能产品、环境标志产品优先采购政策。同一项目中部分产品属于优先采购政策的，评审时只对该部分产品实行优先采购。</w:t>
      </w:r>
    </w:p>
    <w:p w14:paraId="076CE843">
      <w:pPr>
        <w:pageBreakBefore w:val="0"/>
        <w:tabs>
          <w:tab w:val="left" w:pos="7665"/>
        </w:tabs>
        <w:kinsoku/>
        <w:wordWrap/>
        <w:overflowPunct/>
        <w:topLinePunct w:val="0"/>
        <w:bidi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3.4.2.7 政府采购监督检查和投诉处理中对中小企业的认定，由企业所在地的县级以上中小企业主管部门负责。</w:t>
      </w:r>
    </w:p>
    <w:p w14:paraId="7C7575F3">
      <w:pPr>
        <w:pageBreakBefore w:val="0"/>
        <w:tabs>
          <w:tab w:val="left" w:pos="7665"/>
        </w:tabs>
        <w:kinsoku/>
        <w:wordWrap/>
        <w:overflowPunct/>
        <w:topLinePunct w:val="0"/>
        <w:bidi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3.4.</w:t>
      </w: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rPr>
        <w:t xml:space="preserve"> 进口产品</w:t>
      </w:r>
    </w:p>
    <w:p w14:paraId="3D2D4605">
      <w:pPr>
        <w:pageBreakBefore w:val="0"/>
        <w:tabs>
          <w:tab w:val="left" w:pos="7665"/>
        </w:tabs>
        <w:kinsoku/>
        <w:wordWrap/>
        <w:overflowPunct/>
        <w:topLinePunct w:val="0"/>
        <w:bidi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（A）本项目</w:t>
      </w:r>
      <w:r>
        <w:rPr>
          <w:rFonts w:hint="eastAsia" w:ascii="宋体" w:hAnsi="宋体" w:eastAsia="宋体" w:cs="宋体"/>
          <w:color w:val="auto"/>
          <w:sz w:val="22"/>
          <w:szCs w:val="22"/>
          <w:highlight w:val="none"/>
          <w:lang w:val="en-US" w:eastAsia="zh-CN"/>
        </w:rPr>
        <w:t>拒绝</w:t>
      </w:r>
      <w:r>
        <w:rPr>
          <w:rFonts w:hint="eastAsia" w:ascii="宋体" w:hAnsi="宋体" w:eastAsia="宋体" w:cs="宋体"/>
          <w:color w:val="auto"/>
          <w:sz w:val="22"/>
          <w:szCs w:val="22"/>
          <w:highlight w:val="none"/>
        </w:rPr>
        <w:t>进口产品参加投标。本条款适合未经财政部门批准采购进口产品的项目。</w:t>
      </w:r>
    </w:p>
    <w:p w14:paraId="60AB09B7">
      <w:pPr>
        <w:pStyle w:val="13"/>
        <w:pageBreakBefore w:val="0"/>
        <w:kinsoku/>
        <w:wordWrap/>
        <w:overflowPunct/>
        <w:topLinePunct w:val="0"/>
        <w:bidi w:val="0"/>
        <w:adjustRightInd w:val="0"/>
        <w:snapToGrid w:val="0"/>
        <w:spacing w:line="480" w:lineRule="exact"/>
        <w:ind w:left="0" w:leftChars="0" w:right="0" w:firstLine="161" w:firstLineChars="73"/>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3.5转包与分包</w:t>
      </w:r>
    </w:p>
    <w:p w14:paraId="3160EBDF">
      <w:pPr>
        <w:pageBreakBefore w:val="0"/>
        <w:tabs>
          <w:tab w:val="left" w:pos="7665"/>
        </w:tabs>
        <w:kinsoku/>
        <w:wordWrap/>
        <w:overflowPunct/>
        <w:topLinePunct w:val="0"/>
        <w:bidi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3.5.1本项目严禁采取转包方式履行合同。本项项目所称转包，是指中标人将采购合同业务转让给第三人，并退出现有采购合同当事人双方权利业务关系，受让人（即第三人）成为采购合同的另一方当事人的行为。</w:t>
      </w:r>
    </w:p>
    <w:p w14:paraId="5B63B215">
      <w:pPr>
        <w:pageBreakBefore w:val="0"/>
        <w:tabs>
          <w:tab w:val="left" w:pos="7665"/>
        </w:tabs>
        <w:kinsoku/>
        <w:wordWrap/>
        <w:overflowPunct/>
        <w:topLinePunct w:val="0"/>
        <w:bidi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中标人转包的，视同拒绝履行采购合同业务，将依法追究法律责任。</w:t>
      </w:r>
    </w:p>
    <w:p w14:paraId="70A078C0">
      <w:pPr>
        <w:pageBreakBefore w:val="0"/>
        <w:tabs>
          <w:tab w:val="left" w:pos="7665"/>
        </w:tabs>
        <w:kinsoku/>
        <w:wordWrap/>
        <w:overflowPunct/>
        <w:topLinePunct w:val="0"/>
        <w:bidi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3.5.2本项目经采购人同意，可以将中标项目的部分非主体、非关键性工作分包给他人完成，</w:t>
      </w:r>
      <w:r>
        <w:rPr>
          <w:rFonts w:hint="eastAsia" w:ascii="宋体" w:hAnsi="宋体" w:eastAsia="宋体" w:cs="宋体"/>
          <w:color w:val="auto"/>
          <w:sz w:val="22"/>
          <w:szCs w:val="22"/>
          <w:highlight w:val="none"/>
          <w:lang w:val="en-US" w:eastAsia="zh-CN"/>
        </w:rPr>
        <w:t>本项目</w:t>
      </w:r>
      <w:r>
        <w:rPr>
          <w:rFonts w:hint="eastAsia" w:ascii="宋体" w:hAnsi="宋体" w:eastAsia="宋体" w:cs="宋体"/>
          <w:b/>
          <w:bCs/>
          <w:color w:val="auto"/>
          <w:sz w:val="22"/>
          <w:szCs w:val="22"/>
          <w:highlight w:val="none"/>
        </w:rPr>
        <w:t>“主体和关键性工作”是指：</w:t>
      </w:r>
      <w:r>
        <w:rPr>
          <w:rFonts w:hint="eastAsia" w:ascii="宋体" w:hAnsi="宋体" w:eastAsia="宋体" w:cs="宋体"/>
          <w:b/>
          <w:bCs/>
          <w:color w:val="auto"/>
          <w:sz w:val="22"/>
          <w:szCs w:val="22"/>
          <w:highlight w:val="none"/>
          <w:lang w:eastAsia="zh-CN"/>
        </w:rPr>
        <w:t>本项目</w:t>
      </w:r>
      <w:r>
        <w:rPr>
          <w:rFonts w:hint="eastAsia" w:ascii="宋体" w:hAnsi="宋体" w:eastAsia="宋体" w:cs="宋体"/>
          <w:color w:val="auto"/>
          <w:sz w:val="22"/>
          <w:szCs w:val="22"/>
          <w:highlight w:val="none"/>
        </w:rPr>
        <w:t>全部内容，本项目不允许分包。</w:t>
      </w:r>
    </w:p>
    <w:p w14:paraId="27729B47">
      <w:pPr>
        <w:pageBreakBefore w:val="0"/>
        <w:kinsoku/>
        <w:wordWrap/>
        <w:overflowPunct/>
        <w:topLinePunct w:val="0"/>
        <w:bidi w:val="0"/>
        <w:spacing w:line="480" w:lineRule="exact"/>
        <w:ind w:left="0" w:leftChars="0" w:right="0" w:firstLine="493"/>
        <w:textAlignment w:val="auto"/>
        <w:rPr>
          <w:rFonts w:hint="eastAsia" w:ascii="宋体" w:hAnsi="宋体" w:eastAsia="宋体" w:cs="宋体"/>
          <w:b/>
          <w:bCs/>
          <w:color w:val="auto"/>
          <w:kern w:val="0"/>
          <w:sz w:val="22"/>
          <w:szCs w:val="22"/>
          <w:highlight w:val="none"/>
        </w:rPr>
      </w:pPr>
      <w:r>
        <w:rPr>
          <w:rFonts w:hint="eastAsia" w:ascii="宋体" w:hAnsi="宋体" w:eastAsia="宋体" w:cs="宋体"/>
          <w:color w:val="auto"/>
          <w:kern w:val="0"/>
          <w:sz w:val="22"/>
          <w:szCs w:val="22"/>
          <w:highlight w:val="none"/>
        </w:rPr>
        <w:t>接受分包的投标人应当具备相应的资格条件，并不得再次分包。</w:t>
      </w:r>
      <w:r>
        <w:rPr>
          <w:rFonts w:hint="eastAsia" w:ascii="宋体" w:hAnsi="宋体" w:eastAsia="宋体" w:cs="宋体"/>
          <w:color w:val="auto"/>
          <w:sz w:val="22"/>
          <w:szCs w:val="22"/>
          <w:highlight w:val="none"/>
        </w:rPr>
        <w:t>采购合同实行分包履行的，中标人就采购项目和分包项目向采购人负责，分包投标人就分包项目承担责任。</w:t>
      </w:r>
    </w:p>
    <w:p w14:paraId="3E02FF3D">
      <w:pPr>
        <w:pStyle w:val="13"/>
        <w:pageBreakBefore w:val="0"/>
        <w:kinsoku/>
        <w:wordWrap/>
        <w:overflowPunct/>
        <w:topLinePunct w:val="0"/>
        <w:bidi w:val="0"/>
        <w:adjustRightInd w:val="0"/>
        <w:snapToGrid w:val="0"/>
        <w:spacing w:line="480" w:lineRule="exact"/>
        <w:ind w:left="0" w:leftChars="0" w:right="0" w:firstLine="161" w:firstLineChars="73"/>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3.6投标人的风险</w:t>
      </w:r>
    </w:p>
    <w:p w14:paraId="323C744B">
      <w:pPr>
        <w:pageBreakBefore w:val="0"/>
        <w:tabs>
          <w:tab w:val="left" w:pos="7665"/>
        </w:tabs>
        <w:kinsoku/>
        <w:wordWrap/>
        <w:overflowPunct/>
        <w:topLinePunct w:val="0"/>
        <w:bidi w:val="0"/>
        <w:spacing w:line="480" w:lineRule="exact"/>
        <w:ind w:left="0" w:leftChars="0" w:right="0"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sz w:val="22"/>
          <w:szCs w:val="22"/>
          <w:highlight w:val="none"/>
        </w:rPr>
        <w:t>投标人应认真阅读和充分理解招标文件中所有的事项、格式条款和规范要求，任何对</w:t>
      </w:r>
      <w:r>
        <w:rPr>
          <w:rFonts w:hint="eastAsia" w:ascii="宋体" w:hAnsi="宋体" w:eastAsia="宋体" w:cs="宋体"/>
          <w:bCs/>
          <w:color w:val="auto"/>
          <w:sz w:val="22"/>
          <w:szCs w:val="22"/>
          <w:highlight w:val="none"/>
        </w:rPr>
        <w:t>招标</w:t>
      </w:r>
      <w:r>
        <w:rPr>
          <w:rFonts w:hint="eastAsia" w:ascii="宋体" w:hAnsi="宋体" w:eastAsia="宋体" w:cs="宋体"/>
          <w:color w:val="auto"/>
          <w:sz w:val="22"/>
          <w:szCs w:val="22"/>
          <w:highlight w:val="none"/>
        </w:rPr>
        <w:t>文件的忽略或误解不能作为投标文件存在缺陷或瑕疵的理由；投标人</w:t>
      </w:r>
      <w:r>
        <w:rPr>
          <w:rFonts w:hint="eastAsia" w:ascii="宋体" w:hAnsi="宋体" w:eastAsia="宋体" w:cs="宋体"/>
          <w:color w:val="auto"/>
          <w:kern w:val="0"/>
          <w:sz w:val="22"/>
          <w:szCs w:val="22"/>
          <w:highlight w:val="none"/>
        </w:rPr>
        <w:t>没有按照招标文件要求提供全部资料，</w:t>
      </w:r>
      <w:r>
        <w:rPr>
          <w:rFonts w:hint="eastAsia" w:ascii="宋体" w:hAnsi="宋体" w:eastAsia="宋体" w:cs="宋体"/>
          <w:color w:val="auto"/>
          <w:sz w:val="22"/>
          <w:szCs w:val="22"/>
          <w:highlight w:val="none"/>
        </w:rPr>
        <w:t>或对招标文件全面做出实质性响应是投标人的风险，</w:t>
      </w:r>
      <w:r>
        <w:rPr>
          <w:rFonts w:hint="eastAsia" w:ascii="宋体" w:hAnsi="宋体" w:eastAsia="宋体" w:cs="宋体"/>
          <w:color w:val="auto"/>
          <w:kern w:val="0"/>
          <w:sz w:val="22"/>
          <w:szCs w:val="22"/>
          <w:highlight w:val="none"/>
        </w:rPr>
        <w:t>并可能导致其投标文件被拒绝。</w:t>
      </w:r>
    </w:p>
    <w:p w14:paraId="65B25F4F">
      <w:pPr>
        <w:pageBreakBefore w:val="0"/>
        <w:kinsoku/>
        <w:wordWrap/>
        <w:overflowPunct/>
        <w:topLinePunct w:val="0"/>
        <w:bidi w:val="0"/>
        <w:spacing w:line="480" w:lineRule="exact"/>
        <w:ind w:left="0" w:leftChars="0" w:right="0"/>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3.7投标人的纪律要求</w:t>
      </w:r>
    </w:p>
    <w:p w14:paraId="28826A73">
      <w:pPr>
        <w:pStyle w:val="7"/>
        <w:pageBreakBefore w:val="0"/>
        <w:kinsoku/>
        <w:wordWrap/>
        <w:overflowPunct/>
        <w:topLinePunct w:val="0"/>
        <w:bidi w:val="0"/>
        <w:spacing w:line="480" w:lineRule="exact"/>
        <w:ind w:left="0" w:leftChars="0" w:right="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3.7.1 有下列情形之一的，属于不合格投标人，其投标或中标资格将被取消：</w:t>
      </w:r>
    </w:p>
    <w:p w14:paraId="7E057D5F">
      <w:pPr>
        <w:pageBreakBefore w:val="0"/>
        <w:kinsoku/>
        <w:wordWrap/>
        <w:overflowPunct/>
        <w:topLinePunct w:val="0"/>
        <w:bidi w:val="0"/>
        <w:spacing w:line="480" w:lineRule="exact"/>
        <w:ind w:left="0" w:leftChars="0" w:right="0" w:firstLine="422" w:firstLineChars="192"/>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（1）提供虚假材料谋取中标；</w:t>
      </w:r>
    </w:p>
    <w:p w14:paraId="3BA2C35B">
      <w:pPr>
        <w:pageBreakBefore w:val="0"/>
        <w:kinsoku/>
        <w:wordWrap/>
        <w:overflowPunct/>
        <w:topLinePunct w:val="0"/>
        <w:bidi w:val="0"/>
        <w:spacing w:line="480" w:lineRule="exact"/>
        <w:ind w:left="0" w:leftChars="0" w:right="0" w:firstLine="422" w:firstLineChars="192"/>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（2）采取不正当手段诋毁、排挤其他投标人；</w:t>
      </w:r>
    </w:p>
    <w:p w14:paraId="0AD5E214">
      <w:pPr>
        <w:pageBreakBefore w:val="0"/>
        <w:kinsoku/>
        <w:wordWrap/>
        <w:overflowPunct/>
        <w:topLinePunct w:val="0"/>
        <w:bidi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（3）与采购人、采购代理机构、其他投标人恶意串通；</w:t>
      </w:r>
    </w:p>
    <w:p w14:paraId="2B20F17D">
      <w:pPr>
        <w:pageBreakBefore w:val="0"/>
        <w:kinsoku/>
        <w:wordWrap/>
        <w:overflowPunct/>
        <w:topLinePunct w:val="0"/>
        <w:bidi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（4）向采购人、采购代理机构、评标委员会成员行贿或者提供其他不正当利益；</w:t>
      </w:r>
    </w:p>
    <w:p w14:paraId="1FC3AB47">
      <w:pPr>
        <w:pStyle w:val="14"/>
        <w:pageBreakBefore w:val="0"/>
        <w:tabs>
          <w:tab w:val="left" w:pos="720"/>
        </w:tabs>
        <w:kinsoku/>
        <w:wordWrap/>
        <w:overflowPunct/>
        <w:topLinePunct w:val="0"/>
        <w:bidi w:val="0"/>
        <w:spacing w:line="480" w:lineRule="exact"/>
        <w:ind w:left="0" w:leftChars="0" w:right="0" w:firstLine="422" w:firstLineChars="192"/>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（5）在招标过程中与采购人、采购代理机构进行协商谈判；</w:t>
      </w:r>
    </w:p>
    <w:p w14:paraId="4A987049">
      <w:pPr>
        <w:pStyle w:val="14"/>
        <w:pageBreakBefore w:val="0"/>
        <w:kinsoku/>
        <w:wordWrap/>
        <w:overflowPunct/>
        <w:topLinePunct w:val="0"/>
        <w:bidi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（6）拒绝有关部门的监督检查或者向监督检查部门提供虚假情况。</w:t>
      </w:r>
    </w:p>
    <w:p w14:paraId="7236338B">
      <w:pPr>
        <w:pageBreakBefore w:val="0"/>
        <w:kinsoku/>
        <w:wordWrap/>
        <w:overflowPunct/>
        <w:topLinePunct w:val="0"/>
        <w:bidi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3.7.2有下列情形之一的，视为投标人相互恶意串通投标，其投标无效：</w:t>
      </w:r>
    </w:p>
    <w:p w14:paraId="05014FCC">
      <w:pPr>
        <w:pageBreakBefore w:val="0"/>
        <w:kinsoku/>
        <w:wordWrap/>
        <w:overflowPunct/>
        <w:topLinePunct w:val="0"/>
        <w:bidi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（1）不同投标人的投标文件由同一单位或者个人编制；</w:t>
      </w:r>
    </w:p>
    <w:p w14:paraId="3E5C069D">
      <w:pPr>
        <w:pageBreakBefore w:val="0"/>
        <w:kinsoku/>
        <w:wordWrap/>
        <w:overflowPunct/>
        <w:topLinePunct w:val="0"/>
        <w:bidi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（2）不同投标人委托同一单位或者个人办理投标事宜；</w:t>
      </w:r>
    </w:p>
    <w:p w14:paraId="38F55318">
      <w:pPr>
        <w:pageBreakBefore w:val="0"/>
        <w:kinsoku/>
        <w:wordWrap/>
        <w:overflowPunct/>
        <w:topLinePunct w:val="0"/>
        <w:bidi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（3）不同投标人的投标文件载明的项目管理成员为同一人；</w:t>
      </w:r>
    </w:p>
    <w:p w14:paraId="37CFC9A2">
      <w:pPr>
        <w:pageBreakBefore w:val="0"/>
        <w:kinsoku/>
        <w:wordWrap/>
        <w:overflowPunct/>
        <w:topLinePunct w:val="0"/>
        <w:bidi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（4）不同投标人的投标文件异常一致或者投标报价呈规律性差异；</w:t>
      </w:r>
    </w:p>
    <w:p w14:paraId="401BD6C2">
      <w:pPr>
        <w:pageBreakBefore w:val="0"/>
        <w:kinsoku/>
        <w:wordWrap/>
        <w:overflowPunct/>
        <w:topLinePunct w:val="0"/>
        <w:bidi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（5）不同投标人的投标文件相互混装；</w:t>
      </w:r>
    </w:p>
    <w:p w14:paraId="73B09DF4">
      <w:pPr>
        <w:pageBreakBefore w:val="0"/>
        <w:kinsoku/>
        <w:wordWrap/>
        <w:overflowPunct/>
        <w:topLinePunct w:val="0"/>
        <w:bidi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（6）不同投标人的投标保证金从同一单位或者个人的账户转出；</w:t>
      </w:r>
    </w:p>
    <w:p w14:paraId="33CDADE1">
      <w:pPr>
        <w:pageBreakBefore w:val="0"/>
        <w:kinsoku/>
        <w:wordWrap/>
        <w:overflowPunct/>
        <w:topLinePunct w:val="0"/>
        <w:bidi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（7）不同投标人的投标文件由同一投标人送达。</w:t>
      </w:r>
    </w:p>
    <w:p w14:paraId="69C3EE29">
      <w:pPr>
        <w:pStyle w:val="3"/>
        <w:pageBreakBefore w:val="0"/>
        <w:kinsoku/>
        <w:wordWrap/>
        <w:overflowPunct/>
        <w:topLinePunct w:val="0"/>
        <w:bidi w:val="0"/>
        <w:spacing w:before="0" w:after="0" w:line="480" w:lineRule="exact"/>
        <w:ind w:left="0" w:leftChars="0" w:right="0"/>
        <w:jc w:val="center"/>
        <w:textAlignment w:val="auto"/>
        <w:rPr>
          <w:rFonts w:hint="eastAsia" w:ascii="宋体" w:hAnsi="宋体" w:eastAsia="宋体" w:cs="宋体"/>
          <w:bCs/>
          <w:color w:val="auto"/>
          <w:sz w:val="28"/>
          <w:szCs w:val="28"/>
          <w:highlight w:val="none"/>
          <w:lang w:val="en-US" w:eastAsia="zh-CN"/>
        </w:rPr>
      </w:pPr>
      <w:bookmarkStart w:id="125" w:name="_Toc18750"/>
      <w:r>
        <w:rPr>
          <w:rFonts w:hint="eastAsia" w:ascii="宋体" w:hAnsi="宋体" w:eastAsia="宋体" w:cs="宋体"/>
          <w:bCs/>
          <w:color w:val="auto"/>
          <w:sz w:val="28"/>
          <w:szCs w:val="28"/>
          <w:highlight w:val="none"/>
          <w:lang w:val="en-US" w:eastAsia="zh-CN"/>
        </w:rPr>
        <w:t>4.投标文件</w:t>
      </w:r>
      <w:bookmarkEnd w:id="125"/>
    </w:p>
    <w:p w14:paraId="00198093">
      <w:pPr>
        <w:pageBreakBefore w:val="0"/>
        <w:kinsoku/>
        <w:wordWrap/>
        <w:overflowPunct/>
        <w:topLinePunct w:val="0"/>
        <w:bidi w:val="0"/>
        <w:snapToGrid w:val="0"/>
        <w:spacing w:line="480" w:lineRule="exact"/>
        <w:ind w:left="0" w:leftChars="0" w:right="0"/>
        <w:textAlignment w:val="auto"/>
        <w:outlineLvl w:val="2"/>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4.1投标文件的编写原则和要求</w:t>
      </w:r>
    </w:p>
    <w:p w14:paraId="71D4A989">
      <w:pPr>
        <w:pageBreakBefore w:val="0"/>
        <w:tabs>
          <w:tab w:val="left" w:pos="720"/>
        </w:tabs>
        <w:kinsoku/>
        <w:wordWrap/>
        <w:overflowPunct/>
        <w:topLinePunct w:val="0"/>
        <w:bidi w:val="0"/>
        <w:snapToGrid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4.1.1 投标人应仔细阅读招标文件的所有内容，按招标文件规定及要求编写，应当对招标文件提出的实质性要求做出响应，并提交完整的投标文件。投标人应对投标货物和服务提供完整详细的技术说明，若投标人对指定的技术要求不能完全响应，应在投标文件中清楚地注明。</w:t>
      </w:r>
      <w:r>
        <w:rPr>
          <w:rFonts w:hint="eastAsia" w:ascii="宋体" w:hAnsi="宋体" w:eastAsia="宋体" w:cs="宋体"/>
          <w:b/>
          <w:color w:val="auto"/>
          <w:sz w:val="22"/>
          <w:szCs w:val="22"/>
          <w:highlight w:val="none"/>
        </w:rPr>
        <w:t>投标人拟在中标后将中标项目的非主体、非关键性工作交由他人完成的，应当在投标文件中载明。</w:t>
      </w:r>
      <w:r>
        <w:rPr>
          <w:rFonts w:hint="eastAsia" w:ascii="宋体" w:hAnsi="宋体" w:eastAsia="宋体" w:cs="宋体"/>
          <w:color w:val="auto"/>
          <w:sz w:val="22"/>
          <w:szCs w:val="22"/>
          <w:highlight w:val="none"/>
        </w:rPr>
        <w:t>投标人对本招标文件的每一项要求所给予的响应必须是唯一的，否则将视为无效投标文件。</w:t>
      </w:r>
    </w:p>
    <w:p w14:paraId="71EA30B6">
      <w:pPr>
        <w:pageBreakBefore w:val="0"/>
        <w:tabs>
          <w:tab w:val="left" w:pos="720"/>
        </w:tabs>
        <w:kinsoku/>
        <w:wordWrap/>
        <w:overflowPunct/>
        <w:topLinePunct w:val="0"/>
        <w:bidi w:val="0"/>
        <w:snapToGrid w:val="0"/>
        <w:spacing w:line="480" w:lineRule="exact"/>
        <w:ind w:left="0" w:leftChars="0" w:right="0" w:firstLine="442" w:firstLineChars="200"/>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4.1.2 真实性原则</w:t>
      </w:r>
    </w:p>
    <w:p w14:paraId="0E07A90B">
      <w:pPr>
        <w:pageBreakBefore w:val="0"/>
        <w:tabs>
          <w:tab w:val="left" w:pos="720"/>
        </w:tabs>
        <w:kinsoku/>
        <w:wordWrap/>
        <w:overflowPunct/>
        <w:topLinePunct w:val="0"/>
        <w:bidi w:val="0"/>
        <w:snapToGrid w:val="0"/>
        <w:spacing w:line="480" w:lineRule="exact"/>
        <w:ind w:left="0" w:leftChars="0" w:right="0" w:firstLine="660" w:firstLineChars="3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4.1.2.1 投标人应保证所提供的投标文件和所有资料的真实性、准确性和完整性。</w:t>
      </w:r>
    </w:p>
    <w:p w14:paraId="6CDA0068">
      <w:pPr>
        <w:pageBreakBefore w:val="0"/>
        <w:tabs>
          <w:tab w:val="left" w:pos="720"/>
        </w:tabs>
        <w:kinsoku/>
        <w:wordWrap/>
        <w:overflowPunct/>
        <w:topLinePunct w:val="0"/>
        <w:bidi w:val="0"/>
        <w:snapToGrid w:val="0"/>
        <w:spacing w:line="480" w:lineRule="exact"/>
        <w:ind w:left="0" w:leftChars="0" w:right="0" w:firstLine="660" w:firstLineChars="3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4.1.2.2 投标人被认定为在采购活动中提供不真实材料的，无论其材料是否重要，采购人均有权拒绝，并取消其投标或中标资格，投标人需承担相应的法律后果。</w:t>
      </w:r>
    </w:p>
    <w:p w14:paraId="7BED92FE">
      <w:pPr>
        <w:pageBreakBefore w:val="0"/>
        <w:tabs>
          <w:tab w:val="left" w:pos="720"/>
        </w:tabs>
        <w:kinsoku/>
        <w:wordWrap/>
        <w:overflowPunct/>
        <w:topLinePunct w:val="0"/>
        <w:bidi w:val="0"/>
        <w:snapToGrid w:val="0"/>
        <w:spacing w:line="480" w:lineRule="exact"/>
        <w:ind w:left="0" w:leftChars="0" w:right="0" w:firstLine="480"/>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4.1.3 投标货币</w:t>
      </w:r>
    </w:p>
    <w:p w14:paraId="00DD064E">
      <w:pPr>
        <w:pageBreakBefore w:val="0"/>
        <w:tabs>
          <w:tab w:val="left" w:pos="720"/>
        </w:tabs>
        <w:kinsoku/>
        <w:wordWrap/>
        <w:overflowPunct/>
        <w:topLinePunct w:val="0"/>
        <w:bidi w:val="0"/>
        <w:snapToGrid w:val="0"/>
        <w:spacing w:line="480" w:lineRule="exact"/>
        <w:ind w:left="0" w:leftChars="0" w:right="0" w:firstLine="660" w:firstLineChars="3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本项目的投标均以人民币报价。</w:t>
      </w:r>
    </w:p>
    <w:p w14:paraId="6B6251FA">
      <w:pPr>
        <w:pageBreakBefore w:val="0"/>
        <w:tabs>
          <w:tab w:val="left" w:pos="720"/>
        </w:tabs>
        <w:kinsoku/>
        <w:wordWrap/>
        <w:overflowPunct/>
        <w:topLinePunct w:val="0"/>
        <w:bidi w:val="0"/>
        <w:snapToGrid w:val="0"/>
        <w:spacing w:line="480" w:lineRule="exact"/>
        <w:ind w:left="0" w:leftChars="0" w:right="0" w:firstLine="444" w:firstLineChars="201"/>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4.1.4 投标文件形式</w:t>
      </w:r>
    </w:p>
    <w:p w14:paraId="2A87AF69">
      <w:pPr>
        <w:pStyle w:val="13"/>
        <w:pageBreakBefore w:val="0"/>
        <w:kinsoku/>
        <w:wordWrap/>
        <w:overflowPunct/>
        <w:topLinePunct w:val="0"/>
        <w:bidi w:val="0"/>
        <w:adjustRightInd w:val="0"/>
        <w:snapToGrid w:val="0"/>
        <w:spacing w:line="480" w:lineRule="exact"/>
        <w:ind w:left="0" w:leftChars="0" w:right="0" w:firstLine="660" w:firstLineChars="3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本项目投标文件应采用</w:t>
      </w:r>
      <w:r>
        <w:rPr>
          <w:rFonts w:hint="eastAsia" w:ascii="宋体" w:hAnsi="宋体" w:eastAsia="宋体" w:cs="宋体"/>
          <w:color w:val="auto"/>
          <w:sz w:val="22"/>
          <w:szCs w:val="22"/>
          <w:highlight w:val="none"/>
          <w:lang w:eastAsia="zh-CN"/>
        </w:rPr>
        <w:t>软件</w:t>
      </w:r>
      <w:r>
        <w:rPr>
          <w:rFonts w:hint="eastAsia" w:ascii="宋体" w:hAnsi="宋体" w:eastAsia="宋体" w:cs="宋体"/>
          <w:color w:val="auto"/>
          <w:sz w:val="22"/>
          <w:szCs w:val="22"/>
          <w:highlight w:val="none"/>
        </w:rPr>
        <w:t>形式，电报、传真、电子邮件形式的投标文件不予接受。</w:t>
      </w:r>
    </w:p>
    <w:p w14:paraId="21FB6CAF">
      <w:pPr>
        <w:pageBreakBefore w:val="0"/>
        <w:tabs>
          <w:tab w:val="left" w:pos="720"/>
        </w:tabs>
        <w:kinsoku/>
        <w:wordWrap/>
        <w:overflowPunct/>
        <w:topLinePunct w:val="0"/>
        <w:bidi w:val="0"/>
        <w:snapToGrid w:val="0"/>
        <w:spacing w:line="480" w:lineRule="exact"/>
        <w:ind w:left="0" w:leftChars="0" w:right="0" w:firstLine="442" w:firstLineChars="200"/>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4.1.5 备选方案</w:t>
      </w:r>
    </w:p>
    <w:p w14:paraId="41848825">
      <w:pPr>
        <w:pageBreakBefore w:val="0"/>
        <w:tabs>
          <w:tab w:val="left" w:pos="720"/>
        </w:tabs>
        <w:kinsoku/>
        <w:wordWrap/>
        <w:overflowPunct/>
        <w:topLinePunct w:val="0"/>
        <w:bidi w:val="0"/>
        <w:snapToGrid w:val="0"/>
        <w:spacing w:line="480" w:lineRule="exact"/>
        <w:ind w:left="0" w:leftChars="0" w:right="0" w:firstLine="660" w:firstLineChars="3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4.1.5.1 除投标人须知前附表规定允许外，投标人不得递交备选投标方案，投标文件的报价只允许有一个报价，不接受具有附加条件的报价，否则，视为无效投标。</w:t>
      </w:r>
    </w:p>
    <w:p w14:paraId="1D740B57">
      <w:pPr>
        <w:pageBreakBefore w:val="0"/>
        <w:tabs>
          <w:tab w:val="left" w:pos="720"/>
        </w:tabs>
        <w:kinsoku/>
        <w:wordWrap/>
        <w:overflowPunct/>
        <w:topLinePunct w:val="0"/>
        <w:bidi w:val="0"/>
        <w:snapToGrid w:val="0"/>
        <w:spacing w:line="480" w:lineRule="exact"/>
        <w:ind w:left="0" w:leftChars="0" w:right="0" w:firstLine="660" w:firstLineChars="3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4.1.5.2 允许投标人递交备选投标方案的，只有中标人所递交的备选投标方案方可予以考虑。评标委员会认为中标人的备选投标方案优于其按照招标文件要求编制的投标方案的，采购人可以接受该备选方案。</w:t>
      </w:r>
    </w:p>
    <w:p w14:paraId="3DD9A7B2">
      <w:pPr>
        <w:pageBreakBefore w:val="0"/>
        <w:tabs>
          <w:tab w:val="left" w:pos="720"/>
        </w:tabs>
        <w:kinsoku/>
        <w:wordWrap/>
        <w:overflowPunct/>
        <w:topLinePunct w:val="0"/>
        <w:bidi w:val="0"/>
        <w:snapToGrid w:val="0"/>
        <w:spacing w:line="480" w:lineRule="exact"/>
        <w:ind w:left="0" w:leftChars="0" w:right="0" w:firstLine="660" w:firstLineChars="3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4.1.5.3 投标人提供两个或两个以上投标报价，或者在投标文件中提供一个报价，但同时提供两个或两个以上供货方案的，视为提供备选方案。</w:t>
      </w:r>
    </w:p>
    <w:bookmarkEnd w:id="119"/>
    <w:bookmarkEnd w:id="120"/>
    <w:bookmarkEnd w:id="121"/>
    <w:p w14:paraId="3200D9B2">
      <w:pPr>
        <w:pageBreakBefore w:val="0"/>
        <w:tabs>
          <w:tab w:val="left" w:pos="720"/>
        </w:tabs>
        <w:kinsoku/>
        <w:wordWrap/>
        <w:overflowPunct/>
        <w:topLinePunct w:val="0"/>
        <w:bidi w:val="0"/>
        <w:snapToGrid w:val="0"/>
        <w:spacing w:line="480" w:lineRule="exact"/>
        <w:ind w:left="0" w:leftChars="0" w:right="0"/>
        <w:textAlignment w:val="auto"/>
        <w:rPr>
          <w:rFonts w:hint="eastAsia" w:ascii="宋体" w:hAnsi="宋体" w:eastAsia="宋体" w:cs="宋体"/>
          <w:b/>
          <w:color w:val="auto"/>
          <w:sz w:val="22"/>
          <w:szCs w:val="22"/>
          <w:highlight w:val="none"/>
        </w:rPr>
      </w:pPr>
      <w:bookmarkStart w:id="126" w:name="_Toc183582217"/>
      <w:bookmarkStart w:id="127" w:name="_Toc217446048"/>
      <w:bookmarkStart w:id="128" w:name="_Toc183682354"/>
      <w:r>
        <w:rPr>
          <w:rFonts w:hint="eastAsia" w:ascii="宋体" w:hAnsi="宋体" w:eastAsia="宋体" w:cs="宋体"/>
          <w:b/>
          <w:color w:val="auto"/>
          <w:sz w:val="22"/>
          <w:szCs w:val="22"/>
          <w:highlight w:val="none"/>
        </w:rPr>
        <w:t>4.2 投标文件的组成</w:t>
      </w:r>
      <w:bookmarkEnd w:id="126"/>
      <w:bookmarkEnd w:id="127"/>
      <w:bookmarkEnd w:id="128"/>
    </w:p>
    <w:p w14:paraId="38E45636">
      <w:pPr>
        <w:pageBreakBefore w:val="0"/>
        <w:kinsoku/>
        <w:wordWrap/>
        <w:overflowPunct/>
        <w:topLinePunct w:val="0"/>
        <w:bidi w:val="0"/>
        <w:spacing w:line="480" w:lineRule="exact"/>
        <w:ind w:left="0" w:leftChars="0" w:right="0" w:firstLine="431" w:firstLineChars="196"/>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4.2.1投标文件由下列文件组成：</w:t>
      </w:r>
    </w:p>
    <w:p w14:paraId="4E60C02E">
      <w:pPr>
        <w:pageBreakBefore w:val="0"/>
        <w:tabs>
          <w:tab w:val="left" w:pos="2730"/>
        </w:tabs>
        <w:kinsoku/>
        <w:wordWrap/>
        <w:overflowPunct/>
        <w:topLinePunct w:val="0"/>
        <w:bidi w:val="0"/>
        <w:spacing w:line="480" w:lineRule="exact"/>
        <w:ind w:left="0" w:leftChars="0" w:right="0" w:firstLine="431" w:firstLineChars="196"/>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（1）资格审查</w:t>
      </w:r>
      <w:r>
        <w:rPr>
          <w:rFonts w:hint="eastAsia" w:ascii="宋体" w:hAnsi="宋体" w:eastAsia="宋体" w:cs="宋体"/>
          <w:color w:val="auto"/>
          <w:sz w:val="22"/>
          <w:szCs w:val="22"/>
          <w:highlight w:val="none"/>
          <w:lang w:val="en-US" w:eastAsia="zh-CN"/>
        </w:rPr>
        <w:t>部分</w:t>
      </w:r>
      <w:r>
        <w:rPr>
          <w:rFonts w:hint="eastAsia" w:ascii="宋体" w:hAnsi="宋体" w:eastAsia="宋体" w:cs="宋体"/>
          <w:color w:val="auto"/>
          <w:sz w:val="22"/>
          <w:szCs w:val="22"/>
          <w:highlight w:val="none"/>
        </w:rPr>
        <w:t>文件</w:t>
      </w:r>
      <w:r>
        <w:rPr>
          <w:rFonts w:hint="eastAsia" w:ascii="宋体" w:hAnsi="宋体" w:eastAsia="宋体" w:cs="宋体"/>
          <w:color w:val="auto"/>
          <w:sz w:val="22"/>
          <w:szCs w:val="22"/>
          <w:highlight w:val="none"/>
          <w:lang w:eastAsia="zh-CN"/>
        </w:rPr>
        <w:t>（详见</w:t>
      </w:r>
      <w:r>
        <w:rPr>
          <w:rFonts w:hint="eastAsia" w:ascii="宋体" w:hAnsi="宋体" w:eastAsia="宋体" w:cs="宋体"/>
          <w:color w:val="auto"/>
          <w:sz w:val="22"/>
          <w:szCs w:val="22"/>
          <w:highlight w:val="none"/>
        </w:rPr>
        <w:t>投标文件格式</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ab/>
      </w:r>
    </w:p>
    <w:p w14:paraId="36D1A76B">
      <w:pPr>
        <w:pageBreakBefore w:val="0"/>
        <w:kinsoku/>
        <w:wordWrap/>
        <w:overflowPunct/>
        <w:topLinePunct w:val="0"/>
        <w:bidi w:val="0"/>
        <w:spacing w:line="480" w:lineRule="exact"/>
        <w:ind w:left="0" w:leftChars="0" w:right="0" w:firstLine="431" w:firstLineChars="196"/>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（2）商务技术</w:t>
      </w:r>
      <w:r>
        <w:rPr>
          <w:rFonts w:hint="eastAsia" w:ascii="宋体" w:hAnsi="宋体" w:eastAsia="宋体" w:cs="宋体"/>
          <w:color w:val="auto"/>
          <w:sz w:val="22"/>
          <w:szCs w:val="22"/>
          <w:highlight w:val="none"/>
          <w:lang w:val="en-US" w:eastAsia="zh-CN"/>
        </w:rPr>
        <w:t>部分</w:t>
      </w:r>
      <w:r>
        <w:rPr>
          <w:rFonts w:hint="eastAsia" w:ascii="宋体" w:hAnsi="宋体" w:eastAsia="宋体" w:cs="宋体"/>
          <w:color w:val="auto"/>
          <w:sz w:val="22"/>
          <w:szCs w:val="22"/>
          <w:highlight w:val="none"/>
        </w:rPr>
        <w:t>文件</w:t>
      </w:r>
      <w:r>
        <w:rPr>
          <w:rFonts w:hint="eastAsia" w:ascii="宋体" w:hAnsi="宋体" w:eastAsia="宋体" w:cs="宋体"/>
          <w:color w:val="auto"/>
          <w:sz w:val="22"/>
          <w:szCs w:val="22"/>
          <w:highlight w:val="none"/>
          <w:lang w:eastAsia="zh-CN"/>
        </w:rPr>
        <w:t>（详见</w:t>
      </w:r>
      <w:r>
        <w:rPr>
          <w:rFonts w:hint="eastAsia" w:ascii="宋体" w:hAnsi="宋体" w:eastAsia="宋体" w:cs="宋体"/>
          <w:color w:val="auto"/>
          <w:sz w:val="22"/>
          <w:szCs w:val="22"/>
          <w:highlight w:val="none"/>
        </w:rPr>
        <w:t>投标文件格式</w:t>
      </w:r>
      <w:r>
        <w:rPr>
          <w:rFonts w:hint="eastAsia" w:ascii="宋体" w:hAnsi="宋体" w:eastAsia="宋体" w:cs="宋体"/>
          <w:color w:val="auto"/>
          <w:sz w:val="22"/>
          <w:szCs w:val="22"/>
          <w:highlight w:val="none"/>
          <w:lang w:eastAsia="zh-CN"/>
        </w:rPr>
        <w:t>）</w:t>
      </w:r>
    </w:p>
    <w:p w14:paraId="5655384F">
      <w:pPr>
        <w:pageBreakBefore w:val="0"/>
        <w:kinsoku/>
        <w:wordWrap/>
        <w:overflowPunct/>
        <w:topLinePunct w:val="0"/>
        <w:bidi w:val="0"/>
        <w:spacing w:line="480" w:lineRule="exact"/>
        <w:ind w:left="0" w:leftChars="0" w:right="0"/>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4.3投标报价</w:t>
      </w:r>
    </w:p>
    <w:p w14:paraId="0E9671E5">
      <w:pPr>
        <w:pageBreakBefore w:val="0"/>
        <w:kinsoku/>
        <w:wordWrap/>
        <w:overflowPunct/>
        <w:topLinePunct w:val="0"/>
        <w:bidi w:val="0"/>
        <w:spacing w:line="480" w:lineRule="exact"/>
        <w:ind w:left="0" w:leftChars="0" w:right="0" w:firstLine="431" w:firstLineChars="196"/>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4.3.1 </w:t>
      </w:r>
      <w:r>
        <w:rPr>
          <w:rFonts w:hint="eastAsia" w:ascii="宋体" w:hAnsi="宋体" w:eastAsia="宋体" w:cs="宋体"/>
          <w:bCs/>
          <w:color w:val="auto"/>
          <w:sz w:val="22"/>
          <w:szCs w:val="22"/>
          <w:highlight w:val="none"/>
        </w:rPr>
        <w:t>投标人应当</w:t>
      </w:r>
      <w:r>
        <w:rPr>
          <w:rFonts w:hint="eastAsia" w:ascii="宋体" w:hAnsi="宋体" w:eastAsia="宋体" w:cs="宋体"/>
          <w:color w:val="auto"/>
          <w:sz w:val="22"/>
          <w:szCs w:val="22"/>
          <w:highlight w:val="none"/>
        </w:rPr>
        <w:t>按照招标文件要求填报投标报价，并充分了解该采购项目的总体情况以及影响投标报价的其他要素。</w:t>
      </w:r>
    </w:p>
    <w:p w14:paraId="357D2FAB">
      <w:pPr>
        <w:pageBreakBefore w:val="0"/>
        <w:kinsoku/>
        <w:wordWrap/>
        <w:overflowPunct/>
        <w:topLinePunct w:val="0"/>
        <w:bidi w:val="0"/>
        <w:adjustRightInd w:val="0"/>
        <w:snapToGrid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4.3.2 </w:t>
      </w:r>
      <w:r>
        <w:rPr>
          <w:rFonts w:hint="eastAsia" w:ascii="宋体" w:hAnsi="宋体" w:eastAsia="宋体" w:cs="宋体"/>
          <w:color w:val="auto"/>
          <w:spacing w:val="3"/>
          <w:sz w:val="22"/>
          <w:szCs w:val="22"/>
          <w:highlight w:val="none"/>
        </w:rPr>
        <w:t>投标报价应是完成招标内容所需设备的全部费用，包括但不限于产品的报价及所发生</w:t>
      </w:r>
      <w:r>
        <w:rPr>
          <w:rFonts w:hint="eastAsia" w:ascii="宋体" w:hAnsi="宋体" w:eastAsia="宋体" w:cs="宋体"/>
          <w:color w:val="auto"/>
          <w:spacing w:val="-4"/>
          <w:sz w:val="22"/>
          <w:szCs w:val="22"/>
          <w:highlight w:val="none"/>
        </w:rPr>
        <w:t>的：</w:t>
      </w:r>
      <w:r>
        <w:rPr>
          <w:rFonts w:hint="eastAsia" w:ascii="宋体" w:hAnsi="宋体" w:eastAsia="宋体" w:cs="宋体"/>
          <w:b/>
          <w:bCs/>
          <w:color w:val="auto"/>
          <w:spacing w:val="-4"/>
          <w:sz w:val="22"/>
          <w:szCs w:val="22"/>
          <w:highlight w:val="none"/>
        </w:rPr>
        <w:t>包括采购代理服务费、货物价格、备品备件、包装、运输、仓储、保管、保险、装卸（卸货至甲方指定地点）、利润、相关税费及市场价格风险在内等全部费用。</w:t>
      </w:r>
      <w:r>
        <w:rPr>
          <w:rFonts w:hint="eastAsia" w:ascii="宋体" w:hAnsi="宋体" w:eastAsia="宋体" w:cs="宋体"/>
          <w:color w:val="auto"/>
          <w:sz w:val="22"/>
          <w:szCs w:val="22"/>
          <w:highlight w:val="none"/>
        </w:rPr>
        <w:t>进口设备除应包括要向中华人民共和国政府缴纳的增值税和其它税，还应包括货物在制造或组装时使用的部件和原材料是从关境外进口的已交纳或应交纳的全部关税、增值税和其它税等一切费用。要求的其他相关费用以本招标文件的内容和要求作为投标依据。报价时单价所反映的内容同上，综合考虑在单价中。在供货、安装、调试、培训等工作中出现硬件、软件等的任何遗漏，均由中标人免费提供，采购人将不再支付任何费用。</w:t>
      </w:r>
    </w:p>
    <w:p w14:paraId="21C4EDC8">
      <w:pPr>
        <w:pageBreakBefore w:val="0"/>
        <w:kinsoku/>
        <w:wordWrap/>
        <w:overflowPunct/>
        <w:topLinePunct w:val="0"/>
        <w:bidi w:val="0"/>
        <w:adjustRightInd w:val="0"/>
        <w:snapToGrid w:val="0"/>
        <w:spacing w:line="480" w:lineRule="exact"/>
        <w:ind w:left="0" w:leftChars="0" w:right="0"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sz w:val="22"/>
          <w:szCs w:val="22"/>
          <w:highlight w:val="none"/>
        </w:rPr>
        <w:t>4.3.3 投标</w:t>
      </w:r>
      <w:r>
        <w:rPr>
          <w:rFonts w:hint="eastAsia" w:ascii="宋体" w:hAnsi="宋体" w:eastAsia="宋体" w:cs="宋体"/>
          <w:color w:val="auto"/>
          <w:kern w:val="0"/>
          <w:sz w:val="22"/>
          <w:szCs w:val="22"/>
          <w:highlight w:val="none"/>
        </w:rPr>
        <w:t>人应按</w:t>
      </w:r>
      <w:r>
        <w:rPr>
          <w:rFonts w:hint="eastAsia" w:ascii="宋体" w:hAnsi="宋体" w:eastAsia="宋体" w:cs="宋体"/>
          <w:color w:val="auto"/>
          <w:sz w:val="22"/>
          <w:szCs w:val="22"/>
          <w:highlight w:val="none"/>
        </w:rPr>
        <w:t>“开标一览表”</w:t>
      </w:r>
      <w:r>
        <w:rPr>
          <w:rFonts w:hint="eastAsia" w:ascii="宋体" w:hAnsi="宋体" w:cs="宋体"/>
          <w:color w:val="auto"/>
          <w:sz w:val="22"/>
          <w:szCs w:val="22"/>
          <w:highlight w:val="none"/>
          <w:lang w:val="en-US" w:eastAsia="zh-CN"/>
        </w:rPr>
        <w:t>及</w:t>
      </w:r>
      <w:r>
        <w:rPr>
          <w:rFonts w:hint="eastAsia" w:ascii="宋体" w:hAnsi="宋体" w:eastAsia="宋体" w:cs="宋体"/>
          <w:color w:val="auto"/>
          <w:sz w:val="22"/>
          <w:szCs w:val="22"/>
          <w:highlight w:val="none"/>
        </w:rPr>
        <w:t>“货物（产品）分项报价表”</w:t>
      </w:r>
      <w:r>
        <w:rPr>
          <w:rFonts w:hint="eastAsia" w:ascii="宋体" w:hAnsi="宋体" w:eastAsia="宋体" w:cs="宋体"/>
          <w:color w:val="auto"/>
          <w:kern w:val="0"/>
          <w:sz w:val="22"/>
          <w:szCs w:val="22"/>
          <w:highlight w:val="none"/>
        </w:rPr>
        <w:t>的内容</w:t>
      </w:r>
      <w:r>
        <w:rPr>
          <w:rFonts w:hint="eastAsia" w:ascii="宋体" w:hAnsi="宋体" w:eastAsia="宋体" w:cs="宋体"/>
          <w:color w:val="auto"/>
          <w:sz w:val="22"/>
          <w:szCs w:val="22"/>
          <w:highlight w:val="none"/>
        </w:rPr>
        <w:t>和格式要求填写各项货物及服务的分项价格和总价。投标报价为各分项报价金额之和。投标报价与分项报价的合价不一致的，应以各分项合价累计数为准，修正投标报价；如分项报价中存在遗漏项，视为缺项价格已包含在其他分项报价之中。</w:t>
      </w:r>
    </w:p>
    <w:p w14:paraId="0EA7CCAD">
      <w:pPr>
        <w:pageBreakBefore w:val="0"/>
        <w:kinsoku/>
        <w:wordWrap/>
        <w:overflowPunct/>
        <w:topLinePunct w:val="0"/>
        <w:bidi w:val="0"/>
        <w:adjustRightInd w:val="0"/>
        <w:snapToGrid w:val="0"/>
        <w:spacing w:line="480" w:lineRule="exact"/>
        <w:ind w:left="0" w:leftChars="0" w:right="0" w:firstLine="482"/>
        <w:textAlignment w:val="auto"/>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 xml:space="preserve">4.3.4 </w:t>
      </w:r>
      <w:r>
        <w:rPr>
          <w:rFonts w:hint="eastAsia" w:ascii="宋体" w:hAnsi="宋体" w:eastAsia="宋体" w:cs="宋体"/>
          <w:color w:val="auto"/>
          <w:sz w:val="22"/>
          <w:szCs w:val="22"/>
          <w:highlight w:val="none"/>
        </w:rPr>
        <w:t>投标人每种产品只允许有一个报价，并且在合同履行过程中是固定不变的，任何有选择或可调整的报价将不予接受并按无效投标处理。</w:t>
      </w:r>
    </w:p>
    <w:p w14:paraId="7618AEA1">
      <w:pPr>
        <w:pageBreakBefore w:val="0"/>
        <w:kinsoku/>
        <w:wordWrap/>
        <w:overflowPunct/>
        <w:topLinePunct w:val="0"/>
        <w:bidi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4.3.5 当评标委员会认为，某投标人的报价存在明显低于其他通过符合性审查投标人的报价，有可能影响货物质量和不能诚信履约的，应当要求其在评标现场规定时间内，提供必要的书面文件予以解释和说明，</w:t>
      </w:r>
      <w:r>
        <w:rPr>
          <w:rFonts w:hint="eastAsia" w:ascii="宋体" w:hAnsi="宋体" w:eastAsia="宋体" w:cs="宋体"/>
          <w:b/>
          <w:color w:val="auto"/>
          <w:sz w:val="22"/>
          <w:szCs w:val="22"/>
          <w:highlight w:val="none"/>
        </w:rPr>
        <w:t>必要时</w:t>
      </w:r>
      <w:r>
        <w:rPr>
          <w:rFonts w:hint="eastAsia" w:ascii="宋体" w:hAnsi="宋体" w:eastAsia="宋体" w:cs="宋体"/>
          <w:color w:val="auto"/>
          <w:sz w:val="22"/>
          <w:szCs w:val="22"/>
          <w:highlight w:val="none"/>
        </w:rPr>
        <w:t>提交相关证明材料；若投标人不能证明其报价合理性，评标委员会将其作无效投标处理。</w:t>
      </w:r>
    </w:p>
    <w:p w14:paraId="347E1E3D">
      <w:pPr>
        <w:pageBreakBefore w:val="0"/>
        <w:kinsoku/>
        <w:wordWrap/>
        <w:overflowPunct/>
        <w:topLinePunct w:val="0"/>
        <w:bidi w:val="0"/>
        <w:spacing w:line="480" w:lineRule="exact"/>
        <w:ind w:left="0" w:leftChars="0" w:right="0"/>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4.4投标有效期</w:t>
      </w:r>
    </w:p>
    <w:p w14:paraId="7F913EB1">
      <w:pPr>
        <w:pageBreakBefore w:val="0"/>
        <w:tabs>
          <w:tab w:val="left" w:pos="7665"/>
        </w:tabs>
        <w:kinsoku/>
        <w:wordWrap/>
        <w:overflowPunct/>
        <w:topLinePunct w:val="0"/>
        <w:bidi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4.4.1投标有效期见投标人须知前附表。在此期间投标文件对投标人具有法律约束力，从</w:t>
      </w:r>
      <w:r>
        <w:rPr>
          <w:rFonts w:hint="eastAsia" w:ascii="宋体" w:hAnsi="宋体" w:eastAsia="宋体" w:cs="宋体"/>
          <w:b/>
          <w:color w:val="auto"/>
          <w:sz w:val="22"/>
          <w:szCs w:val="22"/>
          <w:highlight w:val="none"/>
        </w:rPr>
        <w:t>投标人须知前附表规定</w:t>
      </w:r>
      <w:r>
        <w:rPr>
          <w:rFonts w:hint="eastAsia" w:ascii="宋体" w:hAnsi="宋体" w:eastAsia="宋体" w:cs="宋体"/>
          <w:color w:val="auto"/>
          <w:sz w:val="22"/>
          <w:szCs w:val="22"/>
          <w:highlight w:val="none"/>
        </w:rPr>
        <w:t>的</w:t>
      </w:r>
      <w:r>
        <w:rPr>
          <w:rFonts w:hint="eastAsia" w:ascii="宋体" w:hAnsi="宋体" w:eastAsia="宋体" w:cs="宋体"/>
          <w:color w:val="auto"/>
          <w:kern w:val="0"/>
          <w:sz w:val="22"/>
          <w:szCs w:val="22"/>
          <w:highlight w:val="none"/>
        </w:rPr>
        <w:t>递交投标文件截止时间</w:t>
      </w:r>
      <w:r>
        <w:rPr>
          <w:rFonts w:hint="eastAsia" w:ascii="宋体" w:hAnsi="宋体" w:eastAsia="宋体" w:cs="宋体"/>
          <w:color w:val="auto"/>
          <w:sz w:val="22"/>
          <w:szCs w:val="22"/>
          <w:highlight w:val="none"/>
        </w:rPr>
        <w:t>之日起计算。投标有效期短于此规定期限的投标，属于非实质性响应，将按无效投标处理。</w:t>
      </w:r>
    </w:p>
    <w:p w14:paraId="0407C3E6">
      <w:pPr>
        <w:pageBreakBefore w:val="0"/>
        <w:tabs>
          <w:tab w:val="left" w:pos="7665"/>
        </w:tabs>
        <w:kinsoku/>
        <w:wordWrap/>
        <w:overflowPunct/>
        <w:topLinePunct w:val="0"/>
        <w:bidi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4.4.2 出现特殊情况需要延长投标有效期的，采购代理机构或采购人可于投标有效期满之前，以书面形式或政采云平台通知所有投标人延长投标有效期。投标人应予书面答复，同意延长的，应相应延长其投标保证金有效期，但不得要求或被允许修改其投标文件；投标人拒绝延长的，其投标失效，但投标人有权收回其投标保证金。</w:t>
      </w:r>
    </w:p>
    <w:p w14:paraId="7506246D">
      <w:pPr>
        <w:pageBreakBefore w:val="0"/>
        <w:tabs>
          <w:tab w:val="left" w:pos="7665"/>
        </w:tabs>
        <w:kinsoku/>
        <w:wordWrap/>
        <w:overflowPunct/>
        <w:topLinePunct w:val="0"/>
        <w:bidi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4.4.3 在投标有效期内，投标人撤销投标文件的，应承担招标文件和法律规定的责任。</w:t>
      </w:r>
    </w:p>
    <w:p w14:paraId="05E60DBB">
      <w:pPr>
        <w:pageBreakBefore w:val="0"/>
        <w:tabs>
          <w:tab w:val="left" w:pos="7665"/>
        </w:tabs>
        <w:kinsoku/>
        <w:wordWrap/>
        <w:overflowPunct/>
        <w:topLinePunct w:val="0"/>
        <w:bidi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4.4.4 中标人的投标有效期自动延长至合同终止为止。</w:t>
      </w:r>
    </w:p>
    <w:p w14:paraId="56C94CA6">
      <w:pPr>
        <w:pStyle w:val="7"/>
        <w:pageBreakBefore w:val="0"/>
        <w:kinsoku/>
        <w:wordWrap/>
        <w:overflowPunct/>
        <w:topLinePunct w:val="0"/>
        <w:bidi w:val="0"/>
        <w:spacing w:line="480" w:lineRule="exact"/>
        <w:ind w:left="0" w:leftChars="0" w:right="0" w:firstLine="0"/>
        <w:textAlignment w:val="auto"/>
        <w:rPr>
          <w:rFonts w:hint="eastAsia" w:ascii="宋体" w:hAnsi="宋体" w:eastAsia="宋体" w:cs="宋体"/>
          <w:b/>
          <w:color w:val="auto"/>
          <w:sz w:val="22"/>
          <w:szCs w:val="22"/>
          <w:highlight w:val="none"/>
        </w:rPr>
      </w:pPr>
      <w:r>
        <w:rPr>
          <w:rFonts w:hint="eastAsia" w:ascii="宋体" w:hAnsi="宋体" w:eastAsia="宋体" w:cs="宋体"/>
          <w:b/>
          <w:bCs/>
          <w:color w:val="auto"/>
          <w:sz w:val="22"/>
          <w:szCs w:val="22"/>
          <w:highlight w:val="none"/>
        </w:rPr>
        <w:t>4.5 投标保证金</w:t>
      </w:r>
    </w:p>
    <w:p w14:paraId="38D9DE9E">
      <w:pPr>
        <w:pageBreakBefore w:val="0"/>
        <w:kinsoku/>
        <w:wordWrap/>
        <w:overflowPunct/>
        <w:topLinePunct w:val="0"/>
        <w:bidi w:val="0"/>
        <w:spacing w:line="480" w:lineRule="exact"/>
        <w:ind w:left="0" w:leftChars="0" w:right="0" w:firstLine="433" w:firstLineChars="196"/>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4.5.1投标保证金的提交</w:t>
      </w:r>
    </w:p>
    <w:p w14:paraId="7E7665C4">
      <w:pPr>
        <w:pageBreakBefore w:val="0"/>
        <w:kinsoku/>
        <w:wordWrap/>
        <w:overflowPunct/>
        <w:topLinePunct w:val="0"/>
        <w:bidi w:val="0"/>
        <w:spacing w:line="480" w:lineRule="exact"/>
        <w:ind w:left="0" w:leftChars="0" w:right="0" w:firstLine="651" w:firstLineChars="296"/>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4.5.1.1 开标现场不办理投标保证金事宜。</w:t>
      </w:r>
    </w:p>
    <w:p w14:paraId="31ED1DAB">
      <w:pPr>
        <w:pageBreakBefore w:val="0"/>
        <w:kinsoku/>
        <w:wordWrap/>
        <w:overflowPunct/>
        <w:topLinePunct w:val="0"/>
        <w:bidi w:val="0"/>
        <w:spacing w:line="480" w:lineRule="exact"/>
        <w:ind w:left="0" w:leftChars="0" w:right="0" w:firstLine="651" w:firstLineChars="296"/>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4.5.1.2 投标人应按投标人须知前附表规定的金额、形式和时间提交，作为其投标文件的一部分。联合投标的，</w:t>
      </w:r>
      <w:r>
        <w:rPr>
          <w:rFonts w:hint="eastAsia" w:ascii="宋体" w:hAnsi="宋体" w:eastAsia="宋体" w:cs="宋体"/>
          <w:color w:val="auto"/>
          <w:sz w:val="22"/>
          <w:szCs w:val="22"/>
          <w:highlight w:val="none"/>
          <w:shd w:val="clear" w:color="auto" w:fill="FFFFFF"/>
        </w:rPr>
        <w:t>应当以</w:t>
      </w:r>
      <w:r>
        <w:rPr>
          <w:rFonts w:hint="eastAsia" w:ascii="宋体" w:hAnsi="宋体" w:eastAsia="宋体" w:cs="宋体"/>
          <w:color w:val="auto"/>
          <w:sz w:val="22"/>
          <w:szCs w:val="22"/>
          <w:highlight w:val="none"/>
        </w:rPr>
        <w:t>各方或者联合体中牵头人的名义提交投标保证金。以联合体牵头单位提交投标保证金的，对联合体各方均具有约束力。</w:t>
      </w:r>
    </w:p>
    <w:p w14:paraId="43D0D1F9">
      <w:pPr>
        <w:keepNext w:val="0"/>
        <w:keepLines w:val="0"/>
        <w:pageBreakBefore w:val="0"/>
        <w:widowControl/>
        <w:kinsoku/>
        <w:wordWrap/>
        <w:overflowPunct/>
        <w:topLinePunct w:val="0"/>
        <w:bidi w:val="0"/>
        <w:snapToGrid/>
        <w:spacing w:line="480" w:lineRule="exact"/>
        <w:ind w:left="0" w:right="0" w:rightChars="0" w:firstLine="660" w:firstLineChars="30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 xml:space="preserve">4.5.1.3 </w:t>
      </w:r>
      <w:r>
        <w:rPr>
          <w:rFonts w:hint="eastAsia" w:ascii="宋体" w:hAnsi="宋体" w:eastAsia="宋体" w:cs="宋体"/>
          <w:color w:val="auto"/>
          <w:sz w:val="22"/>
          <w:szCs w:val="22"/>
          <w:highlight w:val="none"/>
          <w:lang w:val="en-US" w:eastAsia="zh-CN"/>
        </w:rPr>
        <w:t>以支票、汇票、本票或者金融机构、担保机构出具的保函等非现金形式提交。（推广电子保函）</w:t>
      </w:r>
    </w:p>
    <w:p w14:paraId="3D02A32C">
      <w:pPr>
        <w:pageBreakBefore w:val="0"/>
        <w:kinsoku/>
        <w:wordWrap/>
        <w:overflowPunct/>
        <w:topLinePunct w:val="0"/>
        <w:bidi w:val="0"/>
        <w:spacing w:line="480" w:lineRule="exact"/>
        <w:ind w:left="0" w:leftChars="0" w:right="0" w:firstLine="651" w:firstLineChars="296"/>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4.5.1.</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未按招标文件要求在规定时间前提交投标保证金的投标将被拒绝。</w:t>
      </w:r>
    </w:p>
    <w:p w14:paraId="28DF6BFE">
      <w:pPr>
        <w:pageBreakBefore w:val="0"/>
        <w:kinsoku/>
        <w:wordWrap/>
        <w:overflowPunct/>
        <w:topLinePunct w:val="0"/>
        <w:bidi w:val="0"/>
        <w:spacing w:line="480" w:lineRule="exact"/>
        <w:ind w:left="0" w:leftChars="0" w:right="0" w:firstLine="433" w:firstLineChars="196"/>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4.5.2 投标保证金的退还</w:t>
      </w:r>
    </w:p>
    <w:p w14:paraId="4DFC4014">
      <w:pPr>
        <w:pageBreakBefore w:val="0"/>
        <w:kinsoku/>
        <w:wordWrap/>
        <w:overflowPunct/>
        <w:topLinePunct w:val="0"/>
        <w:bidi w:val="0"/>
        <w:spacing w:line="480" w:lineRule="exact"/>
        <w:ind w:left="0" w:leftChars="0" w:right="0" w:firstLine="651" w:firstLineChars="296"/>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4.5.2.1未中标人的投标保证金，将在中标通知书发出之日起5个工作日内全额退还。中标人的投标保证金，在采购人与中标人签订合同后5个工作日内全额退还。</w:t>
      </w:r>
    </w:p>
    <w:p w14:paraId="03F938E5">
      <w:pPr>
        <w:pageBreakBefore w:val="0"/>
        <w:kinsoku/>
        <w:wordWrap/>
        <w:overflowPunct/>
        <w:topLinePunct w:val="0"/>
        <w:bidi w:val="0"/>
        <w:spacing w:line="480" w:lineRule="exact"/>
        <w:ind w:left="0" w:leftChars="0" w:right="0" w:firstLine="651" w:firstLineChars="296"/>
        <w:textAlignment w:val="auto"/>
        <w:rPr>
          <w:rFonts w:hint="eastAsia" w:ascii="宋体" w:hAnsi="宋体" w:eastAsia="宋体" w:cs="宋体"/>
          <w:color w:val="auto"/>
          <w:sz w:val="22"/>
          <w:szCs w:val="22"/>
          <w:highlight w:val="none"/>
        </w:rPr>
      </w:pPr>
      <w:bookmarkStart w:id="129" w:name="_Toc183582224"/>
      <w:bookmarkStart w:id="130" w:name="_Toc217446051"/>
      <w:bookmarkStart w:id="131" w:name="_Toc183682361"/>
      <w:r>
        <w:rPr>
          <w:rFonts w:hint="eastAsia" w:ascii="宋体" w:hAnsi="宋体" w:eastAsia="宋体" w:cs="宋体"/>
          <w:color w:val="auto"/>
          <w:sz w:val="22"/>
          <w:szCs w:val="22"/>
          <w:highlight w:val="none"/>
        </w:rPr>
        <w:t>4.5.2.2有下列情形之一的，投标保证金将不予退还：</w:t>
      </w:r>
    </w:p>
    <w:p w14:paraId="2F3B6137">
      <w:pPr>
        <w:pageBreakBefore w:val="0"/>
        <w:kinsoku/>
        <w:wordWrap/>
        <w:overflowPunct/>
        <w:topLinePunct w:val="0"/>
        <w:bidi w:val="0"/>
        <w:spacing w:line="480" w:lineRule="exact"/>
        <w:ind w:left="0" w:leftChars="0" w:right="0" w:firstLine="541" w:firstLineChars="246"/>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（1）投标人在投标有效期内撤销投标文件的；</w:t>
      </w:r>
    </w:p>
    <w:p w14:paraId="45E5AD30">
      <w:pPr>
        <w:pageBreakBefore w:val="0"/>
        <w:kinsoku/>
        <w:wordWrap/>
        <w:overflowPunct/>
        <w:topLinePunct w:val="0"/>
        <w:bidi w:val="0"/>
        <w:spacing w:line="480" w:lineRule="exact"/>
        <w:ind w:left="0" w:leftChars="0" w:right="0" w:firstLine="541" w:firstLineChars="246"/>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（2）中标人在收到中标通知书后，无正当理由不与采购人订立合同，或着在签订合同时向采购人提出附加条件的；</w:t>
      </w:r>
    </w:p>
    <w:p w14:paraId="52EDD6EB">
      <w:pPr>
        <w:pageBreakBefore w:val="0"/>
        <w:kinsoku/>
        <w:wordWrap/>
        <w:overflowPunct/>
        <w:topLinePunct w:val="0"/>
        <w:bidi w:val="0"/>
        <w:spacing w:line="480" w:lineRule="exact"/>
        <w:ind w:left="0" w:leftChars="0" w:right="0" w:firstLine="550" w:firstLineChars="25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（3）中标人无正当理由，未能按招标文件规定时间内领取《中标通知书》的；</w:t>
      </w:r>
    </w:p>
    <w:p w14:paraId="310A8187">
      <w:pPr>
        <w:pageBreakBefore w:val="0"/>
        <w:kinsoku/>
        <w:wordWrap/>
        <w:overflowPunct/>
        <w:topLinePunct w:val="0"/>
        <w:bidi w:val="0"/>
        <w:spacing w:line="480" w:lineRule="exact"/>
        <w:ind w:left="0" w:leftChars="0" w:right="0" w:firstLine="550" w:firstLineChars="25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（4）中标人未向采购代理机构支付采购（招标）代理服务费的；</w:t>
      </w:r>
    </w:p>
    <w:p w14:paraId="7DD4F292">
      <w:pPr>
        <w:pageBreakBefore w:val="0"/>
        <w:kinsoku/>
        <w:wordWrap/>
        <w:overflowPunct/>
        <w:topLinePunct w:val="0"/>
        <w:bidi w:val="0"/>
        <w:spacing w:line="480" w:lineRule="exact"/>
        <w:ind w:left="0" w:leftChars="0" w:right="0" w:firstLine="550" w:firstLineChars="25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（5）中标人未按招标文件规定向采购人提交履约保证金的；</w:t>
      </w:r>
    </w:p>
    <w:p w14:paraId="5072393E">
      <w:pPr>
        <w:pageBreakBefore w:val="0"/>
        <w:kinsoku/>
        <w:wordWrap/>
        <w:overflowPunct/>
        <w:topLinePunct w:val="0"/>
        <w:bidi w:val="0"/>
        <w:spacing w:line="480" w:lineRule="exact"/>
        <w:ind w:left="0" w:leftChars="0" w:right="0" w:firstLine="550" w:firstLineChars="25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（6）投标有效期内，投标人在政府采购活动中有违规、违纪和违法行为的；</w:t>
      </w:r>
    </w:p>
    <w:p w14:paraId="6B68AF06">
      <w:pPr>
        <w:pageBreakBefore w:val="0"/>
        <w:kinsoku/>
        <w:wordWrap/>
        <w:overflowPunct/>
        <w:topLinePunct w:val="0"/>
        <w:bidi w:val="0"/>
        <w:spacing w:line="480" w:lineRule="exact"/>
        <w:ind w:left="0" w:leftChars="0" w:right="0" w:firstLine="550" w:firstLineChars="25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（7）法律法规规定的其他情况。</w:t>
      </w:r>
    </w:p>
    <w:bookmarkEnd w:id="129"/>
    <w:bookmarkEnd w:id="130"/>
    <w:bookmarkEnd w:id="131"/>
    <w:p w14:paraId="04F28D9F">
      <w:pPr>
        <w:pageBreakBefore w:val="0"/>
        <w:kinsoku/>
        <w:wordWrap/>
        <w:overflowPunct/>
        <w:topLinePunct w:val="0"/>
        <w:bidi w:val="0"/>
        <w:spacing w:line="480" w:lineRule="exact"/>
        <w:ind w:left="0" w:leftChars="0" w:right="0"/>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4.6 商务文件</w:t>
      </w:r>
    </w:p>
    <w:p w14:paraId="33074D5B">
      <w:pPr>
        <w:pageBreakBefore w:val="0"/>
        <w:kinsoku/>
        <w:wordWrap/>
        <w:overflowPunct/>
        <w:topLinePunct w:val="0"/>
        <w:bidi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4.6.1投标人应按照招标文件商务要求做出完全响应。未作出商务响应的，作为不实质性响应招标文件，按无效投标处理。</w:t>
      </w:r>
    </w:p>
    <w:p w14:paraId="013C27FF">
      <w:pPr>
        <w:pageBreakBefore w:val="0"/>
        <w:kinsoku/>
        <w:wordWrap/>
        <w:overflowPunct/>
        <w:topLinePunct w:val="0"/>
        <w:bidi w:val="0"/>
        <w:spacing w:line="480" w:lineRule="exact"/>
        <w:ind w:left="0" w:leftChars="0" w:right="0" w:firstLine="440" w:firstLineChars="200"/>
        <w:textAlignment w:val="auto"/>
        <w:rPr>
          <w:rFonts w:hint="eastAsia" w:ascii="宋体" w:hAnsi="宋体" w:eastAsia="宋体" w:cs="宋体"/>
          <w:bCs/>
          <w:color w:val="auto"/>
          <w:sz w:val="22"/>
          <w:szCs w:val="22"/>
          <w:highlight w:val="none"/>
        </w:rPr>
      </w:pPr>
      <w:r>
        <w:rPr>
          <w:rFonts w:hint="eastAsia" w:ascii="宋体" w:hAnsi="宋体" w:eastAsia="宋体" w:cs="宋体"/>
          <w:color w:val="auto"/>
          <w:sz w:val="22"/>
          <w:szCs w:val="22"/>
          <w:highlight w:val="none"/>
        </w:rPr>
        <w:t xml:space="preserve">4.6.2 </w:t>
      </w:r>
      <w:r>
        <w:rPr>
          <w:rFonts w:hint="eastAsia" w:ascii="宋体" w:hAnsi="宋体" w:eastAsia="宋体" w:cs="宋体"/>
          <w:bCs/>
          <w:color w:val="auto"/>
          <w:sz w:val="22"/>
          <w:szCs w:val="22"/>
          <w:highlight w:val="none"/>
        </w:rPr>
        <w:t>投标人应按照招标文件中售后服务要求作出积极响应。包括以下内容：</w:t>
      </w:r>
    </w:p>
    <w:p w14:paraId="6217C50C">
      <w:pPr>
        <w:pageBreakBefore w:val="0"/>
        <w:kinsoku/>
        <w:wordWrap/>
        <w:overflowPunct/>
        <w:topLinePunct w:val="0"/>
        <w:bidi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（1）产品制造商或投标人设立的售后服务机构网点清单、服务电话和维修人员名单（加盖单位章）；</w:t>
      </w:r>
    </w:p>
    <w:p w14:paraId="6A1A1A08">
      <w:pPr>
        <w:pageBreakBefore w:val="0"/>
        <w:kinsoku/>
        <w:wordWrap/>
        <w:overflowPunct/>
        <w:topLinePunct w:val="0"/>
        <w:bidi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（2）说明投标产品的保修时间、保修期内的保修内容与范围、维修响应时间等。分别提供产品制造商和投标人的服务承诺和保障措施；</w:t>
      </w:r>
    </w:p>
    <w:p w14:paraId="7DC45327">
      <w:pPr>
        <w:pageBreakBefore w:val="0"/>
        <w:kinsoku/>
        <w:wordWrap/>
        <w:overflowPunct/>
        <w:topLinePunct w:val="0"/>
        <w:bidi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（3）培训措施：说明培训内容及培训的时间、地点、目标、培训人数、收费标准和办法。</w:t>
      </w:r>
    </w:p>
    <w:p w14:paraId="5FC873E2">
      <w:pPr>
        <w:pageBreakBefore w:val="0"/>
        <w:kinsoku/>
        <w:wordWrap/>
        <w:overflowPunct/>
        <w:topLinePunct w:val="0"/>
        <w:bidi w:val="0"/>
        <w:spacing w:line="480" w:lineRule="exact"/>
        <w:ind w:left="0" w:leftChars="0" w:right="0" w:firstLine="440" w:firstLineChars="200"/>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4.6.3投标人应对以下（不限于）要求作出承诺：</w:t>
      </w:r>
    </w:p>
    <w:p w14:paraId="71049EE9">
      <w:pPr>
        <w:pageBreakBefore w:val="0"/>
        <w:kinsoku/>
        <w:wordWrap/>
        <w:overflowPunct/>
        <w:topLinePunct w:val="0"/>
        <w:bidi w:val="0"/>
        <w:spacing w:line="480" w:lineRule="exact"/>
        <w:ind w:left="0" w:leftChars="0" w:right="0" w:firstLine="440" w:firstLineChars="200"/>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w:t>
      </w:r>
      <w:r>
        <w:rPr>
          <w:rFonts w:hint="eastAsia" w:ascii="宋体" w:hAnsi="宋体" w:eastAsia="宋体" w:cs="宋体"/>
          <w:color w:val="auto"/>
          <w:sz w:val="22"/>
          <w:szCs w:val="22"/>
          <w:highlight w:val="none"/>
        </w:rPr>
        <w:t>承诺给予采购人的各种优惠条件（优惠条件事项不能包括采购项目本身所包括涉及的采购事项。投标人不能以“赠送、赠予”等任何名义提供货物和服务以规避招标文件的约束。否则，投标人提供的投标文件将作为无效投标处理，投标人的投标行为将作为以不正当手段排挤其他投标人认定）</w:t>
      </w:r>
      <w:r>
        <w:rPr>
          <w:rFonts w:hint="eastAsia" w:ascii="宋体" w:hAnsi="宋体" w:eastAsia="宋体" w:cs="宋体"/>
          <w:bCs/>
          <w:color w:val="auto"/>
          <w:sz w:val="22"/>
          <w:szCs w:val="22"/>
          <w:highlight w:val="none"/>
        </w:rPr>
        <w:t>；</w:t>
      </w:r>
    </w:p>
    <w:p w14:paraId="0B12FA0B">
      <w:pPr>
        <w:pageBreakBefore w:val="0"/>
        <w:kinsoku/>
        <w:wordWrap/>
        <w:overflowPunct/>
        <w:topLinePunct w:val="0"/>
        <w:bidi w:val="0"/>
        <w:spacing w:line="480" w:lineRule="exact"/>
        <w:ind w:left="0" w:leftChars="0" w:right="0" w:firstLine="440" w:firstLineChars="200"/>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（2）产品质量承诺；</w:t>
      </w:r>
    </w:p>
    <w:p w14:paraId="5CF97D7C">
      <w:pPr>
        <w:pageBreakBefore w:val="0"/>
        <w:kinsoku/>
        <w:wordWrap/>
        <w:overflowPunct/>
        <w:topLinePunct w:val="0"/>
        <w:bidi w:val="0"/>
        <w:spacing w:line="480" w:lineRule="exact"/>
        <w:ind w:left="0" w:leftChars="0" w:right="0" w:firstLine="440" w:firstLineChars="200"/>
        <w:textAlignment w:val="auto"/>
        <w:rPr>
          <w:rFonts w:hint="eastAsia" w:ascii="宋体" w:hAnsi="宋体" w:eastAsia="宋体" w:cs="宋体"/>
          <w:bCs/>
          <w:color w:val="auto"/>
          <w:sz w:val="22"/>
          <w:szCs w:val="22"/>
          <w:highlight w:val="none"/>
        </w:rPr>
      </w:pPr>
      <w:r>
        <w:rPr>
          <w:rFonts w:hint="eastAsia" w:ascii="宋体" w:hAnsi="宋体" w:eastAsia="宋体" w:cs="宋体"/>
          <w:color w:val="auto"/>
          <w:sz w:val="22"/>
          <w:szCs w:val="22"/>
          <w:highlight w:val="none"/>
        </w:rPr>
        <w:t>（3）利于用户的售后服务承诺；</w:t>
      </w:r>
    </w:p>
    <w:p w14:paraId="2E60A03C">
      <w:pPr>
        <w:pageBreakBefore w:val="0"/>
        <w:kinsoku/>
        <w:wordWrap/>
        <w:overflowPunct/>
        <w:topLinePunct w:val="0"/>
        <w:bidi w:val="0"/>
        <w:spacing w:line="480" w:lineRule="exact"/>
        <w:ind w:left="0" w:leftChars="0" w:right="0" w:firstLine="440" w:firstLineChars="200"/>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（4）严格按招标文件对本项目的要求，组织生产、供货运输、安装调试和服务培训；</w:t>
      </w:r>
    </w:p>
    <w:p w14:paraId="312B80AF">
      <w:pPr>
        <w:pageBreakBefore w:val="0"/>
        <w:kinsoku/>
        <w:wordWrap/>
        <w:overflowPunct/>
        <w:topLinePunct w:val="0"/>
        <w:bidi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（5）未经采购人许可，不得将本采购项目采取转包实施的办法，一经发现，立即取消其中标资格，并承担由此产生的一切经济损失；</w:t>
      </w:r>
    </w:p>
    <w:p w14:paraId="28B869B8">
      <w:pPr>
        <w:pStyle w:val="7"/>
        <w:pageBreakBefore w:val="0"/>
        <w:kinsoku/>
        <w:wordWrap/>
        <w:overflowPunct/>
        <w:topLinePunct w:val="0"/>
        <w:bidi w:val="0"/>
        <w:spacing w:line="480" w:lineRule="exact"/>
        <w:ind w:left="0" w:leftChars="0" w:right="0" w:firstLine="495" w:firstLineChars="225"/>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（6）接受采购人或采购人委托相关单位对项目实施方案、生产进度、货物质量、售后服务、货款支付与结算审核等方面监督和管理;</w:t>
      </w:r>
    </w:p>
    <w:p w14:paraId="46CD5D07">
      <w:pPr>
        <w:pStyle w:val="7"/>
        <w:pageBreakBefore w:val="0"/>
        <w:kinsoku/>
        <w:wordWrap/>
        <w:overflowPunct/>
        <w:topLinePunct w:val="0"/>
        <w:bidi w:val="0"/>
        <w:spacing w:line="480" w:lineRule="exact"/>
        <w:ind w:left="0" w:leftChars="0" w:right="0" w:firstLine="495" w:firstLineChars="225"/>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（6）其它承诺</w:t>
      </w:r>
      <w:r>
        <w:rPr>
          <w:rFonts w:hint="eastAsia" w:ascii="宋体" w:hAnsi="宋体" w:eastAsia="宋体" w:cs="宋体"/>
          <w:color w:val="auto"/>
          <w:sz w:val="22"/>
          <w:szCs w:val="22"/>
          <w:highlight w:val="none"/>
          <w:u w:val="single"/>
        </w:rPr>
        <w:t xml:space="preserve">  /  </w:t>
      </w:r>
      <w:r>
        <w:rPr>
          <w:rFonts w:hint="eastAsia" w:ascii="宋体" w:hAnsi="宋体" w:eastAsia="宋体" w:cs="宋体"/>
          <w:color w:val="auto"/>
          <w:sz w:val="22"/>
          <w:szCs w:val="22"/>
          <w:highlight w:val="none"/>
        </w:rPr>
        <w:t>。</w:t>
      </w:r>
    </w:p>
    <w:p w14:paraId="37715093">
      <w:pPr>
        <w:pStyle w:val="7"/>
        <w:pageBreakBefore w:val="0"/>
        <w:kinsoku/>
        <w:wordWrap/>
        <w:overflowPunct/>
        <w:topLinePunct w:val="0"/>
        <w:bidi w:val="0"/>
        <w:spacing w:line="480" w:lineRule="exact"/>
        <w:ind w:left="0" w:leftChars="0" w:right="0" w:firstLine="0"/>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4.7 技术文件</w:t>
      </w:r>
    </w:p>
    <w:p w14:paraId="6D862AB7">
      <w:pPr>
        <w:pStyle w:val="7"/>
        <w:pageBreakBefore w:val="0"/>
        <w:kinsoku/>
        <w:wordWrap/>
        <w:overflowPunct/>
        <w:topLinePunct w:val="0"/>
        <w:bidi w:val="0"/>
        <w:spacing w:line="480" w:lineRule="exact"/>
        <w:ind w:left="0" w:leftChars="0" w:right="0" w:firstLine="465"/>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4.7.1 </w:t>
      </w:r>
      <w:r>
        <w:rPr>
          <w:rFonts w:hint="eastAsia" w:ascii="宋体" w:hAnsi="宋体" w:eastAsia="宋体" w:cs="宋体"/>
          <w:bCs/>
          <w:color w:val="auto"/>
          <w:sz w:val="22"/>
          <w:szCs w:val="22"/>
          <w:highlight w:val="none"/>
        </w:rPr>
        <w:t>投标人应</w:t>
      </w:r>
      <w:r>
        <w:rPr>
          <w:rFonts w:hint="eastAsia" w:ascii="宋体" w:hAnsi="宋体" w:eastAsia="宋体" w:cs="宋体"/>
          <w:color w:val="auto"/>
          <w:sz w:val="22"/>
          <w:szCs w:val="22"/>
          <w:highlight w:val="none"/>
        </w:rPr>
        <w:t xml:space="preserve">按照招标文件要求做出的技术应答，主要是针对采购项目的技术指标、参数和技术服务要求做出的实质性响应和满足。 </w:t>
      </w:r>
    </w:p>
    <w:p w14:paraId="637335E6">
      <w:pPr>
        <w:pStyle w:val="7"/>
        <w:pageBreakBefore w:val="0"/>
        <w:kinsoku/>
        <w:wordWrap/>
        <w:overflowPunct/>
        <w:topLinePunct w:val="0"/>
        <w:bidi w:val="0"/>
        <w:spacing w:line="480" w:lineRule="exact"/>
        <w:ind w:left="0" w:leftChars="0" w:right="0" w:firstLine="442" w:firstLineChars="200"/>
        <w:textAlignment w:val="auto"/>
        <w:rPr>
          <w:rFonts w:hint="eastAsia" w:ascii="宋体" w:hAnsi="宋体" w:eastAsia="宋体" w:cs="宋体"/>
          <w:b/>
          <w:color w:val="auto"/>
          <w:sz w:val="22"/>
          <w:szCs w:val="22"/>
          <w:highlight w:val="none"/>
        </w:rPr>
      </w:pPr>
      <w:bookmarkStart w:id="132" w:name="_Toc183582218"/>
      <w:bookmarkStart w:id="133" w:name="_Toc217446049"/>
      <w:bookmarkStart w:id="134" w:name="_Toc183682355"/>
      <w:r>
        <w:rPr>
          <w:rFonts w:hint="eastAsia" w:ascii="宋体" w:hAnsi="宋体" w:eastAsia="宋体" w:cs="宋体"/>
          <w:b/>
          <w:color w:val="auto"/>
          <w:sz w:val="22"/>
          <w:szCs w:val="22"/>
          <w:highlight w:val="none"/>
        </w:rPr>
        <w:t>4.7.2 证明所投货物（产品）符合招标文件要求的相关文件，可以是文字资料、图纸、数据、宣传彩页等，所有证明文件，表达意思必须统一。如需投标人提供样品，证明文件的表述与投标人所提供样品必须完全符合，且是投标文件的组成部分，否则，按未实质响应招标文件予以拒绝。</w:t>
      </w:r>
      <w:bookmarkEnd w:id="132"/>
      <w:bookmarkEnd w:id="133"/>
      <w:bookmarkEnd w:id="134"/>
      <w:bookmarkStart w:id="135" w:name="_Toc183582223"/>
      <w:bookmarkStart w:id="136" w:name="_Toc217446050"/>
      <w:bookmarkStart w:id="137" w:name="_Toc183682360"/>
      <w:r>
        <w:rPr>
          <w:rFonts w:hint="eastAsia" w:ascii="宋体" w:hAnsi="宋体" w:eastAsia="宋体" w:cs="宋体"/>
          <w:b/>
          <w:color w:val="auto"/>
          <w:sz w:val="22"/>
          <w:szCs w:val="22"/>
          <w:highlight w:val="none"/>
        </w:rPr>
        <w:t xml:space="preserve"> </w:t>
      </w:r>
    </w:p>
    <w:bookmarkEnd w:id="135"/>
    <w:bookmarkEnd w:id="136"/>
    <w:bookmarkEnd w:id="137"/>
    <w:p w14:paraId="31B0E984">
      <w:pPr>
        <w:pageBreakBefore w:val="0"/>
        <w:tabs>
          <w:tab w:val="left" w:pos="7665"/>
        </w:tabs>
        <w:kinsoku/>
        <w:wordWrap/>
        <w:overflowPunct/>
        <w:topLinePunct w:val="0"/>
        <w:bidi w:val="0"/>
        <w:spacing w:line="480" w:lineRule="exact"/>
        <w:ind w:left="0" w:leftChars="0" w:right="0"/>
        <w:textAlignment w:val="auto"/>
        <w:rPr>
          <w:rFonts w:hint="eastAsia" w:ascii="宋体" w:hAnsi="宋体" w:eastAsia="宋体" w:cs="宋体"/>
          <w:b/>
          <w:bCs/>
          <w:color w:val="auto"/>
          <w:sz w:val="22"/>
          <w:szCs w:val="22"/>
          <w:highlight w:val="none"/>
        </w:rPr>
      </w:pPr>
      <w:bookmarkStart w:id="138" w:name="_Toc183682362"/>
      <w:bookmarkStart w:id="139" w:name="_Toc183582225"/>
      <w:bookmarkStart w:id="140" w:name="_Toc217446052"/>
      <w:r>
        <w:rPr>
          <w:rFonts w:hint="eastAsia" w:ascii="宋体" w:hAnsi="宋体" w:eastAsia="宋体" w:cs="宋体"/>
          <w:b/>
          <w:bCs/>
          <w:color w:val="auto"/>
          <w:sz w:val="22"/>
          <w:szCs w:val="22"/>
          <w:highlight w:val="none"/>
        </w:rPr>
        <w:t>4.8 投标文件的制作和签署</w:t>
      </w:r>
      <w:bookmarkEnd w:id="138"/>
      <w:bookmarkEnd w:id="139"/>
      <w:bookmarkEnd w:id="140"/>
    </w:p>
    <w:p w14:paraId="3FFDB6CD">
      <w:pPr>
        <w:pageBreakBefore w:val="0"/>
        <w:tabs>
          <w:tab w:val="left" w:pos="7665"/>
        </w:tabs>
        <w:kinsoku/>
        <w:wordWrap/>
        <w:overflowPunct/>
        <w:topLinePunct w:val="0"/>
        <w:bidi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4.8.1 投标文件应根据招标文件的要求制作。投标人应填写全称，同时加盖单位章，签署、盖章和内容应完整，如有遗漏，将被视为无效投标。</w:t>
      </w:r>
    </w:p>
    <w:p w14:paraId="72ACE0AF">
      <w:pPr>
        <w:pageBreakBefore w:val="0"/>
        <w:tabs>
          <w:tab w:val="left" w:pos="7665"/>
        </w:tabs>
        <w:kinsoku/>
        <w:wordWrap/>
        <w:overflowPunct/>
        <w:topLinePunct w:val="0"/>
        <w:bidi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4.8.2 投标文件格式。投标人应严格按照第六章提供的“投标文件格式”编写相关内容。除明确允许投标人可以自行编写外，投标人不得以“投标文件格式”规定之外的方式填写相关内容。否则，投标人提供的投标文件将作为无效投标处理。</w:t>
      </w:r>
    </w:p>
    <w:p w14:paraId="6DB30151">
      <w:pPr>
        <w:pageBreakBefore w:val="0"/>
        <w:tabs>
          <w:tab w:val="left" w:pos="7665"/>
        </w:tabs>
        <w:kinsoku/>
        <w:wordWrap/>
        <w:overflowPunct/>
        <w:topLinePunct w:val="0"/>
        <w:bidi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4.8.3 对于没有格式要求的投标文件由投标人自行编写。</w:t>
      </w:r>
    </w:p>
    <w:p w14:paraId="62F6C22B">
      <w:pPr>
        <w:pageBreakBefore w:val="0"/>
        <w:tabs>
          <w:tab w:val="left" w:pos="1080"/>
        </w:tabs>
        <w:kinsoku/>
        <w:wordWrap/>
        <w:overflowPunct/>
        <w:topLinePunct w:val="0"/>
        <w:bidi w:val="0"/>
        <w:spacing w:line="480" w:lineRule="exact"/>
        <w:ind w:left="0" w:leftChars="0" w:right="0" w:firstLine="422" w:firstLineChars="192"/>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4.8.4 投标人应按“投标须知前附表”规定准备投标文件。</w:t>
      </w:r>
    </w:p>
    <w:p w14:paraId="78ADD4EB">
      <w:pPr>
        <w:pageBreakBefore w:val="0"/>
        <w:kinsoku/>
        <w:wordWrap/>
        <w:overflowPunct/>
        <w:topLinePunct w:val="0"/>
        <w:bidi w:val="0"/>
        <w:spacing w:line="480" w:lineRule="exact"/>
        <w:ind w:left="0" w:leftChars="0" w:right="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4.8.5 投标文件均需打印或用不褪色、不变质的墨水书写，并由投标人的法定代表人或其授权代表在规定签章处签字和盖章。</w:t>
      </w:r>
    </w:p>
    <w:p w14:paraId="3FBDD0B2">
      <w:pPr>
        <w:pageBreakBefore w:val="0"/>
        <w:tabs>
          <w:tab w:val="left" w:pos="1095"/>
        </w:tabs>
        <w:kinsoku/>
        <w:wordWrap/>
        <w:overflowPunct/>
        <w:topLinePunct w:val="0"/>
        <w:bidi w:val="0"/>
        <w:spacing w:line="480" w:lineRule="exact"/>
        <w:ind w:left="0" w:leftChars="0" w:right="0" w:firstLine="422" w:firstLineChars="192"/>
        <w:textAlignment w:val="auto"/>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4.8.6 投标文件的书写应清楚工整，尽量避免行间插字、涂改或增删。如出现上述情况，改动之处应由投标人的法定代表人或其授权代表签字或盖单位章。字迹潦草、表达不清或可能导致非唯一理解的投标文件可能视为无效投标。</w:t>
      </w:r>
      <w:bookmarkStart w:id="141" w:name="_Toc89075877"/>
      <w:bookmarkStart w:id="142" w:name="_Toc183582226"/>
      <w:bookmarkStart w:id="143" w:name="_Toc217446053"/>
      <w:bookmarkStart w:id="144" w:name="_Toc183682363"/>
      <w:bookmarkStart w:id="145" w:name="_Toc77400781"/>
    </w:p>
    <w:p w14:paraId="2C7A4BAC">
      <w:pPr>
        <w:pStyle w:val="3"/>
        <w:pageBreakBefore w:val="0"/>
        <w:kinsoku/>
        <w:wordWrap/>
        <w:overflowPunct/>
        <w:topLinePunct w:val="0"/>
        <w:bidi w:val="0"/>
        <w:spacing w:before="0" w:after="0" w:line="480" w:lineRule="exact"/>
        <w:ind w:left="0" w:leftChars="0" w:right="0"/>
        <w:jc w:val="center"/>
        <w:textAlignment w:val="auto"/>
        <w:rPr>
          <w:rFonts w:hint="eastAsia" w:ascii="宋体" w:hAnsi="宋体" w:eastAsia="宋体" w:cs="宋体"/>
          <w:bCs/>
          <w:color w:val="auto"/>
          <w:sz w:val="28"/>
          <w:szCs w:val="28"/>
          <w:highlight w:val="none"/>
          <w:lang w:val="en-US" w:eastAsia="zh-CN"/>
        </w:rPr>
      </w:pPr>
      <w:bookmarkStart w:id="146" w:name="_Toc17037"/>
      <w:r>
        <w:rPr>
          <w:rFonts w:hint="eastAsia" w:ascii="宋体" w:hAnsi="宋体" w:eastAsia="宋体" w:cs="宋体"/>
          <w:bCs/>
          <w:color w:val="auto"/>
          <w:sz w:val="28"/>
          <w:szCs w:val="28"/>
          <w:highlight w:val="none"/>
          <w:lang w:val="en-US" w:eastAsia="zh-CN"/>
        </w:rPr>
        <w:t>5.投标</w:t>
      </w:r>
      <w:bookmarkEnd w:id="146"/>
    </w:p>
    <w:p w14:paraId="5B48656E">
      <w:pPr>
        <w:pageBreakBefore w:val="0"/>
        <w:tabs>
          <w:tab w:val="left" w:pos="1080"/>
        </w:tabs>
        <w:kinsoku/>
        <w:wordWrap/>
        <w:overflowPunct/>
        <w:topLinePunct w:val="0"/>
        <w:bidi w:val="0"/>
        <w:spacing w:line="480" w:lineRule="exact"/>
        <w:ind w:left="0" w:leftChars="0" w:right="0"/>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5.1 投标内容要求</w:t>
      </w:r>
    </w:p>
    <w:p w14:paraId="6C48150E">
      <w:pPr>
        <w:pageBreakBefore w:val="0"/>
        <w:tabs>
          <w:tab w:val="left" w:pos="1080"/>
        </w:tabs>
        <w:kinsoku/>
        <w:wordWrap/>
        <w:overflowPunct/>
        <w:topLinePunct w:val="0"/>
        <w:bidi w:val="0"/>
        <w:spacing w:line="480" w:lineRule="exact"/>
        <w:ind w:left="0" w:leftChars="0" w:right="0" w:firstLine="422" w:firstLineChars="192"/>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应仔细阅读招标文件中的所有事项、格式、条款和要求，对招标文件的全部内容及要求作出实质性响应，提交相应资料。若分包，应以包为单位投标，不得在其中选项投标或将其中内容再行分解，否则投标无效。</w:t>
      </w:r>
    </w:p>
    <w:p w14:paraId="3EA4357F">
      <w:pPr>
        <w:pageBreakBefore w:val="0"/>
        <w:tabs>
          <w:tab w:val="left" w:pos="1080"/>
        </w:tabs>
        <w:kinsoku/>
        <w:wordWrap/>
        <w:overflowPunct/>
        <w:topLinePunct w:val="0"/>
        <w:bidi w:val="0"/>
        <w:spacing w:line="480" w:lineRule="exact"/>
        <w:ind w:left="0" w:leftChars="0" w:right="0"/>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 xml:space="preserve">5.2 </w:t>
      </w:r>
      <w:bookmarkEnd w:id="141"/>
      <w:bookmarkEnd w:id="142"/>
      <w:bookmarkEnd w:id="143"/>
      <w:bookmarkEnd w:id="144"/>
      <w:bookmarkEnd w:id="145"/>
      <w:r>
        <w:rPr>
          <w:rFonts w:hint="eastAsia" w:ascii="宋体" w:hAnsi="宋体" w:eastAsia="宋体" w:cs="宋体"/>
          <w:b/>
          <w:color w:val="auto"/>
          <w:sz w:val="22"/>
          <w:szCs w:val="22"/>
          <w:highlight w:val="none"/>
        </w:rPr>
        <w:t>投标文件的加密、递交</w:t>
      </w:r>
    </w:p>
    <w:p w14:paraId="2CC0C2A1">
      <w:pPr>
        <w:pageBreakBefore w:val="0"/>
        <w:kinsoku/>
        <w:wordWrap/>
        <w:overflowPunct/>
        <w:topLinePunct w:val="0"/>
        <w:bidi w:val="0"/>
        <w:adjustRightInd w:val="0"/>
        <w:snapToGrid w:val="0"/>
        <w:spacing w:line="480" w:lineRule="exact"/>
        <w:ind w:left="0" w:leftChars="0" w:right="0"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5.2.1</w:t>
      </w:r>
      <w:r>
        <w:rPr>
          <w:rFonts w:hint="eastAsia" w:ascii="宋体" w:hAnsi="宋体" w:eastAsia="宋体" w:cs="宋体"/>
          <w:color w:val="auto"/>
          <w:kern w:val="0"/>
          <w:sz w:val="22"/>
          <w:szCs w:val="22"/>
          <w:highlight w:val="none"/>
        </w:rPr>
        <w:t xml:space="preserve"> 加密的电子投标文件（.jmbs格式）应在投标文件递交截止时间前通过政采云平台上传完成。</w:t>
      </w:r>
    </w:p>
    <w:p w14:paraId="0C3A37F5">
      <w:pPr>
        <w:pageBreakBefore w:val="0"/>
        <w:kinsoku/>
        <w:wordWrap/>
        <w:overflowPunct/>
        <w:topLinePunct w:val="0"/>
        <w:bidi w:val="0"/>
        <w:adjustRightInd w:val="0"/>
        <w:snapToGrid w:val="0"/>
        <w:spacing w:line="480" w:lineRule="exact"/>
        <w:ind w:left="0" w:leftChars="0" w:right="0"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5.2.</w:t>
      </w:r>
      <w:r>
        <w:rPr>
          <w:rFonts w:hint="eastAsia" w:ascii="宋体" w:hAnsi="宋体" w:eastAsia="宋体" w:cs="宋体"/>
          <w:color w:val="auto"/>
          <w:kern w:val="0"/>
          <w:sz w:val="22"/>
          <w:szCs w:val="22"/>
          <w:highlight w:val="none"/>
        </w:rPr>
        <w:t>2逾期上传或者未上传指定地点的投标文件，采购人不予受理。</w:t>
      </w:r>
    </w:p>
    <w:p w14:paraId="7E1CF669">
      <w:pPr>
        <w:pageBreakBefore w:val="0"/>
        <w:tabs>
          <w:tab w:val="left" w:pos="1080"/>
        </w:tabs>
        <w:kinsoku/>
        <w:wordWrap/>
        <w:overflowPunct/>
        <w:topLinePunct w:val="0"/>
        <w:bidi w:val="0"/>
        <w:spacing w:line="480" w:lineRule="exact"/>
        <w:ind w:left="0" w:leftChars="0" w:right="0"/>
        <w:textAlignment w:val="auto"/>
        <w:rPr>
          <w:rFonts w:hint="eastAsia" w:ascii="宋体" w:hAnsi="宋体" w:eastAsia="宋体" w:cs="宋体"/>
          <w:b/>
          <w:color w:val="auto"/>
          <w:sz w:val="22"/>
          <w:szCs w:val="22"/>
          <w:highlight w:val="none"/>
        </w:rPr>
      </w:pPr>
      <w:bookmarkStart w:id="147" w:name="_Toc183582227"/>
      <w:bookmarkStart w:id="148" w:name="_Toc183682364"/>
      <w:bookmarkStart w:id="149" w:name="_Toc217446054"/>
      <w:r>
        <w:rPr>
          <w:rFonts w:hint="eastAsia" w:ascii="宋体" w:hAnsi="宋体" w:eastAsia="宋体" w:cs="宋体"/>
          <w:b/>
          <w:bCs/>
          <w:color w:val="auto"/>
          <w:sz w:val="22"/>
          <w:szCs w:val="22"/>
          <w:highlight w:val="none"/>
        </w:rPr>
        <w:t>5.3 投标文件的</w:t>
      </w:r>
      <w:bookmarkEnd w:id="147"/>
      <w:bookmarkEnd w:id="148"/>
      <w:r>
        <w:rPr>
          <w:rFonts w:hint="eastAsia" w:ascii="宋体" w:hAnsi="宋体" w:eastAsia="宋体" w:cs="宋体"/>
          <w:b/>
          <w:bCs/>
          <w:color w:val="auto"/>
          <w:sz w:val="22"/>
          <w:szCs w:val="22"/>
          <w:highlight w:val="none"/>
        </w:rPr>
        <w:t>递交</w:t>
      </w:r>
      <w:bookmarkEnd w:id="149"/>
    </w:p>
    <w:p w14:paraId="77B88C57">
      <w:pPr>
        <w:pageBreakBefore w:val="0"/>
        <w:tabs>
          <w:tab w:val="left" w:pos="1095"/>
        </w:tabs>
        <w:kinsoku/>
        <w:wordWrap/>
        <w:overflowPunct/>
        <w:topLinePunct w:val="0"/>
        <w:bidi w:val="0"/>
        <w:spacing w:line="480" w:lineRule="exact"/>
        <w:ind w:left="0" w:leftChars="0" w:right="0" w:firstLine="422" w:firstLineChars="192"/>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5.3.1 投标人应在投标人须知前附表规定的投标截止时间前递交投标文件。</w:t>
      </w:r>
    </w:p>
    <w:p w14:paraId="54127C16">
      <w:pPr>
        <w:pageBreakBefore w:val="0"/>
        <w:tabs>
          <w:tab w:val="left" w:pos="1095"/>
        </w:tabs>
        <w:kinsoku/>
        <w:wordWrap/>
        <w:overflowPunct/>
        <w:topLinePunct w:val="0"/>
        <w:bidi w:val="0"/>
        <w:spacing w:line="480" w:lineRule="exact"/>
        <w:ind w:left="0" w:leftChars="0" w:right="0" w:firstLine="422" w:firstLineChars="192"/>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5.3.</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 xml:space="preserve"> 除投标人须知前附表另有规定外，投标人递交的投标文件不予退还。</w:t>
      </w:r>
    </w:p>
    <w:p w14:paraId="1288B6AA">
      <w:pPr>
        <w:pageBreakBefore w:val="0"/>
        <w:tabs>
          <w:tab w:val="left" w:pos="851"/>
          <w:tab w:val="left" w:pos="1095"/>
        </w:tabs>
        <w:kinsoku/>
        <w:wordWrap/>
        <w:overflowPunct/>
        <w:topLinePunct w:val="0"/>
        <w:bidi w:val="0"/>
        <w:spacing w:line="480" w:lineRule="exact"/>
        <w:ind w:left="0" w:leftChars="0" w:right="0" w:firstLine="422" w:firstLineChars="192"/>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5.3.</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 xml:space="preserve"> 逾期送达的投标文件，采购代理机构将予以拒收。</w:t>
      </w:r>
    </w:p>
    <w:p w14:paraId="5FCAC341">
      <w:pPr>
        <w:pStyle w:val="7"/>
        <w:pageBreakBefore w:val="0"/>
        <w:kinsoku/>
        <w:wordWrap/>
        <w:overflowPunct/>
        <w:topLinePunct w:val="0"/>
        <w:bidi w:val="0"/>
        <w:spacing w:line="480" w:lineRule="exact"/>
        <w:ind w:left="0" w:leftChars="0" w:right="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5.3.</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 xml:space="preserve"> 本次招标不接受邮寄的投标文件。</w:t>
      </w:r>
    </w:p>
    <w:p w14:paraId="33631D54">
      <w:pPr>
        <w:pStyle w:val="7"/>
        <w:pageBreakBefore w:val="0"/>
        <w:kinsoku/>
        <w:wordWrap/>
        <w:overflowPunct/>
        <w:topLinePunct w:val="0"/>
        <w:bidi w:val="0"/>
        <w:spacing w:line="480" w:lineRule="exact"/>
        <w:ind w:left="0" w:leftChars="0" w:right="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5.3.</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 xml:space="preserve"> 需要投标人提供样品的，同投标文件一起递交。</w:t>
      </w:r>
      <w:bookmarkStart w:id="150" w:name="_Toc183582228"/>
      <w:bookmarkStart w:id="151" w:name="_Toc183682365"/>
      <w:bookmarkStart w:id="152" w:name="_Toc217446055"/>
    </w:p>
    <w:p w14:paraId="2E998D86">
      <w:pPr>
        <w:pStyle w:val="7"/>
        <w:pageBreakBefore w:val="0"/>
        <w:kinsoku/>
        <w:wordWrap/>
        <w:overflowPunct/>
        <w:topLinePunct w:val="0"/>
        <w:bidi w:val="0"/>
        <w:spacing w:line="480" w:lineRule="exact"/>
        <w:ind w:left="0" w:leftChars="0" w:right="0" w:firstLine="0"/>
        <w:textAlignment w:val="auto"/>
        <w:rPr>
          <w:rFonts w:hint="eastAsia" w:ascii="宋体" w:hAnsi="宋体" w:eastAsia="宋体" w:cs="宋体"/>
          <w:b/>
          <w:color w:val="auto"/>
          <w:sz w:val="22"/>
          <w:szCs w:val="22"/>
          <w:highlight w:val="none"/>
        </w:rPr>
      </w:pPr>
      <w:r>
        <w:rPr>
          <w:rFonts w:hint="eastAsia" w:ascii="宋体" w:hAnsi="宋体" w:eastAsia="宋体" w:cs="宋体"/>
          <w:b/>
          <w:bCs/>
          <w:color w:val="auto"/>
          <w:sz w:val="22"/>
          <w:szCs w:val="22"/>
          <w:highlight w:val="none"/>
        </w:rPr>
        <w:t xml:space="preserve">5.4 </w:t>
      </w:r>
      <w:r>
        <w:rPr>
          <w:rFonts w:hint="eastAsia" w:ascii="宋体" w:hAnsi="宋体" w:eastAsia="宋体" w:cs="宋体"/>
          <w:b/>
          <w:bCs/>
          <w:color w:val="auto"/>
          <w:spacing w:val="20"/>
          <w:sz w:val="22"/>
          <w:szCs w:val="22"/>
          <w:highlight w:val="none"/>
        </w:rPr>
        <w:t>投标文件的修改和撤</w:t>
      </w:r>
      <w:bookmarkEnd w:id="150"/>
      <w:bookmarkEnd w:id="151"/>
      <w:r>
        <w:rPr>
          <w:rFonts w:hint="eastAsia" w:ascii="宋体" w:hAnsi="宋体" w:eastAsia="宋体" w:cs="宋体"/>
          <w:b/>
          <w:bCs/>
          <w:color w:val="auto"/>
          <w:spacing w:val="20"/>
          <w:sz w:val="22"/>
          <w:szCs w:val="22"/>
          <w:highlight w:val="none"/>
        </w:rPr>
        <w:t>回</w:t>
      </w:r>
      <w:bookmarkEnd w:id="152"/>
    </w:p>
    <w:p w14:paraId="107FEB20">
      <w:pPr>
        <w:pageBreakBefore w:val="0"/>
        <w:kinsoku/>
        <w:wordWrap/>
        <w:overflowPunct/>
        <w:topLinePunct w:val="0"/>
        <w:bidi w:val="0"/>
        <w:spacing w:line="480" w:lineRule="exact"/>
        <w:ind w:left="0" w:leftChars="0" w:right="0" w:firstLine="431" w:firstLineChars="196"/>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5.4.1 在本章第5.3.1项规定的投标截止时间前，投标人可以修改或撤回已递交的投标文件，但应以书面形式或政采云平台通知采购代理机构。</w:t>
      </w:r>
    </w:p>
    <w:p w14:paraId="324A0396">
      <w:pPr>
        <w:pageBreakBefore w:val="0"/>
        <w:kinsoku/>
        <w:wordWrap/>
        <w:overflowPunct/>
        <w:topLinePunct w:val="0"/>
        <w:bidi w:val="0"/>
        <w:spacing w:line="480" w:lineRule="exact"/>
        <w:ind w:left="0" w:leftChars="0" w:right="0" w:firstLine="431" w:firstLineChars="196"/>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5.4.2 投标人的修改或撤回通知书，应由其法定代表人或委托代理人签署并盖单位章。修改或撤回通知书应进行密封，并在密封袋上标注“投标文件修改”或“投标文件撤回通知”字样，“修改文件”作为投标文件的组成部分。</w:t>
      </w:r>
    </w:p>
    <w:p w14:paraId="2CAEE3FB">
      <w:pPr>
        <w:pageBreakBefore w:val="0"/>
        <w:kinsoku/>
        <w:wordWrap/>
        <w:overflowPunct/>
        <w:topLinePunct w:val="0"/>
        <w:bidi w:val="0"/>
        <w:spacing w:line="480" w:lineRule="exact"/>
        <w:ind w:left="0" w:leftChars="0" w:right="0" w:firstLine="431" w:firstLineChars="196"/>
        <w:textAlignment w:val="auto"/>
        <w:rPr>
          <w:rFonts w:hint="eastAsia" w:ascii="宋体" w:hAnsi="宋体" w:eastAsia="宋体" w:cs="宋体"/>
          <w:color w:val="auto"/>
          <w:sz w:val="22"/>
          <w:szCs w:val="22"/>
          <w:highlight w:val="none"/>
        </w:rPr>
      </w:pPr>
      <w:bookmarkStart w:id="153" w:name="_Toc89075878"/>
      <w:bookmarkStart w:id="154" w:name="_Toc183682368"/>
      <w:bookmarkStart w:id="155" w:name="_Toc183582231"/>
      <w:bookmarkStart w:id="156" w:name="_Toc217446056"/>
      <w:bookmarkStart w:id="157" w:name="_Toc77400782"/>
      <w:r>
        <w:rPr>
          <w:rFonts w:hint="eastAsia" w:ascii="宋体" w:hAnsi="宋体" w:eastAsia="宋体" w:cs="宋体"/>
          <w:color w:val="auto"/>
          <w:sz w:val="22"/>
          <w:szCs w:val="22"/>
          <w:highlight w:val="none"/>
        </w:rPr>
        <w:t>5.4.3 投标人撤回投标文件的，采购代理机构自收到投标人书面撤回通知之日起5个工作日内退还已收取的投标保证金。</w:t>
      </w:r>
    </w:p>
    <w:p w14:paraId="288086A3">
      <w:pPr>
        <w:pageBreakBefore w:val="0"/>
        <w:kinsoku/>
        <w:wordWrap/>
        <w:overflowPunct/>
        <w:topLinePunct w:val="0"/>
        <w:bidi w:val="0"/>
        <w:spacing w:line="480" w:lineRule="exact"/>
        <w:ind w:left="0" w:leftChars="0" w:right="0" w:firstLine="431" w:firstLineChars="196"/>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5.4.5 在投标截止时间之后，投标人不得对其递交的投标文件做任何修改或撤销投标。</w:t>
      </w:r>
    </w:p>
    <w:p w14:paraId="0F89F498">
      <w:pPr>
        <w:pStyle w:val="3"/>
        <w:pageBreakBefore w:val="0"/>
        <w:kinsoku/>
        <w:wordWrap/>
        <w:overflowPunct/>
        <w:topLinePunct w:val="0"/>
        <w:bidi w:val="0"/>
        <w:spacing w:before="0" w:after="0" w:line="480" w:lineRule="exact"/>
        <w:ind w:left="0" w:leftChars="0" w:right="0"/>
        <w:jc w:val="center"/>
        <w:textAlignment w:val="auto"/>
        <w:rPr>
          <w:rFonts w:hint="eastAsia" w:ascii="宋体" w:hAnsi="宋体" w:eastAsia="宋体" w:cs="宋体"/>
          <w:bCs/>
          <w:color w:val="auto"/>
          <w:sz w:val="28"/>
          <w:szCs w:val="28"/>
          <w:highlight w:val="none"/>
          <w:lang w:val="en-US" w:eastAsia="zh-CN"/>
        </w:rPr>
      </w:pPr>
      <w:bookmarkStart w:id="158" w:name="_Toc6496"/>
      <w:r>
        <w:rPr>
          <w:rFonts w:hint="eastAsia" w:ascii="宋体" w:hAnsi="宋体" w:eastAsia="宋体" w:cs="宋体"/>
          <w:bCs/>
          <w:color w:val="auto"/>
          <w:sz w:val="28"/>
          <w:szCs w:val="28"/>
          <w:highlight w:val="none"/>
          <w:lang w:val="en-US" w:eastAsia="zh-CN"/>
        </w:rPr>
        <w:t>6.开标</w:t>
      </w:r>
      <w:bookmarkEnd w:id="153"/>
      <w:bookmarkEnd w:id="154"/>
      <w:bookmarkEnd w:id="155"/>
      <w:bookmarkEnd w:id="156"/>
      <w:bookmarkEnd w:id="157"/>
      <w:bookmarkEnd w:id="158"/>
    </w:p>
    <w:p w14:paraId="7A5D9C9C">
      <w:pPr>
        <w:pageBreakBefore w:val="0"/>
        <w:kinsoku/>
        <w:wordWrap/>
        <w:overflowPunct/>
        <w:topLinePunct w:val="0"/>
        <w:bidi w:val="0"/>
        <w:spacing w:line="480" w:lineRule="exact"/>
        <w:ind w:left="0" w:leftChars="0" w:right="0"/>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6.1开标时间和地点</w:t>
      </w:r>
    </w:p>
    <w:p w14:paraId="0B749543">
      <w:pPr>
        <w:pageBreakBefore w:val="0"/>
        <w:kinsoku/>
        <w:wordWrap/>
        <w:overflowPunct/>
        <w:topLinePunct w:val="0"/>
        <w:bidi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6.1.1 采购代理机构在投标人须知前附表中规定的投标截止时间（开标时间）和地点公开开标，并邀请采购人派代表准时参加并签到以证明其出席。</w:t>
      </w:r>
    </w:p>
    <w:p w14:paraId="519D7C99">
      <w:pPr>
        <w:pageBreakBefore w:val="0"/>
        <w:kinsoku/>
        <w:wordWrap/>
        <w:overflowPunct/>
        <w:topLinePunct w:val="0"/>
        <w:bidi w:val="0"/>
        <w:spacing w:line="480" w:lineRule="exact"/>
        <w:ind w:left="0" w:leftChars="0" w:right="0" w:firstLine="440" w:firstLineChars="200"/>
        <w:textAlignment w:val="auto"/>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rPr>
        <w:t>6.1.2 投标人未参加开标的，视同认可开标结果。</w:t>
      </w:r>
    </w:p>
    <w:p w14:paraId="2EE07FC8">
      <w:pPr>
        <w:pageBreakBefore w:val="0"/>
        <w:kinsoku/>
        <w:wordWrap/>
        <w:overflowPunct/>
        <w:topLinePunct w:val="0"/>
        <w:bidi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6.1.3 开标时，采购代理机构邀请有关监督管理机构对开标进行现场监督。</w:t>
      </w:r>
      <w:bookmarkStart w:id="159" w:name="_Toc217446058"/>
    </w:p>
    <w:p w14:paraId="772AADEB">
      <w:pPr>
        <w:pageBreakBefore w:val="0"/>
        <w:kinsoku/>
        <w:wordWrap/>
        <w:overflowPunct/>
        <w:topLinePunct w:val="0"/>
        <w:bidi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6.1.4 投标人不足3家的，不得开标。</w:t>
      </w:r>
    </w:p>
    <w:p w14:paraId="3420C83B">
      <w:pPr>
        <w:pageBreakBefore w:val="0"/>
        <w:kinsoku/>
        <w:wordWrap/>
        <w:overflowPunct/>
        <w:topLinePunct w:val="0"/>
        <w:bidi w:val="0"/>
        <w:spacing w:line="480" w:lineRule="exact"/>
        <w:ind w:left="0" w:leftChars="0" w:right="0"/>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6.2 开标程序</w:t>
      </w:r>
      <w:bookmarkEnd w:id="159"/>
    </w:p>
    <w:p w14:paraId="1CD6C644">
      <w:pPr>
        <w:pStyle w:val="18"/>
        <w:pageBreakBefore w:val="0"/>
        <w:kinsoku/>
        <w:wordWrap/>
        <w:overflowPunct/>
        <w:topLinePunct w:val="0"/>
        <w:bidi w:val="0"/>
        <w:spacing w:line="480" w:lineRule="exact"/>
        <w:ind w:left="0" w:leftChars="0" w:right="0" w:firstLine="42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6.2.1开标由采购代理机构主持。主持人按照招标文件规定的开标时间宣布开标，并按下列程序进行（但不限于）：</w:t>
      </w:r>
    </w:p>
    <w:p w14:paraId="27172546">
      <w:pPr>
        <w:pageBreakBefore w:val="0"/>
        <w:kinsoku/>
        <w:wordWrap/>
        <w:overflowPunct/>
        <w:topLinePunct w:val="0"/>
        <w:bidi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（1）宣布开标开始和开启录音录像设备并致辞；</w:t>
      </w:r>
    </w:p>
    <w:p w14:paraId="22384E4D">
      <w:pPr>
        <w:pageBreakBefore w:val="0"/>
        <w:kinsoku/>
        <w:wordWrap/>
        <w:overflowPunct/>
        <w:topLinePunct w:val="0"/>
        <w:bidi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（2）宣布开标纪律和有关注意事项；</w:t>
      </w:r>
    </w:p>
    <w:p w14:paraId="06CE54CA">
      <w:pPr>
        <w:pageBreakBefore w:val="0"/>
        <w:kinsoku/>
        <w:wordWrap/>
        <w:overflowPunct/>
        <w:topLinePunct w:val="0"/>
        <w:bidi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（3）公布在投标截止时间前递交投标文件的投标人名称；</w:t>
      </w:r>
    </w:p>
    <w:p w14:paraId="5D1E1FC2">
      <w:pPr>
        <w:pageBreakBefore w:val="0"/>
        <w:kinsoku/>
        <w:wordWrap/>
        <w:overflowPunct/>
        <w:topLinePunct w:val="0"/>
        <w:bidi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（4）宣布开标人、唱标人、监标人、记录人等有关工作人员和现场监督人员姓名；</w:t>
      </w:r>
    </w:p>
    <w:p w14:paraId="75639220">
      <w:pPr>
        <w:pageBreakBefore w:val="0"/>
        <w:kinsoku/>
        <w:wordWrap/>
        <w:overflowPunct/>
        <w:topLinePunct w:val="0"/>
        <w:bidi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）开标唱标：主持人宣布开标后，由唱标人对其中“开标一览表”的采购项目编号、投标人名称、投标总价、合同履行期限等内容进行宣读；</w:t>
      </w:r>
    </w:p>
    <w:p w14:paraId="5B09AB94">
      <w:pPr>
        <w:pageBreakBefore w:val="0"/>
        <w:kinsoku/>
        <w:wordWrap/>
        <w:overflowPunct/>
        <w:topLinePunct w:val="0"/>
        <w:bidi w:val="0"/>
        <w:spacing w:line="480" w:lineRule="exact"/>
        <w:ind w:left="0" w:leftChars="0" w:right="0"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资格性审查</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由</w:t>
      </w:r>
      <w:r>
        <w:rPr>
          <w:rFonts w:hint="eastAsia" w:ascii="宋体" w:hAnsi="宋体" w:eastAsia="宋体" w:cs="宋体"/>
          <w:color w:val="auto"/>
          <w:sz w:val="22"/>
          <w:szCs w:val="22"/>
          <w:highlight w:val="none"/>
        </w:rPr>
        <w:t>采购人</w:t>
      </w:r>
      <w:r>
        <w:rPr>
          <w:rFonts w:hint="eastAsia" w:ascii="宋体" w:hAnsi="宋体" w:eastAsia="宋体" w:cs="宋体"/>
          <w:color w:val="auto"/>
          <w:sz w:val="22"/>
          <w:szCs w:val="22"/>
          <w:highlight w:val="none"/>
          <w:lang w:val="en-US" w:eastAsia="zh-CN"/>
        </w:rPr>
        <w:t>对投标供应商资格性进行审查；</w:t>
      </w:r>
    </w:p>
    <w:p w14:paraId="0BED4FFF">
      <w:pPr>
        <w:pageBreakBefore w:val="0"/>
        <w:kinsoku/>
        <w:wordWrap/>
        <w:overflowPunct/>
        <w:topLinePunct w:val="0"/>
        <w:bidi w:val="0"/>
        <w:spacing w:line="480" w:lineRule="exact"/>
        <w:ind w:left="0" w:leftChars="0" w:right="0"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（7）符合性审查：由评审小组对投标供应商符合性审查</w:t>
      </w:r>
      <w:r>
        <w:rPr>
          <w:rFonts w:hint="eastAsia" w:ascii="宋体" w:hAnsi="宋体" w:eastAsia="宋体" w:cs="宋体"/>
          <w:color w:val="auto"/>
          <w:sz w:val="22"/>
          <w:szCs w:val="22"/>
          <w:highlight w:val="none"/>
          <w:lang w:eastAsia="zh-CN"/>
        </w:rPr>
        <w:t>；</w:t>
      </w:r>
    </w:p>
    <w:p w14:paraId="4C759C5C">
      <w:pPr>
        <w:pageBreakBefore w:val="0"/>
        <w:kinsoku/>
        <w:wordWrap/>
        <w:overflowPunct/>
        <w:topLinePunct w:val="0"/>
        <w:bidi w:val="0"/>
        <w:spacing w:line="480" w:lineRule="exact"/>
        <w:ind w:left="0" w:leftChars="0" w:right="0"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商务技术性评审：由评审小组对投标供应商递交的电子商务技术文件进行评审；</w:t>
      </w:r>
    </w:p>
    <w:p w14:paraId="102B5ED0">
      <w:pPr>
        <w:pageBreakBefore w:val="0"/>
        <w:kinsoku/>
        <w:wordWrap/>
        <w:overflowPunct/>
        <w:topLinePunct w:val="0"/>
        <w:bidi w:val="0"/>
        <w:spacing w:line="480" w:lineRule="exact"/>
        <w:ind w:left="0" w:leftChars="0" w:right="0"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（9）评审结束。</w:t>
      </w:r>
    </w:p>
    <w:p w14:paraId="74078BE4">
      <w:pPr>
        <w:pageBreakBefore w:val="0"/>
        <w:kinsoku/>
        <w:wordWrap/>
        <w:overflowPunct/>
        <w:topLinePunct w:val="0"/>
        <w:bidi w:val="0"/>
        <w:spacing w:line="480" w:lineRule="exact"/>
        <w:ind w:left="0" w:leftChars="0" w:right="0" w:firstLine="440" w:firstLineChars="200"/>
        <w:textAlignment w:val="auto"/>
        <w:rPr>
          <w:rFonts w:hint="eastAsia" w:ascii="宋体" w:hAnsi="宋体" w:eastAsia="宋体" w:cs="宋体"/>
          <w:color w:val="auto"/>
          <w:kern w:val="0"/>
          <w:sz w:val="22"/>
          <w:szCs w:val="22"/>
          <w:highlight w:val="none"/>
        </w:rPr>
      </w:pPr>
      <w:bookmarkStart w:id="160" w:name="_Toc217446059"/>
      <w:r>
        <w:rPr>
          <w:rFonts w:hint="eastAsia" w:ascii="宋体" w:hAnsi="宋体" w:eastAsia="宋体" w:cs="宋体"/>
          <w:color w:val="auto"/>
          <w:kern w:val="0"/>
          <w:sz w:val="22"/>
          <w:szCs w:val="22"/>
          <w:highlight w:val="none"/>
        </w:rPr>
        <w:t>6.2.</w:t>
      </w:r>
      <w:r>
        <w:rPr>
          <w:rFonts w:hint="eastAsia" w:ascii="宋体" w:hAnsi="宋体" w:eastAsia="宋体" w:cs="宋体"/>
          <w:color w:val="auto"/>
          <w:kern w:val="0"/>
          <w:sz w:val="22"/>
          <w:szCs w:val="22"/>
          <w:highlight w:val="none"/>
          <w:lang w:val="en-US" w:eastAsia="zh-CN"/>
        </w:rPr>
        <w:t>2</w:t>
      </w:r>
      <w:r>
        <w:rPr>
          <w:rFonts w:hint="eastAsia" w:ascii="宋体" w:hAnsi="宋体" w:eastAsia="宋体" w:cs="宋体"/>
          <w:color w:val="auto"/>
          <w:kern w:val="0"/>
          <w:sz w:val="22"/>
          <w:szCs w:val="22"/>
          <w:highlight w:val="none"/>
        </w:rPr>
        <w:t xml:space="preserve"> 投标人对开标过程和开标记录有疑义，以及认为采购人、采购代理机构相关工作人员有需要回避情形的，应当场提出询问或者回避申请。采购人、采购代理机构对投标人代表提出的询问或者回避申请应当及时处理，并制作记录。</w:t>
      </w:r>
    </w:p>
    <w:p w14:paraId="700A53D1">
      <w:pPr>
        <w:pStyle w:val="3"/>
        <w:pageBreakBefore w:val="0"/>
        <w:kinsoku/>
        <w:wordWrap/>
        <w:overflowPunct/>
        <w:topLinePunct w:val="0"/>
        <w:bidi w:val="0"/>
        <w:spacing w:before="0" w:after="0" w:line="480" w:lineRule="exact"/>
        <w:ind w:left="0" w:leftChars="0" w:right="0"/>
        <w:jc w:val="center"/>
        <w:textAlignment w:val="auto"/>
        <w:rPr>
          <w:rFonts w:hint="eastAsia" w:ascii="宋体" w:hAnsi="宋体" w:eastAsia="宋体" w:cs="宋体"/>
          <w:bCs/>
          <w:color w:val="auto"/>
          <w:sz w:val="28"/>
          <w:szCs w:val="28"/>
          <w:highlight w:val="none"/>
          <w:lang w:val="en-US" w:eastAsia="zh-CN"/>
        </w:rPr>
      </w:pPr>
      <w:bookmarkStart w:id="161" w:name="_Toc916"/>
      <w:r>
        <w:rPr>
          <w:rFonts w:hint="eastAsia" w:ascii="宋体" w:hAnsi="宋体" w:eastAsia="宋体" w:cs="宋体"/>
          <w:bCs/>
          <w:color w:val="auto"/>
          <w:sz w:val="28"/>
          <w:szCs w:val="28"/>
          <w:highlight w:val="none"/>
          <w:lang w:val="en-US" w:eastAsia="zh-CN"/>
        </w:rPr>
        <w:t>7.投标人资格审查</w:t>
      </w:r>
      <w:bookmarkEnd w:id="161"/>
    </w:p>
    <w:p w14:paraId="6953A5CC">
      <w:pPr>
        <w:pageBreakBefore w:val="0"/>
        <w:kinsoku/>
        <w:wordWrap/>
        <w:overflowPunct/>
        <w:topLinePunct w:val="0"/>
        <w:bidi w:val="0"/>
        <w:spacing w:line="480" w:lineRule="exact"/>
        <w:ind w:left="0" w:leftChars="0" w:right="0"/>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7.1 资格审查小组</w:t>
      </w:r>
    </w:p>
    <w:p w14:paraId="5B7B21D2">
      <w:pPr>
        <w:pageBreakBefore w:val="0"/>
        <w:kinsoku/>
        <w:wordWrap/>
        <w:overflowPunct/>
        <w:topLinePunct w:val="0"/>
        <w:bidi w:val="0"/>
        <w:spacing w:line="480" w:lineRule="exact"/>
        <w:ind w:left="0" w:leftChars="0" w:right="0" w:firstLine="325" w:firstLineChars="147"/>
        <w:textAlignment w:val="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 xml:space="preserve"> </w:t>
      </w:r>
      <w:r>
        <w:rPr>
          <w:rFonts w:hint="eastAsia" w:ascii="宋体" w:hAnsi="宋体" w:eastAsia="宋体" w:cs="宋体"/>
          <w:color w:val="auto"/>
          <w:sz w:val="22"/>
          <w:szCs w:val="22"/>
          <w:highlight w:val="none"/>
        </w:rPr>
        <w:t>7.1.1 采购人依法对投标人的资格进行审查。</w:t>
      </w:r>
    </w:p>
    <w:p w14:paraId="3033BC4F">
      <w:pPr>
        <w:pageBreakBefore w:val="0"/>
        <w:tabs>
          <w:tab w:val="left" w:pos="0"/>
        </w:tabs>
        <w:kinsoku/>
        <w:wordWrap/>
        <w:overflowPunct/>
        <w:topLinePunct w:val="0"/>
        <w:bidi w:val="0"/>
        <w:adjustRightInd w:val="0"/>
        <w:snapToGrid w:val="0"/>
        <w:spacing w:line="480" w:lineRule="exact"/>
        <w:ind w:left="0" w:leftChars="0" w:right="0" w:firstLine="431" w:firstLineChars="196"/>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7.1.2 资格审查小组，由采购人完成。</w:t>
      </w:r>
    </w:p>
    <w:p w14:paraId="76347016">
      <w:pPr>
        <w:pageBreakBefore w:val="0"/>
        <w:tabs>
          <w:tab w:val="left" w:pos="0"/>
        </w:tabs>
        <w:kinsoku/>
        <w:wordWrap/>
        <w:overflowPunct/>
        <w:topLinePunct w:val="0"/>
        <w:bidi w:val="0"/>
        <w:adjustRightInd w:val="0"/>
        <w:snapToGrid w:val="0"/>
        <w:spacing w:line="480" w:lineRule="exact"/>
        <w:ind w:left="0" w:leftChars="0" w:right="0"/>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7.2 资格审查办法</w:t>
      </w:r>
    </w:p>
    <w:p w14:paraId="2422C054">
      <w:pPr>
        <w:pageBreakBefore w:val="0"/>
        <w:tabs>
          <w:tab w:val="left" w:pos="0"/>
        </w:tabs>
        <w:kinsoku/>
        <w:wordWrap/>
        <w:overflowPunct/>
        <w:topLinePunct w:val="0"/>
        <w:bidi w:val="0"/>
        <w:adjustRightInd w:val="0"/>
        <w:snapToGrid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7.2.1 资格审查在开标结束之后评标开始之前进行。</w:t>
      </w:r>
    </w:p>
    <w:p w14:paraId="46AED3A8">
      <w:pPr>
        <w:pageBreakBefore w:val="0"/>
        <w:tabs>
          <w:tab w:val="left" w:pos="0"/>
        </w:tabs>
        <w:kinsoku/>
        <w:wordWrap/>
        <w:overflowPunct/>
        <w:topLinePunct w:val="0"/>
        <w:bidi w:val="0"/>
        <w:adjustRightInd w:val="0"/>
        <w:snapToGrid w:val="0"/>
        <w:spacing w:line="480" w:lineRule="exact"/>
        <w:ind w:left="0" w:leftChars="0" w:right="0" w:firstLine="431" w:firstLineChars="196"/>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sz w:val="22"/>
          <w:szCs w:val="22"/>
          <w:highlight w:val="none"/>
        </w:rPr>
        <w:t>7.2.2 资格审查小组将依据投标人投标文件之资格审查部分文件，按照本章第3.1.1项所述资格要求对投标人进行资格审查，以确定其是否具备相应资格。</w:t>
      </w:r>
      <w:r>
        <w:rPr>
          <w:rFonts w:hint="eastAsia" w:ascii="宋体" w:hAnsi="宋体" w:eastAsia="宋体" w:cs="宋体"/>
          <w:color w:val="auto"/>
          <w:kern w:val="0"/>
          <w:sz w:val="22"/>
          <w:szCs w:val="22"/>
          <w:highlight w:val="none"/>
        </w:rPr>
        <w:t>如果投标人不具备资格、不满足招标文件所规定的资格条件,将被视为未实质性响应招标文件,按无效投标处理。</w:t>
      </w:r>
    </w:p>
    <w:p w14:paraId="2C551EB6">
      <w:pPr>
        <w:pageBreakBefore w:val="0"/>
        <w:tabs>
          <w:tab w:val="left" w:pos="0"/>
        </w:tabs>
        <w:kinsoku/>
        <w:wordWrap/>
        <w:overflowPunct/>
        <w:topLinePunct w:val="0"/>
        <w:bidi w:val="0"/>
        <w:adjustRightInd w:val="0"/>
        <w:snapToGrid w:val="0"/>
        <w:spacing w:line="480" w:lineRule="exact"/>
        <w:ind w:left="0" w:leftChars="0" w:right="0"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7.2.3 信用信息查询时间</w:t>
      </w:r>
      <w:r>
        <w:rPr>
          <w:rFonts w:hint="eastAsia" w:ascii="宋体" w:hAnsi="宋体" w:eastAsia="宋体" w:cs="宋体"/>
          <w:color w:val="auto"/>
          <w:kern w:val="0"/>
          <w:sz w:val="22"/>
          <w:szCs w:val="22"/>
          <w:highlight w:val="none"/>
          <w:lang w:eastAsia="zh-CN"/>
        </w:rPr>
        <w:t>截止</w:t>
      </w:r>
      <w:r>
        <w:rPr>
          <w:rFonts w:hint="eastAsia" w:ascii="宋体" w:hAnsi="宋体" w:eastAsia="宋体" w:cs="宋体"/>
          <w:color w:val="auto"/>
          <w:kern w:val="0"/>
          <w:sz w:val="22"/>
          <w:szCs w:val="22"/>
          <w:highlight w:val="none"/>
        </w:rPr>
        <w:t>时点，见投标人须知前附表，其查询结果在投标人限制性资格条件审查时使用。</w:t>
      </w:r>
    </w:p>
    <w:p w14:paraId="1079CE91">
      <w:pPr>
        <w:pageBreakBefore w:val="0"/>
        <w:tabs>
          <w:tab w:val="left" w:pos="0"/>
        </w:tabs>
        <w:kinsoku/>
        <w:wordWrap/>
        <w:overflowPunct/>
        <w:topLinePunct w:val="0"/>
        <w:bidi w:val="0"/>
        <w:adjustRightInd w:val="0"/>
        <w:snapToGrid w:val="0"/>
        <w:spacing w:line="480" w:lineRule="exact"/>
        <w:ind w:left="0" w:leftChars="0" w:right="0" w:firstLine="431" w:firstLineChars="196"/>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7.2.4 资格审查小组按下列程序进行资格审查：</w:t>
      </w:r>
    </w:p>
    <w:p w14:paraId="1EBB0D1E">
      <w:pPr>
        <w:pageBreakBefore w:val="0"/>
        <w:tabs>
          <w:tab w:val="left" w:pos="0"/>
        </w:tabs>
        <w:kinsoku/>
        <w:wordWrap/>
        <w:overflowPunct/>
        <w:topLinePunct w:val="0"/>
        <w:bidi w:val="0"/>
        <w:adjustRightInd w:val="0"/>
        <w:snapToGrid w:val="0"/>
        <w:spacing w:line="480" w:lineRule="exact"/>
        <w:ind w:left="0" w:leftChars="0" w:right="0" w:firstLine="539" w:firstLineChars="245"/>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（1）投标人基本资格条件审查；</w:t>
      </w:r>
    </w:p>
    <w:p w14:paraId="69193155">
      <w:pPr>
        <w:pageBreakBefore w:val="0"/>
        <w:tabs>
          <w:tab w:val="left" w:pos="0"/>
        </w:tabs>
        <w:kinsoku/>
        <w:wordWrap/>
        <w:overflowPunct/>
        <w:topLinePunct w:val="0"/>
        <w:bidi w:val="0"/>
        <w:adjustRightInd w:val="0"/>
        <w:snapToGrid w:val="0"/>
        <w:spacing w:line="480" w:lineRule="exact"/>
        <w:ind w:left="0" w:leftChars="0" w:right="0" w:firstLine="539" w:firstLineChars="245"/>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（2）投标人限制性资格条件审查；</w:t>
      </w:r>
    </w:p>
    <w:p w14:paraId="3852D56E">
      <w:pPr>
        <w:pageBreakBefore w:val="0"/>
        <w:tabs>
          <w:tab w:val="left" w:pos="0"/>
        </w:tabs>
        <w:kinsoku/>
        <w:wordWrap/>
        <w:overflowPunct/>
        <w:topLinePunct w:val="0"/>
        <w:bidi w:val="0"/>
        <w:adjustRightInd w:val="0"/>
        <w:snapToGrid w:val="0"/>
        <w:spacing w:line="480" w:lineRule="exact"/>
        <w:ind w:left="0" w:leftChars="0" w:right="0" w:firstLine="539" w:firstLineChars="245"/>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（3）编写投标人资格审查报告。</w:t>
      </w:r>
    </w:p>
    <w:p w14:paraId="1A2475DB">
      <w:pPr>
        <w:pageBreakBefore w:val="0"/>
        <w:tabs>
          <w:tab w:val="left" w:pos="0"/>
        </w:tabs>
        <w:kinsoku/>
        <w:wordWrap/>
        <w:overflowPunct/>
        <w:topLinePunct w:val="0"/>
        <w:bidi w:val="0"/>
        <w:adjustRightInd w:val="0"/>
        <w:snapToGrid w:val="0"/>
        <w:spacing w:line="480" w:lineRule="exact"/>
        <w:ind w:left="0" w:leftChars="0" w:right="0" w:firstLine="446" w:firstLineChars="202"/>
        <w:textAlignment w:val="auto"/>
        <w:rPr>
          <w:rFonts w:hint="eastAsia"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7.2.5 投标人基本资格条件的审查</w:t>
      </w:r>
    </w:p>
    <w:p w14:paraId="7440F493">
      <w:pPr>
        <w:pageBreakBefore w:val="0"/>
        <w:tabs>
          <w:tab w:val="left" w:pos="0"/>
        </w:tabs>
        <w:kinsoku/>
        <w:wordWrap/>
        <w:overflowPunct/>
        <w:topLinePunct w:val="0"/>
        <w:bidi w:val="0"/>
        <w:adjustRightInd w:val="0"/>
        <w:snapToGrid w:val="0"/>
        <w:spacing w:line="480" w:lineRule="exact"/>
        <w:ind w:left="0" w:leftChars="0" w:right="0"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7.2.5.1 审查方法：</w:t>
      </w:r>
    </w:p>
    <w:p w14:paraId="21877D86">
      <w:pPr>
        <w:pageBreakBefore w:val="0"/>
        <w:tabs>
          <w:tab w:val="left" w:pos="0"/>
        </w:tabs>
        <w:kinsoku/>
        <w:wordWrap/>
        <w:overflowPunct/>
        <w:topLinePunct w:val="0"/>
        <w:bidi w:val="0"/>
        <w:adjustRightInd w:val="0"/>
        <w:snapToGrid w:val="0"/>
        <w:spacing w:line="480" w:lineRule="exact"/>
        <w:ind w:left="0" w:leftChars="0" w:right="0"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单独审查</w:t>
      </w:r>
    </w:p>
    <w:p w14:paraId="3884D372">
      <w:pPr>
        <w:pageBreakBefore w:val="0"/>
        <w:tabs>
          <w:tab w:val="left" w:pos="0"/>
        </w:tabs>
        <w:kinsoku/>
        <w:wordWrap/>
        <w:overflowPunct/>
        <w:topLinePunct w:val="0"/>
        <w:bidi w:val="0"/>
        <w:adjustRightInd w:val="0"/>
        <w:snapToGrid w:val="0"/>
        <w:spacing w:line="480" w:lineRule="exact"/>
        <w:ind w:left="0" w:leftChars="0" w:right="0"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7.2.5.2 审查标准：</w:t>
      </w:r>
    </w:p>
    <w:p w14:paraId="3455CC81">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资格审查小组将按</w:t>
      </w:r>
      <w:r>
        <w:rPr>
          <w:rFonts w:hint="eastAsia" w:ascii="宋体" w:hAnsi="宋体" w:eastAsia="宋体" w:cs="宋体"/>
          <w:color w:val="auto"/>
          <w:kern w:val="0"/>
          <w:sz w:val="22"/>
          <w:szCs w:val="22"/>
          <w:highlight w:val="none"/>
          <w:lang w:val="en-US" w:eastAsia="zh-CN"/>
        </w:rPr>
        <w:t>投标人须知前附表资格要求中</w:t>
      </w:r>
      <w:r>
        <w:rPr>
          <w:rFonts w:hint="eastAsia" w:ascii="宋体" w:hAnsi="宋体" w:eastAsia="宋体" w:cs="宋体"/>
          <w:color w:val="auto"/>
          <w:kern w:val="0"/>
          <w:sz w:val="22"/>
          <w:szCs w:val="22"/>
          <w:highlight w:val="none"/>
        </w:rPr>
        <w:t>所列举的审查标准对投标人基本资格条件进行审查，投标人若有一项不合格，即判定其基本资格条件审查结果为不合格，将不具备投标资格，按无效投标处理。</w:t>
      </w:r>
    </w:p>
    <w:p w14:paraId="3A568F77">
      <w:pPr>
        <w:keepNext w:val="0"/>
        <w:keepLines w:val="0"/>
        <w:pageBreakBefore w:val="0"/>
        <w:tabs>
          <w:tab w:val="left" w:pos="0"/>
        </w:tabs>
        <w:kinsoku/>
        <w:wordWrap/>
        <w:overflowPunct/>
        <w:topLinePunct w:val="0"/>
        <w:bidi w:val="0"/>
        <w:adjustRightInd w:val="0"/>
        <w:snapToGrid w:val="0"/>
        <w:spacing w:line="480" w:lineRule="exact"/>
        <w:ind w:left="0" w:leftChars="0" w:right="0" w:firstLine="405"/>
        <w:rPr>
          <w:rFonts w:hint="eastAsia"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7.2.6 投标人限制性资格条件审查</w:t>
      </w:r>
    </w:p>
    <w:p w14:paraId="01635536">
      <w:pPr>
        <w:keepNext w:val="0"/>
        <w:keepLines w:val="0"/>
        <w:pageBreakBefore w:val="0"/>
        <w:tabs>
          <w:tab w:val="left" w:pos="0"/>
        </w:tabs>
        <w:kinsoku/>
        <w:wordWrap/>
        <w:overflowPunct/>
        <w:topLinePunct w:val="0"/>
        <w:bidi w:val="0"/>
        <w:adjustRightInd w:val="0"/>
        <w:snapToGrid w:val="0"/>
        <w:spacing w:line="480" w:lineRule="exact"/>
        <w:ind w:left="0" w:leftChars="0" w:right="0" w:firstLine="405"/>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7.2.6.1 审查方法：</w:t>
      </w:r>
    </w:p>
    <w:p w14:paraId="6CA9D38F">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（1）资格审查小组将通过信用中国网（http://www.creditchina.gov.cn/）和中国政府采购网（网址：http://www.ccgp.gov.cn/cr/list）对投标人的信用信息进行查询核实。</w:t>
      </w:r>
    </w:p>
    <w:p w14:paraId="4A3D40D7">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（2）资格审查小组将通过投标人投标文件之资格审查部分文件和国家企业信用信息公示系统（http://www.gsxt.gov.cn/index.html）对投标人之间存在隶属关系或者其他利害关系进行相关信息的核实。</w:t>
      </w:r>
    </w:p>
    <w:p w14:paraId="3E0A9F6C">
      <w:pPr>
        <w:keepNext w:val="0"/>
        <w:keepLines w:val="0"/>
        <w:pageBreakBefore w:val="0"/>
        <w:tabs>
          <w:tab w:val="left" w:pos="0"/>
        </w:tabs>
        <w:kinsoku/>
        <w:wordWrap/>
        <w:overflowPunct/>
        <w:topLinePunct w:val="0"/>
        <w:bidi w:val="0"/>
        <w:adjustRightInd w:val="0"/>
        <w:snapToGrid w:val="0"/>
        <w:spacing w:line="480" w:lineRule="exact"/>
        <w:ind w:left="0" w:leftChars="0" w:right="0" w:firstLine="405"/>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7.2.6.2 审查标准：</w:t>
      </w:r>
    </w:p>
    <w:p w14:paraId="207E1E9F">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投标人存在下列情形之一的，审查不予通过，即判定其限制性资格条件审查结果为不合格，将不具备投标资格，按无效投标处理：</w:t>
      </w:r>
    </w:p>
    <w:p w14:paraId="75F13C82">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（1）与采购人、采购代理机构存在隶属关系或者其他利害关系，且可能影响招标公正性；</w:t>
      </w:r>
    </w:p>
    <w:p w14:paraId="45D89096">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（2）与本采购项目其他投标人的法定代表人（或者负责人）为同一人；</w:t>
      </w:r>
    </w:p>
    <w:p w14:paraId="49D88D58">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（3）与本采购项目其他投标人存在控股、管理关系；</w:t>
      </w:r>
    </w:p>
    <w:p w14:paraId="600B2C75">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（4）为本项目采购代理机构；</w:t>
      </w:r>
    </w:p>
    <w:p w14:paraId="084A96BF">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（5）为本项目代理投标的为其采购代理机构；</w:t>
      </w:r>
    </w:p>
    <w:p w14:paraId="68CF0D66">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（6）为本项目提供整体设计、规范编制或者项目管理、监理、检测、咨询服务；</w:t>
      </w:r>
    </w:p>
    <w:p w14:paraId="25A4B5B3">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（7）近3年受到刑事处罚；</w:t>
      </w:r>
    </w:p>
    <w:p w14:paraId="7E71437D">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（8）近3年内受到财政部门3万元以上罚款或其他行政部门较大数额罚款行政处罚（举行听证会的）；</w:t>
      </w:r>
    </w:p>
    <w:p w14:paraId="24F52537">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（9）近3年被责令停产停业、暂扣或者吊销许可证、暂扣或者吊销执照的行政处罚；</w:t>
      </w:r>
    </w:p>
    <w:p w14:paraId="1AFE44EF">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（10）被列入严重失信被执行人名单；</w:t>
      </w:r>
    </w:p>
    <w:p w14:paraId="45E6079B">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（11）被列入</w:t>
      </w:r>
      <w:r>
        <w:rPr>
          <w:rFonts w:hint="eastAsia" w:ascii="宋体" w:hAnsi="宋体" w:eastAsia="宋体" w:cs="宋体"/>
          <w:color w:val="auto"/>
          <w:kern w:val="0"/>
          <w:sz w:val="22"/>
          <w:szCs w:val="22"/>
          <w:highlight w:val="none"/>
          <w:lang w:eastAsia="zh-CN"/>
        </w:rPr>
        <w:t>重大税收违法失信主体</w:t>
      </w:r>
      <w:r>
        <w:rPr>
          <w:rFonts w:hint="eastAsia" w:ascii="宋体" w:hAnsi="宋体" w:eastAsia="宋体" w:cs="宋体"/>
          <w:color w:val="auto"/>
          <w:kern w:val="0"/>
          <w:sz w:val="22"/>
          <w:szCs w:val="22"/>
          <w:highlight w:val="none"/>
        </w:rPr>
        <w:t>；</w:t>
      </w:r>
    </w:p>
    <w:p w14:paraId="7147F53D">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（12）被禁止在一至三年内参加政府采购活动或存在财政部门认定的其他重大违法记录；</w:t>
      </w:r>
    </w:p>
    <w:p w14:paraId="03AB4E50">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（13）法律法规规定的其他情形。</w:t>
      </w:r>
    </w:p>
    <w:p w14:paraId="3ABF13D5">
      <w:pPr>
        <w:keepNext w:val="0"/>
        <w:keepLines w:val="0"/>
        <w:pageBreakBefore w:val="0"/>
        <w:kinsoku/>
        <w:wordWrap/>
        <w:overflowPunct/>
        <w:topLinePunct w:val="0"/>
        <w:bidi w:val="0"/>
        <w:spacing w:line="480" w:lineRule="exact"/>
        <w:ind w:left="0" w:leftChars="0" w:right="0"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7.2.</w:t>
      </w:r>
      <w:r>
        <w:rPr>
          <w:rFonts w:hint="eastAsia" w:ascii="宋体" w:hAnsi="宋体" w:eastAsia="宋体" w:cs="宋体"/>
          <w:b/>
          <w:color w:val="auto"/>
          <w:sz w:val="22"/>
          <w:szCs w:val="22"/>
          <w:highlight w:val="none"/>
          <w:lang w:val="en-US" w:eastAsia="zh-CN"/>
        </w:rPr>
        <w:t>7</w:t>
      </w:r>
      <w:r>
        <w:rPr>
          <w:rFonts w:hint="eastAsia" w:ascii="宋体" w:hAnsi="宋体" w:eastAsia="宋体" w:cs="宋体"/>
          <w:b/>
          <w:color w:val="auto"/>
          <w:sz w:val="22"/>
          <w:szCs w:val="22"/>
          <w:highlight w:val="none"/>
        </w:rPr>
        <w:t xml:space="preserve"> 合格投标人不足3家的，不得评标。</w:t>
      </w:r>
    </w:p>
    <w:p w14:paraId="3B73C558">
      <w:pPr>
        <w:keepNext w:val="0"/>
        <w:keepLines w:val="0"/>
        <w:pageBreakBefore w:val="0"/>
        <w:kinsoku/>
        <w:wordWrap/>
        <w:overflowPunct/>
        <w:topLinePunct w:val="0"/>
        <w:bidi w:val="0"/>
        <w:spacing w:line="480" w:lineRule="exact"/>
        <w:ind w:left="0" w:leftChars="0" w:right="0"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7.2.</w:t>
      </w:r>
      <w:r>
        <w:rPr>
          <w:rFonts w:hint="eastAsia" w:ascii="宋体" w:hAnsi="宋体" w:eastAsia="宋体" w:cs="宋体"/>
          <w:b/>
          <w:color w:val="auto"/>
          <w:sz w:val="22"/>
          <w:szCs w:val="22"/>
          <w:highlight w:val="none"/>
          <w:lang w:val="en-US" w:eastAsia="zh-CN"/>
        </w:rPr>
        <w:t>8</w:t>
      </w:r>
      <w:r>
        <w:rPr>
          <w:rFonts w:hint="eastAsia" w:ascii="宋体" w:hAnsi="宋体" w:eastAsia="宋体" w:cs="宋体"/>
          <w:b/>
          <w:color w:val="auto"/>
          <w:sz w:val="22"/>
          <w:szCs w:val="22"/>
          <w:highlight w:val="none"/>
        </w:rPr>
        <w:t xml:space="preserve"> 不合格的投标人，不得进入评标环节。</w:t>
      </w:r>
    </w:p>
    <w:p w14:paraId="286E183A">
      <w:pPr>
        <w:pStyle w:val="3"/>
        <w:pageBreakBefore w:val="0"/>
        <w:kinsoku/>
        <w:wordWrap/>
        <w:overflowPunct/>
        <w:topLinePunct w:val="0"/>
        <w:bidi w:val="0"/>
        <w:spacing w:before="0" w:after="0" w:line="480" w:lineRule="exact"/>
        <w:ind w:left="0" w:leftChars="0" w:right="0"/>
        <w:jc w:val="center"/>
        <w:textAlignment w:val="auto"/>
        <w:rPr>
          <w:rFonts w:hint="eastAsia" w:ascii="宋体" w:hAnsi="宋体" w:eastAsia="宋体" w:cs="宋体"/>
          <w:bCs/>
          <w:color w:val="auto"/>
          <w:sz w:val="28"/>
          <w:szCs w:val="28"/>
          <w:highlight w:val="none"/>
          <w:lang w:val="en-US" w:eastAsia="zh-CN"/>
        </w:rPr>
      </w:pPr>
      <w:bookmarkStart w:id="162" w:name="_Toc5151"/>
      <w:r>
        <w:rPr>
          <w:rFonts w:hint="eastAsia" w:ascii="宋体" w:hAnsi="宋体" w:eastAsia="宋体" w:cs="宋体"/>
          <w:bCs/>
          <w:color w:val="auto"/>
          <w:sz w:val="28"/>
          <w:szCs w:val="28"/>
          <w:highlight w:val="none"/>
          <w:lang w:val="en-US" w:eastAsia="zh-CN"/>
        </w:rPr>
        <w:t>8.评标</w:t>
      </w:r>
      <w:bookmarkEnd w:id="160"/>
      <w:bookmarkEnd w:id="162"/>
    </w:p>
    <w:p w14:paraId="178D50A5">
      <w:pPr>
        <w:keepNext w:val="0"/>
        <w:keepLines w:val="0"/>
        <w:pageBreakBefore w:val="0"/>
        <w:kinsoku/>
        <w:wordWrap/>
        <w:overflowPunct/>
        <w:topLinePunct w:val="0"/>
        <w:bidi w:val="0"/>
        <w:spacing w:line="480" w:lineRule="exact"/>
        <w:ind w:left="11" w:leftChars="0" w:right="0" w:hanging="11" w:hangingChars="5"/>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8.1 评标委员会</w:t>
      </w:r>
    </w:p>
    <w:p w14:paraId="57E91A92">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8.1.1 评标由采购代理机构依法组建的评标委员会负责。评标委员会由采购人代表和评审专家组成，成员由5人以上单数组成。其中评审专家不得少于成员总数的三分之二。采购预算金额在1000万元以上、技术复杂的项目或者社会影响较大的项目，评标委员会成员应当为7人以上。评审专家人选在省级</w:t>
      </w:r>
      <w:r>
        <w:rPr>
          <w:rFonts w:hint="eastAsia" w:ascii="宋体" w:hAnsi="宋体" w:eastAsia="宋体" w:cs="宋体"/>
          <w:color w:val="auto"/>
          <w:kern w:val="0"/>
          <w:sz w:val="22"/>
          <w:szCs w:val="22"/>
          <w:highlight w:val="none"/>
          <w:lang w:val="en-US" w:eastAsia="zh-CN"/>
        </w:rPr>
        <w:t>主管</w:t>
      </w:r>
      <w:r>
        <w:rPr>
          <w:rFonts w:hint="eastAsia" w:ascii="宋体" w:hAnsi="宋体" w:eastAsia="宋体" w:cs="宋体"/>
          <w:color w:val="auto"/>
          <w:kern w:val="0"/>
          <w:sz w:val="22"/>
          <w:szCs w:val="22"/>
          <w:highlight w:val="none"/>
        </w:rPr>
        <w:t>部门设立的采购评审专家库中随机抽取。</w:t>
      </w:r>
    </w:p>
    <w:p w14:paraId="4998D3D9">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对技术复杂、专业性强的采购项目，通过随机方式难以确定合适评审专家的，经主管预算单位同意，采购人或采购代理机构可以自行选定相应专业领域的评审专家。</w:t>
      </w:r>
    </w:p>
    <w:p w14:paraId="229C98A5">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8.1.2 评标委员会成员到位后，推荐一名评审专家担任评标组长，并由评标组长牵头组织该项目评标工作，采购人代表，不得担任评标组长。</w:t>
      </w:r>
    </w:p>
    <w:p w14:paraId="1FB56879">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8.1.3 评委会成员有下列情形之一的，应当回避：</w:t>
      </w:r>
    </w:p>
    <w:p w14:paraId="1E357B02">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（1）采购人或投标人主要负责人的近亲属；</w:t>
      </w:r>
    </w:p>
    <w:p w14:paraId="4B37F423">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（2）项目主管部门或者行政监督部门的人员；</w:t>
      </w:r>
    </w:p>
    <w:p w14:paraId="50195AB3">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（3）与投标人有经济利益关系，可能影响对投标公正评审的；</w:t>
      </w:r>
    </w:p>
    <w:p w14:paraId="312B6408">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w:t>
      </w:r>
      <w:r>
        <w:rPr>
          <w:rFonts w:hint="eastAsia" w:ascii="宋体" w:hAnsi="宋体" w:eastAsia="宋体" w:cs="宋体"/>
          <w:color w:val="auto"/>
          <w:kern w:val="0"/>
          <w:sz w:val="22"/>
          <w:szCs w:val="22"/>
          <w:highlight w:val="none"/>
          <w:lang w:val="en-US" w:eastAsia="zh-CN"/>
        </w:rPr>
        <w:t>4</w:t>
      </w:r>
      <w:r>
        <w:rPr>
          <w:rFonts w:hint="eastAsia" w:ascii="宋体" w:hAnsi="宋体" w:eastAsia="宋体" w:cs="宋体"/>
          <w:color w:val="auto"/>
          <w:kern w:val="0"/>
          <w:sz w:val="22"/>
          <w:szCs w:val="22"/>
          <w:highlight w:val="none"/>
        </w:rPr>
        <w:t>）曾因在招标、评标以及其他与招标投标有关活动中从事违法行为而受过行政处罚或刑事处罚的。</w:t>
      </w:r>
    </w:p>
    <w:p w14:paraId="572AD6CF">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40" w:firstLineChars="200"/>
        <w:textAlignment w:val="auto"/>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rPr>
        <w:t>8.1.4 评标过程中，因评标委员会成员缺席、回避或者健康等特殊原因导致评标委员会组成不符合规定的，采购人或者采购代理机构应当依法补足后继续评标。被更换的评标委员会成员所作出的评标意见无效。无法及时补足评标委员会成员的，采购代理机构应当停止评标活动，封存所有投标文件和开标、评标资料，依法重新组建评标委员会进行评标。原评标委员会所作出的评标意见无效。</w:t>
      </w:r>
      <w:r>
        <w:rPr>
          <w:rFonts w:hint="eastAsia" w:ascii="宋体" w:hAnsi="宋体" w:eastAsia="宋体" w:cs="宋体"/>
          <w:color w:val="auto"/>
          <w:kern w:val="0"/>
          <w:sz w:val="22"/>
          <w:szCs w:val="22"/>
          <w:highlight w:val="none"/>
          <w:lang w:val="zh-CN"/>
        </w:rPr>
        <w:t>采购代理机构</w:t>
      </w:r>
      <w:r>
        <w:rPr>
          <w:rFonts w:hint="eastAsia" w:ascii="宋体" w:hAnsi="宋体" w:eastAsia="宋体" w:cs="宋体"/>
          <w:color w:val="auto"/>
          <w:kern w:val="0"/>
          <w:sz w:val="22"/>
          <w:szCs w:val="22"/>
          <w:highlight w:val="none"/>
        </w:rPr>
        <w:t>应当将变更、重新组建评标委员会的情况予以记录，并随采购文件一并存档。</w:t>
      </w:r>
    </w:p>
    <w:p w14:paraId="061E920C">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8.1.5 评委会成员名单在中标结果公告前，应当保密。</w:t>
      </w:r>
    </w:p>
    <w:p w14:paraId="30531C61">
      <w:pPr>
        <w:keepNext w:val="0"/>
        <w:keepLines w:val="0"/>
        <w:pageBreakBefore w:val="0"/>
        <w:widowControl/>
        <w:kinsoku/>
        <w:wordWrap/>
        <w:overflowPunct/>
        <w:topLinePunct w:val="0"/>
        <w:autoSpaceDE w:val="0"/>
        <w:autoSpaceDN w:val="0"/>
        <w:bidi w:val="0"/>
        <w:spacing w:line="480" w:lineRule="exact"/>
        <w:ind w:left="0" w:leftChars="0" w:right="0" w:firstLine="442" w:firstLineChars="200"/>
        <w:textAlignment w:val="bottom"/>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8.1.6  评标委员会及其成员不得有下列行为：</w:t>
      </w:r>
    </w:p>
    <w:p w14:paraId="2B8BED76">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（1）确定参与评标至评标结束前私自接触投标人；</w:t>
      </w:r>
    </w:p>
    <w:p w14:paraId="54D83AC7">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（2）接受投标人提出的与投标文件不一致的澄清或者说明；</w:t>
      </w:r>
    </w:p>
    <w:p w14:paraId="71E9DC68">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（3）违反评标纪律发表倾向性意见或者征询采购人的倾向性意见；</w:t>
      </w:r>
    </w:p>
    <w:p w14:paraId="73C99B56">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（4）对需要专业判断的主观评审因素协商评分；</w:t>
      </w:r>
    </w:p>
    <w:p w14:paraId="4B6F59B2">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（5）在评标过程中擅离职守，影响评标程序正常进行的；</w:t>
      </w:r>
    </w:p>
    <w:p w14:paraId="4F9C4E4C">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（6）记录、复制或者带走任何评标资料；</w:t>
      </w:r>
    </w:p>
    <w:p w14:paraId="20672B2C">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（7）其他不遵守评标纪律的行为。</w:t>
      </w:r>
    </w:p>
    <w:p w14:paraId="0A89262A">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评标委员会成员有前款第一至五项行为之一的，其评审意见无效，并不得获取评审劳务报酬和报销异地评审差旅费。</w:t>
      </w:r>
    </w:p>
    <w:p w14:paraId="4CAFBB7F">
      <w:pPr>
        <w:keepNext w:val="0"/>
        <w:keepLines w:val="0"/>
        <w:pageBreakBefore w:val="0"/>
        <w:kinsoku/>
        <w:wordWrap/>
        <w:overflowPunct/>
        <w:topLinePunct w:val="0"/>
        <w:bidi w:val="0"/>
        <w:spacing w:line="480" w:lineRule="exact"/>
        <w:ind w:left="0" w:leftChars="0" w:right="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8.2 评标原则</w:t>
      </w:r>
    </w:p>
    <w:p w14:paraId="57885FCF">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8.2.1“客观、公正、审慎”为本次评标的基本原则，评标委员会按照这一原则的要求，公正、平等地对待各投标人。同时，在评审中恪守以下原则：</w:t>
      </w:r>
    </w:p>
    <w:p w14:paraId="28F2C3F9">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（1）统一性原则：评标委员会将按照统一的评标原则和评审方法，用统一标准进行评审。</w:t>
      </w:r>
    </w:p>
    <w:p w14:paraId="2993655D">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（2）独立性原则：评标工作在评标委员会内部独立进行，不受外界任何因素的干扰和影响。评标委员会成员对其出具的意见承担个人责任。投标</w:t>
      </w:r>
      <w:r>
        <w:rPr>
          <w:rFonts w:hint="eastAsia" w:ascii="宋体" w:hAnsi="宋体" w:eastAsia="宋体" w:cs="宋体"/>
          <w:color w:val="auto"/>
          <w:kern w:val="0"/>
          <w:sz w:val="22"/>
          <w:szCs w:val="22"/>
          <w:highlight w:val="none"/>
        </w:rPr>
        <w:t>人试图影响或干预评审的任何行为，将导致其丧失投标的资格，并承担相应的法律责任。</w:t>
      </w:r>
    </w:p>
    <w:p w14:paraId="176CA62B">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（3）客观性原则：评标委员会将严格按照招标文件要求，对投标人的投标文件进行认真评审；评标委员会对投标文件的评审仅依据投标文件本身，而不依据投标文件以外的任何因素。</w:t>
      </w:r>
    </w:p>
    <w:p w14:paraId="6B69DC0F">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（4）保密性原则：采购代理机构应当采取必要的措施，保证评标在严格保密情况下进行。</w:t>
      </w:r>
    </w:p>
    <w:p w14:paraId="76C5948A">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）综合性原则：评标委员会将综合分析、评审投标人的各项指标，而不以单项指标的优劣评定出中标人。</w:t>
      </w:r>
    </w:p>
    <w:p w14:paraId="066157D3">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8.2.2 评标委员会有权对整个招标过程中出现的一切问题，根据《中华人民共和国政府采购法》及实施条例和《政府采购货物和服务招标投标管理办法》等相关规定进行处理。</w:t>
      </w:r>
    </w:p>
    <w:p w14:paraId="6BABEE5E">
      <w:pPr>
        <w:keepNext w:val="0"/>
        <w:keepLines w:val="0"/>
        <w:pageBreakBefore w:val="0"/>
        <w:kinsoku/>
        <w:wordWrap/>
        <w:overflowPunct/>
        <w:topLinePunct w:val="0"/>
        <w:bidi w:val="0"/>
        <w:spacing w:line="480" w:lineRule="exact"/>
        <w:ind w:left="0" w:leftChars="0" w:right="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8.3 评标</w:t>
      </w:r>
    </w:p>
    <w:p w14:paraId="080F48FB">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8.3.1 评标委员会按照招标文件第三章“评标办法”规定的方法、评审因素、标准和程序对投标文件进行评审。第三章“评标办法”没有规定的方法、评审因素和标准，不作为评标依据。</w:t>
      </w:r>
    </w:p>
    <w:p w14:paraId="321DB383">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8.3.2 评标委员会负责具体评标事务，并独立履行下列职责：</w:t>
      </w:r>
    </w:p>
    <w:p w14:paraId="39F19C57">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（1）审查、评价投标文件是否符合招标文件的商务、技术、服务等实质性要求；</w:t>
      </w:r>
    </w:p>
    <w:p w14:paraId="2204BFA9">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（2）要求投标人对投标文件有关事项作出澄清或者说明；</w:t>
      </w:r>
    </w:p>
    <w:p w14:paraId="5FD57FAE">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（3）对投标文件进行比较和评价；</w:t>
      </w:r>
    </w:p>
    <w:p w14:paraId="3B241D5F">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（4）确定中标候选人名单，以及根据采购人委托直接确定中标人；</w:t>
      </w:r>
    </w:p>
    <w:p w14:paraId="37102A8C">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（5）向采购人、采购代理机构或者有关部门报告评标中发现的违法行为。</w:t>
      </w:r>
    </w:p>
    <w:p w14:paraId="47F824B2">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8.3.3评标委员会成员应当履行下列义务：</w:t>
      </w:r>
    </w:p>
    <w:p w14:paraId="50FB9031">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（1）遵纪守法，客观、公正、廉洁地履行职责；</w:t>
      </w:r>
    </w:p>
    <w:p w14:paraId="55866EE5">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（2）根据采购文件的规定独立进行评审，对个人的评审意见承担法律责任；</w:t>
      </w:r>
    </w:p>
    <w:p w14:paraId="48941427">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（3）参与评标报告的起草；</w:t>
      </w:r>
    </w:p>
    <w:p w14:paraId="4313E8FB">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（4）配合采购人、采购代理机构答复投标人提出的质疑；</w:t>
      </w:r>
    </w:p>
    <w:p w14:paraId="6296D69C">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（5）配合财政部门的投诉处理和监督检查工作。</w:t>
      </w:r>
    </w:p>
    <w:p w14:paraId="45F6DE4B">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8.3.4 采购代理机构负责组织评标工作并履行下列职责：</w:t>
      </w:r>
    </w:p>
    <w:p w14:paraId="45FDCFBC">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（1）核对评审专家身份和采购人代表授权函，对评审专家在采购活动中的职责履行情况予以记录，并及时将有关违法违规行为向财政部门报告；</w:t>
      </w:r>
    </w:p>
    <w:p w14:paraId="2D407860">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（2）宣布评标纪律和开启录音录像设备；</w:t>
      </w:r>
    </w:p>
    <w:p w14:paraId="67E98F3C">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（3）公布投标人名单，告知评标专家应当回避的情形；</w:t>
      </w:r>
    </w:p>
    <w:p w14:paraId="53C25E3F">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（4）组织评标委员会推选评标组长，采购人代表不得担任组长；</w:t>
      </w:r>
    </w:p>
    <w:p w14:paraId="0FDD0F18">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（5）在评标期间采取必要的通讯管理措施，保证评标活动不受外界干扰；</w:t>
      </w:r>
    </w:p>
    <w:p w14:paraId="2DE9153D">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（6）根据评标委员会的要求介绍采购相关政策法规、招标文件；</w:t>
      </w:r>
    </w:p>
    <w:p w14:paraId="648154E3">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（7）维护评标秩序，监督评标委员会依照评标文件规定的评审程序、方法和标准进行独立评审，及时制止和纠正采购人代表、评审专家的倾向性言论或违法违规行为； </w:t>
      </w:r>
    </w:p>
    <w:p w14:paraId="79956A25">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（8）核对评标结果，有《政府采购货物和服务招标投标管理办法》第六十四条规定情形的，要求评标委员会复核或书面说明理由，评标委员会拒绝的，应予记录并向本级财政部门报告；</w:t>
      </w:r>
    </w:p>
    <w:p w14:paraId="4402C253">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（9）评审工作完成后，按照规定向评审专家支付劳务报酬和异地评审差旅费，不得向评审专家以外的其他人员支付评审劳务报酬；</w:t>
      </w:r>
    </w:p>
    <w:p w14:paraId="3661273A">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（10）处理与评标有关的其他事项。</w:t>
      </w:r>
    </w:p>
    <w:p w14:paraId="4941CA3A">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8.3.5 采购人可以在评标前介绍项目背景和采购需求，介绍内容不得含有歧视性、倾向性意见，不得超出招标文件所述范围。介绍应当提交书面介绍材料，并随采购文件一并存档。</w:t>
      </w:r>
    </w:p>
    <w:p w14:paraId="130B4E31">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8.3.6评标过程严格保密</w:t>
      </w:r>
    </w:p>
    <w:p w14:paraId="70FC019A">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8.3.6.1 采购人、采购代理机构应当采取必要措施，保证评标在严格保密的情况下进行。除采购人代表、评标现场组织人员外，采购人的其他工作人员以及与评标工作无关的人员不得进入评标现场。</w:t>
      </w:r>
    </w:p>
    <w:p w14:paraId="40F97839">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8.3.6.2 有关人员对评标情况以及在评标过程中获悉的国家秘密、商业秘密负有保密责任。开标后，直至授予中标人合同为止，凡属于对投标文件的审查、澄清、评价和比较的有关资料以及中标候选人的推荐情况，与评标有关的其他任何情况均严格保密。</w:t>
      </w:r>
    </w:p>
    <w:p w14:paraId="477C8650">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8.3.7 投标人对评标委员会的评标过程或合同授予决定施加影响的任何行为都可能导致其投标被拒绝。</w:t>
      </w:r>
      <w:bookmarkStart w:id="163" w:name="_Toc217446060"/>
    </w:p>
    <w:p w14:paraId="28E4387D">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8.3.8 评标完成后，评标委员会应当向采购人提交书面评标报告，并由采购代理机构转送。</w:t>
      </w:r>
    </w:p>
    <w:p w14:paraId="2878B9FA">
      <w:pPr>
        <w:pStyle w:val="3"/>
        <w:pageBreakBefore w:val="0"/>
        <w:kinsoku/>
        <w:wordWrap/>
        <w:overflowPunct/>
        <w:topLinePunct w:val="0"/>
        <w:bidi w:val="0"/>
        <w:spacing w:before="0" w:after="0" w:line="480" w:lineRule="exact"/>
        <w:ind w:left="0" w:leftChars="0" w:right="0"/>
        <w:jc w:val="center"/>
        <w:textAlignment w:val="auto"/>
        <w:rPr>
          <w:rFonts w:hint="eastAsia" w:ascii="宋体" w:hAnsi="宋体" w:eastAsia="宋体" w:cs="宋体"/>
          <w:bCs/>
          <w:color w:val="auto"/>
          <w:sz w:val="28"/>
          <w:szCs w:val="28"/>
          <w:highlight w:val="none"/>
          <w:lang w:val="en-US" w:eastAsia="zh-CN"/>
        </w:rPr>
      </w:pPr>
      <w:bookmarkStart w:id="164" w:name="_Toc25460"/>
      <w:r>
        <w:rPr>
          <w:rFonts w:hint="eastAsia" w:ascii="宋体" w:hAnsi="宋体" w:eastAsia="宋体" w:cs="宋体"/>
          <w:bCs/>
          <w:color w:val="auto"/>
          <w:sz w:val="28"/>
          <w:szCs w:val="28"/>
          <w:highlight w:val="none"/>
          <w:lang w:val="en-US" w:eastAsia="zh-CN"/>
        </w:rPr>
        <w:t>9.定标</w:t>
      </w:r>
      <w:bookmarkEnd w:id="163"/>
      <w:bookmarkEnd w:id="164"/>
      <w:bookmarkStart w:id="165" w:name="_Toc217446061"/>
    </w:p>
    <w:p w14:paraId="18BA3A16">
      <w:pPr>
        <w:keepNext w:val="0"/>
        <w:keepLines w:val="0"/>
        <w:pageBreakBefore w:val="0"/>
        <w:kinsoku/>
        <w:wordWrap/>
        <w:overflowPunct/>
        <w:topLinePunct w:val="0"/>
        <w:bidi w:val="0"/>
        <w:spacing w:line="480" w:lineRule="exact"/>
        <w:ind w:left="0" w:leftChars="0" w:right="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9.1 定标原则</w:t>
      </w:r>
      <w:bookmarkEnd w:id="165"/>
    </w:p>
    <w:p w14:paraId="71FB1B48">
      <w:pPr>
        <w:keepNext w:val="0"/>
        <w:keepLines w:val="0"/>
        <w:pageBreakBefore w:val="0"/>
        <w:kinsoku/>
        <w:wordWrap/>
        <w:overflowPunct/>
        <w:topLinePunct w:val="0"/>
        <w:bidi w:val="0"/>
        <w:spacing w:line="480" w:lineRule="exact"/>
        <w:ind w:left="0" w:leftChars="0" w:right="0"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采购人或其授权的评标委员会按照评标报告中推荐的中标候选人名单，按顺序确定中标人。</w:t>
      </w:r>
      <w:bookmarkStart w:id="166" w:name="_Toc217446062"/>
    </w:p>
    <w:p w14:paraId="1C8C8B53">
      <w:pPr>
        <w:keepNext w:val="0"/>
        <w:keepLines w:val="0"/>
        <w:pageBreakBefore w:val="0"/>
        <w:kinsoku/>
        <w:wordWrap/>
        <w:overflowPunct/>
        <w:topLinePunct w:val="0"/>
        <w:bidi w:val="0"/>
        <w:spacing w:line="480" w:lineRule="exact"/>
        <w:ind w:left="0" w:leftChars="0" w:right="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9.2 定标程序</w:t>
      </w:r>
      <w:bookmarkEnd w:id="166"/>
    </w:p>
    <w:p w14:paraId="6528E9FD">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9.2.1评标委员会将评标情况写出书面报告，推荐3个中标候选人，并按照综合得分高低标明排列顺序。得分相同的，按投标报价由低到高顺序排列；得分且投标报价相同的并列。</w:t>
      </w:r>
    </w:p>
    <w:p w14:paraId="24947A8D">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9.2.2 采购代理机构在评标结束后2个工作日内将评标报告送采购人。</w:t>
      </w:r>
    </w:p>
    <w:p w14:paraId="6EDCFEC9">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9.2.3 采购人应当在收到评标报告后5个工作日内，按照评标报告中推荐的中标候选人顺序和有关规定确定中标人，第一名中标候选人并列的，由采购人根据</w:t>
      </w:r>
      <w:r>
        <w:rPr>
          <w:rFonts w:hint="eastAsia" w:ascii="宋体" w:hAnsi="宋体" w:eastAsia="宋体" w:cs="宋体"/>
          <w:color w:val="auto"/>
          <w:sz w:val="22"/>
          <w:szCs w:val="22"/>
          <w:highlight w:val="none"/>
          <w:u w:val="single"/>
        </w:rPr>
        <w:t>得分相同的，按投标报价由低到高顺序排列。得分且投标报价相同的，投标文件满足招标文件全部实质性要求且按评审因素的量化指标评审得分最高的投标人为排名第一的中标候选人</w:t>
      </w:r>
      <w:r>
        <w:rPr>
          <w:rFonts w:hint="eastAsia" w:ascii="宋体" w:hAnsi="宋体" w:eastAsia="宋体" w:cs="宋体"/>
          <w:color w:val="auto"/>
          <w:sz w:val="22"/>
          <w:szCs w:val="22"/>
          <w:highlight w:val="none"/>
        </w:rPr>
        <w:t>。同时，将中标结果复函至采购代理机构。</w:t>
      </w:r>
    </w:p>
    <w:p w14:paraId="64E4509D">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shd w:val="clear" w:color="auto" w:fill="FFFFFF"/>
        </w:rPr>
        <w:t>采购人在收到评标报告5个工作日内未按评标报告推荐的中标候选人顺序确定中标人，又不能说明合法理由的，视同按评标报告推荐的顺序确定排名第一的中标候选人为中标人。</w:t>
      </w:r>
    </w:p>
    <w:p w14:paraId="7F71F71C">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9.2.4 采购代理机构应当在接到采购人“定标”复函之日起2个工作日内，根据采购人确定的中标人，在省级以上财政部门指定的媒体上发布中标公告，同时向中标人发出《中标通知书》。</w:t>
      </w:r>
    </w:p>
    <w:p w14:paraId="18E598F9">
      <w:pPr>
        <w:keepNext w:val="0"/>
        <w:keepLines w:val="0"/>
        <w:pageBreakBefore w:val="0"/>
        <w:widowControl/>
        <w:kinsoku/>
        <w:wordWrap/>
        <w:overflowPunct/>
        <w:topLinePunct w:val="0"/>
        <w:autoSpaceDE/>
        <w:autoSpaceDN/>
        <w:bidi w:val="0"/>
        <w:adjustRightInd/>
        <w:snapToGrid/>
        <w:spacing w:line="480" w:lineRule="exact"/>
        <w:ind w:left="0" w:leftChars="0" w:right="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9.2.5 采购代理机构，应当</w:t>
      </w:r>
      <w:r>
        <w:rPr>
          <w:rFonts w:hint="eastAsia" w:ascii="宋体" w:hAnsi="宋体" w:eastAsia="宋体" w:cs="宋体"/>
          <w:color w:val="auto"/>
          <w:kern w:val="0"/>
          <w:sz w:val="22"/>
          <w:szCs w:val="22"/>
          <w:highlight w:val="none"/>
        </w:rPr>
        <w:t>对未通过资格审查或未通符合性审查的投标人，告知其未通过的原因；采用综合评分法评审的，还应当告知未中标人本身的评审得分与排序。</w:t>
      </w:r>
    </w:p>
    <w:p w14:paraId="7137E383">
      <w:pPr>
        <w:keepNext w:val="0"/>
        <w:keepLines w:val="0"/>
        <w:pageBreakBefore w:val="0"/>
        <w:kinsoku/>
        <w:wordWrap/>
        <w:overflowPunct/>
        <w:topLinePunct w:val="0"/>
        <w:bidi w:val="0"/>
        <w:spacing w:line="480" w:lineRule="exact"/>
        <w:ind w:left="0" w:leftChars="0" w:right="0"/>
        <w:rPr>
          <w:rFonts w:hint="eastAsia" w:ascii="宋体" w:hAnsi="宋体" w:eastAsia="宋体" w:cs="宋体"/>
          <w:b/>
          <w:color w:val="auto"/>
          <w:sz w:val="22"/>
          <w:szCs w:val="22"/>
          <w:highlight w:val="none"/>
        </w:rPr>
      </w:pPr>
      <w:bookmarkStart w:id="167" w:name="_Toc183582238"/>
      <w:bookmarkStart w:id="168" w:name="_Toc183682375"/>
      <w:bookmarkStart w:id="169" w:name="_Toc217446063"/>
      <w:r>
        <w:rPr>
          <w:rFonts w:hint="eastAsia" w:ascii="宋体" w:hAnsi="宋体" w:eastAsia="宋体" w:cs="宋体"/>
          <w:b/>
          <w:bCs/>
          <w:color w:val="auto"/>
          <w:sz w:val="22"/>
          <w:szCs w:val="22"/>
          <w:highlight w:val="none"/>
        </w:rPr>
        <w:t>9.3 中标通知</w:t>
      </w:r>
      <w:bookmarkEnd w:id="167"/>
      <w:bookmarkEnd w:id="168"/>
      <w:r>
        <w:rPr>
          <w:rFonts w:hint="eastAsia" w:ascii="宋体" w:hAnsi="宋体" w:eastAsia="宋体" w:cs="宋体"/>
          <w:b/>
          <w:bCs/>
          <w:color w:val="auto"/>
          <w:sz w:val="22"/>
          <w:szCs w:val="22"/>
          <w:highlight w:val="none"/>
        </w:rPr>
        <w:t>书</w:t>
      </w:r>
      <w:bookmarkEnd w:id="169"/>
    </w:p>
    <w:p w14:paraId="62F13FB8">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9.3.1 中标通知书为签订采购合同的依据之一，是合同的有效组成部分。</w:t>
      </w:r>
    </w:p>
    <w:p w14:paraId="685BDE12">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9.3.2 中标通知书对采购人和中标人均具有法律效力。中标通知书发出后，采购人不得违法改变中标结果，中标人无正当理由不得放弃中标。否则，应当承担相应的法律责任。</w:t>
      </w:r>
    </w:p>
    <w:p w14:paraId="305B233B">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9.3.3 中标人应当在接到采购代理机构通知之日起2个工作日内领取《中标通知书》。</w:t>
      </w:r>
    </w:p>
    <w:p w14:paraId="44808FAC">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9.3.4 在《中标通知书》发出后，发现中标人有</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采购法律法规规章制度规定的中标无效情形的，采购代理机构应当宣布发出的中标通知书无效，并收回发出的中标通知书（中标人也应当交回），依法重新确定中标人或者重新开展采购活动，同时向同级财政部门报告。</w:t>
      </w:r>
    </w:p>
    <w:p w14:paraId="65316B36">
      <w:pPr>
        <w:pStyle w:val="3"/>
        <w:pageBreakBefore w:val="0"/>
        <w:kinsoku/>
        <w:wordWrap/>
        <w:overflowPunct/>
        <w:topLinePunct w:val="0"/>
        <w:bidi w:val="0"/>
        <w:spacing w:before="0" w:after="0" w:line="480" w:lineRule="exact"/>
        <w:ind w:left="0" w:leftChars="0" w:right="0"/>
        <w:jc w:val="center"/>
        <w:textAlignment w:val="auto"/>
        <w:rPr>
          <w:rFonts w:hint="eastAsia" w:ascii="宋体" w:hAnsi="宋体" w:eastAsia="宋体" w:cs="宋体"/>
          <w:bCs/>
          <w:color w:val="auto"/>
          <w:sz w:val="28"/>
          <w:szCs w:val="28"/>
          <w:highlight w:val="none"/>
          <w:lang w:val="en-US" w:eastAsia="zh-CN"/>
        </w:rPr>
      </w:pPr>
      <w:bookmarkStart w:id="170" w:name="_Toc217446064"/>
      <w:bookmarkStart w:id="171" w:name="_Toc26438"/>
      <w:bookmarkStart w:id="172" w:name="_Toc183582240"/>
      <w:bookmarkStart w:id="173" w:name="_Toc183682377"/>
      <w:r>
        <w:rPr>
          <w:rFonts w:hint="eastAsia" w:ascii="宋体" w:hAnsi="宋体" w:eastAsia="宋体" w:cs="宋体"/>
          <w:bCs/>
          <w:color w:val="auto"/>
          <w:sz w:val="28"/>
          <w:szCs w:val="28"/>
          <w:highlight w:val="none"/>
          <w:lang w:val="en-US" w:eastAsia="zh-CN"/>
        </w:rPr>
        <w:t>10.合同</w:t>
      </w:r>
      <w:bookmarkEnd w:id="170"/>
      <w:r>
        <w:rPr>
          <w:rFonts w:hint="eastAsia" w:ascii="宋体" w:hAnsi="宋体" w:eastAsia="宋体" w:cs="宋体"/>
          <w:bCs/>
          <w:color w:val="auto"/>
          <w:sz w:val="28"/>
          <w:szCs w:val="28"/>
          <w:highlight w:val="none"/>
          <w:lang w:val="en-US" w:eastAsia="zh-CN"/>
        </w:rPr>
        <w:t>授予</w:t>
      </w:r>
      <w:bookmarkEnd w:id="171"/>
      <w:bookmarkStart w:id="174" w:name="_Toc217446065"/>
    </w:p>
    <w:p w14:paraId="18629030">
      <w:pPr>
        <w:keepNext w:val="0"/>
        <w:keepLines w:val="0"/>
        <w:pageBreakBefore w:val="0"/>
        <w:tabs>
          <w:tab w:val="left" w:pos="7665"/>
        </w:tabs>
        <w:kinsoku/>
        <w:wordWrap/>
        <w:overflowPunct/>
        <w:topLinePunct w:val="0"/>
        <w:bidi w:val="0"/>
        <w:spacing w:line="480" w:lineRule="exact"/>
        <w:ind w:left="0" w:leftChars="0" w:right="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10.1 履约保证金</w:t>
      </w:r>
    </w:p>
    <w:p w14:paraId="537D8805">
      <w:pPr>
        <w:keepNext w:val="0"/>
        <w:keepLines w:val="0"/>
        <w:pageBreakBefore w:val="0"/>
        <w:tabs>
          <w:tab w:val="left" w:pos="7665"/>
        </w:tabs>
        <w:kinsoku/>
        <w:wordWrap/>
        <w:overflowPunct/>
        <w:topLinePunct w:val="0"/>
        <w:bidi w:val="0"/>
        <w:spacing w:line="480" w:lineRule="exact"/>
        <w:ind w:left="0" w:leftChars="0" w:right="0" w:firstLine="482"/>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10.1.1 本项目需要提交履约保证金的，适用本条。</w:t>
      </w:r>
    </w:p>
    <w:p w14:paraId="5B4889E8">
      <w:pPr>
        <w:keepNext w:val="0"/>
        <w:keepLines w:val="0"/>
        <w:pageBreakBefore w:val="0"/>
        <w:tabs>
          <w:tab w:val="left" w:pos="7665"/>
        </w:tabs>
        <w:kinsoku/>
        <w:wordWrap/>
        <w:overflowPunct/>
        <w:topLinePunct w:val="0"/>
        <w:bidi w:val="0"/>
        <w:spacing w:line="480" w:lineRule="exact"/>
        <w:ind w:left="0" w:leftChars="0" w:right="0" w:firstLine="482"/>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10.1.2</w:t>
      </w:r>
      <w:r>
        <w:rPr>
          <w:rFonts w:hint="eastAsia" w:ascii="宋体" w:hAnsi="宋体" w:eastAsia="宋体" w:cs="宋体"/>
          <w:color w:val="auto"/>
          <w:kern w:val="0"/>
          <w:sz w:val="22"/>
          <w:szCs w:val="22"/>
          <w:highlight w:val="none"/>
        </w:rPr>
        <w:t xml:space="preserve"> </w:t>
      </w:r>
      <w:r>
        <w:rPr>
          <w:rFonts w:hint="eastAsia" w:ascii="宋体" w:hAnsi="宋体" w:eastAsia="宋体" w:cs="宋体"/>
          <w:color w:val="auto"/>
          <w:sz w:val="22"/>
          <w:szCs w:val="22"/>
          <w:highlight w:val="none"/>
        </w:rPr>
        <w:t>中标人在收到采购代理机构的中标通知书后10日内，应按照</w:t>
      </w:r>
      <w:r>
        <w:rPr>
          <w:rFonts w:hint="eastAsia" w:ascii="宋体" w:hAnsi="宋体" w:eastAsia="宋体" w:cs="宋体"/>
          <w:b/>
          <w:color w:val="auto"/>
          <w:sz w:val="22"/>
          <w:szCs w:val="22"/>
          <w:highlight w:val="none"/>
        </w:rPr>
        <w:t>投标人须知前附表</w:t>
      </w:r>
      <w:r>
        <w:rPr>
          <w:rFonts w:hint="eastAsia" w:ascii="宋体" w:hAnsi="宋体" w:eastAsia="宋体" w:cs="宋体"/>
          <w:color w:val="auto"/>
          <w:sz w:val="22"/>
          <w:szCs w:val="22"/>
          <w:highlight w:val="none"/>
        </w:rPr>
        <w:t>规定的形式、金额，向采购人提交履约保证金或履约担保。联合体中标的，履约保证金或履约担保由联合体各方或者联合体中牵头人的名义提交。</w:t>
      </w:r>
    </w:p>
    <w:p w14:paraId="58585671">
      <w:pPr>
        <w:keepNext w:val="0"/>
        <w:keepLines w:val="0"/>
        <w:pageBreakBefore w:val="0"/>
        <w:tabs>
          <w:tab w:val="left" w:pos="7665"/>
        </w:tabs>
        <w:kinsoku/>
        <w:wordWrap/>
        <w:overflowPunct/>
        <w:topLinePunct w:val="0"/>
        <w:bidi w:val="0"/>
        <w:spacing w:line="480" w:lineRule="exact"/>
        <w:ind w:left="0" w:leftChars="0" w:right="0" w:firstLine="482"/>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10.1.3 中标人</w:t>
      </w:r>
      <w:r>
        <w:rPr>
          <w:rFonts w:hint="eastAsia" w:ascii="宋体" w:hAnsi="宋体" w:eastAsia="宋体" w:cs="宋体"/>
          <w:color w:val="auto"/>
          <w:spacing w:val="4"/>
          <w:sz w:val="22"/>
          <w:szCs w:val="22"/>
          <w:highlight w:val="none"/>
        </w:rPr>
        <w:t>不能按照本章第10.1.2项规定</w:t>
      </w:r>
      <w:r>
        <w:rPr>
          <w:rFonts w:hint="eastAsia" w:ascii="宋体" w:hAnsi="宋体" w:eastAsia="宋体" w:cs="宋体"/>
          <w:color w:val="auto"/>
          <w:sz w:val="22"/>
          <w:szCs w:val="22"/>
          <w:highlight w:val="none"/>
        </w:rPr>
        <w:t>提交履约保证金或履约担保的</w:t>
      </w:r>
      <w:r>
        <w:rPr>
          <w:rFonts w:hint="eastAsia" w:ascii="宋体" w:hAnsi="宋体" w:eastAsia="宋体" w:cs="宋体"/>
          <w:color w:val="auto"/>
          <w:spacing w:val="4"/>
          <w:sz w:val="22"/>
          <w:szCs w:val="22"/>
          <w:highlight w:val="none"/>
        </w:rPr>
        <w:t>，视为放弃</w:t>
      </w:r>
      <w:r>
        <w:rPr>
          <w:rFonts w:hint="eastAsia" w:ascii="宋体" w:hAnsi="宋体" w:eastAsia="宋体" w:cs="宋体"/>
          <w:color w:val="auto"/>
          <w:sz w:val="22"/>
          <w:szCs w:val="22"/>
          <w:highlight w:val="none"/>
        </w:rPr>
        <w:t>中标资格</w:t>
      </w:r>
      <w:r>
        <w:rPr>
          <w:rFonts w:hint="eastAsia" w:ascii="宋体" w:hAnsi="宋体" w:eastAsia="宋体" w:cs="宋体"/>
          <w:color w:val="auto"/>
          <w:spacing w:val="4"/>
          <w:sz w:val="22"/>
          <w:szCs w:val="22"/>
          <w:highlight w:val="none"/>
        </w:rPr>
        <w:t>，</w:t>
      </w:r>
      <w:r>
        <w:rPr>
          <w:rFonts w:hint="eastAsia" w:ascii="宋体" w:hAnsi="宋体" w:eastAsia="宋体" w:cs="宋体"/>
          <w:color w:val="auto"/>
          <w:spacing w:val="2"/>
          <w:sz w:val="22"/>
          <w:szCs w:val="22"/>
          <w:highlight w:val="none"/>
        </w:rPr>
        <w:t>其投标保证金不予退还，给采购人造成的损失超过投标保证金金额的，中标人应当对超过部分予以赔偿。</w:t>
      </w:r>
    </w:p>
    <w:p w14:paraId="348C78D6">
      <w:pPr>
        <w:keepNext w:val="0"/>
        <w:keepLines w:val="0"/>
        <w:pageBreakBefore w:val="0"/>
        <w:tabs>
          <w:tab w:val="left" w:pos="7665"/>
        </w:tabs>
        <w:kinsoku/>
        <w:wordWrap/>
        <w:overflowPunct/>
        <w:topLinePunct w:val="0"/>
        <w:bidi w:val="0"/>
        <w:spacing w:line="480" w:lineRule="exact"/>
        <w:ind w:left="0" w:leftChars="0" w:right="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10.2 签订合同</w:t>
      </w:r>
      <w:bookmarkEnd w:id="174"/>
    </w:p>
    <w:p w14:paraId="2DB27E25">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10.2.1 中标人应在《中标通知书》发出之日起30日内与采购人签订采购合同。中标人无正当理由拒签合同，或者在签订合同时向采购人提出附件条件，采购人有权取消其中标资格，其投标保证金不予退还，给采购人造成的损失超过投标保证金数额的，中标人应当对超过部分予以赔偿。采购人可以与排在中标人之后第一位的候选人签订采购合同，或者重新开展采购活动。拒绝签订采购合同的中标人不得参加对该项目重新开展的采购活动。</w:t>
      </w:r>
    </w:p>
    <w:p w14:paraId="6E493949">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10.2.2 发出中标通知书后，采购人不得向中标人提出任何不合理要求，作为签订合的条件，不得与中标人私下订立背离合同实质性内容的任何协议，所签订的合同不得对招标文件确定的事项和中标人投标文件做实质性修改。</w:t>
      </w:r>
    </w:p>
    <w:p w14:paraId="5945F870">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10.2.3中标人因不可抗力原因不能履行采购合同或放弃中标的，采购人可以与排在中标人之后第一位的中标候选人签订采购合同，以此类推。</w:t>
      </w:r>
      <w:bookmarkStart w:id="175" w:name="_Toc217446066"/>
    </w:p>
    <w:p w14:paraId="2DBB792F">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10.2.4 联合体中标的，联合体各方应当与采购人签订采购合同，就中标项目向采购人承担连带责任。</w:t>
      </w:r>
    </w:p>
    <w:p w14:paraId="5C00A4FC">
      <w:pPr>
        <w:keepNext w:val="0"/>
        <w:keepLines w:val="0"/>
        <w:pageBreakBefore w:val="0"/>
        <w:kinsoku/>
        <w:wordWrap/>
        <w:overflowPunct/>
        <w:topLinePunct w:val="0"/>
        <w:bidi w:val="0"/>
        <w:snapToGrid w:val="0"/>
        <w:spacing w:line="480" w:lineRule="exact"/>
        <w:ind w:left="0" w:leftChars="0" w:right="0"/>
        <w:rPr>
          <w:rFonts w:hint="eastAsia" w:ascii="宋体" w:hAnsi="宋体" w:eastAsia="宋体" w:cs="宋体"/>
          <w:b/>
          <w:bCs/>
          <w:color w:val="auto"/>
          <w:sz w:val="22"/>
          <w:szCs w:val="22"/>
          <w:highlight w:val="none"/>
        </w:rPr>
      </w:pPr>
      <w:bookmarkStart w:id="176" w:name="_Toc322606648"/>
      <w:r>
        <w:rPr>
          <w:rFonts w:hint="eastAsia" w:ascii="宋体" w:hAnsi="宋体" w:eastAsia="宋体" w:cs="宋体"/>
          <w:b/>
          <w:bCs/>
          <w:color w:val="auto"/>
          <w:sz w:val="22"/>
          <w:szCs w:val="22"/>
          <w:highlight w:val="none"/>
        </w:rPr>
        <w:t>10.3 合同履行</w:t>
      </w:r>
      <w:bookmarkEnd w:id="176"/>
    </w:p>
    <w:p w14:paraId="2CD6F975">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10.3.1 采购合同的履行、违约责任和解决争议的方法等适用《</w:t>
      </w:r>
      <w:r>
        <w:rPr>
          <w:rFonts w:hint="eastAsia" w:ascii="宋体" w:hAnsi="宋体" w:eastAsia="宋体" w:cs="宋体"/>
          <w:color w:val="auto"/>
          <w:sz w:val="22"/>
          <w:szCs w:val="22"/>
          <w:highlight w:val="none"/>
          <w:lang w:eastAsia="zh-CN"/>
        </w:rPr>
        <w:t>中华人民共和国民法典</w:t>
      </w:r>
      <w:r>
        <w:rPr>
          <w:rFonts w:hint="eastAsia" w:ascii="宋体" w:hAnsi="宋体" w:eastAsia="宋体" w:cs="宋体"/>
          <w:color w:val="auto"/>
          <w:sz w:val="22"/>
          <w:szCs w:val="22"/>
          <w:highlight w:val="none"/>
        </w:rPr>
        <w:t>》。</w:t>
      </w:r>
    </w:p>
    <w:p w14:paraId="252606D3">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10.3.2 </w:t>
      </w:r>
      <w:r>
        <w:rPr>
          <w:rFonts w:hint="eastAsia" w:ascii="宋体" w:hAnsi="宋体" w:eastAsia="宋体" w:cs="宋体"/>
          <w:color w:val="auto"/>
          <w:sz w:val="22"/>
          <w:szCs w:val="22"/>
          <w:highlight w:val="none"/>
          <w:lang w:eastAsia="zh-TW"/>
        </w:rPr>
        <w:t>采购合同订立后，合同各方不得擅自变更</w:t>
      </w:r>
      <w:r>
        <w:rPr>
          <w:rFonts w:hint="eastAsia" w:ascii="宋体" w:hAnsi="宋体" w:eastAsia="宋体" w:cs="宋体"/>
          <w:color w:val="auto"/>
          <w:sz w:val="22"/>
          <w:szCs w:val="22"/>
          <w:highlight w:val="none"/>
        </w:rPr>
        <w:t>或者</w:t>
      </w:r>
      <w:r>
        <w:rPr>
          <w:rFonts w:hint="eastAsia" w:ascii="宋体" w:hAnsi="宋体" w:eastAsia="宋体" w:cs="宋体"/>
          <w:color w:val="auto"/>
          <w:sz w:val="22"/>
          <w:szCs w:val="22"/>
          <w:highlight w:val="none"/>
          <w:lang w:eastAsia="zh-TW"/>
        </w:rPr>
        <w:t>中止或者终止合同。采购合同需要变更的，采购人应将有关合同变更内容，以书面形式</w:t>
      </w:r>
      <w:r>
        <w:rPr>
          <w:rFonts w:hint="eastAsia" w:ascii="宋体" w:hAnsi="宋体" w:eastAsia="宋体" w:cs="宋体"/>
          <w:color w:val="auto"/>
          <w:sz w:val="22"/>
          <w:szCs w:val="22"/>
          <w:highlight w:val="none"/>
          <w:lang w:val="zh-CN" w:eastAsia="zh-TW"/>
        </w:rPr>
        <w:t>或政采云平台</w:t>
      </w:r>
      <w:r>
        <w:rPr>
          <w:rFonts w:hint="eastAsia" w:ascii="宋体" w:hAnsi="宋体" w:eastAsia="宋体" w:cs="宋体"/>
          <w:color w:val="auto"/>
          <w:sz w:val="22"/>
          <w:szCs w:val="22"/>
          <w:highlight w:val="none"/>
          <w:lang w:eastAsia="zh-TW"/>
        </w:rPr>
        <w:t>报采购监督管理</w:t>
      </w:r>
      <w:r>
        <w:rPr>
          <w:rFonts w:hint="eastAsia" w:ascii="宋体" w:hAnsi="宋体" w:eastAsia="宋体" w:cs="宋体"/>
          <w:color w:val="auto"/>
          <w:sz w:val="22"/>
          <w:szCs w:val="22"/>
          <w:highlight w:val="none"/>
        </w:rPr>
        <w:t>部门</w:t>
      </w:r>
      <w:r>
        <w:rPr>
          <w:rFonts w:hint="eastAsia" w:ascii="宋体" w:hAnsi="宋体" w:eastAsia="宋体" w:cs="宋体"/>
          <w:color w:val="auto"/>
          <w:sz w:val="22"/>
          <w:szCs w:val="22"/>
          <w:highlight w:val="none"/>
          <w:lang w:eastAsia="zh-TW"/>
        </w:rPr>
        <w:t>备案；因特殊情况需要中止或终止合同的，采购人应将中止或终止合同的理由以及相应措施，以书面形式</w:t>
      </w:r>
      <w:r>
        <w:rPr>
          <w:rFonts w:hint="eastAsia" w:ascii="宋体" w:hAnsi="宋体" w:eastAsia="宋体" w:cs="宋体"/>
          <w:color w:val="auto"/>
          <w:sz w:val="22"/>
          <w:szCs w:val="22"/>
          <w:highlight w:val="none"/>
          <w:lang w:val="zh-CN"/>
        </w:rPr>
        <w:t>或政采云平台</w:t>
      </w:r>
      <w:r>
        <w:rPr>
          <w:rFonts w:hint="eastAsia" w:ascii="宋体" w:hAnsi="宋体" w:eastAsia="宋体" w:cs="宋体"/>
          <w:color w:val="auto"/>
          <w:sz w:val="22"/>
          <w:szCs w:val="22"/>
          <w:highlight w:val="none"/>
          <w:lang w:eastAsia="zh-TW"/>
        </w:rPr>
        <w:t>报监督管理</w:t>
      </w:r>
      <w:r>
        <w:rPr>
          <w:rFonts w:hint="eastAsia" w:ascii="宋体" w:hAnsi="宋体" w:eastAsia="宋体" w:cs="宋体"/>
          <w:color w:val="auto"/>
          <w:sz w:val="22"/>
          <w:szCs w:val="22"/>
          <w:highlight w:val="none"/>
        </w:rPr>
        <w:t>部门</w:t>
      </w:r>
      <w:r>
        <w:rPr>
          <w:rFonts w:hint="eastAsia" w:ascii="宋体" w:hAnsi="宋体" w:eastAsia="宋体" w:cs="宋体"/>
          <w:color w:val="auto"/>
          <w:sz w:val="22"/>
          <w:szCs w:val="22"/>
          <w:highlight w:val="none"/>
          <w:lang w:eastAsia="zh-TW"/>
        </w:rPr>
        <w:t>备案。</w:t>
      </w:r>
    </w:p>
    <w:p w14:paraId="3AC0936D">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10.3.3 </w:t>
      </w:r>
      <w:r>
        <w:rPr>
          <w:rFonts w:hint="eastAsia" w:ascii="宋体" w:hAnsi="宋体" w:eastAsia="宋体" w:cs="宋体"/>
          <w:color w:val="auto"/>
          <w:sz w:val="22"/>
          <w:szCs w:val="22"/>
          <w:highlight w:val="none"/>
          <w:lang w:eastAsia="zh-TW"/>
        </w:rPr>
        <w:t>采购合同履行中，采购人需追加与合同标的相同的货物的，在不改变合同其他条款的前提下，可以与</w:t>
      </w:r>
      <w:r>
        <w:rPr>
          <w:rFonts w:hint="eastAsia" w:ascii="宋体" w:hAnsi="宋体" w:eastAsia="宋体" w:cs="宋体"/>
          <w:color w:val="auto"/>
          <w:sz w:val="22"/>
          <w:szCs w:val="22"/>
          <w:highlight w:val="none"/>
        </w:rPr>
        <w:t>中标人</w:t>
      </w:r>
      <w:r>
        <w:rPr>
          <w:rFonts w:hint="eastAsia" w:ascii="宋体" w:hAnsi="宋体" w:eastAsia="宋体" w:cs="宋体"/>
          <w:color w:val="auto"/>
          <w:sz w:val="22"/>
          <w:szCs w:val="22"/>
          <w:highlight w:val="none"/>
          <w:lang w:eastAsia="zh-TW"/>
        </w:rPr>
        <w:t>签订补充合同，但所补充合同的采购金额不得超过原</w:t>
      </w:r>
      <w:r>
        <w:rPr>
          <w:rFonts w:hint="eastAsia" w:ascii="宋体" w:hAnsi="宋体" w:eastAsia="宋体" w:cs="宋体"/>
          <w:color w:val="auto"/>
          <w:sz w:val="22"/>
          <w:szCs w:val="22"/>
          <w:highlight w:val="none"/>
        </w:rPr>
        <w:t>合同</w:t>
      </w:r>
      <w:r>
        <w:rPr>
          <w:rFonts w:hint="eastAsia" w:ascii="宋体" w:hAnsi="宋体" w:eastAsia="宋体" w:cs="宋体"/>
          <w:color w:val="auto"/>
          <w:sz w:val="22"/>
          <w:szCs w:val="22"/>
          <w:highlight w:val="none"/>
          <w:lang w:eastAsia="zh-TW"/>
        </w:rPr>
        <w:t>采购金额的百分之十。签订补充合同的</w:t>
      </w:r>
      <w:r>
        <w:rPr>
          <w:rFonts w:hint="eastAsia" w:ascii="宋体" w:hAnsi="宋体" w:eastAsia="宋体" w:cs="宋体"/>
          <w:color w:val="auto"/>
          <w:sz w:val="22"/>
          <w:szCs w:val="22"/>
          <w:highlight w:val="none"/>
        </w:rPr>
        <w:t>应</w:t>
      </w:r>
      <w:r>
        <w:rPr>
          <w:rFonts w:hint="eastAsia" w:ascii="宋体" w:hAnsi="宋体" w:eastAsia="宋体" w:cs="宋体"/>
          <w:color w:val="auto"/>
          <w:sz w:val="22"/>
          <w:szCs w:val="22"/>
          <w:highlight w:val="none"/>
          <w:lang w:eastAsia="zh-TW"/>
        </w:rPr>
        <w:t>按规定备案。</w:t>
      </w:r>
    </w:p>
    <w:bookmarkEnd w:id="172"/>
    <w:bookmarkEnd w:id="173"/>
    <w:bookmarkEnd w:id="175"/>
    <w:p w14:paraId="0D158B09">
      <w:pPr>
        <w:pStyle w:val="3"/>
        <w:pageBreakBefore w:val="0"/>
        <w:kinsoku/>
        <w:wordWrap/>
        <w:overflowPunct/>
        <w:topLinePunct w:val="0"/>
        <w:bidi w:val="0"/>
        <w:spacing w:before="0" w:after="0" w:line="480" w:lineRule="exact"/>
        <w:ind w:left="0" w:leftChars="0" w:right="0"/>
        <w:jc w:val="center"/>
        <w:textAlignment w:val="auto"/>
        <w:rPr>
          <w:rFonts w:hint="eastAsia" w:ascii="宋体" w:hAnsi="宋体" w:eastAsia="宋体" w:cs="宋体"/>
          <w:bCs/>
          <w:color w:val="auto"/>
          <w:sz w:val="28"/>
          <w:szCs w:val="28"/>
          <w:highlight w:val="none"/>
          <w:lang w:val="en-US" w:eastAsia="zh-CN"/>
        </w:rPr>
      </w:pPr>
      <w:bookmarkStart w:id="177" w:name="_Toc26703"/>
      <w:bookmarkStart w:id="178" w:name="_Toc217446081"/>
      <w:r>
        <w:rPr>
          <w:rFonts w:hint="eastAsia" w:ascii="宋体" w:hAnsi="宋体" w:eastAsia="宋体" w:cs="宋体"/>
          <w:bCs/>
          <w:color w:val="auto"/>
          <w:sz w:val="28"/>
          <w:szCs w:val="28"/>
          <w:highlight w:val="none"/>
          <w:lang w:val="en-US" w:eastAsia="zh-CN"/>
        </w:rPr>
        <w:t>11.废标或变更采购方式</w:t>
      </w:r>
      <w:bookmarkEnd w:id="177"/>
      <w:bookmarkStart w:id="179" w:name="_Toc217446072"/>
    </w:p>
    <w:p w14:paraId="7008C4AC">
      <w:pPr>
        <w:keepNext w:val="0"/>
        <w:keepLines w:val="0"/>
        <w:pageBreakBefore w:val="0"/>
        <w:kinsoku/>
        <w:wordWrap/>
        <w:overflowPunct/>
        <w:topLinePunct w:val="0"/>
        <w:bidi w:val="0"/>
        <w:spacing w:line="480" w:lineRule="exact"/>
        <w:ind w:left="0" w:leftChars="0" w:right="0"/>
        <w:rPr>
          <w:rFonts w:hint="eastAsia" w:ascii="宋体" w:hAnsi="宋体" w:eastAsia="宋体" w:cs="宋体"/>
          <w:b/>
          <w:color w:val="auto"/>
          <w:sz w:val="22"/>
          <w:szCs w:val="22"/>
          <w:highlight w:val="none"/>
        </w:rPr>
      </w:pPr>
      <w:r>
        <w:rPr>
          <w:rFonts w:hint="eastAsia" w:ascii="宋体" w:hAnsi="宋体" w:eastAsia="宋体" w:cs="宋体"/>
          <w:b/>
          <w:bCs/>
          <w:color w:val="auto"/>
          <w:sz w:val="22"/>
          <w:szCs w:val="22"/>
          <w:highlight w:val="none"/>
        </w:rPr>
        <w:t>11.1废标的情形</w:t>
      </w:r>
      <w:bookmarkEnd w:id="179"/>
    </w:p>
    <w:p w14:paraId="676BABAD">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1.1.1 招标采购中，出现下列情形之一的，应予以废标：</w:t>
      </w:r>
    </w:p>
    <w:p w14:paraId="5CEE70F3">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（1）符合专业条件的投标人或者对招标文件作实质响应的投标人不足3家的；</w:t>
      </w:r>
    </w:p>
    <w:p w14:paraId="702BC32D">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（2）出现影响采购公正的违法、违规行为的；</w:t>
      </w:r>
    </w:p>
    <w:p w14:paraId="69BE804C">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（3）投标人的报价均超过了采购预算或最高限价，采购人不能支付的；</w:t>
      </w:r>
    </w:p>
    <w:p w14:paraId="68A7A49D">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（4）因重大变故，采购任务取消的。</w:t>
      </w:r>
    </w:p>
    <w:p w14:paraId="5416D6EB">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11.1.2 废标后，采购代理机构应在财政部门指定采购网上公告，并公告废标的详细理由。</w:t>
      </w:r>
    </w:p>
    <w:p w14:paraId="5B872E7E">
      <w:pPr>
        <w:pStyle w:val="7"/>
        <w:keepNext w:val="0"/>
        <w:keepLines w:val="0"/>
        <w:pageBreakBefore w:val="0"/>
        <w:kinsoku/>
        <w:wordWrap/>
        <w:overflowPunct/>
        <w:topLinePunct w:val="0"/>
        <w:bidi w:val="0"/>
        <w:spacing w:line="480" w:lineRule="exact"/>
        <w:ind w:left="0" w:leftChars="0" w:right="0" w:firstLine="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11.2 变更采购方式</w:t>
      </w:r>
    </w:p>
    <w:p w14:paraId="76FBA85C">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11.2.1 存在下列情形之一的，除采购任务取消情形外，采购人经</w:t>
      </w:r>
      <w:r>
        <w:rPr>
          <w:rFonts w:hint="eastAsia" w:ascii="宋体" w:hAnsi="宋体" w:eastAsia="宋体" w:cs="宋体"/>
          <w:color w:val="auto"/>
          <w:sz w:val="22"/>
          <w:szCs w:val="22"/>
          <w:highlight w:val="none"/>
          <w:lang w:val="en-US" w:eastAsia="zh-CN"/>
        </w:rPr>
        <w:t>主管</w:t>
      </w:r>
      <w:r>
        <w:rPr>
          <w:rFonts w:hint="eastAsia" w:ascii="宋体" w:hAnsi="宋体" w:eastAsia="宋体" w:cs="宋体"/>
          <w:color w:val="auto"/>
          <w:sz w:val="22"/>
          <w:szCs w:val="22"/>
          <w:highlight w:val="none"/>
        </w:rPr>
        <w:t>部门同意后，可以</w:t>
      </w:r>
      <w:r>
        <w:rPr>
          <w:rFonts w:hint="eastAsia" w:ascii="宋体" w:hAnsi="宋体" w:eastAsia="宋体" w:cs="宋体"/>
          <w:color w:val="auto"/>
          <w:sz w:val="22"/>
          <w:szCs w:val="22"/>
          <w:highlight w:val="none"/>
          <w:lang w:val="en-US" w:eastAsia="zh-CN"/>
        </w:rPr>
        <w:t>参照</w:t>
      </w:r>
      <w:r>
        <w:rPr>
          <w:rFonts w:hint="eastAsia" w:ascii="宋体" w:hAnsi="宋体" w:eastAsia="宋体" w:cs="宋体"/>
          <w:color w:val="auto"/>
          <w:sz w:val="22"/>
          <w:szCs w:val="22"/>
          <w:highlight w:val="none"/>
        </w:rPr>
        <w:t>按《政府采购货物和服务招标投标管理办法》（财政部87号令）第四十三条规定的方式处理：</w:t>
      </w:r>
    </w:p>
    <w:p w14:paraId="01FFA190">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（1）投标截止后参加投标的人不足3家的；</w:t>
      </w:r>
    </w:p>
    <w:p w14:paraId="12B1CD3C">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（2）通过资格审查的投标人不足3家的；</w:t>
      </w:r>
    </w:p>
    <w:p w14:paraId="53990370">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（3）通过符合性审查的投标人不足3家的。</w:t>
      </w:r>
    </w:p>
    <w:p w14:paraId="3C76601E">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11.2.2 通过符合性审查的投标人只有2家时，采购人经</w:t>
      </w:r>
      <w:r>
        <w:rPr>
          <w:rFonts w:hint="eastAsia" w:ascii="宋体" w:hAnsi="宋体" w:eastAsia="宋体" w:cs="宋体"/>
          <w:color w:val="auto"/>
          <w:sz w:val="22"/>
          <w:szCs w:val="22"/>
          <w:highlight w:val="none"/>
          <w:lang w:val="en-US" w:eastAsia="zh-CN"/>
        </w:rPr>
        <w:t>主管</w:t>
      </w:r>
      <w:r>
        <w:rPr>
          <w:rFonts w:hint="eastAsia" w:ascii="宋体" w:hAnsi="宋体" w:eastAsia="宋体" w:cs="宋体"/>
          <w:color w:val="auto"/>
          <w:sz w:val="22"/>
          <w:szCs w:val="22"/>
          <w:highlight w:val="none"/>
        </w:rPr>
        <w:t>门同意后，可以</w:t>
      </w:r>
      <w:r>
        <w:rPr>
          <w:rFonts w:hint="eastAsia" w:ascii="宋体" w:hAnsi="宋体" w:eastAsia="宋体" w:cs="宋体"/>
          <w:color w:val="auto"/>
          <w:sz w:val="22"/>
          <w:szCs w:val="22"/>
          <w:highlight w:val="none"/>
          <w:lang w:val="en-US" w:eastAsia="zh-CN"/>
        </w:rPr>
        <w:t>参照</w:t>
      </w:r>
      <w:r>
        <w:rPr>
          <w:rFonts w:hint="eastAsia" w:ascii="宋体" w:hAnsi="宋体" w:eastAsia="宋体" w:cs="宋体"/>
          <w:color w:val="auto"/>
          <w:sz w:val="22"/>
          <w:szCs w:val="22"/>
          <w:highlight w:val="none"/>
        </w:rPr>
        <w:t>按《政府采购非招标采购方式管理办法》（财政部第74号令）的规定与该2家投标人进行竞争性谈判采购。</w:t>
      </w:r>
    </w:p>
    <w:p w14:paraId="37E9EDFB">
      <w:pPr>
        <w:pStyle w:val="3"/>
        <w:pageBreakBefore w:val="0"/>
        <w:kinsoku/>
        <w:wordWrap/>
        <w:overflowPunct/>
        <w:topLinePunct w:val="0"/>
        <w:bidi w:val="0"/>
        <w:spacing w:before="0" w:after="0" w:line="480" w:lineRule="exact"/>
        <w:ind w:left="0" w:leftChars="0" w:right="0"/>
        <w:jc w:val="center"/>
        <w:textAlignment w:val="auto"/>
        <w:rPr>
          <w:rFonts w:hint="eastAsia" w:ascii="宋体" w:hAnsi="宋体" w:eastAsia="宋体" w:cs="宋体"/>
          <w:bCs/>
          <w:color w:val="auto"/>
          <w:sz w:val="28"/>
          <w:szCs w:val="28"/>
          <w:highlight w:val="none"/>
          <w:lang w:val="en-US" w:eastAsia="zh-CN"/>
        </w:rPr>
      </w:pPr>
      <w:bookmarkStart w:id="180" w:name="_Toc23011"/>
      <w:r>
        <w:rPr>
          <w:rFonts w:hint="eastAsia" w:ascii="宋体" w:hAnsi="宋体" w:eastAsia="宋体" w:cs="宋体"/>
          <w:bCs/>
          <w:color w:val="auto"/>
          <w:sz w:val="28"/>
          <w:szCs w:val="28"/>
          <w:highlight w:val="none"/>
          <w:lang w:val="en-US" w:eastAsia="zh-CN"/>
        </w:rPr>
        <w:t>12.招标代理服务费</w:t>
      </w:r>
      <w:bookmarkEnd w:id="180"/>
    </w:p>
    <w:p w14:paraId="32092C4F">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12.1 中标人在领取《中标通知书》之前，应向采购代理机构交纳招标代理服务费。</w:t>
      </w:r>
    </w:p>
    <w:p w14:paraId="2812D51A">
      <w:pPr>
        <w:pageBreakBefore w:val="0"/>
        <w:kinsoku/>
        <w:wordWrap/>
        <w:overflowPunct/>
        <w:topLinePunct w:val="0"/>
        <w:bidi w:val="0"/>
        <w:spacing w:line="480" w:lineRule="exact"/>
        <w:ind w:left="0" w:leftChars="0" w:right="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12.2 采购人与采购代理机构约定，由</w:t>
      </w:r>
      <w:r>
        <w:rPr>
          <w:rFonts w:hint="eastAsia" w:ascii="宋体" w:hAnsi="宋体" w:eastAsia="宋体" w:cs="宋体"/>
          <w:color w:val="auto"/>
          <w:sz w:val="22"/>
          <w:szCs w:val="22"/>
          <w:highlight w:val="none"/>
          <w:lang w:val="en-US" w:eastAsia="zh-CN"/>
        </w:rPr>
        <w:t>中标</w:t>
      </w:r>
      <w:r>
        <w:rPr>
          <w:rFonts w:hint="eastAsia" w:ascii="宋体" w:hAnsi="宋体" w:eastAsia="宋体" w:cs="宋体"/>
          <w:color w:val="auto"/>
          <w:sz w:val="22"/>
          <w:szCs w:val="22"/>
          <w:highlight w:val="none"/>
        </w:rPr>
        <w:t>供应商支付采购代理服务费的，</w:t>
      </w:r>
      <w:r>
        <w:rPr>
          <w:rFonts w:hint="eastAsia" w:ascii="宋体" w:hAnsi="宋体" w:eastAsia="宋体" w:cs="宋体"/>
          <w:color w:val="auto"/>
          <w:sz w:val="22"/>
          <w:szCs w:val="22"/>
          <w:highlight w:val="none"/>
          <w:lang w:val="en-US" w:eastAsia="zh-CN"/>
        </w:rPr>
        <w:t>中标</w:t>
      </w:r>
      <w:r>
        <w:rPr>
          <w:rFonts w:hint="eastAsia" w:ascii="宋体" w:hAnsi="宋体" w:eastAsia="宋体" w:cs="宋体"/>
          <w:color w:val="auto"/>
          <w:sz w:val="22"/>
          <w:szCs w:val="22"/>
          <w:highlight w:val="none"/>
        </w:rPr>
        <w:t>供应商在领取《成交通知书》之前，应当向采购代理机构交纳采购代理服务费。</w:t>
      </w:r>
    </w:p>
    <w:p w14:paraId="1346A3E2">
      <w:pPr>
        <w:pageBreakBefore w:val="0"/>
        <w:kinsoku/>
        <w:wordWrap/>
        <w:overflowPunct/>
        <w:topLinePunct w:val="0"/>
        <w:bidi w:val="0"/>
        <w:spacing w:line="480" w:lineRule="exact"/>
        <w:ind w:left="0" w:leftChars="0" w:right="0" w:firstLine="573"/>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drawing>
          <wp:anchor distT="0" distB="0" distL="114300" distR="114300" simplePos="0" relativeHeight="251659264" behindDoc="0" locked="0" layoutInCell="1" allowOverlap="1">
            <wp:simplePos x="0" y="0"/>
            <wp:positionH relativeFrom="column">
              <wp:posOffset>340360</wp:posOffset>
            </wp:positionH>
            <wp:positionV relativeFrom="paragraph">
              <wp:posOffset>97155</wp:posOffset>
            </wp:positionV>
            <wp:extent cx="5231130" cy="2285365"/>
            <wp:effectExtent l="0" t="0" r="7620" b="635"/>
            <wp:wrapNone/>
            <wp:docPr id="2" name="图片 2" descr="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NULL"/>
                    <pic:cNvPicPr>
                      <a:picLocks noChangeAspect="1"/>
                    </pic:cNvPicPr>
                  </pic:nvPicPr>
                  <pic:blipFill>
                    <a:blip r:embed="rId14"/>
                    <a:stretch>
                      <a:fillRect/>
                    </a:stretch>
                  </pic:blipFill>
                  <pic:spPr>
                    <a:xfrm>
                      <a:off x="0" y="0"/>
                      <a:ext cx="5231130" cy="2285365"/>
                    </a:xfrm>
                    <a:prstGeom prst="rect">
                      <a:avLst/>
                    </a:prstGeom>
                    <a:noFill/>
                    <a:ln>
                      <a:noFill/>
                    </a:ln>
                  </pic:spPr>
                </pic:pic>
              </a:graphicData>
            </a:graphic>
          </wp:anchor>
        </w:drawing>
      </w:r>
    </w:p>
    <w:p w14:paraId="24ED46ED">
      <w:pPr>
        <w:pageBreakBefore w:val="0"/>
        <w:kinsoku/>
        <w:wordWrap/>
        <w:overflowPunct/>
        <w:topLinePunct w:val="0"/>
        <w:bidi w:val="0"/>
        <w:spacing w:line="480" w:lineRule="exact"/>
        <w:ind w:left="0" w:leftChars="0" w:right="0" w:firstLine="573"/>
        <w:rPr>
          <w:rFonts w:hint="eastAsia" w:ascii="宋体" w:hAnsi="宋体" w:eastAsia="宋体" w:cs="宋体"/>
          <w:color w:val="auto"/>
          <w:sz w:val="22"/>
          <w:szCs w:val="22"/>
          <w:highlight w:val="none"/>
        </w:rPr>
      </w:pPr>
    </w:p>
    <w:p w14:paraId="2941D888">
      <w:pPr>
        <w:pageBreakBefore w:val="0"/>
        <w:kinsoku/>
        <w:wordWrap/>
        <w:overflowPunct/>
        <w:topLinePunct w:val="0"/>
        <w:bidi w:val="0"/>
        <w:spacing w:line="480" w:lineRule="exact"/>
        <w:ind w:left="0" w:leftChars="0" w:right="0" w:firstLine="573"/>
        <w:rPr>
          <w:rFonts w:hint="eastAsia" w:ascii="宋体" w:hAnsi="宋体" w:eastAsia="宋体" w:cs="宋体"/>
          <w:color w:val="auto"/>
          <w:sz w:val="22"/>
          <w:szCs w:val="22"/>
          <w:highlight w:val="none"/>
        </w:rPr>
      </w:pPr>
    </w:p>
    <w:p w14:paraId="2CCCB119">
      <w:pPr>
        <w:pageBreakBefore w:val="0"/>
        <w:kinsoku/>
        <w:wordWrap/>
        <w:overflowPunct/>
        <w:topLinePunct w:val="0"/>
        <w:bidi w:val="0"/>
        <w:spacing w:line="480" w:lineRule="exact"/>
        <w:ind w:left="0" w:leftChars="0" w:right="0" w:firstLine="573"/>
        <w:rPr>
          <w:rFonts w:hint="eastAsia" w:ascii="宋体" w:hAnsi="宋体" w:eastAsia="宋体" w:cs="宋体"/>
          <w:color w:val="auto"/>
          <w:sz w:val="22"/>
          <w:szCs w:val="22"/>
          <w:highlight w:val="none"/>
        </w:rPr>
      </w:pPr>
    </w:p>
    <w:p w14:paraId="258EA463">
      <w:pPr>
        <w:pStyle w:val="4"/>
        <w:pageBreakBefore w:val="0"/>
        <w:kinsoku/>
        <w:wordWrap/>
        <w:overflowPunct/>
        <w:topLinePunct w:val="0"/>
        <w:bidi w:val="0"/>
        <w:spacing w:before="0" w:after="0" w:line="480" w:lineRule="exact"/>
        <w:ind w:left="0" w:leftChars="0" w:right="0"/>
        <w:rPr>
          <w:rFonts w:hint="eastAsia" w:ascii="宋体" w:hAnsi="宋体" w:eastAsia="宋体" w:cs="宋体"/>
          <w:color w:val="auto"/>
          <w:sz w:val="22"/>
          <w:szCs w:val="22"/>
          <w:highlight w:val="none"/>
        </w:rPr>
      </w:pPr>
    </w:p>
    <w:p w14:paraId="1303E926">
      <w:pPr>
        <w:pageBreakBefore w:val="0"/>
        <w:kinsoku/>
        <w:wordWrap/>
        <w:overflowPunct/>
        <w:topLinePunct w:val="0"/>
        <w:bidi w:val="0"/>
        <w:spacing w:line="480" w:lineRule="exact"/>
        <w:ind w:left="0" w:leftChars="0" w:right="0"/>
        <w:rPr>
          <w:rFonts w:hint="eastAsia" w:ascii="宋体" w:hAnsi="宋体" w:eastAsia="宋体" w:cs="宋体"/>
          <w:color w:val="auto"/>
          <w:sz w:val="22"/>
          <w:szCs w:val="22"/>
          <w:highlight w:val="none"/>
        </w:rPr>
      </w:pPr>
    </w:p>
    <w:p w14:paraId="3747265B">
      <w:pPr>
        <w:pageBreakBefore w:val="0"/>
        <w:kinsoku/>
        <w:wordWrap/>
        <w:overflowPunct/>
        <w:topLinePunct w:val="0"/>
        <w:bidi w:val="0"/>
        <w:spacing w:line="480" w:lineRule="exact"/>
        <w:ind w:left="0" w:leftChars="0" w:right="0"/>
        <w:rPr>
          <w:rFonts w:hint="eastAsia" w:ascii="宋体" w:hAnsi="宋体" w:eastAsia="宋体" w:cs="宋体"/>
          <w:color w:val="auto"/>
          <w:sz w:val="22"/>
          <w:szCs w:val="22"/>
          <w:highlight w:val="none"/>
        </w:rPr>
      </w:pPr>
    </w:p>
    <w:p w14:paraId="50FA8842">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rPr>
      </w:pPr>
    </w:p>
    <w:p w14:paraId="341C067C">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12.3 招标代理服务费不得用投标保证金冲抵。</w:t>
      </w:r>
    </w:p>
    <w:p w14:paraId="36FED657">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12.4 中标人未按本章第12.1项规定交纳招标代理服务费的，其投标保证金将被采购代理机构全额没收。</w:t>
      </w:r>
    </w:p>
    <w:p w14:paraId="3FAD259C">
      <w:pPr>
        <w:pStyle w:val="3"/>
        <w:pageBreakBefore w:val="0"/>
        <w:kinsoku/>
        <w:wordWrap/>
        <w:overflowPunct/>
        <w:topLinePunct w:val="0"/>
        <w:bidi w:val="0"/>
        <w:spacing w:before="0" w:after="0" w:line="480" w:lineRule="exact"/>
        <w:ind w:left="0" w:leftChars="0" w:right="0"/>
        <w:jc w:val="center"/>
        <w:textAlignment w:val="auto"/>
        <w:rPr>
          <w:rFonts w:hint="eastAsia" w:ascii="宋体" w:hAnsi="宋体" w:eastAsia="宋体" w:cs="宋体"/>
          <w:bCs/>
          <w:color w:val="auto"/>
          <w:sz w:val="28"/>
          <w:szCs w:val="28"/>
          <w:highlight w:val="none"/>
          <w:lang w:val="en-US" w:eastAsia="zh-CN"/>
        </w:rPr>
      </w:pPr>
      <w:bookmarkStart w:id="181" w:name="_Toc6287"/>
      <w:r>
        <w:rPr>
          <w:rFonts w:hint="eastAsia" w:ascii="宋体" w:hAnsi="宋体" w:eastAsia="宋体" w:cs="宋体"/>
          <w:bCs/>
          <w:color w:val="auto"/>
          <w:sz w:val="28"/>
          <w:szCs w:val="28"/>
          <w:highlight w:val="none"/>
          <w:lang w:val="en-US" w:eastAsia="zh-CN"/>
        </w:rPr>
        <w:t>13.质疑与投诉</w:t>
      </w:r>
      <w:bookmarkEnd w:id="181"/>
    </w:p>
    <w:p w14:paraId="3CB66126">
      <w:pPr>
        <w:keepNext w:val="0"/>
        <w:keepLines w:val="0"/>
        <w:pageBreakBefore w:val="0"/>
        <w:kinsoku/>
        <w:wordWrap/>
        <w:overflowPunct/>
        <w:topLinePunct w:val="0"/>
        <w:autoSpaceDE/>
        <w:autoSpaceDN/>
        <w:bidi w:val="0"/>
        <w:adjustRightInd/>
        <w:snapToGrid/>
        <w:spacing w:line="480" w:lineRule="exact"/>
        <w:ind w:left="0" w:leftChars="0" w:right="0"/>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13.1质疑</w:t>
      </w:r>
    </w:p>
    <w:p w14:paraId="0BA53221">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eastAsia="zh-CN"/>
        </w:rPr>
        <w:t>3.1.1 投标人认</w:t>
      </w:r>
      <w:r>
        <w:rPr>
          <w:rFonts w:hint="eastAsia" w:ascii="宋体" w:hAnsi="宋体" w:eastAsia="宋体" w:cs="宋体"/>
          <w:color w:val="auto"/>
          <w:sz w:val="22"/>
          <w:szCs w:val="22"/>
          <w:highlight w:val="none"/>
        </w:rPr>
        <w:t>为招标文件、招标过程和中标结果使自己的权益受到损害的，当在知道或者应知其权益受到损害之日起七个工作日内根据《中华人民共和国政府采购法》、《中华人民共和国政府采购法实施条例》和《政府采购质疑和投诉办法》的有关规定，依法向采购人或其委托的采购代理机构一次性</w:t>
      </w:r>
      <w:r>
        <w:rPr>
          <w:rFonts w:hint="eastAsia" w:ascii="宋体" w:hAnsi="宋体" w:eastAsia="宋体" w:cs="宋体"/>
          <w:color w:val="auto"/>
          <w:sz w:val="22"/>
          <w:szCs w:val="22"/>
          <w:highlight w:val="none"/>
          <w:lang w:eastAsia="zh-CN"/>
        </w:rPr>
        <w:t>以书面形式提出质疑。</w:t>
      </w:r>
    </w:p>
    <w:p w14:paraId="14E556AE">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13.1.2 质疑投标人应按照财政部制定的《政府采购质疑函范本》格式（可从</w:t>
      </w:r>
      <w:r>
        <w:rPr>
          <w:rFonts w:hint="eastAsia" w:ascii="宋体" w:hAnsi="宋体" w:eastAsia="宋体" w:cs="宋体"/>
          <w:color w:val="auto"/>
          <w:sz w:val="22"/>
          <w:szCs w:val="22"/>
          <w:highlight w:val="none"/>
          <w:lang w:val="en-US" w:eastAsia="zh-CN"/>
        </w:rPr>
        <w:t>新疆政府采购网</w:t>
      </w:r>
      <w:r>
        <w:rPr>
          <w:rFonts w:hint="eastAsia" w:ascii="宋体" w:hAnsi="宋体" w:eastAsia="宋体" w:cs="宋体"/>
          <w:color w:val="auto"/>
          <w:sz w:val="22"/>
          <w:szCs w:val="22"/>
          <w:highlight w:val="none"/>
          <w:lang w:eastAsia="zh-CN"/>
        </w:rPr>
        <w:t>官方网站下载）和《政府采购质疑和投诉办法》的要求，在法定质疑期内以纸质形式提出质疑，针对同一采购程序环节的质疑应一次性提出。超出法定质疑期的、重复提出的、分次提出的或内容、形式不符合《政府采购质疑和投诉办法》的，采购人或其委托的采购代理机构</w:t>
      </w:r>
      <w:r>
        <w:rPr>
          <w:rFonts w:hint="eastAsia" w:ascii="宋体" w:hAnsi="宋体" w:eastAsia="宋体" w:cs="宋体"/>
          <w:color w:val="auto"/>
          <w:sz w:val="22"/>
          <w:szCs w:val="22"/>
          <w:highlight w:val="none"/>
          <w:lang w:val="en-US" w:eastAsia="zh-CN"/>
        </w:rPr>
        <w:t>将不予受理，</w:t>
      </w:r>
      <w:r>
        <w:rPr>
          <w:rFonts w:hint="eastAsia" w:ascii="宋体" w:hAnsi="宋体" w:eastAsia="宋体" w:cs="宋体"/>
          <w:color w:val="auto"/>
          <w:sz w:val="22"/>
          <w:szCs w:val="22"/>
          <w:highlight w:val="none"/>
          <w:lang w:eastAsia="zh-CN"/>
        </w:rPr>
        <w:t>质疑投标人将依法承担不利后果。</w:t>
      </w:r>
    </w:p>
    <w:p w14:paraId="764E85A7">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13.1.3 投标人提出质疑应当提交质疑函和必要的证明材料。质疑函应当包括下列内容：</w:t>
      </w:r>
    </w:p>
    <w:p w14:paraId="11C89CDE">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（1）投标人的姓名或者名称、地址、邮编、联系人及联系电话；</w:t>
      </w:r>
    </w:p>
    <w:p w14:paraId="239F773A">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（2）质疑项目的名称、编号；</w:t>
      </w:r>
    </w:p>
    <w:p w14:paraId="2BFCAABF">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（3）具体、明确的质疑事项和与质疑事项相关的请求；</w:t>
      </w:r>
    </w:p>
    <w:p w14:paraId="20D53CF6">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（4）事实依据；</w:t>
      </w:r>
    </w:p>
    <w:p w14:paraId="6084264F">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（5）必要的法律依据；</w:t>
      </w:r>
    </w:p>
    <w:p w14:paraId="5561CF53">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（6）提出质疑的日期。</w:t>
      </w:r>
    </w:p>
    <w:p w14:paraId="61CCEFBB">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13.1.4</w:t>
      </w:r>
      <w:r>
        <w:rPr>
          <w:rFonts w:hint="eastAsia" w:ascii="宋体" w:hAnsi="宋体" w:eastAsia="宋体" w:cs="宋体"/>
          <w:color w:val="auto"/>
          <w:sz w:val="22"/>
          <w:szCs w:val="22"/>
          <w:highlight w:val="none"/>
          <w:lang w:eastAsia="zh-CN"/>
        </w:rPr>
        <w:t>质疑投标人为自然人的，质疑函应由本人签字（并附自然人身份证正反面）；质疑投标人为法人或者其他组织的，质疑函应由法定代表人、主要负责人，或者其授权代表签字或者签章，并加盖公章（另附法人（或主要负责人）身份证正反面和其授权代表身份证正反面及营业执照）。</w:t>
      </w:r>
      <w:r>
        <w:rPr>
          <w:rFonts w:hint="eastAsia" w:ascii="宋体" w:hAnsi="宋体" w:eastAsia="宋体" w:cs="宋体"/>
          <w:color w:val="auto"/>
          <w:sz w:val="22"/>
          <w:szCs w:val="22"/>
          <w:highlight w:val="none"/>
          <w:lang w:val="en-US" w:eastAsia="zh-CN"/>
        </w:rPr>
        <w:t xml:space="preserve">  </w:t>
      </w:r>
    </w:p>
    <w:p w14:paraId="31DCC196">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13.1.5 质疑函范本格式</w:t>
      </w:r>
      <w:r>
        <w:rPr>
          <w:rFonts w:hint="eastAsia" w:ascii="宋体" w:hAnsi="宋体" w:eastAsia="宋体" w:cs="宋体"/>
          <w:color w:val="auto"/>
          <w:sz w:val="22"/>
          <w:szCs w:val="22"/>
          <w:highlight w:val="none"/>
          <w:lang w:val="en-US" w:eastAsia="zh-CN"/>
        </w:rPr>
        <w:t>参照</w:t>
      </w:r>
      <w:r>
        <w:rPr>
          <w:rFonts w:hint="eastAsia" w:ascii="宋体" w:hAnsi="宋体" w:eastAsia="宋体" w:cs="宋体"/>
          <w:color w:val="auto"/>
          <w:sz w:val="22"/>
          <w:szCs w:val="22"/>
          <w:highlight w:val="none"/>
          <w:lang w:eastAsia="zh-CN"/>
        </w:rPr>
        <w:t>在中国政府采购网站（http://www.ccgp.gov.cn/）自行下载。</w:t>
      </w:r>
    </w:p>
    <w:p w14:paraId="365877B0">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13.1.6 采购代理机构质疑函接收部门、联系电话和通讯地址, 见投标人须知资料表。</w:t>
      </w:r>
      <w:r>
        <w:rPr>
          <w:rFonts w:hint="eastAsia" w:ascii="宋体" w:hAnsi="宋体" w:eastAsia="宋体" w:cs="宋体"/>
          <w:color w:val="auto"/>
          <w:sz w:val="22"/>
          <w:szCs w:val="22"/>
          <w:highlight w:val="none"/>
          <w:lang w:val="en-US" w:eastAsia="zh-CN"/>
        </w:rPr>
        <w:t xml:space="preserve"> </w:t>
      </w:r>
    </w:p>
    <w:p w14:paraId="2BD0544E">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13.1.7 有下列情形之一的，属于无效质疑，采购代理机构和采购人不予受理：</w:t>
      </w:r>
    </w:p>
    <w:p w14:paraId="4262B038">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（1）质疑人不是参与本次采购项目的投标人；</w:t>
      </w:r>
    </w:p>
    <w:p w14:paraId="7FD5AE17">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（2）质疑人与质疑事项不存在利害关系的；</w:t>
      </w:r>
    </w:p>
    <w:p w14:paraId="2246386F">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（3）未在法定期限内提出质疑的；</w:t>
      </w:r>
    </w:p>
    <w:p w14:paraId="356EC76D">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（4）质疑未以书面形式提出，以传真、电子邮件、移动通信等形式即时收悉提交的质疑材料；</w:t>
      </w:r>
    </w:p>
    <w:p w14:paraId="59CED06A">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（5）质疑未按质疑函范本格式提出的；</w:t>
      </w:r>
    </w:p>
    <w:p w14:paraId="751C81EB">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（6）质疑书主要内容构成不完整的；</w:t>
      </w:r>
    </w:p>
    <w:p w14:paraId="0B91B8C1">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（7）质疑投标人是自然人，个体工商户未提交个体工商户营业执照和本人身份证明或非个体工商户未提供本人身份证明的；</w:t>
      </w:r>
    </w:p>
    <w:p w14:paraId="6B072131">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（8）质疑投标人是法人，未提交法人营业执照或者事业法人证书和法定代表人身份证明的；</w:t>
      </w:r>
    </w:p>
    <w:p w14:paraId="055E8EAE">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（9）质疑投标人是其他组织，未提交其他组织有效证明文件和主要负责人身份证明的；</w:t>
      </w:r>
    </w:p>
    <w:p w14:paraId="277D0133">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（10）质疑投标人委托代理人进行质疑，未提交法定代表人授权委托书、授权代表身份证明的；</w:t>
      </w:r>
    </w:p>
    <w:p w14:paraId="2F75996F">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（11）质疑函未签字或未加盖公章的；</w:t>
      </w:r>
    </w:p>
    <w:p w14:paraId="0C428FA6">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（12）以非法手段取得证据、材料的；</w:t>
      </w:r>
    </w:p>
    <w:p w14:paraId="37BF0119">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（13）质疑答复后，同一质疑人就同一事项再次提出质疑的；</w:t>
      </w:r>
    </w:p>
    <w:p w14:paraId="3C4CFAC9">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（14）不符合法律、法规、规章和采购监管机构规定的其他条件的。</w:t>
      </w:r>
    </w:p>
    <w:p w14:paraId="246E5522">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13.1.8 采购代理机构或采购人将在收到书面质疑后7个工作日内做出答复，并以书面形式通知质疑人和其他有关投标人。</w:t>
      </w:r>
    </w:p>
    <w:p w14:paraId="4BC961C0">
      <w:pPr>
        <w:keepNext w:val="0"/>
        <w:keepLines w:val="0"/>
        <w:pageBreakBefore w:val="0"/>
        <w:kinsoku/>
        <w:wordWrap/>
        <w:overflowPunct/>
        <w:topLinePunct w:val="0"/>
        <w:autoSpaceDE/>
        <w:autoSpaceDN/>
        <w:bidi w:val="0"/>
        <w:adjustRightInd/>
        <w:snapToGrid/>
        <w:spacing w:line="480" w:lineRule="exact"/>
        <w:ind w:left="0" w:leftChars="0" w:right="0"/>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13.2 投诉</w:t>
      </w:r>
    </w:p>
    <w:p w14:paraId="62A70B01">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13.2.1 质疑人对采购代理机构或采购人的答复不满意，或者采购人、采购代理机构未在规定时间内作出答复的，可以在答复期满后15个工作日内向</w:t>
      </w:r>
      <w:r>
        <w:rPr>
          <w:rFonts w:hint="eastAsia" w:ascii="宋体" w:hAnsi="宋体" w:eastAsia="宋体" w:cs="宋体"/>
          <w:color w:val="auto"/>
          <w:sz w:val="22"/>
          <w:szCs w:val="22"/>
          <w:highlight w:val="none"/>
          <w:u w:val="single"/>
          <w:lang w:val="en-US" w:eastAsia="zh-CN"/>
        </w:rPr>
        <w:t>当地</w:t>
      </w:r>
      <w:r>
        <w:rPr>
          <w:rFonts w:hint="eastAsia" w:ascii="宋体" w:hAnsi="宋体" w:eastAsia="宋体" w:cs="宋体"/>
          <w:color w:val="auto"/>
          <w:sz w:val="22"/>
          <w:szCs w:val="22"/>
          <w:highlight w:val="none"/>
          <w:u w:val="single"/>
          <w:lang w:eastAsia="zh-CN"/>
        </w:rPr>
        <w:t>财政局</w:t>
      </w:r>
      <w:r>
        <w:rPr>
          <w:rFonts w:hint="eastAsia" w:ascii="宋体" w:hAnsi="宋体" w:eastAsia="宋体" w:cs="宋体"/>
          <w:color w:val="auto"/>
          <w:sz w:val="22"/>
          <w:szCs w:val="22"/>
          <w:highlight w:val="none"/>
        </w:rPr>
        <w:t>提起投诉。</w:t>
      </w:r>
    </w:p>
    <w:p w14:paraId="769B94B9">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13.2.2 投诉人投诉时,应当提交投诉书和必要的证明材料，并按照被投诉采购人、采购代理机构（以下简称被投诉人）和与投诉事项有关的投标人数量提供投诉书的副本。投诉书应当包括下列内容：</w:t>
      </w:r>
    </w:p>
    <w:p w14:paraId="1596E3A6">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（1）投诉人和被投诉人的姓名或者名称、通讯地址、邮编、联系人及联系电话；</w:t>
      </w:r>
    </w:p>
    <w:p w14:paraId="398EE514">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（2）质疑和质疑答复情况说明及相关证明材料；</w:t>
      </w:r>
    </w:p>
    <w:p w14:paraId="5E9320AC">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（3）具体、明确的投诉事项和与投诉事项相关的投诉请求；</w:t>
      </w:r>
    </w:p>
    <w:p w14:paraId="1EF893F2">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（4）事实依据；</w:t>
      </w:r>
    </w:p>
    <w:p w14:paraId="335202C2">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（5）法律依据；</w:t>
      </w:r>
    </w:p>
    <w:p w14:paraId="3D8D06D5">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（6）提起投诉的日期。</w:t>
      </w:r>
    </w:p>
    <w:p w14:paraId="4CE6B55D">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投诉人为自然人的，应当由本人签字；投诉人为法人或者其他组织的，应当由法定代表人、主要负责人，或者其授权代表签字或者盖章，并加盖单位章。</w:t>
      </w:r>
    </w:p>
    <w:p w14:paraId="1C90B4AC">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13.2.3 投诉书范本格式在中国政府采购网站（http://www.ccgp.gov.cn/）自行下载。</w:t>
      </w:r>
    </w:p>
    <w:p w14:paraId="42CABB43">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13.2.4 投诉人提起投诉应当符合下列条件：</w:t>
      </w:r>
    </w:p>
    <w:p w14:paraId="42B674B1">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（1）提起投诉前已依法进行质疑；</w:t>
      </w:r>
    </w:p>
    <w:p w14:paraId="2F9483F8">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（2）投诉书内容符合财政部94号令的规定；</w:t>
      </w:r>
    </w:p>
    <w:p w14:paraId="502F1AF6">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（3）在投诉有效期限内提起投诉；</w:t>
      </w:r>
    </w:p>
    <w:p w14:paraId="6EC84C19">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（4）同一投诉事项未经财政部门投诉处理；</w:t>
      </w:r>
    </w:p>
    <w:p w14:paraId="06B744D8">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（5）财政部规定的其他条件。</w:t>
      </w:r>
    </w:p>
    <w:p w14:paraId="43770950">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13.2.5</w:t>
      </w:r>
      <w:r>
        <w:rPr>
          <w:rFonts w:hint="eastAsia" w:ascii="宋体" w:hAnsi="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投诉人投诉的事项不得超出已质疑事项的范围，但基于质疑答复内容提出的投诉事项除外。</w:t>
      </w:r>
    </w:p>
    <w:p w14:paraId="3D3EE440">
      <w:pPr>
        <w:pStyle w:val="3"/>
        <w:pageBreakBefore w:val="0"/>
        <w:kinsoku/>
        <w:wordWrap/>
        <w:overflowPunct/>
        <w:topLinePunct w:val="0"/>
        <w:bidi w:val="0"/>
        <w:spacing w:before="0" w:after="0" w:line="480" w:lineRule="exact"/>
        <w:ind w:left="0" w:leftChars="0" w:right="0"/>
        <w:jc w:val="center"/>
        <w:textAlignment w:val="auto"/>
        <w:rPr>
          <w:rFonts w:hint="eastAsia" w:ascii="宋体" w:hAnsi="宋体" w:eastAsia="宋体" w:cs="宋体"/>
          <w:bCs/>
          <w:color w:val="auto"/>
          <w:sz w:val="28"/>
          <w:szCs w:val="28"/>
          <w:highlight w:val="none"/>
          <w:lang w:val="en-US" w:eastAsia="zh-CN"/>
        </w:rPr>
      </w:pPr>
      <w:bookmarkStart w:id="182" w:name="_Toc3588"/>
      <w:r>
        <w:rPr>
          <w:rFonts w:hint="eastAsia" w:ascii="宋体" w:hAnsi="宋体" w:eastAsia="宋体" w:cs="宋体"/>
          <w:bCs/>
          <w:color w:val="auto"/>
          <w:sz w:val="28"/>
          <w:szCs w:val="28"/>
          <w:highlight w:val="none"/>
          <w:lang w:val="en-US" w:eastAsia="zh-CN"/>
        </w:rPr>
        <w:t>14.其他</w:t>
      </w:r>
      <w:bookmarkEnd w:id="182"/>
    </w:p>
    <w:p w14:paraId="609FF1B0">
      <w:pPr>
        <w:keepNext w:val="0"/>
        <w:keepLines w:val="0"/>
        <w:pageBreakBefore w:val="0"/>
        <w:kinsoku/>
        <w:wordWrap/>
        <w:overflowPunct/>
        <w:topLinePunct w:val="0"/>
        <w:autoSpaceDE/>
        <w:autoSpaceDN/>
        <w:bidi w:val="0"/>
        <w:adjustRightInd/>
        <w:snapToGrid/>
        <w:spacing w:line="480" w:lineRule="exact"/>
        <w:ind w:left="0" w:leftChars="0" w:right="0"/>
        <w:jc w:val="left"/>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14.</w:t>
      </w:r>
      <w:r>
        <w:rPr>
          <w:rFonts w:hint="eastAsia" w:ascii="宋体" w:hAnsi="宋体" w:cs="宋体"/>
          <w:b/>
          <w:color w:val="auto"/>
          <w:sz w:val="22"/>
          <w:szCs w:val="22"/>
          <w:highlight w:val="none"/>
          <w:lang w:val="en-US" w:eastAsia="zh-CN"/>
        </w:rPr>
        <w:t>1</w:t>
      </w:r>
      <w:r>
        <w:rPr>
          <w:rFonts w:hint="eastAsia" w:ascii="宋体" w:hAnsi="宋体" w:eastAsia="宋体" w:cs="宋体"/>
          <w:b/>
          <w:color w:val="auto"/>
          <w:sz w:val="22"/>
          <w:szCs w:val="22"/>
          <w:highlight w:val="none"/>
        </w:rPr>
        <w:t xml:space="preserve"> 录音录像</w:t>
      </w:r>
    </w:p>
    <w:p w14:paraId="319FEB92">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采购代理机构对开标、投标人资格审查和评标过程进行全程录音录像、文字记录，并存档备查。</w:t>
      </w:r>
      <w:bookmarkStart w:id="183" w:name="_Toc5672"/>
    </w:p>
    <w:p w14:paraId="0F80FC7E">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rPr>
      </w:pPr>
    </w:p>
    <w:p w14:paraId="66CA8148">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rPr>
      </w:pPr>
    </w:p>
    <w:p w14:paraId="54D5BEC1">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rPr>
      </w:pPr>
    </w:p>
    <w:p w14:paraId="29D2DEA6">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rPr>
      </w:pPr>
    </w:p>
    <w:p w14:paraId="63ED66F9">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rPr>
      </w:pPr>
    </w:p>
    <w:p w14:paraId="7C2E30D3">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rPr>
      </w:pPr>
    </w:p>
    <w:p w14:paraId="70C2D5F7">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rPr>
      </w:pPr>
    </w:p>
    <w:p w14:paraId="5F12CAA7">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rPr>
      </w:pPr>
    </w:p>
    <w:p w14:paraId="76A5BAE5">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rPr>
      </w:pPr>
    </w:p>
    <w:p w14:paraId="5B937910">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rPr>
      </w:pPr>
    </w:p>
    <w:p w14:paraId="6A28269A">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rPr>
      </w:pPr>
    </w:p>
    <w:p w14:paraId="1D04C909">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rPr>
      </w:pPr>
    </w:p>
    <w:p w14:paraId="54F53906">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rPr>
      </w:pPr>
    </w:p>
    <w:p w14:paraId="32376F5E">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rPr>
      </w:pPr>
    </w:p>
    <w:p w14:paraId="51B3DA6D">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rPr>
      </w:pPr>
    </w:p>
    <w:p w14:paraId="42367980">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rPr>
      </w:pPr>
    </w:p>
    <w:p w14:paraId="7A91EE31">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rPr>
      </w:pPr>
    </w:p>
    <w:p w14:paraId="0CA0B404">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rPr>
      </w:pPr>
    </w:p>
    <w:p w14:paraId="7939B3AE">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rPr>
      </w:pPr>
    </w:p>
    <w:p w14:paraId="3130D67E">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rPr>
      </w:pPr>
    </w:p>
    <w:p w14:paraId="10528415">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rPr>
      </w:pPr>
    </w:p>
    <w:p w14:paraId="72CC6BAC">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rPr>
      </w:pPr>
    </w:p>
    <w:p w14:paraId="4DC7830A">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rPr>
      </w:pPr>
    </w:p>
    <w:p w14:paraId="00C7B0E9">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rPr>
      </w:pPr>
    </w:p>
    <w:p w14:paraId="6F1280B8">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rPr>
      </w:pPr>
    </w:p>
    <w:p w14:paraId="0BEC143D">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rPr>
      </w:pPr>
    </w:p>
    <w:p w14:paraId="4D61BE33">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rPr>
      </w:pPr>
    </w:p>
    <w:p w14:paraId="2951A106">
      <w:pPr>
        <w:keepNext w:val="0"/>
        <w:keepLines w:val="0"/>
        <w:pageBreakBefore w:val="0"/>
        <w:kinsoku/>
        <w:wordWrap/>
        <w:overflowPunct/>
        <w:topLinePunct w:val="0"/>
        <w:autoSpaceDE/>
        <w:autoSpaceDN/>
        <w:bidi w:val="0"/>
        <w:adjustRightInd/>
        <w:snapToGrid/>
        <w:spacing w:line="480" w:lineRule="exact"/>
        <w:ind w:left="0" w:leftChars="0" w:right="0" w:firstLine="440" w:firstLineChars="200"/>
        <w:textAlignment w:val="auto"/>
        <w:rPr>
          <w:rFonts w:hint="eastAsia" w:ascii="宋体" w:hAnsi="宋体" w:eastAsia="宋体" w:cs="宋体"/>
          <w:color w:val="auto"/>
          <w:sz w:val="22"/>
          <w:szCs w:val="22"/>
          <w:highlight w:val="none"/>
        </w:rPr>
      </w:pPr>
    </w:p>
    <w:p w14:paraId="35BC83DC">
      <w:pPr>
        <w:pStyle w:val="7"/>
        <w:keepNext w:val="0"/>
        <w:keepLines w:val="0"/>
        <w:pageBreakBefore w:val="0"/>
        <w:widowControl w:val="0"/>
        <w:kinsoku/>
        <w:wordWrap/>
        <w:overflowPunct/>
        <w:topLinePunct w:val="0"/>
        <w:bidi w:val="0"/>
        <w:snapToGrid/>
        <w:spacing w:line="480" w:lineRule="exact"/>
        <w:ind w:firstLine="0"/>
        <w:jc w:val="center"/>
        <w:textAlignment w:val="auto"/>
        <w:outlineLvl w:val="0"/>
        <w:rPr>
          <w:rFonts w:hint="eastAsia" w:ascii="宋体" w:hAnsi="宋体" w:eastAsia="宋体" w:cs="宋体"/>
          <w:b/>
          <w:color w:val="auto"/>
          <w:kern w:val="44"/>
          <w:sz w:val="40"/>
          <w:szCs w:val="40"/>
          <w:highlight w:val="none"/>
        </w:rPr>
      </w:pPr>
      <w:r>
        <w:rPr>
          <w:rFonts w:hint="eastAsia" w:ascii="宋体" w:hAnsi="宋体" w:eastAsia="宋体" w:cs="宋体"/>
          <w:b/>
          <w:color w:val="auto"/>
          <w:kern w:val="44"/>
          <w:sz w:val="40"/>
          <w:szCs w:val="40"/>
          <w:highlight w:val="none"/>
        </w:rPr>
        <w:t>第三章</w:t>
      </w:r>
      <w:bookmarkStart w:id="184" w:name="_Toc217446093"/>
      <w:r>
        <w:rPr>
          <w:rFonts w:hint="eastAsia" w:ascii="宋体" w:hAnsi="宋体" w:eastAsia="宋体" w:cs="宋体"/>
          <w:b/>
          <w:color w:val="auto"/>
          <w:kern w:val="44"/>
          <w:sz w:val="40"/>
          <w:szCs w:val="40"/>
          <w:highlight w:val="none"/>
          <w:lang w:val="en-US" w:eastAsia="zh-CN"/>
        </w:rPr>
        <w:t xml:space="preserve"> </w:t>
      </w:r>
      <w:r>
        <w:rPr>
          <w:rFonts w:hint="eastAsia" w:ascii="宋体" w:hAnsi="宋体" w:eastAsia="宋体" w:cs="宋体"/>
          <w:b/>
          <w:color w:val="auto"/>
          <w:kern w:val="44"/>
          <w:sz w:val="40"/>
          <w:szCs w:val="40"/>
          <w:highlight w:val="none"/>
        </w:rPr>
        <w:t>评标办法</w:t>
      </w:r>
      <w:bookmarkEnd w:id="183"/>
    </w:p>
    <w:p w14:paraId="754D1C1A">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根据《中华人民共和国政府采购法》及其实施条例和《政府采购货物和服务招标投标管理办法》（财政部87号令）等法律法规规定，结合采购项目特点，参照制定本评标办法。</w:t>
      </w:r>
    </w:p>
    <w:p w14:paraId="471CF4BB">
      <w:pPr>
        <w:keepNext w:val="0"/>
        <w:keepLines w:val="0"/>
        <w:pageBreakBefore w:val="0"/>
        <w:kinsoku/>
        <w:wordWrap/>
        <w:overflowPunct/>
        <w:topLinePunct w:val="0"/>
        <w:autoSpaceDE/>
        <w:autoSpaceDN/>
        <w:bidi w:val="0"/>
        <w:adjustRightInd/>
        <w:snapToGrid/>
        <w:spacing w:line="480" w:lineRule="exact"/>
        <w:jc w:val="both"/>
        <w:textAlignment w:val="auto"/>
        <w:outlineLvl w:val="1"/>
        <w:rPr>
          <w:rFonts w:hint="eastAsia" w:ascii="宋体" w:hAnsi="宋体" w:eastAsia="宋体" w:cs="宋体"/>
          <w:b/>
          <w:color w:val="auto"/>
          <w:sz w:val="32"/>
          <w:szCs w:val="32"/>
          <w:highlight w:val="none"/>
        </w:rPr>
      </w:pPr>
      <w:bookmarkStart w:id="185" w:name="_Toc3434"/>
      <w:r>
        <w:rPr>
          <w:rFonts w:hint="eastAsia" w:ascii="宋体" w:hAnsi="宋体" w:eastAsia="宋体" w:cs="宋体"/>
          <w:b/>
          <w:color w:val="auto"/>
          <w:sz w:val="32"/>
          <w:szCs w:val="32"/>
          <w:highlight w:val="none"/>
        </w:rPr>
        <w:t>1.评标程序</w:t>
      </w:r>
      <w:bookmarkEnd w:id="185"/>
    </w:p>
    <w:p w14:paraId="4A8126D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1.1 评标按照下列程序进行：</w:t>
      </w:r>
    </w:p>
    <w:p w14:paraId="0666C494">
      <w:pPr>
        <w:keepNext w:val="0"/>
        <w:keepLines w:val="0"/>
        <w:pageBreakBefore w:val="0"/>
        <w:widowControl w:val="0"/>
        <w:kinsoku/>
        <w:wordWrap/>
        <w:overflowPunct/>
        <w:topLinePunct w:val="0"/>
        <w:autoSpaceDE/>
        <w:autoSpaceDN/>
        <w:bidi w:val="0"/>
        <w:adjustRightInd/>
        <w:snapToGrid/>
        <w:spacing w:line="480" w:lineRule="exact"/>
        <w:ind w:firstLine="495"/>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（1）投标文件符合性审查；</w:t>
      </w:r>
    </w:p>
    <w:p w14:paraId="0BE555C1">
      <w:pPr>
        <w:keepNext w:val="0"/>
        <w:keepLines w:val="0"/>
        <w:pageBreakBefore w:val="0"/>
        <w:widowControl w:val="0"/>
        <w:kinsoku/>
        <w:wordWrap/>
        <w:overflowPunct/>
        <w:topLinePunct w:val="0"/>
        <w:autoSpaceDE/>
        <w:autoSpaceDN/>
        <w:bidi w:val="0"/>
        <w:adjustRightInd/>
        <w:snapToGrid/>
        <w:spacing w:line="480" w:lineRule="exact"/>
        <w:ind w:firstLine="495"/>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（2）投标文件澄清或说明；</w:t>
      </w:r>
    </w:p>
    <w:p w14:paraId="148CD1BA">
      <w:pPr>
        <w:keepNext w:val="0"/>
        <w:keepLines w:val="0"/>
        <w:pageBreakBefore w:val="0"/>
        <w:widowControl w:val="0"/>
        <w:kinsoku/>
        <w:wordWrap/>
        <w:overflowPunct/>
        <w:topLinePunct w:val="0"/>
        <w:autoSpaceDE/>
        <w:autoSpaceDN/>
        <w:bidi w:val="0"/>
        <w:adjustRightInd/>
        <w:snapToGrid/>
        <w:spacing w:line="480" w:lineRule="exact"/>
        <w:ind w:firstLine="495"/>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（3）投标文件比较与评价；</w:t>
      </w:r>
    </w:p>
    <w:p w14:paraId="1BD88ACE">
      <w:pPr>
        <w:keepNext w:val="0"/>
        <w:keepLines w:val="0"/>
        <w:pageBreakBefore w:val="0"/>
        <w:widowControl w:val="0"/>
        <w:kinsoku/>
        <w:wordWrap/>
        <w:overflowPunct/>
        <w:topLinePunct w:val="0"/>
        <w:autoSpaceDE/>
        <w:autoSpaceDN/>
        <w:bidi w:val="0"/>
        <w:adjustRightInd/>
        <w:snapToGrid/>
        <w:spacing w:line="480" w:lineRule="exact"/>
        <w:ind w:firstLine="495"/>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（4）复核与核对评标结果；</w:t>
      </w:r>
    </w:p>
    <w:p w14:paraId="636C99D6">
      <w:pPr>
        <w:keepNext w:val="0"/>
        <w:keepLines w:val="0"/>
        <w:pageBreakBefore w:val="0"/>
        <w:widowControl w:val="0"/>
        <w:kinsoku/>
        <w:wordWrap/>
        <w:overflowPunct/>
        <w:topLinePunct w:val="0"/>
        <w:autoSpaceDE/>
        <w:autoSpaceDN/>
        <w:bidi w:val="0"/>
        <w:adjustRightInd/>
        <w:snapToGrid/>
        <w:spacing w:line="480" w:lineRule="exact"/>
        <w:ind w:firstLine="495"/>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（5）确定中标候选人名单；</w:t>
      </w:r>
    </w:p>
    <w:p w14:paraId="6590662A">
      <w:pPr>
        <w:keepNext w:val="0"/>
        <w:keepLines w:val="0"/>
        <w:pageBreakBefore w:val="0"/>
        <w:widowControl w:val="0"/>
        <w:kinsoku/>
        <w:wordWrap/>
        <w:overflowPunct/>
        <w:topLinePunct w:val="0"/>
        <w:autoSpaceDE/>
        <w:autoSpaceDN/>
        <w:bidi w:val="0"/>
        <w:adjustRightInd/>
        <w:snapToGrid/>
        <w:spacing w:line="480" w:lineRule="exact"/>
        <w:ind w:firstLine="495"/>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（6）编写评标报告。</w:t>
      </w:r>
    </w:p>
    <w:p w14:paraId="22934383">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1.2 投标文件符合性审查</w:t>
      </w:r>
    </w:p>
    <w:p w14:paraId="13FC2184">
      <w:pPr>
        <w:keepNext w:val="0"/>
        <w:keepLines w:val="0"/>
        <w:pageBreakBefore w:val="0"/>
        <w:widowControl w:val="0"/>
        <w:kinsoku/>
        <w:wordWrap/>
        <w:overflowPunct/>
        <w:topLinePunct w:val="0"/>
        <w:autoSpaceDE/>
        <w:autoSpaceDN/>
        <w:bidi w:val="0"/>
        <w:adjustRightInd/>
        <w:snapToGrid/>
        <w:spacing w:line="480" w:lineRule="exact"/>
        <w:ind w:firstLine="431" w:firstLineChars="196"/>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1.2.1 评标委员会依法对符合资格条件的投标人的投标文件进行符合性审查。评标委员会从投标文件的有效性、完整性和对招标文件的响应程度进行审查，以确定其是否对招标文件实质性内容作出响应</w:t>
      </w:r>
      <w:r>
        <w:rPr>
          <w:rFonts w:hint="eastAsia" w:ascii="宋体" w:hAnsi="宋体" w:eastAsia="宋体" w:cs="宋体"/>
          <w:color w:val="auto"/>
          <w:kern w:val="0"/>
          <w:sz w:val="22"/>
          <w:szCs w:val="22"/>
          <w:highlight w:val="none"/>
        </w:rPr>
        <w:t>（采购人可根据具体项目的情况对实质性要求作特别的具体规定）</w:t>
      </w:r>
      <w:r>
        <w:rPr>
          <w:rFonts w:hint="eastAsia" w:ascii="宋体" w:hAnsi="宋体" w:eastAsia="宋体" w:cs="宋体"/>
          <w:color w:val="auto"/>
          <w:sz w:val="22"/>
          <w:szCs w:val="22"/>
          <w:highlight w:val="none"/>
        </w:rPr>
        <w:t>。</w:t>
      </w:r>
    </w:p>
    <w:p w14:paraId="00239358">
      <w:pPr>
        <w:keepNext w:val="0"/>
        <w:keepLines w:val="0"/>
        <w:pageBreakBefore w:val="0"/>
        <w:widowControl w:val="0"/>
        <w:kinsoku/>
        <w:wordWrap/>
        <w:overflowPunct/>
        <w:topLinePunct w:val="0"/>
        <w:autoSpaceDE/>
        <w:autoSpaceDN/>
        <w:bidi w:val="0"/>
        <w:adjustRightInd/>
        <w:snapToGrid/>
        <w:spacing w:line="480" w:lineRule="exact"/>
        <w:ind w:firstLine="431" w:firstLineChars="196"/>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1.2.2评标委员会按下列评审标准进行符合性审查：</w:t>
      </w:r>
    </w:p>
    <w:tbl>
      <w:tblPr>
        <w:tblStyle w:val="23"/>
        <w:tblW w:w="90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2"/>
        <w:gridCol w:w="8341"/>
      </w:tblGrid>
      <w:tr w14:paraId="4C066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692" w:type="dxa"/>
            <w:noWrap w:val="0"/>
            <w:vAlign w:val="center"/>
          </w:tcPr>
          <w:p w14:paraId="28E7269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val="0"/>
                <w:color w:val="auto"/>
                <w:kern w:val="2"/>
                <w:sz w:val="22"/>
                <w:szCs w:val="22"/>
                <w:highlight w:val="none"/>
                <w:lang w:val="en-US" w:eastAsia="zh-CN" w:bidi="ar-SA"/>
              </w:rPr>
            </w:pPr>
            <w:r>
              <w:rPr>
                <w:rFonts w:hint="eastAsia" w:ascii="宋体" w:hAnsi="宋体" w:eastAsia="宋体" w:cs="宋体"/>
                <w:b/>
                <w:bCs w:val="0"/>
                <w:color w:val="auto"/>
                <w:kern w:val="2"/>
                <w:sz w:val="22"/>
                <w:szCs w:val="22"/>
                <w:highlight w:val="none"/>
                <w:lang w:val="en-US" w:eastAsia="zh-CN" w:bidi="ar-SA"/>
              </w:rPr>
              <w:t>序号</w:t>
            </w:r>
          </w:p>
        </w:tc>
        <w:tc>
          <w:tcPr>
            <w:tcW w:w="8341" w:type="dxa"/>
            <w:noWrap w:val="0"/>
            <w:vAlign w:val="center"/>
          </w:tcPr>
          <w:p w14:paraId="670DA1A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val="0"/>
                <w:color w:val="auto"/>
                <w:kern w:val="2"/>
                <w:sz w:val="22"/>
                <w:szCs w:val="22"/>
                <w:highlight w:val="none"/>
                <w:lang w:val="en-US" w:eastAsia="zh-CN" w:bidi="ar-SA"/>
              </w:rPr>
            </w:pPr>
            <w:r>
              <w:rPr>
                <w:rFonts w:hint="eastAsia" w:ascii="宋体" w:hAnsi="宋体" w:eastAsia="宋体" w:cs="宋体"/>
                <w:b/>
                <w:bCs w:val="0"/>
                <w:color w:val="auto"/>
                <w:kern w:val="2"/>
                <w:sz w:val="22"/>
                <w:szCs w:val="22"/>
                <w:highlight w:val="none"/>
                <w:lang w:val="en-US" w:eastAsia="zh-CN" w:bidi="ar-SA"/>
              </w:rPr>
              <w:t>符合性审查要求</w:t>
            </w:r>
          </w:p>
        </w:tc>
      </w:tr>
      <w:tr w14:paraId="00C34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692" w:type="dxa"/>
            <w:noWrap w:val="0"/>
            <w:vAlign w:val="center"/>
          </w:tcPr>
          <w:p w14:paraId="07CDAAE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b w:val="0"/>
                <w:bCs/>
                <w:color w:val="auto"/>
                <w:kern w:val="2"/>
                <w:sz w:val="22"/>
                <w:szCs w:val="22"/>
                <w:highlight w:val="none"/>
                <w:lang w:val="en-US" w:eastAsia="zh-CN" w:bidi="ar-SA"/>
              </w:rPr>
              <w:t>1</w:t>
            </w:r>
          </w:p>
        </w:tc>
        <w:tc>
          <w:tcPr>
            <w:tcW w:w="8341" w:type="dxa"/>
            <w:noWrap w:val="0"/>
            <w:vAlign w:val="center"/>
          </w:tcPr>
          <w:p w14:paraId="163AB35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color w:val="auto"/>
                <w:sz w:val="22"/>
                <w:szCs w:val="22"/>
                <w:highlight w:val="none"/>
              </w:rPr>
              <w:t>是否按</w:t>
            </w:r>
            <w:r>
              <w:rPr>
                <w:rFonts w:hint="eastAsia" w:ascii="宋体" w:hAnsi="宋体" w:eastAsia="宋体" w:cs="宋体"/>
                <w:color w:val="auto"/>
                <w:sz w:val="22"/>
                <w:szCs w:val="22"/>
                <w:highlight w:val="none"/>
                <w:lang w:val="en-US" w:eastAsia="zh-CN"/>
              </w:rPr>
              <w:t>招标</w:t>
            </w:r>
            <w:r>
              <w:rPr>
                <w:rFonts w:hint="eastAsia" w:ascii="宋体" w:hAnsi="宋体" w:eastAsia="宋体" w:cs="宋体"/>
                <w:color w:val="auto"/>
                <w:sz w:val="22"/>
                <w:szCs w:val="22"/>
                <w:highlight w:val="none"/>
              </w:rPr>
              <w:t>文件格式要求提供单位盖章及法定代表人或委托代理人签字（或签章）。</w:t>
            </w:r>
          </w:p>
        </w:tc>
      </w:tr>
      <w:tr w14:paraId="7CA40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692" w:type="dxa"/>
            <w:noWrap w:val="0"/>
            <w:vAlign w:val="center"/>
          </w:tcPr>
          <w:p w14:paraId="0FE3174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b w:val="0"/>
                <w:bCs/>
                <w:color w:val="auto"/>
                <w:kern w:val="2"/>
                <w:sz w:val="22"/>
                <w:szCs w:val="22"/>
                <w:highlight w:val="none"/>
                <w:lang w:val="en-US" w:eastAsia="zh-CN" w:bidi="ar-SA"/>
              </w:rPr>
              <w:t>2</w:t>
            </w:r>
          </w:p>
        </w:tc>
        <w:tc>
          <w:tcPr>
            <w:tcW w:w="8341" w:type="dxa"/>
            <w:noWrap w:val="0"/>
            <w:vAlign w:val="center"/>
          </w:tcPr>
          <w:p w14:paraId="23AEB36E">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color w:val="auto"/>
                <w:sz w:val="22"/>
                <w:szCs w:val="22"/>
                <w:highlight w:val="none"/>
              </w:rPr>
              <w:t>投标报价是否超过预算金</w:t>
            </w:r>
            <w:r>
              <w:rPr>
                <w:rFonts w:hint="eastAsia" w:ascii="宋体" w:hAnsi="宋体" w:eastAsia="宋体" w:cs="宋体"/>
                <w:color w:val="auto"/>
                <w:sz w:val="22"/>
                <w:szCs w:val="22"/>
                <w:highlight w:val="none"/>
                <w:lang w:val="en-US" w:eastAsia="zh-CN"/>
              </w:rPr>
              <w:t>额及最高限价。</w:t>
            </w:r>
          </w:p>
        </w:tc>
      </w:tr>
      <w:tr w14:paraId="7BFCC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692" w:type="dxa"/>
            <w:noWrap w:val="0"/>
            <w:vAlign w:val="center"/>
          </w:tcPr>
          <w:p w14:paraId="79B5002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b w:val="0"/>
                <w:bCs/>
                <w:color w:val="auto"/>
                <w:kern w:val="2"/>
                <w:sz w:val="22"/>
                <w:szCs w:val="22"/>
                <w:highlight w:val="none"/>
                <w:lang w:val="en-US" w:eastAsia="zh-CN" w:bidi="ar-SA"/>
              </w:rPr>
              <w:t>3</w:t>
            </w:r>
          </w:p>
        </w:tc>
        <w:tc>
          <w:tcPr>
            <w:tcW w:w="8341" w:type="dxa"/>
            <w:noWrap w:val="0"/>
            <w:vAlign w:val="center"/>
          </w:tcPr>
          <w:p w14:paraId="684E3CA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2"/>
                <w:szCs w:val="22"/>
                <w:highlight w:val="none"/>
              </w:rPr>
            </w:pPr>
            <w:r>
              <w:rPr>
                <w:rFonts w:hint="eastAsia" w:ascii="宋体" w:hAnsi="宋体" w:eastAsia="宋体" w:cs="宋体"/>
                <w:b w:val="0"/>
                <w:bCs/>
                <w:color w:val="auto"/>
                <w:kern w:val="2"/>
                <w:sz w:val="22"/>
                <w:szCs w:val="22"/>
                <w:highlight w:val="none"/>
                <w:lang w:val="en-US" w:eastAsia="zh-CN" w:bidi="ar-SA"/>
              </w:rPr>
              <w:t>投标有效期（90日历日）是否满足</w:t>
            </w:r>
            <w:r>
              <w:rPr>
                <w:rFonts w:hint="eastAsia" w:ascii="宋体" w:hAnsi="宋体" w:eastAsia="宋体" w:cs="宋体"/>
                <w:color w:val="auto"/>
                <w:sz w:val="22"/>
                <w:szCs w:val="22"/>
                <w:highlight w:val="none"/>
                <w:lang w:val="en-US" w:eastAsia="zh-CN"/>
              </w:rPr>
              <w:t>招标</w:t>
            </w:r>
            <w:r>
              <w:rPr>
                <w:rFonts w:hint="eastAsia" w:ascii="宋体" w:hAnsi="宋体" w:eastAsia="宋体" w:cs="宋体"/>
                <w:b w:val="0"/>
                <w:bCs/>
                <w:color w:val="auto"/>
                <w:kern w:val="2"/>
                <w:sz w:val="22"/>
                <w:szCs w:val="22"/>
                <w:highlight w:val="none"/>
                <w:lang w:val="en-US" w:eastAsia="zh-CN" w:bidi="ar-SA"/>
              </w:rPr>
              <w:t>文件要求的。</w:t>
            </w:r>
          </w:p>
        </w:tc>
      </w:tr>
      <w:tr w14:paraId="2D0D0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92" w:type="dxa"/>
            <w:noWrap w:val="0"/>
            <w:vAlign w:val="center"/>
          </w:tcPr>
          <w:p w14:paraId="3DA9C36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b w:val="0"/>
                <w:bCs/>
                <w:color w:val="auto"/>
                <w:kern w:val="2"/>
                <w:sz w:val="22"/>
                <w:szCs w:val="22"/>
                <w:highlight w:val="none"/>
                <w:lang w:val="en-US" w:eastAsia="zh-CN" w:bidi="ar-SA"/>
              </w:rPr>
              <w:t>4</w:t>
            </w:r>
          </w:p>
        </w:tc>
        <w:tc>
          <w:tcPr>
            <w:tcW w:w="8341" w:type="dxa"/>
            <w:noWrap w:val="0"/>
            <w:vAlign w:val="center"/>
          </w:tcPr>
          <w:p w14:paraId="62A5D8C4">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b w:val="0"/>
                <w:bCs/>
                <w:color w:val="auto"/>
                <w:kern w:val="2"/>
                <w:sz w:val="22"/>
                <w:szCs w:val="22"/>
                <w:highlight w:val="none"/>
                <w:lang w:val="en-US" w:eastAsia="zh-CN" w:bidi="ar-SA"/>
              </w:rPr>
              <w:t>投标人所报项目合同履行期限是否满足招标文件规定期限的。</w:t>
            </w:r>
          </w:p>
        </w:tc>
      </w:tr>
      <w:tr w14:paraId="6645B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692" w:type="dxa"/>
            <w:noWrap w:val="0"/>
            <w:vAlign w:val="center"/>
          </w:tcPr>
          <w:p w14:paraId="7E98CD5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b w:val="0"/>
                <w:bCs/>
                <w:color w:val="auto"/>
                <w:kern w:val="2"/>
                <w:sz w:val="22"/>
                <w:szCs w:val="22"/>
                <w:highlight w:val="none"/>
                <w:lang w:val="en-US" w:eastAsia="zh-CN" w:bidi="ar-SA"/>
              </w:rPr>
              <w:t>5</w:t>
            </w:r>
          </w:p>
        </w:tc>
        <w:tc>
          <w:tcPr>
            <w:tcW w:w="8341" w:type="dxa"/>
            <w:noWrap w:val="0"/>
            <w:vAlign w:val="center"/>
          </w:tcPr>
          <w:p w14:paraId="5FDC2432">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投标文件是否存在其它不符合法律法规或招标文件规定的其它投标无效条款或不满足招标文件规定的实质性要求的。</w:t>
            </w:r>
          </w:p>
        </w:tc>
      </w:tr>
      <w:tr w14:paraId="6F5E1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jc w:val="center"/>
        </w:trPr>
        <w:tc>
          <w:tcPr>
            <w:tcW w:w="9033" w:type="dxa"/>
            <w:gridSpan w:val="2"/>
            <w:noWrap w:val="0"/>
            <w:vAlign w:val="center"/>
          </w:tcPr>
          <w:p w14:paraId="5B56AC70">
            <w:pPr>
              <w:keepNext w:val="0"/>
              <w:keepLines w:val="0"/>
              <w:pageBreakBefore w:val="0"/>
              <w:kinsoku/>
              <w:wordWrap/>
              <w:overflowPunct/>
              <w:topLinePunct w:val="0"/>
              <w:autoSpaceDE/>
              <w:autoSpaceDN/>
              <w:bidi w:val="0"/>
              <w:spacing w:line="480" w:lineRule="exact"/>
              <w:textAlignment w:val="auto"/>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color w:val="auto"/>
                <w:sz w:val="22"/>
                <w:szCs w:val="22"/>
                <w:highlight w:val="none"/>
              </w:rPr>
              <w:t>说明：评标</w:t>
            </w:r>
            <w:r>
              <w:rPr>
                <w:rFonts w:hint="eastAsia" w:ascii="宋体" w:hAnsi="宋体" w:eastAsia="宋体" w:cs="宋体"/>
                <w:color w:val="auto"/>
                <w:sz w:val="22"/>
                <w:szCs w:val="22"/>
                <w:highlight w:val="none"/>
                <w:lang w:val="en-US" w:eastAsia="zh-CN"/>
              </w:rPr>
              <w:t>委员会</w:t>
            </w:r>
            <w:r>
              <w:rPr>
                <w:rFonts w:hint="eastAsia" w:ascii="宋体" w:hAnsi="宋体" w:eastAsia="宋体" w:cs="宋体"/>
                <w:color w:val="auto"/>
                <w:sz w:val="22"/>
                <w:szCs w:val="22"/>
                <w:highlight w:val="none"/>
              </w:rPr>
              <w:t>在开标时对供应商在商务技术部分上传的投标响应文件进行审查，以上各项有1项不合格，评审不予通过，作为</w:t>
            </w:r>
            <w:r>
              <w:rPr>
                <w:rFonts w:hint="eastAsia" w:ascii="宋体" w:hAnsi="宋体" w:eastAsia="宋体" w:cs="宋体"/>
                <w:b w:val="0"/>
                <w:bCs/>
                <w:color w:val="auto"/>
                <w:kern w:val="2"/>
                <w:sz w:val="22"/>
                <w:szCs w:val="22"/>
                <w:highlight w:val="none"/>
                <w:lang w:val="en-US" w:eastAsia="zh-CN" w:bidi="ar-SA"/>
              </w:rPr>
              <w:t>符合性审查</w:t>
            </w:r>
            <w:r>
              <w:rPr>
                <w:rFonts w:hint="eastAsia" w:ascii="宋体" w:hAnsi="宋体" w:eastAsia="宋体" w:cs="宋体"/>
                <w:color w:val="auto"/>
                <w:sz w:val="22"/>
                <w:szCs w:val="22"/>
                <w:highlight w:val="none"/>
              </w:rPr>
              <w:t>未</w:t>
            </w:r>
            <w:r>
              <w:rPr>
                <w:rFonts w:hint="eastAsia" w:ascii="宋体" w:hAnsi="宋体" w:eastAsia="宋体" w:cs="宋体"/>
                <w:color w:val="auto"/>
                <w:sz w:val="22"/>
                <w:szCs w:val="22"/>
                <w:highlight w:val="none"/>
                <w:lang w:val="en-US" w:eastAsia="zh-CN"/>
              </w:rPr>
              <w:t>通过</w:t>
            </w:r>
            <w:r>
              <w:rPr>
                <w:rFonts w:hint="eastAsia" w:ascii="宋体" w:hAnsi="宋体" w:eastAsia="宋体" w:cs="宋体"/>
                <w:color w:val="auto"/>
                <w:sz w:val="22"/>
                <w:szCs w:val="22"/>
                <w:highlight w:val="none"/>
              </w:rPr>
              <w:t>。未通过符合性检查的投标文件，不得进入后续评标环节。</w:t>
            </w:r>
          </w:p>
        </w:tc>
      </w:tr>
    </w:tbl>
    <w:p w14:paraId="3EB250ED">
      <w:pPr>
        <w:keepNext w:val="0"/>
        <w:keepLines w:val="0"/>
        <w:pageBreakBefore w:val="0"/>
        <w:kinsoku/>
        <w:wordWrap/>
        <w:overflowPunct/>
        <w:topLinePunct w:val="0"/>
        <w:autoSpaceDE/>
        <w:autoSpaceDN/>
        <w:bidi w:val="0"/>
        <w:spacing w:line="480" w:lineRule="exact"/>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1.3 投标文件的澄清</w:t>
      </w:r>
    </w:p>
    <w:p w14:paraId="49ED7B79">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1.3.1为有助于投标文件的审查、比较和评价，评标委员会可以书面形式</w:t>
      </w:r>
      <w:r>
        <w:rPr>
          <w:rFonts w:hint="eastAsia" w:ascii="宋体" w:hAnsi="宋体" w:eastAsia="宋体" w:cs="宋体"/>
          <w:color w:val="auto"/>
          <w:sz w:val="22"/>
          <w:szCs w:val="22"/>
          <w:highlight w:val="none"/>
          <w:lang w:val="zh-CN"/>
        </w:rPr>
        <w:t>或政采云平台</w:t>
      </w:r>
      <w:r>
        <w:rPr>
          <w:rFonts w:hint="eastAsia" w:ascii="宋体" w:hAnsi="宋体" w:eastAsia="宋体" w:cs="宋体"/>
          <w:color w:val="auto"/>
          <w:sz w:val="22"/>
          <w:szCs w:val="22"/>
          <w:highlight w:val="none"/>
        </w:rPr>
        <w:t>要求投标人对其投标文件中含义不明确、同类问题表述不一致或者有明显文字和计算错误的内容作必要的澄清、说明或者补正。有关澄清、说明或者补正应以书面形式</w:t>
      </w:r>
      <w:r>
        <w:rPr>
          <w:rFonts w:hint="eastAsia" w:ascii="宋体" w:hAnsi="宋体" w:eastAsia="宋体" w:cs="宋体"/>
          <w:color w:val="auto"/>
          <w:sz w:val="22"/>
          <w:szCs w:val="22"/>
          <w:highlight w:val="none"/>
          <w:lang w:val="zh-CN"/>
        </w:rPr>
        <w:t>或政采云平台</w:t>
      </w:r>
      <w:r>
        <w:rPr>
          <w:rFonts w:hint="eastAsia" w:ascii="宋体" w:hAnsi="宋体" w:eastAsia="宋体" w:cs="宋体"/>
          <w:color w:val="auto"/>
          <w:sz w:val="22"/>
          <w:szCs w:val="22"/>
          <w:highlight w:val="none"/>
        </w:rPr>
        <w:t>提交，并由其法定代表人或委托代理人签字。评标委员会不接受投标人主动提出的澄清、说明或者补正。</w:t>
      </w:r>
    </w:p>
    <w:p w14:paraId="08A60E45">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1.3.2 投标人的澄清、说明或者补正不得超出投标文件的范围或者改变投标文件的实质性内容，并构成为投标文件的组成部分。</w:t>
      </w:r>
    </w:p>
    <w:p w14:paraId="19C8948F">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1.3.3 评标委员会对投标人提交的澄清、说明或者补正有疑问的，可以要求投标人进一步澄清、说明或者补正，直至满足评标委员会的要求。</w:t>
      </w:r>
    </w:p>
    <w:p w14:paraId="61F1DB77">
      <w:pPr>
        <w:keepNext w:val="0"/>
        <w:keepLines w:val="0"/>
        <w:pageBreakBefore w:val="0"/>
        <w:kinsoku/>
        <w:wordWrap/>
        <w:overflowPunct/>
        <w:topLinePunct w:val="0"/>
        <w:autoSpaceDE/>
        <w:autoSpaceDN/>
        <w:bidi w:val="0"/>
        <w:spacing w:line="480" w:lineRule="exact"/>
        <w:jc w:val="left"/>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1.4 投标文件比较与评价</w:t>
      </w:r>
    </w:p>
    <w:p w14:paraId="46F718CC">
      <w:pPr>
        <w:keepNext w:val="0"/>
        <w:keepLines w:val="0"/>
        <w:pageBreakBefore w:val="0"/>
        <w:tabs>
          <w:tab w:val="left" w:pos="0"/>
        </w:tabs>
        <w:kinsoku/>
        <w:wordWrap/>
        <w:overflowPunct/>
        <w:topLinePunct w:val="0"/>
        <w:autoSpaceDE/>
        <w:autoSpaceDN/>
        <w:bidi w:val="0"/>
        <w:adjustRightInd w:val="0"/>
        <w:snapToGrid w:val="0"/>
        <w:spacing w:line="4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1.4.1 </w:t>
      </w:r>
      <w:r>
        <w:rPr>
          <w:rFonts w:hint="eastAsia" w:ascii="宋体" w:hAnsi="宋体" w:eastAsia="宋体" w:cs="宋体"/>
          <w:bCs/>
          <w:color w:val="auto"/>
          <w:sz w:val="22"/>
          <w:szCs w:val="22"/>
          <w:highlight w:val="none"/>
        </w:rPr>
        <w:t>评标委员会应按照招标文件中规定的评标方法</w:t>
      </w:r>
      <w:r>
        <w:rPr>
          <w:rFonts w:hint="eastAsia" w:ascii="宋体" w:hAnsi="宋体" w:eastAsia="宋体" w:cs="宋体"/>
          <w:color w:val="auto"/>
          <w:sz w:val="22"/>
          <w:szCs w:val="22"/>
          <w:highlight w:val="none"/>
        </w:rPr>
        <w:t>和标准，</w:t>
      </w:r>
      <w:r>
        <w:rPr>
          <w:rFonts w:hint="eastAsia" w:ascii="宋体" w:hAnsi="宋体" w:eastAsia="宋体" w:cs="宋体"/>
          <w:bCs/>
          <w:color w:val="auto"/>
          <w:sz w:val="22"/>
          <w:szCs w:val="22"/>
          <w:highlight w:val="none"/>
        </w:rPr>
        <w:t>对</w:t>
      </w:r>
      <w:r>
        <w:rPr>
          <w:rFonts w:hint="eastAsia" w:ascii="宋体" w:hAnsi="宋体" w:eastAsia="宋体" w:cs="宋体"/>
          <w:color w:val="auto"/>
          <w:sz w:val="22"/>
          <w:szCs w:val="22"/>
          <w:highlight w:val="none"/>
        </w:rPr>
        <w:t>符合性检查</w:t>
      </w:r>
      <w:r>
        <w:rPr>
          <w:rFonts w:hint="eastAsia" w:ascii="宋体" w:hAnsi="宋体" w:eastAsia="宋体" w:cs="宋体"/>
          <w:bCs/>
          <w:color w:val="auto"/>
          <w:sz w:val="22"/>
          <w:szCs w:val="22"/>
          <w:highlight w:val="none"/>
        </w:rPr>
        <w:t>通过的投标文件进行商务和技术评估，综合比较与评价。</w:t>
      </w:r>
    </w:p>
    <w:p w14:paraId="6718AAFA">
      <w:pPr>
        <w:keepNext w:val="0"/>
        <w:keepLines w:val="0"/>
        <w:pageBreakBefore w:val="0"/>
        <w:kinsoku/>
        <w:wordWrap/>
        <w:overflowPunct/>
        <w:topLinePunct w:val="0"/>
        <w:autoSpaceDE/>
        <w:autoSpaceDN/>
        <w:bidi w:val="0"/>
        <w:spacing w:line="480" w:lineRule="exact"/>
        <w:ind w:firstLine="431" w:firstLineChars="196"/>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1.4.2 如果投标文件没有实质性响应招标文件的要求，评标委员会将予以拒绝。投标人不得通过修正或撤销不合要求的偏离或保留，从而使其投标成为实质性响应的投标。</w:t>
      </w:r>
    </w:p>
    <w:p w14:paraId="02100C4B">
      <w:pPr>
        <w:keepNext w:val="0"/>
        <w:keepLines w:val="0"/>
        <w:pageBreakBefore w:val="0"/>
        <w:kinsoku/>
        <w:wordWrap/>
        <w:overflowPunct/>
        <w:topLinePunct w:val="0"/>
        <w:autoSpaceDE/>
        <w:autoSpaceDN/>
        <w:bidi w:val="0"/>
        <w:spacing w:line="480" w:lineRule="exact"/>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1.5 复核与核对评标结果</w:t>
      </w:r>
    </w:p>
    <w:p w14:paraId="071A5B24">
      <w:pPr>
        <w:keepNext w:val="0"/>
        <w:keepLines w:val="0"/>
        <w:pageBreakBefore w:val="0"/>
        <w:kinsoku/>
        <w:wordWrap/>
        <w:overflowPunct/>
        <w:topLinePunct w:val="0"/>
        <w:autoSpaceDE/>
        <w:autoSpaceDN/>
        <w:bidi w:val="0"/>
        <w:spacing w:line="4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1.5.1 评分汇总结束后，评标委员会应当进行复核，特别要对拟推荐中标候选人的、报价最低的、投标文件被认定无效的进行重点复核。</w:t>
      </w:r>
    </w:p>
    <w:p w14:paraId="4AE21B05">
      <w:pPr>
        <w:pStyle w:val="38"/>
        <w:keepNext w:val="0"/>
        <w:keepLines w:val="0"/>
        <w:pageBreakBefore w:val="0"/>
        <w:kinsoku/>
        <w:wordWrap/>
        <w:overflowPunct/>
        <w:topLinePunct w:val="0"/>
        <w:autoSpaceDE/>
        <w:autoSpaceDN/>
        <w:bidi w:val="0"/>
        <w:spacing w:line="4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1.5.2 评标结果汇总完成后，评标报告签署前，采购代理机构应当</w:t>
      </w:r>
      <w:r>
        <w:rPr>
          <w:rFonts w:hint="eastAsia" w:ascii="宋体" w:hAnsi="宋体" w:eastAsia="宋体" w:cs="宋体"/>
          <w:bCs/>
          <w:color w:val="auto"/>
          <w:sz w:val="22"/>
          <w:szCs w:val="22"/>
          <w:highlight w:val="none"/>
        </w:rPr>
        <w:t>核对评标结果，</w:t>
      </w:r>
      <w:r>
        <w:rPr>
          <w:rFonts w:hint="eastAsia" w:ascii="宋体" w:hAnsi="宋体" w:eastAsia="宋体" w:cs="宋体"/>
          <w:color w:val="auto"/>
          <w:sz w:val="22"/>
          <w:szCs w:val="22"/>
          <w:highlight w:val="none"/>
        </w:rPr>
        <w:t>除下列情形外，任何人不得修改评标结果：</w:t>
      </w:r>
    </w:p>
    <w:p w14:paraId="531E900D">
      <w:pPr>
        <w:keepNext w:val="0"/>
        <w:keepLines w:val="0"/>
        <w:pageBreakBefore w:val="0"/>
        <w:kinsoku/>
        <w:wordWrap/>
        <w:overflowPunct/>
        <w:topLinePunct w:val="0"/>
        <w:autoSpaceDE/>
        <w:autoSpaceDN/>
        <w:bidi w:val="0"/>
        <w:spacing w:line="4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（1）分值汇总计算错误的；</w:t>
      </w:r>
    </w:p>
    <w:p w14:paraId="0224E0A7">
      <w:pPr>
        <w:keepNext w:val="0"/>
        <w:keepLines w:val="0"/>
        <w:pageBreakBefore w:val="0"/>
        <w:kinsoku/>
        <w:wordWrap/>
        <w:overflowPunct/>
        <w:topLinePunct w:val="0"/>
        <w:autoSpaceDE/>
        <w:autoSpaceDN/>
        <w:bidi w:val="0"/>
        <w:spacing w:line="4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（2）分项评分超出评分标准范围的；</w:t>
      </w:r>
    </w:p>
    <w:p w14:paraId="5FE1DC17">
      <w:pPr>
        <w:keepNext w:val="0"/>
        <w:keepLines w:val="0"/>
        <w:pageBreakBefore w:val="0"/>
        <w:kinsoku/>
        <w:wordWrap/>
        <w:overflowPunct/>
        <w:topLinePunct w:val="0"/>
        <w:autoSpaceDE/>
        <w:autoSpaceDN/>
        <w:bidi w:val="0"/>
        <w:spacing w:line="4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（3）评标委员会对客观评审因素评分不一致的；</w:t>
      </w:r>
    </w:p>
    <w:p w14:paraId="02E5C808">
      <w:pPr>
        <w:keepNext w:val="0"/>
        <w:keepLines w:val="0"/>
        <w:pageBreakBefore w:val="0"/>
        <w:kinsoku/>
        <w:wordWrap/>
        <w:overflowPunct/>
        <w:topLinePunct w:val="0"/>
        <w:autoSpaceDE/>
        <w:autoSpaceDN/>
        <w:bidi w:val="0"/>
        <w:spacing w:line="4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（4）经评标委员会认定评分畸高、畸低的。</w:t>
      </w:r>
    </w:p>
    <w:p w14:paraId="1E0F127A">
      <w:pPr>
        <w:keepNext w:val="0"/>
        <w:keepLines w:val="0"/>
        <w:pageBreakBefore w:val="0"/>
        <w:kinsoku/>
        <w:wordWrap/>
        <w:overflowPunct/>
        <w:topLinePunct w:val="0"/>
        <w:autoSpaceDE/>
        <w:autoSpaceDN/>
        <w:bidi w:val="0"/>
        <w:spacing w:line="480" w:lineRule="exact"/>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1.6 确定中标候选人名单</w:t>
      </w:r>
    </w:p>
    <w:p w14:paraId="4E872DDD">
      <w:pPr>
        <w:keepNext w:val="0"/>
        <w:keepLines w:val="0"/>
        <w:pageBreakBefore w:val="0"/>
        <w:kinsoku/>
        <w:wordWrap/>
        <w:overflowPunct/>
        <w:topLinePunct w:val="0"/>
        <w:autoSpaceDE/>
        <w:autoSpaceDN/>
        <w:bidi w:val="0"/>
        <w:spacing w:line="4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定标及定标程序祥见第二章第9.1、9.2条款。</w:t>
      </w:r>
    </w:p>
    <w:p w14:paraId="10CE19AD">
      <w:pPr>
        <w:keepNext w:val="0"/>
        <w:keepLines w:val="0"/>
        <w:pageBreakBefore w:val="0"/>
        <w:kinsoku/>
        <w:wordWrap/>
        <w:overflowPunct/>
        <w:topLinePunct w:val="0"/>
        <w:autoSpaceDE/>
        <w:autoSpaceDN/>
        <w:bidi w:val="0"/>
        <w:spacing w:line="480" w:lineRule="exact"/>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1.7 </w:t>
      </w:r>
      <w:r>
        <w:rPr>
          <w:rFonts w:hint="eastAsia" w:ascii="宋体" w:hAnsi="宋体" w:eastAsia="宋体" w:cs="宋体"/>
          <w:b/>
          <w:color w:val="auto"/>
          <w:sz w:val="28"/>
          <w:szCs w:val="28"/>
          <w:highlight w:val="none"/>
          <w:lang w:val="en-US" w:eastAsia="zh-CN"/>
        </w:rPr>
        <w:t>出具</w:t>
      </w:r>
      <w:r>
        <w:rPr>
          <w:rFonts w:hint="eastAsia" w:ascii="宋体" w:hAnsi="宋体" w:eastAsia="宋体" w:cs="宋体"/>
          <w:b/>
          <w:color w:val="auto"/>
          <w:sz w:val="28"/>
          <w:szCs w:val="28"/>
          <w:highlight w:val="none"/>
        </w:rPr>
        <w:t>评标报告</w:t>
      </w:r>
    </w:p>
    <w:p w14:paraId="47B40025">
      <w:pPr>
        <w:keepNext w:val="0"/>
        <w:keepLines w:val="0"/>
        <w:pageBreakBefore w:val="0"/>
        <w:widowControl/>
        <w:kinsoku/>
        <w:wordWrap/>
        <w:overflowPunct/>
        <w:topLinePunct w:val="0"/>
        <w:autoSpaceDE/>
        <w:autoSpaceDN/>
        <w:bidi w:val="0"/>
        <w:spacing w:line="480" w:lineRule="exact"/>
        <w:ind w:firstLine="440" w:firstLineChars="200"/>
        <w:jc w:val="left"/>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sz w:val="22"/>
          <w:szCs w:val="22"/>
          <w:highlight w:val="none"/>
        </w:rPr>
        <w:t>1.7.1 评标委员会在确定中标候选人名单后，</w:t>
      </w:r>
      <w:r>
        <w:rPr>
          <w:rFonts w:hint="eastAsia" w:ascii="宋体" w:hAnsi="宋体" w:eastAsia="宋体" w:cs="宋体"/>
          <w:color w:val="auto"/>
          <w:sz w:val="22"/>
          <w:szCs w:val="22"/>
          <w:highlight w:val="none"/>
          <w:lang w:val="en-US" w:eastAsia="zh-CN"/>
        </w:rPr>
        <w:t>在政采云平台打印</w:t>
      </w:r>
      <w:r>
        <w:rPr>
          <w:rFonts w:hint="eastAsia" w:ascii="宋体" w:hAnsi="宋体" w:eastAsia="宋体" w:cs="宋体"/>
          <w:color w:val="auto"/>
          <w:sz w:val="22"/>
          <w:szCs w:val="22"/>
          <w:highlight w:val="none"/>
        </w:rPr>
        <w:t>评标报告并向采购人出具。</w:t>
      </w:r>
    </w:p>
    <w:p w14:paraId="1025C9FC">
      <w:pPr>
        <w:keepNext w:val="0"/>
        <w:keepLines w:val="0"/>
        <w:pageBreakBefore w:val="0"/>
        <w:widowControl/>
        <w:kinsoku/>
        <w:wordWrap/>
        <w:overflowPunct/>
        <w:topLinePunct w:val="0"/>
        <w:autoSpaceDE/>
        <w:autoSpaceDN/>
        <w:bidi w:val="0"/>
        <w:spacing w:line="480" w:lineRule="exact"/>
        <w:ind w:firstLine="440" w:firstLineChars="200"/>
        <w:jc w:val="left"/>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1.7.2 评标委员会成员应当对评标报告予以签字确认，对评标过程有不同意见的，应当在评标报告中写明并说明理由。签字但未写明不同意见或者未说明理由的，视同无意见。拒不签字又未另行书面说明其不同意见和理由的，视同同意评标报告。</w:t>
      </w:r>
    </w:p>
    <w:p w14:paraId="65B7120E">
      <w:pPr>
        <w:keepNext w:val="0"/>
        <w:keepLines w:val="0"/>
        <w:pageBreakBefore w:val="0"/>
        <w:kinsoku/>
        <w:wordWrap/>
        <w:overflowPunct/>
        <w:topLinePunct w:val="0"/>
        <w:autoSpaceDE/>
        <w:autoSpaceDN/>
        <w:bidi w:val="0"/>
        <w:adjustRightInd/>
        <w:snapToGrid/>
        <w:spacing w:line="480" w:lineRule="exact"/>
        <w:ind w:left="0" w:leftChars="0" w:right="0"/>
        <w:jc w:val="both"/>
        <w:textAlignment w:val="auto"/>
        <w:outlineLvl w:val="1"/>
        <w:rPr>
          <w:rFonts w:hint="eastAsia" w:ascii="宋体" w:hAnsi="宋体" w:eastAsia="宋体" w:cs="宋体"/>
          <w:b/>
          <w:color w:val="auto"/>
          <w:sz w:val="32"/>
          <w:szCs w:val="32"/>
          <w:highlight w:val="none"/>
        </w:rPr>
      </w:pPr>
      <w:bookmarkStart w:id="186" w:name="_Toc23816"/>
      <w:r>
        <w:rPr>
          <w:rFonts w:hint="eastAsia" w:ascii="宋体" w:hAnsi="宋体" w:eastAsia="宋体" w:cs="宋体"/>
          <w:b/>
          <w:color w:val="auto"/>
          <w:sz w:val="32"/>
          <w:szCs w:val="32"/>
          <w:highlight w:val="none"/>
        </w:rPr>
        <w:t>2.评标方法</w:t>
      </w:r>
      <w:bookmarkEnd w:id="186"/>
    </w:p>
    <w:p w14:paraId="1443032C">
      <w:pPr>
        <w:pStyle w:val="7"/>
        <w:keepNext w:val="0"/>
        <w:keepLines w:val="0"/>
        <w:pageBreakBefore w:val="0"/>
        <w:kinsoku/>
        <w:wordWrap/>
        <w:overflowPunct/>
        <w:topLinePunct w:val="0"/>
        <w:bidi w:val="0"/>
        <w:spacing w:line="480" w:lineRule="exact"/>
        <w:ind w:left="0" w:leftChars="0" w:right="0" w:firstLine="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2.1综合评分法</w:t>
      </w:r>
    </w:p>
    <w:p w14:paraId="4C2168C4">
      <w:pPr>
        <w:keepNext w:val="0"/>
        <w:keepLines w:val="0"/>
        <w:pageBreakBefore w:val="0"/>
        <w:widowControl/>
        <w:kinsoku/>
        <w:wordWrap/>
        <w:overflowPunct/>
        <w:topLinePunct w:val="0"/>
        <w:bidi w:val="0"/>
        <w:spacing w:line="480" w:lineRule="exact"/>
        <w:ind w:left="0" w:leftChars="0" w:right="0" w:firstLine="440" w:firstLineChars="200"/>
        <w:jc w:val="left"/>
        <w:rPr>
          <w:rFonts w:hint="eastAsia" w:ascii="宋体" w:hAnsi="宋体" w:eastAsia="宋体" w:cs="宋体"/>
          <w:bCs/>
          <w:color w:val="auto"/>
          <w:kern w:val="2"/>
          <w:sz w:val="22"/>
          <w:szCs w:val="22"/>
          <w:highlight w:val="none"/>
          <w:lang w:val="en-US" w:eastAsia="zh-CN" w:bidi="ar-SA"/>
        </w:rPr>
      </w:pPr>
      <w:r>
        <w:rPr>
          <w:rFonts w:hint="eastAsia" w:ascii="宋体" w:hAnsi="宋体" w:eastAsia="宋体" w:cs="宋体"/>
          <w:bCs/>
          <w:color w:val="auto"/>
          <w:kern w:val="2"/>
          <w:sz w:val="22"/>
          <w:szCs w:val="22"/>
          <w:highlight w:val="none"/>
          <w:lang w:val="en-US" w:eastAsia="zh-CN" w:bidi="ar-SA"/>
        </w:rPr>
        <w:t>本采购项目评标方法采用综合评分法。即投标文件满足招标文件全部实质性要求，且按照评审因素的量化指标评审得分最高的投标人为中标候选人的评标方法。</w:t>
      </w:r>
    </w:p>
    <w:p w14:paraId="3AACDBB2">
      <w:pPr>
        <w:keepNext w:val="0"/>
        <w:keepLines w:val="0"/>
        <w:pageBreakBefore w:val="0"/>
        <w:widowControl/>
        <w:kinsoku/>
        <w:wordWrap/>
        <w:overflowPunct/>
        <w:topLinePunct w:val="0"/>
        <w:autoSpaceDE w:val="0"/>
        <w:autoSpaceDN w:val="0"/>
        <w:bidi w:val="0"/>
        <w:spacing w:line="480" w:lineRule="exact"/>
        <w:ind w:left="0" w:leftChars="0" w:right="0"/>
        <w:textAlignment w:val="bottom"/>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2.2 评标细则及标准</w:t>
      </w:r>
    </w:p>
    <w:p w14:paraId="675F3661">
      <w:pPr>
        <w:pStyle w:val="13"/>
        <w:keepNext w:val="0"/>
        <w:keepLines w:val="0"/>
        <w:pageBreakBefore w:val="0"/>
        <w:kinsoku/>
        <w:wordWrap/>
        <w:overflowPunct/>
        <w:topLinePunct w:val="0"/>
        <w:bidi w:val="0"/>
        <w:adjustRightInd w:val="0"/>
        <w:snapToGrid w:val="0"/>
        <w:spacing w:line="480" w:lineRule="exact"/>
        <w:ind w:left="0" w:leftChars="0" w:right="0" w:firstLine="440" w:firstLineChars="200"/>
        <w:rPr>
          <w:rFonts w:hint="eastAsia" w:ascii="宋体" w:hAnsi="宋体" w:eastAsia="宋体" w:cs="宋体"/>
          <w:bCs/>
          <w:color w:val="auto"/>
          <w:sz w:val="22"/>
          <w:szCs w:val="22"/>
          <w:highlight w:val="none"/>
        </w:rPr>
      </w:pPr>
      <w:r>
        <w:rPr>
          <w:rFonts w:hint="eastAsia" w:ascii="宋体" w:hAnsi="宋体" w:eastAsia="宋体" w:cs="宋体"/>
          <w:color w:val="auto"/>
          <w:sz w:val="22"/>
          <w:szCs w:val="22"/>
          <w:highlight w:val="none"/>
        </w:rPr>
        <w:t xml:space="preserve">2.2.1 </w:t>
      </w:r>
      <w:r>
        <w:rPr>
          <w:rFonts w:hint="eastAsia" w:ascii="宋体" w:hAnsi="宋体" w:eastAsia="宋体" w:cs="宋体"/>
          <w:bCs/>
          <w:color w:val="auto"/>
          <w:sz w:val="22"/>
          <w:szCs w:val="22"/>
          <w:highlight w:val="none"/>
        </w:rPr>
        <w:t>评标委员会将综合分析投标人的各项评审因素，而不以单项评审因素的优劣评选出中标人。对所有投标人的投标评估，都采用相同的程序和标准，严格按照招标文件的要求和条件进行。</w:t>
      </w:r>
    </w:p>
    <w:p w14:paraId="26117429">
      <w:pPr>
        <w:keepNext w:val="0"/>
        <w:keepLines w:val="0"/>
        <w:pageBreakBefore w:val="0"/>
        <w:tabs>
          <w:tab w:val="left" w:pos="0"/>
        </w:tabs>
        <w:kinsoku/>
        <w:wordWrap/>
        <w:overflowPunct/>
        <w:topLinePunct w:val="0"/>
        <w:bidi w:val="0"/>
        <w:adjustRightInd w:val="0"/>
        <w:snapToGrid w:val="0"/>
        <w:spacing w:line="480" w:lineRule="exact"/>
        <w:ind w:left="0" w:leftChars="0" w:right="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2.2.2 评审因素包括：</w:t>
      </w:r>
      <w:r>
        <w:rPr>
          <w:rFonts w:hint="eastAsia" w:ascii="宋体" w:hAnsi="宋体" w:eastAsia="宋体" w:cs="宋体"/>
          <w:b/>
          <w:bCs/>
          <w:color w:val="auto"/>
          <w:sz w:val="22"/>
          <w:szCs w:val="22"/>
          <w:highlight w:val="none"/>
        </w:rPr>
        <w:t>投标报价、技术要求、商务</w:t>
      </w:r>
      <w:r>
        <w:rPr>
          <w:rFonts w:hint="eastAsia" w:ascii="宋体" w:hAnsi="宋体" w:eastAsia="宋体" w:cs="宋体"/>
          <w:b/>
          <w:bCs/>
          <w:color w:val="auto"/>
          <w:sz w:val="22"/>
          <w:szCs w:val="22"/>
          <w:highlight w:val="none"/>
          <w:lang w:eastAsia="zh-CN"/>
        </w:rPr>
        <w:t>要求</w:t>
      </w:r>
      <w:r>
        <w:rPr>
          <w:rFonts w:hint="eastAsia" w:ascii="宋体" w:hAnsi="宋体" w:eastAsia="宋体" w:cs="宋体"/>
          <w:color w:val="auto"/>
          <w:kern w:val="0"/>
          <w:sz w:val="22"/>
          <w:szCs w:val="22"/>
          <w:highlight w:val="none"/>
        </w:rPr>
        <w:t>等</w:t>
      </w:r>
      <w:r>
        <w:rPr>
          <w:rFonts w:hint="eastAsia" w:ascii="宋体" w:hAnsi="宋体" w:eastAsia="宋体" w:cs="宋体"/>
          <w:color w:val="auto"/>
          <w:sz w:val="22"/>
          <w:szCs w:val="22"/>
          <w:highlight w:val="none"/>
        </w:rPr>
        <w:t>对招标文件的响应程度，以及相应的比重或者权值等，但不包括“投标人须知”第3.1条</w:t>
      </w:r>
      <w:r>
        <w:rPr>
          <w:rFonts w:hint="eastAsia" w:ascii="宋体" w:hAnsi="宋体" w:eastAsia="宋体" w:cs="宋体"/>
          <w:color w:val="auto"/>
          <w:kern w:val="0"/>
          <w:sz w:val="22"/>
          <w:szCs w:val="22"/>
          <w:highlight w:val="none"/>
          <w:lang w:val="zh-CN"/>
        </w:rPr>
        <w:t>款</w:t>
      </w:r>
      <w:r>
        <w:rPr>
          <w:rFonts w:hint="eastAsia" w:ascii="宋体" w:hAnsi="宋体" w:eastAsia="宋体" w:cs="宋体"/>
          <w:color w:val="auto"/>
          <w:sz w:val="22"/>
          <w:szCs w:val="22"/>
          <w:highlight w:val="none"/>
        </w:rPr>
        <w:t>规定的投标人资格条件。</w:t>
      </w:r>
    </w:p>
    <w:p w14:paraId="04B797FA">
      <w:pPr>
        <w:pStyle w:val="13"/>
        <w:keepNext w:val="0"/>
        <w:keepLines w:val="0"/>
        <w:pageBreakBefore w:val="0"/>
        <w:kinsoku/>
        <w:wordWrap/>
        <w:overflowPunct/>
        <w:topLinePunct w:val="0"/>
        <w:bidi w:val="0"/>
        <w:adjustRightInd w:val="0"/>
        <w:snapToGrid w:val="0"/>
        <w:spacing w:line="480" w:lineRule="exact"/>
        <w:ind w:left="402" w:leftChars="0" w:right="0" w:hanging="402" w:hangingChars="183"/>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2.2.3 评标委员会按以下操作程序对投标人的投标文件进行综合评分：</w:t>
      </w:r>
    </w:p>
    <w:p w14:paraId="5E01CF32">
      <w:pPr>
        <w:pStyle w:val="14"/>
        <w:keepNext w:val="0"/>
        <w:keepLines w:val="0"/>
        <w:pageBreakBefore w:val="0"/>
        <w:widowControl/>
        <w:tabs>
          <w:tab w:val="left" w:pos="1506"/>
        </w:tabs>
        <w:kinsoku/>
        <w:wordWrap/>
        <w:overflowPunct/>
        <w:topLinePunct w:val="0"/>
        <w:bidi w:val="0"/>
        <w:adjustRightInd w:val="0"/>
        <w:snapToGrid w:val="0"/>
        <w:spacing w:line="480" w:lineRule="exact"/>
        <w:ind w:left="0" w:leftChars="0" w:right="0" w:firstLineChars="3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2.2.3.1 根据招标文件和评标原则，按《综合评分明细表》所列评分因素和各评分因素的权重进行评标。</w:t>
      </w:r>
    </w:p>
    <w:p w14:paraId="482D6BAF">
      <w:pPr>
        <w:keepNext w:val="0"/>
        <w:keepLines w:val="0"/>
        <w:pageBreakBefore w:val="0"/>
        <w:kinsoku/>
        <w:wordWrap/>
        <w:overflowPunct/>
        <w:topLinePunct w:val="0"/>
        <w:bidi w:val="0"/>
        <w:spacing w:line="480" w:lineRule="exact"/>
        <w:ind w:left="0" w:leftChars="0" w:right="0" w:firstLine="660" w:firstLineChars="3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2.2.3.2 </w:t>
      </w:r>
      <w:r>
        <w:rPr>
          <w:rFonts w:hint="eastAsia" w:ascii="宋体" w:hAnsi="宋体" w:eastAsia="宋体" w:cs="宋体"/>
          <w:color w:val="auto"/>
          <w:sz w:val="22"/>
          <w:szCs w:val="22"/>
          <w:highlight w:val="none"/>
          <w:lang w:val="en-US" w:eastAsia="zh-CN"/>
        </w:rPr>
        <w:t>按</w:t>
      </w:r>
      <w:r>
        <w:rPr>
          <w:rFonts w:hint="eastAsia" w:ascii="宋体" w:hAnsi="宋体" w:eastAsia="宋体" w:cs="宋体"/>
          <w:color w:val="auto"/>
          <w:sz w:val="22"/>
          <w:szCs w:val="22"/>
          <w:highlight w:val="none"/>
        </w:rPr>
        <w:t>照财政部87号令第五十五条和财库【2020】46号文件的规定，以本次满足投标文件要求的</w:t>
      </w:r>
      <w:r>
        <w:rPr>
          <w:rFonts w:hint="eastAsia" w:ascii="宋体" w:hAnsi="宋体" w:eastAsia="宋体" w:cs="宋体"/>
          <w:b/>
          <w:bCs/>
          <w:color w:val="auto"/>
          <w:sz w:val="22"/>
          <w:szCs w:val="22"/>
          <w:highlight w:val="none"/>
        </w:rPr>
        <w:t>最低投标评审价</w:t>
      </w:r>
      <w:r>
        <w:rPr>
          <w:rFonts w:hint="eastAsia" w:ascii="宋体" w:hAnsi="宋体" w:eastAsia="宋体" w:cs="宋体"/>
          <w:color w:val="auto"/>
          <w:sz w:val="22"/>
          <w:szCs w:val="22"/>
          <w:highlight w:val="none"/>
        </w:rPr>
        <w:t>为评标基准价，其价格为满分。</w:t>
      </w:r>
    </w:p>
    <w:p w14:paraId="0B330083">
      <w:pPr>
        <w:pStyle w:val="14"/>
        <w:keepNext w:val="0"/>
        <w:keepLines w:val="0"/>
        <w:pageBreakBefore w:val="0"/>
        <w:widowControl/>
        <w:tabs>
          <w:tab w:val="left" w:pos="1506"/>
        </w:tabs>
        <w:kinsoku/>
        <w:wordWrap/>
        <w:overflowPunct/>
        <w:topLinePunct w:val="0"/>
        <w:bidi w:val="0"/>
        <w:adjustRightInd w:val="0"/>
        <w:snapToGrid w:val="0"/>
        <w:spacing w:line="480" w:lineRule="exact"/>
        <w:ind w:left="0" w:leftChars="0" w:right="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如果同一包为单一产品，或同一包为多种产品，全部符合中小企业政策优惠条件的（即小微企业自身生产或中小企业代理的小微企业生产的产品），对总报价进行调整，调整后的报价作为投标评审价。投标评审价按下列公示计算：</w:t>
      </w:r>
    </w:p>
    <w:p w14:paraId="3D8334B8">
      <w:pPr>
        <w:pStyle w:val="14"/>
        <w:keepNext w:val="0"/>
        <w:keepLines w:val="0"/>
        <w:pageBreakBefore w:val="0"/>
        <w:widowControl/>
        <w:tabs>
          <w:tab w:val="left" w:pos="1506"/>
        </w:tabs>
        <w:kinsoku/>
        <w:wordWrap/>
        <w:overflowPunct/>
        <w:topLinePunct w:val="0"/>
        <w:bidi w:val="0"/>
        <w:adjustRightInd w:val="0"/>
        <w:snapToGrid w:val="0"/>
        <w:spacing w:line="480" w:lineRule="exact"/>
        <w:ind w:left="0" w:leftChars="0" w:right="0" w:firstLineChars="3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投标评审价=投标报价×（1-投标报价折扣幅度）</w:t>
      </w:r>
    </w:p>
    <w:p w14:paraId="4DBD591A">
      <w:pPr>
        <w:pStyle w:val="14"/>
        <w:keepNext w:val="0"/>
        <w:keepLines w:val="0"/>
        <w:pageBreakBefore w:val="0"/>
        <w:widowControl/>
        <w:tabs>
          <w:tab w:val="left" w:pos="1506"/>
        </w:tabs>
        <w:kinsoku/>
        <w:wordWrap/>
        <w:overflowPunct/>
        <w:topLinePunct w:val="0"/>
        <w:bidi w:val="0"/>
        <w:adjustRightInd w:val="0"/>
        <w:snapToGrid w:val="0"/>
        <w:spacing w:line="480" w:lineRule="exact"/>
        <w:ind w:left="0" w:leftChars="0" w:right="0" w:firstLineChars="3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2.2.3.3 由评标委员会成员独立地根据各项因素的评分标准，结合每个投标人的实际情况，分别就投标报价以外的各项评审因素对每个投标人独立打分。</w:t>
      </w:r>
    </w:p>
    <w:p w14:paraId="5D20B493">
      <w:pPr>
        <w:pStyle w:val="14"/>
        <w:keepNext w:val="0"/>
        <w:keepLines w:val="0"/>
        <w:pageBreakBefore w:val="0"/>
        <w:widowControl/>
        <w:tabs>
          <w:tab w:val="left" w:pos="1506"/>
        </w:tabs>
        <w:kinsoku/>
        <w:wordWrap/>
        <w:overflowPunct/>
        <w:topLinePunct w:val="0"/>
        <w:bidi w:val="0"/>
        <w:adjustRightInd w:val="0"/>
        <w:snapToGrid w:val="0"/>
        <w:spacing w:line="480" w:lineRule="exact"/>
        <w:ind w:left="0" w:leftChars="0" w:right="0" w:firstLineChars="3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2.2.3.4 将所有评审因素所得实际评审分数相加，即为该投标人的评审总得分。评审总得分按下例公式计算：</w:t>
      </w:r>
    </w:p>
    <w:p w14:paraId="63C8B65C">
      <w:pPr>
        <w:pStyle w:val="14"/>
        <w:keepNext w:val="0"/>
        <w:keepLines w:val="0"/>
        <w:pageBreakBefore w:val="0"/>
        <w:widowControl/>
        <w:tabs>
          <w:tab w:val="left" w:pos="1506"/>
        </w:tabs>
        <w:kinsoku/>
        <w:wordWrap/>
        <w:overflowPunct/>
        <w:topLinePunct w:val="0"/>
        <w:bidi w:val="0"/>
        <w:adjustRightInd w:val="0"/>
        <w:snapToGrid w:val="0"/>
        <w:spacing w:line="480" w:lineRule="exact"/>
        <w:ind w:left="0" w:leftChars="0" w:right="0" w:firstLineChars="300"/>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评审总得分＝F1＋F2＋……＋Fn</w:t>
      </w:r>
    </w:p>
    <w:p w14:paraId="35B2108D">
      <w:pPr>
        <w:pStyle w:val="14"/>
        <w:keepNext w:val="0"/>
        <w:keepLines w:val="0"/>
        <w:pageBreakBefore w:val="0"/>
        <w:widowControl/>
        <w:tabs>
          <w:tab w:val="left" w:pos="1506"/>
        </w:tabs>
        <w:kinsoku/>
        <w:wordWrap/>
        <w:overflowPunct/>
        <w:topLinePunct w:val="0"/>
        <w:bidi w:val="0"/>
        <w:adjustRightInd w:val="0"/>
        <w:snapToGrid w:val="0"/>
        <w:spacing w:line="480" w:lineRule="exact"/>
        <w:ind w:left="0" w:leftChars="0" w:right="0" w:firstLineChars="300"/>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F1、F2……Fn分别为各项评审因素的汇总得分</w:t>
      </w:r>
    </w:p>
    <w:p w14:paraId="20CBF6BA">
      <w:pPr>
        <w:pStyle w:val="14"/>
        <w:keepNext w:val="0"/>
        <w:keepLines w:val="0"/>
        <w:pageBreakBefore w:val="0"/>
        <w:widowControl/>
        <w:tabs>
          <w:tab w:val="left" w:pos="1506"/>
        </w:tabs>
        <w:kinsoku/>
        <w:wordWrap/>
        <w:overflowPunct/>
        <w:topLinePunct w:val="0"/>
        <w:bidi w:val="0"/>
        <w:adjustRightInd w:val="0"/>
        <w:snapToGrid w:val="0"/>
        <w:spacing w:line="480" w:lineRule="exact"/>
        <w:ind w:left="0" w:leftChars="0" w:right="0" w:firstLineChars="300"/>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2.2.3.5 评审过程中，不得去掉报价中的最高报价和最低报价。</w:t>
      </w:r>
    </w:p>
    <w:p w14:paraId="4FC4846E">
      <w:pPr>
        <w:keepNext w:val="0"/>
        <w:keepLines w:val="0"/>
        <w:pageBreakBefore w:val="0"/>
        <w:kinsoku/>
        <w:wordWrap/>
        <w:overflowPunct/>
        <w:topLinePunct w:val="0"/>
        <w:bidi w:val="0"/>
        <w:spacing w:line="480" w:lineRule="exact"/>
        <w:ind w:left="0" w:leftChars="0" w:right="0"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2.2.4 小型和微型企业货物（产品）的报价折扣幅度标准：</w:t>
      </w:r>
    </w:p>
    <w:p w14:paraId="0625CDF2">
      <w:pPr>
        <w:keepNext w:val="0"/>
        <w:keepLines w:val="0"/>
        <w:pageBreakBefore w:val="0"/>
        <w:kinsoku/>
        <w:wordWrap/>
        <w:overflowPunct/>
        <w:topLinePunct w:val="0"/>
        <w:bidi w:val="0"/>
        <w:spacing w:line="480" w:lineRule="exact"/>
        <w:ind w:left="0" w:leftChars="0" w:right="0" w:firstLine="660" w:firstLineChars="3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2.2.4.1 对小型、微型企业生产的货物（产品）投标价格给予</w:t>
      </w:r>
      <w:r>
        <w:rPr>
          <w:rFonts w:hint="eastAsia" w:ascii="宋体" w:hAnsi="宋体" w:eastAsia="宋体" w:cs="宋体"/>
          <w:color w:val="auto"/>
          <w:sz w:val="22"/>
          <w:szCs w:val="22"/>
          <w:highlight w:val="none"/>
          <w:u w:val="single"/>
          <w:lang w:val="en-US" w:eastAsia="zh-CN"/>
        </w:rPr>
        <w:t>10</w:t>
      </w:r>
      <w:r>
        <w:rPr>
          <w:rFonts w:hint="eastAsia" w:ascii="宋体" w:hAnsi="宋体" w:eastAsia="宋体" w:cs="宋体"/>
          <w:color w:val="auto"/>
          <w:sz w:val="22"/>
          <w:szCs w:val="22"/>
          <w:highlight w:val="none"/>
          <w:u w:val="single"/>
        </w:rPr>
        <w:t>%</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10</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0%）的折扣。</w:t>
      </w:r>
    </w:p>
    <w:p w14:paraId="5DF67636">
      <w:pPr>
        <w:keepNext w:val="0"/>
        <w:keepLines w:val="0"/>
        <w:pageBreakBefore w:val="0"/>
        <w:kinsoku/>
        <w:wordWrap/>
        <w:overflowPunct/>
        <w:topLinePunct w:val="0"/>
        <w:bidi w:val="0"/>
        <w:spacing w:line="480" w:lineRule="exact"/>
        <w:ind w:left="0" w:leftChars="0" w:right="0" w:firstLine="660" w:firstLineChars="300"/>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2.2.4.2 参加联合体投标的</w:t>
      </w:r>
      <w:r>
        <w:rPr>
          <w:rFonts w:hint="eastAsia" w:ascii="宋体" w:hAnsi="宋体" w:eastAsia="宋体" w:cs="宋体"/>
          <w:color w:val="auto"/>
          <w:sz w:val="22"/>
          <w:szCs w:val="22"/>
          <w:highlight w:val="none"/>
        </w:rPr>
        <w:t>小型、微型企业，</w:t>
      </w:r>
      <w:r>
        <w:rPr>
          <w:rFonts w:hint="eastAsia" w:ascii="宋体" w:hAnsi="宋体" w:eastAsia="宋体" w:cs="宋体"/>
          <w:color w:val="auto"/>
          <w:kern w:val="0"/>
          <w:sz w:val="22"/>
          <w:szCs w:val="22"/>
          <w:highlight w:val="none"/>
        </w:rPr>
        <w:t>联合协议中约定，小型、微型企业的协议合同</w:t>
      </w:r>
      <w:r>
        <w:rPr>
          <w:rFonts w:hint="eastAsia" w:ascii="宋体" w:hAnsi="宋体" w:eastAsia="宋体" w:cs="宋体"/>
          <w:color w:val="auto"/>
          <w:sz w:val="22"/>
          <w:szCs w:val="22"/>
          <w:highlight w:val="none"/>
        </w:rPr>
        <w:t>金额占到联合体协议合同总金额30%以上的，可给予联合体2%（2%-3%）的价格折扣。</w:t>
      </w:r>
    </w:p>
    <w:p w14:paraId="4A35E058">
      <w:pPr>
        <w:keepNext w:val="0"/>
        <w:keepLines w:val="0"/>
        <w:pageBreakBefore w:val="0"/>
        <w:kinsoku/>
        <w:wordWrap/>
        <w:overflowPunct/>
        <w:topLinePunct w:val="0"/>
        <w:bidi w:val="0"/>
        <w:spacing w:line="480" w:lineRule="exact"/>
        <w:ind w:right="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2.2.4.3 小、微企业提供本企业生产的产品或中小型企业（代理商）代理的小、微企业生产的产品可享受报价折扣条件；中小型企业（代理商）代理的中型及以上企业生产的产品不享受报价折扣条件。</w:t>
      </w:r>
    </w:p>
    <w:p w14:paraId="57779F47">
      <w:pPr>
        <w:keepNext w:val="0"/>
        <w:keepLines w:val="0"/>
        <w:pageBreakBefore w:val="0"/>
        <w:kinsoku/>
        <w:wordWrap/>
        <w:overflowPunct/>
        <w:topLinePunct w:val="0"/>
        <w:bidi w:val="0"/>
        <w:spacing w:line="480" w:lineRule="exact"/>
        <w:ind w:left="0" w:leftChars="0" w:right="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w:t>
      </w: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rPr>
        <w:t xml:space="preserve"> 非实质性偏离是指投标文件在实质上响应招标文件的要求，但在个别地方存在一些不规则、不一致、不完整的内容，并且澄清、说明或者补正这些内容不会改变投标文件的实质性内容。以下情况属于非实质性偏离：</w:t>
      </w:r>
    </w:p>
    <w:p w14:paraId="654C2232">
      <w:pPr>
        <w:keepNext w:val="0"/>
        <w:keepLines w:val="0"/>
        <w:pageBreakBefore w:val="0"/>
        <w:kinsoku/>
        <w:wordWrap/>
        <w:overflowPunct/>
        <w:topLinePunct w:val="0"/>
        <w:bidi w:val="0"/>
        <w:spacing w:line="480" w:lineRule="exact"/>
        <w:ind w:left="0" w:leftChars="0" w:right="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（1）文字表述的内容含义不明确；</w:t>
      </w:r>
    </w:p>
    <w:p w14:paraId="32218DC1">
      <w:pPr>
        <w:keepNext w:val="0"/>
        <w:keepLines w:val="0"/>
        <w:pageBreakBefore w:val="0"/>
        <w:kinsoku/>
        <w:wordWrap/>
        <w:overflowPunct/>
        <w:topLinePunct w:val="0"/>
        <w:bidi w:val="0"/>
        <w:spacing w:line="480" w:lineRule="exact"/>
        <w:ind w:left="0" w:leftChars="0" w:right="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（2）同类问题表述不一致；</w:t>
      </w:r>
    </w:p>
    <w:p w14:paraId="5B3414C8">
      <w:pPr>
        <w:keepNext w:val="0"/>
        <w:keepLines w:val="0"/>
        <w:pageBreakBefore w:val="0"/>
        <w:kinsoku/>
        <w:wordWrap/>
        <w:overflowPunct/>
        <w:topLinePunct w:val="0"/>
        <w:bidi w:val="0"/>
        <w:spacing w:line="480" w:lineRule="exact"/>
        <w:ind w:left="0" w:leftChars="0" w:right="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（3）有明显文字和计算错误；</w:t>
      </w:r>
    </w:p>
    <w:p w14:paraId="12B111F4">
      <w:pPr>
        <w:keepNext w:val="0"/>
        <w:keepLines w:val="0"/>
        <w:pageBreakBefore w:val="0"/>
        <w:kinsoku/>
        <w:wordWrap/>
        <w:overflowPunct/>
        <w:topLinePunct w:val="0"/>
        <w:bidi w:val="0"/>
        <w:spacing w:line="480" w:lineRule="exact"/>
        <w:ind w:left="0" w:leftChars="0" w:right="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）评标委员会认定的其他非实质性偏离。</w:t>
      </w:r>
    </w:p>
    <w:p w14:paraId="438C0A27">
      <w:pPr>
        <w:keepNext w:val="0"/>
        <w:keepLines w:val="0"/>
        <w:pageBreakBefore w:val="0"/>
        <w:kinsoku/>
        <w:wordWrap/>
        <w:overflowPunct/>
        <w:topLinePunct w:val="0"/>
        <w:bidi w:val="0"/>
        <w:spacing w:line="480" w:lineRule="exact"/>
        <w:ind w:left="0" w:leftChars="0" w:right="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文件有上述（1）至（4）情形之一的，评标委员会应当书面要求投标人在规定的时间内予以澄清、说明或补正。投标人拒不或在规定的时间内没有进行澄清、说明或补正或澄清、说明、补正的内容也不能说明问题的，视为投标文件制作不规范，按每一项非实质性偏离进行扣分处理，直至该项分值扣完为止。</w:t>
      </w:r>
    </w:p>
    <w:p w14:paraId="4F292AAC">
      <w:pPr>
        <w:pStyle w:val="11"/>
        <w:keepNext w:val="0"/>
        <w:keepLines w:val="0"/>
        <w:pageBreakBefore w:val="0"/>
        <w:tabs>
          <w:tab w:val="left" w:pos="600"/>
        </w:tabs>
        <w:kinsoku/>
        <w:wordWrap/>
        <w:overflowPunct/>
        <w:topLinePunct w:val="0"/>
        <w:bidi w:val="0"/>
        <w:spacing w:line="480" w:lineRule="exact"/>
        <w:ind w:left="0" w:leftChars="0" w:right="0" w:firstLine="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综合评分明细表</w:t>
      </w:r>
    </w:p>
    <w:tbl>
      <w:tblPr>
        <w:tblStyle w:val="23"/>
        <w:tblW w:w="96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0"/>
        <w:gridCol w:w="1258"/>
        <w:gridCol w:w="1926"/>
        <w:gridCol w:w="5992"/>
      </w:tblGrid>
      <w:tr w14:paraId="13B48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490" w:type="dxa"/>
            <w:noWrap w:val="0"/>
            <w:vAlign w:val="center"/>
          </w:tcPr>
          <w:p w14:paraId="68237319">
            <w:pPr>
              <w:pStyle w:val="11"/>
              <w:keepNext w:val="0"/>
              <w:keepLines w:val="0"/>
              <w:pageBreakBefore w:val="0"/>
              <w:tabs>
                <w:tab w:val="left" w:pos="600"/>
              </w:tabs>
              <w:kinsoku/>
              <w:wordWrap/>
              <w:overflowPunct/>
              <w:topLinePunct w:val="0"/>
              <w:bidi w:val="0"/>
              <w:spacing w:line="360" w:lineRule="auto"/>
              <w:ind w:left="0" w:right="0" w:firstLine="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序号</w:t>
            </w:r>
          </w:p>
        </w:tc>
        <w:tc>
          <w:tcPr>
            <w:tcW w:w="1258" w:type="dxa"/>
            <w:noWrap w:val="0"/>
            <w:vAlign w:val="center"/>
          </w:tcPr>
          <w:p w14:paraId="575D3097">
            <w:pPr>
              <w:pStyle w:val="11"/>
              <w:keepNext w:val="0"/>
              <w:keepLines w:val="0"/>
              <w:pageBreakBefore w:val="0"/>
              <w:tabs>
                <w:tab w:val="left" w:pos="600"/>
              </w:tabs>
              <w:kinsoku/>
              <w:wordWrap/>
              <w:overflowPunct/>
              <w:topLinePunct w:val="0"/>
              <w:bidi w:val="0"/>
              <w:spacing w:line="360" w:lineRule="auto"/>
              <w:ind w:left="0" w:right="0" w:firstLine="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评审因素</w:t>
            </w:r>
          </w:p>
        </w:tc>
        <w:tc>
          <w:tcPr>
            <w:tcW w:w="1926" w:type="dxa"/>
            <w:noWrap w:val="0"/>
            <w:vAlign w:val="center"/>
          </w:tcPr>
          <w:p w14:paraId="1E0CA9D0">
            <w:pPr>
              <w:pStyle w:val="11"/>
              <w:keepNext w:val="0"/>
              <w:keepLines w:val="0"/>
              <w:pageBreakBefore w:val="0"/>
              <w:tabs>
                <w:tab w:val="left" w:pos="600"/>
              </w:tabs>
              <w:kinsoku/>
              <w:wordWrap/>
              <w:overflowPunct/>
              <w:topLinePunct w:val="0"/>
              <w:bidi w:val="0"/>
              <w:spacing w:line="360" w:lineRule="auto"/>
              <w:ind w:left="0" w:right="0" w:firstLine="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分值</w:t>
            </w:r>
          </w:p>
        </w:tc>
        <w:tc>
          <w:tcPr>
            <w:tcW w:w="5992" w:type="dxa"/>
            <w:noWrap w:val="0"/>
            <w:vAlign w:val="center"/>
          </w:tcPr>
          <w:p w14:paraId="2DDC7E81">
            <w:pPr>
              <w:pStyle w:val="11"/>
              <w:keepNext w:val="0"/>
              <w:keepLines w:val="0"/>
              <w:pageBreakBefore w:val="0"/>
              <w:tabs>
                <w:tab w:val="left" w:pos="600"/>
              </w:tabs>
              <w:kinsoku/>
              <w:wordWrap/>
              <w:overflowPunct/>
              <w:topLinePunct w:val="0"/>
              <w:bidi w:val="0"/>
              <w:spacing w:line="360" w:lineRule="auto"/>
              <w:ind w:left="0" w:right="0" w:firstLine="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评审标准</w:t>
            </w:r>
          </w:p>
        </w:tc>
      </w:tr>
      <w:tr w14:paraId="7F5C9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2" w:hRule="atLeast"/>
          <w:jc w:val="center"/>
        </w:trPr>
        <w:tc>
          <w:tcPr>
            <w:tcW w:w="490" w:type="dxa"/>
            <w:noWrap w:val="0"/>
            <w:vAlign w:val="center"/>
          </w:tcPr>
          <w:p w14:paraId="03F2BB88">
            <w:pPr>
              <w:pStyle w:val="11"/>
              <w:keepNext w:val="0"/>
              <w:keepLines w:val="0"/>
              <w:pageBreakBefore w:val="0"/>
              <w:tabs>
                <w:tab w:val="left" w:pos="600"/>
              </w:tabs>
              <w:kinsoku/>
              <w:wordWrap/>
              <w:overflowPunct/>
              <w:topLinePunct w:val="0"/>
              <w:bidi w:val="0"/>
              <w:spacing w:line="360" w:lineRule="auto"/>
              <w:ind w:left="0" w:right="0" w:firstLine="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1258" w:type="dxa"/>
            <w:noWrap w:val="0"/>
            <w:vAlign w:val="center"/>
          </w:tcPr>
          <w:p w14:paraId="31DD3DAC">
            <w:pPr>
              <w:pStyle w:val="11"/>
              <w:keepNext w:val="0"/>
              <w:keepLines w:val="0"/>
              <w:pageBreakBefore w:val="0"/>
              <w:tabs>
                <w:tab w:val="left" w:pos="600"/>
              </w:tabs>
              <w:kinsoku/>
              <w:wordWrap/>
              <w:overflowPunct/>
              <w:topLinePunct w:val="0"/>
              <w:bidi w:val="0"/>
              <w:spacing w:line="360" w:lineRule="auto"/>
              <w:ind w:left="0" w:right="0" w:firstLine="0"/>
              <w:jc w:val="center"/>
              <w:textAlignment w:val="auto"/>
              <w:rPr>
                <w:rFonts w:hint="eastAsia" w:ascii="宋体" w:hAnsi="宋体" w:eastAsia="宋体" w:cs="宋体"/>
                <w:color w:val="auto"/>
                <w:sz w:val="22"/>
                <w:szCs w:val="22"/>
                <w:highlight w:val="none"/>
              </w:rPr>
            </w:pPr>
          </w:p>
          <w:p w14:paraId="355227A7">
            <w:pPr>
              <w:pStyle w:val="11"/>
              <w:keepNext w:val="0"/>
              <w:keepLines w:val="0"/>
              <w:pageBreakBefore w:val="0"/>
              <w:tabs>
                <w:tab w:val="left" w:pos="600"/>
              </w:tabs>
              <w:kinsoku/>
              <w:wordWrap/>
              <w:overflowPunct/>
              <w:topLinePunct w:val="0"/>
              <w:bidi w:val="0"/>
              <w:spacing w:line="360" w:lineRule="auto"/>
              <w:ind w:left="0" w:right="0" w:firstLine="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投标报价</w:t>
            </w:r>
          </w:p>
          <w:p w14:paraId="4EFEA776">
            <w:pPr>
              <w:pStyle w:val="11"/>
              <w:keepNext w:val="0"/>
              <w:keepLines w:val="0"/>
              <w:pageBreakBefore w:val="0"/>
              <w:tabs>
                <w:tab w:val="left" w:pos="600"/>
              </w:tabs>
              <w:kinsoku/>
              <w:wordWrap/>
              <w:overflowPunct/>
              <w:topLinePunct w:val="0"/>
              <w:bidi w:val="0"/>
              <w:spacing w:line="360" w:lineRule="auto"/>
              <w:ind w:left="0" w:right="0" w:firstLine="0"/>
              <w:jc w:val="center"/>
              <w:textAlignment w:val="auto"/>
              <w:rPr>
                <w:rFonts w:hint="eastAsia" w:ascii="宋体" w:hAnsi="宋体" w:eastAsia="宋体" w:cs="宋体"/>
                <w:color w:val="auto"/>
                <w:sz w:val="22"/>
                <w:szCs w:val="22"/>
                <w:highlight w:val="none"/>
              </w:rPr>
            </w:pPr>
          </w:p>
        </w:tc>
        <w:tc>
          <w:tcPr>
            <w:tcW w:w="1926" w:type="dxa"/>
            <w:noWrap w:val="0"/>
            <w:vAlign w:val="center"/>
          </w:tcPr>
          <w:p w14:paraId="0431B395">
            <w:pPr>
              <w:pStyle w:val="11"/>
              <w:keepNext w:val="0"/>
              <w:keepLines w:val="0"/>
              <w:pageBreakBefore w:val="0"/>
              <w:tabs>
                <w:tab w:val="left" w:pos="600"/>
              </w:tabs>
              <w:kinsoku/>
              <w:wordWrap/>
              <w:overflowPunct/>
              <w:topLinePunct w:val="0"/>
              <w:bidi w:val="0"/>
              <w:spacing w:line="360" w:lineRule="auto"/>
              <w:ind w:left="0" w:right="0" w:firstLine="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投标报</w:t>
            </w:r>
            <w:r>
              <w:rPr>
                <w:rFonts w:hint="eastAsia" w:ascii="宋体" w:hAnsi="宋体" w:eastAsia="宋体" w:cs="宋体"/>
                <w:color w:val="auto"/>
                <w:sz w:val="22"/>
                <w:szCs w:val="22"/>
                <w:highlight w:val="none"/>
                <w:lang w:val="en-US" w:eastAsia="zh-CN"/>
              </w:rPr>
              <w:t>价</w:t>
            </w:r>
            <w:r>
              <w:rPr>
                <w:rFonts w:hint="eastAsia" w:ascii="宋体" w:hAnsi="宋体" w:eastAsia="宋体" w:cs="宋体"/>
                <w:i w:val="0"/>
                <w:color w:val="auto"/>
                <w:kern w:val="2"/>
                <w:sz w:val="22"/>
                <w:szCs w:val="22"/>
                <w:highlight w:val="none"/>
                <w:lang w:val="en-US" w:eastAsia="zh-CN" w:bidi="ar-SA"/>
              </w:rPr>
              <w:t>（30分）</w:t>
            </w:r>
          </w:p>
        </w:tc>
        <w:tc>
          <w:tcPr>
            <w:tcW w:w="5992" w:type="dxa"/>
            <w:noWrap w:val="0"/>
            <w:vAlign w:val="center"/>
          </w:tcPr>
          <w:p w14:paraId="45A1860F">
            <w:pPr>
              <w:pStyle w:val="11"/>
              <w:keepNext w:val="0"/>
              <w:keepLines w:val="0"/>
              <w:pageBreakBefore w:val="0"/>
              <w:tabs>
                <w:tab w:val="left" w:pos="600"/>
              </w:tabs>
              <w:kinsoku/>
              <w:wordWrap/>
              <w:overflowPunct/>
              <w:topLinePunct w:val="0"/>
              <w:bidi w:val="0"/>
              <w:spacing w:line="360" w:lineRule="auto"/>
              <w:ind w:left="0" w:right="0" w:firstLine="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价格分采用低价优先法计算，即满足招标文件要求且投标价格最低的投标报价为评标基准价，其价格分为满分。其他供应商的价格分统一按照下列公式计算：投标报价得分=（评标基准价/投标报价）×价格权值（即30%）×100</w:t>
            </w:r>
            <w:r>
              <w:rPr>
                <w:rFonts w:hint="eastAsia" w:ascii="宋体" w:hAnsi="宋体" w:eastAsia="宋体" w:cs="宋体"/>
                <w:color w:val="auto"/>
                <w:sz w:val="22"/>
                <w:szCs w:val="22"/>
                <w:highlight w:val="none"/>
                <w:lang w:eastAsia="zh-CN"/>
              </w:rPr>
              <w:t>。</w:t>
            </w:r>
          </w:p>
        </w:tc>
      </w:tr>
      <w:tr w14:paraId="7EF93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0" w:type="dxa"/>
            <w:vMerge w:val="restart"/>
            <w:noWrap w:val="0"/>
            <w:vAlign w:val="center"/>
          </w:tcPr>
          <w:p w14:paraId="34939ADE">
            <w:pPr>
              <w:pStyle w:val="11"/>
              <w:keepNext w:val="0"/>
              <w:keepLines w:val="0"/>
              <w:pageBreakBefore w:val="0"/>
              <w:tabs>
                <w:tab w:val="left" w:pos="600"/>
              </w:tabs>
              <w:kinsoku/>
              <w:wordWrap/>
              <w:overflowPunct/>
              <w:topLinePunct w:val="0"/>
              <w:bidi w:val="0"/>
              <w:spacing w:line="360" w:lineRule="auto"/>
              <w:ind w:left="0" w:right="0" w:firstLine="0"/>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w:t>
            </w:r>
          </w:p>
        </w:tc>
        <w:tc>
          <w:tcPr>
            <w:tcW w:w="1258" w:type="dxa"/>
            <w:vMerge w:val="restart"/>
            <w:noWrap w:val="0"/>
            <w:vAlign w:val="center"/>
          </w:tcPr>
          <w:p w14:paraId="717A0FF7">
            <w:pPr>
              <w:keepNext w:val="0"/>
              <w:keepLines w:val="0"/>
              <w:pageBreakBefore w:val="0"/>
              <w:widowControl/>
              <w:suppressLineNumbers w:val="0"/>
              <w:kinsoku/>
              <w:wordWrap/>
              <w:overflowPunct/>
              <w:topLinePunct w:val="0"/>
              <w:bidi w:val="0"/>
              <w:spacing w:line="360" w:lineRule="auto"/>
              <w:ind w:left="0" w:right="0" w:firstLine="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技术评审</w:t>
            </w:r>
          </w:p>
        </w:tc>
        <w:tc>
          <w:tcPr>
            <w:tcW w:w="1926" w:type="dxa"/>
            <w:noWrap w:val="0"/>
            <w:vAlign w:val="center"/>
          </w:tcPr>
          <w:p w14:paraId="5D15E525">
            <w:pPr>
              <w:keepNext w:val="0"/>
              <w:keepLines w:val="0"/>
              <w:pageBreakBefore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采购需求响应程度 </w:t>
            </w:r>
            <w:r>
              <w:rPr>
                <w:rFonts w:hint="eastAsia" w:ascii="宋体" w:hAnsi="宋体" w:eastAsia="宋体" w:cs="宋体"/>
                <w:i w:val="0"/>
                <w:color w:val="auto"/>
                <w:kern w:val="2"/>
                <w:sz w:val="22"/>
                <w:szCs w:val="22"/>
                <w:highlight w:val="none"/>
                <w:lang w:val="en-US" w:eastAsia="zh-CN" w:bidi="ar-SA"/>
              </w:rPr>
              <w:t>（</w:t>
            </w:r>
            <w:r>
              <w:rPr>
                <w:rFonts w:hint="eastAsia" w:ascii="宋体" w:hAnsi="宋体" w:cs="宋体"/>
                <w:i w:val="0"/>
                <w:color w:val="auto"/>
                <w:kern w:val="2"/>
                <w:sz w:val="22"/>
                <w:szCs w:val="22"/>
                <w:highlight w:val="none"/>
                <w:lang w:val="en-US" w:eastAsia="zh-CN" w:bidi="ar-SA"/>
              </w:rPr>
              <w:t>10</w:t>
            </w:r>
            <w:r>
              <w:rPr>
                <w:rFonts w:hint="eastAsia" w:ascii="宋体" w:hAnsi="宋体" w:eastAsia="宋体" w:cs="宋体"/>
                <w:i w:val="0"/>
                <w:color w:val="auto"/>
                <w:kern w:val="2"/>
                <w:sz w:val="22"/>
                <w:szCs w:val="22"/>
                <w:highlight w:val="none"/>
                <w:lang w:val="en-US" w:eastAsia="zh-CN" w:bidi="ar-SA"/>
              </w:rPr>
              <w:t>分）</w:t>
            </w:r>
          </w:p>
        </w:tc>
        <w:tc>
          <w:tcPr>
            <w:tcW w:w="5992" w:type="dxa"/>
            <w:noWrap w:val="0"/>
            <w:vAlign w:val="top"/>
          </w:tcPr>
          <w:p w14:paraId="0D5B3842">
            <w:pPr>
              <w:keepNext w:val="0"/>
              <w:keepLines w:val="0"/>
              <w:pageBreakBefore w:val="0"/>
              <w:widowControl/>
              <w:suppressLineNumbers w:val="0"/>
              <w:kinsoku/>
              <w:wordWrap/>
              <w:overflowPunct/>
              <w:topLinePunct w:val="0"/>
              <w:bidi w:val="0"/>
              <w:spacing w:line="360" w:lineRule="auto"/>
              <w:ind w:left="0" w:right="0" w:firstLine="0"/>
              <w:jc w:val="left"/>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投标供应商所投产品的技术参数要求完全满足招标文件要求没有负偏离的得</w:t>
            </w:r>
            <w:r>
              <w:rPr>
                <w:rFonts w:hint="eastAsia" w:ascii="宋体" w:hAnsi="宋体" w:cs="宋体"/>
                <w:color w:val="auto"/>
                <w:kern w:val="2"/>
                <w:sz w:val="22"/>
                <w:szCs w:val="22"/>
                <w:highlight w:val="none"/>
                <w:lang w:val="en-US" w:eastAsia="zh-CN" w:bidi="ar-SA"/>
              </w:rPr>
              <w:t>10</w:t>
            </w:r>
            <w:r>
              <w:rPr>
                <w:rFonts w:hint="eastAsia" w:ascii="宋体" w:hAnsi="宋体" w:eastAsia="宋体" w:cs="宋体"/>
                <w:color w:val="auto"/>
                <w:kern w:val="2"/>
                <w:sz w:val="22"/>
                <w:szCs w:val="22"/>
                <w:highlight w:val="none"/>
                <w:lang w:val="en-US" w:eastAsia="zh-CN" w:bidi="ar-SA"/>
              </w:rPr>
              <w:t>分，</w:t>
            </w:r>
            <w:r>
              <w:rPr>
                <w:rFonts w:hint="eastAsia" w:ascii="宋体" w:hAnsi="宋体" w:eastAsia="宋体" w:cs="宋体"/>
                <w:color w:val="auto"/>
                <w:sz w:val="22"/>
                <w:szCs w:val="22"/>
                <w:highlight w:val="none"/>
                <w:lang w:val="en-US" w:eastAsia="zh-CN"/>
              </w:rPr>
              <w:t>有一项负偏</w:t>
            </w:r>
            <w:r>
              <w:rPr>
                <w:rFonts w:hint="eastAsia" w:ascii="宋体" w:hAnsi="宋体" w:eastAsia="宋体" w:cs="宋体"/>
                <w:color w:val="auto"/>
                <w:kern w:val="2"/>
                <w:sz w:val="22"/>
                <w:szCs w:val="22"/>
                <w:highlight w:val="none"/>
                <w:lang w:val="en-US" w:eastAsia="zh-CN" w:bidi="ar-SA"/>
              </w:rPr>
              <w:t>离</w:t>
            </w:r>
            <w:r>
              <w:rPr>
                <w:rFonts w:hint="eastAsia" w:ascii="宋体" w:hAnsi="宋体" w:cs="宋体"/>
                <w:color w:val="auto"/>
                <w:kern w:val="2"/>
                <w:sz w:val="22"/>
                <w:szCs w:val="22"/>
                <w:highlight w:val="none"/>
                <w:lang w:val="en-US" w:eastAsia="zh-CN" w:bidi="ar-SA"/>
              </w:rPr>
              <w:t>此项不得分</w:t>
            </w:r>
            <w:r>
              <w:rPr>
                <w:rFonts w:hint="eastAsia" w:ascii="宋体" w:hAnsi="宋体" w:eastAsia="宋体" w:cs="宋体"/>
                <w:color w:val="auto"/>
                <w:kern w:val="2"/>
                <w:sz w:val="22"/>
                <w:szCs w:val="22"/>
                <w:highlight w:val="none"/>
                <w:lang w:val="en-US" w:eastAsia="zh-CN" w:bidi="ar-SA"/>
              </w:rPr>
              <w:t>，正偏离不加分。</w:t>
            </w:r>
          </w:p>
          <w:p w14:paraId="1D2D9D88">
            <w:pPr>
              <w:keepNext w:val="0"/>
              <w:keepLines w:val="0"/>
              <w:pageBreakBefore w:val="0"/>
              <w:widowControl/>
              <w:suppressLineNumbers w:val="0"/>
              <w:kinsoku/>
              <w:wordWrap/>
              <w:overflowPunct/>
              <w:topLinePunct w:val="0"/>
              <w:bidi w:val="0"/>
              <w:spacing w:line="360" w:lineRule="auto"/>
              <w:ind w:left="0" w:right="0" w:firstLine="0"/>
              <w:jc w:val="lef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注：参数须提供有效的技术支持资料，技术支持资料指（包括但不限于产品质量检测报告、白皮书、宣传彩页等技术标准资料），未提供有效支持依据的可按负偏离处理。</w:t>
            </w:r>
          </w:p>
        </w:tc>
      </w:tr>
      <w:tr w14:paraId="0D028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490" w:type="dxa"/>
            <w:vMerge w:val="continue"/>
            <w:noWrap w:val="0"/>
            <w:vAlign w:val="center"/>
          </w:tcPr>
          <w:p w14:paraId="0139CC7D">
            <w:pPr>
              <w:pStyle w:val="11"/>
              <w:keepNext w:val="0"/>
              <w:keepLines w:val="0"/>
              <w:pageBreakBefore w:val="0"/>
              <w:tabs>
                <w:tab w:val="left" w:pos="600"/>
              </w:tabs>
              <w:kinsoku/>
              <w:wordWrap/>
              <w:overflowPunct/>
              <w:topLinePunct w:val="0"/>
              <w:bidi w:val="0"/>
              <w:spacing w:line="360" w:lineRule="auto"/>
              <w:ind w:left="0" w:right="0" w:firstLine="0"/>
              <w:jc w:val="center"/>
              <w:textAlignment w:val="auto"/>
              <w:rPr>
                <w:rFonts w:hint="eastAsia" w:ascii="宋体" w:hAnsi="宋体" w:eastAsia="宋体" w:cs="宋体"/>
                <w:color w:val="auto"/>
                <w:sz w:val="22"/>
                <w:szCs w:val="22"/>
                <w:highlight w:val="none"/>
                <w:lang w:val="en-US" w:eastAsia="zh-CN"/>
              </w:rPr>
            </w:pPr>
          </w:p>
        </w:tc>
        <w:tc>
          <w:tcPr>
            <w:tcW w:w="1258" w:type="dxa"/>
            <w:vMerge w:val="continue"/>
            <w:noWrap w:val="0"/>
            <w:vAlign w:val="center"/>
          </w:tcPr>
          <w:p w14:paraId="218357F8">
            <w:pPr>
              <w:keepNext w:val="0"/>
              <w:keepLines w:val="0"/>
              <w:pageBreakBefore w:val="0"/>
              <w:widowControl/>
              <w:suppressLineNumbers w:val="0"/>
              <w:kinsoku/>
              <w:wordWrap/>
              <w:overflowPunct/>
              <w:topLinePunct w:val="0"/>
              <w:bidi w:val="0"/>
              <w:spacing w:line="360" w:lineRule="auto"/>
              <w:ind w:left="0" w:right="0" w:firstLine="0"/>
              <w:jc w:val="center"/>
              <w:textAlignment w:val="auto"/>
              <w:rPr>
                <w:rFonts w:hint="eastAsia" w:ascii="宋体" w:hAnsi="宋体" w:eastAsia="宋体" w:cs="宋体"/>
                <w:color w:val="auto"/>
                <w:sz w:val="22"/>
                <w:szCs w:val="22"/>
                <w:highlight w:val="none"/>
              </w:rPr>
            </w:pPr>
          </w:p>
        </w:tc>
        <w:tc>
          <w:tcPr>
            <w:tcW w:w="1926" w:type="dxa"/>
            <w:noWrap w:val="0"/>
            <w:vAlign w:val="center"/>
          </w:tcPr>
          <w:p w14:paraId="46B88B1F">
            <w:pPr>
              <w:keepNext w:val="0"/>
              <w:keepLines w:val="0"/>
              <w:pageBreakBefore w:val="0"/>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实施方案</w:t>
            </w:r>
            <w:r>
              <w:rPr>
                <w:rFonts w:hint="eastAsia" w:ascii="宋体" w:hAnsi="宋体" w:eastAsia="宋体" w:cs="宋体"/>
                <w:i w:val="0"/>
                <w:color w:val="auto"/>
                <w:kern w:val="2"/>
                <w:sz w:val="22"/>
                <w:szCs w:val="22"/>
                <w:highlight w:val="none"/>
                <w:lang w:val="en-US" w:eastAsia="zh-CN" w:bidi="ar-SA"/>
              </w:rPr>
              <w:t>（</w:t>
            </w:r>
            <w:r>
              <w:rPr>
                <w:rFonts w:hint="eastAsia" w:ascii="宋体" w:hAnsi="宋体" w:cs="宋体"/>
                <w:i w:val="0"/>
                <w:color w:val="auto"/>
                <w:kern w:val="2"/>
                <w:sz w:val="22"/>
                <w:szCs w:val="22"/>
                <w:highlight w:val="none"/>
                <w:lang w:val="en-US" w:eastAsia="zh-CN" w:bidi="ar-SA"/>
              </w:rPr>
              <w:t>30</w:t>
            </w:r>
            <w:r>
              <w:rPr>
                <w:rFonts w:hint="eastAsia" w:ascii="宋体" w:hAnsi="宋体" w:eastAsia="宋体" w:cs="宋体"/>
                <w:i w:val="0"/>
                <w:color w:val="auto"/>
                <w:kern w:val="2"/>
                <w:sz w:val="22"/>
                <w:szCs w:val="22"/>
                <w:highlight w:val="none"/>
                <w:lang w:val="en-US" w:eastAsia="zh-CN" w:bidi="ar-SA"/>
              </w:rPr>
              <w:t>分）</w:t>
            </w:r>
          </w:p>
        </w:tc>
        <w:tc>
          <w:tcPr>
            <w:tcW w:w="5992" w:type="dxa"/>
            <w:noWrap w:val="0"/>
            <w:vAlign w:val="top"/>
          </w:tcPr>
          <w:p w14:paraId="53846809">
            <w:pPr>
              <w:keepNext w:val="0"/>
              <w:keepLines w:val="0"/>
              <w:pageBreakBefore w:val="0"/>
              <w:widowControl/>
              <w:suppressLineNumbers w:val="0"/>
              <w:kinsoku/>
              <w:wordWrap/>
              <w:overflowPunct/>
              <w:topLinePunct w:val="0"/>
              <w:bidi w:val="0"/>
              <w:spacing w:line="360" w:lineRule="auto"/>
              <w:ind w:left="0" w:right="0" w:firstLine="0"/>
              <w:jc w:val="left"/>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评标</w:t>
            </w:r>
            <w:r>
              <w:rPr>
                <w:rFonts w:hint="eastAsia" w:ascii="宋体" w:hAnsi="宋体" w:eastAsia="宋体" w:cs="宋体"/>
                <w:color w:val="auto"/>
                <w:sz w:val="22"/>
                <w:szCs w:val="22"/>
                <w:highlight w:val="none"/>
                <w:lang w:val="en-US" w:eastAsia="zh-CN"/>
              </w:rPr>
              <w:t>委员会</w:t>
            </w:r>
            <w:r>
              <w:rPr>
                <w:rFonts w:hint="eastAsia" w:ascii="宋体" w:hAnsi="宋体" w:eastAsia="宋体" w:cs="宋体"/>
                <w:i w:val="0"/>
                <w:iCs w:val="0"/>
                <w:color w:val="auto"/>
                <w:sz w:val="22"/>
                <w:szCs w:val="22"/>
                <w:highlight w:val="none"/>
                <w:lang w:val="en-US" w:eastAsia="zh-CN"/>
              </w:rPr>
              <w:t>根</w:t>
            </w:r>
            <w:r>
              <w:rPr>
                <w:rFonts w:hint="eastAsia" w:ascii="宋体" w:hAnsi="宋体" w:eastAsia="宋体" w:cs="宋体"/>
                <w:color w:val="auto"/>
                <w:kern w:val="2"/>
                <w:sz w:val="22"/>
                <w:szCs w:val="22"/>
                <w:highlight w:val="none"/>
                <w:lang w:val="en-US" w:eastAsia="zh-CN" w:bidi="ar-SA"/>
              </w:rPr>
              <w:t>据各投标供应商提供的针对本项目制定的实施方案进行综合打分</w:t>
            </w:r>
            <w:r>
              <w:rPr>
                <w:rFonts w:hint="eastAsia" w:ascii="宋体" w:hAnsi="宋体" w:eastAsia="宋体" w:cs="宋体"/>
                <w:color w:val="auto"/>
                <w:sz w:val="22"/>
                <w:szCs w:val="22"/>
                <w:highlight w:val="none"/>
                <w:lang w:val="en-US" w:eastAsia="zh-CN"/>
              </w:rPr>
              <w:t>，包含但不限于</w:t>
            </w:r>
            <w:r>
              <w:rPr>
                <w:rFonts w:hint="eastAsia" w:ascii="宋体" w:hAnsi="宋体" w:eastAsia="宋体" w:cs="宋体"/>
                <w:color w:val="auto"/>
                <w:kern w:val="2"/>
                <w:sz w:val="22"/>
                <w:szCs w:val="22"/>
                <w:highlight w:val="none"/>
                <w:lang w:val="en-US" w:eastAsia="zh-CN" w:bidi="ar-SA"/>
              </w:rPr>
              <w:t>：（1）货物生产/采购方案；（2）货物交接、配送时间安排；（3）实施人员配置；（4）货物装卸及运输配送方案；（5）售后服务方案；(6)验收方案等。</w:t>
            </w:r>
          </w:p>
          <w:p w14:paraId="1B74057F">
            <w:pPr>
              <w:keepNext w:val="0"/>
              <w:keepLines w:val="0"/>
              <w:pageBreakBefore w:val="0"/>
              <w:widowControl/>
              <w:suppressLineNumbers w:val="0"/>
              <w:kinsoku/>
              <w:wordWrap/>
              <w:overflowPunct/>
              <w:topLinePunct w:val="0"/>
              <w:bidi w:val="0"/>
              <w:spacing w:line="360" w:lineRule="auto"/>
              <w:ind w:left="0" w:right="0" w:firstLine="0"/>
              <w:jc w:val="left"/>
              <w:textAlignment w:val="auto"/>
              <w:rPr>
                <w:rFonts w:hint="eastAsia" w:ascii="宋体" w:hAnsi="宋体" w:eastAsia="宋体" w:cs="宋体"/>
                <w:color w:val="auto"/>
                <w:kern w:val="2"/>
                <w:sz w:val="22"/>
                <w:szCs w:val="22"/>
                <w:highlight w:val="none"/>
                <w:lang w:val="zh-CN" w:eastAsia="zh-CN" w:bidi="ar-SA"/>
              </w:rPr>
            </w:pPr>
            <w:r>
              <w:rPr>
                <w:rFonts w:hint="eastAsia" w:ascii="宋体" w:hAnsi="宋体" w:eastAsia="宋体" w:cs="宋体"/>
                <w:color w:val="auto"/>
                <w:kern w:val="2"/>
                <w:sz w:val="22"/>
                <w:szCs w:val="22"/>
                <w:highlight w:val="none"/>
                <w:lang w:val="en-US" w:eastAsia="zh-CN" w:bidi="ar-SA"/>
              </w:rPr>
              <w:t>以上方案内容完整清晰明确、科学合理，满足项目实际需求的，每项计</w:t>
            </w:r>
            <w:r>
              <w:rPr>
                <w:rFonts w:hint="eastAsia" w:ascii="宋体" w:hAnsi="宋体" w:cs="宋体"/>
                <w:color w:val="auto"/>
                <w:kern w:val="2"/>
                <w:sz w:val="22"/>
                <w:szCs w:val="22"/>
                <w:highlight w:val="none"/>
                <w:lang w:val="en-US" w:eastAsia="zh-CN" w:bidi="ar-SA"/>
              </w:rPr>
              <w:t>5</w:t>
            </w:r>
            <w:r>
              <w:rPr>
                <w:rFonts w:hint="eastAsia" w:ascii="宋体" w:hAnsi="宋体" w:eastAsia="宋体" w:cs="宋体"/>
                <w:color w:val="auto"/>
                <w:kern w:val="2"/>
                <w:sz w:val="22"/>
                <w:szCs w:val="22"/>
                <w:highlight w:val="none"/>
                <w:lang w:val="en-US" w:eastAsia="zh-CN" w:bidi="ar-SA"/>
              </w:rPr>
              <w:t>分，最高得</w:t>
            </w:r>
            <w:r>
              <w:rPr>
                <w:rFonts w:hint="eastAsia" w:ascii="宋体" w:hAnsi="宋体" w:cs="宋体"/>
                <w:color w:val="auto"/>
                <w:kern w:val="2"/>
                <w:sz w:val="22"/>
                <w:szCs w:val="22"/>
                <w:highlight w:val="none"/>
                <w:lang w:val="en-US" w:eastAsia="zh-CN" w:bidi="ar-SA"/>
              </w:rPr>
              <w:t>30</w:t>
            </w:r>
            <w:r>
              <w:rPr>
                <w:rFonts w:hint="eastAsia" w:ascii="宋体" w:hAnsi="宋体" w:eastAsia="宋体" w:cs="宋体"/>
                <w:color w:val="auto"/>
                <w:kern w:val="2"/>
                <w:sz w:val="22"/>
                <w:szCs w:val="22"/>
                <w:highlight w:val="none"/>
                <w:lang w:val="en-US" w:eastAsia="zh-CN" w:bidi="ar-SA"/>
              </w:rPr>
              <w:t>分，不提供不得分。每有一项内容不完整或每有一处不具有针对性</w:t>
            </w:r>
            <w:r>
              <w:rPr>
                <w:rFonts w:hint="eastAsia" w:ascii="宋体" w:hAnsi="宋体" w:eastAsia="宋体" w:cs="宋体"/>
                <w:i w:val="0"/>
                <w:iCs w:val="0"/>
                <w:color w:val="auto"/>
                <w:sz w:val="22"/>
                <w:szCs w:val="22"/>
                <w:highlight w:val="none"/>
                <w:lang w:val="en-US" w:eastAsia="zh-CN"/>
              </w:rPr>
              <w:t>或逻辑性错误或不满足项目实际需求等的扣1分，扣完为止。</w:t>
            </w:r>
          </w:p>
        </w:tc>
      </w:tr>
      <w:tr w14:paraId="7F2A4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490" w:type="dxa"/>
            <w:vMerge w:val="continue"/>
            <w:noWrap w:val="0"/>
            <w:vAlign w:val="center"/>
          </w:tcPr>
          <w:p w14:paraId="752E9765">
            <w:pPr>
              <w:pStyle w:val="11"/>
              <w:keepNext w:val="0"/>
              <w:keepLines w:val="0"/>
              <w:pageBreakBefore w:val="0"/>
              <w:tabs>
                <w:tab w:val="left" w:pos="600"/>
              </w:tabs>
              <w:kinsoku/>
              <w:wordWrap/>
              <w:overflowPunct/>
              <w:topLinePunct w:val="0"/>
              <w:bidi w:val="0"/>
              <w:spacing w:line="360" w:lineRule="auto"/>
              <w:ind w:left="0" w:right="0" w:firstLine="0"/>
              <w:jc w:val="center"/>
              <w:textAlignment w:val="auto"/>
              <w:rPr>
                <w:rFonts w:hint="eastAsia" w:ascii="宋体" w:hAnsi="宋体" w:eastAsia="宋体" w:cs="宋体"/>
                <w:color w:val="auto"/>
                <w:sz w:val="22"/>
                <w:szCs w:val="22"/>
                <w:highlight w:val="none"/>
                <w:lang w:val="en-US" w:eastAsia="zh-CN"/>
              </w:rPr>
            </w:pPr>
          </w:p>
        </w:tc>
        <w:tc>
          <w:tcPr>
            <w:tcW w:w="1258" w:type="dxa"/>
            <w:vMerge w:val="continue"/>
            <w:noWrap w:val="0"/>
            <w:vAlign w:val="center"/>
          </w:tcPr>
          <w:p w14:paraId="4AE686A5">
            <w:pPr>
              <w:keepNext w:val="0"/>
              <w:keepLines w:val="0"/>
              <w:pageBreakBefore w:val="0"/>
              <w:widowControl/>
              <w:suppressLineNumbers w:val="0"/>
              <w:kinsoku/>
              <w:wordWrap/>
              <w:overflowPunct/>
              <w:topLinePunct w:val="0"/>
              <w:bidi w:val="0"/>
              <w:spacing w:line="360" w:lineRule="auto"/>
              <w:ind w:left="0" w:right="0" w:firstLine="0"/>
              <w:jc w:val="center"/>
              <w:textAlignment w:val="auto"/>
              <w:rPr>
                <w:rFonts w:hint="eastAsia" w:ascii="宋体" w:hAnsi="宋体" w:eastAsia="宋体" w:cs="宋体"/>
                <w:color w:val="auto"/>
                <w:sz w:val="22"/>
                <w:szCs w:val="22"/>
                <w:highlight w:val="none"/>
              </w:rPr>
            </w:pPr>
          </w:p>
        </w:tc>
        <w:tc>
          <w:tcPr>
            <w:tcW w:w="1926" w:type="dxa"/>
            <w:noWrap w:val="0"/>
            <w:vAlign w:val="center"/>
          </w:tcPr>
          <w:p w14:paraId="4C2150E7">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质量保证措施</w:t>
            </w:r>
            <w:r>
              <w:rPr>
                <w:rFonts w:hint="eastAsia" w:ascii="宋体" w:hAnsi="宋体" w:eastAsia="宋体" w:cs="宋体"/>
                <w:color w:val="auto"/>
                <w:sz w:val="22"/>
                <w:szCs w:val="22"/>
                <w:highlight w:val="none"/>
                <w:lang w:val="en-US" w:eastAsia="zh-CN"/>
              </w:rPr>
              <w:t>（9分）</w:t>
            </w:r>
          </w:p>
        </w:tc>
        <w:tc>
          <w:tcPr>
            <w:tcW w:w="5992" w:type="dxa"/>
            <w:noWrap w:val="0"/>
            <w:vAlign w:val="center"/>
          </w:tcPr>
          <w:p w14:paraId="0CC6B111">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评标</w:t>
            </w:r>
            <w:r>
              <w:rPr>
                <w:rFonts w:hint="eastAsia" w:ascii="宋体" w:hAnsi="宋体" w:eastAsia="宋体" w:cs="宋体"/>
                <w:color w:val="auto"/>
                <w:sz w:val="22"/>
                <w:szCs w:val="22"/>
                <w:highlight w:val="none"/>
                <w:lang w:val="en-US" w:eastAsia="zh-CN"/>
              </w:rPr>
              <w:t>委员会根据各投标供应商提供的针对本项目制定的产品质量保障措施方案进行综合打分，包含但不限于：（1）质量保障目标；（2）质量保障措施；（3）质量保障制度等。</w:t>
            </w:r>
          </w:p>
          <w:p w14:paraId="0B71946D">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以上方案内容完整清晰明确、科学合理，满足项目实际需求的，每项计3分，最高得9分，不提供不得分。每有一项内容不完整或每有一处不具有针对性</w:t>
            </w:r>
            <w:r>
              <w:rPr>
                <w:rFonts w:hint="eastAsia" w:ascii="宋体" w:hAnsi="宋体" w:eastAsia="宋体" w:cs="宋体"/>
                <w:i w:val="0"/>
                <w:iCs w:val="0"/>
                <w:color w:val="auto"/>
                <w:sz w:val="22"/>
                <w:szCs w:val="22"/>
                <w:highlight w:val="none"/>
                <w:lang w:val="en-US" w:eastAsia="zh-CN"/>
              </w:rPr>
              <w:t>或逻辑性错误或不满足项目实际需求等的扣1分，扣完为止。</w:t>
            </w:r>
          </w:p>
        </w:tc>
      </w:tr>
      <w:tr w14:paraId="69186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90" w:type="dxa"/>
            <w:vMerge w:val="continue"/>
            <w:noWrap w:val="0"/>
            <w:vAlign w:val="center"/>
          </w:tcPr>
          <w:p w14:paraId="776100B1">
            <w:pPr>
              <w:pStyle w:val="11"/>
              <w:keepNext w:val="0"/>
              <w:keepLines w:val="0"/>
              <w:pageBreakBefore w:val="0"/>
              <w:tabs>
                <w:tab w:val="left" w:pos="600"/>
              </w:tabs>
              <w:kinsoku/>
              <w:wordWrap/>
              <w:overflowPunct/>
              <w:topLinePunct w:val="0"/>
              <w:bidi w:val="0"/>
              <w:spacing w:line="360" w:lineRule="auto"/>
              <w:ind w:left="0" w:right="0" w:firstLine="0"/>
              <w:jc w:val="center"/>
              <w:textAlignment w:val="auto"/>
              <w:rPr>
                <w:rFonts w:hint="eastAsia" w:ascii="宋体" w:hAnsi="宋体" w:eastAsia="宋体" w:cs="宋体"/>
                <w:color w:val="auto"/>
                <w:sz w:val="22"/>
                <w:szCs w:val="22"/>
                <w:highlight w:val="none"/>
                <w:lang w:val="en-US" w:eastAsia="zh-CN"/>
              </w:rPr>
            </w:pPr>
          </w:p>
        </w:tc>
        <w:tc>
          <w:tcPr>
            <w:tcW w:w="1258" w:type="dxa"/>
            <w:vMerge w:val="continue"/>
            <w:noWrap w:val="0"/>
            <w:vAlign w:val="center"/>
          </w:tcPr>
          <w:p w14:paraId="6F80A24C">
            <w:pPr>
              <w:keepNext w:val="0"/>
              <w:keepLines w:val="0"/>
              <w:pageBreakBefore w:val="0"/>
              <w:widowControl/>
              <w:suppressLineNumbers w:val="0"/>
              <w:kinsoku/>
              <w:wordWrap/>
              <w:overflowPunct/>
              <w:topLinePunct w:val="0"/>
              <w:bidi w:val="0"/>
              <w:spacing w:line="360" w:lineRule="auto"/>
              <w:ind w:left="0" w:right="0" w:firstLine="0"/>
              <w:jc w:val="center"/>
              <w:textAlignment w:val="auto"/>
              <w:rPr>
                <w:rFonts w:hint="eastAsia" w:ascii="宋体" w:hAnsi="宋体" w:eastAsia="宋体" w:cs="宋体"/>
                <w:color w:val="auto"/>
                <w:sz w:val="22"/>
                <w:szCs w:val="22"/>
                <w:highlight w:val="none"/>
              </w:rPr>
            </w:pPr>
          </w:p>
        </w:tc>
        <w:tc>
          <w:tcPr>
            <w:tcW w:w="1926" w:type="dxa"/>
            <w:noWrap w:val="0"/>
            <w:vAlign w:val="center"/>
          </w:tcPr>
          <w:p w14:paraId="75495E06">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应急能力（9分）</w:t>
            </w:r>
          </w:p>
        </w:tc>
        <w:tc>
          <w:tcPr>
            <w:tcW w:w="5992" w:type="dxa"/>
            <w:noWrap w:val="0"/>
            <w:vAlign w:val="center"/>
          </w:tcPr>
          <w:p w14:paraId="1382B102">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 xml:space="preserve">遇到突发事件或本地货源短缺、恶劣天气等情况时，对解决问题的能力、紧急故障应急预案进行评价： </w:t>
            </w:r>
          </w:p>
          <w:p w14:paraId="02F949F4">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 xml:space="preserve">1.供应商解决问题的能力强，项目实施过程中所有可能出现的问题考虑全面，紧急故障应急预案详细可操作强，得9分； </w:t>
            </w:r>
          </w:p>
          <w:p w14:paraId="7277E38C">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 xml:space="preserve">2.供应商具有解决项目过程中问题的能力，项目实施过程中所有可能出现的问题考虑一般，紧急故障应急预案一般可实施，得6分； </w:t>
            </w:r>
          </w:p>
          <w:p w14:paraId="57E89AA1">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3.供应商具有解决问题的能力，但考虑不够周到细致，紧急故障应急预案操作性差，得3分。</w:t>
            </w:r>
          </w:p>
          <w:p w14:paraId="4DFED5A3">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4.未提供不得分。</w:t>
            </w:r>
          </w:p>
        </w:tc>
      </w:tr>
      <w:tr w14:paraId="32323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490" w:type="dxa"/>
            <w:vMerge w:val="restart"/>
            <w:noWrap w:val="0"/>
            <w:vAlign w:val="center"/>
          </w:tcPr>
          <w:p w14:paraId="59A481DB">
            <w:pPr>
              <w:pStyle w:val="11"/>
              <w:keepNext w:val="0"/>
              <w:keepLines w:val="0"/>
              <w:pageBreakBefore w:val="0"/>
              <w:tabs>
                <w:tab w:val="left" w:pos="600"/>
              </w:tabs>
              <w:kinsoku/>
              <w:wordWrap/>
              <w:overflowPunct/>
              <w:topLinePunct w:val="0"/>
              <w:bidi w:val="0"/>
              <w:spacing w:line="360" w:lineRule="auto"/>
              <w:ind w:left="0" w:right="0" w:firstLine="0"/>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w:t>
            </w:r>
          </w:p>
        </w:tc>
        <w:tc>
          <w:tcPr>
            <w:tcW w:w="1258" w:type="dxa"/>
            <w:vMerge w:val="restart"/>
            <w:noWrap w:val="0"/>
            <w:vAlign w:val="center"/>
          </w:tcPr>
          <w:p w14:paraId="407D9531">
            <w:pPr>
              <w:pStyle w:val="11"/>
              <w:keepNext w:val="0"/>
              <w:keepLines w:val="0"/>
              <w:pageBreakBefore w:val="0"/>
              <w:tabs>
                <w:tab w:val="left" w:pos="600"/>
              </w:tabs>
              <w:kinsoku/>
              <w:wordWrap/>
              <w:overflowPunct/>
              <w:topLinePunct w:val="0"/>
              <w:bidi w:val="0"/>
              <w:spacing w:line="360" w:lineRule="auto"/>
              <w:ind w:left="0" w:right="0" w:firstLine="0" w:firstLineChars="0"/>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 xml:space="preserve">商务评审   </w:t>
            </w:r>
          </w:p>
        </w:tc>
        <w:tc>
          <w:tcPr>
            <w:tcW w:w="1926" w:type="dxa"/>
            <w:noWrap w:val="0"/>
            <w:vAlign w:val="center"/>
          </w:tcPr>
          <w:p w14:paraId="37542913">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color w:val="auto"/>
                <w:spacing w:val="-9"/>
                <w:sz w:val="22"/>
                <w:szCs w:val="22"/>
                <w:highlight w:val="none"/>
              </w:rPr>
            </w:pPr>
            <w:r>
              <w:rPr>
                <w:rFonts w:hint="eastAsia" w:ascii="宋体" w:hAnsi="宋体" w:eastAsia="宋体" w:cs="宋体"/>
                <w:color w:val="auto"/>
                <w:sz w:val="22"/>
                <w:szCs w:val="22"/>
                <w:highlight w:val="none"/>
                <w:lang w:val="en-US" w:eastAsia="zh-CN"/>
              </w:rPr>
              <w:t>售后服务方案（10分）</w:t>
            </w:r>
          </w:p>
        </w:tc>
        <w:tc>
          <w:tcPr>
            <w:tcW w:w="5992" w:type="dxa"/>
            <w:noWrap w:val="0"/>
            <w:vAlign w:val="top"/>
          </w:tcPr>
          <w:p w14:paraId="41650DC1">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评标委员会根据各投标供应商提供的售后服务方案进行综合评分，包含但不限于：（1）售后服务承诺及保障措施；（2）售后服务响应时间；（3）培训及技术指导方案；（4）售后服人员及人员分配方案；（5）废弃物回收方案等；</w:t>
            </w:r>
          </w:p>
          <w:p w14:paraId="36C5013D">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以上方案内容完整清晰明确、科学合理，满足项目实际需求的，每项计2分，最高得10分，不提供不得分。每有一项内容不完整或每有一处不具有针对性或逻辑性错误或不满足项目实际需求等的扣1分，扣完为止。</w:t>
            </w:r>
          </w:p>
        </w:tc>
      </w:tr>
      <w:tr w14:paraId="521CA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490" w:type="dxa"/>
            <w:vMerge w:val="continue"/>
            <w:noWrap w:val="0"/>
            <w:vAlign w:val="center"/>
          </w:tcPr>
          <w:p w14:paraId="102AA317">
            <w:pPr>
              <w:pStyle w:val="11"/>
              <w:keepNext w:val="0"/>
              <w:keepLines w:val="0"/>
              <w:pageBreakBefore w:val="0"/>
              <w:tabs>
                <w:tab w:val="left" w:pos="600"/>
              </w:tabs>
              <w:kinsoku/>
              <w:wordWrap/>
              <w:overflowPunct/>
              <w:topLinePunct w:val="0"/>
              <w:bidi w:val="0"/>
              <w:spacing w:line="360" w:lineRule="auto"/>
              <w:ind w:left="0" w:right="0" w:firstLine="0"/>
              <w:jc w:val="center"/>
              <w:textAlignment w:val="auto"/>
              <w:rPr>
                <w:rFonts w:hint="eastAsia" w:ascii="宋体" w:hAnsi="宋体" w:eastAsia="宋体" w:cs="宋体"/>
                <w:color w:val="auto"/>
                <w:sz w:val="22"/>
                <w:szCs w:val="22"/>
                <w:highlight w:val="none"/>
                <w:lang w:val="en-US" w:eastAsia="zh-CN"/>
              </w:rPr>
            </w:pPr>
          </w:p>
        </w:tc>
        <w:tc>
          <w:tcPr>
            <w:tcW w:w="1258" w:type="dxa"/>
            <w:vMerge w:val="continue"/>
            <w:noWrap w:val="0"/>
            <w:vAlign w:val="center"/>
          </w:tcPr>
          <w:p w14:paraId="68F2F0A1">
            <w:pPr>
              <w:pStyle w:val="11"/>
              <w:keepNext w:val="0"/>
              <w:keepLines w:val="0"/>
              <w:pageBreakBefore w:val="0"/>
              <w:tabs>
                <w:tab w:val="left" w:pos="600"/>
              </w:tabs>
              <w:kinsoku/>
              <w:wordWrap/>
              <w:overflowPunct/>
              <w:topLinePunct w:val="0"/>
              <w:bidi w:val="0"/>
              <w:spacing w:line="360" w:lineRule="auto"/>
              <w:ind w:left="0" w:right="0" w:firstLine="0" w:firstLineChars="0"/>
              <w:jc w:val="center"/>
              <w:textAlignment w:val="auto"/>
              <w:rPr>
                <w:rFonts w:hint="eastAsia" w:ascii="宋体" w:hAnsi="宋体" w:eastAsia="宋体" w:cs="宋体"/>
                <w:color w:val="auto"/>
                <w:kern w:val="2"/>
                <w:sz w:val="22"/>
                <w:szCs w:val="22"/>
                <w:highlight w:val="none"/>
                <w:lang w:val="en-US" w:eastAsia="zh-CN" w:bidi="ar-SA"/>
              </w:rPr>
            </w:pPr>
          </w:p>
        </w:tc>
        <w:tc>
          <w:tcPr>
            <w:tcW w:w="1926" w:type="dxa"/>
            <w:noWrap w:val="0"/>
            <w:vAlign w:val="center"/>
          </w:tcPr>
          <w:p w14:paraId="47E9E446">
            <w:pPr>
              <w:pStyle w:val="54"/>
              <w:keepNext w:val="0"/>
              <w:keepLines w:val="0"/>
              <w:pageBreakBefore w:val="0"/>
              <w:kinsoku/>
              <w:wordWrap/>
              <w:overflowPunct/>
              <w:topLinePunct w:val="0"/>
              <w:bidi w:val="0"/>
              <w:spacing w:line="360" w:lineRule="auto"/>
              <w:ind w:left="0" w:right="0" w:firstLine="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9"/>
                <w:sz w:val="22"/>
                <w:szCs w:val="22"/>
                <w:highlight w:val="none"/>
                <w:lang w:val="en-US" w:eastAsia="zh-CN"/>
              </w:rPr>
              <w:t>类似</w:t>
            </w:r>
            <w:r>
              <w:rPr>
                <w:rFonts w:hint="eastAsia" w:ascii="宋体" w:hAnsi="宋体" w:eastAsia="宋体" w:cs="宋体"/>
                <w:color w:val="auto"/>
                <w:spacing w:val="-9"/>
                <w:sz w:val="22"/>
                <w:szCs w:val="22"/>
                <w:highlight w:val="none"/>
              </w:rPr>
              <w:t>项目</w:t>
            </w:r>
            <w:r>
              <w:rPr>
                <w:rFonts w:hint="eastAsia" w:ascii="宋体" w:hAnsi="宋体" w:eastAsia="宋体" w:cs="宋体"/>
                <w:color w:val="auto"/>
                <w:spacing w:val="-6"/>
                <w:sz w:val="22"/>
                <w:szCs w:val="22"/>
                <w:highlight w:val="none"/>
              </w:rPr>
              <w:t>经验</w:t>
            </w:r>
          </w:p>
          <w:p w14:paraId="681C9982">
            <w:pPr>
              <w:pStyle w:val="54"/>
              <w:keepNext w:val="0"/>
              <w:keepLines w:val="0"/>
              <w:pageBreakBefore w:val="0"/>
              <w:kinsoku/>
              <w:wordWrap/>
              <w:overflowPunct/>
              <w:topLinePunct w:val="0"/>
              <w:bidi w:val="0"/>
              <w:spacing w:line="360" w:lineRule="auto"/>
              <w:ind w:left="0" w:leftChars="0" w:right="0" w:firstLine="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9"/>
                <w:sz w:val="22"/>
                <w:szCs w:val="22"/>
                <w:highlight w:val="none"/>
              </w:rPr>
              <w:t>（</w:t>
            </w:r>
            <w:r>
              <w:rPr>
                <w:rFonts w:hint="eastAsia" w:cs="宋体"/>
                <w:color w:val="auto"/>
                <w:spacing w:val="-9"/>
                <w:sz w:val="22"/>
                <w:szCs w:val="22"/>
                <w:highlight w:val="none"/>
                <w:lang w:val="en-US" w:eastAsia="zh-CN"/>
              </w:rPr>
              <w:t>2</w:t>
            </w:r>
            <w:r>
              <w:rPr>
                <w:rFonts w:hint="eastAsia" w:ascii="宋体" w:hAnsi="宋体" w:eastAsia="宋体" w:cs="宋体"/>
                <w:color w:val="auto"/>
                <w:spacing w:val="-9"/>
                <w:sz w:val="22"/>
                <w:szCs w:val="22"/>
                <w:highlight w:val="none"/>
              </w:rPr>
              <w:t>分）</w:t>
            </w:r>
          </w:p>
        </w:tc>
        <w:tc>
          <w:tcPr>
            <w:tcW w:w="5992" w:type="dxa"/>
            <w:noWrap w:val="0"/>
            <w:vAlign w:val="top"/>
          </w:tcPr>
          <w:p w14:paraId="5E266070">
            <w:pPr>
              <w:keepNext w:val="0"/>
              <w:keepLines w:val="0"/>
              <w:pageBreakBefore w:val="0"/>
              <w:kinsoku/>
              <w:wordWrap/>
              <w:overflowPunct/>
              <w:topLinePunct w:val="0"/>
              <w:autoSpaceDE w:val="0"/>
              <w:autoSpaceDN w:val="0"/>
              <w:bidi w:val="0"/>
              <w:adjustRightInd w:val="0"/>
              <w:snapToGrid w:val="0"/>
              <w:spacing w:line="360" w:lineRule="auto"/>
              <w:ind w:left="0" w:right="0" w:firstLine="0"/>
              <w:textAlignment w:val="auto"/>
              <w:rPr>
                <w:rFonts w:hint="eastAsia" w:ascii="宋体" w:hAnsi="宋体" w:eastAsia="宋体" w:cs="宋体"/>
                <w:color w:val="auto"/>
                <w:kern w:val="2"/>
                <w:sz w:val="22"/>
                <w:szCs w:val="22"/>
                <w:highlight w:val="none"/>
                <w:lang w:val="zh-CN" w:eastAsia="zh-CN" w:bidi="ar-SA"/>
              </w:rPr>
            </w:pPr>
            <w:r>
              <w:rPr>
                <w:rFonts w:hint="eastAsia" w:ascii="宋体" w:hAnsi="宋体" w:eastAsia="宋体" w:cs="宋体"/>
                <w:color w:val="auto"/>
                <w:sz w:val="22"/>
                <w:szCs w:val="22"/>
                <w:highlight w:val="none"/>
              </w:rPr>
              <w:t>评标</w:t>
            </w:r>
            <w:r>
              <w:rPr>
                <w:rFonts w:hint="eastAsia" w:ascii="宋体" w:hAnsi="宋体" w:eastAsia="宋体" w:cs="宋体"/>
                <w:color w:val="auto"/>
                <w:sz w:val="22"/>
                <w:szCs w:val="22"/>
                <w:highlight w:val="none"/>
                <w:lang w:val="en-US" w:eastAsia="zh-CN"/>
              </w:rPr>
              <w:t>委员会</w:t>
            </w:r>
            <w:r>
              <w:rPr>
                <w:rFonts w:hint="eastAsia" w:ascii="宋体" w:hAnsi="宋体" w:eastAsia="宋体" w:cs="宋体"/>
                <w:color w:val="auto"/>
                <w:kern w:val="0"/>
                <w:sz w:val="22"/>
                <w:szCs w:val="22"/>
                <w:highlight w:val="none"/>
                <w:lang w:val="en-US" w:eastAsia="zh-CN" w:bidi="ar"/>
              </w:rPr>
              <w:t>根据各投标供应商提供的2023年</w:t>
            </w:r>
            <w:r>
              <w:rPr>
                <w:rFonts w:hint="eastAsia" w:ascii="宋体" w:hAnsi="宋体" w:cs="宋体"/>
                <w:color w:val="auto"/>
                <w:kern w:val="0"/>
                <w:sz w:val="22"/>
                <w:szCs w:val="22"/>
                <w:highlight w:val="none"/>
                <w:lang w:val="en-US" w:eastAsia="zh-CN" w:bidi="ar"/>
              </w:rPr>
              <w:t>0</w:t>
            </w:r>
            <w:r>
              <w:rPr>
                <w:rFonts w:hint="eastAsia" w:ascii="宋体" w:hAnsi="宋体" w:eastAsia="宋体" w:cs="宋体"/>
                <w:color w:val="auto"/>
                <w:kern w:val="0"/>
                <w:sz w:val="22"/>
                <w:szCs w:val="22"/>
                <w:highlight w:val="none"/>
                <w:lang w:val="en-US" w:eastAsia="zh-CN" w:bidi="ar"/>
              </w:rPr>
              <w:t>1月</w:t>
            </w:r>
            <w:r>
              <w:rPr>
                <w:rFonts w:hint="eastAsia" w:ascii="宋体" w:hAnsi="宋体" w:cs="宋体"/>
                <w:color w:val="auto"/>
                <w:kern w:val="0"/>
                <w:sz w:val="22"/>
                <w:szCs w:val="22"/>
                <w:highlight w:val="none"/>
                <w:lang w:val="en-US" w:eastAsia="zh-CN" w:bidi="ar"/>
              </w:rPr>
              <w:t>0</w:t>
            </w:r>
            <w:r>
              <w:rPr>
                <w:rFonts w:hint="eastAsia" w:ascii="宋体" w:hAnsi="宋体" w:eastAsia="宋体" w:cs="宋体"/>
                <w:color w:val="auto"/>
                <w:kern w:val="0"/>
                <w:sz w:val="22"/>
                <w:szCs w:val="22"/>
                <w:highlight w:val="none"/>
                <w:lang w:val="en-US" w:eastAsia="zh-CN" w:bidi="ar"/>
              </w:rPr>
              <w:t>1日至今类似业绩进行打分，每提供1份得1分，总分不超过</w:t>
            </w:r>
            <w:r>
              <w:rPr>
                <w:rFonts w:hint="eastAsia" w:ascii="宋体" w:hAnsi="宋体" w:cs="宋体"/>
                <w:color w:val="auto"/>
                <w:kern w:val="0"/>
                <w:sz w:val="22"/>
                <w:szCs w:val="22"/>
                <w:highlight w:val="none"/>
                <w:lang w:val="en-US" w:eastAsia="zh-CN" w:bidi="ar"/>
              </w:rPr>
              <w:t>2</w:t>
            </w:r>
            <w:r>
              <w:rPr>
                <w:rFonts w:hint="eastAsia" w:ascii="宋体" w:hAnsi="宋体" w:eastAsia="宋体" w:cs="宋体"/>
                <w:color w:val="auto"/>
                <w:kern w:val="0"/>
                <w:sz w:val="22"/>
                <w:szCs w:val="22"/>
                <w:highlight w:val="none"/>
                <w:lang w:val="en-US" w:eastAsia="zh-CN" w:bidi="ar"/>
              </w:rPr>
              <w:t>分（附合同或中标（或成交）通知书复印件加盖企业公章）。</w:t>
            </w:r>
          </w:p>
        </w:tc>
      </w:tr>
    </w:tbl>
    <w:p w14:paraId="6D520CD7">
      <w:pPr>
        <w:keepNext w:val="0"/>
        <w:keepLines w:val="0"/>
        <w:pageBreakBefore w:val="0"/>
        <w:widowControl w:val="0"/>
        <w:kinsoku/>
        <w:wordWrap/>
        <w:overflowPunct/>
        <w:topLinePunct w:val="0"/>
        <w:autoSpaceDE/>
        <w:autoSpaceDN/>
        <w:bidi w:val="0"/>
        <w:adjustRightInd/>
        <w:snapToGrid/>
        <w:spacing w:line="480" w:lineRule="exact"/>
        <w:ind w:right="0" w:firstLine="440" w:firstLineChars="200"/>
        <w:textAlignment w:val="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注：</w:t>
      </w:r>
      <w:r>
        <w:rPr>
          <w:rFonts w:hint="eastAsia" w:ascii="宋体" w:hAnsi="宋体" w:cs="宋体"/>
          <w:color w:val="auto"/>
          <w:sz w:val="22"/>
          <w:szCs w:val="28"/>
          <w:highlight w:val="none"/>
          <w:lang w:val="en-US" w:eastAsia="zh-CN"/>
        </w:rPr>
        <w:t>1</w:t>
      </w:r>
      <w:r>
        <w:rPr>
          <w:rFonts w:hint="eastAsia" w:ascii="宋体" w:hAnsi="宋体" w:eastAsia="宋体" w:cs="宋体"/>
          <w:color w:val="auto"/>
          <w:sz w:val="22"/>
          <w:szCs w:val="28"/>
          <w:highlight w:val="none"/>
        </w:rPr>
        <w:t>.评委需要严格按照以上方法赋分，不得超过分数界限赋分。</w:t>
      </w:r>
      <w:r>
        <w:rPr>
          <w:rFonts w:hint="eastAsia" w:ascii="宋体" w:hAnsi="宋体" w:cs="宋体"/>
          <w:color w:val="auto"/>
          <w:sz w:val="22"/>
          <w:szCs w:val="28"/>
          <w:highlight w:val="none"/>
          <w:lang w:val="en-US" w:eastAsia="zh-CN"/>
        </w:rPr>
        <w:t>2</w:t>
      </w:r>
      <w:r>
        <w:rPr>
          <w:rFonts w:hint="eastAsia" w:ascii="宋体" w:hAnsi="宋体" w:eastAsia="宋体" w:cs="宋体"/>
          <w:color w:val="auto"/>
          <w:sz w:val="22"/>
          <w:szCs w:val="28"/>
          <w:highlight w:val="none"/>
        </w:rPr>
        <w:t>.最低报价不是中标的唯一依据。</w:t>
      </w:r>
    </w:p>
    <w:p w14:paraId="5FF9AABB">
      <w:pPr>
        <w:pStyle w:val="11"/>
        <w:keepNext w:val="0"/>
        <w:keepLines w:val="0"/>
        <w:pageBreakBefore w:val="0"/>
        <w:tabs>
          <w:tab w:val="left" w:pos="600"/>
        </w:tabs>
        <w:kinsoku/>
        <w:wordWrap/>
        <w:overflowPunct/>
        <w:topLinePunct w:val="0"/>
        <w:bidi w:val="0"/>
        <w:adjustRightInd/>
        <w:snapToGrid/>
        <w:spacing w:line="480" w:lineRule="exact"/>
        <w:ind w:right="0" w:firstLine="0"/>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2.3无效投标的认定</w:t>
      </w:r>
    </w:p>
    <w:p w14:paraId="28A93EF7">
      <w:pPr>
        <w:keepNext w:val="0"/>
        <w:keepLines w:val="0"/>
        <w:pageBreakBefore w:val="0"/>
        <w:widowControl w:val="0"/>
        <w:kinsoku/>
        <w:wordWrap/>
        <w:overflowPunct/>
        <w:topLinePunct w:val="0"/>
        <w:autoSpaceDE/>
        <w:autoSpaceDN/>
        <w:bidi w:val="0"/>
        <w:adjustRightInd/>
        <w:snapToGrid/>
        <w:spacing w:line="480" w:lineRule="exact"/>
        <w:ind w:right="0" w:firstLine="442" w:firstLineChars="200"/>
        <w:textAlignment w:val="auto"/>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rPr>
        <w:t>在评标过程中，出现下列情形之一的，投标无效：</w:t>
      </w:r>
    </w:p>
    <w:p w14:paraId="2FA27B21">
      <w:pPr>
        <w:keepNext w:val="0"/>
        <w:keepLines w:val="0"/>
        <w:pageBreakBefore w:val="0"/>
        <w:widowControl w:val="0"/>
        <w:kinsoku/>
        <w:wordWrap/>
        <w:overflowPunct/>
        <w:topLinePunct w:val="0"/>
        <w:autoSpaceDE/>
        <w:autoSpaceDN/>
        <w:bidi w:val="0"/>
        <w:adjustRightInd/>
        <w:snapToGrid/>
        <w:spacing w:line="480" w:lineRule="exact"/>
        <w:ind w:right="0" w:firstLine="440" w:firstLineChars="200"/>
        <w:textAlignment w:val="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（1）</w:t>
      </w:r>
      <w:r>
        <w:rPr>
          <w:rFonts w:hint="eastAsia" w:ascii="宋体" w:hAnsi="宋体" w:eastAsia="宋体" w:cs="宋体"/>
          <w:color w:val="auto"/>
          <w:sz w:val="22"/>
          <w:szCs w:val="28"/>
          <w:highlight w:val="none"/>
          <w:lang w:val="en-US" w:eastAsia="zh-CN"/>
        </w:rPr>
        <w:t>投标</w:t>
      </w:r>
      <w:r>
        <w:rPr>
          <w:rFonts w:hint="eastAsia" w:ascii="宋体" w:hAnsi="宋体" w:eastAsia="宋体" w:cs="宋体"/>
          <w:color w:val="auto"/>
          <w:sz w:val="22"/>
          <w:szCs w:val="28"/>
          <w:highlight w:val="none"/>
        </w:rPr>
        <w:t>截止时间过后递交的</w:t>
      </w:r>
      <w:r>
        <w:rPr>
          <w:rFonts w:hint="eastAsia" w:ascii="宋体" w:hAnsi="宋体" w:eastAsia="宋体" w:cs="宋体"/>
          <w:color w:val="auto"/>
          <w:sz w:val="22"/>
          <w:szCs w:val="28"/>
          <w:highlight w:val="none"/>
          <w:lang w:val="en-US" w:eastAsia="zh-CN"/>
        </w:rPr>
        <w:t>电子响应</w:t>
      </w:r>
      <w:r>
        <w:rPr>
          <w:rFonts w:hint="eastAsia" w:ascii="宋体" w:hAnsi="宋体" w:eastAsia="宋体" w:cs="宋体"/>
          <w:color w:val="auto"/>
          <w:sz w:val="22"/>
          <w:szCs w:val="28"/>
          <w:highlight w:val="none"/>
        </w:rPr>
        <w:t>文件；</w:t>
      </w:r>
    </w:p>
    <w:p w14:paraId="5F004F96">
      <w:pPr>
        <w:keepNext w:val="0"/>
        <w:keepLines w:val="0"/>
        <w:pageBreakBefore w:val="0"/>
        <w:widowControl w:val="0"/>
        <w:kinsoku/>
        <w:wordWrap/>
        <w:overflowPunct/>
        <w:topLinePunct w:val="0"/>
        <w:autoSpaceDE/>
        <w:autoSpaceDN/>
        <w:bidi w:val="0"/>
        <w:adjustRightInd/>
        <w:snapToGrid/>
        <w:spacing w:line="480" w:lineRule="exact"/>
        <w:ind w:right="0" w:firstLine="440" w:firstLineChars="200"/>
        <w:textAlignment w:val="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（2）应交未交投标保证金</w:t>
      </w:r>
      <w:r>
        <w:rPr>
          <w:rFonts w:hint="eastAsia" w:ascii="宋体" w:hAnsi="宋体" w:eastAsia="宋体" w:cs="宋体"/>
          <w:color w:val="auto"/>
          <w:sz w:val="22"/>
          <w:szCs w:val="28"/>
          <w:highlight w:val="none"/>
          <w:lang w:eastAsia="zh-CN"/>
        </w:rPr>
        <w:t>的</w:t>
      </w:r>
      <w:r>
        <w:rPr>
          <w:rFonts w:hint="eastAsia" w:ascii="宋体" w:hAnsi="宋体" w:eastAsia="宋体" w:cs="宋体"/>
          <w:color w:val="auto"/>
          <w:sz w:val="22"/>
          <w:szCs w:val="28"/>
          <w:highlight w:val="none"/>
        </w:rPr>
        <w:t>；</w:t>
      </w:r>
    </w:p>
    <w:p w14:paraId="16B96CF1">
      <w:pPr>
        <w:keepNext w:val="0"/>
        <w:keepLines w:val="0"/>
        <w:pageBreakBefore w:val="0"/>
        <w:widowControl w:val="0"/>
        <w:kinsoku/>
        <w:wordWrap/>
        <w:overflowPunct/>
        <w:topLinePunct w:val="0"/>
        <w:autoSpaceDE/>
        <w:autoSpaceDN/>
        <w:bidi w:val="0"/>
        <w:adjustRightInd/>
        <w:snapToGrid/>
        <w:spacing w:line="480" w:lineRule="exact"/>
        <w:ind w:right="0" w:firstLine="440" w:firstLineChars="200"/>
        <w:textAlignment w:val="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（3）不具备</w:t>
      </w:r>
      <w:r>
        <w:rPr>
          <w:rFonts w:hint="eastAsia" w:ascii="宋体" w:hAnsi="宋体" w:eastAsia="宋体" w:cs="宋体"/>
          <w:color w:val="auto"/>
          <w:sz w:val="22"/>
          <w:szCs w:val="28"/>
          <w:highlight w:val="none"/>
          <w:lang w:val="en-US" w:eastAsia="zh-CN"/>
        </w:rPr>
        <w:t>招标</w:t>
      </w:r>
      <w:r>
        <w:rPr>
          <w:rFonts w:hint="eastAsia" w:ascii="宋体" w:hAnsi="宋体" w:eastAsia="宋体" w:cs="宋体"/>
          <w:color w:val="auto"/>
          <w:sz w:val="22"/>
          <w:szCs w:val="28"/>
          <w:highlight w:val="none"/>
        </w:rPr>
        <w:t>文件中规定资格要求</w:t>
      </w:r>
      <w:r>
        <w:rPr>
          <w:rFonts w:hint="eastAsia" w:ascii="宋体" w:hAnsi="宋体" w:eastAsia="宋体" w:cs="宋体"/>
          <w:color w:val="auto"/>
          <w:sz w:val="22"/>
          <w:szCs w:val="28"/>
          <w:highlight w:val="none"/>
          <w:lang w:val="en-US" w:eastAsia="zh-CN"/>
        </w:rPr>
        <w:t>或</w:t>
      </w:r>
      <w:r>
        <w:rPr>
          <w:rFonts w:hint="eastAsia" w:ascii="宋体" w:hAnsi="宋体" w:eastAsia="宋体" w:cs="宋体"/>
          <w:color w:val="auto"/>
          <w:sz w:val="22"/>
          <w:szCs w:val="28"/>
          <w:highlight w:val="none"/>
        </w:rPr>
        <w:t>资格要求</w:t>
      </w:r>
      <w:r>
        <w:rPr>
          <w:rFonts w:hint="eastAsia" w:ascii="宋体" w:hAnsi="宋体" w:eastAsia="宋体" w:cs="宋体"/>
          <w:color w:val="auto"/>
          <w:sz w:val="22"/>
          <w:szCs w:val="28"/>
          <w:highlight w:val="none"/>
          <w:lang w:val="en-US" w:eastAsia="zh-CN"/>
        </w:rPr>
        <w:t>资料提供不全</w:t>
      </w:r>
      <w:r>
        <w:rPr>
          <w:rFonts w:hint="eastAsia" w:ascii="宋体" w:hAnsi="宋体" w:eastAsia="宋体" w:cs="宋体"/>
          <w:color w:val="auto"/>
          <w:sz w:val="22"/>
          <w:szCs w:val="28"/>
          <w:highlight w:val="none"/>
        </w:rPr>
        <w:t>的；</w:t>
      </w:r>
    </w:p>
    <w:p w14:paraId="7DB392E5">
      <w:pPr>
        <w:keepNext w:val="0"/>
        <w:keepLines w:val="0"/>
        <w:pageBreakBefore w:val="0"/>
        <w:widowControl w:val="0"/>
        <w:kinsoku/>
        <w:wordWrap/>
        <w:overflowPunct/>
        <w:topLinePunct w:val="0"/>
        <w:autoSpaceDE/>
        <w:autoSpaceDN/>
        <w:bidi w:val="0"/>
        <w:adjustRightInd/>
        <w:snapToGrid/>
        <w:spacing w:line="480" w:lineRule="exact"/>
        <w:ind w:right="0" w:firstLine="440" w:firstLineChars="200"/>
        <w:textAlignment w:val="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（4）未提供《开标一览表》的</w:t>
      </w:r>
      <w:r>
        <w:rPr>
          <w:rFonts w:hint="eastAsia" w:ascii="宋体" w:hAnsi="宋体" w:eastAsia="宋体" w:cs="宋体"/>
          <w:color w:val="auto"/>
          <w:sz w:val="22"/>
          <w:szCs w:val="28"/>
          <w:highlight w:val="none"/>
          <w:lang w:val="en-US" w:eastAsia="zh-CN"/>
        </w:rPr>
        <w:t>，投标报价不符合报价要求的</w:t>
      </w:r>
      <w:r>
        <w:rPr>
          <w:rFonts w:hint="eastAsia" w:ascii="宋体" w:hAnsi="宋体" w:eastAsia="宋体" w:cs="宋体"/>
          <w:color w:val="auto"/>
          <w:sz w:val="22"/>
          <w:szCs w:val="28"/>
          <w:highlight w:val="none"/>
        </w:rPr>
        <w:t>；</w:t>
      </w:r>
    </w:p>
    <w:p w14:paraId="7656969C">
      <w:pPr>
        <w:keepNext w:val="0"/>
        <w:keepLines w:val="0"/>
        <w:pageBreakBefore w:val="0"/>
        <w:widowControl w:val="0"/>
        <w:kinsoku/>
        <w:wordWrap/>
        <w:overflowPunct/>
        <w:topLinePunct w:val="0"/>
        <w:autoSpaceDE/>
        <w:autoSpaceDN/>
        <w:bidi w:val="0"/>
        <w:adjustRightInd/>
        <w:snapToGrid/>
        <w:spacing w:line="480" w:lineRule="exact"/>
        <w:ind w:right="0" w:firstLine="440" w:firstLineChars="200"/>
        <w:textAlignment w:val="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（5）</w:t>
      </w:r>
      <w:r>
        <w:rPr>
          <w:rFonts w:hint="eastAsia" w:ascii="宋体" w:hAnsi="宋体" w:eastAsia="宋体" w:cs="宋体"/>
          <w:color w:val="auto"/>
          <w:sz w:val="22"/>
          <w:szCs w:val="28"/>
          <w:highlight w:val="none"/>
          <w:lang w:val="en-US" w:eastAsia="zh-CN"/>
        </w:rPr>
        <w:t>响应</w:t>
      </w:r>
      <w:r>
        <w:rPr>
          <w:rFonts w:hint="eastAsia" w:ascii="宋体" w:hAnsi="宋体" w:eastAsia="宋体" w:cs="宋体"/>
          <w:color w:val="auto"/>
          <w:sz w:val="22"/>
          <w:szCs w:val="28"/>
          <w:highlight w:val="none"/>
        </w:rPr>
        <w:t>文件未按照</w:t>
      </w:r>
      <w:r>
        <w:rPr>
          <w:rFonts w:hint="eastAsia" w:ascii="宋体" w:hAnsi="宋体" w:eastAsia="宋体" w:cs="宋体"/>
          <w:color w:val="auto"/>
          <w:sz w:val="22"/>
          <w:szCs w:val="28"/>
          <w:highlight w:val="none"/>
          <w:lang w:val="en-US" w:eastAsia="zh-CN"/>
        </w:rPr>
        <w:t>招标</w:t>
      </w:r>
      <w:r>
        <w:rPr>
          <w:rFonts w:hint="eastAsia" w:ascii="宋体" w:hAnsi="宋体" w:eastAsia="宋体" w:cs="宋体"/>
          <w:color w:val="auto"/>
          <w:sz w:val="22"/>
          <w:szCs w:val="28"/>
          <w:highlight w:val="none"/>
        </w:rPr>
        <w:t>文件规定要求签署、盖章的；</w:t>
      </w:r>
    </w:p>
    <w:p w14:paraId="0E3C5E01">
      <w:pPr>
        <w:keepNext w:val="0"/>
        <w:keepLines w:val="0"/>
        <w:pageBreakBefore w:val="0"/>
        <w:widowControl w:val="0"/>
        <w:kinsoku/>
        <w:wordWrap/>
        <w:overflowPunct/>
        <w:topLinePunct w:val="0"/>
        <w:autoSpaceDE/>
        <w:autoSpaceDN/>
        <w:bidi w:val="0"/>
        <w:adjustRightInd/>
        <w:snapToGrid/>
        <w:spacing w:line="480" w:lineRule="exact"/>
        <w:ind w:right="0" w:firstLine="440" w:firstLineChars="200"/>
        <w:textAlignment w:val="auto"/>
        <w:rPr>
          <w:rFonts w:hint="eastAsia" w:ascii="宋体" w:hAnsi="宋体" w:eastAsia="宋体" w:cs="宋体"/>
          <w:color w:val="auto"/>
          <w:sz w:val="22"/>
          <w:szCs w:val="28"/>
          <w:highlight w:val="none"/>
          <w:lang w:eastAsia="zh-CN"/>
        </w:rPr>
      </w:pPr>
      <w:r>
        <w:rPr>
          <w:rFonts w:hint="eastAsia" w:ascii="宋体" w:hAnsi="宋体" w:eastAsia="宋体" w:cs="宋体"/>
          <w:color w:val="auto"/>
          <w:sz w:val="22"/>
          <w:szCs w:val="28"/>
          <w:highlight w:val="none"/>
        </w:rPr>
        <w:t>（6）投标报价超过</w:t>
      </w:r>
      <w:r>
        <w:rPr>
          <w:rFonts w:hint="eastAsia" w:ascii="宋体" w:hAnsi="宋体" w:eastAsia="宋体" w:cs="宋体"/>
          <w:color w:val="auto"/>
          <w:sz w:val="22"/>
          <w:szCs w:val="28"/>
          <w:highlight w:val="none"/>
          <w:lang w:val="en-US" w:eastAsia="zh-CN"/>
        </w:rPr>
        <w:t>招标</w:t>
      </w:r>
      <w:r>
        <w:rPr>
          <w:rFonts w:hint="eastAsia" w:ascii="宋体" w:hAnsi="宋体" w:eastAsia="宋体" w:cs="宋体"/>
          <w:color w:val="auto"/>
          <w:sz w:val="22"/>
          <w:szCs w:val="28"/>
          <w:highlight w:val="none"/>
        </w:rPr>
        <w:t>文件中规定的</w:t>
      </w:r>
      <w:r>
        <w:rPr>
          <w:rFonts w:hint="eastAsia" w:ascii="宋体" w:hAnsi="宋体" w:eastAsia="宋体" w:cs="宋体"/>
          <w:color w:val="auto"/>
          <w:sz w:val="22"/>
          <w:szCs w:val="28"/>
          <w:highlight w:val="none"/>
          <w:lang w:val="en-US" w:eastAsia="zh-CN"/>
        </w:rPr>
        <w:t>预算金额或</w:t>
      </w:r>
      <w:r>
        <w:rPr>
          <w:rFonts w:hint="eastAsia" w:ascii="宋体" w:hAnsi="宋体" w:cs="宋体"/>
          <w:color w:val="auto"/>
          <w:sz w:val="22"/>
          <w:szCs w:val="28"/>
          <w:highlight w:val="none"/>
          <w:lang w:val="en-US" w:eastAsia="zh-CN"/>
        </w:rPr>
        <w:t>最高限价</w:t>
      </w:r>
      <w:r>
        <w:rPr>
          <w:rFonts w:hint="eastAsia" w:ascii="宋体" w:hAnsi="宋体" w:eastAsia="宋体" w:cs="宋体"/>
          <w:color w:val="auto"/>
          <w:sz w:val="22"/>
          <w:szCs w:val="28"/>
          <w:highlight w:val="none"/>
        </w:rPr>
        <w:t>的</w:t>
      </w:r>
      <w:r>
        <w:rPr>
          <w:rFonts w:hint="eastAsia" w:ascii="宋体" w:hAnsi="宋体" w:eastAsia="宋体" w:cs="宋体"/>
          <w:color w:val="auto"/>
          <w:sz w:val="22"/>
          <w:szCs w:val="28"/>
          <w:highlight w:val="none"/>
          <w:lang w:eastAsia="zh-CN"/>
        </w:rPr>
        <w:t>；</w:t>
      </w:r>
    </w:p>
    <w:p w14:paraId="49D22698">
      <w:pPr>
        <w:keepNext w:val="0"/>
        <w:keepLines w:val="0"/>
        <w:pageBreakBefore w:val="0"/>
        <w:widowControl w:val="0"/>
        <w:kinsoku/>
        <w:wordWrap/>
        <w:overflowPunct/>
        <w:topLinePunct w:val="0"/>
        <w:autoSpaceDE/>
        <w:autoSpaceDN/>
        <w:bidi w:val="0"/>
        <w:adjustRightInd/>
        <w:snapToGrid/>
        <w:spacing w:line="480" w:lineRule="exact"/>
        <w:ind w:right="0" w:firstLine="440" w:firstLineChars="200"/>
        <w:textAlignment w:val="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（7）投标文件载明的采购项目合同履行期限</w:t>
      </w:r>
      <w:r>
        <w:rPr>
          <w:rFonts w:hint="eastAsia" w:ascii="宋体" w:hAnsi="宋体" w:eastAsia="宋体" w:cs="宋体"/>
          <w:color w:val="auto"/>
          <w:sz w:val="22"/>
          <w:szCs w:val="28"/>
          <w:highlight w:val="none"/>
          <w:lang w:eastAsia="zh-CN"/>
        </w:rPr>
        <w:t>、</w:t>
      </w:r>
      <w:r>
        <w:rPr>
          <w:rFonts w:hint="eastAsia" w:ascii="宋体" w:hAnsi="宋体" w:eastAsia="宋体" w:cs="宋体"/>
          <w:color w:val="auto"/>
          <w:sz w:val="22"/>
          <w:szCs w:val="28"/>
          <w:highlight w:val="none"/>
          <w:lang w:val="en-US" w:eastAsia="zh-CN"/>
        </w:rPr>
        <w:t>质保期限不符合采购</w:t>
      </w:r>
      <w:r>
        <w:rPr>
          <w:rFonts w:hint="eastAsia" w:ascii="宋体" w:hAnsi="宋体" w:eastAsia="宋体" w:cs="宋体"/>
          <w:color w:val="auto"/>
          <w:sz w:val="22"/>
          <w:szCs w:val="28"/>
          <w:highlight w:val="none"/>
        </w:rPr>
        <w:t>文件规定期限的；</w:t>
      </w:r>
    </w:p>
    <w:p w14:paraId="416D170D">
      <w:pPr>
        <w:keepNext w:val="0"/>
        <w:keepLines w:val="0"/>
        <w:pageBreakBefore w:val="0"/>
        <w:widowControl w:val="0"/>
        <w:kinsoku/>
        <w:wordWrap/>
        <w:overflowPunct/>
        <w:topLinePunct w:val="0"/>
        <w:autoSpaceDE/>
        <w:autoSpaceDN/>
        <w:bidi w:val="0"/>
        <w:adjustRightInd/>
        <w:snapToGrid/>
        <w:spacing w:line="480" w:lineRule="exact"/>
        <w:ind w:right="0" w:firstLine="440" w:firstLineChars="200"/>
        <w:textAlignment w:val="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（8）评标过程中拒绝澄清相关事宜和问题的；</w:t>
      </w:r>
    </w:p>
    <w:p w14:paraId="6581740D">
      <w:pPr>
        <w:keepNext w:val="0"/>
        <w:keepLines w:val="0"/>
        <w:pageBreakBefore w:val="0"/>
        <w:widowControl w:val="0"/>
        <w:kinsoku/>
        <w:wordWrap/>
        <w:overflowPunct/>
        <w:topLinePunct w:val="0"/>
        <w:autoSpaceDE/>
        <w:autoSpaceDN/>
        <w:bidi w:val="0"/>
        <w:adjustRightInd/>
        <w:snapToGrid/>
        <w:spacing w:line="480" w:lineRule="exact"/>
        <w:ind w:right="0" w:firstLine="440" w:firstLineChars="200"/>
        <w:textAlignment w:val="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（9）</w:t>
      </w:r>
      <w:r>
        <w:rPr>
          <w:rFonts w:hint="eastAsia" w:ascii="宋体" w:hAnsi="宋体" w:eastAsia="宋体" w:cs="宋体"/>
          <w:color w:val="auto"/>
          <w:sz w:val="22"/>
          <w:szCs w:val="28"/>
          <w:highlight w:val="none"/>
          <w:lang w:val="en-US" w:eastAsia="zh-CN"/>
        </w:rPr>
        <w:t>响应</w:t>
      </w:r>
      <w:r>
        <w:rPr>
          <w:rFonts w:hint="eastAsia" w:ascii="宋体" w:hAnsi="宋体" w:eastAsia="宋体" w:cs="宋体"/>
          <w:color w:val="auto"/>
          <w:sz w:val="22"/>
          <w:szCs w:val="28"/>
          <w:highlight w:val="none"/>
        </w:rPr>
        <w:t>文件不真实，有欺骗行为的；</w:t>
      </w:r>
    </w:p>
    <w:p w14:paraId="5E8EF3FB">
      <w:pPr>
        <w:keepNext w:val="0"/>
        <w:keepLines w:val="0"/>
        <w:pageBreakBefore w:val="0"/>
        <w:widowControl w:val="0"/>
        <w:kinsoku/>
        <w:wordWrap/>
        <w:overflowPunct/>
        <w:topLinePunct w:val="0"/>
        <w:autoSpaceDE/>
        <w:autoSpaceDN/>
        <w:bidi w:val="0"/>
        <w:adjustRightInd/>
        <w:snapToGrid/>
        <w:spacing w:line="480" w:lineRule="exact"/>
        <w:ind w:right="0" w:firstLine="440" w:firstLineChars="200"/>
        <w:textAlignment w:val="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（10）</w:t>
      </w:r>
      <w:r>
        <w:rPr>
          <w:rFonts w:hint="eastAsia" w:ascii="宋体" w:hAnsi="宋体" w:eastAsia="宋体" w:cs="宋体"/>
          <w:color w:val="auto"/>
          <w:sz w:val="22"/>
          <w:szCs w:val="28"/>
          <w:highlight w:val="none"/>
          <w:lang w:val="en-US" w:eastAsia="zh-CN"/>
        </w:rPr>
        <w:t>响应</w:t>
      </w:r>
      <w:r>
        <w:rPr>
          <w:rFonts w:hint="eastAsia" w:ascii="宋体" w:hAnsi="宋体" w:eastAsia="宋体" w:cs="宋体"/>
          <w:color w:val="auto"/>
          <w:sz w:val="22"/>
          <w:szCs w:val="28"/>
          <w:highlight w:val="none"/>
        </w:rPr>
        <w:t>文件含有</w:t>
      </w:r>
      <w:r>
        <w:rPr>
          <w:rFonts w:hint="eastAsia" w:ascii="宋体" w:hAnsi="宋体" w:eastAsia="宋体" w:cs="宋体"/>
          <w:color w:val="auto"/>
          <w:sz w:val="22"/>
          <w:szCs w:val="28"/>
          <w:highlight w:val="none"/>
          <w:lang w:val="en-US" w:eastAsia="zh-CN"/>
        </w:rPr>
        <w:t>采购</w:t>
      </w:r>
      <w:r>
        <w:rPr>
          <w:rFonts w:hint="eastAsia" w:ascii="宋体" w:hAnsi="宋体" w:eastAsia="宋体" w:cs="宋体"/>
          <w:color w:val="auto"/>
          <w:sz w:val="22"/>
          <w:szCs w:val="28"/>
          <w:highlight w:val="none"/>
        </w:rPr>
        <w:t>人和采购代理机构不能接受的条件的；</w:t>
      </w:r>
    </w:p>
    <w:p w14:paraId="7B2423FB">
      <w:pPr>
        <w:keepNext w:val="0"/>
        <w:keepLines w:val="0"/>
        <w:pageBreakBefore w:val="0"/>
        <w:widowControl w:val="0"/>
        <w:kinsoku/>
        <w:wordWrap/>
        <w:overflowPunct/>
        <w:topLinePunct w:val="0"/>
        <w:autoSpaceDE/>
        <w:autoSpaceDN/>
        <w:bidi w:val="0"/>
        <w:adjustRightInd/>
        <w:snapToGrid/>
        <w:spacing w:line="480" w:lineRule="exact"/>
        <w:ind w:right="0" w:firstLine="440" w:firstLineChars="200"/>
        <w:textAlignment w:val="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（11）响应文件未按照</w:t>
      </w:r>
      <w:r>
        <w:rPr>
          <w:rFonts w:hint="eastAsia" w:ascii="宋体" w:hAnsi="宋体" w:eastAsia="宋体" w:cs="宋体"/>
          <w:color w:val="auto"/>
          <w:sz w:val="22"/>
          <w:szCs w:val="28"/>
          <w:highlight w:val="none"/>
          <w:lang w:val="en-US" w:eastAsia="zh-CN"/>
        </w:rPr>
        <w:t>招标</w:t>
      </w:r>
      <w:r>
        <w:rPr>
          <w:rFonts w:hint="eastAsia" w:ascii="宋体" w:hAnsi="宋体" w:eastAsia="宋体" w:cs="宋体"/>
          <w:color w:val="auto"/>
          <w:sz w:val="22"/>
          <w:szCs w:val="28"/>
          <w:highlight w:val="none"/>
        </w:rPr>
        <w:t>文件要求顺序编制的；</w:t>
      </w:r>
    </w:p>
    <w:p w14:paraId="71A7038D">
      <w:pPr>
        <w:keepNext w:val="0"/>
        <w:keepLines w:val="0"/>
        <w:pageBreakBefore w:val="0"/>
        <w:widowControl w:val="0"/>
        <w:kinsoku/>
        <w:wordWrap/>
        <w:overflowPunct/>
        <w:topLinePunct w:val="0"/>
        <w:autoSpaceDE/>
        <w:autoSpaceDN/>
        <w:bidi w:val="0"/>
        <w:adjustRightInd/>
        <w:snapToGrid/>
        <w:spacing w:line="480" w:lineRule="exact"/>
        <w:ind w:right="0" w:firstLine="440" w:firstLineChars="200"/>
        <w:textAlignment w:val="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（1</w:t>
      </w:r>
      <w:r>
        <w:rPr>
          <w:rFonts w:hint="eastAsia" w:ascii="宋体" w:hAnsi="宋体" w:eastAsia="宋体" w:cs="宋体"/>
          <w:color w:val="auto"/>
          <w:sz w:val="22"/>
          <w:szCs w:val="28"/>
          <w:highlight w:val="none"/>
          <w:lang w:val="en-US" w:eastAsia="zh-CN"/>
        </w:rPr>
        <w:t>2</w:t>
      </w:r>
      <w:r>
        <w:rPr>
          <w:rFonts w:hint="eastAsia" w:ascii="宋体" w:hAnsi="宋体" w:eastAsia="宋体" w:cs="宋体"/>
          <w:color w:val="auto"/>
          <w:sz w:val="22"/>
          <w:szCs w:val="28"/>
          <w:highlight w:val="none"/>
        </w:rPr>
        <w:t>）不符合</w:t>
      </w:r>
      <w:r>
        <w:rPr>
          <w:rFonts w:hint="eastAsia" w:ascii="宋体" w:hAnsi="宋体" w:eastAsia="宋体" w:cs="宋体"/>
          <w:color w:val="auto"/>
          <w:sz w:val="22"/>
          <w:szCs w:val="28"/>
          <w:highlight w:val="none"/>
          <w:lang w:val="en-US" w:eastAsia="zh-CN"/>
        </w:rPr>
        <w:t>招标</w:t>
      </w:r>
      <w:r>
        <w:rPr>
          <w:rFonts w:hint="eastAsia" w:ascii="宋体" w:hAnsi="宋体" w:eastAsia="宋体" w:cs="宋体"/>
          <w:color w:val="auto"/>
          <w:sz w:val="22"/>
          <w:szCs w:val="28"/>
          <w:highlight w:val="none"/>
        </w:rPr>
        <w:t>文件规定的实质性要求的；</w:t>
      </w:r>
    </w:p>
    <w:p w14:paraId="58F292BF">
      <w:pPr>
        <w:keepNext w:val="0"/>
        <w:keepLines w:val="0"/>
        <w:pageBreakBefore w:val="0"/>
        <w:widowControl w:val="0"/>
        <w:kinsoku/>
        <w:wordWrap/>
        <w:overflowPunct/>
        <w:topLinePunct w:val="0"/>
        <w:autoSpaceDE/>
        <w:autoSpaceDN/>
        <w:bidi w:val="0"/>
        <w:adjustRightInd/>
        <w:snapToGrid/>
        <w:spacing w:line="480" w:lineRule="exact"/>
        <w:ind w:right="0" w:firstLine="440" w:firstLineChars="200"/>
        <w:textAlignment w:val="auto"/>
        <w:rPr>
          <w:rFonts w:hint="eastAsia" w:ascii="宋体" w:hAnsi="宋体" w:eastAsia="宋体" w:cs="宋体"/>
          <w:color w:val="auto"/>
          <w:sz w:val="22"/>
          <w:szCs w:val="28"/>
          <w:highlight w:val="none"/>
          <w:lang w:eastAsia="zh-CN"/>
        </w:rPr>
      </w:pPr>
      <w:r>
        <w:rPr>
          <w:rFonts w:hint="eastAsia" w:ascii="宋体" w:hAnsi="宋体" w:eastAsia="宋体" w:cs="宋体"/>
          <w:color w:val="auto"/>
          <w:sz w:val="22"/>
          <w:szCs w:val="28"/>
          <w:highlight w:val="none"/>
        </w:rPr>
        <w:t>（13）响应文件未关联目录</w:t>
      </w:r>
      <w:r>
        <w:rPr>
          <w:rFonts w:hint="eastAsia" w:ascii="宋体" w:hAnsi="宋体" w:eastAsia="宋体" w:cs="宋体"/>
          <w:color w:val="auto"/>
          <w:sz w:val="22"/>
          <w:szCs w:val="28"/>
          <w:highlight w:val="none"/>
          <w:lang w:eastAsia="zh-CN"/>
        </w:rPr>
        <w:t>；</w:t>
      </w:r>
    </w:p>
    <w:p w14:paraId="53A4FD4A">
      <w:pPr>
        <w:keepNext w:val="0"/>
        <w:keepLines w:val="0"/>
        <w:pageBreakBefore w:val="0"/>
        <w:widowControl w:val="0"/>
        <w:kinsoku/>
        <w:wordWrap/>
        <w:overflowPunct/>
        <w:topLinePunct w:val="0"/>
        <w:autoSpaceDE/>
        <w:autoSpaceDN/>
        <w:bidi w:val="0"/>
        <w:adjustRightInd/>
        <w:snapToGrid/>
        <w:spacing w:line="480" w:lineRule="exact"/>
        <w:ind w:right="0" w:firstLine="440" w:firstLineChars="200"/>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eastAsia="zh-CN"/>
        </w:rPr>
        <w:t>（</w:t>
      </w:r>
      <w:r>
        <w:rPr>
          <w:rFonts w:hint="eastAsia" w:ascii="宋体" w:hAnsi="宋体" w:eastAsia="宋体" w:cs="宋体"/>
          <w:color w:val="auto"/>
          <w:sz w:val="22"/>
          <w:szCs w:val="28"/>
          <w:highlight w:val="none"/>
          <w:lang w:val="en-US" w:eastAsia="zh-CN"/>
        </w:rPr>
        <w:t>14</w:t>
      </w:r>
      <w:r>
        <w:rPr>
          <w:rFonts w:hint="eastAsia" w:ascii="宋体" w:hAnsi="宋体" w:eastAsia="宋体" w:cs="宋体"/>
          <w:color w:val="auto"/>
          <w:sz w:val="22"/>
          <w:szCs w:val="28"/>
          <w:highlight w:val="none"/>
          <w:lang w:eastAsia="zh-CN"/>
        </w:rPr>
        <w:t>）</w:t>
      </w:r>
      <w:r>
        <w:rPr>
          <w:rFonts w:hint="eastAsia" w:ascii="宋体" w:hAnsi="宋体" w:eastAsia="宋体" w:cs="宋体"/>
          <w:color w:val="auto"/>
          <w:sz w:val="22"/>
          <w:szCs w:val="28"/>
          <w:highlight w:val="none"/>
          <w:lang w:val="en-US" w:eastAsia="zh-CN"/>
        </w:rPr>
        <w:t>符合性审查未通过的；</w:t>
      </w:r>
    </w:p>
    <w:p w14:paraId="1FC36978">
      <w:pPr>
        <w:keepNext w:val="0"/>
        <w:keepLines w:val="0"/>
        <w:pageBreakBefore w:val="0"/>
        <w:widowControl w:val="0"/>
        <w:kinsoku/>
        <w:wordWrap/>
        <w:overflowPunct/>
        <w:topLinePunct w:val="0"/>
        <w:autoSpaceDE/>
        <w:autoSpaceDN/>
        <w:bidi w:val="0"/>
        <w:adjustRightInd/>
        <w:snapToGrid/>
        <w:spacing w:line="480" w:lineRule="exact"/>
        <w:ind w:right="0" w:firstLine="440" w:firstLineChars="200"/>
        <w:textAlignment w:val="auto"/>
        <w:rPr>
          <w:rFonts w:hint="eastAsia" w:ascii="宋体" w:hAnsi="宋体" w:eastAsia="宋体" w:cs="宋体"/>
          <w:color w:val="auto"/>
          <w:sz w:val="22"/>
          <w:szCs w:val="28"/>
          <w:highlight w:val="none"/>
          <w:lang w:eastAsia="zh-CN"/>
        </w:rPr>
      </w:pPr>
      <w:r>
        <w:rPr>
          <w:rFonts w:hint="eastAsia" w:ascii="宋体" w:hAnsi="宋体" w:eastAsia="宋体" w:cs="宋体"/>
          <w:color w:val="auto"/>
          <w:sz w:val="22"/>
          <w:szCs w:val="28"/>
          <w:highlight w:val="none"/>
          <w:lang w:val="en-US" w:eastAsia="zh-CN"/>
        </w:rPr>
        <w:t>（15）</w:t>
      </w:r>
      <w:r>
        <w:rPr>
          <w:rFonts w:hint="eastAsia" w:ascii="宋体" w:hAnsi="宋体" w:eastAsia="宋体" w:cs="宋体"/>
          <w:color w:val="auto"/>
          <w:sz w:val="22"/>
          <w:szCs w:val="28"/>
          <w:highlight w:val="none"/>
        </w:rPr>
        <w:t>投标货物（产品）不符合强制执行的国家标准、行业标准的</w:t>
      </w:r>
      <w:r>
        <w:rPr>
          <w:rFonts w:hint="eastAsia" w:ascii="宋体" w:hAnsi="宋体" w:eastAsia="宋体" w:cs="宋体"/>
          <w:color w:val="auto"/>
          <w:sz w:val="22"/>
          <w:szCs w:val="28"/>
          <w:highlight w:val="none"/>
          <w:lang w:eastAsia="zh-CN"/>
        </w:rPr>
        <w:t>；</w:t>
      </w:r>
    </w:p>
    <w:p w14:paraId="70895580">
      <w:pPr>
        <w:keepNext w:val="0"/>
        <w:keepLines w:val="0"/>
        <w:pageBreakBefore w:val="0"/>
        <w:widowControl w:val="0"/>
        <w:kinsoku/>
        <w:wordWrap/>
        <w:overflowPunct/>
        <w:topLinePunct w:val="0"/>
        <w:autoSpaceDE/>
        <w:autoSpaceDN/>
        <w:bidi w:val="0"/>
        <w:adjustRightInd/>
        <w:snapToGrid/>
        <w:spacing w:line="480" w:lineRule="exact"/>
        <w:ind w:right="0" w:firstLine="440" w:firstLineChars="200"/>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eastAsia="zh-CN"/>
        </w:rPr>
        <w:t>（</w:t>
      </w:r>
      <w:r>
        <w:rPr>
          <w:rFonts w:hint="eastAsia" w:ascii="宋体" w:hAnsi="宋体" w:eastAsia="宋体" w:cs="宋体"/>
          <w:color w:val="auto"/>
          <w:sz w:val="22"/>
          <w:szCs w:val="28"/>
          <w:highlight w:val="none"/>
          <w:lang w:val="en-US" w:eastAsia="zh-CN"/>
        </w:rPr>
        <w:t>16）投标文件的关键内容字迹模糊和无法辨认的；</w:t>
      </w:r>
    </w:p>
    <w:p w14:paraId="70B81C9C">
      <w:pPr>
        <w:keepNext w:val="0"/>
        <w:keepLines w:val="0"/>
        <w:pageBreakBefore w:val="0"/>
        <w:widowControl w:val="0"/>
        <w:kinsoku/>
        <w:wordWrap/>
        <w:overflowPunct/>
        <w:topLinePunct w:val="0"/>
        <w:autoSpaceDE/>
        <w:autoSpaceDN/>
        <w:bidi w:val="0"/>
        <w:adjustRightInd/>
        <w:snapToGrid/>
        <w:spacing w:line="480" w:lineRule="exact"/>
        <w:ind w:right="0" w:firstLine="440" w:firstLineChars="200"/>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eastAsia="zh-CN"/>
        </w:rPr>
        <w:t>（</w:t>
      </w:r>
      <w:r>
        <w:rPr>
          <w:rFonts w:hint="eastAsia" w:ascii="宋体" w:hAnsi="宋体" w:eastAsia="宋体" w:cs="宋体"/>
          <w:color w:val="auto"/>
          <w:sz w:val="22"/>
          <w:szCs w:val="28"/>
          <w:highlight w:val="none"/>
          <w:lang w:val="en-US" w:eastAsia="zh-CN"/>
        </w:rPr>
        <w:t>17</w:t>
      </w:r>
      <w:r>
        <w:rPr>
          <w:rFonts w:hint="eastAsia" w:ascii="宋体" w:hAnsi="宋体" w:eastAsia="宋体" w:cs="宋体"/>
          <w:color w:val="auto"/>
          <w:sz w:val="22"/>
          <w:szCs w:val="28"/>
          <w:highlight w:val="none"/>
          <w:lang w:eastAsia="zh-CN"/>
        </w:rPr>
        <w:t>）</w:t>
      </w:r>
      <w:r>
        <w:rPr>
          <w:rFonts w:hint="eastAsia" w:ascii="宋体" w:hAnsi="宋体" w:eastAsia="宋体" w:cs="宋体"/>
          <w:color w:val="auto"/>
          <w:sz w:val="22"/>
          <w:szCs w:val="28"/>
          <w:highlight w:val="none"/>
        </w:rPr>
        <w:t>投标内容出现漏项或数量与要求不符的；</w:t>
      </w:r>
    </w:p>
    <w:p w14:paraId="6C222991">
      <w:pPr>
        <w:keepNext w:val="0"/>
        <w:keepLines w:val="0"/>
        <w:pageBreakBefore w:val="0"/>
        <w:widowControl w:val="0"/>
        <w:kinsoku/>
        <w:wordWrap/>
        <w:overflowPunct/>
        <w:topLinePunct w:val="0"/>
        <w:autoSpaceDE/>
        <w:autoSpaceDN/>
        <w:bidi w:val="0"/>
        <w:adjustRightInd/>
        <w:snapToGrid/>
        <w:spacing w:line="480" w:lineRule="exact"/>
        <w:ind w:right="0" w:firstLine="440" w:firstLineChars="200"/>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（18）法律法规和招标文件规定的其他情形的；</w:t>
      </w:r>
    </w:p>
    <w:p w14:paraId="76F6057C">
      <w:pPr>
        <w:keepNext w:val="0"/>
        <w:keepLines w:val="0"/>
        <w:pageBreakBefore w:val="0"/>
        <w:widowControl w:val="0"/>
        <w:kinsoku/>
        <w:wordWrap/>
        <w:overflowPunct/>
        <w:topLinePunct w:val="0"/>
        <w:autoSpaceDE/>
        <w:autoSpaceDN/>
        <w:bidi w:val="0"/>
        <w:adjustRightInd/>
        <w:snapToGrid/>
        <w:spacing w:line="480" w:lineRule="exact"/>
        <w:ind w:right="0" w:firstLine="440" w:firstLineChars="200"/>
        <w:textAlignment w:val="auto"/>
        <w:rPr>
          <w:rFonts w:hint="eastAsia" w:ascii="宋体" w:hAnsi="宋体" w:eastAsia="宋体" w:cs="宋体"/>
          <w:color w:val="auto"/>
          <w:sz w:val="22"/>
          <w:szCs w:val="28"/>
          <w:highlight w:val="none"/>
          <w:lang w:eastAsia="zh-CN"/>
        </w:rPr>
      </w:pPr>
      <w:r>
        <w:rPr>
          <w:rFonts w:hint="eastAsia" w:ascii="宋体" w:hAnsi="宋体" w:eastAsia="宋体" w:cs="宋体"/>
          <w:color w:val="auto"/>
          <w:sz w:val="22"/>
          <w:szCs w:val="28"/>
          <w:highlight w:val="none"/>
        </w:rPr>
        <w:t>（1</w:t>
      </w:r>
      <w:r>
        <w:rPr>
          <w:rFonts w:hint="eastAsia" w:ascii="宋体" w:hAnsi="宋体" w:eastAsia="宋体" w:cs="宋体"/>
          <w:color w:val="auto"/>
          <w:sz w:val="22"/>
          <w:szCs w:val="28"/>
          <w:highlight w:val="none"/>
          <w:lang w:val="en-US" w:eastAsia="zh-CN"/>
        </w:rPr>
        <w:t>9</w:t>
      </w:r>
      <w:r>
        <w:rPr>
          <w:rFonts w:hint="eastAsia" w:ascii="宋体" w:hAnsi="宋体" w:eastAsia="宋体" w:cs="宋体"/>
          <w:color w:val="auto"/>
          <w:sz w:val="22"/>
          <w:szCs w:val="28"/>
          <w:highlight w:val="none"/>
        </w:rPr>
        <w:t>）投标货物（产品）不是国家强制节能产品品目清单中的产品（如有）</w:t>
      </w:r>
      <w:r>
        <w:rPr>
          <w:rFonts w:hint="eastAsia" w:ascii="宋体" w:hAnsi="宋体" w:eastAsia="宋体" w:cs="宋体"/>
          <w:color w:val="auto"/>
          <w:sz w:val="22"/>
          <w:szCs w:val="28"/>
          <w:highlight w:val="none"/>
          <w:lang w:eastAsia="zh-CN"/>
        </w:rPr>
        <w:t>。</w:t>
      </w:r>
    </w:p>
    <w:p w14:paraId="384824AB">
      <w:pPr>
        <w:keepNext w:val="0"/>
        <w:keepLines w:val="0"/>
        <w:pageBreakBefore w:val="0"/>
        <w:widowControl/>
        <w:kinsoku/>
        <w:wordWrap/>
        <w:overflowPunct/>
        <w:topLinePunct w:val="0"/>
        <w:autoSpaceDE w:val="0"/>
        <w:autoSpaceDN w:val="0"/>
        <w:bidi w:val="0"/>
        <w:adjustRightInd/>
        <w:snapToGrid/>
        <w:spacing w:line="480" w:lineRule="exact"/>
        <w:ind w:right="0"/>
        <w:textAlignment w:val="bottom"/>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2.4 特殊情况的处理</w:t>
      </w:r>
    </w:p>
    <w:p w14:paraId="43D6F638">
      <w:pPr>
        <w:keepNext w:val="0"/>
        <w:keepLines w:val="0"/>
        <w:pageBreakBefore w:val="0"/>
        <w:widowControl w:val="0"/>
        <w:kinsoku/>
        <w:wordWrap/>
        <w:overflowPunct/>
        <w:topLinePunct w:val="0"/>
        <w:autoSpaceDE/>
        <w:autoSpaceDN/>
        <w:bidi w:val="0"/>
        <w:adjustRightInd/>
        <w:snapToGrid/>
        <w:spacing w:line="480" w:lineRule="exact"/>
        <w:ind w:right="0" w:firstLine="440" w:firstLineChars="200"/>
        <w:textAlignment w:val="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2.4.1 投标文件中如果出现计算错误，可按以下原则进行修正：</w:t>
      </w:r>
    </w:p>
    <w:p w14:paraId="07B3815E">
      <w:pPr>
        <w:keepNext w:val="0"/>
        <w:keepLines w:val="0"/>
        <w:pageBreakBefore w:val="0"/>
        <w:widowControl w:val="0"/>
        <w:kinsoku/>
        <w:wordWrap/>
        <w:overflowPunct/>
        <w:topLinePunct w:val="0"/>
        <w:autoSpaceDE/>
        <w:autoSpaceDN/>
        <w:bidi w:val="0"/>
        <w:adjustRightInd/>
        <w:snapToGrid/>
        <w:spacing w:line="480" w:lineRule="exact"/>
        <w:ind w:right="0" w:firstLine="440" w:firstLineChars="200"/>
        <w:textAlignment w:val="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（1）投标文件中的大写金额与小写金额不一致的，以大写金额为准；</w:t>
      </w:r>
    </w:p>
    <w:p w14:paraId="1D32B9E6">
      <w:pPr>
        <w:keepNext w:val="0"/>
        <w:keepLines w:val="0"/>
        <w:pageBreakBefore w:val="0"/>
        <w:widowControl w:val="0"/>
        <w:kinsoku/>
        <w:wordWrap/>
        <w:overflowPunct/>
        <w:topLinePunct w:val="0"/>
        <w:autoSpaceDE/>
        <w:autoSpaceDN/>
        <w:bidi w:val="0"/>
        <w:adjustRightInd/>
        <w:snapToGrid/>
        <w:spacing w:line="480" w:lineRule="exact"/>
        <w:ind w:right="0" w:firstLine="440" w:firstLineChars="200"/>
        <w:textAlignment w:val="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（2）投标文件中的总价金额与按单价计算的汇总金额不一致的，以单价计算的汇总金额为准；</w:t>
      </w:r>
    </w:p>
    <w:p w14:paraId="4DF30CC1">
      <w:pPr>
        <w:keepNext w:val="0"/>
        <w:keepLines w:val="0"/>
        <w:pageBreakBefore w:val="0"/>
        <w:widowControl w:val="0"/>
        <w:kinsoku/>
        <w:wordWrap/>
        <w:overflowPunct/>
        <w:topLinePunct w:val="0"/>
        <w:autoSpaceDE/>
        <w:autoSpaceDN/>
        <w:bidi w:val="0"/>
        <w:adjustRightInd/>
        <w:snapToGrid/>
        <w:spacing w:line="480" w:lineRule="exact"/>
        <w:ind w:right="0" w:firstLine="440" w:firstLineChars="200"/>
        <w:textAlignment w:val="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（3）投标文件中的单价金额有明显小数点错误的，以总价为准，并修改单价；</w:t>
      </w:r>
    </w:p>
    <w:p w14:paraId="304692F4">
      <w:pPr>
        <w:keepNext w:val="0"/>
        <w:keepLines w:val="0"/>
        <w:pageBreakBefore w:val="0"/>
        <w:widowControl w:val="0"/>
        <w:kinsoku/>
        <w:wordWrap/>
        <w:overflowPunct/>
        <w:topLinePunct w:val="0"/>
        <w:autoSpaceDE/>
        <w:autoSpaceDN/>
        <w:bidi w:val="0"/>
        <w:adjustRightInd/>
        <w:snapToGrid/>
        <w:spacing w:line="480" w:lineRule="exact"/>
        <w:ind w:right="0" w:firstLine="440" w:firstLineChars="200"/>
        <w:textAlignment w:val="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（4）投标文件中有关分项表内容与“开标一览表”不一致的，以“开标一览表”为准；</w:t>
      </w:r>
    </w:p>
    <w:p w14:paraId="6B91457E">
      <w:pPr>
        <w:keepNext w:val="0"/>
        <w:keepLines w:val="0"/>
        <w:pageBreakBefore w:val="0"/>
        <w:widowControl w:val="0"/>
        <w:kinsoku/>
        <w:wordWrap/>
        <w:overflowPunct/>
        <w:topLinePunct w:val="0"/>
        <w:autoSpaceDE/>
        <w:autoSpaceDN/>
        <w:bidi w:val="0"/>
        <w:adjustRightInd/>
        <w:snapToGrid/>
        <w:spacing w:line="480" w:lineRule="exact"/>
        <w:ind w:right="0" w:firstLine="440" w:firstLineChars="200"/>
        <w:textAlignment w:val="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（5）投标文件中图表与文字表述不一致的，以文字表述为准；</w:t>
      </w:r>
    </w:p>
    <w:p w14:paraId="61106215">
      <w:pPr>
        <w:keepNext w:val="0"/>
        <w:keepLines w:val="0"/>
        <w:pageBreakBefore w:val="0"/>
        <w:widowControl w:val="0"/>
        <w:kinsoku/>
        <w:wordWrap/>
        <w:overflowPunct/>
        <w:topLinePunct w:val="0"/>
        <w:autoSpaceDE/>
        <w:autoSpaceDN/>
        <w:bidi w:val="0"/>
        <w:adjustRightInd/>
        <w:snapToGrid/>
        <w:spacing w:line="480" w:lineRule="exact"/>
        <w:ind w:right="0" w:firstLine="440" w:firstLineChars="200"/>
        <w:textAlignment w:val="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w:t>
      </w:r>
      <w:r>
        <w:rPr>
          <w:rFonts w:hint="eastAsia" w:ascii="宋体" w:hAnsi="宋体" w:eastAsia="宋体" w:cs="宋体"/>
          <w:color w:val="auto"/>
          <w:sz w:val="22"/>
          <w:szCs w:val="28"/>
          <w:highlight w:val="none"/>
          <w:lang w:val="en-US" w:eastAsia="zh-CN"/>
        </w:rPr>
        <w:t>6</w:t>
      </w:r>
      <w:r>
        <w:rPr>
          <w:rFonts w:hint="eastAsia" w:ascii="宋体" w:hAnsi="宋体" w:eastAsia="宋体" w:cs="宋体"/>
          <w:color w:val="auto"/>
          <w:sz w:val="22"/>
          <w:szCs w:val="28"/>
          <w:highlight w:val="none"/>
        </w:rPr>
        <w:t>）对不同文字文本投标文件的解释发生异议的，以中文文本为准。</w:t>
      </w:r>
    </w:p>
    <w:p w14:paraId="0E2379C1">
      <w:pPr>
        <w:keepNext w:val="0"/>
        <w:keepLines w:val="0"/>
        <w:pageBreakBefore w:val="0"/>
        <w:widowControl/>
        <w:kinsoku/>
        <w:wordWrap/>
        <w:overflowPunct/>
        <w:topLinePunct w:val="0"/>
        <w:autoSpaceDE w:val="0"/>
        <w:autoSpaceDN w:val="0"/>
        <w:bidi w:val="0"/>
        <w:adjustRightInd/>
        <w:snapToGrid/>
        <w:spacing w:line="480" w:lineRule="exact"/>
        <w:ind w:right="0" w:firstLine="442" w:firstLineChars="200"/>
        <w:textAlignment w:val="bottom"/>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按上述修正错误的方法调整的投标报价应对投标人具有约束力。如果投标人不接受修正后的价格，其投标将被拒绝。</w:t>
      </w:r>
    </w:p>
    <w:p w14:paraId="42CBD901">
      <w:pPr>
        <w:keepNext w:val="0"/>
        <w:keepLines w:val="0"/>
        <w:pageBreakBefore w:val="0"/>
        <w:widowControl/>
        <w:kinsoku/>
        <w:wordWrap/>
        <w:overflowPunct/>
        <w:topLinePunct w:val="0"/>
        <w:autoSpaceDE w:val="0"/>
        <w:autoSpaceDN w:val="0"/>
        <w:bidi w:val="0"/>
        <w:adjustRightInd/>
        <w:snapToGrid/>
        <w:spacing w:line="480" w:lineRule="exact"/>
        <w:ind w:right="0"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2.4.2 投标文件中，若某项有不合理报价（或零报价、漏报价）的，经评标委员会评审后，此项得分为零，不参与投标报价分值的计算。</w:t>
      </w:r>
    </w:p>
    <w:p w14:paraId="54AA7E65">
      <w:pPr>
        <w:keepNext w:val="0"/>
        <w:keepLines w:val="0"/>
        <w:pageBreakBefore w:val="0"/>
        <w:widowControl/>
        <w:kinsoku/>
        <w:wordWrap/>
        <w:overflowPunct/>
        <w:topLinePunct w:val="0"/>
        <w:autoSpaceDE w:val="0"/>
        <w:autoSpaceDN w:val="0"/>
        <w:bidi w:val="0"/>
        <w:adjustRightInd/>
        <w:snapToGrid/>
        <w:spacing w:line="480" w:lineRule="exact"/>
        <w:ind w:right="0"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2.4.3 评标委员会成员打分超过得分界限或未按本办法赋分时，该评标委员会成员的打分，按废票处理。</w:t>
      </w:r>
    </w:p>
    <w:p w14:paraId="76BB694C">
      <w:pPr>
        <w:keepNext w:val="0"/>
        <w:keepLines w:val="0"/>
        <w:pageBreakBefore w:val="0"/>
        <w:widowControl/>
        <w:kinsoku/>
        <w:wordWrap/>
        <w:overflowPunct/>
        <w:topLinePunct w:val="0"/>
        <w:autoSpaceDE w:val="0"/>
        <w:autoSpaceDN w:val="0"/>
        <w:bidi w:val="0"/>
        <w:adjustRightInd/>
        <w:snapToGrid/>
        <w:spacing w:line="480" w:lineRule="exact"/>
        <w:ind w:right="0"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2.4.4 评标过程中，各种数字的计算结果，均保留两位小数，第三位“四舍五入”，但计算百分数时应精确到千分位，万分位“四舍五入”。</w:t>
      </w:r>
    </w:p>
    <w:p w14:paraId="637512CD">
      <w:pPr>
        <w:keepNext w:val="0"/>
        <w:keepLines w:val="0"/>
        <w:pageBreakBefore w:val="0"/>
        <w:widowControl/>
        <w:kinsoku/>
        <w:wordWrap/>
        <w:overflowPunct/>
        <w:topLinePunct w:val="0"/>
        <w:bidi w:val="0"/>
        <w:adjustRightInd/>
        <w:snapToGrid/>
        <w:spacing w:line="480" w:lineRule="exact"/>
        <w:ind w:right="0" w:firstLine="442" w:firstLineChars="200"/>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2.4.5 相同品牌的处理</w:t>
      </w:r>
    </w:p>
    <w:p w14:paraId="20D09C8B">
      <w:pPr>
        <w:keepNext w:val="0"/>
        <w:keepLines w:val="0"/>
        <w:pageBreakBefore w:val="0"/>
        <w:widowControl w:val="0"/>
        <w:kinsoku/>
        <w:wordWrap/>
        <w:overflowPunct/>
        <w:topLinePunct w:val="0"/>
        <w:autoSpaceDE/>
        <w:autoSpaceDN/>
        <w:bidi w:val="0"/>
        <w:adjustRightInd/>
        <w:snapToGrid/>
        <w:spacing w:line="480" w:lineRule="exact"/>
        <w:ind w:right="0" w:firstLine="440" w:firstLineChars="200"/>
        <w:textAlignment w:val="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2.4.5.1 核心产品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7B50B495">
      <w:pPr>
        <w:keepNext w:val="0"/>
        <w:keepLines w:val="0"/>
        <w:pageBreakBefore w:val="0"/>
        <w:widowControl w:val="0"/>
        <w:kinsoku/>
        <w:wordWrap/>
        <w:overflowPunct/>
        <w:topLinePunct w:val="0"/>
        <w:autoSpaceDE/>
        <w:autoSpaceDN/>
        <w:bidi w:val="0"/>
        <w:adjustRightInd/>
        <w:snapToGrid/>
        <w:spacing w:line="480" w:lineRule="exact"/>
        <w:ind w:right="0" w:firstLine="440" w:firstLineChars="200"/>
        <w:textAlignment w:val="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2.4.5.2 非单一产品采购项目中，多家投标人提供的核心产品品牌相同的，视为提供相同品牌产品。采购人根据采购项目技术构成、产品价格比重等合理确定核心产品。核心产品的名称见第四章第2.2条款。</w:t>
      </w:r>
    </w:p>
    <w:p w14:paraId="4CC0677F">
      <w:pPr>
        <w:keepNext w:val="0"/>
        <w:keepLines w:val="0"/>
        <w:pageBreakBefore w:val="0"/>
        <w:widowControl w:val="0"/>
        <w:kinsoku/>
        <w:wordWrap/>
        <w:overflowPunct/>
        <w:topLinePunct w:val="0"/>
        <w:autoSpaceDE/>
        <w:autoSpaceDN/>
        <w:bidi w:val="0"/>
        <w:adjustRightInd/>
        <w:snapToGrid/>
        <w:spacing w:line="480" w:lineRule="exact"/>
        <w:ind w:right="0" w:firstLine="440" w:firstLineChars="200"/>
        <w:textAlignment w:val="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2.4.6 评标过程中，若出现本评标办法以外的特殊情况时，将暂停评标，待评委会商榷后，再进行评定。</w:t>
      </w:r>
    </w:p>
    <w:p w14:paraId="33BA1C0A">
      <w:pPr>
        <w:keepNext w:val="0"/>
        <w:keepLines w:val="0"/>
        <w:pageBreakBefore w:val="0"/>
        <w:widowControl w:val="0"/>
        <w:kinsoku/>
        <w:wordWrap/>
        <w:overflowPunct/>
        <w:topLinePunct w:val="0"/>
        <w:autoSpaceDE/>
        <w:autoSpaceDN/>
        <w:bidi w:val="0"/>
        <w:adjustRightInd/>
        <w:snapToGrid/>
        <w:spacing w:line="480" w:lineRule="exact"/>
        <w:ind w:right="0" w:firstLine="440" w:firstLineChars="200"/>
        <w:textAlignment w:val="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2.4.7 评标报告签署后，采购人或者采购代理机构发现存在本章第1.5.2条款情形之一的，应当组织原评标委员会进行重新评审，重新评审改变中标结果的，书面报告本级财政部门。</w:t>
      </w:r>
    </w:p>
    <w:p w14:paraId="5261DBED">
      <w:pPr>
        <w:keepNext w:val="0"/>
        <w:keepLines w:val="0"/>
        <w:pageBreakBefore w:val="0"/>
        <w:widowControl w:val="0"/>
        <w:kinsoku/>
        <w:wordWrap/>
        <w:overflowPunct/>
        <w:topLinePunct w:val="0"/>
        <w:autoSpaceDE/>
        <w:autoSpaceDN/>
        <w:bidi w:val="0"/>
        <w:adjustRightInd/>
        <w:snapToGrid/>
        <w:spacing w:line="480" w:lineRule="exact"/>
        <w:ind w:right="0" w:firstLine="440" w:firstLineChars="200"/>
        <w:textAlignment w:val="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投标人对本章第1.5.2条（1）情形提出质疑的，采购代理机构应当组织原评标委员会进行重新评审，重新评审改变中标结果的，应当书面报告本级财政部门。</w:t>
      </w:r>
    </w:p>
    <w:p w14:paraId="35EAAF78">
      <w:pPr>
        <w:keepNext w:val="0"/>
        <w:keepLines w:val="0"/>
        <w:pageBreakBefore w:val="0"/>
        <w:widowControl w:val="0"/>
        <w:kinsoku/>
        <w:wordWrap/>
        <w:overflowPunct/>
        <w:topLinePunct w:val="0"/>
        <w:autoSpaceDE/>
        <w:autoSpaceDN/>
        <w:bidi w:val="0"/>
        <w:adjustRightInd/>
        <w:snapToGrid/>
        <w:spacing w:line="480" w:lineRule="exact"/>
        <w:ind w:right="0" w:firstLine="440" w:firstLineChars="200"/>
        <w:textAlignment w:val="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2.4.8 评标过程中，若出现合格投标人只有2家时，采购人可以选择以下其中一种方式：</w:t>
      </w:r>
    </w:p>
    <w:p w14:paraId="0EC5380D">
      <w:pPr>
        <w:keepNext w:val="0"/>
        <w:keepLines w:val="0"/>
        <w:pageBreakBefore w:val="0"/>
        <w:widowControl w:val="0"/>
        <w:kinsoku/>
        <w:wordWrap/>
        <w:overflowPunct/>
        <w:topLinePunct w:val="0"/>
        <w:autoSpaceDE/>
        <w:autoSpaceDN/>
        <w:bidi w:val="0"/>
        <w:adjustRightInd/>
        <w:snapToGrid/>
        <w:spacing w:line="480" w:lineRule="exact"/>
        <w:ind w:right="0" w:firstLine="440" w:firstLineChars="200"/>
        <w:textAlignment w:val="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（1）本次招标按废标处理；</w:t>
      </w:r>
    </w:p>
    <w:p w14:paraId="43B38A7C">
      <w:pPr>
        <w:keepNext w:val="0"/>
        <w:keepLines w:val="0"/>
        <w:pageBreakBefore w:val="0"/>
        <w:widowControl w:val="0"/>
        <w:kinsoku/>
        <w:wordWrap/>
        <w:overflowPunct/>
        <w:topLinePunct w:val="0"/>
        <w:autoSpaceDE/>
        <w:autoSpaceDN/>
        <w:bidi w:val="0"/>
        <w:adjustRightInd/>
        <w:snapToGrid/>
        <w:spacing w:line="480" w:lineRule="exact"/>
        <w:ind w:right="0" w:firstLine="440" w:firstLineChars="200"/>
        <w:textAlignment w:val="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（2）按照财政部《货物和服务招标投标管理办法》（87号令）第43条规定，改作竞争性谈判采购方式，继续采购活动。</w:t>
      </w:r>
    </w:p>
    <w:p w14:paraId="6BB01499">
      <w:pPr>
        <w:keepNext w:val="0"/>
        <w:keepLines w:val="0"/>
        <w:pageBreakBefore w:val="0"/>
        <w:widowControl w:val="0"/>
        <w:kinsoku/>
        <w:wordWrap/>
        <w:overflowPunct/>
        <w:topLinePunct w:val="0"/>
        <w:autoSpaceDE/>
        <w:autoSpaceDN/>
        <w:bidi w:val="0"/>
        <w:adjustRightInd/>
        <w:snapToGrid/>
        <w:spacing w:line="480" w:lineRule="exact"/>
        <w:ind w:right="0" w:firstLine="440" w:firstLineChars="200"/>
        <w:textAlignment w:val="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2.4.9 采购人若选择竞争性谈判采购方式继续采购活动时，应当按下列程序进行：</w:t>
      </w:r>
    </w:p>
    <w:p w14:paraId="5AF2F4CD">
      <w:pPr>
        <w:keepNext w:val="0"/>
        <w:keepLines w:val="0"/>
        <w:pageBreakBefore w:val="0"/>
        <w:widowControl w:val="0"/>
        <w:kinsoku/>
        <w:wordWrap/>
        <w:overflowPunct/>
        <w:topLinePunct w:val="0"/>
        <w:autoSpaceDE/>
        <w:autoSpaceDN/>
        <w:bidi w:val="0"/>
        <w:adjustRightInd/>
        <w:snapToGrid/>
        <w:spacing w:line="480" w:lineRule="exact"/>
        <w:ind w:right="0" w:firstLine="440" w:firstLineChars="200"/>
        <w:textAlignment w:val="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（1）由评标委员会出具招标文件没有不合理条款、招标程序符合规定的书面意见并签署；</w:t>
      </w:r>
    </w:p>
    <w:p w14:paraId="0614C37C">
      <w:pPr>
        <w:keepNext w:val="0"/>
        <w:keepLines w:val="0"/>
        <w:pageBreakBefore w:val="0"/>
        <w:widowControl w:val="0"/>
        <w:kinsoku/>
        <w:wordWrap/>
        <w:overflowPunct/>
        <w:topLinePunct w:val="0"/>
        <w:autoSpaceDE/>
        <w:autoSpaceDN/>
        <w:bidi w:val="0"/>
        <w:adjustRightInd/>
        <w:snapToGrid/>
        <w:spacing w:line="480" w:lineRule="exact"/>
        <w:ind w:right="0" w:firstLine="440" w:firstLineChars="200"/>
        <w:textAlignment w:val="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（2）由采购人按规定向财政部门提出申请变更采购方式；</w:t>
      </w:r>
    </w:p>
    <w:p w14:paraId="7113A450">
      <w:pPr>
        <w:keepNext w:val="0"/>
        <w:keepLines w:val="0"/>
        <w:pageBreakBefore w:val="0"/>
        <w:widowControl w:val="0"/>
        <w:kinsoku/>
        <w:wordWrap/>
        <w:overflowPunct/>
        <w:topLinePunct w:val="0"/>
        <w:autoSpaceDE/>
        <w:autoSpaceDN/>
        <w:bidi w:val="0"/>
        <w:adjustRightInd/>
        <w:snapToGrid/>
        <w:spacing w:line="480" w:lineRule="exact"/>
        <w:ind w:right="0" w:firstLine="440" w:firstLineChars="200"/>
        <w:textAlignment w:val="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（3）采购代理机构根据财政部门批准的竞争性谈判采购方式，编制竞争性谈判文件，并直接向这2家合格投标人提供竞争性谈判文件；</w:t>
      </w:r>
    </w:p>
    <w:p w14:paraId="17A5B804">
      <w:pPr>
        <w:keepNext w:val="0"/>
        <w:keepLines w:val="0"/>
        <w:pageBreakBefore w:val="0"/>
        <w:widowControl w:val="0"/>
        <w:kinsoku/>
        <w:wordWrap/>
        <w:overflowPunct/>
        <w:topLinePunct w:val="0"/>
        <w:autoSpaceDE/>
        <w:autoSpaceDN/>
        <w:bidi w:val="0"/>
        <w:adjustRightInd/>
        <w:snapToGrid/>
        <w:spacing w:line="480" w:lineRule="exact"/>
        <w:ind w:right="0" w:firstLine="440" w:firstLineChars="200"/>
        <w:textAlignment w:val="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（4）采购代理机构将根据竞争性谈判文件规定的时间、地点组织竞争性谈判小组直接与这2家合格投标人进行竞争性谈判。</w:t>
      </w:r>
    </w:p>
    <w:p w14:paraId="0ECE5A68">
      <w:pPr>
        <w:keepNext w:val="0"/>
        <w:keepLines w:val="0"/>
        <w:pageBreakBefore w:val="0"/>
        <w:widowControl w:val="0"/>
        <w:kinsoku/>
        <w:wordWrap/>
        <w:overflowPunct/>
        <w:topLinePunct w:val="0"/>
        <w:autoSpaceDE/>
        <w:autoSpaceDN/>
        <w:bidi w:val="0"/>
        <w:adjustRightInd/>
        <w:snapToGrid/>
        <w:spacing w:line="480" w:lineRule="exact"/>
        <w:ind w:right="0" w:firstLine="440" w:firstLineChars="200"/>
        <w:textAlignment w:val="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2.4.10 评标争议处理原则</w:t>
      </w:r>
    </w:p>
    <w:p w14:paraId="2FAA1B9B">
      <w:pPr>
        <w:keepNext w:val="0"/>
        <w:keepLines w:val="0"/>
        <w:pageBreakBefore w:val="0"/>
        <w:widowControl w:val="0"/>
        <w:kinsoku/>
        <w:wordWrap/>
        <w:overflowPunct/>
        <w:topLinePunct w:val="0"/>
        <w:autoSpaceDE/>
        <w:autoSpaceDN/>
        <w:bidi w:val="0"/>
        <w:adjustRightInd/>
        <w:snapToGrid/>
        <w:spacing w:line="480" w:lineRule="exact"/>
        <w:ind w:right="0" w:firstLine="440" w:firstLineChars="200"/>
        <w:textAlignment w:val="auto"/>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t>评标委员会在评审过程中，对投标文件符合性审查、对投标人投标文件做无效投标处理及其他需要共同认定的事项存在争议的，应当以少数服从多数的原则做出结论，但不得违反法律法规和招标文件的规定。有不同意见的评标委员会成员认为认定过程和结果不符合法律法规或者招标文件规定的，应当及时向采购人书面反映，采购人收到书面反映后，应当及时向同级财政部门报告依法处理。</w:t>
      </w:r>
    </w:p>
    <w:p w14:paraId="42AC3E7C">
      <w:pPr>
        <w:pStyle w:val="7"/>
        <w:keepNext w:val="0"/>
        <w:keepLines w:val="0"/>
        <w:pageBreakBefore w:val="0"/>
        <w:widowControl w:val="0"/>
        <w:kinsoku/>
        <w:wordWrap/>
        <w:overflowPunct/>
        <w:topLinePunct w:val="0"/>
        <w:bidi w:val="0"/>
        <w:snapToGrid/>
        <w:spacing w:line="480" w:lineRule="exact"/>
        <w:ind w:firstLine="0"/>
        <w:jc w:val="center"/>
        <w:textAlignment w:val="auto"/>
        <w:outlineLvl w:val="0"/>
        <w:rPr>
          <w:rFonts w:hint="eastAsia" w:ascii="宋体" w:hAnsi="宋体" w:eastAsia="宋体" w:cs="宋体"/>
          <w:b/>
          <w:color w:val="auto"/>
          <w:kern w:val="44"/>
          <w:sz w:val="44"/>
          <w:szCs w:val="44"/>
          <w:highlight w:val="none"/>
          <w:lang w:val="en-US" w:eastAsia="zh-CN"/>
        </w:rPr>
      </w:pPr>
      <w:r>
        <w:rPr>
          <w:rFonts w:hint="eastAsia" w:ascii="宋体" w:hAnsi="宋体" w:eastAsia="宋体" w:cs="宋体"/>
          <w:color w:val="auto"/>
          <w:sz w:val="44"/>
          <w:szCs w:val="44"/>
          <w:highlight w:val="none"/>
        </w:rPr>
        <w:br w:type="page"/>
      </w:r>
      <w:bookmarkStart w:id="187" w:name="_Toc24751"/>
      <w:r>
        <w:rPr>
          <w:rFonts w:hint="eastAsia" w:ascii="宋体" w:hAnsi="宋体" w:eastAsia="宋体" w:cs="宋体"/>
          <w:b/>
          <w:color w:val="auto"/>
          <w:kern w:val="44"/>
          <w:sz w:val="40"/>
          <w:szCs w:val="40"/>
          <w:highlight w:val="none"/>
          <w:lang w:val="en-US" w:eastAsia="zh-CN"/>
        </w:rPr>
        <w:t>第四章 采购内容及要求</w:t>
      </w:r>
      <w:bookmarkEnd w:id="184"/>
      <w:bookmarkEnd w:id="187"/>
    </w:p>
    <w:p w14:paraId="2C3B9F49">
      <w:pPr>
        <w:pStyle w:val="7"/>
        <w:keepNext w:val="0"/>
        <w:keepLines w:val="0"/>
        <w:pageBreakBefore w:val="0"/>
        <w:widowControl w:val="0"/>
        <w:kinsoku/>
        <w:wordWrap/>
        <w:overflowPunct/>
        <w:topLinePunct w:val="0"/>
        <w:autoSpaceDE/>
        <w:autoSpaceDN/>
        <w:bidi w:val="0"/>
        <w:adjustRightInd/>
        <w:snapToGrid/>
        <w:spacing w:line="480" w:lineRule="exact"/>
        <w:ind w:firstLine="0"/>
        <w:jc w:val="center"/>
        <w:textAlignment w:val="auto"/>
        <w:outlineLvl w:val="1"/>
        <w:rPr>
          <w:rFonts w:hint="eastAsia" w:ascii="宋体" w:hAnsi="宋体" w:eastAsia="宋体" w:cs="宋体"/>
          <w:b/>
          <w:color w:val="auto"/>
          <w:kern w:val="44"/>
          <w:sz w:val="32"/>
          <w:szCs w:val="32"/>
          <w:highlight w:val="none"/>
        </w:rPr>
      </w:pPr>
      <w:bookmarkStart w:id="188" w:name="_Toc1573"/>
      <w:bookmarkStart w:id="189" w:name="_Toc217446094"/>
      <w:r>
        <w:rPr>
          <w:rFonts w:hint="eastAsia" w:ascii="宋体" w:hAnsi="宋体" w:eastAsia="宋体" w:cs="宋体"/>
          <w:b/>
          <w:color w:val="auto"/>
          <w:kern w:val="44"/>
          <w:sz w:val="32"/>
          <w:szCs w:val="32"/>
          <w:highlight w:val="none"/>
          <w:lang w:val="en-US" w:eastAsia="zh-CN"/>
        </w:rPr>
        <w:t xml:space="preserve">第一部分 </w:t>
      </w:r>
      <w:r>
        <w:rPr>
          <w:rFonts w:hint="eastAsia" w:ascii="宋体" w:hAnsi="宋体" w:eastAsia="宋体" w:cs="宋体"/>
          <w:b/>
          <w:color w:val="auto"/>
          <w:kern w:val="44"/>
          <w:sz w:val="32"/>
          <w:szCs w:val="32"/>
          <w:highlight w:val="none"/>
        </w:rPr>
        <w:t>采购货物清单及技术参数</w:t>
      </w:r>
      <w:bookmarkEnd w:id="188"/>
    </w:p>
    <w:p w14:paraId="0CDFC9AA">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一、项目说明：</w:t>
      </w:r>
    </w:p>
    <w:p w14:paraId="4DABBD4B">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供应商应保证货物是全新、未使用过的</w:t>
      </w:r>
      <w:r>
        <w:rPr>
          <w:rFonts w:hint="eastAsia" w:ascii="宋体" w:hAnsi="宋体" w:eastAsia="宋体" w:cs="宋体"/>
          <w:color w:val="auto"/>
          <w:sz w:val="22"/>
          <w:szCs w:val="22"/>
          <w:highlight w:val="none"/>
          <w:lang w:val="en-US" w:eastAsia="zh-CN"/>
        </w:rPr>
        <w:t>原装合格正品</w:t>
      </w:r>
      <w:r>
        <w:rPr>
          <w:rFonts w:hint="eastAsia" w:ascii="宋体" w:hAnsi="宋体" w:eastAsia="宋体" w:cs="宋体"/>
          <w:color w:val="auto"/>
          <w:sz w:val="22"/>
          <w:szCs w:val="22"/>
          <w:highlight w:val="none"/>
        </w:rPr>
        <w:t>。并完全符合</w:t>
      </w:r>
      <w:r>
        <w:rPr>
          <w:rFonts w:hint="eastAsia" w:ascii="宋体" w:hAnsi="宋体" w:eastAsia="宋体" w:cs="宋体"/>
          <w:color w:val="auto"/>
          <w:sz w:val="22"/>
          <w:szCs w:val="22"/>
          <w:highlight w:val="none"/>
          <w:lang w:val="en-US" w:eastAsia="zh-CN"/>
        </w:rPr>
        <w:t>招标文件</w:t>
      </w:r>
      <w:r>
        <w:rPr>
          <w:rFonts w:hint="eastAsia" w:ascii="宋体" w:hAnsi="宋体" w:eastAsia="宋体" w:cs="宋体"/>
          <w:color w:val="auto"/>
          <w:sz w:val="22"/>
          <w:szCs w:val="22"/>
          <w:highlight w:val="none"/>
        </w:rPr>
        <w:t>规定的质量、规格和性能的要求。在货物质量保证期内供应商应对由于材料的缺陷而发生的任何不足或者故障负责。</w:t>
      </w:r>
    </w:p>
    <w:p w14:paraId="702BA544">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货物必须为合格产品，质量达到国家有关标准等。</w:t>
      </w:r>
    </w:p>
    <w:p w14:paraId="39C6939B">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lang w:val="en-US" w:eastAsia="zh-CN"/>
        </w:rPr>
        <w:t>二、采购技术参数要求：</w:t>
      </w:r>
    </w:p>
    <w:p w14:paraId="719761CD">
      <w:pPr>
        <w:pStyle w:val="11"/>
        <w:keepNext w:val="0"/>
        <w:keepLines w:val="0"/>
        <w:pageBreakBefore w:val="0"/>
        <w:tabs>
          <w:tab w:val="left" w:pos="600"/>
        </w:tabs>
        <w:kinsoku/>
        <w:wordWrap/>
        <w:overflowPunct/>
        <w:topLinePunct w:val="0"/>
        <w:autoSpaceDE/>
        <w:autoSpaceDN/>
        <w:bidi w:val="0"/>
        <w:adjustRightInd/>
        <w:snapToGrid/>
        <w:spacing w:line="480" w:lineRule="exact"/>
        <w:ind w:left="0" w:leftChars="0" w:firstLine="442" w:firstLineChars="200"/>
        <w:textAlignment w:val="auto"/>
        <w:rPr>
          <w:rFonts w:hint="eastAsia"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kern w:val="2"/>
          <w:sz w:val="22"/>
          <w:szCs w:val="22"/>
          <w:highlight w:val="none"/>
          <w:lang w:val="en-US" w:eastAsia="zh-CN" w:bidi="ar-SA"/>
        </w:rPr>
        <w:t>1.采购内容</w:t>
      </w:r>
    </w:p>
    <w:tbl>
      <w:tblPr>
        <w:tblStyle w:val="24"/>
        <w:tblW w:w="9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876"/>
        <w:gridCol w:w="4912"/>
        <w:gridCol w:w="906"/>
        <w:gridCol w:w="813"/>
        <w:gridCol w:w="996"/>
      </w:tblGrid>
      <w:tr w14:paraId="342C8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52" w:type="dxa"/>
            <w:noWrap w:val="0"/>
            <w:vAlign w:val="center"/>
          </w:tcPr>
          <w:p w14:paraId="380BDFDF">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序号</w:t>
            </w:r>
          </w:p>
        </w:tc>
        <w:tc>
          <w:tcPr>
            <w:tcW w:w="876" w:type="dxa"/>
            <w:noWrap w:val="0"/>
            <w:vAlign w:val="center"/>
          </w:tcPr>
          <w:p w14:paraId="7A1CAA88">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种类</w:t>
            </w:r>
          </w:p>
        </w:tc>
        <w:tc>
          <w:tcPr>
            <w:tcW w:w="4912" w:type="dxa"/>
            <w:noWrap w:val="0"/>
            <w:vAlign w:val="center"/>
          </w:tcPr>
          <w:p w14:paraId="16183E36">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技术参数</w:t>
            </w:r>
          </w:p>
        </w:tc>
        <w:tc>
          <w:tcPr>
            <w:tcW w:w="906" w:type="dxa"/>
            <w:noWrap w:val="0"/>
            <w:vAlign w:val="center"/>
          </w:tcPr>
          <w:p w14:paraId="6E1D4AFD">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数量</w:t>
            </w:r>
          </w:p>
        </w:tc>
        <w:tc>
          <w:tcPr>
            <w:tcW w:w="813" w:type="dxa"/>
            <w:noWrap w:val="0"/>
            <w:vAlign w:val="center"/>
          </w:tcPr>
          <w:p w14:paraId="5F5D5760">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单位</w:t>
            </w:r>
          </w:p>
        </w:tc>
        <w:tc>
          <w:tcPr>
            <w:tcW w:w="996" w:type="dxa"/>
            <w:noWrap w:val="0"/>
            <w:vAlign w:val="center"/>
          </w:tcPr>
          <w:p w14:paraId="3DD44DC2">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备注</w:t>
            </w:r>
          </w:p>
        </w:tc>
      </w:tr>
      <w:tr w14:paraId="37F2B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52" w:type="dxa"/>
            <w:noWrap w:val="0"/>
            <w:vAlign w:val="center"/>
          </w:tcPr>
          <w:p w14:paraId="2CFC1AB3">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1</w:t>
            </w:r>
          </w:p>
        </w:tc>
        <w:tc>
          <w:tcPr>
            <w:tcW w:w="876" w:type="dxa"/>
            <w:noWrap w:val="0"/>
            <w:vAlign w:val="center"/>
          </w:tcPr>
          <w:p w14:paraId="49794D39">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i w:val="0"/>
                <w:iCs w:val="0"/>
                <w:color w:val="auto"/>
                <w:kern w:val="0"/>
                <w:sz w:val="22"/>
                <w:szCs w:val="22"/>
                <w:highlight w:val="none"/>
                <w:u w:val="none"/>
                <w:lang w:val="en-US" w:eastAsia="zh-CN" w:bidi="ar"/>
              </w:rPr>
              <w:t>丙硫菌唑·戊唑醇</w:t>
            </w:r>
          </w:p>
        </w:tc>
        <w:tc>
          <w:tcPr>
            <w:tcW w:w="4912" w:type="dxa"/>
            <w:noWrap w:val="0"/>
            <w:vAlign w:val="center"/>
          </w:tcPr>
          <w:p w14:paraId="29396D2F">
            <w:pPr>
              <w:jc w:val="both"/>
              <w:rPr>
                <w:rFonts w:hint="default" w:ascii="宋体" w:hAnsi="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丙硫菌唑·戊唑醇（丙硫菌唑20%,戊唑醇20%），1000g/瓶，悬浮剂。</w:t>
            </w:r>
          </w:p>
        </w:tc>
        <w:tc>
          <w:tcPr>
            <w:tcW w:w="906" w:type="dxa"/>
            <w:noWrap w:val="0"/>
            <w:vAlign w:val="center"/>
          </w:tcPr>
          <w:p w14:paraId="60168F0B">
            <w:pPr>
              <w:keepNext w:val="0"/>
              <w:keepLines w:val="0"/>
              <w:widowControl/>
              <w:suppressLineNumbers w:val="0"/>
              <w:jc w:val="center"/>
              <w:textAlignment w:val="center"/>
              <w:rPr>
                <w:rFonts w:hint="default" w:ascii="宋体" w:hAnsi="宋体" w:eastAsia="宋体" w:cs="宋体"/>
                <w:color w:val="auto"/>
                <w:kern w:val="2"/>
                <w:sz w:val="22"/>
                <w:szCs w:val="22"/>
                <w:highlight w:val="none"/>
                <w:lang w:val="en-US" w:eastAsia="zh-CN" w:bidi="ar-SA"/>
              </w:rPr>
            </w:pPr>
            <w:r>
              <w:rPr>
                <w:rFonts w:hint="eastAsia"/>
                <w:b w:val="0"/>
                <w:bCs w:val="0"/>
                <w:color w:val="auto"/>
                <w:sz w:val="24"/>
                <w:szCs w:val="32"/>
                <w:highlight w:val="none"/>
                <w:lang w:val="en-US" w:eastAsia="zh-CN"/>
              </w:rPr>
              <w:t>7.25</w:t>
            </w:r>
          </w:p>
        </w:tc>
        <w:tc>
          <w:tcPr>
            <w:tcW w:w="813" w:type="dxa"/>
            <w:noWrap w:val="0"/>
            <w:vAlign w:val="center"/>
          </w:tcPr>
          <w:p w14:paraId="26A58D1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宋体" w:hAnsi="宋体" w:eastAsia="宋体" w:cs="宋体"/>
                <w:color w:val="auto"/>
                <w:kern w:val="2"/>
                <w:sz w:val="22"/>
                <w:szCs w:val="22"/>
                <w:highlight w:val="none"/>
                <w:lang w:val="en-US" w:eastAsia="zh-CN" w:bidi="ar-SA"/>
              </w:rPr>
            </w:pPr>
            <w:r>
              <w:rPr>
                <w:rFonts w:hint="eastAsia"/>
                <w:color w:val="auto"/>
                <w:sz w:val="24"/>
                <w:szCs w:val="32"/>
                <w:highlight w:val="none"/>
              </w:rPr>
              <w:t>吨</w:t>
            </w:r>
          </w:p>
        </w:tc>
        <w:tc>
          <w:tcPr>
            <w:tcW w:w="996" w:type="dxa"/>
            <w:noWrap w:val="0"/>
            <w:vAlign w:val="center"/>
          </w:tcPr>
          <w:p w14:paraId="3CBEF67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包装</w:t>
            </w:r>
            <w:r>
              <w:rPr>
                <w:rFonts w:hint="eastAsia" w:ascii="宋体" w:hAnsi="宋体" w:eastAsia="宋体" w:cs="宋体"/>
                <w:color w:val="auto"/>
                <w:sz w:val="22"/>
                <w:szCs w:val="22"/>
                <w:highlight w:val="none"/>
              </w:rPr>
              <w:t>废弃物回收</w:t>
            </w:r>
          </w:p>
        </w:tc>
      </w:tr>
    </w:tbl>
    <w:p w14:paraId="3E50DB01">
      <w:pPr>
        <w:pStyle w:val="11"/>
        <w:keepNext w:val="0"/>
        <w:keepLines w:val="0"/>
        <w:pageBreakBefore w:val="0"/>
        <w:tabs>
          <w:tab w:val="left" w:pos="600"/>
        </w:tabs>
        <w:kinsoku/>
        <w:wordWrap/>
        <w:overflowPunct/>
        <w:topLinePunct w:val="0"/>
        <w:autoSpaceDE/>
        <w:autoSpaceDN/>
        <w:bidi w:val="0"/>
        <w:adjustRightInd/>
        <w:snapToGrid/>
        <w:spacing w:line="480" w:lineRule="exact"/>
        <w:ind w:left="0" w:leftChars="0" w:firstLine="0" w:firstLineChars="0"/>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eastAsia="zh-CN"/>
        </w:rPr>
        <w:t>备注：</w:t>
      </w:r>
      <w:r>
        <w:rPr>
          <w:rFonts w:hint="eastAsia" w:ascii="宋体" w:hAnsi="宋体" w:eastAsia="宋体" w:cs="宋体"/>
          <w:b/>
          <w:bCs/>
          <w:color w:val="auto"/>
          <w:sz w:val="22"/>
          <w:szCs w:val="22"/>
          <w:highlight w:val="none"/>
        </w:rPr>
        <w:t>1、通过篡改数据响应的按照无效标处理并追究法律责任。在交货后，发现部分不能实现，</w:t>
      </w:r>
      <w:r>
        <w:rPr>
          <w:rFonts w:hint="eastAsia" w:ascii="宋体" w:hAnsi="宋体" w:eastAsia="宋体" w:cs="宋体"/>
          <w:b/>
          <w:bCs/>
          <w:color w:val="auto"/>
          <w:sz w:val="22"/>
          <w:szCs w:val="22"/>
          <w:highlight w:val="none"/>
          <w:lang w:val="en-US" w:eastAsia="zh-CN"/>
        </w:rPr>
        <w:t>采购人</w:t>
      </w:r>
      <w:r>
        <w:rPr>
          <w:rFonts w:hint="eastAsia" w:ascii="宋体" w:hAnsi="宋体" w:eastAsia="宋体" w:cs="宋体"/>
          <w:b/>
          <w:bCs/>
          <w:color w:val="auto"/>
          <w:sz w:val="22"/>
          <w:szCs w:val="22"/>
          <w:highlight w:val="none"/>
        </w:rPr>
        <w:t>有权退货并索取赔偿。2、产品中标后验收过程中如果发现有不满足招标要求的、篡改参数，投标产品与交货产品不一致的，用户可以拒绝付款。</w:t>
      </w:r>
    </w:p>
    <w:p w14:paraId="46B55B0D">
      <w:pPr>
        <w:pStyle w:val="11"/>
        <w:keepNext w:val="0"/>
        <w:keepLines w:val="0"/>
        <w:pageBreakBefore w:val="0"/>
        <w:tabs>
          <w:tab w:val="left" w:pos="600"/>
        </w:tabs>
        <w:kinsoku/>
        <w:wordWrap/>
        <w:overflowPunct/>
        <w:topLinePunct w:val="0"/>
        <w:autoSpaceDE/>
        <w:autoSpaceDN/>
        <w:bidi w:val="0"/>
        <w:adjustRightInd/>
        <w:snapToGrid/>
        <w:spacing w:line="480" w:lineRule="exact"/>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br w:type="page"/>
      </w:r>
    </w:p>
    <w:bookmarkEnd w:id="189"/>
    <w:p w14:paraId="1E515D24">
      <w:pPr>
        <w:pStyle w:val="7"/>
        <w:keepNext w:val="0"/>
        <w:keepLines w:val="0"/>
        <w:pageBreakBefore w:val="0"/>
        <w:widowControl w:val="0"/>
        <w:kinsoku/>
        <w:wordWrap/>
        <w:overflowPunct/>
        <w:topLinePunct w:val="0"/>
        <w:autoSpaceDE/>
        <w:autoSpaceDN/>
        <w:bidi w:val="0"/>
        <w:adjustRightInd/>
        <w:snapToGrid/>
        <w:spacing w:line="480" w:lineRule="exact"/>
        <w:ind w:firstLine="0"/>
        <w:jc w:val="center"/>
        <w:textAlignment w:val="auto"/>
        <w:outlineLvl w:val="1"/>
        <w:rPr>
          <w:rFonts w:hint="eastAsia" w:ascii="宋体" w:hAnsi="宋体" w:eastAsia="宋体" w:cs="宋体"/>
          <w:b/>
          <w:color w:val="auto"/>
          <w:kern w:val="44"/>
          <w:sz w:val="32"/>
          <w:szCs w:val="32"/>
          <w:highlight w:val="none"/>
          <w:lang w:val="en-US" w:eastAsia="zh-CN"/>
        </w:rPr>
      </w:pPr>
      <w:bookmarkStart w:id="190" w:name="_Toc11440"/>
      <w:r>
        <w:rPr>
          <w:rFonts w:hint="eastAsia" w:ascii="宋体" w:hAnsi="宋体" w:eastAsia="宋体" w:cs="宋体"/>
          <w:b/>
          <w:color w:val="auto"/>
          <w:kern w:val="44"/>
          <w:sz w:val="32"/>
          <w:szCs w:val="32"/>
          <w:highlight w:val="none"/>
          <w:lang w:val="en-US" w:eastAsia="zh-CN"/>
        </w:rPr>
        <w:t>第二部分 商务条款</w:t>
      </w:r>
      <w:bookmarkEnd w:id="190"/>
    </w:p>
    <w:p w14:paraId="77142044">
      <w:pPr>
        <w:pStyle w:val="11"/>
        <w:keepNext w:val="0"/>
        <w:keepLines w:val="0"/>
        <w:pageBreakBefore w:val="0"/>
        <w:widowControl w:val="0"/>
        <w:tabs>
          <w:tab w:val="left" w:pos="600"/>
        </w:tabs>
        <w:kinsoku/>
        <w:wordWrap/>
        <w:overflowPunct/>
        <w:topLinePunct w:val="0"/>
        <w:autoSpaceDE/>
        <w:autoSpaceDN/>
        <w:bidi w:val="0"/>
        <w:adjustRightInd/>
        <w:snapToGrid/>
        <w:spacing w:line="480" w:lineRule="exact"/>
        <w:ind w:firstLine="442" w:firstLineChars="200"/>
        <w:textAlignment w:val="auto"/>
        <w:rPr>
          <w:rFonts w:hint="eastAsia" w:ascii="宋体" w:hAnsi="宋体" w:eastAsia="宋体" w:cs="宋体"/>
          <w:color w:val="auto"/>
          <w:kern w:val="2"/>
          <w:sz w:val="22"/>
          <w:szCs w:val="28"/>
          <w:highlight w:val="none"/>
          <w:lang w:val="en-US" w:eastAsia="zh-CN" w:bidi="ar-SA"/>
        </w:rPr>
      </w:pPr>
      <w:r>
        <w:rPr>
          <w:rFonts w:hint="eastAsia" w:ascii="宋体" w:hAnsi="宋体" w:eastAsia="宋体" w:cs="宋体"/>
          <w:b/>
          <w:bCs/>
          <w:color w:val="auto"/>
          <w:kern w:val="2"/>
          <w:sz w:val="22"/>
          <w:szCs w:val="28"/>
          <w:highlight w:val="none"/>
          <w:lang w:val="en-US" w:eastAsia="zh-CN" w:bidi="ar-SA"/>
        </w:rPr>
        <w:t>1.付款方式：</w:t>
      </w:r>
      <w:r>
        <w:rPr>
          <w:rFonts w:hint="eastAsia" w:ascii="宋体" w:hAnsi="宋体" w:cs="宋体"/>
          <w:color w:val="auto"/>
          <w:kern w:val="2"/>
          <w:sz w:val="22"/>
          <w:szCs w:val="28"/>
          <w:highlight w:val="none"/>
          <w:lang w:val="en-US" w:eastAsia="zh-CN" w:bidi="ar-SA"/>
        </w:rPr>
        <w:t>产品到货并验收合格后支付供货总价的90%；待废弃物全部回收完毕后支付剩余10%。具体付款方式以与甲方签订的正式合同为准。</w:t>
      </w:r>
    </w:p>
    <w:p w14:paraId="696A1C8D">
      <w:pPr>
        <w:pStyle w:val="11"/>
        <w:keepNext w:val="0"/>
        <w:keepLines w:val="0"/>
        <w:pageBreakBefore w:val="0"/>
        <w:widowControl w:val="0"/>
        <w:tabs>
          <w:tab w:val="left" w:pos="600"/>
        </w:tabs>
        <w:kinsoku/>
        <w:wordWrap/>
        <w:overflowPunct/>
        <w:topLinePunct w:val="0"/>
        <w:autoSpaceDE/>
        <w:autoSpaceDN/>
        <w:bidi w:val="0"/>
        <w:adjustRightInd/>
        <w:snapToGrid/>
        <w:spacing w:line="480" w:lineRule="exact"/>
        <w:ind w:firstLine="442" w:firstLineChars="200"/>
        <w:textAlignment w:val="auto"/>
        <w:rPr>
          <w:rFonts w:hint="eastAsia" w:ascii="宋体" w:hAnsi="宋体" w:eastAsia="宋体" w:cs="宋体"/>
          <w:color w:val="auto"/>
          <w:kern w:val="2"/>
          <w:sz w:val="22"/>
          <w:szCs w:val="28"/>
          <w:highlight w:val="none"/>
          <w:lang w:val="en-US" w:eastAsia="zh-CN" w:bidi="ar-SA"/>
        </w:rPr>
      </w:pPr>
      <w:r>
        <w:rPr>
          <w:rFonts w:hint="eastAsia" w:ascii="宋体" w:hAnsi="宋体" w:eastAsia="宋体" w:cs="宋体"/>
          <w:b/>
          <w:bCs/>
          <w:color w:val="auto"/>
          <w:kern w:val="2"/>
          <w:sz w:val="22"/>
          <w:szCs w:val="28"/>
          <w:highlight w:val="none"/>
          <w:lang w:val="en-US" w:eastAsia="zh-CN" w:bidi="ar-SA"/>
        </w:rPr>
        <w:t>2.付款程序：</w:t>
      </w:r>
      <w:r>
        <w:rPr>
          <w:rFonts w:hint="eastAsia" w:ascii="宋体" w:hAnsi="宋体" w:eastAsia="宋体" w:cs="宋体"/>
          <w:color w:val="auto"/>
          <w:kern w:val="2"/>
          <w:sz w:val="22"/>
          <w:szCs w:val="28"/>
          <w:highlight w:val="none"/>
          <w:lang w:val="en-US" w:eastAsia="zh-CN" w:bidi="ar-SA"/>
        </w:rPr>
        <w:t>所有货款均以人民币支付，由采购人办理具体付款手续。</w:t>
      </w:r>
    </w:p>
    <w:p w14:paraId="7E2BDEEA">
      <w:pPr>
        <w:pStyle w:val="11"/>
        <w:keepNext w:val="0"/>
        <w:keepLines w:val="0"/>
        <w:pageBreakBefore w:val="0"/>
        <w:widowControl w:val="0"/>
        <w:tabs>
          <w:tab w:val="left" w:pos="600"/>
        </w:tabs>
        <w:kinsoku/>
        <w:wordWrap/>
        <w:overflowPunct/>
        <w:topLinePunct w:val="0"/>
        <w:autoSpaceDE/>
        <w:autoSpaceDN/>
        <w:bidi w:val="0"/>
        <w:adjustRightInd/>
        <w:snapToGrid/>
        <w:spacing w:line="480" w:lineRule="exact"/>
        <w:ind w:firstLine="442" w:firstLineChars="200"/>
        <w:textAlignment w:val="auto"/>
        <w:rPr>
          <w:rFonts w:hint="eastAsia" w:ascii="宋体" w:hAnsi="宋体" w:eastAsia="宋体" w:cs="宋体"/>
          <w:color w:val="auto"/>
          <w:kern w:val="2"/>
          <w:sz w:val="22"/>
          <w:szCs w:val="28"/>
          <w:highlight w:val="none"/>
          <w:lang w:val="en-US" w:eastAsia="zh-CN" w:bidi="ar-SA"/>
        </w:rPr>
      </w:pPr>
      <w:r>
        <w:rPr>
          <w:rFonts w:hint="eastAsia" w:ascii="宋体" w:hAnsi="宋体" w:eastAsia="宋体" w:cs="宋体"/>
          <w:b/>
          <w:bCs/>
          <w:color w:val="auto"/>
          <w:kern w:val="2"/>
          <w:sz w:val="22"/>
          <w:szCs w:val="28"/>
          <w:highlight w:val="none"/>
          <w:lang w:val="en-US" w:eastAsia="zh-CN" w:bidi="ar-SA"/>
        </w:rPr>
        <w:t>3.报价要求：</w:t>
      </w:r>
      <w:r>
        <w:rPr>
          <w:rFonts w:hint="eastAsia" w:ascii="宋体" w:hAnsi="宋体" w:eastAsia="宋体" w:cs="宋体"/>
          <w:color w:val="auto"/>
          <w:kern w:val="2"/>
          <w:sz w:val="22"/>
          <w:szCs w:val="28"/>
          <w:highlight w:val="none"/>
          <w:lang w:val="en-US" w:eastAsia="zh-CN" w:bidi="ar-SA"/>
        </w:rPr>
        <w:t>报价应是完成招标内容所需货物的全部费用，包括但不限于产品的报价及所发生的：包括采购代理服务费、货物价格、包装、运输、仓储、保管、保险、装卸（卸货至甲方指定地点）、利润、相关税费及市场价格风险在内等全部费用。</w:t>
      </w:r>
    </w:p>
    <w:p w14:paraId="18BF65E7">
      <w:pPr>
        <w:pStyle w:val="11"/>
        <w:keepNext w:val="0"/>
        <w:keepLines w:val="0"/>
        <w:pageBreakBefore w:val="0"/>
        <w:tabs>
          <w:tab w:val="left" w:pos="600"/>
        </w:tabs>
        <w:kinsoku/>
        <w:wordWrap/>
        <w:overflowPunct/>
        <w:topLinePunct w:val="0"/>
        <w:autoSpaceDE/>
        <w:autoSpaceDN/>
        <w:bidi w:val="0"/>
        <w:adjustRightInd/>
        <w:snapToGrid/>
        <w:spacing w:line="480" w:lineRule="exact"/>
        <w:ind w:firstLine="442" w:firstLineChars="200"/>
        <w:textAlignment w:val="auto"/>
        <w:rPr>
          <w:rFonts w:hint="eastAsia" w:ascii="宋体" w:hAnsi="宋体" w:eastAsia="宋体" w:cs="宋体"/>
          <w:b/>
          <w:bCs/>
          <w:color w:val="auto"/>
          <w:kern w:val="2"/>
          <w:sz w:val="22"/>
          <w:szCs w:val="28"/>
          <w:highlight w:val="none"/>
          <w:lang w:val="en-US" w:eastAsia="zh-CN" w:bidi="ar-SA"/>
        </w:rPr>
      </w:pPr>
      <w:r>
        <w:rPr>
          <w:rFonts w:hint="eastAsia" w:ascii="宋体" w:hAnsi="宋体" w:eastAsia="宋体" w:cs="宋体"/>
          <w:b/>
          <w:bCs/>
          <w:color w:val="auto"/>
          <w:kern w:val="2"/>
          <w:sz w:val="22"/>
          <w:szCs w:val="28"/>
          <w:highlight w:val="none"/>
          <w:lang w:val="en-US" w:eastAsia="zh-CN" w:bidi="ar-SA"/>
        </w:rPr>
        <w:t>4.验收</w:t>
      </w:r>
    </w:p>
    <w:p w14:paraId="5B98B8CA">
      <w:pPr>
        <w:pStyle w:val="11"/>
        <w:keepNext w:val="0"/>
        <w:keepLines w:val="0"/>
        <w:pageBreakBefore w:val="0"/>
        <w:tabs>
          <w:tab w:val="left" w:pos="600"/>
        </w:tabs>
        <w:kinsoku/>
        <w:wordWrap/>
        <w:overflowPunct/>
        <w:topLinePunct w:val="0"/>
        <w:autoSpaceDE/>
        <w:autoSpaceDN/>
        <w:bidi w:val="0"/>
        <w:adjustRightInd/>
        <w:snapToGrid/>
        <w:spacing w:line="480" w:lineRule="exact"/>
        <w:ind w:firstLine="442" w:firstLineChars="200"/>
        <w:textAlignment w:val="auto"/>
        <w:rPr>
          <w:rFonts w:hint="eastAsia" w:ascii="宋体" w:hAnsi="宋体" w:eastAsia="宋体" w:cs="宋体"/>
          <w:b/>
          <w:bCs/>
          <w:color w:val="auto"/>
          <w:kern w:val="2"/>
          <w:sz w:val="22"/>
          <w:szCs w:val="28"/>
          <w:highlight w:val="none"/>
          <w:lang w:val="en-US" w:eastAsia="zh-CN" w:bidi="ar-SA"/>
        </w:rPr>
      </w:pPr>
      <w:bookmarkStart w:id="191" w:name="_Toc167712846"/>
      <w:bookmarkStart w:id="192" w:name="_Toc167714044"/>
      <w:bookmarkStart w:id="193" w:name="_Toc167715241"/>
      <w:r>
        <w:rPr>
          <w:rFonts w:hint="eastAsia" w:ascii="宋体" w:hAnsi="宋体" w:eastAsia="宋体" w:cs="宋体"/>
          <w:b/>
          <w:bCs/>
          <w:color w:val="auto"/>
          <w:kern w:val="2"/>
          <w:sz w:val="22"/>
          <w:szCs w:val="28"/>
          <w:highlight w:val="none"/>
          <w:lang w:val="en-US" w:eastAsia="zh-CN" w:bidi="ar-SA"/>
        </w:rPr>
        <w:t>4.1项目验收分初验和终验:</w:t>
      </w:r>
    </w:p>
    <w:p w14:paraId="28DF8CC2">
      <w:pPr>
        <w:pStyle w:val="11"/>
        <w:keepNext w:val="0"/>
        <w:keepLines w:val="0"/>
        <w:pageBreakBefore w:val="0"/>
        <w:widowControl w:val="0"/>
        <w:tabs>
          <w:tab w:val="left" w:pos="600"/>
        </w:tabs>
        <w:kinsoku/>
        <w:wordWrap/>
        <w:overflowPunct/>
        <w:topLinePunct w:val="0"/>
        <w:autoSpaceDE/>
        <w:autoSpaceDN/>
        <w:bidi w:val="0"/>
        <w:adjustRightInd/>
        <w:snapToGrid/>
        <w:spacing w:line="480" w:lineRule="exact"/>
        <w:ind w:firstLine="442" w:firstLineChars="200"/>
        <w:textAlignment w:val="auto"/>
        <w:rPr>
          <w:rFonts w:hint="eastAsia" w:ascii="宋体" w:hAnsi="宋体" w:eastAsia="宋体" w:cs="宋体"/>
          <w:b/>
          <w:bCs/>
          <w:color w:val="auto"/>
          <w:kern w:val="2"/>
          <w:sz w:val="22"/>
          <w:szCs w:val="28"/>
          <w:highlight w:val="none"/>
          <w:lang w:val="en-US" w:eastAsia="zh-CN" w:bidi="ar-SA"/>
        </w:rPr>
      </w:pPr>
      <w:r>
        <w:rPr>
          <w:rFonts w:hint="eastAsia" w:ascii="宋体" w:hAnsi="宋体" w:eastAsia="宋体" w:cs="宋体"/>
          <w:b/>
          <w:bCs/>
          <w:color w:val="auto"/>
          <w:kern w:val="2"/>
          <w:sz w:val="22"/>
          <w:szCs w:val="28"/>
          <w:highlight w:val="none"/>
          <w:lang w:val="en-US" w:eastAsia="zh-CN" w:bidi="ar-SA"/>
        </w:rPr>
        <w:t>初验：货物到货后由甲方农业行政执法部门进行抽检，检测费用用投标人承担。货物到达交货地点后，由使用单位根据合同对货物的名称、品牌、规格、型号、产地、数量等进行检查。</w:t>
      </w:r>
    </w:p>
    <w:p w14:paraId="6818E183">
      <w:pPr>
        <w:pStyle w:val="11"/>
        <w:keepNext w:val="0"/>
        <w:keepLines w:val="0"/>
        <w:pageBreakBefore w:val="0"/>
        <w:widowControl w:val="0"/>
        <w:tabs>
          <w:tab w:val="left" w:pos="600"/>
        </w:tabs>
        <w:kinsoku/>
        <w:wordWrap/>
        <w:overflowPunct/>
        <w:topLinePunct w:val="0"/>
        <w:autoSpaceDE/>
        <w:autoSpaceDN/>
        <w:bidi w:val="0"/>
        <w:adjustRightInd/>
        <w:snapToGrid/>
        <w:spacing w:line="480" w:lineRule="exact"/>
        <w:ind w:firstLine="442" w:firstLineChars="200"/>
        <w:textAlignment w:val="auto"/>
        <w:rPr>
          <w:rFonts w:hint="eastAsia" w:ascii="宋体" w:hAnsi="宋体" w:eastAsia="宋体" w:cs="宋体"/>
          <w:b/>
          <w:bCs/>
          <w:color w:val="auto"/>
          <w:kern w:val="2"/>
          <w:sz w:val="22"/>
          <w:szCs w:val="28"/>
          <w:highlight w:val="none"/>
          <w:lang w:val="en-US" w:eastAsia="zh-CN" w:bidi="ar-SA"/>
        </w:rPr>
      </w:pPr>
      <w:r>
        <w:rPr>
          <w:rFonts w:hint="eastAsia" w:ascii="宋体" w:hAnsi="宋体" w:eastAsia="宋体" w:cs="宋体"/>
          <w:b/>
          <w:bCs/>
          <w:color w:val="auto"/>
          <w:kern w:val="2"/>
          <w:sz w:val="22"/>
          <w:szCs w:val="28"/>
          <w:highlight w:val="none"/>
          <w:lang w:val="en-US" w:eastAsia="zh-CN" w:bidi="ar-SA"/>
        </w:rPr>
        <w:t>终验：所有货物验收完毕，由采购人进行终验（最终验收），合格后签发《终验合格单》。</w:t>
      </w:r>
    </w:p>
    <w:p w14:paraId="636FFBC5">
      <w:pPr>
        <w:pStyle w:val="11"/>
        <w:keepNext w:val="0"/>
        <w:keepLines w:val="0"/>
        <w:pageBreakBefore w:val="0"/>
        <w:widowControl w:val="0"/>
        <w:tabs>
          <w:tab w:val="left" w:pos="600"/>
        </w:tabs>
        <w:kinsoku/>
        <w:wordWrap/>
        <w:overflowPunct/>
        <w:topLinePunct w:val="0"/>
        <w:autoSpaceDE/>
        <w:autoSpaceDN/>
        <w:bidi w:val="0"/>
        <w:adjustRightInd/>
        <w:snapToGrid/>
        <w:spacing w:line="480" w:lineRule="exact"/>
        <w:ind w:firstLine="442" w:firstLineChars="200"/>
        <w:textAlignment w:val="auto"/>
        <w:rPr>
          <w:rFonts w:hint="eastAsia" w:ascii="宋体" w:hAnsi="宋体" w:eastAsia="宋体" w:cs="宋体"/>
          <w:b/>
          <w:bCs/>
          <w:color w:val="auto"/>
          <w:kern w:val="2"/>
          <w:sz w:val="22"/>
          <w:szCs w:val="28"/>
          <w:highlight w:val="none"/>
          <w:lang w:val="en-US" w:eastAsia="zh-CN" w:bidi="ar-SA"/>
        </w:rPr>
      </w:pPr>
      <w:r>
        <w:rPr>
          <w:rFonts w:hint="eastAsia" w:ascii="宋体" w:hAnsi="宋体" w:eastAsia="宋体" w:cs="宋体"/>
          <w:b/>
          <w:bCs/>
          <w:color w:val="auto"/>
          <w:kern w:val="2"/>
          <w:sz w:val="22"/>
          <w:szCs w:val="28"/>
          <w:highlight w:val="none"/>
          <w:lang w:val="en-US" w:eastAsia="zh-CN" w:bidi="ar-SA"/>
        </w:rPr>
        <w:t>4.2验收不合格的中标单位，必须在接到通知后7个日历日内确保货物通过验收。如接到通知后7个日历日内验收仍不合格，采购人可提出索赔或取消其供货合同。采购代理机构将把中标资格授予评审排序下一名的中标单位。</w:t>
      </w:r>
    </w:p>
    <w:p w14:paraId="117FC4C6">
      <w:pPr>
        <w:pStyle w:val="11"/>
        <w:keepNext w:val="0"/>
        <w:keepLines w:val="0"/>
        <w:pageBreakBefore w:val="0"/>
        <w:tabs>
          <w:tab w:val="left" w:pos="600"/>
        </w:tabs>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color w:val="auto"/>
          <w:kern w:val="2"/>
          <w:sz w:val="22"/>
          <w:szCs w:val="28"/>
          <w:highlight w:val="none"/>
          <w:lang w:val="en-US" w:eastAsia="zh-CN" w:bidi="ar-SA"/>
        </w:rPr>
      </w:pPr>
      <w:r>
        <w:rPr>
          <w:rFonts w:hint="eastAsia" w:ascii="宋体" w:hAnsi="宋体" w:eastAsia="宋体" w:cs="宋体"/>
          <w:color w:val="auto"/>
          <w:kern w:val="2"/>
          <w:sz w:val="22"/>
          <w:szCs w:val="28"/>
          <w:highlight w:val="none"/>
          <w:lang w:val="en-US" w:eastAsia="zh-CN" w:bidi="ar-SA"/>
        </w:rPr>
        <w:t>4.3验收依据</w:t>
      </w:r>
      <w:bookmarkEnd w:id="191"/>
      <w:bookmarkEnd w:id="192"/>
      <w:bookmarkEnd w:id="193"/>
      <w:bookmarkStart w:id="194" w:name="_Toc167715242"/>
      <w:bookmarkStart w:id="195" w:name="_Toc167712847"/>
      <w:bookmarkStart w:id="196" w:name="_Toc167714045"/>
    </w:p>
    <w:p w14:paraId="5FFD2C4F">
      <w:pPr>
        <w:pStyle w:val="11"/>
        <w:keepNext w:val="0"/>
        <w:keepLines w:val="0"/>
        <w:pageBreakBefore w:val="0"/>
        <w:tabs>
          <w:tab w:val="left" w:pos="600"/>
        </w:tabs>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color w:val="auto"/>
          <w:kern w:val="2"/>
          <w:sz w:val="22"/>
          <w:szCs w:val="28"/>
          <w:highlight w:val="none"/>
          <w:lang w:val="en-US" w:eastAsia="zh-CN" w:bidi="ar-SA"/>
        </w:rPr>
      </w:pPr>
      <w:r>
        <w:rPr>
          <w:rFonts w:hint="eastAsia" w:ascii="宋体" w:hAnsi="宋体" w:eastAsia="宋体" w:cs="宋体"/>
          <w:color w:val="auto"/>
          <w:kern w:val="2"/>
          <w:sz w:val="22"/>
          <w:szCs w:val="28"/>
          <w:highlight w:val="none"/>
          <w:lang w:val="en-US" w:eastAsia="zh-CN" w:bidi="ar-SA"/>
        </w:rPr>
        <w:t>（1）合同文本及合同补充文件（条款）</w:t>
      </w:r>
      <w:bookmarkEnd w:id="194"/>
      <w:bookmarkEnd w:id="195"/>
      <w:bookmarkEnd w:id="196"/>
      <w:r>
        <w:rPr>
          <w:rFonts w:hint="eastAsia" w:ascii="宋体" w:hAnsi="宋体" w:eastAsia="宋体" w:cs="宋体"/>
          <w:color w:val="auto"/>
          <w:kern w:val="2"/>
          <w:sz w:val="22"/>
          <w:szCs w:val="28"/>
          <w:highlight w:val="none"/>
          <w:lang w:val="en-US" w:eastAsia="zh-CN" w:bidi="ar-SA"/>
        </w:rPr>
        <w:t>；</w:t>
      </w:r>
    </w:p>
    <w:p w14:paraId="30FBA4E5">
      <w:pPr>
        <w:pStyle w:val="11"/>
        <w:keepNext w:val="0"/>
        <w:keepLines w:val="0"/>
        <w:pageBreakBefore w:val="0"/>
        <w:tabs>
          <w:tab w:val="left" w:pos="600"/>
        </w:tabs>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color w:val="auto"/>
          <w:kern w:val="2"/>
          <w:sz w:val="22"/>
          <w:szCs w:val="28"/>
          <w:highlight w:val="none"/>
          <w:lang w:val="en-US" w:eastAsia="zh-CN" w:bidi="ar-SA"/>
        </w:rPr>
      </w:pPr>
      <w:r>
        <w:rPr>
          <w:rFonts w:hint="eastAsia" w:ascii="宋体" w:hAnsi="宋体" w:eastAsia="宋体" w:cs="宋体"/>
          <w:color w:val="auto"/>
          <w:kern w:val="2"/>
          <w:sz w:val="22"/>
          <w:szCs w:val="28"/>
          <w:highlight w:val="none"/>
          <w:lang w:val="en-US" w:eastAsia="zh-CN" w:bidi="ar-SA"/>
        </w:rPr>
        <w:t>（2）产品的合法来源渠道证明文件、响应功能证明材料；</w:t>
      </w:r>
    </w:p>
    <w:p w14:paraId="4E3E1396">
      <w:pPr>
        <w:pStyle w:val="11"/>
        <w:keepNext w:val="0"/>
        <w:keepLines w:val="0"/>
        <w:pageBreakBefore w:val="0"/>
        <w:tabs>
          <w:tab w:val="left" w:pos="600"/>
        </w:tabs>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color w:val="auto"/>
          <w:kern w:val="2"/>
          <w:sz w:val="22"/>
          <w:szCs w:val="28"/>
          <w:highlight w:val="none"/>
          <w:lang w:val="en-US" w:eastAsia="zh-CN" w:bidi="ar-SA"/>
        </w:rPr>
      </w:pPr>
      <w:r>
        <w:rPr>
          <w:rFonts w:hint="eastAsia" w:ascii="宋体" w:hAnsi="宋体" w:eastAsia="宋体" w:cs="宋体"/>
          <w:color w:val="auto"/>
          <w:kern w:val="2"/>
          <w:sz w:val="22"/>
          <w:szCs w:val="28"/>
          <w:highlight w:val="none"/>
          <w:lang w:val="en-US" w:eastAsia="zh-CN" w:bidi="ar-SA"/>
        </w:rPr>
        <w:t>（3）招标文件；</w:t>
      </w:r>
    </w:p>
    <w:p w14:paraId="6846A1F8">
      <w:pPr>
        <w:pStyle w:val="11"/>
        <w:keepNext w:val="0"/>
        <w:keepLines w:val="0"/>
        <w:pageBreakBefore w:val="0"/>
        <w:tabs>
          <w:tab w:val="left" w:pos="600"/>
        </w:tabs>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color w:val="auto"/>
          <w:kern w:val="2"/>
          <w:sz w:val="22"/>
          <w:szCs w:val="28"/>
          <w:highlight w:val="none"/>
          <w:lang w:val="en-US" w:eastAsia="zh-CN" w:bidi="ar-SA"/>
        </w:rPr>
      </w:pPr>
      <w:r>
        <w:rPr>
          <w:rFonts w:hint="eastAsia" w:ascii="宋体" w:hAnsi="宋体" w:eastAsia="宋体" w:cs="宋体"/>
          <w:color w:val="auto"/>
          <w:kern w:val="2"/>
          <w:sz w:val="22"/>
          <w:szCs w:val="28"/>
          <w:highlight w:val="none"/>
          <w:lang w:val="en-US" w:eastAsia="zh-CN" w:bidi="ar-SA"/>
        </w:rPr>
        <w:t>（4）响应文件；</w:t>
      </w:r>
    </w:p>
    <w:p w14:paraId="1855F1BE">
      <w:pPr>
        <w:pStyle w:val="11"/>
        <w:keepNext w:val="0"/>
        <w:keepLines w:val="0"/>
        <w:pageBreakBefore w:val="0"/>
        <w:tabs>
          <w:tab w:val="left" w:pos="600"/>
        </w:tabs>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color w:val="auto"/>
          <w:kern w:val="2"/>
          <w:sz w:val="22"/>
          <w:szCs w:val="28"/>
          <w:highlight w:val="none"/>
          <w:lang w:val="en-US" w:eastAsia="zh-CN" w:bidi="ar-SA"/>
        </w:rPr>
      </w:pPr>
      <w:r>
        <w:rPr>
          <w:rFonts w:hint="eastAsia" w:ascii="宋体" w:hAnsi="宋体" w:eastAsia="宋体" w:cs="宋体"/>
          <w:color w:val="auto"/>
          <w:kern w:val="2"/>
          <w:sz w:val="22"/>
          <w:szCs w:val="28"/>
          <w:highlight w:val="none"/>
          <w:lang w:val="en-US" w:eastAsia="zh-CN" w:bidi="ar-SA"/>
        </w:rPr>
        <w:t>（5）合同货物清单；</w:t>
      </w:r>
    </w:p>
    <w:p w14:paraId="322537C4">
      <w:pPr>
        <w:pStyle w:val="11"/>
        <w:keepNext w:val="0"/>
        <w:keepLines w:val="0"/>
        <w:pageBreakBefore w:val="0"/>
        <w:tabs>
          <w:tab w:val="left" w:pos="600"/>
        </w:tabs>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color w:val="auto"/>
          <w:kern w:val="2"/>
          <w:sz w:val="22"/>
          <w:szCs w:val="28"/>
          <w:highlight w:val="none"/>
          <w:lang w:val="en-US" w:eastAsia="zh-CN" w:bidi="ar-SA"/>
        </w:rPr>
      </w:pPr>
      <w:r>
        <w:rPr>
          <w:rFonts w:hint="eastAsia" w:ascii="宋体" w:hAnsi="宋体" w:eastAsia="宋体" w:cs="宋体"/>
          <w:color w:val="auto"/>
          <w:kern w:val="2"/>
          <w:sz w:val="22"/>
          <w:szCs w:val="28"/>
          <w:highlight w:val="none"/>
          <w:lang w:val="en-US" w:eastAsia="zh-CN" w:bidi="ar-SA"/>
        </w:rPr>
        <w:t>（6）生产厂家的企业资质、货物的执行标准。</w:t>
      </w:r>
    </w:p>
    <w:p w14:paraId="3F4B59AE">
      <w:pPr>
        <w:pStyle w:val="11"/>
        <w:keepNext w:val="0"/>
        <w:keepLines w:val="0"/>
        <w:pageBreakBefore w:val="0"/>
        <w:tabs>
          <w:tab w:val="left" w:pos="600"/>
        </w:tabs>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color w:val="auto"/>
          <w:kern w:val="2"/>
          <w:sz w:val="22"/>
          <w:szCs w:val="28"/>
          <w:highlight w:val="none"/>
          <w:lang w:val="en-US" w:eastAsia="zh-CN" w:bidi="ar-SA"/>
        </w:rPr>
      </w:pPr>
      <w:r>
        <w:rPr>
          <w:rFonts w:hint="eastAsia" w:ascii="宋体" w:hAnsi="宋体" w:eastAsia="宋体" w:cs="宋体"/>
          <w:color w:val="auto"/>
          <w:kern w:val="2"/>
          <w:sz w:val="22"/>
          <w:szCs w:val="28"/>
          <w:highlight w:val="none"/>
          <w:lang w:val="en-US" w:eastAsia="zh-CN" w:bidi="ar-SA"/>
        </w:rPr>
        <w:t>4.4废弃物回收</w:t>
      </w:r>
    </w:p>
    <w:p w14:paraId="28D423F1">
      <w:pPr>
        <w:pStyle w:val="11"/>
        <w:keepNext w:val="0"/>
        <w:keepLines w:val="0"/>
        <w:pageBreakBefore w:val="0"/>
        <w:tabs>
          <w:tab w:val="left" w:pos="600"/>
        </w:tabs>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color w:val="auto"/>
          <w:kern w:val="2"/>
          <w:sz w:val="22"/>
          <w:szCs w:val="28"/>
          <w:highlight w:val="none"/>
          <w:lang w:val="en-US" w:eastAsia="zh-CN" w:bidi="ar-SA"/>
        </w:rPr>
      </w:pPr>
      <w:r>
        <w:rPr>
          <w:rFonts w:hint="eastAsia" w:ascii="宋体" w:hAnsi="宋体" w:eastAsia="宋体" w:cs="宋体"/>
          <w:color w:val="auto"/>
          <w:kern w:val="2"/>
          <w:sz w:val="22"/>
          <w:szCs w:val="28"/>
          <w:highlight w:val="none"/>
          <w:lang w:val="en-US" w:eastAsia="zh-CN" w:bidi="ar-SA"/>
        </w:rPr>
        <w:t>废弃物回收，具备履行废弃物回收所必需的设备和专业技术能力或与当地具备履行废弃物回收所必需的设备和专业技术能力的公司签署回收（合同）协议，并在项目实施后，编写回收台账，回收率达到100%，当地农业局考核验收废弃物回收情况，如没有完成回收率，要上报主管部门进行处罚。</w:t>
      </w:r>
    </w:p>
    <w:p w14:paraId="1BAF44F8">
      <w:pPr>
        <w:pStyle w:val="11"/>
        <w:keepNext w:val="0"/>
        <w:keepLines w:val="0"/>
        <w:pageBreakBefore w:val="0"/>
        <w:tabs>
          <w:tab w:val="left" w:pos="600"/>
        </w:tabs>
        <w:kinsoku/>
        <w:wordWrap/>
        <w:overflowPunct/>
        <w:topLinePunct w:val="0"/>
        <w:autoSpaceDE/>
        <w:autoSpaceDN/>
        <w:bidi w:val="0"/>
        <w:adjustRightInd/>
        <w:snapToGrid/>
        <w:spacing w:line="480" w:lineRule="exact"/>
        <w:ind w:firstLine="442" w:firstLineChars="200"/>
        <w:textAlignment w:val="auto"/>
        <w:rPr>
          <w:rFonts w:hint="eastAsia" w:ascii="宋体" w:hAnsi="宋体" w:eastAsia="宋体" w:cs="宋体"/>
          <w:b/>
          <w:bCs/>
          <w:color w:val="auto"/>
          <w:kern w:val="2"/>
          <w:sz w:val="22"/>
          <w:szCs w:val="28"/>
          <w:highlight w:val="none"/>
          <w:lang w:val="en-US" w:eastAsia="zh-CN" w:bidi="ar-SA"/>
        </w:rPr>
      </w:pPr>
      <w:r>
        <w:rPr>
          <w:rFonts w:hint="eastAsia" w:ascii="宋体" w:hAnsi="宋体" w:eastAsia="宋体" w:cs="宋体"/>
          <w:b/>
          <w:bCs/>
          <w:color w:val="auto"/>
          <w:kern w:val="2"/>
          <w:sz w:val="22"/>
          <w:szCs w:val="28"/>
          <w:highlight w:val="none"/>
          <w:lang w:val="en-US" w:eastAsia="zh-CN" w:bidi="ar-SA"/>
        </w:rPr>
        <w:t>5.质量保证</w:t>
      </w:r>
    </w:p>
    <w:p w14:paraId="79B606B2">
      <w:pPr>
        <w:pStyle w:val="11"/>
        <w:keepNext w:val="0"/>
        <w:keepLines w:val="0"/>
        <w:pageBreakBefore w:val="0"/>
        <w:tabs>
          <w:tab w:val="left" w:pos="600"/>
        </w:tabs>
        <w:kinsoku/>
        <w:wordWrap/>
        <w:overflowPunct/>
        <w:topLinePunct w:val="0"/>
        <w:autoSpaceDE/>
        <w:autoSpaceDN/>
        <w:bidi w:val="0"/>
        <w:adjustRightInd/>
        <w:snapToGrid/>
        <w:spacing w:line="480" w:lineRule="exact"/>
        <w:ind w:firstLine="442" w:firstLineChars="200"/>
        <w:textAlignment w:val="auto"/>
        <w:rPr>
          <w:rFonts w:hint="eastAsia" w:ascii="宋体" w:hAnsi="宋体" w:eastAsia="宋体" w:cs="宋体"/>
          <w:b/>
          <w:bCs/>
          <w:color w:val="auto"/>
          <w:kern w:val="2"/>
          <w:sz w:val="22"/>
          <w:szCs w:val="28"/>
          <w:highlight w:val="none"/>
          <w:lang w:val="en-US" w:eastAsia="zh-CN" w:bidi="ar-SA"/>
        </w:rPr>
      </w:pPr>
      <w:r>
        <w:rPr>
          <w:rFonts w:hint="eastAsia" w:ascii="宋体" w:hAnsi="宋体" w:eastAsia="宋体" w:cs="宋体"/>
          <w:b/>
          <w:bCs/>
          <w:color w:val="auto"/>
          <w:kern w:val="2"/>
          <w:sz w:val="22"/>
          <w:szCs w:val="28"/>
          <w:highlight w:val="none"/>
          <w:lang w:val="en-US" w:eastAsia="zh-CN" w:bidi="ar-SA"/>
        </w:rPr>
        <w:t>5.1所有产品的质保期为终验合格后</w:t>
      </w:r>
      <w:r>
        <w:rPr>
          <w:rFonts w:hint="eastAsia" w:ascii="宋体" w:hAnsi="宋体" w:cs="宋体"/>
          <w:b/>
          <w:bCs/>
          <w:color w:val="auto"/>
          <w:kern w:val="2"/>
          <w:sz w:val="22"/>
          <w:szCs w:val="28"/>
          <w:highlight w:val="none"/>
          <w:lang w:val="en-US" w:eastAsia="zh-CN" w:bidi="ar-SA"/>
        </w:rPr>
        <w:t>质保2年</w:t>
      </w:r>
      <w:r>
        <w:rPr>
          <w:rFonts w:hint="eastAsia" w:ascii="宋体" w:hAnsi="宋体" w:eastAsia="宋体" w:cs="宋体"/>
          <w:b/>
          <w:bCs/>
          <w:color w:val="auto"/>
          <w:kern w:val="2"/>
          <w:sz w:val="22"/>
          <w:szCs w:val="28"/>
          <w:highlight w:val="none"/>
          <w:lang w:val="en-US" w:eastAsia="zh-CN" w:bidi="ar-SA"/>
        </w:rPr>
        <w:t>，质保期内有明显外力损坏或其他不可预见的损坏均须免费更换。投标人承诺的质保时间超过招标文件要求的，按其承诺时间质保。质量保证遵守《产品更换、退货责任规定》。</w:t>
      </w:r>
    </w:p>
    <w:p w14:paraId="5CF7D680">
      <w:pPr>
        <w:pStyle w:val="11"/>
        <w:keepNext w:val="0"/>
        <w:keepLines w:val="0"/>
        <w:pageBreakBefore w:val="0"/>
        <w:tabs>
          <w:tab w:val="left" w:pos="600"/>
        </w:tabs>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color w:val="auto"/>
          <w:kern w:val="2"/>
          <w:sz w:val="22"/>
          <w:szCs w:val="28"/>
          <w:highlight w:val="none"/>
          <w:lang w:val="en-US" w:eastAsia="zh-CN" w:bidi="ar-SA"/>
        </w:rPr>
      </w:pPr>
      <w:r>
        <w:rPr>
          <w:rFonts w:hint="eastAsia" w:ascii="宋体" w:hAnsi="宋体" w:eastAsia="宋体" w:cs="宋体"/>
          <w:color w:val="auto"/>
          <w:kern w:val="2"/>
          <w:sz w:val="22"/>
          <w:szCs w:val="28"/>
          <w:highlight w:val="none"/>
          <w:lang w:val="en-US" w:eastAsia="zh-CN" w:bidi="ar-SA"/>
        </w:rPr>
        <w:t>5.2中标单位承诺的质保期起始时间为终验合格之日。</w:t>
      </w:r>
    </w:p>
    <w:p w14:paraId="1ACE2E10">
      <w:pPr>
        <w:pStyle w:val="11"/>
        <w:keepNext w:val="0"/>
        <w:keepLines w:val="0"/>
        <w:pageBreakBefore w:val="0"/>
        <w:tabs>
          <w:tab w:val="left" w:pos="600"/>
        </w:tabs>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color w:val="auto"/>
          <w:kern w:val="2"/>
          <w:sz w:val="22"/>
          <w:szCs w:val="28"/>
          <w:highlight w:val="none"/>
          <w:lang w:val="en-US" w:eastAsia="zh-CN" w:bidi="ar-SA"/>
        </w:rPr>
      </w:pPr>
      <w:r>
        <w:rPr>
          <w:rFonts w:hint="eastAsia" w:ascii="宋体" w:hAnsi="宋体" w:eastAsia="宋体" w:cs="宋体"/>
          <w:color w:val="auto"/>
          <w:kern w:val="2"/>
          <w:sz w:val="22"/>
          <w:szCs w:val="28"/>
          <w:highlight w:val="none"/>
          <w:lang w:val="en-US" w:eastAsia="zh-CN" w:bidi="ar-SA"/>
        </w:rPr>
        <w:t>5.3所有产品质量必须符合国家有关规范和相关政策。所有产品必须是未使用过的新产品，质量优良、渠道正当。</w:t>
      </w:r>
    </w:p>
    <w:p w14:paraId="0CCE2D32">
      <w:pPr>
        <w:pStyle w:val="11"/>
        <w:keepNext w:val="0"/>
        <w:keepLines w:val="0"/>
        <w:pageBreakBefore w:val="0"/>
        <w:tabs>
          <w:tab w:val="left" w:pos="600"/>
        </w:tabs>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color w:val="auto"/>
          <w:kern w:val="2"/>
          <w:sz w:val="22"/>
          <w:szCs w:val="28"/>
          <w:highlight w:val="none"/>
          <w:lang w:val="en-US" w:eastAsia="zh-CN" w:bidi="ar-SA"/>
        </w:rPr>
      </w:pPr>
      <w:r>
        <w:rPr>
          <w:rFonts w:hint="eastAsia" w:ascii="宋体" w:hAnsi="宋体" w:eastAsia="宋体" w:cs="宋体"/>
          <w:color w:val="auto"/>
          <w:kern w:val="2"/>
          <w:sz w:val="22"/>
          <w:szCs w:val="28"/>
          <w:highlight w:val="none"/>
          <w:lang w:val="en-US" w:eastAsia="zh-CN" w:bidi="ar-SA"/>
        </w:rPr>
        <w:t>5.4质保期出现的质量问题由中标单位负责解决并承担所有费用。</w:t>
      </w:r>
    </w:p>
    <w:p w14:paraId="40836DE0">
      <w:pPr>
        <w:pStyle w:val="11"/>
        <w:keepNext w:val="0"/>
        <w:keepLines w:val="0"/>
        <w:pageBreakBefore w:val="0"/>
        <w:tabs>
          <w:tab w:val="left" w:pos="600"/>
        </w:tabs>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color w:val="auto"/>
          <w:kern w:val="2"/>
          <w:sz w:val="22"/>
          <w:szCs w:val="28"/>
          <w:highlight w:val="none"/>
          <w:lang w:val="en-US" w:eastAsia="zh-CN" w:bidi="ar-SA"/>
        </w:rPr>
      </w:pPr>
      <w:r>
        <w:rPr>
          <w:rFonts w:hint="eastAsia" w:ascii="宋体" w:hAnsi="宋体" w:eastAsia="宋体" w:cs="宋体"/>
          <w:color w:val="auto"/>
          <w:kern w:val="2"/>
          <w:sz w:val="22"/>
          <w:szCs w:val="28"/>
          <w:highlight w:val="none"/>
          <w:lang w:val="en-US" w:eastAsia="zh-CN" w:bidi="ar-SA"/>
        </w:rPr>
        <w:t>5.5售后服务响应时间在接到通知2小时内响应，24小时内解决问题。</w:t>
      </w:r>
    </w:p>
    <w:p w14:paraId="7483785F">
      <w:pPr>
        <w:pStyle w:val="11"/>
        <w:keepNext w:val="0"/>
        <w:keepLines w:val="0"/>
        <w:pageBreakBefore w:val="0"/>
        <w:tabs>
          <w:tab w:val="left" w:pos="600"/>
        </w:tabs>
        <w:kinsoku/>
        <w:wordWrap/>
        <w:overflowPunct/>
        <w:topLinePunct w:val="0"/>
        <w:autoSpaceDE/>
        <w:autoSpaceDN/>
        <w:bidi w:val="0"/>
        <w:adjustRightInd/>
        <w:snapToGrid/>
        <w:spacing w:line="480" w:lineRule="exact"/>
        <w:ind w:firstLine="442" w:firstLineChars="200"/>
        <w:textAlignment w:val="auto"/>
        <w:rPr>
          <w:rFonts w:hint="eastAsia" w:ascii="宋体" w:hAnsi="宋体" w:eastAsia="宋体" w:cs="宋体"/>
          <w:b/>
          <w:bCs/>
          <w:color w:val="auto"/>
          <w:kern w:val="2"/>
          <w:sz w:val="22"/>
          <w:szCs w:val="28"/>
          <w:highlight w:val="none"/>
          <w:lang w:val="en-US" w:eastAsia="zh-CN" w:bidi="ar-SA"/>
        </w:rPr>
      </w:pPr>
      <w:r>
        <w:rPr>
          <w:rFonts w:hint="eastAsia" w:ascii="宋体" w:hAnsi="宋体" w:eastAsia="宋体" w:cs="宋体"/>
          <w:b/>
          <w:bCs/>
          <w:color w:val="auto"/>
          <w:kern w:val="2"/>
          <w:sz w:val="22"/>
          <w:szCs w:val="28"/>
          <w:highlight w:val="none"/>
          <w:lang w:val="en-US" w:eastAsia="zh-CN" w:bidi="ar-SA"/>
        </w:rPr>
        <w:t>6.合同实施：</w:t>
      </w:r>
      <w:bookmarkStart w:id="197" w:name="_Toc167714067"/>
      <w:bookmarkStart w:id="198" w:name="_Toc167715264"/>
      <w:bookmarkStart w:id="199" w:name="_Toc167712869"/>
    </w:p>
    <w:bookmarkEnd w:id="197"/>
    <w:bookmarkEnd w:id="198"/>
    <w:bookmarkEnd w:id="199"/>
    <w:p w14:paraId="1BC796CD">
      <w:pPr>
        <w:pStyle w:val="11"/>
        <w:keepNext w:val="0"/>
        <w:keepLines w:val="0"/>
        <w:pageBreakBefore w:val="0"/>
        <w:tabs>
          <w:tab w:val="left" w:pos="600"/>
        </w:tabs>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color w:val="auto"/>
          <w:kern w:val="2"/>
          <w:sz w:val="22"/>
          <w:szCs w:val="28"/>
          <w:highlight w:val="none"/>
          <w:lang w:val="en-US" w:eastAsia="zh-CN" w:bidi="ar-SA"/>
        </w:rPr>
      </w:pPr>
      <w:r>
        <w:rPr>
          <w:rFonts w:hint="eastAsia" w:ascii="宋体" w:hAnsi="宋体" w:eastAsia="宋体" w:cs="宋体"/>
          <w:color w:val="auto"/>
          <w:kern w:val="2"/>
          <w:sz w:val="22"/>
          <w:szCs w:val="28"/>
          <w:highlight w:val="none"/>
          <w:lang w:val="en-US" w:eastAsia="zh-CN" w:bidi="ar-SA"/>
        </w:rPr>
        <w:t>6.1中标单位应在合同签订后7个日历日内安排人员（项目组成人员简历表所列）与使用单位就送货等工作进行安排、部署。</w:t>
      </w:r>
      <w:bookmarkStart w:id="200" w:name="_Toc167714068"/>
      <w:bookmarkStart w:id="201" w:name="_Toc167715265"/>
      <w:bookmarkStart w:id="202" w:name="_Toc167712870"/>
    </w:p>
    <w:bookmarkEnd w:id="200"/>
    <w:bookmarkEnd w:id="201"/>
    <w:bookmarkEnd w:id="202"/>
    <w:p w14:paraId="045A4A10">
      <w:pPr>
        <w:pStyle w:val="11"/>
        <w:keepNext w:val="0"/>
        <w:keepLines w:val="0"/>
        <w:pageBreakBefore w:val="0"/>
        <w:tabs>
          <w:tab w:val="left" w:pos="600"/>
        </w:tabs>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color w:val="auto"/>
          <w:kern w:val="2"/>
          <w:sz w:val="22"/>
          <w:szCs w:val="28"/>
          <w:highlight w:val="none"/>
          <w:lang w:val="en-US" w:eastAsia="zh-CN" w:bidi="ar-SA"/>
        </w:rPr>
      </w:pPr>
      <w:r>
        <w:rPr>
          <w:rFonts w:hint="eastAsia" w:ascii="宋体" w:hAnsi="宋体" w:eastAsia="宋体" w:cs="宋体"/>
          <w:color w:val="auto"/>
          <w:kern w:val="2"/>
          <w:sz w:val="22"/>
          <w:szCs w:val="28"/>
          <w:highlight w:val="none"/>
          <w:lang w:val="en-US" w:eastAsia="zh-CN" w:bidi="ar-SA"/>
        </w:rPr>
        <w:t>6.2若因中标单位原因未能在工期内完成合同规定的义务，由此对采购人造成的延误和一切损失，由中标单位人承担和赔偿。</w:t>
      </w:r>
    </w:p>
    <w:p w14:paraId="495FD54A">
      <w:pPr>
        <w:pStyle w:val="11"/>
        <w:keepNext w:val="0"/>
        <w:keepLines w:val="0"/>
        <w:pageBreakBefore w:val="0"/>
        <w:tabs>
          <w:tab w:val="left" w:pos="600"/>
        </w:tabs>
        <w:kinsoku/>
        <w:wordWrap/>
        <w:overflowPunct/>
        <w:topLinePunct w:val="0"/>
        <w:autoSpaceDE/>
        <w:autoSpaceDN/>
        <w:bidi w:val="0"/>
        <w:adjustRightInd/>
        <w:snapToGrid/>
        <w:spacing w:line="480" w:lineRule="exact"/>
        <w:ind w:firstLine="442" w:firstLineChars="200"/>
        <w:textAlignment w:val="auto"/>
        <w:rPr>
          <w:rFonts w:hint="eastAsia" w:ascii="宋体" w:hAnsi="宋体" w:eastAsia="宋体" w:cs="宋体"/>
          <w:b/>
          <w:bCs/>
          <w:color w:val="auto"/>
          <w:kern w:val="2"/>
          <w:sz w:val="22"/>
          <w:szCs w:val="28"/>
          <w:highlight w:val="none"/>
          <w:lang w:val="en-US" w:eastAsia="zh-CN" w:bidi="ar-SA"/>
        </w:rPr>
      </w:pPr>
      <w:r>
        <w:rPr>
          <w:rFonts w:hint="eastAsia" w:ascii="宋体" w:hAnsi="宋体" w:eastAsia="宋体" w:cs="宋体"/>
          <w:b/>
          <w:bCs/>
          <w:color w:val="auto"/>
          <w:kern w:val="2"/>
          <w:sz w:val="22"/>
          <w:szCs w:val="28"/>
          <w:highlight w:val="none"/>
          <w:lang w:val="en-US" w:eastAsia="zh-CN" w:bidi="ar-SA"/>
        </w:rPr>
        <w:t>7.违约责任：</w:t>
      </w:r>
    </w:p>
    <w:p w14:paraId="48EC6B47">
      <w:pPr>
        <w:pStyle w:val="11"/>
        <w:keepNext w:val="0"/>
        <w:keepLines w:val="0"/>
        <w:pageBreakBefore w:val="0"/>
        <w:tabs>
          <w:tab w:val="left" w:pos="600"/>
        </w:tabs>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color w:val="auto"/>
          <w:kern w:val="2"/>
          <w:sz w:val="22"/>
          <w:szCs w:val="28"/>
          <w:highlight w:val="none"/>
          <w:lang w:val="en-US" w:eastAsia="zh-CN" w:bidi="ar-SA"/>
        </w:rPr>
      </w:pPr>
      <w:r>
        <w:rPr>
          <w:rFonts w:hint="eastAsia" w:ascii="宋体" w:hAnsi="宋体" w:eastAsia="宋体" w:cs="宋体"/>
          <w:color w:val="auto"/>
          <w:kern w:val="2"/>
          <w:sz w:val="22"/>
          <w:szCs w:val="28"/>
          <w:highlight w:val="none"/>
          <w:lang w:val="en-US" w:eastAsia="zh-CN" w:bidi="ar-SA"/>
        </w:rPr>
        <w:t>7.1按《中华人民共和国民法典》中的相关条款执行。</w:t>
      </w:r>
    </w:p>
    <w:p w14:paraId="4EBE044F">
      <w:pPr>
        <w:pStyle w:val="11"/>
        <w:keepNext w:val="0"/>
        <w:keepLines w:val="0"/>
        <w:pageBreakBefore w:val="0"/>
        <w:tabs>
          <w:tab w:val="left" w:pos="600"/>
        </w:tabs>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color w:val="auto"/>
          <w:kern w:val="2"/>
          <w:sz w:val="22"/>
          <w:szCs w:val="28"/>
          <w:highlight w:val="none"/>
          <w:lang w:val="en-US" w:eastAsia="zh-CN" w:bidi="ar-SA"/>
        </w:rPr>
      </w:pPr>
      <w:r>
        <w:rPr>
          <w:rFonts w:hint="eastAsia" w:ascii="宋体" w:hAnsi="宋体" w:eastAsia="宋体" w:cs="宋体"/>
          <w:color w:val="auto"/>
          <w:kern w:val="2"/>
          <w:sz w:val="22"/>
          <w:szCs w:val="28"/>
          <w:highlight w:val="none"/>
          <w:lang w:val="en-US" w:eastAsia="zh-CN" w:bidi="ar-SA"/>
        </w:rPr>
        <w:t>7.2未按合同要求提供产品或产品质量不能满足技术要求，采购人有权终止合同，并对供方违约行为进行追究，同时按《政府采购法》的有关规定进行处罚。</w:t>
      </w:r>
    </w:p>
    <w:p w14:paraId="473C19B7">
      <w:pPr>
        <w:pStyle w:val="11"/>
        <w:keepNext w:val="0"/>
        <w:keepLines w:val="0"/>
        <w:pageBreakBefore w:val="0"/>
        <w:tabs>
          <w:tab w:val="left" w:pos="600"/>
        </w:tabs>
        <w:kinsoku/>
        <w:wordWrap/>
        <w:overflowPunct/>
        <w:topLinePunct w:val="0"/>
        <w:autoSpaceDE/>
        <w:autoSpaceDN/>
        <w:bidi w:val="0"/>
        <w:adjustRightInd/>
        <w:snapToGrid/>
        <w:spacing w:line="480" w:lineRule="exact"/>
        <w:ind w:firstLine="442" w:firstLineChars="200"/>
        <w:textAlignment w:val="auto"/>
        <w:rPr>
          <w:rFonts w:hint="eastAsia" w:ascii="宋体" w:hAnsi="宋体" w:eastAsia="宋体" w:cs="宋体"/>
          <w:b/>
          <w:bCs/>
          <w:color w:val="auto"/>
          <w:kern w:val="2"/>
          <w:sz w:val="22"/>
          <w:szCs w:val="28"/>
          <w:highlight w:val="none"/>
          <w:lang w:val="en-US" w:eastAsia="zh-CN" w:bidi="ar-SA"/>
        </w:rPr>
      </w:pPr>
      <w:r>
        <w:rPr>
          <w:rFonts w:hint="eastAsia" w:ascii="宋体" w:hAnsi="宋体" w:eastAsia="宋体" w:cs="宋体"/>
          <w:b/>
          <w:bCs/>
          <w:color w:val="auto"/>
          <w:kern w:val="2"/>
          <w:sz w:val="22"/>
          <w:szCs w:val="28"/>
          <w:highlight w:val="none"/>
          <w:lang w:val="en-US" w:eastAsia="zh-CN" w:bidi="ar-SA"/>
        </w:rPr>
        <w:t>注：1.本项目商务条款全部为重要指标（实质性要求），不得负偏离，供应商在响应文件中必须对商务条款进行一一正面响应，若不响应、逃避响应或模糊混淆概念响应，按照不“符合招标文件规定的实质性要求的”投标无效处理。在交货后，发现部分不能实现，甲方有权退货并索取赔偿。2.产品中标后签订合同、验收过程中如果发现有不满足招标要求的、篡改商务条款的，用户可以拒绝付款。</w:t>
      </w:r>
    </w:p>
    <w:p w14:paraId="2EC8280C">
      <w:pPr>
        <w:rPr>
          <w:rFonts w:hint="eastAsia" w:ascii="宋体" w:hAnsi="宋体" w:eastAsia="宋体" w:cs="宋体"/>
          <w:color w:val="auto"/>
          <w:highlight w:val="none"/>
        </w:rPr>
      </w:pPr>
    </w:p>
    <w:p w14:paraId="3957BDEA">
      <w:pPr>
        <w:pStyle w:val="34"/>
        <w:rPr>
          <w:rFonts w:hint="eastAsia" w:ascii="宋体" w:hAnsi="宋体" w:eastAsia="宋体" w:cs="宋体"/>
          <w:color w:val="auto"/>
          <w:highlight w:val="none"/>
        </w:rPr>
      </w:pPr>
    </w:p>
    <w:p w14:paraId="52B71F11">
      <w:pPr>
        <w:keepNext w:val="0"/>
        <w:keepLines w:val="0"/>
        <w:pageBreakBefore w:val="0"/>
        <w:widowControl/>
        <w:kinsoku/>
        <w:wordWrap/>
        <w:overflowPunct/>
        <w:topLinePunct w:val="0"/>
        <w:autoSpaceDE/>
        <w:autoSpaceDN/>
        <w:bidi w:val="0"/>
        <w:adjustRightInd/>
        <w:snapToGrid/>
        <w:spacing w:line="480" w:lineRule="exact"/>
        <w:jc w:val="center"/>
        <w:textAlignment w:val="auto"/>
        <w:outlineLvl w:val="0"/>
        <w:rPr>
          <w:rFonts w:hint="eastAsia" w:ascii="宋体" w:hAnsi="宋体" w:eastAsia="宋体" w:cs="宋体"/>
          <w:b/>
          <w:color w:val="auto"/>
          <w:kern w:val="44"/>
          <w:sz w:val="40"/>
          <w:szCs w:val="40"/>
          <w:highlight w:val="none"/>
          <w:lang w:val="en-US" w:eastAsia="zh-CN" w:bidi="ar-SA"/>
        </w:rPr>
      </w:pPr>
      <w:bookmarkStart w:id="276" w:name="_GoBack"/>
      <w:bookmarkEnd w:id="276"/>
      <w:r>
        <w:rPr>
          <w:rFonts w:hint="eastAsia" w:ascii="宋体" w:hAnsi="宋体" w:eastAsia="宋体" w:cs="宋体"/>
          <w:b/>
          <w:color w:val="auto"/>
          <w:sz w:val="44"/>
          <w:szCs w:val="44"/>
          <w:highlight w:val="none"/>
        </w:rPr>
        <w:br w:type="page"/>
      </w:r>
      <w:bookmarkStart w:id="203" w:name="_Toc15292"/>
      <w:r>
        <w:rPr>
          <w:rFonts w:hint="eastAsia" w:ascii="宋体" w:hAnsi="宋体" w:eastAsia="宋体" w:cs="宋体"/>
          <w:b/>
          <w:color w:val="auto"/>
          <w:kern w:val="44"/>
          <w:sz w:val="40"/>
          <w:szCs w:val="40"/>
          <w:highlight w:val="none"/>
          <w:lang w:val="en-US" w:eastAsia="zh-CN" w:bidi="ar-SA"/>
        </w:rPr>
        <w:t>第五章</w:t>
      </w:r>
      <w:r>
        <w:rPr>
          <w:rFonts w:hint="eastAsia" w:ascii="宋体" w:hAnsi="宋体" w:cs="宋体"/>
          <w:b/>
          <w:color w:val="auto"/>
          <w:kern w:val="44"/>
          <w:sz w:val="40"/>
          <w:szCs w:val="40"/>
          <w:highlight w:val="none"/>
          <w:lang w:val="en-US" w:eastAsia="zh-CN" w:bidi="ar-SA"/>
        </w:rPr>
        <w:t xml:space="preserve"> </w:t>
      </w:r>
      <w:r>
        <w:rPr>
          <w:rFonts w:hint="eastAsia" w:ascii="宋体" w:hAnsi="宋体" w:eastAsia="宋体" w:cs="宋体"/>
          <w:b/>
          <w:color w:val="auto"/>
          <w:kern w:val="44"/>
          <w:sz w:val="40"/>
          <w:szCs w:val="40"/>
          <w:highlight w:val="none"/>
          <w:lang w:val="en-US" w:eastAsia="zh-CN" w:bidi="ar-SA"/>
        </w:rPr>
        <w:t>采购合同格式（仅供参考）</w:t>
      </w:r>
      <w:bookmarkEnd w:id="203"/>
    </w:p>
    <w:p w14:paraId="144BB4A0">
      <w:pPr>
        <w:pStyle w:val="39"/>
        <w:keepNext w:val="0"/>
        <w:keepLines w:val="0"/>
        <w:pageBreakBefore w:val="0"/>
        <w:kinsoku/>
        <w:wordWrap/>
        <w:overflowPunct/>
        <w:topLinePunct w:val="0"/>
        <w:autoSpaceDE/>
        <w:autoSpaceDN/>
        <w:bidi w:val="0"/>
        <w:adjustRightInd/>
        <w:snapToGrid/>
        <w:spacing w:line="480" w:lineRule="exact"/>
        <w:ind w:firstLine="42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合同编号： </w:t>
      </w:r>
    </w:p>
    <w:p w14:paraId="63C8C849">
      <w:pPr>
        <w:pStyle w:val="39"/>
        <w:keepNext w:val="0"/>
        <w:keepLines w:val="0"/>
        <w:pageBreakBefore w:val="0"/>
        <w:kinsoku/>
        <w:wordWrap/>
        <w:overflowPunct/>
        <w:topLinePunct w:val="0"/>
        <w:autoSpaceDE/>
        <w:autoSpaceDN/>
        <w:bidi w:val="0"/>
        <w:adjustRightInd/>
        <w:snapToGrid/>
        <w:spacing w:line="480" w:lineRule="exact"/>
        <w:ind w:firstLine="42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签订地点： </w:t>
      </w:r>
    </w:p>
    <w:p w14:paraId="204943A2">
      <w:pPr>
        <w:pStyle w:val="39"/>
        <w:keepNext w:val="0"/>
        <w:keepLines w:val="0"/>
        <w:pageBreakBefore w:val="0"/>
        <w:kinsoku/>
        <w:wordWrap/>
        <w:overflowPunct/>
        <w:topLinePunct w:val="0"/>
        <w:autoSpaceDE/>
        <w:autoSpaceDN/>
        <w:bidi w:val="0"/>
        <w:adjustRightInd/>
        <w:snapToGrid/>
        <w:spacing w:line="480" w:lineRule="exact"/>
        <w:ind w:firstLine="42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签订时间:</w:t>
      </w:r>
    </w:p>
    <w:p w14:paraId="124A17F6">
      <w:pPr>
        <w:pStyle w:val="39"/>
        <w:keepNext w:val="0"/>
        <w:keepLines w:val="0"/>
        <w:pageBreakBefore w:val="0"/>
        <w:kinsoku/>
        <w:wordWrap/>
        <w:overflowPunct/>
        <w:topLinePunct w:val="0"/>
        <w:autoSpaceDE/>
        <w:autoSpaceDN/>
        <w:bidi w:val="0"/>
        <w:adjustRightInd/>
        <w:snapToGrid/>
        <w:spacing w:line="480" w:lineRule="exact"/>
        <w:ind w:firstLine="420"/>
        <w:textAlignment w:val="auto"/>
        <w:rPr>
          <w:rFonts w:hint="eastAsia" w:ascii="宋体" w:hAnsi="宋体" w:eastAsia="宋体" w:cs="宋体"/>
          <w:color w:val="auto"/>
          <w:sz w:val="22"/>
          <w:szCs w:val="22"/>
          <w:highlight w:val="none"/>
        </w:rPr>
      </w:pPr>
    </w:p>
    <w:p w14:paraId="48B0D322">
      <w:pPr>
        <w:pStyle w:val="39"/>
        <w:keepNext w:val="0"/>
        <w:keepLines w:val="0"/>
        <w:pageBreakBefore w:val="0"/>
        <w:kinsoku/>
        <w:wordWrap/>
        <w:overflowPunct/>
        <w:topLinePunct w:val="0"/>
        <w:autoSpaceDE/>
        <w:autoSpaceDN/>
        <w:bidi w:val="0"/>
        <w:adjustRightInd/>
        <w:snapToGrid/>
        <w:spacing w:line="480" w:lineRule="exact"/>
        <w:ind w:firstLine="42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采购人（甲方）：</w:t>
      </w:r>
    </w:p>
    <w:p w14:paraId="75E0C68A">
      <w:pPr>
        <w:pStyle w:val="39"/>
        <w:keepNext w:val="0"/>
        <w:keepLines w:val="0"/>
        <w:pageBreakBefore w:val="0"/>
        <w:kinsoku/>
        <w:wordWrap/>
        <w:overflowPunct/>
        <w:topLinePunct w:val="0"/>
        <w:autoSpaceDE/>
        <w:autoSpaceDN/>
        <w:bidi w:val="0"/>
        <w:adjustRightInd/>
        <w:snapToGrid/>
        <w:spacing w:line="480" w:lineRule="exact"/>
        <w:ind w:firstLine="42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投标人（乙方）：</w:t>
      </w:r>
    </w:p>
    <w:p w14:paraId="5489639F">
      <w:pPr>
        <w:pStyle w:val="39"/>
        <w:keepNext w:val="0"/>
        <w:keepLines w:val="0"/>
        <w:pageBreakBefore w:val="0"/>
        <w:kinsoku/>
        <w:wordWrap/>
        <w:overflowPunct/>
        <w:topLinePunct w:val="0"/>
        <w:autoSpaceDE/>
        <w:autoSpaceDN/>
        <w:bidi w:val="0"/>
        <w:adjustRightInd/>
        <w:snapToGrid/>
        <w:spacing w:line="480" w:lineRule="exact"/>
        <w:ind w:firstLine="42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w:t>
      </w:r>
      <w:r>
        <w:rPr>
          <w:rFonts w:hint="eastAsia" w:ascii="宋体" w:hAnsi="宋体" w:eastAsia="宋体" w:cs="宋体"/>
          <w:color w:val="auto"/>
          <w:sz w:val="22"/>
          <w:szCs w:val="22"/>
          <w:highlight w:val="none"/>
          <w:lang w:eastAsia="zh-CN"/>
        </w:rPr>
        <w:t>中华人民共和国民法典</w:t>
      </w:r>
      <w:r>
        <w:rPr>
          <w:rFonts w:hint="eastAsia" w:ascii="宋体" w:hAnsi="宋体" w:eastAsia="宋体" w:cs="宋体"/>
          <w:color w:val="auto"/>
          <w:sz w:val="22"/>
          <w:szCs w:val="22"/>
          <w:highlight w:val="none"/>
        </w:rPr>
        <w:t>》和甲方</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采购项目（采购项目编号：</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 xml:space="preserve"> ）的招标文件、投标文件等有关规定，为确保甲方采购项目的顺利实施，甲、乙双方在平等自愿原则下签订本合同，并共同遵守如下条款：</w:t>
      </w:r>
    </w:p>
    <w:p w14:paraId="5BA078B1">
      <w:pPr>
        <w:pStyle w:val="39"/>
        <w:keepNext w:val="0"/>
        <w:keepLines w:val="0"/>
        <w:pageBreakBefore w:val="0"/>
        <w:kinsoku/>
        <w:wordWrap/>
        <w:overflowPunct/>
        <w:topLinePunct w:val="0"/>
        <w:autoSpaceDE/>
        <w:autoSpaceDN/>
        <w:bidi w:val="0"/>
        <w:adjustRightInd/>
        <w:snapToGrid/>
        <w:spacing w:line="480" w:lineRule="exact"/>
        <w:ind w:firstLine="452" w:firstLineChars="150"/>
        <w:textAlignment w:val="auto"/>
        <w:outlineLvl w:val="1"/>
        <w:rPr>
          <w:rFonts w:hint="eastAsia" w:ascii="宋体" w:hAnsi="宋体" w:eastAsia="宋体" w:cs="宋体"/>
          <w:b/>
          <w:color w:val="auto"/>
          <w:sz w:val="30"/>
          <w:szCs w:val="30"/>
          <w:highlight w:val="none"/>
        </w:rPr>
      </w:pPr>
      <w:bookmarkStart w:id="204" w:name="_Toc28733"/>
      <w:r>
        <w:rPr>
          <w:rFonts w:hint="eastAsia" w:ascii="宋体" w:hAnsi="宋体" w:eastAsia="宋体" w:cs="宋体"/>
          <w:b/>
          <w:color w:val="auto"/>
          <w:sz w:val="30"/>
          <w:szCs w:val="30"/>
          <w:highlight w:val="none"/>
        </w:rPr>
        <w:t>第一条 合同标的及数量</w:t>
      </w:r>
      <w:bookmarkEnd w:id="204"/>
    </w:p>
    <w:p w14:paraId="149DDC59">
      <w:pPr>
        <w:pStyle w:val="39"/>
        <w:keepNext w:val="0"/>
        <w:keepLines w:val="0"/>
        <w:pageBreakBefore w:val="0"/>
        <w:kinsoku/>
        <w:wordWrap/>
        <w:overflowPunct/>
        <w:topLinePunct w:val="0"/>
        <w:autoSpaceDE/>
        <w:autoSpaceDN/>
        <w:bidi w:val="0"/>
        <w:adjustRightInd/>
        <w:snapToGrid/>
        <w:spacing w:line="480" w:lineRule="exact"/>
        <w:ind w:firstLine="550" w:firstLineChars="250"/>
        <w:textAlignment w:val="auto"/>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乙方向甲方提供下列货物（产品）：</w:t>
      </w:r>
    </w:p>
    <w:p w14:paraId="426A2C0E">
      <w:pPr>
        <w:pStyle w:val="7"/>
        <w:keepNext w:val="0"/>
        <w:keepLines w:val="0"/>
        <w:pageBreakBefore w:val="0"/>
        <w:widowControl w:val="0"/>
        <w:kinsoku/>
        <w:wordWrap/>
        <w:overflowPunct/>
        <w:topLinePunct w:val="0"/>
        <w:autoSpaceDE/>
        <w:autoSpaceDN/>
        <w:bidi w:val="0"/>
        <w:adjustRightInd/>
        <w:snapToGrid/>
        <w:spacing w:line="480" w:lineRule="exact"/>
        <w:ind w:left="0" w:firstLine="0"/>
        <w:jc w:val="center"/>
        <w:textAlignment w:val="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供货一览表</w:t>
      </w:r>
    </w:p>
    <w:tbl>
      <w:tblPr>
        <w:tblStyle w:val="23"/>
        <w:tblpPr w:leftFromText="180" w:rightFromText="180" w:vertAnchor="text" w:horzAnchor="margin" w:tblpXSpec="center" w:tblpY="30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0"/>
        <w:gridCol w:w="1478"/>
        <w:gridCol w:w="1408"/>
        <w:gridCol w:w="822"/>
        <w:gridCol w:w="795"/>
        <w:gridCol w:w="809"/>
        <w:gridCol w:w="1175"/>
        <w:gridCol w:w="1620"/>
      </w:tblGrid>
      <w:tr w14:paraId="2F6CDD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noWrap w:val="0"/>
            <w:vAlign w:val="center"/>
          </w:tcPr>
          <w:p w14:paraId="3BA4746A">
            <w:pPr>
              <w:pStyle w:val="3"/>
              <w:pageBreakBefore w:val="0"/>
              <w:widowControl w:val="0"/>
              <w:kinsoku/>
              <w:wordWrap/>
              <w:overflowPunct/>
              <w:topLinePunct w:val="0"/>
              <w:autoSpaceDE/>
              <w:autoSpaceDN/>
              <w:bidi w:val="0"/>
              <w:adjustRightInd/>
              <w:snapToGrid/>
              <w:spacing w:before="0" w:after="0" w:line="480" w:lineRule="exact"/>
              <w:ind w:left="0"/>
              <w:jc w:val="center"/>
              <w:textAlignment w:val="auto"/>
              <w:rPr>
                <w:rFonts w:hint="eastAsia" w:ascii="宋体" w:hAnsi="宋体" w:eastAsia="宋体" w:cs="宋体"/>
                <w:color w:val="auto"/>
                <w:sz w:val="22"/>
                <w:szCs w:val="22"/>
                <w:highlight w:val="none"/>
              </w:rPr>
            </w:pPr>
            <w:bookmarkStart w:id="205" w:name="_Toc12479"/>
            <w:r>
              <w:rPr>
                <w:rFonts w:hint="eastAsia" w:ascii="宋体" w:hAnsi="宋体" w:eastAsia="宋体" w:cs="宋体"/>
                <w:color w:val="auto"/>
                <w:sz w:val="22"/>
                <w:szCs w:val="22"/>
                <w:highlight w:val="none"/>
              </w:rPr>
              <w:t>序号</w:t>
            </w:r>
            <w:bookmarkEnd w:id="205"/>
          </w:p>
        </w:tc>
        <w:tc>
          <w:tcPr>
            <w:tcW w:w="1478" w:type="dxa"/>
            <w:noWrap w:val="0"/>
            <w:vAlign w:val="center"/>
          </w:tcPr>
          <w:p w14:paraId="59E4E19C">
            <w:pPr>
              <w:pStyle w:val="3"/>
              <w:pageBreakBefore w:val="0"/>
              <w:widowControl w:val="0"/>
              <w:kinsoku/>
              <w:wordWrap/>
              <w:overflowPunct/>
              <w:topLinePunct w:val="0"/>
              <w:autoSpaceDE/>
              <w:autoSpaceDN/>
              <w:bidi w:val="0"/>
              <w:adjustRightInd/>
              <w:snapToGrid/>
              <w:spacing w:before="0" w:after="0" w:line="480" w:lineRule="exact"/>
              <w:ind w:left="0"/>
              <w:jc w:val="center"/>
              <w:textAlignment w:val="auto"/>
              <w:rPr>
                <w:rFonts w:hint="eastAsia" w:ascii="宋体" w:hAnsi="宋体" w:eastAsia="宋体" w:cs="宋体"/>
                <w:color w:val="auto"/>
                <w:sz w:val="22"/>
                <w:szCs w:val="22"/>
                <w:highlight w:val="none"/>
              </w:rPr>
            </w:pPr>
            <w:bookmarkStart w:id="206" w:name="_Toc3165"/>
            <w:r>
              <w:rPr>
                <w:rFonts w:hint="eastAsia" w:ascii="宋体" w:hAnsi="宋体" w:eastAsia="宋体" w:cs="宋体"/>
                <w:color w:val="auto"/>
                <w:sz w:val="22"/>
                <w:szCs w:val="22"/>
                <w:highlight w:val="none"/>
              </w:rPr>
              <w:t>货物名称</w:t>
            </w:r>
            <w:bookmarkEnd w:id="206"/>
          </w:p>
        </w:tc>
        <w:tc>
          <w:tcPr>
            <w:tcW w:w="1408" w:type="dxa"/>
            <w:noWrap w:val="0"/>
            <w:vAlign w:val="center"/>
          </w:tcPr>
          <w:p w14:paraId="1B3FC1C5">
            <w:pPr>
              <w:pStyle w:val="3"/>
              <w:pageBreakBefore w:val="0"/>
              <w:widowControl w:val="0"/>
              <w:kinsoku/>
              <w:wordWrap/>
              <w:overflowPunct/>
              <w:topLinePunct w:val="0"/>
              <w:autoSpaceDE/>
              <w:autoSpaceDN/>
              <w:bidi w:val="0"/>
              <w:adjustRightInd/>
              <w:snapToGrid/>
              <w:spacing w:before="0" w:after="0" w:line="480" w:lineRule="exact"/>
              <w:ind w:left="0"/>
              <w:jc w:val="center"/>
              <w:textAlignment w:val="auto"/>
              <w:rPr>
                <w:rFonts w:hint="eastAsia" w:ascii="宋体" w:hAnsi="宋体" w:eastAsia="宋体" w:cs="宋体"/>
                <w:color w:val="auto"/>
                <w:sz w:val="22"/>
                <w:szCs w:val="22"/>
                <w:highlight w:val="none"/>
              </w:rPr>
            </w:pPr>
            <w:bookmarkStart w:id="207" w:name="_Toc15495"/>
            <w:r>
              <w:rPr>
                <w:rFonts w:hint="eastAsia" w:ascii="宋体" w:hAnsi="宋体" w:eastAsia="宋体" w:cs="宋体"/>
                <w:color w:val="auto"/>
                <w:sz w:val="22"/>
                <w:szCs w:val="22"/>
                <w:highlight w:val="none"/>
              </w:rPr>
              <w:t>品牌/型号</w:t>
            </w:r>
            <w:bookmarkEnd w:id="207"/>
          </w:p>
        </w:tc>
        <w:tc>
          <w:tcPr>
            <w:tcW w:w="822" w:type="dxa"/>
            <w:noWrap w:val="0"/>
            <w:vAlign w:val="center"/>
          </w:tcPr>
          <w:p w14:paraId="41557BB8">
            <w:pPr>
              <w:pStyle w:val="3"/>
              <w:pageBreakBefore w:val="0"/>
              <w:widowControl w:val="0"/>
              <w:kinsoku/>
              <w:wordWrap/>
              <w:overflowPunct/>
              <w:topLinePunct w:val="0"/>
              <w:autoSpaceDE/>
              <w:autoSpaceDN/>
              <w:bidi w:val="0"/>
              <w:adjustRightInd/>
              <w:snapToGrid/>
              <w:spacing w:before="0" w:after="0" w:line="480" w:lineRule="exact"/>
              <w:ind w:left="0"/>
              <w:jc w:val="center"/>
              <w:textAlignment w:val="auto"/>
              <w:rPr>
                <w:rFonts w:hint="eastAsia" w:ascii="宋体" w:hAnsi="宋体" w:eastAsia="宋体" w:cs="宋体"/>
                <w:color w:val="auto"/>
                <w:sz w:val="22"/>
                <w:szCs w:val="22"/>
                <w:highlight w:val="none"/>
              </w:rPr>
            </w:pPr>
            <w:bookmarkStart w:id="208" w:name="_Toc21420"/>
            <w:r>
              <w:rPr>
                <w:rFonts w:hint="eastAsia" w:ascii="宋体" w:hAnsi="宋体" w:eastAsia="宋体" w:cs="宋体"/>
                <w:color w:val="auto"/>
                <w:sz w:val="22"/>
                <w:szCs w:val="22"/>
                <w:highlight w:val="none"/>
              </w:rPr>
              <w:t>规格</w:t>
            </w:r>
            <w:bookmarkEnd w:id="208"/>
          </w:p>
        </w:tc>
        <w:tc>
          <w:tcPr>
            <w:tcW w:w="795" w:type="dxa"/>
            <w:noWrap w:val="0"/>
            <w:vAlign w:val="center"/>
          </w:tcPr>
          <w:p w14:paraId="1B131941">
            <w:pPr>
              <w:pStyle w:val="3"/>
              <w:pageBreakBefore w:val="0"/>
              <w:widowControl w:val="0"/>
              <w:kinsoku/>
              <w:wordWrap/>
              <w:overflowPunct/>
              <w:topLinePunct w:val="0"/>
              <w:autoSpaceDE/>
              <w:autoSpaceDN/>
              <w:bidi w:val="0"/>
              <w:adjustRightInd/>
              <w:snapToGrid/>
              <w:spacing w:before="0" w:after="0" w:line="480" w:lineRule="exact"/>
              <w:ind w:left="0"/>
              <w:jc w:val="center"/>
              <w:textAlignment w:val="auto"/>
              <w:rPr>
                <w:rFonts w:hint="eastAsia" w:ascii="宋体" w:hAnsi="宋体" w:eastAsia="宋体" w:cs="宋体"/>
                <w:color w:val="auto"/>
                <w:sz w:val="22"/>
                <w:szCs w:val="22"/>
                <w:highlight w:val="none"/>
              </w:rPr>
            </w:pPr>
            <w:bookmarkStart w:id="209" w:name="_Toc1347"/>
            <w:r>
              <w:rPr>
                <w:rFonts w:hint="eastAsia" w:ascii="宋体" w:hAnsi="宋体" w:eastAsia="宋体" w:cs="宋体"/>
                <w:color w:val="auto"/>
                <w:sz w:val="22"/>
                <w:szCs w:val="22"/>
                <w:highlight w:val="none"/>
              </w:rPr>
              <w:t>计量单位</w:t>
            </w:r>
            <w:bookmarkEnd w:id="209"/>
          </w:p>
        </w:tc>
        <w:tc>
          <w:tcPr>
            <w:tcW w:w="809" w:type="dxa"/>
            <w:noWrap w:val="0"/>
            <w:vAlign w:val="center"/>
          </w:tcPr>
          <w:p w14:paraId="5F8875EF">
            <w:pPr>
              <w:pStyle w:val="3"/>
              <w:pageBreakBefore w:val="0"/>
              <w:widowControl w:val="0"/>
              <w:kinsoku/>
              <w:wordWrap/>
              <w:overflowPunct/>
              <w:topLinePunct w:val="0"/>
              <w:autoSpaceDE/>
              <w:autoSpaceDN/>
              <w:bidi w:val="0"/>
              <w:adjustRightInd/>
              <w:snapToGrid/>
              <w:spacing w:before="0" w:after="0" w:line="480" w:lineRule="exact"/>
              <w:ind w:left="0"/>
              <w:jc w:val="center"/>
              <w:textAlignment w:val="auto"/>
              <w:rPr>
                <w:rFonts w:hint="eastAsia" w:ascii="宋体" w:hAnsi="宋体" w:eastAsia="宋体" w:cs="宋体"/>
                <w:color w:val="auto"/>
                <w:sz w:val="22"/>
                <w:szCs w:val="22"/>
                <w:highlight w:val="none"/>
              </w:rPr>
            </w:pPr>
            <w:bookmarkStart w:id="210" w:name="_Toc407"/>
            <w:r>
              <w:rPr>
                <w:rFonts w:hint="eastAsia" w:ascii="宋体" w:hAnsi="宋体" w:eastAsia="宋体" w:cs="宋体"/>
                <w:color w:val="auto"/>
                <w:sz w:val="22"/>
                <w:szCs w:val="22"/>
                <w:highlight w:val="none"/>
              </w:rPr>
              <w:t>数量</w:t>
            </w:r>
            <w:bookmarkEnd w:id="210"/>
          </w:p>
        </w:tc>
        <w:tc>
          <w:tcPr>
            <w:tcW w:w="1175" w:type="dxa"/>
            <w:noWrap w:val="0"/>
            <w:vAlign w:val="center"/>
          </w:tcPr>
          <w:p w14:paraId="6BA575F7">
            <w:pPr>
              <w:pStyle w:val="3"/>
              <w:pageBreakBefore w:val="0"/>
              <w:widowControl w:val="0"/>
              <w:kinsoku/>
              <w:wordWrap/>
              <w:overflowPunct/>
              <w:topLinePunct w:val="0"/>
              <w:autoSpaceDE/>
              <w:autoSpaceDN/>
              <w:bidi w:val="0"/>
              <w:adjustRightInd/>
              <w:snapToGrid/>
              <w:spacing w:before="0" w:after="0" w:line="480" w:lineRule="exact"/>
              <w:ind w:left="0"/>
              <w:jc w:val="center"/>
              <w:textAlignment w:val="auto"/>
              <w:rPr>
                <w:rFonts w:hint="eastAsia" w:ascii="宋体" w:hAnsi="宋体" w:eastAsia="宋体" w:cs="宋体"/>
                <w:color w:val="auto"/>
                <w:sz w:val="22"/>
                <w:szCs w:val="22"/>
                <w:highlight w:val="none"/>
              </w:rPr>
            </w:pPr>
            <w:bookmarkStart w:id="211" w:name="_Toc14017"/>
            <w:r>
              <w:rPr>
                <w:rFonts w:hint="eastAsia" w:ascii="宋体" w:hAnsi="宋体" w:eastAsia="宋体" w:cs="宋体"/>
                <w:color w:val="auto"/>
                <w:sz w:val="22"/>
                <w:szCs w:val="22"/>
                <w:highlight w:val="none"/>
              </w:rPr>
              <w:t>单价（元）</w:t>
            </w:r>
            <w:bookmarkEnd w:id="211"/>
          </w:p>
        </w:tc>
        <w:tc>
          <w:tcPr>
            <w:tcW w:w="1620" w:type="dxa"/>
            <w:noWrap w:val="0"/>
            <w:vAlign w:val="center"/>
          </w:tcPr>
          <w:p w14:paraId="3166AD9C">
            <w:pPr>
              <w:pStyle w:val="3"/>
              <w:pageBreakBefore w:val="0"/>
              <w:widowControl w:val="0"/>
              <w:kinsoku/>
              <w:wordWrap/>
              <w:overflowPunct/>
              <w:topLinePunct w:val="0"/>
              <w:autoSpaceDE/>
              <w:autoSpaceDN/>
              <w:bidi w:val="0"/>
              <w:adjustRightInd/>
              <w:snapToGrid/>
              <w:spacing w:before="0" w:after="0" w:line="480" w:lineRule="exact"/>
              <w:ind w:left="0" w:hanging="216" w:hangingChars="98"/>
              <w:jc w:val="center"/>
              <w:textAlignment w:val="auto"/>
              <w:rPr>
                <w:rFonts w:hint="eastAsia" w:ascii="宋体" w:hAnsi="宋体" w:eastAsia="宋体" w:cs="宋体"/>
                <w:color w:val="auto"/>
                <w:sz w:val="22"/>
                <w:szCs w:val="22"/>
                <w:highlight w:val="none"/>
              </w:rPr>
            </w:pPr>
            <w:bookmarkStart w:id="212" w:name="_Toc16513"/>
            <w:r>
              <w:rPr>
                <w:rFonts w:hint="eastAsia" w:ascii="宋体" w:hAnsi="宋体" w:eastAsia="宋体" w:cs="宋体"/>
                <w:color w:val="auto"/>
                <w:sz w:val="22"/>
                <w:szCs w:val="22"/>
                <w:highlight w:val="none"/>
              </w:rPr>
              <w:t>金额 (元)</w:t>
            </w:r>
            <w:bookmarkEnd w:id="212"/>
          </w:p>
        </w:tc>
      </w:tr>
      <w:tr w14:paraId="005605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noWrap w:val="0"/>
            <w:vAlign w:val="top"/>
          </w:tcPr>
          <w:p w14:paraId="23229B51">
            <w:pPr>
              <w:pStyle w:val="3"/>
              <w:pageBreakBefore w:val="0"/>
              <w:widowControl w:val="0"/>
              <w:kinsoku/>
              <w:wordWrap/>
              <w:overflowPunct/>
              <w:topLinePunct w:val="0"/>
              <w:autoSpaceDE/>
              <w:autoSpaceDN/>
              <w:bidi w:val="0"/>
              <w:adjustRightInd/>
              <w:snapToGrid/>
              <w:spacing w:before="0" w:after="0" w:line="480" w:lineRule="exact"/>
              <w:ind w:left="0"/>
              <w:textAlignment w:val="auto"/>
              <w:outlineLvl w:val="9"/>
              <w:rPr>
                <w:rFonts w:hint="eastAsia" w:ascii="宋体" w:hAnsi="宋体" w:eastAsia="宋体" w:cs="宋体"/>
                <w:color w:val="auto"/>
                <w:sz w:val="28"/>
                <w:szCs w:val="28"/>
                <w:highlight w:val="none"/>
              </w:rPr>
            </w:pPr>
          </w:p>
        </w:tc>
        <w:tc>
          <w:tcPr>
            <w:tcW w:w="1478" w:type="dxa"/>
            <w:noWrap w:val="0"/>
            <w:vAlign w:val="top"/>
          </w:tcPr>
          <w:p w14:paraId="1A9C17CF">
            <w:pPr>
              <w:pStyle w:val="3"/>
              <w:pageBreakBefore w:val="0"/>
              <w:widowControl w:val="0"/>
              <w:kinsoku/>
              <w:wordWrap/>
              <w:overflowPunct/>
              <w:topLinePunct w:val="0"/>
              <w:autoSpaceDE/>
              <w:autoSpaceDN/>
              <w:bidi w:val="0"/>
              <w:adjustRightInd/>
              <w:snapToGrid/>
              <w:spacing w:before="0" w:after="0" w:line="480" w:lineRule="exact"/>
              <w:ind w:left="0"/>
              <w:textAlignment w:val="auto"/>
              <w:outlineLvl w:val="9"/>
              <w:rPr>
                <w:rFonts w:hint="eastAsia" w:ascii="宋体" w:hAnsi="宋体" w:eastAsia="宋体" w:cs="宋体"/>
                <w:color w:val="auto"/>
                <w:sz w:val="28"/>
                <w:szCs w:val="28"/>
                <w:highlight w:val="none"/>
              </w:rPr>
            </w:pPr>
          </w:p>
        </w:tc>
        <w:tc>
          <w:tcPr>
            <w:tcW w:w="1408" w:type="dxa"/>
            <w:noWrap w:val="0"/>
            <w:vAlign w:val="top"/>
          </w:tcPr>
          <w:p w14:paraId="6309C6D2">
            <w:pPr>
              <w:pStyle w:val="3"/>
              <w:pageBreakBefore w:val="0"/>
              <w:widowControl w:val="0"/>
              <w:kinsoku/>
              <w:wordWrap/>
              <w:overflowPunct/>
              <w:topLinePunct w:val="0"/>
              <w:autoSpaceDE/>
              <w:autoSpaceDN/>
              <w:bidi w:val="0"/>
              <w:adjustRightInd/>
              <w:snapToGrid/>
              <w:spacing w:before="0" w:after="0" w:line="480" w:lineRule="exact"/>
              <w:ind w:left="0"/>
              <w:textAlignment w:val="auto"/>
              <w:outlineLvl w:val="9"/>
              <w:rPr>
                <w:rFonts w:hint="eastAsia" w:ascii="宋体" w:hAnsi="宋体" w:eastAsia="宋体" w:cs="宋体"/>
                <w:color w:val="auto"/>
                <w:sz w:val="28"/>
                <w:szCs w:val="28"/>
                <w:highlight w:val="none"/>
              </w:rPr>
            </w:pPr>
          </w:p>
        </w:tc>
        <w:tc>
          <w:tcPr>
            <w:tcW w:w="822" w:type="dxa"/>
            <w:noWrap w:val="0"/>
            <w:vAlign w:val="top"/>
          </w:tcPr>
          <w:p w14:paraId="15A7FF12">
            <w:pPr>
              <w:pStyle w:val="3"/>
              <w:pageBreakBefore w:val="0"/>
              <w:widowControl w:val="0"/>
              <w:kinsoku/>
              <w:wordWrap/>
              <w:overflowPunct/>
              <w:topLinePunct w:val="0"/>
              <w:autoSpaceDE/>
              <w:autoSpaceDN/>
              <w:bidi w:val="0"/>
              <w:adjustRightInd/>
              <w:snapToGrid/>
              <w:spacing w:before="0" w:after="0" w:line="480" w:lineRule="exact"/>
              <w:ind w:left="0"/>
              <w:textAlignment w:val="auto"/>
              <w:outlineLvl w:val="9"/>
              <w:rPr>
                <w:rFonts w:hint="eastAsia" w:ascii="宋体" w:hAnsi="宋体" w:eastAsia="宋体" w:cs="宋体"/>
                <w:color w:val="auto"/>
                <w:sz w:val="28"/>
                <w:szCs w:val="28"/>
                <w:highlight w:val="none"/>
              </w:rPr>
            </w:pPr>
          </w:p>
        </w:tc>
        <w:tc>
          <w:tcPr>
            <w:tcW w:w="795" w:type="dxa"/>
            <w:noWrap w:val="0"/>
            <w:vAlign w:val="top"/>
          </w:tcPr>
          <w:p w14:paraId="4F5E1526">
            <w:pPr>
              <w:pStyle w:val="3"/>
              <w:pageBreakBefore w:val="0"/>
              <w:widowControl w:val="0"/>
              <w:kinsoku/>
              <w:wordWrap/>
              <w:overflowPunct/>
              <w:topLinePunct w:val="0"/>
              <w:autoSpaceDE/>
              <w:autoSpaceDN/>
              <w:bidi w:val="0"/>
              <w:adjustRightInd/>
              <w:snapToGrid/>
              <w:spacing w:before="0" w:after="0" w:line="480" w:lineRule="exact"/>
              <w:ind w:left="0"/>
              <w:textAlignment w:val="auto"/>
              <w:outlineLvl w:val="9"/>
              <w:rPr>
                <w:rFonts w:hint="eastAsia" w:ascii="宋体" w:hAnsi="宋体" w:eastAsia="宋体" w:cs="宋体"/>
                <w:color w:val="auto"/>
                <w:sz w:val="28"/>
                <w:szCs w:val="28"/>
                <w:highlight w:val="none"/>
              </w:rPr>
            </w:pPr>
          </w:p>
        </w:tc>
        <w:tc>
          <w:tcPr>
            <w:tcW w:w="809" w:type="dxa"/>
            <w:noWrap w:val="0"/>
            <w:vAlign w:val="top"/>
          </w:tcPr>
          <w:p w14:paraId="5882D75C">
            <w:pPr>
              <w:pStyle w:val="3"/>
              <w:pageBreakBefore w:val="0"/>
              <w:widowControl w:val="0"/>
              <w:kinsoku/>
              <w:wordWrap/>
              <w:overflowPunct/>
              <w:topLinePunct w:val="0"/>
              <w:autoSpaceDE/>
              <w:autoSpaceDN/>
              <w:bidi w:val="0"/>
              <w:adjustRightInd/>
              <w:snapToGrid/>
              <w:spacing w:before="0" w:after="0" w:line="480" w:lineRule="exact"/>
              <w:ind w:left="0"/>
              <w:textAlignment w:val="auto"/>
              <w:outlineLvl w:val="9"/>
              <w:rPr>
                <w:rFonts w:hint="eastAsia" w:ascii="宋体" w:hAnsi="宋体" w:eastAsia="宋体" w:cs="宋体"/>
                <w:color w:val="auto"/>
                <w:sz w:val="28"/>
                <w:szCs w:val="28"/>
                <w:highlight w:val="none"/>
              </w:rPr>
            </w:pPr>
          </w:p>
        </w:tc>
        <w:tc>
          <w:tcPr>
            <w:tcW w:w="1175" w:type="dxa"/>
            <w:noWrap w:val="0"/>
            <w:vAlign w:val="top"/>
          </w:tcPr>
          <w:p w14:paraId="4AD4F451">
            <w:pPr>
              <w:pStyle w:val="3"/>
              <w:pageBreakBefore w:val="0"/>
              <w:widowControl w:val="0"/>
              <w:kinsoku/>
              <w:wordWrap/>
              <w:overflowPunct/>
              <w:topLinePunct w:val="0"/>
              <w:autoSpaceDE/>
              <w:autoSpaceDN/>
              <w:bidi w:val="0"/>
              <w:adjustRightInd/>
              <w:snapToGrid/>
              <w:spacing w:before="0" w:after="0" w:line="480" w:lineRule="exact"/>
              <w:ind w:left="0"/>
              <w:textAlignment w:val="auto"/>
              <w:outlineLvl w:val="9"/>
              <w:rPr>
                <w:rFonts w:hint="eastAsia" w:ascii="宋体" w:hAnsi="宋体" w:eastAsia="宋体" w:cs="宋体"/>
                <w:color w:val="auto"/>
                <w:sz w:val="28"/>
                <w:szCs w:val="28"/>
                <w:highlight w:val="none"/>
              </w:rPr>
            </w:pPr>
          </w:p>
        </w:tc>
        <w:tc>
          <w:tcPr>
            <w:tcW w:w="1620" w:type="dxa"/>
            <w:noWrap w:val="0"/>
            <w:vAlign w:val="top"/>
          </w:tcPr>
          <w:p w14:paraId="0CB3988B">
            <w:pPr>
              <w:pStyle w:val="3"/>
              <w:pageBreakBefore w:val="0"/>
              <w:widowControl w:val="0"/>
              <w:kinsoku/>
              <w:wordWrap/>
              <w:overflowPunct/>
              <w:topLinePunct w:val="0"/>
              <w:autoSpaceDE/>
              <w:autoSpaceDN/>
              <w:bidi w:val="0"/>
              <w:adjustRightInd/>
              <w:snapToGrid/>
              <w:spacing w:before="0" w:after="0" w:line="480" w:lineRule="exact"/>
              <w:ind w:left="0"/>
              <w:textAlignment w:val="auto"/>
              <w:outlineLvl w:val="9"/>
              <w:rPr>
                <w:rFonts w:hint="eastAsia" w:ascii="宋体" w:hAnsi="宋体" w:eastAsia="宋体" w:cs="宋体"/>
                <w:color w:val="auto"/>
                <w:sz w:val="28"/>
                <w:szCs w:val="28"/>
                <w:highlight w:val="none"/>
              </w:rPr>
            </w:pPr>
          </w:p>
        </w:tc>
      </w:tr>
      <w:tr w14:paraId="31B26E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noWrap w:val="0"/>
            <w:vAlign w:val="top"/>
          </w:tcPr>
          <w:p w14:paraId="4BDD1126">
            <w:pPr>
              <w:pStyle w:val="3"/>
              <w:pageBreakBefore w:val="0"/>
              <w:widowControl w:val="0"/>
              <w:kinsoku/>
              <w:wordWrap/>
              <w:overflowPunct/>
              <w:topLinePunct w:val="0"/>
              <w:autoSpaceDE/>
              <w:autoSpaceDN/>
              <w:bidi w:val="0"/>
              <w:adjustRightInd/>
              <w:snapToGrid/>
              <w:spacing w:before="0" w:after="0" w:line="480" w:lineRule="exact"/>
              <w:ind w:left="0"/>
              <w:textAlignment w:val="auto"/>
              <w:outlineLvl w:val="9"/>
              <w:rPr>
                <w:rFonts w:hint="eastAsia" w:ascii="宋体" w:hAnsi="宋体" w:eastAsia="宋体" w:cs="宋体"/>
                <w:color w:val="auto"/>
                <w:sz w:val="28"/>
                <w:szCs w:val="28"/>
                <w:highlight w:val="none"/>
              </w:rPr>
            </w:pPr>
          </w:p>
        </w:tc>
        <w:tc>
          <w:tcPr>
            <w:tcW w:w="1478" w:type="dxa"/>
            <w:noWrap w:val="0"/>
            <w:vAlign w:val="top"/>
          </w:tcPr>
          <w:p w14:paraId="38400D24">
            <w:pPr>
              <w:pStyle w:val="3"/>
              <w:pageBreakBefore w:val="0"/>
              <w:widowControl w:val="0"/>
              <w:kinsoku/>
              <w:wordWrap/>
              <w:overflowPunct/>
              <w:topLinePunct w:val="0"/>
              <w:autoSpaceDE/>
              <w:autoSpaceDN/>
              <w:bidi w:val="0"/>
              <w:adjustRightInd/>
              <w:snapToGrid/>
              <w:spacing w:before="0" w:after="0" w:line="480" w:lineRule="exact"/>
              <w:ind w:left="0"/>
              <w:textAlignment w:val="auto"/>
              <w:outlineLvl w:val="9"/>
              <w:rPr>
                <w:rFonts w:hint="eastAsia" w:ascii="宋体" w:hAnsi="宋体" w:eastAsia="宋体" w:cs="宋体"/>
                <w:color w:val="auto"/>
                <w:sz w:val="28"/>
                <w:szCs w:val="28"/>
                <w:highlight w:val="none"/>
              </w:rPr>
            </w:pPr>
          </w:p>
        </w:tc>
        <w:tc>
          <w:tcPr>
            <w:tcW w:w="1408" w:type="dxa"/>
            <w:noWrap w:val="0"/>
            <w:vAlign w:val="top"/>
          </w:tcPr>
          <w:p w14:paraId="786C6993">
            <w:pPr>
              <w:pStyle w:val="3"/>
              <w:pageBreakBefore w:val="0"/>
              <w:widowControl w:val="0"/>
              <w:kinsoku/>
              <w:wordWrap/>
              <w:overflowPunct/>
              <w:topLinePunct w:val="0"/>
              <w:autoSpaceDE/>
              <w:autoSpaceDN/>
              <w:bidi w:val="0"/>
              <w:adjustRightInd/>
              <w:snapToGrid/>
              <w:spacing w:before="0" w:after="0" w:line="480" w:lineRule="exact"/>
              <w:ind w:left="0"/>
              <w:textAlignment w:val="auto"/>
              <w:outlineLvl w:val="9"/>
              <w:rPr>
                <w:rFonts w:hint="eastAsia" w:ascii="宋体" w:hAnsi="宋体" w:eastAsia="宋体" w:cs="宋体"/>
                <w:color w:val="auto"/>
                <w:sz w:val="28"/>
                <w:szCs w:val="28"/>
                <w:highlight w:val="none"/>
              </w:rPr>
            </w:pPr>
          </w:p>
        </w:tc>
        <w:tc>
          <w:tcPr>
            <w:tcW w:w="822" w:type="dxa"/>
            <w:noWrap w:val="0"/>
            <w:vAlign w:val="top"/>
          </w:tcPr>
          <w:p w14:paraId="3D909310">
            <w:pPr>
              <w:pStyle w:val="3"/>
              <w:pageBreakBefore w:val="0"/>
              <w:widowControl w:val="0"/>
              <w:kinsoku/>
              <w:wordWrap/>
              <w:overflowPunct/>
              <w:topLinePunct w:val="0"/>
              <w:autoSpaceDE/>
              <w:autoSpaceDN/>
              <w:bidi w:val="0"/>
              <w:adjustRightInd/>
              <w:snapToGrid/>
              <w:spacing w:before="0" w:after="0" w:line="480" w:lineRule="exact"/>
              <w:ind w:left="0"/>
              <w:textAlignment w:val="auto"/>
              <w:outlineLvl w:val="9"/>
              <w:rPr>
                <w:rFonts w:hint="eastAsia" w:ascii="宋体" w:hAnsi="宋体" w:eastAsia="宋体" w:cs="宋体"/>
                <w:color w:val="auto"/>
                <w:sz w:val="28"/>
                <w:szCs w:val="28"/>
                <w:highlight w:val="none"/>
              </w:rPr>
            </w:pPr>
          </w:p>
        </w:tc>
        <w:tc>
          <w:tcPr>
            <w:tcW w:w="795" w:type="dxa"/>
            <w:noWrap w:val="0"/>
            <w:vAlign w:val="top"/>
          </w:tcPr>
          <w:p w14:paraId="21EC78A8">
            <w:pPr>
              <w:pStyle w:val="3"/>
              <w:pageBreakBefore w:val="0"/>
              <w:widowControl w:val="0"/>
              <w:kinsoku/>
              <w:wordWrap/>
              <w:overflowPunct/>
              <w:topLinePunct w:val="0"/>
              <w:autoSpaceDE/>
              <w:autoSpaceDN/>
              <w:bidi w:val="0"/>
              <w:adjustRightInd/>
              <w:snapToGrid/>
              <w:spacing w:before="0" w:after="0" w:line="480" w:lineRule="exact"/>
              <w:ind w:left="0"/>
              <w:textAlignment w:val="auto"/>
              <w:outlineLvl w:val="9"/>
              <w:rPr>
                <w:rFonts w:hint="eastAsia" w:ascii="宋体" w:hAnsi="宋体" w:eastAsia="宋体" w:cs="宋体"/>
                <w:color w:val="auto"/>
                <w:sz w:val="28"/>
                <w:szCs w:val="28"/>
                <w:highlight w:val="none"/>
              </w:rPr>
            </w:pPr>
          </w:p>
        </w:tc>
        <w:tc>
          <w:tcPr>
            <w:tcW w:w="809" w:type="dxa"/>
            <w:noWrap w:val="0"/>
            <w:vAlign w:val="top"/>
          </w:tcPr>
          <w:p w14:paraId="4E84881B">
            <w:pPr>
              <w:pStyle w:val="3"/>
              <w:pageBreakBefore w:val="0"/>
              <w:widowControl w:val="0"/>
              <w:kinsoku/>
              <w:wordWrap/>
              <w:overflowPunct/>
              <w:topLinePunct w:val="0"/>
              <w:autoSpaceDE/>
              <w:autoSpaceDN/>
              <w:bidi w:val="0"/>
              <w:adjustRightInd/>
              <w:snapToGrid/>
              <w:spacing w:before="0" w:after="0" w:line="480" w:lineRule="exact"/>
              <w:ind w:left="0"/>
              <w:textAlignment w:val="auto"/>
              <w:outlineLvl w:val="9"/>
              <w:rPr>
                <w:rFonts w:hint="eastAsia" w:ascii="宋体" w:hAnsi="宋体" w:eastAsia="宋体" w:cs="宋体"/>
                <w:color w:val="auto"/>
                <w:sz w:val="28"/>
                <w:szCs w:val="28"/>
                <w:highlight w:val="none"/>
              </w:rPr>
            </w:pPr>
          </w:p>
        </w:tc>
        <w:tc>
          <w:tcPr>
            <w:tcW w:w="1175" w:type="dxa"/>
            <w:noWrap w:val="0"/>
            <w:vAlign w:val="top"/>
          </w:tcPr>
          <w:p w14:paraId="2DFA9B13">
            <w:pPr>
              <w:pStyle w:val="3"/>
              <w:pageBreakBefore w:val="0"/>
              <w:widowControl w:val="0"/>
              <w:kinsoku/>
              <w:wordWrap/>
              <w:overflowPunct/>
              <w:topLinePunct w:val="0"/>
              <w:autoSpaceDE/>
              <w:autoSpaceDN/>
              <w:bidi w:val="0"/>
              <w:adjustRightInd/>
              <w:snapToGrid/>
              <w:spacing w:before="0" w:after="0" w:line="480" w:lineRule="exact"/>
              <w:ind w:left="0"/>
              <w:textAlignment w:val="auto"/>
              <w:outlineLvl w:val="9"/>
              <w:rPr>
                <w:rFonts w:hint="eastAsia" w:ascii="宋体" w:hAnsi="宋体" w:eastAsia="宋体" w:cs="宋体"/>
                <w:color w:val="auto"/>
                <w:sz w:val="28"/>
                <w:szCs w:val="28"/>
                <w:highlight w:val="none"/>
              </w:rPr>
            </w:pPr>
          </w:p>
        </w:tc>
        <w:tc>
          <w:tcPr>
            <w:tcW w:w="1620" w:type="dxa"/>
            <w:noWrap w:val="0"/>
            <w:vAlign w:val="top"/>
          </w:tcPr>
          <w:p w14:paraId="54A6D1AE">
            <w:pPr>
              <w:pStyle w:val="3"/>
              <w:pageBreakBefore w:val="0"/>
              <w:widowControl w:val="0"/>
              <w:kinsoku/>
              <w:wordWrap/>
              <w:overflowPunct/>
              <w:topLinePunct w:val="0"/>
              <w:autoSpaceDE/>
              <w:autoSpaceDN/>
              <w:bidi w:val="0"/>
              <w:adjustRightInd/>
              <w:snapToGrid/>
              <w:spacing w:before="0" w:after="0" w:line="480" w:lineRule="exact"/>
              <w:ind w:left="0"/>
              <w:textAlignment w:val="auto"/>
              <w:outlineLvl w:val="9"/>
              <w:rPr>
                <w:rFonts w:hint="eastAsia" w:ascii="宋体" w:hAnsi="宋体" w:eastAsia="宋体" w:cs="宋体"/>
                <w:color w:val="auto"/>
                <w:sz w:val="28"/>
                <w:szCs w:val="28"/>
                <w:highlight w:val="none"/>
              </w:rPr>
            </w:pPr>
          </w:p>
        </w:tc>
      </w:tr>
      <w:tr w14:paraId="7F68F8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noWrap w:val="0"/>
            <w:vAlign w:val="top"/>
          </w:tcPr>
          <w:p w14:paraId="3AA12654">
            <w:pPr>
              <w:pStyle w:val="3"/>
              <w:pageBreakBefore w:val="0"/>
              <w:widowControl w:val="0"/>
              <w:kinsoku/>
              <w:wordWrap/>
              <w:overflowPunct/>
              <w:topLinePunct w:val="0"/>
              <w:autoSpaceDE/>
              <w:autoSpaceDN/>
              <w:bidi w:val="0"/>
              <w:adjustRightInd/>
              <w:snapToGrid/>
              <w:spacing w:before="0" w:after="0" w:line="480" w:lineRule="exact"/>
              <w:ind w:left="0"/>
              <w:textAlignment w:val="auto"/>
              <w:outlineLvl w:val="9"/>
              <w:rPr>
                <w:rFonts w:hint="eastAsia" w:ascii="宋体" w:hAnsi="宋体" w:eastAsia="宋体" w:cs="宋体"/>
                <w:color w:val="auto"/>
                <w:sz w:val="28"/>
                <w:szCs w:val="28"/>
                <w:highlight w:val="none"/>
              </w:rPr>
            </w:pPr>
          </w:p>
        </w:tc>
        <w:tc>
          <w:tcPr>
            <w:tcW w:w="1478" w:type="dxa"/>
            <w:noWrap w:val="0"/>
            <w:vAlign w:val="top"/>
          </w:tcPr>
          <w:p w14:paraId="6CBAA63F">
            <w:pPr>
              <w:pStyle w:val="3"/>
              <w:pageBreakBefore w:val="0"/>
              <w:widowControl w:val="0"/>
              <w:kinsoku/>
              <w:wordWrap/>
              <w:overflowPunct/>
              <w:topLinePunct w:val="0"/>
              <w:autoSpaceDE/>
              <w:autoSpaceDN/>
              <w:bidi w:val="0"/>
              <w:adjustRightInd/>
              <w:snapToGrid/>
              <w:spacing w:before="0" w:after="0" w:line="480" w:lineRule="exact"/>
              <w:ind w:left="0"/>
              <w:textAlignment w:val="auto"/>
              <w:outlineLvl w:val="9"/>
              <w:rPr>
                <w:rFonts w:hint="eastAsia" w:ascii="宋体" w:hAnsi="宋体" w:eastAsia="宋体" w:cs="宋体"/>
                <w:color w:val="auto"/>
                <w:sz w:val="28"/>
                <w:szCs w:val="28"/>
                <w:highlight w:val="none"/>
              </w:rPr>
            </w:pPr>
          </w:p>
        </w:tc>
        <w:tc>
          <w:tcPr>
            <w:tcW w:w="1408" w:type="dxa"/>
            <w:noWrap w:val="0"/>
            <w:vAlign w:val="top"/>
          </w:tcPr>
          <w:p w14:paraId="57844909">
            <w:pPr>
              <w:pStyle w:val="3"/>
              <w:pageBreakBefore w:val="0"/>
              <w:widowControl w:val="0"/>
              <w:kinsoku/>
              <w:wordWrap/>
              <w:overflowPunct/>
              <w:topLinePunct w:val="0"/>
              <w:autoSpaceDE/>
              <w:autoSpaceDN/>
              <w:bidi w:val="0"/>
              <w:adjustRightInd/>
              <w:snapToGrid/>
              <w:spacing w:before="0" w:after="0" w:line="480" w:lineRule="exact"/>
              <w:ind w:left="0"/>
              <w:textAlignment w:val="auto"/>
              <w:outlineLvl w:val="9"/>
              <w:rPr>
                <w:rFonts w:hint="eastAsia" w:ascii="宋体" w:hAnsi="宋体" w:eastAsia="宋体" w:cs="宋体"/>
                <w:color w:val="auto"/>
                <w:sz w:val="28"/>
                <w:szCs w:val="28"/>
                <w:highlight w:val="none"/>
              </w:rPr>
            </w:pPr>
          </w:p>
        </w:tc>
        <w:tc>
          <w:tcPr>
            <w:tcW w:w="822" w:type="dxa"/>
            <w:noWrap w:val="0"/>
            <w:vAlign w:val="top"/>
          </w:tcPr>
          <w:p w14:paraId="4919D810">
            <w:pPr>
              <w:pStyle w:val="3"/>
              <w:pageBreakBefore w:val="0"/>
              <w:widowControl w:val="0"/>
              <w:kinsoku/>
              <w:wordWrap/>
              <w:overflowPunct/>
              <w:topLinePunct w:val="0"/>
              <w:autoSpaceDE/>
              <w:autoSpaceDN/>
              <w:bidi w:val="0"/>
              <w:adjustRightInd/>
              <w:snapToGrid/>
              <w:spacing w:before="0" w:after="0" w:line="480" w:lineRule="exact"/>
              <w:ind w:left="0"/>
              <w:textAlignment w:val="auto"/>
              <w:outlineLvl w:val="9"/>
              <w:rPr>
                <w:rFonts w:hint="eastAsia" w:ascii="宋体" w:hAnsi="宋体" w:eastAsia="宋体" w:cs="宋体"/>
                <w:color w:val="auto"/>
                <w:sz w:val="28"/>
                <w:szCs w:val="28"/>
                <w:highlight w:val="none"/>
              </w:rPr>
            </w:pPr>
          </w:p>
        </w:tc>
        <w:tc>
          <w:tcPr>
            <w:tcW w:w="795" w:type="dxa"/>
            <w:noWrap w:val="0"/>
            <w:vAlign w:val="top"/>
          </w:tcPr>
          <w:p w14:paraId="5DDD1DAD">
            <w:pPr>
              <w:pStyle w:val="3"/>
              <w:pageBreakBefore w:val="0"/>
              <w:widowControl w:val="0"/>
              <w:kinsoku/>
              <w:wordWrap/>
              <w:overflowPunct/>
              <w:topLinePunct w:val="0"/>
              <w:autoSpaceDE/>
              <w:autoSpaceDN/>
              <w:bidi w:val="0"/>
              <w:adjustRightInd/>
              <w:snapToGrid/>
              <w:spacing w:before="0" w:after="0" w:line="480" w:lineRule="exact"/>
              <w:ind w:left="0"/>
              <w:textAlignment w:val="auto"/>
              <w:outlineLvl w:val="9"/>
              <w:rPr>
                <w:rFonts w:hint="eastAsia" w:ascii="宋体" w:hAnsi="宋体" w:eastAsia="宋体" w:cs="宋体"/>
                <w:color w:val="auto"/>
                <w:sz w:val="28"/>
                <w:szCs w:val="28"/>
                <w:highlight w:val="none"/>
              </w:rPr>
            </w:pPr>
          </w:p>
        </w:tc>
        <w:tc>
          <w:tcPr>
            <w:tcW w:w="809" w:type="dxa"/>
            <w:noWrap w:val="0"/>
            <w:vAlign w:val="top"/>
          </w:tcPr>
          <w:p w14:paraId="37092281">
            <w:pPr>
              <w:pStyle w:val="3"/>
              <w:pageBreakBefore w:val="0"/>
              <w:widowControl w:val="0"/>
              <w:kinsoku/>
              <w:wordWrap/>
              <w:overflowPunct/>
              <w:topLinePunct w:val="0"/>
              <w:autoSpaceDE/>
              <w:autoSpaceDN/>
              <w:bidi w:val="0"/>
              <w:adjustRightInd/>
              <w:snapToGrid/>
              <w:spacing w:before="0" w:after="0" w:line="480" w:lineRule="exact"/>
              <w:ind w:left="0"/>
              <w:textAlignment w:val="auto"/>
              <w:outlineLvl w:val="9"/>
              <w:rPr>
                <w:rFonts w:hint="eastAsia" w:ascii="宋体" w:hAnsi="宋体" w:eastAsia="宋体" w:cs="宋体"/>
                <w:color w:val="auto"/>
                <w:sz w:val="28"/>
                <w:szCs w:val="28"/>
                <w:highlight w:val="none"/>
              </w:rPr>
            </w:pPr>
          </w:p>
        </w:tc>
        <w:tc>
          <w:tcPr>
            <w:tcW w:w="1175" w:type="dxa"/>
            <w:noWrap w:val="0"/>
            <w:vAlign w:val="top"/>
          </w:tcPr>
          <w:p w14:paraId="76B11BFA">
            <w:pPr>
              <w:pStyle w:val="3"/>
              <w:pageBreakBefore w:val="0"/>
              <w:widowControl w:val="0"/>
              <w:kinsoku/>
              <w:wordWrap/>
              <w:overflowPunct/>
              <w:topLinePunct w:val="0"/>
              <w:autoSpaceDE/>
              <w:autoSpaceDN/>
              <w:bidi w:val="0"/>
              <w:adjustRightInd/>
              <w:snapToGrid/>
              <w:spacing w:before="0" w:after="0" w:line="480" w:lineRule="exact"/>
              <w:ind w:left="0"/>
              <w:textAlignment w:val="auto"/>
              <w:outlineLvl w:val="9"/>
              <w:rPr>
                <w:rFonts w:hint="eastAsia" w:ascii="宋体" w:hAnsi="宋体" w:eastAsia="宋体" w:cs="宋体"/>
                <w:color w:val="auto"/>
                <w:sz w:val="28"/>
                <w:szCs w:val="28"/>
                <w:highlight w:val="none"/>
              </w:rPr>
            </w:pPr>
          </w:p>
        </w:tc>
        <w:tc>
          <w:tcPr>
            <w:tcW w:w="1620" w:type="dxa"/>
            <w:noWrap w:val="0"/>
            <w:vAlign w:val="top"/>
          </w:tcPr>
          <w:p w14:paraId="56BFD9C9">
            <w:pPr>
              <w:pStyle w:val="3"/>
              <w:pageBreakBefore w:val="0"/>
              <w:widowControl w:val="0"/>
              <w:kinsoku/>
              <w:wordWrap/>
              <w:overflowPunct/>
              <w:topLinePunct w:val="0"/>
              <w:autoSpaceDE/>
              <w:autoSpaceDN/>
              <w:bidi w:val="0"/>
              <w:adjustRightInd/>
              <w:snapToGrid/>
              <w:spacing w:before="0" w:after="0" w:line="480" w:lineRule="exact"/>
              <w:ind w:left="0"/>
              <w:textAlignment w:val="auto"/>
              <w:outlineLvl w:val="9"/>
              <w:rPr>
                <w:rFonts w:hint="eastAsia" w:ascii="宋体" w:hAnsi="宋体" w:eastAsia="宋体" w:cs="宋体"/>
                <w:color w:val="auto"/>
                <w:sz w:val="28"/>
                <w:szCs w:val="28"/>
                <w:highlight w:val="none"/>
              </w:rPr>
            </w:pPr>
          </w:p>
        </w:tc>
      </w:tr>
      <w:tr w14:paraId="195BC6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noWrap w:val="0"/>
            <w:vAlign w:val="top"/>
          </w:tcPr>
          <w:p w14:paraId="044801BE">
            <w:pPr>
              <w:pStyle w:val="3"/>
              <w:pageBreakBefore w:val="0"/>
              <w:widowControl w:val="0"/>
              <w:kinsoku/>
              <w:wordWrap/>
              <w:overflowPunct/>
              <w:topLinePunct w:val="0"/>
              <w:autoSpaceDE/>
              <w:autoSpaceDN/>
              <w:bidi w:val="0"/>
              <w:adjustRightInd/>
              <w:snapToGrid/>
              <w:spacing w:before="0" w:after="0" w:line="480" w:lineRule="exact"/>
              <w:ind w:left="0"/>
              <w:textAlignment w:val="auto"/>
              <w:outlineLvl w:val="9"/>
              <w:rPr>
                <w:rFonts w:hint="eastAsia" w:ascii="宋体" w:hAnsi="宋体" w:eastAsia="宋体" w:cs="宋体"/>
                <w:color w:val="auto"/>
                <w:sz w:val="28"/>
                <w:szCs w:val="28"/>
                <w:highlight w:val="none"/>
              </w:rPr>
            </w:pPr>
          </w:p>
        </w:tc>
        <w:tc>
          <w:tcPr>
            <w:tcW w:w="1478" w:type="dxa"/>
            <w:noWrap w:val="0"/>
            <w:vAlign w:val="top"/>
          </w:tcPr>
          <w:p w14:paraId="1362A092">
            <w:pPr>
              <w:pStyle w:val="3"/>
              <w:pageBreakBefore w:val="0"/>
              <w:widowControl w:val="0"/>
              <w:kinsoku/>
              <w:wordWrap/>
              <w:overflowPunct/>
              <w:topLinePunct w:val="0"/>
              <w:autoSpaceDE/>
              <w:autoSpaceDN/>
              <w:bidi w:val="0"/>
              <w:adjustRightInd/>
              <w:snapToGrid/>
              <w:spacing w:before="0" w:after="0" w:line="480" w:lineRule="exact"/>
              <w:ind w:left="0"/>
              <w:textAlignment w:val="auto"/>
              <w:outlineLvl w:val="9"/>
              <w:rPr>
                <w:rFonts w:hint="eastAsia" w:ascii="宋体" w:hAnsi="宋体" w:eastAsia="宋体" w:cs="宋体"/>
                <w:color w:val="auto"/>
                <w:sz w:val="28"/>
                <w:szCs w:val="28"/>
                <w:highlight w:val="none"/>
              </w:rPr>
            </w:pPr>
          </w:p>
        </w:tc>
        <w:tc>
          <w:tcPr>
            <w:tcW w:w="1408" w:type="dxa"/>
            <w:noWrap w:val="0"/>
            <w:vAlign w:val="top"/>
          </w:tcPr>
          <w:p w14:paraId="256DA0E4">
            <w:pPr>
              <w:pStyle w:val="3"/>
              <w:pageBreakBefore w:val="0"/>
              <w:widowControl w:val="0"/>
              <w:kinsoku/>
              <w:wordWrap/>
              <w:overflowPunct/>
              <w:topLinePunct w:val="0"/>
              <w:autoSpaceDE/>
              <w:autoSpaceDN/>
              <w:bidi w:val="0"/>
              <w:adjustRightInd/>
              <w:snapToGrid/>
              <w:spacing w:before="0" w:after="0" w:line="480" w:lineRule="exact"/>
              <w:ind w:left="0"/>
              <w:textAlignment w:val="auto"/>
              <w:outlineLvl w:val="9"/>
              <w:rPr>
                <w:rFonts w:hint="eastAsia" w:ascii="宋体" w:hAnsi="宋体" w:eastAsia="宋体" w:cs="宋体"/>
                <w:color w:val="auto"/>
                <w:sz w:val="28"/>
                <w:szCs w:val="28"/>
                <w:highlight w:val="none"/>
              </w:rPr>
            </w:pPr>
          </w:p>
        </w:tc>
        <w:tc>
          <w:tcPr>
            <w:tcW w:w="822" w:type="dxa"/>
            <w:noWrap w:val="0"/>
            <w:vAlign w:val="top"/>
          </w:tcPr>
          <w:p w14:paraId="648A5075">
            <w:pPr>
              <w:pStyle w:val="3"/>
              <w:pageBreakBefore w:val="0"/>
              <w:widowControl w:val="0"/>
              <w:kinsoku/>
              <w:wordWrap/>
              <w:overflowPunct/>
              <w:topLinePunct w:val="0"/>
              <w:autoSpaceDE/>
              <w:autoSpaceDN/>
              <w:bidi w:val="0"/>
              <w:adjustRightInd/>
              <w:snapToGrid/>
              <w:spacing w:before="0" w:after="0" w:line="480" w:lineRule="exact"/>
              <w:ind w:left="0"/>
              <w:textAlignment w:val="auto"/>
              <w:outlineLvl w:val="9"/>
              <w:rPr>
                <w:rFonts w:hint="eastAsia" w:ascii="宋体" w:hAnsi="宋体" w:eastAsia="宋体" w:cs="宋体"/>
                <w:color w:val="auto"/>
                <w:sz w:val="28"/>
                <w:szCs w:val="28"/>
                <w:highlight w:val="none"/>
              </w:rPr>
            </w:pPr>
          </w:p>
        </w:tc>
        <w:tc>
          <w:tcPr>
            <w:tcW w:w="795" w:type="dxa"/>
            <w:noWrap w:val="0"/>
            <w:vAlign w:val="top"/>
          </w:tcPr>
          <w:p w14:paraId="5094FE20">
            <w:pPr>
              <w:pStyle w:val="3"/>
              <w:pageBreakBefore w:val="0"/>
              <w:widowControl w:val="0"/>
              <w:kinsoku/>
              <w:wordWrap/>
              <w:overflowPunct/>
              <w:topLinePunct w:val="0"/>
              <w:autoSpaceDE/>
              <w:autoSpaceDN/>
              <w:bidi w:val="0"/>
              <w:adjustRightInd/>
              <w:snapToGrid/>
              <w:spacing w:before="0" w:after="0" w:line="480" w:lineRule="exact"/>
              <w:ind w:left="0"/>
              <w:textAlignment w:val="auto"/>
              <w:outlineLvl w:val="9"/>
              <w:rPr>
                <w:rFonts w:hint="eastAsia" w:ascii="宋体" w:hAnsi="宋体" w:eastAsia="宋体" w:cs="宋体"/>
                <w:color w:val="auto"/>
                <w:sz w:val="28"/>
                <w:szCs w:val="28"/>
                <w:highlight w:val="none"/>
              </w:rPr>
            </w:pPr>
          </w:p>
        </w:tc>
        <w:tc>
          <w:tcPr>
            <w:tcW w:w="809" w:type="dxa"/>
            <w:noWrap w:val="0"/>
            <w:vAlign w:val="top"/>
          </w:tcPr>
          <w:p w14:paraId="54E69B46">
            <w:pPr>
              <w:pStyle w:val="3"/>
              <w:pageBreakBefore w:val="0"/>
              <w:widowControl w:val="0"/>
              <w:kinsoku/>
              <w:wordWrap/>
              <w:overflowPunct/>
              <w:topLinePunct w:val="0"/>
              <w:autoSpaceDE/>
              <w:autoSpaceDN/>
              <w:bidi w:val="0"/>
              <w:adjustRightInd/>
              <w:snapToGrid/>
              <w:spacing w:before="0" w:after="0" w:line="480" w:lineRule="exact"/>
              <w:ind w:left="0"/>
              <w:textAlignment w:val="auto"/>
              <w:outlineLvl w:val="9"/>
              <w:rPr>
                <w:rFonts w:hint="eastAsia" w:ascii="宋体" w:hAnsi="宋体" w:eastAsia="宋体" w:cs="宋体"/>
                <w:color w:val="auto"/>
                <w:sz w:val="28"/>
                <w:szCs w:val="28"/>
                <w:highlight w:val="none"/>
              </w:rPr>
            </w:pPr>
          </w:p>
        </w:tc>
        <w:tc>
          <w:tcPr>
            <w:tcW w:w="1175" w:type="dxa"/>
            <w:noWrap w:val="0"/>
            <w:vAlign w:val="top"/>
          </w:tcPr>
          <w:p w14:paraId="73772A62">
            <w:pPr>
              <w:pStyle w:val="3"/>
              <w:pageBreakBefore w:val="0"/>
              <w:widowControl w:val="0"/>
              <w:kinsoku/>
              <w:wordWrap/>
              <w:overflowPunct/>
              <w:topLinePunct w:val="0"/>
              <w:autoSpaceDE/>
              <w:autoSpaceDN/>
              <w:bidi w:val="0"/>
              <w:adjustRightInd/>
              <w:snapToGrid/>
              <w:spacing w:before="0" w:after="0" w:line="480" w:lineRule="exact"/>
              <w:ind w:left="0"/>
              <w:textAlignment w:val="auto"/>
              <w:outlineLvl w:val="9"/>
              <w:rPr>
                <w:rFonts w:hint="eastAsia" w:ascii="宋体" w:hAnsi="宋体" w:eastAsia="宋体" w:cs="宋体"/>
                <w:color w:val="auto"/>
                <w:sz w:val="28"/>
                <w:szCs w:val="28"/>
                <w:highlight w:val="none"/>
              </w:rPr>
            </w:pPr>
          </w:p>
        </w:tc>
        <w:tc>
          <w:tcPr>
            <w:tcW w:w="1620" w:type="dxa"/>
            <w:noWrap w:val="0"/>
            <w:vAlign w:val="top"/>
          </w:tcPr>
          <w:p w14:paraId="59D2D754">
            <w:pPr>
              <w:pStyle w:val="3"/>
              <w:pageBreakBefore w:val="0"/>
              <w:widowControl w:val="0"/>
              <w:kinsoku/>
              <w:wordWrap/>
              <w:overflowPunct/>
              <w:topLinePunct w:val="0"/>
              <w:autoSpaceDE/>
              <w:autoSpaceDN/>
              <w:bidi w:val="0"/>
              <w:adjustRightInd/>
              <w:snapToGrid/>
              <w:spacing w:before="0" w:after="0" w:line="480" w:lineRule="exact"/>
              <w:ind w:left="0"/>
              <w:textAlignment w:val="auto"/>
              <w:outlineLvl w:val="9"/>
              <w:rPr>
                <w:rFonts w:hint="eastAsia" w:ascii="宋体" w:hAnsi="宋体" w:eastAsia="宋体" w:cs="宋体"/>
                <w:color w:val="auto"/>
                <w:sz w:val="28"/>
                <w:szCs w:val="28"/>
                <w:highlight w:val="none"/>
              </w:rPr>
            </w:pPr>
          </w:p>
        </w:tc>
      </w:tr>
      <w:tr w14:paraId="0990CB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noWrap w:val="0"/>
            <w:vAlign w:val="top"/>
          </w:tcPr>
          <w:p w14:paraId="3880DC47">
            <w:pPr>
              <w:pStyle w:val="3"/>
              <w:pageBreakBefore w:val="0"/>
              <w:widowControl w:val="0"/>
              <w:kinsoku/>
              <w:wordWrap/>
              <w:overflowPunct/>
              <w:topLinePunct w:val="0"/>
              <w:autoSpaceDE/>
              <w:autoSpaceDN/>
              <w:bidi w:val="0"/>
              <w:adjustRightInd/>
              <w:snapToGrid/>
              <w:spacing w:before="0" w:after="0" w:line="480" w:lineRule="exact"/>
              <w:ind w:left="0"/>
              <w:textAlignment w:val="auto"/>
              <w:outlineLvl w:val="9"/>
              <w:rPr>
                <w:rFonts w:hint="eastAsia" w:ascii="宋体" w:hAnsi="宋体" w:eastAsia="宋体" w:cs="宋体"/>
                <w:color w:val="auto"/>
                <w:sz w:val="28"/>
                <w:szCs w:val="28"/>
                <w:highlight w:val="none"/>
              </w:rPr>
            </w:pPr>
          </w:p>
        </w:tc>
        <w:tc>
          <w:tcPr>
            <w:tcW w:w="1478" w:type="dxa"/>
            <w:noWrap w:val="0"/>
            <w:vAlign w:val="top"/>
          </w:tcPr>
          <w:p w14:paraId="6A187ABE">
            <w:pPr>
              <w:pStyle w:val="3"/>
              <w:pageBreakBefore w:val="0"/>
              <w:widowControl w:val="0"/>
              <w:kinsoku/>
              <w:wordWrap/>
              <w:overflowPunct/>
              <w:topLinePunct w:val="0"/>
              <w:autoSpaceDE/>
              <w:autoSpaceDN/>
              <w:bidi w:val="0"/>
              <w:adjustRightInd/>
              <w:snapToGrid/>
              <w:spacing w:before="0" w:after="0" w:line="480" w:lineRule="exact"/>
              <w:ind w:left="0"/>
              <w:textAlignment w:val="auto"/>
              <w:outlineLvl w:val="9"/>
              <w:rPr>
                <w:rFonts w:hint="eastAsia" w:ascii="宋体" w:hAnsi="宋体" w:eastAsia="宋体" w:cs="宋体"/>
                <w:color w:val="auto"/>
                <w:sz w:val="28"/>
                <w:szCs w:val="28"/>
                <w:highlight w:val="none"/>
              </w:rPr>
            </w:pPr>
          </w:p>
        </w:tc>
        <w:tc>
          <w:tcPr>
            <w:tcW w:w="1408" w:type="dxa"/>
            <w:noWrap w:val="0"/>
            <w:vAlign w:val="top"/>
          </w:tcPr>
          <w:p w14:paraId="2940CA34">
            <w:pPr>
              <w:pStyle w:val="3"/>
              <w:pageBreakBefore w:val="0"/>
              <w:widowControl w:val="0"/>
              <w:kinsoku/>
              <w:wordWrap/>
              <w:overflowPunct/>
              <w:topLinePunct w:val="0"/>
              <w:autoSpaceDE/>
              <w:autoSpaceDN/>
              <w:bidi w:val="0"/>
              <w:adjustRightInd/>
              <w:snapToGrid/>
              <w:spacing w:before="0" w:after="0" w:line="480" w:lineRule="exact"/>
              <w:ind w:left="0"/>
              <w:textAlignment w:val="auto"/>
              <w:outlineLvl w:val="9"/>
              <w:rPr>
                <w:rFonts w:hint="eastAsia" w:ascii="宋体" w:hAnsi="宋体" w:eastAsia="宋体" w:cs="宋体"/>
                <w:color w:val="auto"/>
                <w:sz w:val="28"/>
                <w:szCs w:val="28"/>
                <w:highlight w:val="none"/>
              </w:rPr>
            </w:pPr>
          </w:p>
        </w:tc>
        <w:tc>
          <w:tcPr>
            <w:tcW w:w="822" w:type="dxa"/>
            <w:noWrap w:val="0"/>
            <w:vAlign w:val="top"/>
          </w:tcPr>
          <w:p w14:paraId="3D304FA1">
            <w:pPr>
              <w:pStyle w:val="3"/>
              <w:pageBreakBefore w:val="0"/>
              <w:widowControl w:val="0"/>
              <w:kinsoku/>
              <w:wordWrap/>
              <w:overflowPunct/>
              <w:topLinePunct w:val="0"/>
              <w:autoSpaceDE/>
              <w:autoSpaceDN/>
              <w:bidi w:val="0"/>
              <w:adjustRightInd/>
              <w:snapToGrid/>
              <w:spacing w:before="0" w:after="0" w:line="480" w:lineRule="exact"/>
              <w:ind w:left="0"/>
              <w:textAlignment w:val="auto"/>
              <w:outlineLvl w:val="9"/>
              <w:rPr>
                <w:rFonts w:hint="eastAsia" w:ascii="宋体" w:hAnsi="宋体" w:eastAsia="宋体" w:cs="宋体"/>
                <w:color w:val="auto"/>
                <w:sz w:val="28"/>
                <w:szCs w:val="28"/>
                <w:highlight w:val="none"/>
              </w:rPr>
            </w:pPr>
          </w:p>
        </w:tc>
        <w:tc>
          <w:tcPr>
            <w:tcW w:w="795" w:type="dxa"/>
            <w:noWrap w:val="0"/>
            <w:vAlign w:val="top"/>
          </w:tcPr>
          <w:p w14:paraId="1456FB13">
            <w:pPr>
              <w:pStyle w:val="3"/>
              <w:pageBreakBefore w:val="0"/>
              <w:widowControl w:val="0"/>
              <w:kinsoku/>
              <w:wordWrap/>
              <w:overflowPunct/>
              <w:topLinePunct w:val="0"/>
              <w:autoSpaceDE/>
              <w:autoSpaceDN/>
              <w:bidi w:val="0"/>
              <w:adjustRightInd/>
              <w:snapToGrid/>
              <w:spacing w:before="0" w:after="0" w:line="480" w:lineRule="exact"/>
              <w:ind w:left="0"/>
              <w:textAlignment w:val="auto"/>
              <w:outlineLvl w:val="9"/>
              <w:rPr>
                <w:rFonts w:hint="eastAsia" w:ascii="宋体" w:hAnsi="宋体" w:eastAsia="宋体" w:cs="宋体"/>
                <w:color w:val="auto"/>
                <w:sz w:val="28"/>
                <w:szCs w:val="28"/>
                <w:highlight w:val="none"/>
              </w:rPr>
            </w:pPr>
          </w:p>
        </w:tc>
        <w:tc>
          <w:tcPr>
            <w:tcW w:w="809" w:type="dxa"/>
            <w:noWrap w:val="0"/>
            <w:vAlign w:val="top"/>
          </w:tcPr>
          <w:p w14:paraId="587569FF">
            <w:pPr>
              <w:pStyle w:val="3"/>
              <w:pageBreakBefore w:val="0"/>
              <w:widowControl w:val="0"/>
              <w:kinsoku/>
              <w:wordWrap/>
              <w:overflowPunct/>
              <w:topLinePunct w:val="0"/>
              <w:autoSpaceDE/>
              <w:autoSpaceDN/>
              <w:bidi w:val="0"/>
              <w:adjustRightInd/>
              <w:snapToGrid/>
              <w:spacing w:before="0" w:after="0" w:line="480" w:lineRule="exact"/>
              <w:ind w:left="0"/>
              <w:textAlignment w:val="auto"/>
              <w:outlineLvl w:val="9"/>
              <w:rPr>
                <w:rFonts w:hint="eastAsia" w:ascii="宋体" w:hAnsi="宋体" w:eastAsia="宋体" w:cs="宋体"/>
                <w:color w:val="auto"/>
                <w:sz w:val="28"/>
                <w:szCs w:val="28"/>
                <w:highlight w:val="none"/>
              </w:rPr>
            </w:pPr>
          </w:p>
        </w:tc>
        <w:tc>
          <w:tcPr>
            <w:tcW w:w="1175" w:type="dxa"/>
            <w:noWrap w:val="0"/>
            <w:vAlign w:val="top"/>
          </w:tcPr>
          <w:p w14:paraId="420A11B4">
            <w:pPr>
              <w:pStyle w:val="3"/>
              <w:pageBreakBefore w:val="0"/>
              <w:widowControl w:val="0"/>
              <w:kinsoku/>
              <w:wordWrap/>
              <w:overflowPunct/>
              <w:topLinePunct w:val="0"/>
              <w:autoSpaceDE/>
              <w:autoSpaceDN/>
              <w:bidi w:val="0"/>
              <w:adjustRightInd/>
              <w:snapToGrid/>
              <w:spacing w:before="0" w:after="0" w:line="480" w:lineRule="exact"/>
              <w:ind w:left="0"/>
              <w:textAlignment w:val="auto"/>
              <w:outlineLvl w:val="9"/>
              <w:rPr>
                <w:rFonts w:hint="eastAsia" w:ascii="宋体" w:hAnsi="宋体" w:eastAsia="宋体" w:cs="宋体"/>
                <w:color w:val="auto"/>
                <w:sz w:val="28"/>
                <w:szCs w:val="28"/>
                <w:highlight w:val="none"/>
              </w:rPr>
            </w:pPr>
          </w:p>
        </w:tc>
        <w:tc>
          <w:tcPr>
            <w:tcW w:w="1620" w:type="dxa"/>
            <w:noWrap w:val="0"/>
            <w:vAlign w:val="top"/>
          </w:tcPr>
          <w:p w14:paraId="68082797">
            <w:pPr>
              <w:pStyle w:val="3"/>
              <w:pageBreakBefore w:val="0"/>
              <w:widowControl w:val="0"/>
              <w:kinsoku/>
              <w:wordWrap/>
              <w:overflowPunct/>
              <w:topLinePunct w:val="0"/>
              <w:autoSpaceDE/>
              <w:autoSpaceDN/>
              <w:bidi w:val="0"/>
              <w:adjustRightInd/>
              <w:snapToGrid/>
              <w:spacing w:before="0" w:after="0" w:line="480" w:lineRule="exact"/>
              <w:ind w:left="0"/>
              <w:textAlignment w:val="auto"/>
              <w:outlineLvl w:val="9"/>
              <w:rPr>
                <w:rFonts w:hint="eastAsia" w:ascii="宋体" w:hAnsi="宋体" w:eastAsia="宋体" w:cs="宋体"/>
                <w:color w:val="auto"/>
                <w:sz w:val="28"/>
                <w:szCs w:val="28"/>
                <w:highlight w:val="none"/>
              </w:rPr>
            </w:pPr>
          </w:p>
        </w:tc>
      </w:tr>
      <w:tr w14:paraId="41BCEA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noWrap w:val="0"/>
            <w:vAlign w:val="top"/>
          </w:tcPr>
          <w:p w14:paraId="416107F3">
            <w:pPr>
              <w:pStyle w:val="3"/>
              <w:pageBreakBefore w:val="0"/>
              <w:widowControl w:val="0"/>
              <w:kinsoku/>
              <w:wordWrap/>
              <w:overflowPunct/>
              <w:topLinePunct w:val="0"/>
              <w:autoSpaceDE/>
              <w:autoSpaceDN/>
              <w:bidi w:val="0"/>
              <w:adjustRightInd/>
              <w:snapToGrid/>
              <w:spacing w:before="0" w:after="0" w:line="480" w:lineRule="exact"/>
              <w:ind w:left="0"/>
              <w:textAlignment w:val="auto"/>
              <w:outlineLvl w:val="9"/>
              <w:rPr>
                <w:rFonts w:hint="eastAsia" w:ascii="宋体" w:hAnsi="宋体" w:eastAsia="宋体" w:cs="宋体"/>
                <w:color w:val="auto"/>
                <w:sz w:val="28"/>
                <w:szCs w:val="28"/>
                <w:highlight w:val="none"/>
              </w:rPr>
            </w:pPr>
          </w:p>
        </w:tc>
        <w:tc>
          <w:tcPr>
            <w:tcW w:w="1478" w:type="dxa"/>
            <w:noWrap w:val="0"/>
            <w:vAlign w:val="top"/>
          </w:tcPr>
          <w:p w14:paraId="557F88DE">
            <w:pPr>
              <w:pStyle w:val="3"/>
              <w:pageBreakBefore w:val="0"/>
              <w:widowControl w:val="0"/>
              <w:kinsoku/>
              <w:wordWrap/>
              <w:overflowPunct/>
              <w:topLinePunct w:val="0"/>
              <w:autoSpaceDE/>
              <w:autoSpaceDN/>
              <w:bidi w:val="0"/>
              <w:adjustRightInd/>
              <w:snapToGrid/>
              <w:spacing w:before="0" w:after="0" w:line="480" w:lineRule="exact"/>
              <w:ind w:left="0"/>
              <w:textAlignment w:val="auto"/>
              <w:outlineLvl w:val="9"/>
              <w:rPr>
                <w:rFonts w:hint="eastAsia" w:ascii="宋体" w:hAnsi="宋体" w:eastAsia="宋体" w:cs="宋体"/>
                <w:color w:val="auto"/>
                <w:sz w:val="28"/>
                <w:szCs w:val="28"/>
                <w:highlight w:val="none"/>
              </w:rPr>
            </w:pPr>
          </w:p>
        </w:tc>
        <w:tc>
          <w:tcPr>
            <w:tcW w:w="1408" w:type="dxa"/>
            <w:noWrap w:val="0"/>
            <w:vAlign w:val="top"/>
          </w:tcPr>
          <w:p w14:paraId="7A032D54">
            <w:pPr>
              <w:pStyle w:val="3"/>
              <w:pageBreakBefore w:val="0"/>
              <w:widowControl w:val="0"/>
              <w:kinsoku/>
              <w:wordWrap/>
              <w:overflowPunct/>
              <w:topLinePunct w:val="0"/>
              <w:autoSpaceDE/>
              <w:autoSpaceDN/>
              <w:bidi w:val="0"/>
              <w:adjustRightInd/>
              <w:snapToGrid/>
              <w:spacing w:before="0" w:after="0" w:line="480" w:lineRule="exact"/>
              <w:ind w:left="0"/>
              <w:textAlignment w:val="auto"/>
              <w:outlineLvl w:val="9"/>
              <w:rPr>
                <w:rFonts w:hint="eastAsia" w:ascii="宋体" w:hAnsi="宋体" w:eastAsia="宋体" w:cs="宋体"/>
                <w:color w:val="auto"/>
                <w:sz w:val="28"/>
                <w:szCs w:val="28"/>
                <w:highlight w:val="none"/>
              </w:rPr>
            </w:pPr>
          </w:p>
        </w:tc>
        <w:tc>
          <w:tcPr>
            <w:tcW w:w="822" w:type="dxa"/>
            <w:noWrap w:val="0"/>
            <w:vAlign w:val="top"/>
          </w:tcPr>
          <w:p w14:paraId="68FDDE9F">
            <w:pPr>
              <w:pStyle w:val="3"/>
              <w:pageBreakBefore w:val="0"/>
              <w:widowControl w:val="0"/>
              <w:kinsoku/>
              <w:wordWrap/>
              <w:overflowPunct/>
              <w:topLinePunct w:val="0"/>
              <w:autoSpaceDE/>
              <w:autoSpaceDN/>
              <w:bidi w:val="0"/>
              <w:adjustRightInd/>
              <w:snapToGrid/>
              <w:spacing w:before="0" w:after="0" w:line="480" w:lineRule="exact"/>
              <w:ind w:left="0"/>
              <w:textAlignment w:val="auto"/>
              <w:outlineLvl w:val="9"/>
              <w:rPr>
                <w:rFonts w:hint="eastAsia" w:ascii="宋体" w:hAnsi="宋体" w:eastAsia="宋体" w:cs="宋体"/>
                <w:color w:val="auto"/>
                <w:sz w:val="28"/>
                <w:szCs w:val="28"/>
                <w:highlight w:val="none"/>
              </w:rPr>
            </w:pPr>
          </w:p>
        </w:tc>
        <w:tc>
          <w:tcPr>
            <w:tcW w:w="795" w:type="dxa"/>
            <w:noWrap w:val="0"/>
            <w:vAlign w:val="top"/>
          </w:tcPr>
          <w:p w14:paraId="2D6AE326">
            <w:pPr>
              <w:pStyle w:val="3"/>
              <w:pageBreakBefore w:val="0"/>
              <w:widowControl w:val="0"/>
              <w:kinsoku/>
              <w:wordWrap/>
              <w:overflowPunct/>
              <w:topLinePunct w:val="0"/>
              <w:autoSpaceDE/>
              <w:autoSpaceDN/>
              <w:bidi w:val="0"/>
              <w:adjustRightInd/>
              <w:snapToGrid/>
              <w:spacing w:before="0" w:after="0" w:line="480" w:lineRule="exact"/>
              <w:ind w:left="0"/>
              <w:textAlignment w:val="auto"/>
              <w:outlineLvl w:val="9"/>
              <w:rPr>
                <w:rFonts w:hint="eastAsia" w:ascii="宋体" w:hAnsi="宋体" w:eastAsia="宋体" w:cs="宋体"/>
                <w:color w:val="auto"/>
                <w:sz w:val="28"/>
                <w:szCs w:val="28"/>
                <w:highlight w:val="none"/>
              </w:rPr>
            </w:pPr>
          </w:p>
        </w:tc>
        <w:tc>
          <w:tcPr>
            <w:tcW w:w="809" w:type="dxa"/>
            <w:noWrap w:val="0"/>
            <w:vAlign w:val="top"/>
          </w:tcPr>
          <w:p w14:paraId="7584A59F">
            <w:pPr>
              <w:pStyle w:val="3"/>
              <w:pageBreakBefore w:val="0"/>
              <w:widowControl w:val="0"/>
              <w:kinsoku/>
              <w:wordWrap/>
              <w:overflowPunct/>
              <w:topLinePunct w:val="0"/>
              <w:autoSpaceDE/>
              <w:autoSpaceDN/>
              <w:bidi w:val="0"/>
              <w:adjustRightInd/>
              <w:snapToGrid/>
              <w:spacing w:before="0" w:after="0" w:line="480" w:lineRule="exact"/>
              <w:ind w:left="0"/>
              <w:textAlignment w:val="auto"/>
              <w:outlineLvl w:val="9"/>
              <w:rPr>
                <w:rFonts w:hint="eastAsia" w:ascii="宋体" w:hAnsi="宋体" w:eastAsia="宋体" w:cs="宋体"/>
                <w:color w:val="auto"/>
                <w:sz w:val="28"/>
                <w:szCs w:val="28"/>
                <w:highlight w:val="none"/>
              </w:rPr>
            </w:pPr>
          </w:p>
        </w:tc>
        <w:tc>
          <w:tcPr>
            <w:tcW w:w="1175" w:type="dxa"/>
            <w:noWrap w:val="0"/>
            <w:vAlign w:val="top"/>
          </w:tcPr>
          <w:p w14:paraId="2D336DD0">
            <w:pPr>
              <w:pStyle w:val="3"/>
              <w:pageBreakBefore w:val="0"/>
              <w:widowControl w:val="0"/>
              <w:kinsoku/>
              <w:wordWrap/>
              <w:overflowPunct/>
              <w:topLinePunct w:val="0"/>
              <w:autoSpaceDE/>
              <w:autoSpaceDN/>
              <w:bidi w:val="0"/>
              <w:adjustRightInd/>
              <w:snapToGrid/>
              <w:spacing w:before="0" w:after="0" w:line="480" w:lineRule="exact"/>
              <w:ind w:left="0"/>
              <w:textAlignment w:val="auto"/>
              <w:outlineLvl w:val="9"/>
              <w:rPr>
                <w:rFonts w:hint="eastAsia" w:ascii="宋体" w:hAnsi="宋体" w:eastAsia="宋体" w:cs="宋体"/>
                <w:color w:val="auto"/>
                <w:sz w:val="28"/>
                <w:szCs w:val="28"/>
                <w:highlight w:val="none"/>
              </w:rPr>
            </w:pPr>
          </w:p>
        </w:tc>
        <w:tc>
          <w:tcPr>
            <w:tcW w:w="1620" w:type="dxa"/>
            <w:noWrap w:val="0"/>
            <w:vAlign w:val="top"/>
          </w:tcPr>
          <w:p w14:paraId="5C5BB013">
            <w:pPr>
              <w:pStyle w:val="3"/>
              <w:pageBreakBefore w:val="0"/>
              <w:widowControl w:val="0"/>
              <w:kinsoku/>
              <w:wordWrap/>
              <w:overflowPunct/>
              <w:topLinePunct w:val="0"/>
              <w:autoSpaceDE/>
              <w:autoSpaceDN/>
              <w:bidi w:val="0"/>
              <w:adjustRightInd/>
              <w:snapToGrid/>
              <w:spacing w:before="0" w:after="0" w:line="480" w:lineRule="exact"/>
              <w:ind w:left="0"/>
              <w:textAlignment w:val="auto"/>
              <w:outlineLvl w:val="9"/>
              <w:rPr>
                <w:rFonts w:hint="eastAsia" w:ascii="宋体" w:hAnsi="宋体" w:eastAsia="宋体" w:cs="宋体"/>
                <w:color w:val="auto"/>
                <w:sz w:val="28"/>
                <w:szCs w:val="28"/>
                <w:highlight w:val="none"/>
              </w:rPr>
            </w:pPr>
          </w:p>
        </w:tc>
      </w:tr>
      <w:tr w14:paraId="301C52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noWrap w:val="0"/>
            <w:vAlign w:val="top"/>
          </w:tcPr>
          <w:p w14:paraId="606A852C">
            <w:pPr>
              <w:pStyle w:val="3"/>
              <w:pageBreakBefore w:val="0"/>
              <w:widowControl w:val="0"/>
              <w:kinsoku/>
              <w:wordWrap/>
              <w:overflowPunct/>
              <w:topLinePunct w:val="0"/>
              <w:autoSpaceDE/>
              <w:autoSpaceDN/>
              <w:bidi w:val="0"/>
              <w:adjustRightInd/>
              <w:snapToGrid/>
              <w:spacing w:before="0" w:after="0" w:line="480" w:lineRule="exact"/>
              <w:ind w:left="0"/>
              <w:textAlignment w:val="auto"/>
              <w:outlineLvl w:val="9"/>
              <w:rPr>
                <w:rFonts w:hint="eastAsia" w:ascii="宋体" w:hAnsi="宋体" w:eastAsia="宋体" w:cs="宋体"/>
                <w:color w:val="auto"/>
                <w:sz w:val="28"/>
                <w:szCs w:val="28"/>
                <w:highlight w:val="none"/>
              </w:rPr>
            </w:pPr>
          </w:p>
        </w:tc>
        <w:tc>
          <w:tcPr>
            <w:tcW w:w="1478" w:type="dxa"/>
            <w:noWrap w:val="0"/>
            <w:vAlign w:val="top"/>
          </w:tcPr>
          <w:p w14:paraId="25346DBF">
            <w:pPr>
              <w:pStyle w:val="3"/>
              <w:pageBreakBefore w:val="0"/>
              <w:widowControl w:val="0"/>
              <w:kinsoku/>
              <w:wordWrap/>
              <w:overflowPunct/>
              <w:topLinePunct w:val="0"/>
              <w:autoSpaceDE/>
              <w:autoSpaceDN/>
              <w:bidi w:val="0"/>
              <w:adjustRightInd/>
              <w:snapToGrid/>
              <w:spacing w:before="0" w:after="0" w:line="480" w:lineRule="exact"/>
              <w:ind w:left="0"/>
              <w:textAlignment w:val="auto"/>
              <w:outlineLvl w:val="9"/>
              <w:rPr>
                <w:rFonts w:hint="eastAsia" w:ascii="宋体" w:hAnsi="宋体" w:eastAsia="宋体" w:cs="宋体"/>
                <w:color w:val="auto"/>
                <w:sz w:val="28"/>
                <w:szCs w:val="28"/>
                <w:highlight w:val="none"/>
              </w:rPr>
            </w:pPr>
          </w:p>
        </w:tc>
        <w:tc>
          <w:tcPr>
            <w:tcW w:w="1408" w:type="dxa"/>
            <w:noWrap w:val="0"/>
            <w:vAlign w:val="top"/>
          </w:tcPr>
          <w:p w14:paraId="3706A547">
            <w:pPr>
              <w:pStyle w:val="3"/>
              <w:pageBreakBefore w:val="0"/>
              <w:widowControl w:val="0"/>
              <w:kinsoku/>
              <w:wordWrap/>
              <w:overflowPunct/>
              <w:topLinePunct w:val="0"/>
              <w:autoSpaceDE/>
              <w:autoSpaceDN/>
              <w:bidi w:val="0"/>
              <w:adjustRightInd/>
              <w:snapToGrid/>
              <w:spacing w:before="0" w:after="0" w:line="480" w:lineRule="exact"/>
              <w:ind w:left="0"/>
              <w:textAlignment w:val="auto"/>
              <w:outlineLvl w:val="9"/>
              <w:rPr>
                <w:rFonts w:hint="eastAsia" w:ascii="宋体" w:hAnsi="宋体" w:eastAsia="宋体" w:cs="宋体"/>
                <w:color w:val="auto"/>
                <w:sz w:val="28"/>
                <w:szCs w:val="28"/>
                <w:highlight w:val="none"/>
              </w:rPr>
            </w:pPr>
          </w:p>
        </w:tc>
        <w:tc>
          <w:tcPr>
            <w:tcW w:w="822" w:type="dxa"/>
            <w:noWrap w:val="0"/>
            <w:vAlign w:val="top"/>
          </w:tcPr>
          <w:p w14:paraId="750DAFBB">
            <w:pPr>
              <w:pStyle w:val="3"/>
              <w:pageBreakBefore w:val="0"/>
              <w:widowControl w:val="0"/>
              <w:kinsoku/>
              <w:wordWrap/>
              <w:overflowPunct/>
              <w:topLinePunct w:val="0"/>
              <w:autoSpaceDE/>
              <w:autoSpaceDN/>
              <w:bidi w:val="0"/>
              <w:adjustRightInd/>
              <w:snapToGrid/>
              <w:spacing w:before="0" w:after="0" w:line="480" w:lineRule="exact"/>
              <w:ind w:left="0"/>
              <w:textAlignment w:val="auto"/>
              <w:outlineLvl w:val="9"/>
              <w:rPr>
                <w:rFonts w:hint="eastAsia" w:ascii="宋体" w:hAnsi="宋体" w:eastAsia="宋体" w:cs="宋体"/>
                <w:color w:val="auto"/>
                <w:sz w:val="28"/>
                <w:szCs w:val="28"/>
                <w:highlight w:val="none"/>
              </w:rPr>
            </w:pPr>
          </w:p>
        </w:tc>
        <w:tc>
          <w:tcPr>
            <w:tcW w:w="795" w:type="dxa"/>
            <w:noWrap w:val="0"/>
            <w:vAlign w:val="top"/>
          </w:tcPr>
          <w:p w14:paraId="4D68C2F0">
            <w:pPr>
              <w:pStyle w:val="3"/>
              <w:pageBreakBefore w:val="0"/>
              <w:widowControl w:val="0"/>
              <w:kinsoku/>
              <w:wordWrap/>
              <w:overflowPunct/>
              <w:topLinePunct w:val="0"/>
              <w:autoSpaceDE/>
              <w:autoSpaceDN/>
              <w:bidi w:val="0"/>
              <w:adjustRightInd/>
              <w:snapToGrid/>
              <w:spacing w:before="0" w:after="0" w:line="480" w:lineRule="exact"/>
              <w:ind w:left="0"/>
              <w:textAlignment w:val="auto"/>
              <w:outlineLvl w:val="9"/>
              <w:rPr>
                <w:rFonts w:hint="eastAsia" w:ascii="宋体" w:hAnsi="宋体" w:eastAsia="宋体" w:cs="宋体"/>
                <w:color w:val="auto"/>
                <w:sz w:val="28"/>
                <w:szCs w:val="28"/>
                <w:highlight w:val="none"/>
              </w:rPr>
            </w:pPr>
          </w:p>
        </w:tc>
        <w:tc>
          <w:tcPr>
            <w:tcW w:w="809" w:type="dxa"/>
            <w:noWrap w:val="0"/>
            <w:vAlign w:val="top"/>
          </w:tcPr>
          <w:p w14:paraId="4DFE531C">
            <w:pPr>
              <w:pStyle w:val="3"/>
              <w:pageBreakBefore w:val="0"/>
              <w:widowControl w:val="0"/>
              <w:kinsoku/>
              <w:wordWrap/>
              <w:overflowPunct/>
              <w:topLinePunct w:val="0"/>
              <w:autoSpaceDE/>
              <w:autoSpaceDN/>
              <w:bidi w:val="0"/>
              <w:adjustRightInd/>
              <w:snapToGrid/>
              <w:spacing w:before="0" w:after="0" w:line="480" w:lineRule="exact"/>
              <w:ind w:left="0"/>
              <w:textAlignment w:val="auto"/>
              <w:outlineLvl w:val="9"/>
              <w:rPr>
                <w:rFonts w:hint="eastAsia" w:ascii="宋体" w:hAnsi="宋体" w:eastAsia="宋体" w:cs="宋体"/>
                <w:color w:val="auto"/>
                <w:sz w:val="28"/>
                <w:szCs w:val="28"/>
                <w:highlight w:val="none"/>
              </w:rPr>
            </w:pPr>
          </w:p>
        </w:tc>
        <w:tc>
          <w:tcPr>
            <w:tcW w:w="1175" w:type="dxa"/>
            <w:noWrap w:val="0"/>
            <w:vAlign w:val="top"/>
          </w:tcPr>
          <w:p w14:paraId="3D913F76">
            <w:pPr>
              <w:pStyle w:val="3"/>
              <w:pageBreakBefore w:val="0"/>
              <w:widowControl w:val="0"/>
              <w:kinsoku/>
              <w:wordWrap/>
              <w:overflowPunct/>
              <w:topLinePunct w:val="0"/>
              <w:autoSpaceDE/>
              <w:autoSpaceDN/>
              <w:bidi w:val="0"/>
              <w:adjustRightInd/>
              <w:snapToGrid/>
              <w:spacing w:before="0" w:after="0" w:line="480" w:lineRule="exact"/>
              <w:ind w:left="0"/>
              <w:textAlignment w:val="auto"/>
              <w:outlineLvl w:val="9"/>
              <w:rPr>
                <w:rFonts w:hint="eastAsia" w:ascii="宋体" w:hAnsi="宋体" w:eastAsia="宋体" w:cs="宋体"/>
                <w:color w:val="auto"/>
                <w:sz w:val="28"/>
                <w:szCs w:val="28"/>
                <w:highlight w:val="none"/>
              </w:rPr>
            </w:pPr>
          </w:p>
        </w:tc>
        <w:tc>
          <w:tcPr>
            <w:tcW w:w="1620" w:type="dxa"/>
            <w:noWrap w:val="0"/>
            <w:vAlign w:val="top"/>
          </w:tcPr>
          <w:p w14:paraId="63C60C8B">
            <w:pPr>
              <w:pStyle w:val="3"/>
              <w:pageBreakBefore w:val="0"/>
              <w:widowControl w:val="0"/>
              <w:kinsoku/>
              <w:wordWrap/>
              <w:overflowPunct/>
              <w:topLinePunct w:val="0"/>
              <w:autoSpaceDE/>
              <w:autoSpaceDN/>
              <w:bidi w:val="0"/>
              <w:adjustRightInd/>
              <w:snapToGrid/>
              <w:spacing w:before="0" w:after="0" w:line="480" w:lineRule="exact"/>
              <w:ind w:left="0"/>
              <w:textAlignment w:val="auto"/>
              <w:outlineLvl w:val="9"/>
              <w:rPr>
                <w:rFonts w:hint="eastAsia" w:ascii="宋体" w:hAnsi="宋体" w:eastAsia="宋体" w:cs="宋体"/>
                <w:color w:val="auto"/>
                <w:sz w:val="28"/>
                <w:szCs w:val="28"/>
                <w:highlight w:val="none"/>
              </w:rPr>
            </w:pPr>
          </w:p>
        </w:tc>
      </w:tr>
      <w:tr w14:paraId="5F269B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noWrap w:val="0"/>
            <w:vAlign w:val="top"/>
          </w:tcPr>
          <w:p w14:paraId="52146781">
            <w:pPr>
              <w:pStyle w:val="3"/>
              <w:pageBreakBefore w:val="0"/>
              <w:widowControl w:val="0"/>
              <w:kinsoku/>
              <w:wordWrap/>
              <w:overflowPunct/>
              <w:topLinePunct w:val="0"/>
              <w:autoSpaceDE/>
              <w:autoSpaceDN/>
              <w:bidi w:val="0"/>
              <w:adjustRightInd/>
              <w:snapToGrid/>
              <w:spacing w:before="0" w:after="0" w:line="480" w:lineRule="exact"/>
              <w:ind w:left="0"/>
              <w:textAlignment w:val="auto"/>
              <w:outlineLvl w:val="9"/>
              <w:rPr>
                <w:rFonts w:hint="eastAsia" w:ascii="宋体" w:hAnsi="宋体" w:eastAsia="宋体" w:cs="宋体"/>
                <w:color w:val="auto"/>
                <w:sz w:val="28"/>
                <w:szCs w:val="28"/>
                <w:highlight w:val="none"/>
              </w:rPr>
            </w:pPr>
          </w:p>
        </w:tc>
        <w:tc>
          <w:tcPr>
            <w:tcW w:w="1478" w:type="dxa"/>
            <w:noWrap w:val="0"/>
            <w:vAlign w:val="top"/>
          </w:tcPr>
          <w:p w14:paraId="53C410A6">
            <w:pPr>
              <w:pStyle w:val="3"/>
              <w:pageBreakBefore w:val="0"/>
              <w:widowControl w:val="0"/>
              <w:kinsoku/>
              <w:wordWrap/>
              <w:overflowPunct/>
              <w:topLinePunct w:val="0"/>
              <w:autoSpaceDE/>
              <w:autoSpaceDN/>
              <w:bidi w:val="0"/>
              <w:adjustRightInd/>
              <w:snapToGrid/>
              <w:spacing w:before="0" w:after="0" w:line="480" w:lineRule="exact"/>
              <w:ind w:left="0"/>
              <w:textAlignment w:val="auto"/>
              <w:outlineLvl w:val="9"/>
              <w:rPr>
                <w:rFonts w:hint="eastAsia" w:ascii="宋体" w:hAnsi="宋体" w:eastAsia="宋体" w:cs="宋体"/>
                <w:color w:val="auto"/>
                <w:sz w:val="28"/>
                <w:szCs w:val="28"/>
                <w:highlight w:val="none"/>
              </w:rPr>
            </w:pPr>
          </w:p>
        </w:tc>
        <w:tc>
          <w:tcPr>
            <w:tcW w:w="1408" w:type="dxa"/>
            <w:noWrap w:val="0"/>
            <w:vAlign w:val="top"/>
          </w:tcPr>
          <w:p w14:paraId="5BF76C22">
            <w:pPr>
              <w:pStyle w:val="3"/>
              <w:pageBreakBefore w:val="0"/>
              <w:widowControl w:val="0"/>
              <w:kinsoku/>
              <w:wordWrap/>
              <w:overflowPunct/>
              <w:topLinePunct w:val="0"/>
              <w:autoSpaceDE/>
              <w:autoSpaceDN/>
              <w:bidi w:val="0"/>
              <w:adjustRightInd/>
              <w:snapToGrid/>
              <w:spacing w:before="0" w:after="0" w:line="480" w:lineRule="exact"/>
              <w:ind w:left="0"/>
              <w:textAlignment w:val="auto"/>
              <w:outlineLvl w:val="9"/>
              <w:rPr>
                <w:rFonts w:hint="eastAsia" w:ascii="宋体" w:hAnsi="宋体" w:eastAsia="宋体" w:cs="宋体"/>
                <w:color w:val="auto"/>
                <w:sz w:val="28"/>
                <w:szCs w:val="28"/>
                <w:highlight w:val="none"/>
              </w:rPr>
            </w:pPr>
          </w:p>
        </w:tc>
        <w:tc>
          <w:tcPr>
            <w:tcW w:w="822" w:type="dxa"/>
            <w:noWrap w:val="0"/>
            <w:vAlign w:val="top"/>
          </w:tcPr>
          <w:p w14:paraId="4E157C5D">
            <w:pPr>
              <w:pStyle w:val="3"/>
              <w:pageBreakBefore w:val="0"/>
              <w:widowControl w:val="0"/>
              <w:kinsoku/>
              <w:wordWrap/>
              <w:overflowPunct/>
              <w:topLinePunct w:val="0"/>
              <w:autoSpaceDE/>
              <w:autoSpaceDN/>
              <w:bidi w:val="0"/>
              <w:adjustRightInd/>
              <w:snapToGrid/>
              <w:spacing w:before="0" w:after="0" w:line="480" w:lineRule="exact"/>
              <w:ind w:left="0"/>
              <w:textAlignment w:val="auto"/>
              <w:outlineLvl w:val="9"/>
              <w:rPr>
                <w:rFonts w:hint="eastAsia" w:ascii="宋体" w:hAnsi="宋体" w:eastAsia="宋体" w:cs="宋体"/>
                <w:color w:val="auto"/>
                <w:sz w:val="28"/>
                <w:szCs w:val="28"/>
                <w:highlight w:val="none"/>
              </w:rPr>
            </w:pPr>
          </w:p>
        </w:tc>
        <w:tc>
          <w:tcPr>
            <w:tcW w:w="795" w:type="dxa"/>
            <w:noWrap w:val="0"/>
            <w:vAlign w:val="top"/>
          </w:tcPr>
          <w:p w14:paraId="6F05D782">
            <w:pPr>
              <w:pStyle w:val="3"/>
              <w:pageBreakBefore w:val="0"/>
              <w:widowControl w:val="0"/>
              <w:kinsoku/>
              <w:wordWrap/>
              <w:overflowPunct/>
              <w:topLinePunct w:val="0"/>
              <w:autoSpaceDE/>
              <w:autoSpaceDN/>
              <w:bidi w:val="0"/>
              <w:adjustRightInd/>
              <w:snapToGrid/>
              <w:spacing w:before="0" w:after="0" w:line="480" w:lineRule="exact"/>
              <w:ind w:left="0"/>
              <w:textAlignment w:val="auto"/>
              <w:outlineLvl w:val="9"/>
              <w:rPr>
                <w:rFonts w:hint="eastAsia" w:ascii="宋体" w:hAnsi="宋体" w:eastAsia="宋体" w:cs="宋体"/>
                <w:color w:val="auto"/>
                <w:sz w:val="28"/>
                <w:szCs w:val="28"/>
                <w:highlight w:val="none"/>
              </w:rPr>
            </w:pPr>
          </w:p>
        </w:tc>
        <w:tc>
          <w:tcPr>
            <w:tcW w:w="809" w:type="dxa"/>
            <w:noWrap w:val="0"/>
            <w:vAlign w:val="top"/>
          </w:tcPr>
          <w:p w14:paraId="6969CAAC">
            <w:pPr>
              <w:pStyle w:val="3"/>
              <w:pageBreakBefore w:val="0"/>
              <w:widowControl w:val="0"/>
              <w:kinsoku/>
              <w:wordWrap/>
              <w:overflowPunct/>
              <w:topLinePunct w:val="0"/>
              <w:autoSpaceDE/>
              <w:autoSpaceDN/>
              <w:bidi w:val="0"/>
              <w:adjustRightInd/>
              <w:snapToGrid/>
              <w:spacing w:before="0" w:after="0" w:line="480" w:lineRule="exact"/>
              <w:ind w:left="0"/>
              <w:textAlignment w:val="auto"/>
              <w:outlineLvl w:val="9"/>
              <w:rPr>
                <w:rFonts w:hint="eastAsia" w:ascii="宋体" w:hAnsi="宋体" w:eastAsia="宋体" w:cs="宋体"/>
                <w:color w:val="auto"/>
                <w:sz w:val="28"/>
                <w:szCs w:val="28"/>
                <w:highlight w:val="none"/>
              </w:rPr>
            </w:pPr>
          </w:p>
        </w:tc>
        <w:tc>
          <w:tcPr>
            <w:tcW w:w="1175" w:type="dxa"/>
            <w:noWrap w:val="0"/>
            <w:vAlign w:val="top"/>
          </w:tcPr>
          <w:p w14:paraId="3089AD8D">
            <w:pPr>
              <w:pStyle w:val="3"/>
              <w:pageBreakBefore w:val="0"/>
              <w:widowControl w:val="0"/>
              <w:kinsoku/>
              <w:wordWrap/>
              <w:overflowPunct/>
              <w:topLinePunct w:val="0"/>
              <w:autoSpaceDE/>
              <w:autoSpaceDN/>
              <w:bidi w:val="0"/>
              <w:adjustRightInd/>
              <w:snapToGrid/>
              <w:spacing w:before="0" w:after="0" w:line="480" w:lineRule="exact"/>
              <w:ind w:left="0"/>
              <w:textAlignment w:val="auto"/>
              <w:outlineLvl w:val="9"/>
              <w:rPr>
                <w:rFonts w:hint="eastAsia" w:ascii="宋体" w:hAnsi="宋体" w:eastAsia="宋体" w:cs="宋体"/>
                <w:color w:val="auto"/>
                <w:sz w:val="28"/>
                <w:szCs w:val="28"/>
                <w:highlight w:val="none"/>
              </w:rPr>
            </w:pPr>
          </w:p>
        </w:tc>
        <w:tc>
          <w:tcPr>
            <w:tcW w:w="1620" w:type="dxa"/>
            <w:noWrap w:val="0"/>
            <w:vAlign w:val="top"/>
          </w:tcPr>
          <w:p w14:paraId="3EAE1BD3">
            <w:pPr>
              <w:pStyle w:val="3"/>
              <w:pageBreakBefore w:val="0"/>
              <w:widowControl w:val="0"/>
              <w:kinsoku/>
              <w:wordWrap/>
              <w:overflowPunct/>
              <w:topLinePunct w:val="0"/>
              <w:autoSpaceDE/>
              <w:autoSpaceDN/>
              <w:bidi w:val="0"/>
              <w:adjustRightInd/>
              <w:snapToGrid/>
              <w:spacing w:before="0" w:after="0" w:line="480" w:lineRule="exact"/>
              <w:ind w:left="0"/>
              <w:textAlignment w:val="auto"/>
              <w:outlineLvl w:val="9"/>
              <w:rPr>
                <w:rFonts w:hint="eastAsia" w:ascii="宋体" w:hAnsi="宋体" w:eastAsia="宋体" w:cs="宋体"/>
                <w:color w:val="auto"/>
                <w:sz w:val="28"/>
                <w:szCs w:val="28"/>
                <w:highlight w:val="none"/>
              </w:rPr>
            </w:pPr>
          </w:p>
        </w:tc>
      </w:tr>
      <w:tr w14:paraId="7EAF35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noWrap w:val="0"/>
            <w:vAlign w:val="top"/>
          </w:tcPr>
          <w:p w14:paraId="02D913F8">
            <w:pPr>
              <w:pStyle w:val="3"/>
              <w:pageBreakBefore w:val="0"/>
              <w:widowControl w:val="0"/>
              <w:kinsoku/>
              <w:wordWrap/>
              <w:overflowPunct/>
              <w:topLinePunct w:val="0"/>
              <w:autoSpaceDE/>
              <w:autoSpaceDN/>
              <w:bidi w:val="0"/>
              <w:adjustRightInd/>
              <w:snapToGrid/>
              <w:spacing w:before="0" w:after="0" w:line="480" w:lineRule="exact"/>
              <w:ind w:left="0"/>
              <w:textAlignment w:val="auto"/>
              <w:outlineLvl w:val="9"/>
              <w:rPr>
                <w:rFonts w:hint="eastAsia" w:ascii="宋体" w:hAnsi="宋体" w:eastAsia="宋体" w:cs="宋体"/>
                <w:color w:val="auto"/>
                <w:sz w:val="28"/>
                <w:szCs w:val="28"/>
                <w:highlight w:val="none"/>
              </w:rPr>
            </w:pPr>
          </w:p>
        </w:tc>
        <w:tc>
          <w:tcPr>
            <w:tcW w:w="1478" w:type="dxa"/>
            <w:noWrap w:val="0"/>
            <w:vAlign w:val="center"/>
          </w:tcPr>
          <w:p w14:paraId="4567CA9F">
            <w:pPr>
              <w:pStyle w:val="3"/>
              <w:pageBreakBefore w:val="0"/>
              <w:widowControl w:val="0"/>
              <w:kinsoku/>
              <w:wordWrap/>
              <w:overflowPunct/>
              <w:topLinePunct w:val="0"/>
              <w:autoSpaceDE/>
              <w:autoSpaceDN/>
              <w:bidi w:val="0"/>
              <w:adjustRightInd/>
              <w:snapToGrid/>
              <w:spacing w:before="0" w:after="0" w:line="480" w:lineRule="exact"/>
              <w:ind w:left="0" w:firstLine="325" w:firstLineChars="147"/>
              <w:textAlignment w:val="auto"/>
              <w:rPr>
                <w:rFonts w:hint="eastAsia" w:ascii="宋体" w:hAnsi="宋体" w:eastAsia="宋体" w:cs="宋体"/>
                <w:color w:val="auto"/>
                <w:sz w:val="22"/>
                <w:szCs w:val="22"/>
                <w:highlight w:val="none"/>
              </w:rPr>
            </w:pPr>
            <w:bookmarkStart w:id="213" w:name="_Toc28793"/>
            <w:r>
              <w:rPr>
                <w:rFonts w:hint="eastAsia" w:ascii="宋体" w:hAnsi="宋体" w:eastAsia="宋体" w:cs="宋体"/>
                <w:color w:val="auto"/>
                <w:sz w:val="22"/>
                <w:szCs w:val="22"/>
                <w:highlight w:val="none"/>
              </w:rPr>
              <w:t>合计</w:t>
            </w:r>
            <w:bookmarkEnd w:id="213"/>
          </w:p>
        </w:tc>
        <w:tc>
          <w:tcPr>
            <w:tcW w:w="3834" w:type="dxa"/>
            <w:gridSpan w:val="4"/>
            <w:noWrap w:val="0"/>
            <w:vAlign w:val="center"/>
          </w:tcPr>
          <w:p w14:paraId="6F5BBAFF">
            <w:pPr>
              <w:pStyle w:val="3"/>
              <w:pageBreakBefore w:val="0"/>
              <w:widowControl w:val="0"/>
              <w:kinsoku/>
              <w:wordWrap/>
              <w:overflowPunct/>
              <w:topLinePunct w:val="0"/>
              <w:autoSpaceDE/>
              <w:autoSpaceDN/>
              <w:bidi w:val="0"/>
              <w:adjustRightInd/>
              <w:snapToGrid/>
              <w:spacing w:before="0" w:after="0" w:line="480" w:lineRule="exact"/>
              <w:ind w:left="0"/>
              <w:textAlignment w:val="auto"/>
              <w:rPr>
                <w:rFonts w:hint="eastAsia" w:ascii="宋体" w:hAnsi="宋体" w:eastAsia="宋体" w:cs="宋体"/>
                <w:color w:val="auto"/>
                <w:sz w:val="22"/>
                <w:szCs w:val="22"/>
                <w:highlight w:val="none"/>
              </w:rPr>
            </w:pPr>
            <w:bookmarkStart w:id="214" w:name="_Toc24091"/>
            <w:r>
              <w:rPr>
                <w:rFonts w:hint="eastAsia" w:ascii="宋体" w:hAnsi="宋体" w:eastAsia="宋体" w:cs="宋体"/>
                <w:color w:val="auto"/>
                <w:sz w:val="22"/>
                <w:szCs w:val="22"/>
                <w:highlight w:val="none"/>
              </w:rPr>
              <w:t>大写</w:t>
            </w:r>
            <w:bookmarkEnd w:id="214"/>
          </w:p>
        </w:tc>
        <w:tc>
          <w:tcPr>
            <w:tcW w:w="2795" w:type="dxa"/>
            <w:gridSpan w:val="2"/>
            <w:noWrap w:val="0"/>
            <w:vAlign w:val="center"/>
          </w:tcPr>
          <w:p w14:paraId="701A9DE7">
            <w:pPr>
              <w:pStyle w:val="3"/>
              <w:pageBreakBefore w:val="0"/>
              <w:widowControl w:val="0"/>
              <w:kinsoku/>
              <w:wordWrap/>
              <w:overflowPunct/>
              <w:topLinePunct w:val="0"/>
              <w:autoSpaceDE/>
              <w:autoSpaceDN/>
              <w:bidi w:val="0"/>
              <w:adjustRightInd/>
              <w:snapToGrid/>
              <w:spacing w:before="0" w:after="0" w:line="480" w:lineRule="exact"/>
              <w:ind w:left="0"/>
              <w:textAlignment w:val="auto"/>
              <w:rPr>
                <w:rFonts w:hint="eastAsia" w:ascii="宋体" w:hAnsi="宋体" w:eastAsia="宋体" w:cs="宋体"/>
                <w:color w:val="auto"/>
                <w:sz w:val="22"/>
                <w:szCs w:val="22"/>
                <w:highlight w:val="none"/>
              </w:rPr>
            </w:pPr>
            <w:bookmarkStart w:id="215" w:name="_Toc11528"/>
            <w:r>
              <w:rPr>
                <w:rFonts w:hint="eastAsia" w:ascii="宋体" w:hAnsi="宋体" w:eastAsia="宋体" w:cs="宋体"/>
                <w:color w:val="auto"/>
                <w:sz w:val="22"/>
                <w:szCs w:val="22"/>
                <w:highlight w:val="none"/>
              </w:rPr>
              <w:t>￥</w:t>
            </w:r>
            <w:bookmarkEnd w:id="215"/>
          </w:p>
        </w:tc>
      </w:tr>
    </w:tbl>
    <w:p w14:paraId="082AAEF1">
      <w:pPr>
        <w:pStyle w:val="3"/>
        <w:pageBreakBefore w:val="0"/>
        <w:kinsoku/>
        <w:wordWrap/>
        <w:overflowPunct/>
        <w:topLinePunct w:val="0"/>
        <w:autoSpaceDE/>
        <w:autoSpaceDN/>
        <w:bidi w:val="0"/>
        <w:adjustRightInd/>
        <w:spacing w:before="0" w:after="0" w:line="480" w:lineRule="exact"/>
        <w:ind w:firstLine="602" w:firstLineChars="200"/>
        <w:rPr>
          <w:rFonts w:hint="eastAsia" w:ascii="宋体" w:hAnsi="宋体" w:eastAsia="宋体" w:cs="宋体"/>
          <w:color w:val="auto"/>
          <w:sz w:val="30"/>
          <w:szCs w:val="30"/>
          <w:highlight w:val="none"/>
        </w:rPr>
      </w:pPr>
      <w:bookmarkStart w:id="216" w:name="_Toc1908"/>
      <w:r>
        <w:rPr>
          <w:rFonts w:hint="eastAsia" w:ascii="宋体" w:hAnsi="宋体" w:eastAsia="宋体" w:cs="宋体"/>
          <w:color w:val="auto"/>
          <w:sz w:val="30"/>
          <w:szCs w:val="30"/>
          <w:highlight w:val="none"/>
        </w:rPr>
        <w:t>第二条 合同价款</w:t>
      </w:r>
      <w:bookmarkEnd w:id="216"/>
    </w:p>
    <w:p w14:paraId="761B1B02">
      <w:pPr>
        <w:pStyle w:val="3"/>
        <w:pageBreakBefore w:val="0"/>
        <w:kinsoku/>
        <w:wordWrap/>
        <w:overflowPunct/>
        <w:topLinePunct w:val="0"/>
        <w:autoSpaceDE/>
        <w:autoSpaceDN/>
        <w:bidi w:val="0"/>
        <w:adjustRightInd/>
        <w:spacing w:before="0" w:after="0" w:line="480" w:lineRule="exact"/>
        <w:ind w:firstLine="541" w:firstLineChars="246"/>
        <w:rPr>
          <w:rFonts w:hint="eastAsia" w:ascii="宋体" w:hAnsi="宋体" w:eastAsia="宋体" w:cs="宋体"/>
          <w:b w:val="0"/>
          <w:color w:val="auto"/>
          <w:sz w:val="22"/>
          <w:szCs w:val="22"/>
          <w:highlight w:val="none"/>
        </w:rPr>
      </w:pPr>
      <w:bookmarkStart w:id="217" w:name="_Toc13956"/>
      <w:r>
        <w:rPr>
          <w:rFonts w:hint="eastAsia" w:ascii="宋体" w:hAnsi="宋体" w:eastAsia="宋体" w:cs="宋体"/>
          <w:b w:val="0"/>
          <w:color w:val="auto"/>
          <w:sz w:val="22"/>
          <w:szCs w:val="22"/>
          <w:highlight w:val="none"/>
        </w:rPr>
        <w:t>1.合同总价：人民币（大写）</w:t>
      </w:r>
      <w:r>
        <w:rPr>
          <w:rFonts w:hint="eastAsia" w:ascii="宋体" w:hAnsi="宋体" w:eastAsia="宋体" w:cs="宋体"/>
          <w:b w:val="0"/>
          <w:color w:val="auto"/>
          <w:sz w:val="22"/>
          <w:szCs w:val="22"/>
          <w:highlight w:val="none"/>
          <w:u w:val="single"/>
        </w:rPr>
        <w:t xml:space="preserve">                 </w:t>
      </w:r>
      <w:r>
        <w:rPr>
          <w:rFonts w:hint="eastAsia" w:ascii="宋体" w:hAnsi="宋体" w:eastAsia="宋体" w:cs="宋体"/>
          <w:b w:val="0"/>
          <w:color w:val="auto"/>
          <w:sz w:val="22"/>
          <w:szCs w:val="22"/>
          <w:highlight w:val="none"/>
        </w:rPr>
        <w:t xml:space="preserve"> 元，（￥</w:t>
      </w:r>
      <w:r>
        <w:rPr>
          <w:rFonts w:hint="eastAsia" w:ascii="宋体" w:hAnsi="宋体" w:eastAsia="宋体" w:cs="宋体"/>
          <w:b w:val="0"/>
          <w:color w:val="auto"/>
          <w:sz w:val="22"/>
          <w:szCs w:val="22"/>
          <w:highlight w:val="none"/>
          <w:u w:val="single"/>
        </w:rPr>
        <w:t xml:space="preserve">           </w:t>
      </w:r>
      <w:r>
        <w:rPr>
          <w:rFonts w:hint="eastAsia" w:ascii="宋体" w:hAnsi="宋体" w:eastAsia="宋体" w:cs="宋体"/>
          <w:b w:val="0"/>
          <w:color w:val="auto"/>
          <w:sz w:val="22"/>
          <w:szCs w:val="22"/>
          <w:highlight w:val="none"/>
        </w:rPr>
        <w:t xml:space="preserve"> ）。</w:t>
      </w:r>
      <w:bookmarkEnd w:id="217"/>
    </w:p>
    <w:p w14:paraId="0CE29D04">
      <w:pPr>
        <w:pStyle w:val="3"/>
        <w:pageBreakBefore w:val="0"/>
        <w:kinsoku/>
        <w:wordWrap/>
        <w:overflowPunct/>
        <w:topLinePunct w:val="0"/>
        <w:autoSpaceDE/>
        <w:autoSpaceDN/>
        <w:bidi w:val="0"/>
        <w:adjustRightInd/>
        <w:spacing w:before="0" w:after="0" w:line="480" w:lineRule="exact"/>
        <w:ind w:firstLine="541" w:firstLineChars="246"/>
        <w:rPr>
          <w:rFonts w:hint="eastAsia" w:ascii="宋体" w:hAnsi="宋体" w:eastAsia="宋体" w:cs="宋体"/>
          <w:b w:val="0"/>
          <w:color w:val="auto"/>
          <w:sz w:val="22"/>
          <w:szCs w:val="22"/>
          <w:highlight w:val="none"/>
        </w:rPr>
      </w:pPr>
      <w:bookmarkStart w:id="218" w:name="_Toc29324"/>
      <w:r>
        <w:rPr>
          <w:rFonts w:hint="eastAsia" w:ascii="宋体" w:hAnsi="宋体" w:eastAsia="宋体" w:cs="宋体"/>
          <w:b w:val="0"/>
          <w:color w:val="auto"/>
          <w:sz w:val="22"/>
          <w:szCs w:val="22"/>
          <w:highlight w:val="none"/>
        </w:rPr>
        <w:t>2.本合同总价是货物（产品）设计、材料、制造、包装、运输、验收合格交付使用之前及保修期内保修服务与备用物件等其他有关各项的含税费用。</w:t>
      </w:r>
      <w:bookmarkEnd w:id="218"/>
    </w:p>
    <w:p w14:paraId="0031B22A">
      <w:pPr>
        <w:pStyle w:val="3"/>
        <w:pageBreakBefore w:val="0"/>
        <w:kinsoku/>
        <w:wordWrap/>
        <w:overflowPunct/>
        <w:topLinePunct w:val="0"/>
        <w:autoSpaceDE/>
        <w:autoSpaceDN/>
        <w:bidi w:val="0"/>
        <w:adjustRightInd/>
        <w:spacing w:before="0" w:after="0" w:line="480" w:lineRule="exact"/>
        <w:ind w:firstLine="541" w:firstLineChars="246"/>
        <w:rPr>
          <w:rFonts w:hint="eastAsia" w:ascii="宋体" w:hAnsi="宋体" w:eastAsia="宋体" w:cs="宋体"/>
          <w:b w:val="0"/>
          <w:color w:val="auto"/>
          <w:sz w:val="22"/>
          <w:szCs w:val="22"/>
          <w:highlight w:val="none"/>
        </w:rPr>
      </w:pPr>
      <w:bookmarkStart w:id="219" w:name="_Toc5696"/>
      <w:r>
        <w:rPr>
          <w:rFonts w:hint="eastAsia" w:ascii="宋体" w:hAnsi="宋体" w:eastAsia="宋体" w:cs="宋体"/>
          <w:b w:val="0"/>
          <w:color w:val="auto"/>
          <w:sz w:val="22"/>
          <w:szCs w:val="22"/>
          <w:highlight w:val="none"/>
        </w:rPr>
        <w:t>3.本合同总价还包含乙方应当提供的伴随服务和售后服务费用。</w:t>
      </w:r>
      <w:bookmarkEnd w:id="219"/>
    </w:p>
    <w:p w14:paraId="55D9709B">
      <w:pPr>
        <w:pStyle w:val="3"/>
        <w:pageBreakBefore w:val="0"/>
        <w:kinsoku/>
        <w:wordWrap/>
        <w:overflowPunct/>
        <w:topLinePunct w:val="0"/>
        <w:autoSpaceDE/>
        <w:autoSpaceDN/>
        <w:bidi w:val="0"/>
        <w:adjustRightInd/>
        <w:spacing w:before="0" w:after="0" w:line="480" w:lineRule="exact"/>
        <w:ind w:firstLine="541" w:firstLineChars="246"/>
        <w:rPr>
          <w:rFonts w:hint="eastAsia" w:ascii="宋体" w:hAnsi="宋体" w:eastAsia="宋体" w:cs="宋体"/>
          <w:b w:val="0"/>
          <w:color w:val="auto"/>
          <w:sz w:val="21"/>
          <w:szCs w:val="21"/>
          <w:highlight w:val="none"/>
        </w:rPr>
      </w:pPr>
      <w:bookmarkStart w:id="220" w:name="_Toc18794"/>
      <w:r>
        <w:rPr>
          <w:rFonts w:hint="eastAsia" w:ascii="宋体" w:hAnsi="宋体" w:eastAsia="宋体" w:cs="宋体"/>
          <w:b w:val="0"/>
          <w:color w:val="auto"/>
          <w:sz w:val="22"/>
          <w:szCs w:val="22"/>
          <w:highlight w:val="none"/>
        </w:rPr>
        <w:t>4.本合同执行期间合同总价不变，甲方无须另向乙方支付本合同规定之外的其他任何费用。</w:t>
      </w:r>
      <w:bookmarkEnd w:id="220"/>
    </w:p>
    <w:p w14:paraId="798BBB89">
      <w:pPr>
        <w:pStyle w:val="3"/>
        <w:pageBreakBefore w:val="0"/>
        <w:kinsoku/>
        <w:wordWrap/>
        <w:overflowPunct/>
        <w:topLinePunct w:val="0"/>
        <w:autoSpaceDE/>
        <w:autoSpaceDN/>
        <w:bidi w:val="0"/>
        <w:adjustRightInd/>
        <w:spacing w:before="0" w:after="0" w:line="480" w:lineRule="exact"/>
        <w:ind w:firstLine="602" w:firstLineChars="200"/>
        <w:rPr>
          <w:rFonts w:hint="eastAsia" w:ascii="宋体" w:hAnsi="宋体" w:eastAsia="宋体" w:cs="宋体"/>
          <w:color w:val="auto"/>
          <w:sz w:val="30"/>
          <w:szCs w:val="30"/>
          <w:highlight w:val="none"/>
        </w:rPr>
      </w:pPr>
      <w:bookmarkStart w:id="221" w:name="_Toc9225"/>
      <w:r>
        <w:rPr>
          <w:rFonts w:hint="eastAsia" w:ascii="宋体" w:hAnsi="宋体" w:eastAsia="宋体" w:cs="宋体"/>
          <w:color w:val="auto"/>
          <w:sz w:val="30"/>
          <w:szCs w:val="30"/>
          <w:highlight w:val="none"/>
        </w:rPr>
        <w:t>第三条 货款支付</w:t>
      </w:r>
      <w:bookmarkEnd w:id="221"/>
    </w:p>
    <w:p w14:paraId="3ED00A58">
      <w:pPr>
        <w:pStyle w:val="39"/>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color w:val="auto"/>
          <w:sz w:val="22"/>
          <w:szCs w:val="22"/>
          <w:highlight w:val="none"/>
          <w:u w:val="single"/>
          <w:lang w:val="en-US" w:eastAsia="zh-CN"/>
        </w:rPr>
      </w:pPr>
      <w:r>
        <w:rPr>
          <w:rFonts w:hint="eastAsia" w:ascii="宋体" w:hAnsi="宋体" w:eastAsia="宋体" w:cs="宋体"/>
          <w:color w:val="auto"/>
          <w:sz w:val="22"/>
          <w:szCs w:val="22"/>
          <w:highlight w:val="none"/>
        </w:rPr>
        <w:t>1.货物（产品）按下列比例支付价款：</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none"/>
          <w:lang w:val="en-US" w:eastAsia="zh-CN"/>
        </w:rPr>
        <w:t>。</w:t>
      </w:r>
    </w:p>
    <w:p w14:paraId="72355088">
      <w:pPr>
        <w:pStyle w:val="39"/>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2.乙方须向甲方出具合法有效的完税发票，甲方进行支付结算。</w:t>
      </w:r>
    </w:p>
    <w:p w14:paraId="6E3EAF07">
      <w:pPr>
        <w:pStyle w:val="39"/>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2"/>
          <w:szCs w:val="22"/>
          <w:highlight w:val="none"/>
        </w:rPr>
        <w:t>3.结算方式：银行转账。</w:t>
      </w:r>
    </w:p>
    <w:p w14:paraId="201EDC84">
      <w:pPr>
        <w:pStyle w:val="39"/>
        <w:pageBreakBefore w:val="0"/>
        <w:kinsoku/>
        <w:wordWrap/>
        <w:overflowPunct/>
        <w:topLinePunct w:val="0"/>
        <w:autoSpaceDE/>
        <w:autoSpaceDN/>
        <w:bidi w:val="0"/>
        <w:adjustRightInd/>
        <w:spacing w:line="480" w:lineRule="exact"/>
        <w:ind w:firstLine="500" w:firstLineChars="166"/>
        <w:outlineLvl w:val="1"/>
        <w:rPr>
          <w:rFonts w:hint="eastAsia" w:ascii="宋体" w:hAnsi="宋体" w:eastAsia="宋体" w:cs="宋体"/>
          <w:b/>
          <w:color w:val="auto"/>
          <w:sz w:val="30"/>
          <w:szCs w:val="30"/>
          <w:highlight w:val="none"/>
        </w:rPr>
      </w:pPr>
      <w:bookmarkStart w:id="222" w:name="_Toc2826"/>
      <w:r>
        <w:rPr>
          <w:rFonts w:hint="eastAsia" w:ascii="宋体" w:hAnsi="宋体" w:eastAsia="宋体" w:cs="宋体"/>
          <w:b/>
          <w:color w:val="auto"/>
          <w:sz w:val="30"/>
          <w:szCs w:val="30"/>
          <w:highlight w:val="none"/>
        </w:rPr>
        <w:t>第四条 交货时间与地点</w:t>
      </w:r>
      <w:bookmarkEnd w:id="222"/>
    </w:p>
    <w:p w14:paraId="7B2E40EB">
      <w:pPr>
        <w:pStyle w:val="39"/>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乙方在合同签订生效之日起，按甲方指定时间、地点交货。</w:t>
      </w:r>
    </w:p>
    <w:p w14:paraId="4AAAE441">
      <w:pPr>
        <w:pStyle w:val="39"/>
        <w:keepNext w:val="0"/>
        <w:keepLines w:val="0"/>
        <w:pageBreakBefore w:val="0"/>
        <w:widowControl w:val="0"/>
        <w:numPr>
          <w:ilvl w:val="0"/>
          <w:numId w:val="1"/>
        </w:numPr>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color w:val="auto"/>
          <w:sz w:val="22"/>
          <w:szCs w:val="22"/>
          <w:highlight w:val="none"/>
          <w:u w:val="single"/>
          <w:lang w:val="en-US" w:eastAsia="zh-CN"/>
        </w:rPr>
      </w:pPr>
      <w:r>
        <w:rPr>
          <w:rFonts w:hint="eastAsia" w:ascii="宋体" w:hAnsi="宋体" w:eastAsia="宋体" w:cs="宋体"/>
          <w:color w:val="auto"/>
          <w:sz w:val="22"/>
          <w:szCs w:val="22"/>
          <w:highlight w:val="none"/>
        </w:rPr>
        <w:t>合同履行期限：</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none"/>
          <w:lang w:val="en-US" w:eastAsia="zh-CN"/>
        </w:rPr>
        <w:t>。</w:t>
      </w:r>
    </w:p>
    <w:p w14:paraId="73D1CA6A">
      <w:pPr>
        <w:pStyle w:val="39"/>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2.交货地点：甲方指定地点</w:t>
      </w:r>
      <w:r>
        <w:rPr>
          <w:rFonts w:hint="eastAsia" w:ascii="宋体" w:hAnsi="宋体" w:eastAsia="宋体" w:cs="宋体"/>
          <w:color w:val="auto"/>
          <w:sz w:val="22"/>
          <w:szCs w:val="22"/>
          <w:highlight w:val="none"/>
          <w:lang w:eastAsia="zh-CN"/>
        </w:rPr>
        <w:t>。</w:t>
      </w:r>
    </w:p>
    <w:p w14:paraId="481CA439">
      <w:pPr>
        <w:pStyle w:val="39"/>
        <w:pageBreakBefore w:val="0"/>
        <w:kinsoku/>
        <w:wordWrap/>
        <w:overflowPunct/>
        <w:topLinePunct w:val="0"/>
        <w:autoSpaceDE/>
        <w:autoSpaceDN/>
        <w:bidi w:val="0"/>
        <w:adjustRightInd/>
        <w:spacing w:line="480" w:lineRule="exact"/>
        <w:ind w:firstLine="500" w:firstLineChars="166"/>
        <w:outlineLvl w:val="1"/>
        <w:rPr>
          <w:rFonts w:hint="eastAsia" w:ascii="宋体" w:hAnsi="宋体" w:eastAsia="宋体" w:cs="宋体"/>
          <w:b/>
          <w:color w:val="auto"/>
          <w:sz w:val="30"/>
          <w:szCs w:val="30"/>
          <w:highlight w:val="none"/>
        </w:rPr>
      </w:pPr>
      <w:bookmarkStart w:id="223" w:name="_Toc14297"/>
      <w:r>
        <w:rPr>
          <w:rFonts w:hint="eastAsia" w:ascii="宋体" w:hAnsi="宋体" w:eastAsia="宋体" w:cs="宋体"/>
          <w:b/>
          <w:color w:val="auto"/>
          <w:sz w:val="30"/>
          <w:szCs w:val="30"/>
          <w:highlight w:val="none"/>
        </w:rPr>
        <w:t>第五条 质量保证</w:t>
      </w:r>
      <w:bookmarkEnd w:id="223"/>
    </w:p>
    <w:p w14:paraId="442D75EE">
      <w:pPr>
        <w:pStyle w:val="39"/>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1.乙方须提供全新的、未使用过的合格正品货物（含零部件、配件等），完全符合合同规定的质量、规格和性能的要求。</w:t>
      </w:r>
    </w:p>
    <w:p w14:paraId="37DC1CC7">
      <w:pPr>
        <w:pStyle w:val="39"/>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2.乙方提供的节能和环保产品必须是列入节能、环保标志产品品目清单中的产品。</w:t>
      </w:r>
    </w:p>
    <w:p w14:paraId="3751AA5C">
      <w:pPr>
        <w:pStyle w:val="39"/>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3.质量标准按照最新颁布的国家标准、行业标准或制造商企业标准确定，上述标准不一致的，以严格标准为准。</w:t>
      </w:r>
    </w:p>
    <w:p w14:paraId="144DCEB4">
      <w:pPr>
        <w:pStyle w:val="39"/>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4.货物制造质量出现问题，乙方应负责三包（包修、包换、包退），费用由乙方负担，甲方有权到乙方生产场地检查货物质量和生产进度。</w:t>
      </w:r>
    </w:p>
    <w:p w14:paraId="23C9EDB7">
      <w:pPr>
        <w:pStyle w:val="39"/>
        <w:pageBreakBefore w:val="0"/>
        <w:kinsoku/>
        <w:wordWrap/>
        <w:overflowPunct/>
        <w:topLinePunct w:val="0"/>
        <w:autoSpaceDE/>
        <w:autoSpaceDN/>
        <w:bidi w:val="0"/>
        <w:adjustRightInd/>
        <w:spacing w:line="480" w:lineRule="exact"/>
        <w:ind w:firstLine="602"/>
        <w:outlineLvl w:val="1"/>
        <w:rPr>
          <w:rFonts w:hint="eastAsia" w:ascii="宋体" w:hAnsi="宋体" w:eastAsia="宋体" w:cs="宋体"/>
          <w:b/>
          <w:color w:val="auto"/>
          <w:sz w:val="30"/>
          <w:szCs w:val="30"/>
          <w:highlight w:val="none"/>
        </w:rPr>
      </w:pPr>
      <w:bookmarkStart w:id="224" w:name="_Toc30883"/>
      <w:r>
        <w:rPr>
          <w:rFonts w:hint="eastAsia" w:ascii="宋体" w:hAnsi="宋体" w:eastAsia="宋体" w:cs="宋体"/>
          <w:b/>
          <w:color w:val="auto"/>
          <w:sz w:val="30"/>
          <w:szCs w:val="30"/>
          <w:highlight w:val="none"/>
        </w:rPr>
        <w:t>第六条 权利保证</w:t>
      </w:r>
      <w:bookmarkEnd w:id="224"/>
    </w:p>
    <w:p w14:paraId="3D5D639A">
      <w:pPr>
        <w:pStyle w:val="39"/>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1.乙方保证对其出售的货物享有合法的权利。</w:t>
      </w:r>
    </w:p>
    <w:p w14:paraId="7EBD9DED">
      <w:pPr>
        <w:pStyle w:val="39"/>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2.乙方保证对其出售的货物上不存在任何未曾向甲方透露的担保物权，如抵押权、质押权、留置权。</w:t>
      </w:r>
    </w:p>
    <w:p w14:paraId="04C3C7D6">
      <w:pPr>
        <w:pStyle w:val="39"/>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3.乙方保证对其出售的货物或其任何一部分没有侵犯第三方的专利权、版权、商标权或其他权利。</w:t>
      </w:r>
    </w:p>
    <w:p w14:paraId="3DAE0983">
      <w:pPr>
        <w:pStyle w:val="39"/>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4.如甲方在使用该货物构成上述侵权的，则由乙方承担全部责任。</w:t>
      </w:r>
    </w:p>
    <w:p w14:paraId="4B7BAD3A">
      <w:pPr>
        <w:pStyle w:val="39"/>
        <w:pageBreakBefore w:val="0"/>
        <w:kinsoku/>
        <w:wordWrap/>
        <w:overflowPunct/>
        <w:topLinePunct w:val="0"/>
        <w:autoSpaceDE/>
        <w:autoSpaceDN/>
        <w:bidi w:val="0"/>
        <w:adjustRightInd/>
        <w:spacing w:line="480" w:lineRule="exact"/>
        <w:ind w:firstLine="500" w:firstLineChars="166"/>
        <w:outlineLvl w:val="1"/>
        <w:rPr>
          <w:rFonts w:hint="eastAsia" w:ascii="宋体" w:hAnsi="宋体" w:eastAsia="宋体" w:cs="宋体"/>
          <w:color w:val="auto"/>
          <w:sz w:val="30"/>
          <w:szCs w:val="30"/>
          <w:highlight w:val="none"/>
        </w:rPr>
      </w:pPr>
      <w:bookmarkStart w:id="225" w:name="_Toc23187"/>
      <w:r>
        <w:rPr>
          <w:rFonts w:hint="eastAsia" w:ascii="宋体" w:hAnsi="宋体" w:eastAsia="宋体" w:cs="宋体"/>
          <w:b/>
          <w:color w:val="auto"/>
          <w:sz w:val="30"/>
          <w:szCs w:val="30"/>
          <w:highlight w:val="none"/>
        </w:rPr>
        <w:t>第七条 包装要求与运输方式</w:t>
      </w:r>
      <w:bookmarkEnd w:id="225"/>
      <w:r>
        <w:rPr>
          <w:rFonts w:hint="eastAsia" w:ascii="宋体" w:hAnsi="宋体" w:eastAsia="宋体" w:cs="宋体"/>
          <w:b/>
          <w:color w:val="auto"/>
          <w:sz w:val="30"/>
          <w:szCs w:val="30"/>
          <w:highlight w:val="none"/>
        </w:rPr>
        <w:t xml:space="preserve">  </w:t>
      </w:r>
      <w:r>
        <w:rPr>
          <w:rFonts w:hint="eastAsia" w:ascii="宋体" w:hAnsi="宋体" w:eastAsia="宋体" w:cs="宋体"/>
          <w:color w:val="auto"/>
          <w:sz w:val="30"/>
          <w:szCs w:val="30"/>
          <w:highlight w:val="none"/>
        </w:rPr>
        <w:t xml:space="preserve"> </w:t>
      </w:r>
    </w:p>
    <w:p w14:paraId="347D4834">
      <w:pPr>
        <w:pStyle w:val="39"/>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1.除合同另有规定外，乙方提供的全部货物均应按标准保护措施进行包装，该包装应适应于远距离运输、防潮、防震、防锈和防野蛮装卸，以确保货物安全运抵指定地点。</w:t>
      </w:r>
    </w:p>
    <w:p w14:paraId="1150119D">
      <w:pPr>
        <w:pStyle w:val="39"/>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2.每一包装单元应附详细的装箱单和质量合格证。</w:t>
      </w:r>
    </w:p>
    <w:p w14:paraId="268E0D32">
      <w:pPr>
        <w:pStyle w:val="39"/>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3.货物（产品）运输方式：             。</w:t>
      </w:r>
    </w:p>
    <w:p w14:paraId="64B842D3">
      <w:pPr>
        <w:pStyle w:val="39"/>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4.乙方负责货物（产品）运输，货物运输的合理损耗及计算方法。</w:t>
      </w:r>
    </w:p>
    <w:p w14:paraId="5A4ECE74">
      <w:pPr>
        <w:pStyle w:val="39"/>
        <w:pageBreakBefore w:val="0"/>
        <w:kinsoku/>
        <w:wordWrap/>
        <w:overflowPunct/>
        <w:topLinePunct w:val="0"/>
        <w:autoSpaceDE/>
        <w:autoSpaceDN/>
        <w:bidi w:val="0"/>
        <w:adjustRightInd/>
        <w:spacing w:line="480" w:lineRule="exact"/>
        <w:ind w:firstLine="349" w:firstLineChars="116"/>
        <w:outlineLvl w:val="1"/>
        <w:rPr>
          <w:rFonts w:hint="eastAsia" w:ascii="宋体" w:hAnsi="宋体" w:eastAsia="宋体" w:cs="宋体"/>
          <w:color w:val="auto"/>
          <w:sz w:val="30"/>
          <w:szCs w:val="30"/>
          <w:highlight w:val="none"/>
        </w:rPr>
      </w:pPr>
      <w:bookmarkStart w:id="226" w:name="_Toc6663"/>
      <w:r>
        <w:rPr>
          <w:rFonts w:hint="eastAsia" w:ascii="宋体" w:hAnsi="宋体" w:eastAsia="宋体" w:cs="宋体"/>
          <w:b/>
          <w:color w:val="auto"/>
          <w:sz w:val="30"/>
          <w:szCs w:val="30"/>
          <w:highlight w:val="none"/>
        </w:rPr>
        <w:t>第八条 货物验收</w:t>
      </w:r>
      <w:bookmarkEnd w:id="226"/>
    </w:p>
    <w:p w14:paraId="299533FB">
      <w:pPr>
        <w:pStyle w:val="39"/>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1.货物验收由甲方组织，乙方配合，并按下列程序进行：</w:t>
      </w:r>
    </w:p>
    <w:p w14:paraId="28805338">
      <w:pPr>
        <w:pStyle w:val="39"/>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交货验收时，乙方须提供质检部门产品抽样检查合格的检测报告（或生产厂家自检报告）及所提供货物（产品）的合格证、装箱清单、配件、随机工具、用户使用手册（产品使用说明书）、保修卡等资料交付给甲方；</w:t>
      </w:r>
    </w:p>
    <w:p w14:paraId="1AA3735B">
      <w:pPr>
        <w:pStyle w:val="39"/>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（2）到货验收 ：货物到达后，按合同第一条款的货物清单和装箱单经行逐一核对，同时检查货物外观，是否有划痕或破损的，并做好相应记录；</w:t>
      </w:r>
    </w:p>
    <w:p w14:paraId="3EC5D655">
      <w:pPr>
        <w:pStyle w:val="39"/>
        <w:keepNext w:val="0"/>
        <w:keepLines w:val="0"/>
        <w:pageBreakBefore w:val="0"/>
        <w:widowControl w:val="0"/>
        <w:kinsoku/>
        <w:wordWrap/>
        <w:overflowPunct/>
        <w:topLinePunct w:val="0"/>
        <w:autoSpaceDE/>
        <w:autoSpaceDN/>
        <w:bidi w:val="0"/>
        <w:adjustRightInd/>
        <w:snapToGrid/>
        <w:spacing w:line="48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（3）货物初验：乙方应在货物到货之日起，</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日内全部完成</w:t>
      </w:r>
      <w:r>
        <w:rPr>
          <w:rFonts w:hint="eastAsia" w:ascii="宋体" w:hAnsi="宋体" w:eastAsia="宋体" w:cs="宋体"/>
          <w:color w:val="auto"/>
          <w:sz w:val="22"/>
          <w:szCs w:val="22"/>
          <w:highlight w:val="none"/>
          <w:lang w:val="en-US" w:eastAsia="zh-CN"/>
        </w:rPr>
        <w:t>验收</w:t>
      </w:r>
      <w:r>
        <w:rPr>
          <w:rFonts w:hint="eastAsia" w:ascii="宋体" w:hAnsi="宋体" w:eastAsia="宋体" w:cs="宋体"/>
          <w:color w:val="auto"/>
          <w:sz w:val="22"/>
          <w:szCs w:val="22"/>
          <w:highlight w:val="none"/>
        </w:rPr>
        <w:t>；乙方</w:t>
      </w:r>
      <w:r>
        <w:rPr>
          <w:rFonts w:hint="eastAsia" w:ascii="宋体" w:hAnsi="宋体" w:eastAsia="宋体" w:cs="宋体"/>
          <w:color w:val="auto"/>
          <w:sz w:val="22"/>
          <w:szCs w:val="22"/>
          <w:highlight w:val="none"/>
          <w:lang w:val="en-US" w:eastAsia="zh-CN"/>
        </w:rPr>
        <w:t>验收</w:t>
      </w:r>
      <w:r>
        <w:rPr>
          <w:rFonts w:hint="eastAsia" w:ascii="宋体" w:hAnsi="宋体" w:eastAsia="宋体" w:cs="宋体"/>
          <w:color w:val="auto"/>
          <w:sz w:val="22"/>
          <w:szCs w:val="22"/>
          <w:highlight w:val="none"/>
        </w:rPr>
        <w:t>后</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日内完成初步验收；初步验收合格后，进入</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日试用期；试用期间发生重大质量问题，修复后试用期相应顺延；</w:t>
      </w:r>
    </w:p>
    <w:p w14:paraId="711DAB43">
      <w:pPr>
        <w:pStyle w:val="39"/>
        <w:keepNext w:val="0"/>
        <w:keepLines w:val="0"/>
        <w:pageBreakBefore w:val="0"/>
        <w:widowControl w:val="0"/>
        <w:kinsoku/>
        <w:wordWrap/>
        <w:overflowPunct/>
        <w:topLinePunct w:val="0"/>
        <w:autoSpaceDE/>
        <w:autoSpaceDN/>
        <w:bidi w:val="0"/>
        <w:adjustRightInd/>
        <w:snapToGrid/>
        <w:spacing w:line="48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（4）货物终验：试用期结束后</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日内完成最终验收；</w:t>
      </w:r>
    </w:p>
    <w:p w14:paraId="4A29DDFC">
      <w:pPr>
        <w:pStyle w:val="39"/>
        <w:keepNext w:val="0"/>
        <w:keepLines w:val="0"/>
        <w:pageBreakBefore w:val="0"/>
        <w:widowControl w:val="0"/>
        <w:kinsoku/>
        <w:wordWrap/>
        <w:overflowPunct/>
        <w:topLinePunct w:val="0"/>
        <w:autoSpaceDE/>
        <w:autoSpaceDN/>
        <w:bidi w:val="0"/>
        <w:adjustRightInd/>
        <w:snapToGrid/>
        <w:spacing w:line="48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（5）质量验收合格，双方签署质量验收报告。</w:t>
      </w:r>
    </w:p>
    <w:p w14:paraId="3ED0C204">
      <w:pPr>
        <w:pStyle w:val="39"/>
        <w:keepNext w:val="0"/>
        <w:keepLines w:val="0"/>
        <w:pageBreakBefore w:val="0"/>
        <w:widowControl w:val="0"/>
        <w:kinsoku/>
        <w:wordWrap/>
        <w:overflowPunct/>
        <w:topLinePunct w:val="0"/>
        <w:autoSpaceDE/>
        <w:autoSpaceDN/>
        <w:bidi w:val="0"/>
        <w:adjustRightInd/>
        <w:snapToGrid/>
        <w:spacing w:line="48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2.货物验收依据：</w:t>
      </w:r>
    </w:p>
    <w:p w14:paraId="49057EDD">
      <w:pPr>
        <w:pStyle w:val="7"/>
        <w:keepNext w:val="0"/>
        <w:keepLines w:val="0"/>
        <w:pageBreakBefore w:val="0"/>
        <w:widowControl w:val="0"/>
        <w:kinsoku/>
        <w:wordWrap/>
        <w:overflowPunct/>
        <w:topLinePunct w:val="0"/>
        <w:autoSpaceDE/>
        <w:autoSpaceDN/>
        <w:bidi w:val="0"/>
        <w:adjustRightInd/>
        <w:snapToGrid/>
        <w:spacing w:line="48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（1）招标文件；</w:t>
      </w:r>
    </w:p>
    <w:p w14:paraId="711E4A87">
      <w:pPr>
        <w:pStyle w:val="7"/>
        <w:keepNext w:val="0"/>
        <w:keepLines w:val="0"/>
        <w:pageBreakBefore w:val="0"/>
        <w:widowControl w:val="0"/>
        <w:kinsoku/>
        <w:wordWrap/>
        <w:overflowPunct/>
        <w:topLinePunct w:val="0"/>
        <w:autoSpaceDE/>
        <w:autoSpaceDN/>
        <w:bidi w:val="0"/>
        <w:adjustRightInd/>
        <w:snapToGrid/>
        <w:spacing w:line="48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（2）投标文件；</w:t>
      </w:r>
    </w:p>
    <w:p w14:paraId="036A0FE3">
      <w:pPr>
        <w:pStyle w:val="7"/>
        <w:keepNext w:val="0"/>
        <w:keepLines w:val="0"/>
        <w:pageBreakBefore w:val="0"/>
        <w:widowControl w:val="0"/>
        <w:kinsoku/>
        <w:wordWrap/>
        <w:overflowPunct/>
        <w:topLinePunct w:val="0"/>
        <w:autoSpaceDE/>
        <w:autoSpaceDN/>
        <w:bidi w:val="0"/>
        <w:adjustRightInd/>
        <w:snapToGrid/>
        <w:spacing w:line="48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（3）采购合同及补充协议；</w:t>
      </w:r>
    </w:p>
    <w:p w14:paraId="786BE537">
      <w:pPr>
        <w:pStyle w:val="39"/>
        <w:keepNext w:val="0"/>
        <w:keepLines w:val="0"/>
        <w:pageBreakBefore w:val="0"/>
        <w:widowControl w:val="0"/>
        <w:kinsoku/>
        <w:wordWrap/>
        <w:overflowPunct/>
        <w:topLinePunct w:val="0"/>
        <w:autoSpaceDE/>
        <w:autoSpaceDN/>
        <w:bidi w:val="0"/>
        <w:adjustRightInd/>
        <w:snapToGrid/>
        <w:spacing w:line="48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（4）质检部门抽样检查货物（产品）合格的检测报告。</w:t>
      </w:r>
    </w:p>
    <w:p w14:paraId="151703DC">
      <w:pPr>
        <w:pStyle w:val="39"/>
        <w:keepNext w:val="0"/>
        <w:keepLines w:val="0"/>
        <w:pageBreakBefore w:val="0"/>
        <w:widowControl w:val="0"/>
        <w:kinsoku/>
        <w:wordWrap/>
        <w:overflowPunct/>
        <w:topLinePunct w:val="0"/>
        <w:autoSpaceDE/>
        <w:autoSpaceDN/>
        <w:bidi w:val="0"/>
        <w:adjustRightInd/>
        <w:snapToGrid/>
        <w:spacing w:line="48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3.货物验收时发现问题的处理办法：</w:t>
      </w:r>
    </w:p>
    <w:p w14:paraId="6C93D702">
      <w:pPr>
        <w:pStyle w:val="39"/>
        <w:keepNext w:val="0"/>
        <w:keepLines w:val="0"/>
        <w:pageBreakBefore w:val="0"/>
        <w:widowControl w:val="0"/>
        <w:kinsoku/>
        <w:wordWrap/>
        <w:overflowPunct/>
        <w:topLinePunct w:val="0"/>
        <w:autoSpaceDE/>
        <w:autoSpaceDN/>
        <w:bidi w:val="0"/>
        <w:adjustRightInd/>
        <w:snapToGrid/>
        <w:spacing w:line="48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（1）乙方提供不符合招标文件和本合同规定的货物（产品），甲方有权拒绝接受；</w:t>
      </w:r>
    </w:p>
    <w:p w14:paraId="287AD4BF">
      <w:pPr>
        <w:pStyle w:val="39"/>
        <w:keepNext w:val="0"/>
        <w:keepLines w:val="0"/>
        <w:pageBreakBefore w:val="0"/>
        <w:widowControl w:val="0"/>
        <w:kinsoku/>
        <w:wordWrap/>
        <w:overflowPunct/>
        <w:topLinePunct w:val="0"/>
        <w:autoSpaceDE/>
        <w:autoSpaceDN/>
        <w:bidi w:val="0"/>
        <w:adjustRightInd/>
        <w:snapToGrid/>
        <w:spacing w:line="48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如发现所交付的货物有短装、次品、损坏或其它不符合标准及本合同规定之情形者，甲方有权要求更换货物（产品），同时做出详尽的现场记录，或由甲乙双方签署备忘录，此现场记录或备忘录可用作补充、缺失和更换损坏部件或更换整个货物（产品）有效证据，由此产生的时间延误与有关费用由乙方承担，验收期限相应顺延；</w:t>
      </w:r>
    </w:p>
    <w:p w14:paraId="2C348598">
      <w:pPr>
        <w:pStyle w:val="39"/>
        <w:keepNext w:val="0"/>
        <w:keepLines w:val="0"/>
        <w:pageBreakBefore w:val="0"/>
        <w:widowControl w:val="0"/>
        <w:kinsoku/>
        <w:wordWrap/>
        <w:overflowPunct/>
        <w:topLinePunct w:val="0"/>
        <w:autoSpaceDE/>
        <w:autoSpaceDN/>
        <w:bidi w:val="0"/>
        <w:adjustRightInd/>
        <w:snapToGrid/>
        <w:spacing w:line="48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（3）如货物经乙方</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次维修仍不能达到合同约定的质量标准，甲方有权退货，并视作乙方不能交付货物而须支付违约赔偿金给甲方，甲方还可依法追究乙方的违约责任； </w:t>
      </w:r>
    </w:p>
    <w:p w14:paraId="613103ED">
      <w:pPr>
        <w:pStyle w:val="39"/>
        <w:keepNext w:val="0"/>
        <w:keepLines w:val="0"/>
        <w:pageBreakBefore w:val="0"/>
        <w:widowControl w:val="0"/>
        <w:kinsoku/>
        <w:wordWrap/>
        <w:overflowPunct/>
        <w:topLinePunct w:val="0"/>
        <w:autoSpaceDE/>
        <w:autoSpaceDN/>
        <w:bidi w:val="0"/>
        <w:adjustRightInd/>
        <w:snapToGrid/>
        <w:spacing w:line="48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（4）货物</w:t>
      </w:r>
      <w:r>
        <w:rPr>
          <w:rFonts w:hint="eastAsia" w:ascii="宋体" w:hAnsi="宋体" w:eastAsia="宋体" w:cs="宋体"/>
          <w:color w:val="auto"/>
          <w:sz w:val="22"/>
          <w:szCs w:val="22"/>
          <w:highlight w:val="none"/>
          <w:lang w:val="en-US" w:eastAsia="zh-CN"/>
        </w:rPr>
        <w:t>验收</w:t>
      </w:r>
      <w:r>
        <w:rPr>
          <w:rFonts w:hint="eastAsia" w:ascii="宋体" w:hAnsi="宋体" w:eastAsia="宋体" w:cs="宋体"/>
          <w:color w:val="auto"/>
          <w:sz w:val="22"/>
          <w:szCs w:val="22"/>
          <w:highlight w:val="none"/>
        </w:rPr>
        <w:t>完成后</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日内，甲方无故不进行验收工作并已使用货物的，视同已</w:t>
      </w:r>
      <w:r>
        <w:rPr>
          <w:rFonts w:hint="eastAsia" w:ascii="宋体" w:hAnsi="宋体" w:eastAsia="宋体" w:cs="宋体"/>
          <w:color w:val="auto"/>
          <w:sz w:val="22"/>
          <w:szCs w:val="22"/>
          <w:highlight w:val="none"/>
          <w:lang w:val="en-US" w:eastAsia="zh-CN"/>
        </w:rPr>
        <w:t>验收</w:t>
      </w:r>
      <w:r>
        <w:rPr>
          <w:rFonts w:hint="eastAsia" w:ascii="宋体" w:hAnsi="宋体" w:eastAsia="宋体" w:cs="宋体"/>
          <w:color w:val="auto"/>
          <w:sz w:val="22"/>
          <w:szCs w:val="22"/>
          <w:highlight w:val="none"/>
        </w:rPr>
        <w:t>完成并验收合格；</w:t>
      </w:r>
    </w:p>
    <w:p w14:paraId="302B7795">
      <w:pPr>
        <w:pStyle w:val="39"/>
        <w:keepNext w:val="0"/>
        <w:keepLines w:val="0"/>
        <w:pageBreakBefore w:val="0"/>
        <w:widowControl w:val="0"/>
        <w:kinsoku/>
        <w:wordWrap/>
        <w:overflowPunct/>
        <w:topLinePunct w:val="0"/>
        <w:autoSpaceDE/>
        <w:autoSpaceDN/>
        <w:bidi w:val="0"/>
        <w:adjustRightInd/>
        <w:snapToGrid/>
        <w:spacing w:line="48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（5）乙方不能完整交付货物及本条第一款规定的单证和工具的，必须负责补齐，否则视为未按合同约定交货；</w:t>
      </w:r>
    </w:p>
    <w:p w14:paraId="72AD3BA1">
      <w:pPr>
        <w:pStyle w:val="39"/>
        <w:keepNext w:val="0"/>
        <w:keepLines w:val="0"/>
        <w:pageBreakBefore w:val="0"/>
        <w:widowControl w:val="0"/>
        <w:kinsoku/>
        <w:wordWrap/>
        <w:overflowPunct/>
        <w:topLinePunct w:val="0"/>
        <w:autoSpaceDE/>
        <w:autoSpaceDN/>
        <w:bidi w:val="0"/>
        <w:adjustRightInd/>
        <w:snapToGrid/>
        <w:spacing w:line="480" w:lineRule="exact"/>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（6）超出合理磅差的处理方法：</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w:t>
      </w:r>
    </w:p>
    <w:p w14:paraId="32E76BBF">
      <w:pPr>
        <w:pStyle w:val="39"/>
        <w:pageBreakBefore w:val="0"/>
        <w:kinsoku/>
        <w:wordWrap/>
        <w:overflowPunct/>
        <w:topLinePunct w:val="0"/>
        <w:autoSpaceDE/>
        <w:autoSpaceDN/>
        <w:bidi w:val="0"/>
        <w:adjustRightInd/>
        <w:spacing w:line="480" w:lineRule="exact"/>
        <w:ind w:firstLine="500" w:firstLineChars="166"/>
        <w:outlineLvl w:val="1"/>
        <w:rPr>
          <w:rFonts w:hint="eastAsia" w:ascii="宋体" w:hAnsi="宋体" w:eastAsia="宋体" w:cs="宋体"/>
          <w:b/>
          <w:color w:val="auto"/>
          <w:sz w:val="30"/>
          <w:szCs w:val="30"/>
          <w:highlight w:val="none"/>
        </w:rPr>
      </w:pPr>
      <w:bookmarkStart w:id="227" w:name="_Toc30032"/>
      <w:r>
        <w:rPr>
          <w:rFonts w:hint="eastAsia" w:ascii="宋体" w:hAnsi="宋体" w:eastAsia="宋体" w:cs="宋体"/>
          <w:b/>
          <w:color w:val="auto"/>
          <w:sz w:val="30"/>
          <w:szCs w:val="30"/>
          <w:highlight w:val="none"/>
        </w:rPr>
        <w:t>第九条 售后服务</w:t>
      </w:r>
      <w:bookmarkEnd w:id="227"/>
    </w:p>
    <w:p w14:paraId="33598FD1">
      <w:pPr>
        <w:pStyle w:val="39"/>
        <w:pageBreakBefore w:val="0"/>
        <w:kinsoku/>
        <w:wordWrap/>
        <w:overflowPunct/>
        <w:topLinePunct w:val="0"/>
        <w:autoSpaceDE/>
        <w:autoSpaceDN/>
        <w:bidi w:val="0"/>
        <w:adjustRightInd/>
        <w:spacing w:line="480" w:lineRule="exact"/>
        <w:ind w:firstLine="42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质保期</w:t>
      </w:r>
      <w:r>
        <w:rPr>
          <w:rFonts w:hint="eastAsia" w:ascii="宋体" w:hAnsi="宋体" w:eastAsia="宋体" w:cs="宋体"/>
          <w:i/>
          <w:iCs/>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rPr>
        <w:t>年。乙方应按照国家有关法律法规和“三包”规定以及招标文件要求和投标文件的“服务承诺”提供服务。</w:t>
      </w:r>
    </w:p>
    <w:p w14:paraId="079400CF">
      <w:pPr>
        <w:pStyle w:val="39"/>
        <w:pageBreakBefore w:val="0"/>
        <w:kinsoku/>
        <w:wordWrap/>
        <w:overflowPunct/>
        <w:topLinePunct w:val="0"/>
        <w:autoSpaceDE/>
        <w:autoSpaceDN/>
        <w:bidi w:val="0"/>
        <w:adjustRightInd/>
        <w:spacing w:line="480" w:lineRule="exact"/>
        <w:ind w:firstLine="500" w:firstLineChars="166"/>
        <w:outlineLvl w:val="1"/>
        <w:rPr>
          <w:rFonts w:hint="eastAsia" w:ascii="宋体" w:hAnsi="宋体" w:eastAsia="宋体" w:cs="宋体"/>
          <w:b/>
          <w:color w:val="auto"/>
          <w:sz w:val="30"/>
          <w:szCs w:val="30"/>
          <w:highlight w:val="none"/>
        </w:rPr>
      </w:pPr>
      <w:bookmarkStart w:id="228" w:name="_Toc31285"/>
      <w:r>
        <w:rPr>
          <w:rFonts w:hint="eastAsia" w:ascii="宋体" w:hAnsi="宋体" w:eastAsia="宋体" w:cs="宋体"/>
          <w:b/>
          <w:color w:val="auto"/>
          <w:kern w:val="0"/>
          <w:sz w:val="30"/>
          <w:szCs w:val="30"/>
          <w:highlight w:val="none"/>
        </w:rPr>
        <w:t xml:space="preserve">第十条 </w:t>
      </w:r>
      <w:r>
        <w:rPr>
          <w:rFonts w:hint="eastAsia" w:ascii="宋体" w:hAnsi="宋体" w:eastAsia="宋体" w:cs="宋体"/>
          <w:b/>
          <w:color w:val="auto"/>
          <w:sz w:val="30"/>
          <w:szCs w:val="30"/>
          <w:highlight w:val="none"/>
        </w:rPr>
        <w:t>履约保证金</w:t>
      </w:r>
      <w:bookmarkEnd w:id="228"/>
    </w:p>
    <w:p w14:paraId="64FE1CD2">
      <w:pPr>
        <w:pageBreakBefore w:val="0"/>
        <w:widowControl/>
        <w:kinsoku/>
        <w:wordWrap/>
        <w:overflowPunct/>
        <w:topLinePunct w:val="0"/>
        <w:autoSpaceDE/>
        <w:autoSpaceDN/>
        <w:bidi w:val="0"/>
        <w:adjustRightInd/>
        <w:spacing w:line="480" w:lineRule="exact"/>
        <w:ind w:firstLine="550" w:firstLineChars="25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1.乙方在签订本合同之前，向甲方提交履约保证金人民币（大写）</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 xml:space="preserve"> 元，￥</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 xml:space="preserve"> 。</w:t>
      </w:r>
    </w:p>
    <w:p w14:paraId="18D623D4">
      <w:pPr>
        <w:pageBreakBefore w:val="0"/>
        <w:widowControl/>
        <w:kinsoku/>
        <w:wordWrap/>
        <w:overflowPunct/>
        <w:topLinePunct w:val="0"/>
        <w:autoSpaceDE/>
        <w:autoSpaceDN/>
        <w:bidi w:val="0"/>
        <w:adjustRightInd/>
        <w:spacing w:line="480" w:lineRule="exact"/>
        <w:ind w:firstLine="550" w:firstLineChars="25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2.履约保证金的有效期为乙方承诺的货物（产品）质保期。</w:t>
      </w:r>
    </w:p>
    <w:p w14:paraId="4FB8131C">
      <w:pPr>
        <w:pageBreakBefore w:val="0"/>
        <w:widowControl/>
        <w:kinsoku/>
        <w:wordWrap/>
        <w:overflowPunct/>
        <w:topLinePunct w:val="0"/>
        <w:autoSpaceDE/>
        <w:autoSpaceDN/>
        <w:bidi w:val="0"/>
        <w:adjustRightInd/>
        <w:spacing w:line="480" w:lineRule="exact"/>
        <w:ind w:firstLine="550" w:firstLineChars="25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3.如乙方未能履行合同规定的义务，甲方有权从履约保证金中取得补偿。</w:t>
      </w:r>
    </w:p>
    <w:p w14:paraId="299F05FE">
      <w:pPr>
        <w:pageBreakBefore w:val="0"/>
        <w:widowControl/>
        <w:kinsoku/>
        <w:wordWrap/>
        <w:overflowPunct/>
        <w:topLinePunct w:val="0"/>
        <w:autoSpaceDE/>
        <w:autoSpaceDN/>
        <w:bidi w:val="0"/>
        <w:adjustRightInd/>
        <w:spacing w:line="480" w:lineRule="exact"/>
        <w:ind w:firstLine="550" w:firstLineChars="25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4.</w:t>
      </w:r>
      <w:r>
        <w:rPr>
          <w:rFonts w:hint="eastAsia" w:ascii="宋体" w:hAnsi="宋体" w:eastAsia="宋体" w:cs="宋体"/>
          <w:color w:val="auto"/>
          <w:sz w:val="22"/>
          <w:szCs w:val="22"/>
          <w:highlight w:val="none"/>
        </w:rPr>
        <w:t>货物（产品）质保期结束后，甲方财务部门接到甲方确认本合同货物质量与服务等约定事项已经履行完毕的正式书面文件后的</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日内，向乙方退还履约保证金。</w:t>
      </w:r>
    </w:p>
    <w:p w14:paraId="015BCB65">
      <w:pPr>
        <w:pageBreakBefore w:val="0"/>
        <w:widowControl/>
        <w:kinsoku/>
        <w:wordWrap/>
        <w:overflowPunct/>
        <w:topLinePunct w:val="0"/>
        <w:autoSpaceDE/>
        <w:autoSpaceDN/>
        <w:bidi w:val="0"/>
        <w:adjustRightInd/>
        <w:spacing w:line="480" w:lineRule="exact"/>
        <w:ind w:firstLine="550" w:firstLineChars="250"/>
        <w:jc w:val="left"/>
        <w:rPr>
          <w:rFonts w:hint="eastAsia" w:ascii="宋体" w:hAnsi="宋体" w:eastAsia="宋体" w:cs="宋体"/>
          <w:bCs/>
          <w:color w:val="auto"/>
          <w:sz w:val="22"/>
          <w:szCs w:val="22"/>
          <w:highlight w:val="none"/>
        </w:rPr>
      </w:pPr>
      <w:r>
        <w:rPr>
          <w:rFonts w:hint="eastAsia" w:ascii="宋体" w:hAnsi="宋体" w:eastAsia="宋体" w:cs="宋体"/>
          <w:color w:val="auto"/>
          <w:sz w:val="22"/>
          <w:szCs w:val="22"/>
          <w:highlight w:val="none"/>
        </w:rPr>
        <w:t>5.乙方可以履约担保函的形式交纳履约保证金（格式见附件1）。</w:t>
      </w:r>
    </w:p>
    <w:p w14:paraId="3237FF74">
      <w:pPr>
        <w:pStyle w:val="39"/>
        <w:pageBreakBefore w:val="0"/>
        <w:kinsoku/>
        <w:wordWrap/>
        <w:overflowPunct/>
        <w:topLinePunct w:val="0"/>
        <w:autoSpaceDE/>
        <w:autoSpaceDN/>
        <w:bidi w:val="0"/>
        <w:adjustRightInd/>
        <w:spacing w:line="480" w:lineRule="exact"/>
        <w:ind w:firstLine="500" w:firstLineChars="166"/>
        <w:outlineLvl w:val="1"/>
        <w:rPr>
          <w:rFonts w:hint="eastAsia" w:ascii="宋体" w:hAnsi="宋体" w:eastAsia="宋体" w:cs="宋体"/>
          <w:color w:val="auto"/>
          <w:sz w:val="30"/>
          <w:szCs w:val="30"/>
          <w:highlight w:val="none"/>
        </w:rPr>
      </w:pPr>
      <w:bookmarkStart w:id="229" w:name="_Toc15414"/>
      <w:r>
        <w:rPr>
          <w:rFonts w:hint="eastAsia" w:ascii="宋体" w:hAnsi="宋体" w:eastAsia="宋体" w:cs="宋体"/>
          <w:b/>
          <w:color w:val="auto"/>
          <w:sz w:val="30"/>
          <w:szCs w:val="30"/>
          <w:highlight w:val="none"/>
        </w:rPr>
        <w:t>第十一条 违约责任</w:t>
      </w:r>
      <w:bookmarkEnd w:id="229"/>
    </w:p>
    <w:p w14:paraId="6136A2E6">
      <w:pPr>
        <w:pStyle w:val="39"/>
        <w:pageBreakBefore w:val="0"/>
        <w:kinsoku/>
        <w:wordWrap/>
        <w:overflowPunct/>
        <w:topLinePunct w:val="0"/>
        <w:autoSpaceDE/>
        <w:autoSpaceDN/>
        <w:bidi w:val="0"/>
        <w:adjustRightInd/>
        <w:spacing w:line="480" w:lineRule="exact"/>
        <w:ind w:firstLine="550" w:firstLine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1.甲方违约责任</w:t>
      </w:r>
    </w:p>
    <w:p w14:paraId="503C5E76">
      <w:pPr>
        <w:pStyle w:val="39"/>
        <w:pageBreakBefore w:val="0"/>
        <w:kinsoku/>
        <w:wordWrap/>
        <w:overflowPunct/>
        <w:topLinePunct w:val="0"/>
        <w:autoSpaceDE/>
        <w:autoSpaceDN/>
        <w:bidi w:val="0"/>
        <w:adjustRightInd/>
        <w:spacing w:line="480" w:lineRule="exact"/>
        <w:ind w:firstLine="376" w:firstLineChars="171"/>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（1）甲方无正当理由拒收货物的，甲方应偿付合同总价</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%的违约金；</w:t>
      </w:r>
    </w:p>
    <w:p w14:paraId="3BFD19C4">
      <w:pPr>
        <w:pStyle w:val="39"/>
        <w:pageBreakBefore w:val="0"/>
        <w:kinsoku/>
        <w:wordWrap/>
        <w:overflowPunct/>
        <w:topLinePunct w:val="0"/>
        <w:autoSpaceDE/>
        <w:autoSpaceDN/>
        <w:bidi w:val="0"/>
        <w:adjustRightInd/>
        <w:spacing w:line="480" w:lineRule="exact"/>
        <w:ind w:firstLine="376" w:firstLineChars="171"/>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（2）甲方逾期支付货款的，除应及时付足货款外，应向乙方每天支付欠款总额</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‰的滞纳金；但累计滞纳金总额不超过欠款总额的</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w:t>
      </w:r>
    </w:p>
    <w:p w14:paraId="1A01BA44">
      <w:pPr>
        <w:pStyle w:val="39"/>
        <w:pageBreakBefore w:val="0"/>
        <w:kinsoku/>
        <w:wordWrap/>
        <w:overflowPunct/>
        <w:topLinePunct w:val="0"/>
        <w:autoSpaceDE/>
        <w:autoSpaceDN/>
        <w:bidi w:val="0"/>
        <w:adjustRightInd/>
        <w:spacing w:line="480" w:lineRule="exact"/>
        <w:ind w:firstLine="550" w:firstLine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2.乙方违约责任</w:t>
      </w:r>
    </w:p>
    <w:p w14:paraId="0F6DE91E">
      <w:pPr>
        <w:pageBreakBefore w:val="0"/>
        <w:widowControl/>
        <w:kinsoku/>
        <w:wordWrap/>
        <w:overflowPunct/>
        <w:topLinePunct w:val="0"/>
        <w:autoSpaceDE/>
        <w:autoSpaceDN/>
        <w:bidi w:val="0"/>
        <w:adjustRightInd/>
        <w:spacing w:line="480" w:lineRule="exact"/>
        <w:ind w:firstLine="440" w:firstLineChars="2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（1）如乙方不能交付货物，甲方有权扣留全部履约保证金；同时乙方应向甲方支付合同总价</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％的违约金；</w:t>
      </w:r>
    </w:p>
    <w:p w14:paraId="2612334D">
      <w:pPr>
        <w:pageBreakBefore w:val="0"/>
        <w:widowControl/>
        <w:kinsoku/>
        <w:wordWrap/>
        <w:overflowPunct/>
        <w:topLinePunct w:val="0"/>
        <w:autoSpaceDE/>
        <w:autoSpaceDN/>
        <w:bidi w:val="0"/>
        <w:adjustRightInd/>
        <w:spacing w:line="480" w:lineRule="exact"/>
        <w:ind w:firstLine="440" w:firstLineChars="2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（2）乙方逾期交付货物的，每逾期1天，乙方向甲方偿付逾期交货部分货款总额的</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‰的滞纳金。如乙方逾期交货达___天，甲方有权解除合同，解除合同的通知自到达乙方时生效；</w:t>
      </w:r>
    </w:p>
    <w:p w14:paraId="7C8FEA95">
      <w:pPr>
        <w:pageBreakBefore w:val="0"/>
        <w:widowControl/>
        <w:kinsoku/>
        <w:wordWrap/>
        <w:overflowPunct/>
        <w:topLinePunct w:val="0"/>
        <w:autoSpaceDE/>
        <w:autoSpaceDN/>
        <w:bidi w:val="0"/>
        <w:adjustRightInd/>
        <w:spacing w:line="480" w:lineRule="exact"/>
        <w:ind w:firstLine="440" w:firstLineChars="2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（3）乙方所交付的货物品种、型号、规格不符合合同规定的，甲方有权拒收。甲方拒收的，乙方应向甲方支付货款总额 </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%的违约金；</w:t>
      </w:r>
    </w:p>
    <w:p w14:paraId="1A5B9F86">
      <w:pPr>
        <w:pStyle w:val="39"/>
        <w:pageBreakBefore w:val="0"/>
        <w:kinsoku/>
        <w:wordWrap/>
        <w:overflowPunct/>
        <w:topLinePunct w:val="0"/>
        <w:autoSpaceDE/>
        <w:autoSpaceDN/>
        <w:bidi w:val="0"/>
        <w:adjustRightInd/>
        <w:spacing w:line="480" w:lineRule="exact"/>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（4）乙方货物经甲方送交具有法定资格条件的质量技术监督机构检测后，如检测结果认定货物质量不符合本合同规定标准的，则视为乙方没有按时交货而违约，乙方须在</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天内无条件更换合格的货物，如逾期不能更换合格的货物，甲方有权终止本合同，乙方应另向甲方支付货款总额的</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%的违约金；</w:t>
      </w:r>
    </w:p>
    <w:p w14:paraId="0B08F7F5">
      <w:pPr>
        <w:pStyle w:val="39"/>
        <w:pageBreakBefore w:val="0"/>
        <w:kinsoku/>
        <w:wordWrap/>
        <w:overflowPunct/>
        <w:topLinePunct w:val="0"/>
        <w:autoSpaceDE/>
        <w:autoSpaceDN/>
        <w:bidi w:val="0"/>
        <w:adjustRightInd/>
        <w:spacing w:line="480" w:lineRule="exact"/>
        <w:ind w:firstLine="42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5）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14:paraId="60B48693">
      <w:pPr>
        <w:pStyle w:val="39"/>
        <w:pageBreakBefore w:val="0"/>
        <w:kinsoku/>
        <w:wordWrap/>
        <w:overflowPunct/>
        <w:topLinePunct w:val="0"/>
        <w:autoSpaceDE/>
        <w:autoSpaceDN/>
        <w:bidi w:val="0"/>
        <w:adjustRightInd/>
        <w:spacing w:line="480" w:lineRule="exact"/>
        <w:ind w:firstLine="42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（6）乙方未按本合同第十条的规定向甲方交付履约保证金的，应按应交付履约保证金的</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%向甲方支付违约金，该违约金的支付不影响乙方应承担的其他违约责任；</w:t>
      </w:r>
    </w:p>
    <w:p w14:paraId="20D85ACB">
      <w:pPr>
        <w:pStyle w:val="39"/>
        <w:pageBreakBefore w:val="0"/>
        <w:kinsoku/>
        <w:wordWrap/>
        <w:overflowPunct/>
        <w:topLinePunct w:val="0"/>
        <w:autoSpaceDE/>
        <w:autoSpaceDN/>
        <w:bidi w:val="0"/>
        <w:adjustRightInd/>
        <w:spacing w:line="480" w:lineRule="exact"/>
        <w:ind w:firstLine="42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（7）乙方未按本合同的规定和“服务承诺”提供伴随服务/售后服务的，应按合同总价款的</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%向甲方承担违约责任；</w:t>
      </w:r>
    </w:p>
    <w:p w14:paraId="2A59BC5A">
      <w:pPr>
        <w:pStyle w:val="39"/>
        <w:pageBreakBefore w:val="0"/>
        <w:kinsoku/>
        <w:wordWrap/>
        <w:overflowPunct/>
        <w:topLinePunct w:val="0"/>
        <w:autoSpaceDE/>
        <w:autoSpaceDN/>
        <w:bidi w:val="0"/>
        <w:adjustRightInd/>
        <w:spacing w:line="480" w:lineRule="exact"/>
        <w:ind w:firstLine="42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（8）乙方在承担上述1-7款一项或多项违约责任后，仍应继续履行合同规定的义务（甲方解除合同的除外）。甲方未能及时追究乙方的任何一项违约责任并不表明甲方放弃追究乙方该项或其他违约责任；</w:t>
      </w:r>
    </w:p>
    <w:p w14:paraId="748BD9B0">
      <w:pPr>
        <w:pStyle w:val="39"/>
        <w:pageBreakBefore w:val="0"/>
        <w:kinsoku/>
        <w:wordWrap/>
        <w:overflowPunct/>
        <w:topLinePunct w:val="0"/>
        <w:autoSpaceDE/>
        <w:autoSpaceDN/>
        <w:bidi w:val="0"/>
        <w:adjustRightInd/>
        <w:spacing w:line="480" w:lineRule="exact"/>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（9）乙方偿付的违约金不足以弥补甲方损失的，还应按甲方损失尚未弥补的部分，支付赔偿金给甲方。</w:t>
      </w:r>
    </w:p>
    <w:p w14:paraId="115BB0DA">
      <w:pPr>
        <w:pageBreakBefore w:val="0"/>
        <w:widowControl/>
        <w:kinsoku/>
        <w:wordWrap/>
        <w:overflowPunct/>
        <w:topLinePunct w:val="0"/>
        <w:autoSpaceDE/>
        <w:autoSpaceDN/>
        <w:bidi w:val="0"/>
        <w:adjustRightInd/>
        <w:spacing w:line="480" w:lineRule="exact"/>
        <w:ind w:firstLine="452" w:firstLineChars="150"/>
        <w:jc w:val="left"/>
        <w:outlineLvl w:val="1"/>
        <w:rPr>
          <w:rFonts w:hint="eastAsia" w:ascii="宋体" w:hAnsi="宋体" w:eastAsia="宋体" w:cs="宋体"/>
          <w:color w:val="auto"/>
          <w:kern w:val="0"/>
          <w:sz w:val="30"/>
          <w:szCs w:val="30"/>
          <w:highlight w:val="none"/>
        </w:rPr>
      </w:pPr>
      <w:bookmarkStart w:id="230" w:name="_Toc1366"/>
      <w:r>
        <w:rPr>
          <w:rFonts w:hint="eastAsia" w:ascii="宋体" w:hAnsi="宋体" w:eastAsia="宋体" w:cs="宋体"/>
          <w:b/>
          <w:color w:val="auto"/>
          <w:sz w:val="30"/>
          <w:szCs w:val="30"/>
          <w:highlight w:val="none"/>
        </w:rPr>
        <w:t xml:space="preserve">第十二条 </w:t>
      </w:r>
      <w:r>
        <w:rPr>
          <w:rFonts w:hint="eastAsia" w:ascii="宋体" w:hAnsi="宋体" w:eastAsia="宋体" w:cs="宋体"/>
          <w:b/>
          <w:color w:val="auto"/>
          <w:kern w:val="0"/>
          <w:sz w:val="30"/>
          <w:szCs w:val="30"/>
          <w:highlight w:val="none"/>
        </w:rPr>
        <w:t>合同的变更和终止</w:t>
      </w:r>
      <w:bookmarkEnd w:id="230"/>
    </w:p>
    <w:p w14:paraId="3B745FED">
      <w:pPr>
        <w:pageBreakBefore w:val="0"/>
        <w:widowControl/>
        <w:kinsoku/>
        <w:wordWrap/>
        <w:overflowPunct/>
        <w:topLinePunct w:val="0"/>
        <w:autoSpaceDE/>
        <w:autoSpaceDN/>
        <w:bidi w:val="0"/>
        <w:adjustRightInd/>
        <w:spacing w:line="480" w:lineRule="exact"/>
        <w:ind w:firstLine="440" w:firstLineChars="2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除《中华人民共和国政府采购法》第49条、第50条第二款规定的情形外，本合同一经签订，甲乙双方不得擅自变更、中止或终止合同。</w:t>
      </w:r>
    </w:p>
    <w:p w14:paraId="5D098C20">
      <w:pPr>
        <w:pageBreakBefore w:val="0"/>
        <w:widowControl/>
        <w:kinsoku/>
        <w:wordWrap/>
        <w:overflowPunct/>
        <w:topLinePunct w:val="0"/>
        <w:autoSpaceDE/>
        <w:autoSpaceDN/>
        <w:bidi w:val="0"/>
        <w:adjustRightInd/>
        <w:spacing w:line="480" w:lineRule="exact"/>
        <w:ind w:firstLine="452" w:firstLineChars="150"/>
        <w:jc w:val="left"/>
        <w:outlineLvl w:val="1"/>
        <w:rPr>
          <w:rFonts w:hint="eastAsia" w:ascii="宋体" w:hAnsi="宋体" w:eastAsia="宋体" w:cs="宋体"/>
          <w:b/>
          <w:color w:val="auto"/>
          <w:kern w:val="0"/>
          <w:sz w:val="30"/>
          <w:szCs w:val="30"/>
          <w:highlight w:val="none"/>
        </w:rPr>
      </w:pPr>
      <w:bookmarkStart w:id="231" w:name="_Toc14585"/>
      <w:r>
        <w:rPr>
          <w:rFonts w:hint="eastAsia" w:ascii="宋体" w:hAnsi="宋体" w:eastAsia="宋体" w:cs="宋体"/>
          <w:b/>
          <w:color w:val="auto"/>
          <w:kern w:val="0"/>
          <w:sz w:val="30"/>
          <w:szCs w:val="30"/>
          <w:highlight w:val="none"/>
        </w:rPr>
        <w:t>第十三条 争议的解决</w:t>
      </w:r>
      <w:bookmarkEnd w:id="231"/>
    </w:p>
    <w:p w14:paraId="4188D141">
      <w:pPr>
        <w:pStyle w:val="39"/>
        <w:pageBreakBefore w:val="0"/>
        <w:kinsoku/>
        <w:wordWrap/>
        <w:overflowPunct/>
        <w:topLinePunct w:val="0"/>
        <w:autoSpaceDE/>
        <w:autoSpaceDN/>
        <w:bidi w:val="0"/>
        <w:adjustRightInd/>
        <w:spacing w:line="480" w:lineRule="exact"/>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1.因货物的质量问题发生争议，由质量技术监督部门或其指定的质量鉴定机构进行质量鉴定。货物符合标准的，鉴定费由甲方承担；货物不符合质量标准的，鉴定费由乙方承担。</w:t>
      </w:r>
    </w:p>
    <w:p w14:paraId="7A6792AF">
      <w:pPr>
        <w:pStyle w:val="39"/>
        <w:pageBreakBefore w:val="0"/>
        <w:kinsoku/>
        <w:wordWrap/>
        <w:overflowPunct/>
        <w:topLinePunct w:val="0"/>
        <w:autoSpaceDE/>
        <w:autoSpaceDN/>
        <w:bidi w:val="0"/>
        <w:adjustRightInd/>
        <w:spacing w:line="480" w:lineRule="exact"/>
        <w:ind w:firstLine="42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2.因履行本合同引起的或与本合同有关的争议，甲、乙双方应首先通过友好协商解决，如果协商不成，则采取以下第（1）种方式解决争议：</w:t>
      </w:r>
    </w:p>
    <w:p w14:paraId="15A82FA5">
      <w:pPr>
        <w:pStyle w:val="39"/>
        <w:pageBreakBefore w:val="0"/>
        <w:kinsoku/>
        <w:wordWrap/>
        <w:overflowPunct/>
        <w:topLinePunct w:val="0"/>
        <w:autoSpaceDE/>
        <w:autoSpaceDN/>
        <w:bidi w:val="0"/>
        <w:adjustRightInd/>
        <w:spacing w:line="480" w:lineRule="exact"/>
        <w:ind w:firstLine="42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（1）向甲方所在地有管辖权的人民法院提起诉讼；</w:t>
      </w:r>
    </w:p>
    <w:p w14:paraId="59F96C78">
      <w:pPr>
        <w:pStyle w:val="39"/>
        <w:pageBreakBefore w:val="0"/>
        <w:kinsoku/>
        <w:wordWrap/>
        <w:overflowPunct/>
        <w:topLinePunct w:val="0"/>
        <w:autoSpaceDE/>
        <w:autoSpaceDN/>
        <w:bidi w:val="0"/>
        <w:adjustRightInd/>
        <w:spacing w:line="480" w:lineRule="exact"/>
        <w:ind w:firstLine="42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3.在仲裁期间，本合同应继续履行。</w:t>
      </w:r>
    </w:p>
    <w:p w14:paraId="7E245099">
      <w:pPr>
        <w:pageBreakBefore w:val="0"/>
        <w:kinsoku/>
        <w:wordWrap/>
        <w:overflowPunct/>
        <w:topLinePunct w:val="0"/>
        <w:autoSpaceDE/>
        <w:autoSpaceDN/>
        <w:bidi w:val="0"/>
        <w:adjustRightInd/>
        <w:snapToGrid w:val="0"/>
        <w:spacing w:line="480" w:lineRule="exact"/>
        <w:ind w:firstLine="602" w:firstLineChars="200"/>
        <w:textAlignment w:val="baseline"/>
        <w:outlineLvl w:val="1"/>
        <w:rPr>
          <w:rFonts w:hint="eastAsia" w:ascii="宋体" w:hAnsi="宋体" w:eastAsia="宋体" w:cs="宋体"/>
          <w:b/>
          <w:color w:val="auto"/>
          <w:sz w:val="30"/>
          <w:szCs w:val="30"/>
          <w:highlight w:val="none"/>
        </w:rPr>
      </w:pPr>
      <w:bookmarkStart w:id="232" w:name="_Toc31673"/>
      <w:r>
        <w:rPr>
          <w:rFonts w:hint="eastAsia" w:ascii="宋体" w:hAnsi="宋体" w:eastAsia="宋体" w:cs="宋体"/>
          <w:b/>
          <w:color w:val="auto"/>
          <w:sz w:val="30"/>
          <w:szCs w:val="30"/>
          <w:highlight w:val="none"/>
        </w:rPr>
        <w:t>第十四条</w:t>
      </w:r>
      <w:r>
        <w:rPr>
          <w:rFonts w:hint="eastAsia" w:ascii="宋体" w:hAnsi="宋体" w:eastAsia="宋体" w:cs="宋体"/>
          <w:color w:val="auto"/>
          <w:sz w:val="30"/>
          <w:szCs w:val="30"/>
          <w:highlight w:val="none"/>
        </w:rPr>
        <w:t xml:space="preserve"> </w:t>
      </w:r>
      <w:r>
        <w:rPr>
          <w:rFonts w:hint="eastAsia" w:ascii="宋体" w:hAnsi="宋体" w:eastAsia="宋体" w:cs="宋体"/>
          <w:b/>
          <w:color w:val="auto"/>
          <w:sz w:val="30"/>
          <w:szCs w:val="30"/>
          <w:highlight w:val="none"/>
        </w:rPr>
        <w:t>合同文件</w:t>
      </w:r>
      <w:bookmarkEnd w:id="232"/>
    </w:p>
    <w:p w14:paraId="40F419BC">
      <w:pPr>
        <w:pageBreakBefore w:val="0"/>
        <w:kinsoku/>
        <w:wordWrap/>
        <w:overflowPunct/>
        <w:topLinePunct w:val="0"/>
        <w:autoSpaceDE/>
        <w:autoSpaceDN/>
        <w:bidi w:val="0"/>
        <w:adjustRightInd/>
        <w:snapToGrid w:val="0"/>
        <w:spacing w:line="480" w:lineRule="exact"/>
        <w:ind w:firstLine="440" w:firstLineChars="200"/>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详细技术说明及其他有关合同项目的特定信息由合同附件予以说明，下列文件构成本合同的组成部分，应该认为是一个整体，彼此相互解释，相互补充。组成合同的多个文件的优先支配地位的次序如下：</w:t>
      </w:r>
    </w:p>
    <w:p w14:paraId="1F5A59CD">
      <w:pPr>
        <w:pageBreakBefore w:val="0"/>
        <w:kinsoku/>
        <w:wordWrap/>
        <w:overflowPunct/>
        <w:topLinePunct w:val="0"/>
        <w:autoSpaceDE/>
        <w:autoSpaceDN/>
        <w:bidi w:val="0"/>
        <w:adjustRightInd/>
        <w:snapToGrid w:val="0"/>
        <w:spacing w:line="480" w:lineRule="exact"/>
        <w:ind w:firstLine="53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1.本合同书</w:t>
      </w:r>
    </w:p>
    <w:p w14:paraId="017201F5">
      <w:pPr>
        <w:pageBreakBefore w:val="0"/>
        <w:kinsoku/>
        <w:wordWrap/>
        <w:overflowPunct/>
        <w:topLinePunct w:val="0"/>
        <w:autoSpaceDE/>
        <w:autoSpaceDN/>
        <w:bidi w:val="0"/>
        <w:adjustRightInd/>
        <w:snapToGrid w:val="0"/>
        <w:spacing w:line="480" w:lineRule="exact"/>
        <w:ind w:firstLine="53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2.中标通知书</w:t>
      </w:r>
      <w:r>
        <w:rPr>
          <w:rFonts w:hint="eastAsia" w:ascii="宋体" w:hAnsi="宋体" w:eastAsia="宋体" w:cs="宋体"/>
          <w:color w:val="auto"/>
          <w:sz w:val="22"/>
          <w:szCs w:val="22"/>
          <w:highlight w:val="none"/>
        </w:rPr>
        <w:tab/>
      </w:r>
    </w:p>
    <w:p w14:paraId="54B0A250">
      <w:pPr>
        <w:pageBreakBefore w:val="0"/>
        <w:kinsoku/>
        <w:wordWrap/>
        <w:overflowPunct/>
        <w:topLinePunct w:val="0"/>
        <w:autoSpaceDE/>
        <w:autoSpaceDN/>
        <w:bidi w:val="0"/>
        <w:adjustRightInd/>
        <w:snapToGrid w:val="0"/>
        <w:spacing w:line="480" w:lineRule="exact"/>
        <w:ind w:firstLine="53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3.协议</w:t>
      </w:r>
    </w:p>
    <w:p w14:paraId="0A7C5835">
      <w:pPr>
        <w:pageBreakBefore w:val="0"/>
        <w:kinsoku/>
        <w:wordWrap/>
        <w:overflowPunct/>
        <w:topLinePunct w:val="0"/>
        <w:autoSpaceDE/>
        <w:autoSpaceDN/>
        <w:bidi w:val="0"/>
        <w:adjustRightInd/>
        <w:snapToGrid w:val="0"/>
        <w:spacing w:line="480" w:lineRule="exact"/>
        <w:ind w:firstLine="53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4.招标文件(含澄清或者修改文件)</w:t>
      </w:r>
    </w:p>
    <w:p w14:paraId="5E303594">
      <w:pPr>
        <w:pageBreakBefore w:val="0"/>
        <w:kinsoku/>
        <w:wordWrap/>
        <w:overflowPunct/>
        <w:topLinePunct w:val="0"/>
        <w:autoSpaceDE/>
        <w:autoSpaceDN/>
        <w:bidi w:val="0"/>
        <w:adjustRightInd/>
        <w:snapToGrid w:val="0"/>
        <w:spacing w:line="480" w:lineRule="exact"/>
        <w:ind w:firstLine="53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5.投标文件</w:t>
      </w:r>
    </w:p>
    <w:p w14:paraId="3AC1DD92">
      <w:pPr>
        <w:pageBreakBefore w:val="0"/>
        <w:kinsoku/>
        <w:wordWrap/>
        <w:overflowPunct/>
        <w:topLinePunct w:val="0"/>
        <w:autoSpaceDE/>
        <w:autoSpaceDN/>
        <w:bidi w:val="0"/>
        <w:adjustRightInd/>
        <w:snapToGrid w:val="0"/>
        <w:spacing w:line="480" w:lineRule="exact"/>
        <w:ind w:firstLine="452" w:firstLineChars="150"/>
        <w:outlineLvl w:val="1"/>
        <w:rPr>
          <w:rFonts w:hint="eastAsia" w:ascii="宋体" w:hAnsi="宋体" w:eastAsia="宋体" w:cs="宋体"/>
          <w:b/>
          <w:color w:val="auto"/>
          <w:kern w:val="0"/>
          <w:sz w:val="30"/>
          <w:szCs w:val="30"/>
          <w:highlight w:val="none"/>
        </w:rPr>
      </w:pPr>
      <w:bookmarkStart w:id="233" w:name="_Toc14963"/>
      <w:r>
        <w:rPr>
          <w:rFonts w:hint="eastAsia" w:ascii="宋体" w:hAnsi="宋体" w:eastAsia="宋体" w:cs="宋体"/>
          <w:b/>
          <w:color w:val="auto"/>
          <w:sz w:val="30"/>
          <w:szCs w:val="30"/>
          <w:highlight w:val="none"/>
        </w:rPr>
        <w:t xml:space="preserve">第十五条 </w:t>
      </w:r>
      <w:r>
        <w:rPr>
          <w:rFonts w:hint="eastAsia" w:ascii="宋体" w:hAnsi="宋体" w:eastAsia="宋体" w:cs="宋体"/>
          <w:b/>
          <w:color w:val="auto"/>
          <w:kern w:val="0"/>
          <w:sz w:val="30"/>
          <w:szCs w:val="30"/>
          <w:highlight w:val="none"/>
        </w:rPr>
        <w:t>合同生效及其他</w:t>
      </w:r>
      <w:bookmarkEnd w:id="233"/>
    </w:p>
    <w:p w14:paraId="31A0E27A">
      <w:pPr>
        <w:pageBreakBefore w:val="0"/>
        <w:kinsoku/>
        <w:wordWrap/>
        <w:overflowPunct/>
        <w:topLinePunct w:val="0"/>
        <w:autoSpaceDE/>
        <w:autoSpaceDN/>
        <w:bidi w:val="0"/>
        <w:adjustRightInd/>
        <w:snapToGrid w:val="0"/>
        <w:spacing w:line="480" w:lineRule="exact"/>
        <w:ind w:firstLine="539"/>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1.</w:t>
      </w:r>
      <w:r>
        <w:rPr>
          <w:rFonts w:hint="eastAsia" w:ascii="宋体" w:hAnsi="宋体" w:eastAsia="宋体" w:cs="宋体"/>
          <w:color w:val="auto"/>
          <w:sz w:val="22"/>
          <w:szCs w:val="22"/>
          <w:highlight w:val="none"/>
        </w:rPr>
        <w:t>如有未尽事宜，由双方依法订立补充合同。</w:t>
      </w:r>
    </w:p>
    <w:p w14:paraId="39EEF012">
      <w:pPr>
        <w:pageBreakBefore w:val="0"/>
        <w:kinsoku/>
        <w:wordWrap/>
        <w:overflowPunct/>
        <w:topLinePunct w:val="0"/>
        <w:autoSpaceDE/>
        <w:autoSpaceDN/>
        <w:bidi w:val="0"/>
        <w:adjustRightInd/>
        <w:snapToGrid w:val="0"/>
        <w:spacing w:line="480" w:lineRule="exact"/>
        <w:ind w:firstLine="53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2.本合同自签订之日起生效。</w:t>
      </w:r>
    </w:p>
    <w:p w14:paraId="55D16A11">
      <w:pPr>
        <w:pageBreakBefore w:val="0"/>
        <w:kinsoku/>
        <w:wordWrap/>
        <w:overflowPunct/>
        <w:topLinePunct w:val="0"/>
        <w:autoSpaceDE/>
        <w:autoSpaceDN/>
        <w:bidi w:val="0"/>
        <w:adjustRightInd/>
        <w:snapToGrid w:val="0"/>
        <w:spacing w:line="480" w:lineRule="exact"/>
        <w:ind w:firstLine="539"/>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3.本合同一式___份，具有同等法律效力，甲乙双方各执____份，___份报送监督管理部门备案，一份采购代理机构存档。</w:t>
      </w:r>
    </w:p>
    <w:p w14:paraId="4DFCBBC4">
      <w:pPr>
        <w:pageBreakBefore w:val="0"/>
        <w:kinsoku/>
        <w:wordWrap/>
        <w:overflowPunct/>
        <w:topLinePunct w:val="0"/>
        <w:autoSpaceDE/>
        <w:autoSpaceDN/>
        <w:bidi w:val="0"/>
        <w:adjustRightInd/>
        <w:spacing w:line="48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甲方：   （盖章）   </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t xml:space="preserve">   乙方：   （盖章）</w:t>
      </w:r>
    </w:p>
    <w:p w14:paraId="7A720BE7">
      <w:pPr>
        <w:pageBreakBefore w:val="0"/>
        <w:kinsoku/>
        <w:wordWrap/>
        <w:overflowPunct/>
        <w:topLinePunct w:val="0"/>
        <w:autoSpaceDE/>
        <w:autoSpaceDN/>
        <w:bidi w:val="0"/>
        <w:adjustRightInd/>
        <w:spacing w:line="48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法定代表人/委托代理人：            法定代表人/委托代理人：</w:t>
      </w:r>
    </w:p>
    <w:p w14:paraId="2688B86F">
      <w:pPr>
        <w:pageBreakBefore w:val="0"/>
        <w:kinsoku/>
        <w:wordWrap/>
        <w:overflowPunct/>
        <w:topLinePunct w:val="0"/>
        <w:autoSpaceDE/>
        <w:autoSpaceDN/>
        <w:bidi w:val="0"/>
        <w:adjustRightInd/>
        <w:spacing w:line="48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地    址：                         地    址：</w:t>
      </w:r>
    </w:p>
    <w:p w14:paraId="7312CC53">
      <w:pPr>
        <w:pageBreakBefore w:val="0"/>
        <w:kinsoku/>
        <w:wordWrap/>
        <w:overflowPunct/>
        <w:topLinePunct w:val="0"/>
        <w:autoSpaceDE/>
        <w:autoSpaceDN/>
        <w:bidi w:val="0"/>
        <w:adjustRightInd/>
        <w:spacing w:line="48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开户银行：                         开户银行：</w:t>
      </w:r>
    </w:p>
    <w:p w14:paraId="63519572">
      <w:pPr>
        <w:pageBreakBefore w:val="0"/>
        <w:kinsoku/>
        <w:wordWrap/>
        <w:overflowPunct/>
        <w:topLinePunct w:val="0"/>
        <w:autoSpaceDE/>
        <w:autoSpaceDN/>
        <w:bidi w:val="0"/>
        <w:adjustRightInd/>
        <w:spacing w:line="48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账    号：                         账    号：</w:t>
      </w:r>
    </w:p>
    <w:p w14:paraId="12E68497">
      <w:pPr>
        <w:pageBreakBefore w:val="0"/>
        <w:kinsoku/>
        <w:wordWrap/>
        <w:overflowPunct/>
        <w:topLinePunct w:val="0"/>
        <w:autoSpaceDE/>
        <w:autoSpaceDN/>
        <w:bidi w:val="0"/>
        <w:adjustRightInd/>
        <w:spacing w:line="48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    话：                         电    话：</w:t>
      </w:r>
    </w:p>
    <w:p w14:paraId="61FB01C4">
      <w:pPr>
        <w:pageBreakBefore w:val="0"/>
        <w:kinsoku/>
        <w:wordWrap/>
        <w:overflowPunct/>
        <w:topLinePunct w:val="0"/>
        <w:autoSpaceDE/>
        <w:autoSpaceDN/>
        <w:bidi w:val="0"/>
        <w:adjustRightInd/>
        <w:spacing w:line="48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传    真：                         传    真：</w:t>
      </w:r>
    </w:p>
    <w:p w14:paraId="6C2C154E">
      <w:pPr>
        <w:pageBreakBefore w:val="0"/>
        <w:kinsoku/>
        <w:wordWrap/>
        <w:overflowPunct/>
        <w:topLinePunct w:val="0"/>
        <w:autoSpaceDE/>
        <w:autoSpaceDN/>
        <w:bidi w:val="0"/>
        <w:adjustRightInd/>
        <w:spacing w:line="48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签约日期：    年  月  日           签约日期：    年  月  日</w:t>
      </w:r>
    </w:p>
    <w:p w14:paraId="0B4F3E63">
      <w:pPr>
        <w:pageBreakBefore w:val="0"/>
        <w:kinsoku/>
        <w:wordWrap/>
        <w:overflowPunct/>
        <w:topLinePunct w:val="0"/>
        <w:autoSpaceDE/>
        <w:autoSpaceDN/>
        <w:bidi w:val="0"/>
        <w:adjustRightInd/>
        <w:spacing w:line="480" w:lineRule="exact"/>
        <w:rPr>
          <w:rFonts w:hint="eastAsia" w:ascii="宋体" w:hAnsi="宋体" w:eastAsia="宋体" w:cs="宋体"/>
          <w:b/>
          <w:color w:val="auto"/>
          <w:sz w:val="28"/>
          <w:szCs w:val="28"/>
          <w:highlight w:val="none"/>
        </w:rPr>
      </w:pPr>
    </w:p>
    <w:p w14:paraId="5BCAE4E1">
      <w:pPr>
        <w:pageBreakBefore w:val="0"/>
        <w:kinsoku/>
        <w:wordWrap/>
        <w:overflowPunct/>
        <w:topLinePunct w:val="0"/>
        <w:autoSpaceDE/>
        <w:autoSpaceDN/>
        <w:bidi w:val="0"/>
        <w:adjustRightInd/>
        <w:spacing w:line="480" w:lineRule="exact"/>
        <w:rPr>
          <w:rFonts w:hint="eastAsia" w:ascii="宋体" w:hAnsi="宋体" w:eastAsia="宋体" w:cs="宋体"/>
          <w:b/>
          <w:color w:val="auto"/>
          <w:sz w:val="28"/>
          <w:szCs w:val="28"/>
          <w:highlight w:val="none"/>
        </w:rPr>
      </w:pPr>
    </w:p>
    <w:p w14:paraId="620B5B7A">
      <w:pPr>
        <w:pageBreakBefore w:val="0"/>
        <w:kinsoku/>
        <w:wordWrap/>
        <w:overflowPunct/>
        <w:topLinePunct w:val="0"/>
        <w:autoSpaceDE/>
        <w:autoSpaceDN/>
        <w:bidi w:val="0"/>
        <w:adjustRightInd/>
        <w:spacing w:line="480" w:lineRule="exact"/>
        <w:rPr>
          <w:rFonts w:hint="eastAsia" w:ascii="宋体" w:hAnsi="宋体" w:eastAsia="宋体" w:cs="宋体"/>
          <w:b/>
          <w:color w:val="auto"/>
          <w:sz w:val="28"/>
          <w:szCs w:val="28"/>
          <w:highlight w:val="none"/>
        </w:rPr>
      </w:pPr>
    </w:p>
    <w:p w14:paraId="6F1AC860">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r>
        <w:rPr>
          <w:rFonts w:hint="eastAsia" w:ascii="宋体" w:hAnsi="宋体" w:eastAsia="宋体" w:cs="宋体"/>
          <w:color w:val="auto"/>
          <w:sz w:val="28"/>
          <w:szCs w:val="28"/>
          <w:highlight w:val="none"/>
        </w:rPr>
        <w:t>附件1：</w:t>
      </w:r>
    </w:p>
    <w:p w14:paraId="413B980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color w:val="auto"/>
          <w:sz w:val="30"/>
          <w:szCs w:val="30"/>
          <w:highlight w:val="none"/>
          <w:lang w:eastAsia="zh-CN"/>
        </w:rPr>
      </w:pPr>
      <w:r>
        <w:rPr>
          <w:rFonts w:hint="eastAsia" w:ascii="宋体" w:hAnsi="宋体" w:eastAsia="宋体" w:cs="宋体"/>
          <w:b/>
          <w:color w:val="auto"/>
          <w:sz w:val="30"/>
          <w:szCs w:val="30"/>
          <w:highlight w:val="none"/>
        </w:rPr>
        <w:t>采购履约担保函</w:t>
      </w:r>
      <w:r>
        <w:rPr>
          <w:rFonts w:hint="eastAsia" w:ascii="宋体" w:hAnsi="宋体" w:eastAsia="宋体" w:cs="宋体"/>
          <w:b/>
          <w:color w:val="auto"/>
          <w:sz w:val="30"/>
          <w:szCs w:val="30"/>
          <w:highlight w:val="none"/>
          <w:lang w:eastAsia="zh-CN"/>
        </w:rPr>
        <w:t>（</w:t>
      </w:r>
      <w:r>
        <w:rPr>
          <w:rFonts w:hint="eastAsia" w:ascii="宋体" w:hAnsi="宋体" w:eastAsia="宋体" w:cs="宋体"/>
          <w:b/>
          <w:color w:val="auto"/>
          <w:sz w:val="30"/>
          <w:szCs w:val="30"/>
          <w:highlight w:val="none"/>
          <w:lang w:val="en-US" w:eastAsia="zh-CN"/>
        </w:rPr>
        <w:t>仅供参考</w:t>
      </w:r>
      <w:r>
        <w:rPr>
          <w:rFonts w:hint="eastAsia" w:ascii="宋体" w:hAnsi="宋体" w:eastAsia="宋体" w:cs="宋体"/>
          <w:b/>
          <w:color w:val="auto"/>
          <w:sz w:val="30"/>
          <w:szCs w:val="30"/>
          <w:highlight w:val="none"/>
          <w:lang w:eastAsia="zh-CN"/>
        </w:rPr>
        <w:t>）</w:t>
      </w:r>
    </w:p>
    <w:p w14:paraId="7043707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2"/>
          <w:szCs w:val="28"/>
          <w:highlight w:val="none"/>
        </w:rPr>
      </w:pPr>
    </w:p>
    <w:p w14:paraId="43BA4CDD">
      <w:pPr>
        <w:keepNext w:val="0"/>
        <w:keepLines w:val="0"/>
        <w:pageBreakBefore w:val="0"/>
        <w:widowControl w:val="0"/>
        <w:kinsoku/>
        <w:wordWrap/>
        <w:overflowPunct/>
        <w:topLinePunct w:val="0"/>
        <w:autoSpaceDE/>
        <w:autoSpaceDN/>
        <w:bidi w:val="0"/>
        <w:adjustRightInd/>
        <w:snapToGrid/>
        <w:spacing w:line="480" w:lineRule="exact"/>
        <w:ind w:firstLine="6930" w:firstLineChars="315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编号：</w:t>
      </w:r>
    </w:p>
    <w:p w14:paraId="23312A92">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2"/>
          <w:szCs w:val="22"/>
          <w:highlight w:val="none"/>
        </w:rPr>
      </w:pPr>
    </w:p>
    <w:p w14:paraId="6725529B">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（采购人）：</w:t>
      </w:r>
    </w:p>
    <w:p w14:paraId="58702630">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2"/>
          <w:szCs w:val="22"/>
          <w:highlight w:val="none"/>
        </w:rPr>
      </w:pPr>
    </w:p>
    <w:p w14:paraId="001222CF">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鉴于你方与</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（以下简称中标人）于</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日签定编号为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的《</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采购合同》（以下简称主合同），且依据该合同的约定，中标人应在</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日前向你方交纳履约保证金，且可以履约担保函的形式交纳履约保证金。应中标人的申请，我方以保证的方式向你方提供如下履约保证金担保：</w:t>
      </w:r>
    </w:p>
    <w:p w14:paraId="06E4717F">
      <w:pPr>
        <w:keepNext w:val="0"/>
        <w:keepLines w:val="0"/>
        <w:pageBreakBefore w:val="0"/>
        <w:widowControl w:val="0"/>
        <w:kinsoku/>
        <w:wordWrap/>
        <w:overflowPunct/>
        <w:topLinePunct w:val="0"/>
        <w:autoSpaceDE/>
        <w:autoSpaceDN/>
        <w:bidi w:val="0"/>
        <w:adjustRightInd/>
        <w:snapToGrid/>
        <w:spacing w:line="480" w:lineRule="exact"/>
        <w:ind w:firstLine="452" w:firstLineChars="150"/>
        <w:textAlignment w:val="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一、保证责任的情形及保证金额</w:t>
      </w:r>
    </w:p>
    <w:p w14:paraId="6B4E1EDC">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（一）在中标人出现下列情形之一时，我方承担保证责任：</w:t>
      </w:r>
    </w:p>
    <w:p w14:paraId="10DC94D6">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1.将中标项目转让给他人，或者在投标文件中未说明，且未经采购招标机构人同意，将中标项目分包给他人的；</w:t>
      </w:r>
    </w:p>
    <w:p w14:paraId="3A73415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2.主合同约定的应当缴纳履约保证金的情形: </w:t>
      </w:r>
    </w:p>
    <w:p w14:paraId="7F7074A4">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（1）未按主合同约定的质量、数量和期限供应货物/提供服务/完成工程的；</w:t>
      </w:r>
    </w:p>
    <w:p w14:paraId="618C7B41">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w:t>
      </w:r>
    </w:p>
    <w:p w14:paraId="3B96B3D5">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（二）我方的保证范围是主合同约定的合同价款总额的</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%数额为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元（大写</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），币种为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。（即主合同履约保证金金额）</w:t>
      </w:r>
    </w:p>
    <w:p w14:paraId="2BCEBBA3">
      <w:pPr>
        <w:keepNext w:val="0"/>
        <w:keepLines w:val="0"/>
        <w:pageBreakBefore w:val="0"/>
        <w:widowControl w:val="0"/>
        <w:kinsoku/>
        <w:wordWrap/>
        <w:overflowPunct/>
        <w:topLinePunct w:val="0"/>
        <w:autoSpaceDE/>
        <w:autoSpaceDN/>
        <w:bidi w:val="0"/>
        <w:adjustRightInd/>
        <w:snapToGrid/>
        <w:spacing w:line="480" w:lineRule="exact"/>
        <w:ind w:firstLine="452" w:firstLineChars="150"/>
        <w:textAlignment w:val="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二、保证的方式及保证期间</w:t>
      </w:r>
    </w:p>
    <w:p w14:paraId="16AA9A77">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我方保证的方式为：连带责任保证。</w:t>
      </w:r>
    </w:p>
    <w:p w14:paraId="2F43CB59">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我方保证的期间为：自本合同生效之日起至中标人按照主合同约定的供货/完工期限届满后</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日内。</w:t>
      </w:r>
    </w:p>
    <w:p w14:paraId="0580E8EE">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如果中标人未按主合同约定向贵方供应货物/提供服务/完成工程的，由我方在保证金额内向你方支付上述款项。</w:t>
      </w:r>
    </w:p>
    <w:p w14:paraId="662CEBE8">
      <w:pPr>
        <w:keepNext w:val="0"/>
        <w:keepLines w:val="0"/>
        <w:pageBreakBefore w:val="0"/>
        <w:widowControl w:val="0"/>
        <w:kinsoku/>
        <w:wordWrap/>
        <w:overflowPunct/>
        <w:topLinePunct w:val="0"/>
        <w:autoSpaceDE/>
        <w:autoSpaceDN/>
        <w:bidi w:val="0"/>
        <w:adjustRightInd/>
        <w:snapToGrid/>
        <w:spacing w:line="480" w:lineRule="exact"/>
        <w:ind w:firstLine="482" w:firstLineChars="150"/>
        <w:textAlignment w:val="auto"/>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三、承担保证责任的程序</w:t>
      </w:r>
    </w:p>
    <w:p w14:paraId="246F47B9">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1.你方要求我方承担保证责任的，应在本保函保证期间内向我方发出书面索赔通知。索赔通知应写明要求索赔的金额，支付款项应到达的帐号。并附有证明中标人违约事实的证明材料。</w:t>
      </w:r>
    </w:p>
    <w:p w14:paraId="7A44B41B">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如果你方与中标人因货物质量问题产生争议，你方还需同时提供</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部门出具的质量检测报告，或经诉讼（仲裁）程序裁决后的裁决书、调解书，本保证人即按照检测结果或裁决书、调解书决定是否承担保证责任。</w:t>
      </w:r>
    </w:p>
    <w:p w14:paraId="5557E682">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2.我方收到你方的书面索赔通知及相应证明材料，在</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工作日内进行核定后按照本保函的承诺承担保证责任。</w:t>
      </w:r>
    </w:p>
    <w:p w14:paraId="732EE57B">
      <w:pPr>
        <w:keepNext w:val="0"/>
        <w:keepLines w:val="0"/>
        <w:pageBreakBefore w:val="0"/>
        <w:widowControl w:val="0"/>
        <w:kinsoku/>
        <w:wordWrap/>
        <w:overflowPunct/>
        <w:topLinePunct w:val="0"/>
        <w:autoSpaceDE/>
        <w:autoSpaceDN/>
        <w:bidi w:val="0"/>
        <w:adjustRightInd/>
        <w:snapToGrid/>
        <w:spacing w:line="480" w:lineRule="exact"/>
        <w:ind w:firstLine="452" w:firstLineChars="150"/>
        <w:textAlignment w:val="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四、保证责任的终止</w:t>
      </w:r>
    </w:p>
    <w:p w14:paraId="73213DCF">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1.保证期间届满你方未向我方书面主张保证责任的，自保证期间届满次日起，我方保证责任自动终止。保证期间届满前，主合同约定的货物\工程\服务全部验收合格的，自验收合格日起，我方保证责任自动终止。</w:t>
      </w:r>
    </w:p>
    <w:p w14:paraId="6340677B">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2.我方按照本保函向你方履行了保证责任后，自我方向你方支付款项（支付款项从我方账户划出）之日起，保证责任即终止。</w:t>
      </w:r>
    </w:p>
    <w:p w14:paraId="1435F43D">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3.按照法律法规的规定或出现应终止我方保证责任的其它情形的，我方在本保函项下的保证责任亦终止。</w:t>
      </w:r>
    </w:p>
    <w:p w14:paraId="76FFE7FA">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你方与中标人修改主合同，加重我方保证责任的，我方对加重部分不承担保证责任，但该等修改事先经我方书面同意的除外；你方与中标人修改主合同履行期限，我方保证期间仍依修改前的履行期限计算，但该等修改事先经我方书面同意的除外。</w:t>
      </w:r>
    </w:p>
    <w:p w14:paraId="099C5320">
      <w:pPr>
        <w:keepNext w:val="0"/>
        <w:keepLines w:val="0"/>
        <w:pageBreakBefore w:val="0"/>
        <w:widowControl w:val="0"/>
        <w:kinsoku/>
        <w:wordWrap/>
        <w:overflowPunct/>
        <w:topLinePunct w:val="0"/>
        <w:autoSpaceDE/>
        <w:autoSpaceDN/>
        <w:bidi w:val="0"/>
        <w:adjustRightInd/>
        <w:snapToGrid/>
        <w:spacing w:line="480" w:lineRule="exact"/>
        <w:ind w:firstLine="425" w:firstLineChars="141"/>
        <w:textAlignment w:val="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五、免责条款</w:t>
      </w:r>
    </w:p>
    <w:p w14:paraId="22756F0A">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1.因你方违反主合同约定致使中标人不能履行义务的，我方不承担保证责任。</w:t>
      </w:r>
    </w:p>
    <w:p w14:paraId="65C14937">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2.依照法律法规的规定或你方与中标人的另行约定，全部或者部分免除中标人应缴纳的保证金义务的，我方亦免除相应的保证责任。</w:t>
      </w:r>
    </w:p>
    <w:p w14:paraId="7557F078">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3.因不可抗力造成中标人不能履行供货义务的，我方不承担保证责任。</w:t>
      </w:r>
    </w:p>
    <w:p w14:paraId="638430BA">
      <w:pPr>
        <w:keepNext w:val="0"/>
        <w:keepLines w:val="0"/>
        <w:pageBreakBefore w:val="0"/>
        <w:widowControl w:val="0"/>
        <w:kinsoku/>
        <w:wordWrap/>
        <w:overflowPunct/>
        <w:topLinePunct w:val="0"/>
        <w:autoSpaceDE/>
        <w:autoSpaceDN/>
        <w:bidi w:val="0"/>
        <w:adjustRightInd/>
        <w:snapToGrid/>
        <w:spacing w:line="480" w:lineRule="exact"/>
        <w:ind w:firstLine="425" w:firstLineChars="141"/>
        <w:textAlignment w:val="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六、争议的解决</w:t>
      </w:r>
    </w:p>
    <w:p w14:paraId="1E88D0F5">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因本保函发生的纠纷，由你我双方协商解决，协商不成的，通过诉讼程序解决，诉讼管辖地法院为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法院。</w:t>
      </w:r>
    </w:p>
    <w:p w14:paraId="4D0B6AA7">
      <w:pPr>
        <w:keepNext w:val="0"/>
        <w:keepLines w:val="0"/>
        <w:pageBreakBefore w:val="0"/>
        <w:widowControl w:val="0"/>
        <w:kinsoku/>
        <w:wordWrap/>
        <w:overflowPunct/>
        <w:topLinePunct w:val="0"/>
        <w:autoSpaceDE/>
        <w:autoSpaceDN/>
        <w:bidi w:val="0"/>
        <w:adjustRightInd/>
        <w:snapToGrid/>
        <w:spacing w:line="480" w:lineRule="exact"/>
        <w:ind w:firstLine="301" w:firstLineChars="100"/>
        <w:textAlignment w:val="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七、保函的生效</w:t>
      </w:r>
    </w:p>
    <w:p w14:paraId="48149780">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本保函自我方加盖公章之日起生效。                                 </w:t>
      </w:r>
    </w:p>
    <w:p w14:paraId="4CF60C46">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2"/>
          <w:szCs w:val="22"/>
          <w:highlight w:val="none"/>
        </w:rPr>
      </w:pPr>
    </w:p>
    <w:p w14:paraId="7EC3D9E9">
      <w:pPr>
        <w:keepNext w:val="0"/>
        <w:keepLines w:val="0"/>
        <w:pageBreakBefore w:val="0"/>
        <w:widowControl w:val="0"/>
        <w:kinsoku/>
        <w:wordWrap/>
        <w:overflowPunct/>
        <w:topLinePunct w:val="0"/>
        <w:autoSpaceDE/>
        <w:autoSpaceDN/>
        <w:bidi w:val="0"/>
        <w:adjustRightInd/>
        <w:snapToGrid/>
        <w:spacing w:line="480" w:lineRule="exact"/>
        <w:ind w:firstLine="5500" w:firstLineChars="25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保证人：（盖单位章）</w:t>
      </w:r>
    </w:p>
    <w:p w14:paraId="4DC136A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color w:val="auto"/>
          <w:sz w:val="48"/>
          <w:szCs w:val="48"/>
          <w:highlight w:val="none"/>
        </w:rPr>
      </w:pPr>
      <w:r>
        <w:rPr>
          <w:rFonts w:hint="eastAsia" w:ascii="宋体" w:hAnsi="宋体" w:eastAsia="宋体" w:cs="宋体"/>
          <w:color w:val="auto"/>
          <w:sz w:val="22"/>
          <w:szCs w:val="22"/>
          <w:highlight w:val="none"/>
        </w:rPr>
        <w:t xml:space="preserve">                                                     年  月  日</w:t>
      </w:r>
    </w:p>
    <w:p w14:paraId="4D6FD1E7">
      <w:pPr>
        <w:keepNext w:val="0"/>
        <w:keepLines w:val="0"/>
        <w:pageBreakBefore w:val="0"/>
        <w:widowControl/>
        <w:kinsoku/>
        <w:wordWrap/>
        <w:overflowPunct/>
        <w:topLinePunct w:val="0"/>
        <w:autoSpaceDE/>
        <w:autoSpaceDN/>
        <w:bidi w:val="0"/>
        <w:adjustRightInd/>
        <w:snapToGrid/>
        <w:spacing w:line="480" w:lineRule="exact"/>
        <w:jc w:val="center"/>
        <w:textAlignment w:val="auto"/>
        <w:outlineLvl w:val="0"/>
        <w:rPr>
          <w:rFonts w:hint="eastAsia" w:ascii="宋体" w:hAnsi="宋体" w:eastAsia="宋体" w:cs="宋体"/>
          <w:b/>
          <w:color w:val="auto"/>
          <w:kern w:val="44"/>
          <w:sz w:val="40"/>
          <w:szCs w:val="40"/>
          <w:highlight w:val="none"/>
          <w:lang w:val="en-US" w:eastAsia="zh-CN" w:bidi="ar-SA"/>
        </w:rPr>
      </w:pPr>
      <w:bookmarkStart w:id="234" w:name="_Toc18821"/>
      <w:r>
        <w:rPr>
          <w:rFonts w:hint="eastAsia" w:ascii="宋体" w:hAnsi="宋体" w:eastAsia="宋体" w:cs="宋体"/>
          <w:b/>
          <w:color w:val="auto"/>
          <w:kern w:val="44"/>
          <w:sz w:val="40"/>
          <w:szCs w:val="40"/>
          <w:highlight w:val="none"/>
          <w:lang w:val="en-US" w:eastAsia="zh-CN" w:bidi="ar-SA"/>
        </w:rPr>
        <w:t>第六章 投标文件格式</w:t>
      </w:r>
      <w:bookmarkEnd w:id="178"/>
      <w:bookmarkEnd w:id="234"/>
    </w:p>
    <w:p w14:paraId="0526593E">
      <w:pPr>
        <w:keepNext w:val="0"/>
        <w:keepLines w:val="0"/>
        <w:pageBreakBefore w:val="0"/>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投标文件格式是投标人的部分投标文件格式，投标人应当严格按照这些格式编制投标文件。编制投标文件前，请详细阅读招标文件，理解文件中的每一项要求，做出逐一实质性响应，认为有必要，可做补充说明。</w:t>
      </w:r>
    </w:p>
    <w:p w14:paraId="166A441D">
      <w:pPr>
        <w:spacing w:line="400" w:lineRule="exact"/>
        <w:ind w:firstLine="570"/>
        <w:rPr>
          <w:rFonts w:hint="eastAsia" w:ascii="宋体" w:hAnsi="宋体" w:eastAsia="宋体" w:cs="宋体"/>
          <w:color w:val="auto"/>
          <w:sz w:val="28"/>
          <w:szCs w:val="28"/>
          <w:highlight w:val="none"/>
        </w:rPr>
      </w:pPr>
    </w:p>
    <w:p w14:paraId="3D05BEDB">
      <w:pPr>
        <w:spacing w:line="400" w:lineRule="exact"/>
        <w:ind w:firstLine="570"/>
        <w:rPr>
          <w:rFonts w:hint="eastAsia" w:ascii="宋体" w:hAnsi="宋体" w:eastAsia="宋体" w:cs="宋体"/>
          <w:color w:val="auto"/>
          <w:sz w:val="28"/>
          <w:szCs w:val="28"/>
          <w:highlight w:val="none"/>
        </w:rPr>
      </w:pPr>
    </w:p>
    <w:p w14:paraId="2EFC7BFE">
      <w:pPr>
        <w:spacing w:line="400" w:lineRule="exact"/>
        <w:ind w:firstLine="570"/>
        <w:rPr>
          <w:rFonts w:hint="eastAsia" w:ascii="宋体" w:hAnsi="宋体" w:eastAsia="宋体" w:cs="宋体"/>
          <w:color w:val="auto"/>
          <w:sz w:val="28"/>
          <w:szCs w:val="28"/>
          <w:highlight w:val="none"/>
        </w:rPr>
      </w:pPr>
    </w:p>
    <w:p w14:paraId="68085300">
      <w:pPr>
        <w:spacing w:line="400" w:lineRule="exact"/>
        <w:ind w:firstLine="570"/>
        <w:rPr>
          <w:rFonts w:hint="eastAsia" w:ascii="宋体" w:hAnsi="宋体" w:eastAsia="宋体" w:cs="宋体"/>
          <w:color w:val="auto"/>
          <w:sz w:val="28"/>
          <w:szCs w:val="28"/>
          <w:highlight w:val="none"/>
        </w:rPr>
      </w:pPr>
    </w:p>
    <w:p w14:paraId="78B1D5EA">
      <w:pPr>
        <w:spacing w:line="400" w:lineRule="exact"/>
        <w:ind w:firstLine="570"/>
        <w:rPr>
          <w:rFonts w:hint="eastAsia" w:ascii="宋体" w:hAnsi="宋体" w:eastAsia="宋体" w:cs="宋体"/>
          <w:color w:val="auto"/>
          <w:sz w:val="28"/>
          <w:szCs w:val="28"/>
          <w:highlight w:val="none"/>
        </w:rPr>
      </w:pPr>
    </w:p>
    <w:p w14:paraId="213CC94A">
      <w:pPr>
        <w:spacing w:line="400" w:lineRule="exact"/>
        <w:ind w:firstLine="570"/>
        <w:rPr>
          <w:rFonts w:hint="eastAsia" w:ascii="宋体" w:hAnsi="宋体" w:eastAsia="宋体" w:cs="宋体"/>
          <w:color w:val="auto"/>
          <w:sz w:val="28"/>
          <w:szCs w:val="28"/>
          <w:highlight w:val="none"/>
        </w:rPr>
      </w:pPr>
    </w:p>
    <w:p w14:paraId="28E456BB">
      <w:pPr>
        <w:spacing w:line="400" w:lineRule="exact"/>
        <w:ind w:firstLine="570"/>
        <w:rPr>
          <w:rFonts w:hint="eastAsia" w:ascii="宋体" w:hAnsi="宋体" w:eastAsia="宋体" w:cs="宋体"/>
          <w:color w:val="auto"/>
          <w:sz w:val="28"/>
          <w:szCs w:val="28"/>
          <w:highlight w:val="none"/>
        </w:rPr>
      </w:pPr>
    </w:p>
    <w:p w14:paraId="06A4E32E">
      <w:pPr>
        <w:spacing w:line="400" w:lineRule="exact"/>
        <w:ind w:firstLine="570"/>
        <w:rPr>
          <w:rFonts w:hint="eastAsia" w:ascii="宋体" w:hAnsi="宋体" w:eastAsia="宋体" w:cs="宋体"/>
          <w:color w:val="auto"/>
          <w:sz w:val="28"/>
          <w:szCs w:val="28"/>
          <w:highlight w:val="none"/>
        </w:rPr>
      </w:pPr>
    </w:p>
    <w:p w14:paraId="5BAD0E5C">
      <w:pPr>
        <w:spacing w:line="400" w:lineRule="exact"/>
        <w:ind w:firstLine="570"/>
        <w:rPr>
          <w:rFonts w:hint="eastAsia" w:ascii="宋体" w:hAnsi="宋体" w:eastAsia="宋体" w:cs="宋体"/>
          <w:color w:val="auto"/>
          <w:sz w:val="28"/>
          <w:szCs w:val="28"/>
          <w:highlight w:val="none"/>
        </w:rPr>
      </w:pPr>
    </w:p>
    <w:p w14:paraId="4889050F">
      <w:pPr>
        <w:spacing w:line="400" w:lineRule="exact"/>
        <w:ind w:firstLine="570"/>
        <w:rPr>
          <w:rFonts w:hint="eastAsia" w:ascii="宋体" w:hAnsi="宋体" w:eastAsia="宋体" w:cs="宋体"/>
          <w:color w:val="auto"/>
          <w:sz w:val="28"/>
          <w:szCs w:val="28"/>
          <w:highlight w:val="none"/>
        </w:rPr>
      </w:pPr>
    </w:p>
    <w:p w14:paraId="700BB8BE">
      <w:pPr>
        <w:spacing w:line="400" w:lineRule="exact"/>
        <w:ind w:firstLine="570"/>
        <w:rPr>
          <w:rFonts w:hint="eastAsia" w:ascii="宋体" w:hAnsi="宋体" w:eastAsia="宋体" w:cs="宋体"/>
          <w:color w:val="auto"/>
          <w:sz w:val="28"/>
          <w:szCs w:val="28"/>
          <w:highlight w:val="none"/>
        </w:rPr>
      </w:pPr>
    </w:p>
    <w:p w14:paraId="17CD00F0">
      <w:pPr>
        <w:spacing w:line="400" w:lineRule="exact"/>
        <w:ind w:firstLine="570"/>
        <w:rPr>
          <w:rFonts w:hint="eastAsia" w:ascii="宋体" w:hAnsi="宋体" w:eastAsia="宋体" w:cs="宋体"/>
          <w:color w:val="auto"/>
          <w:sz w:val="28"/>
          <w:szCs w:val="28"/>
          <w:highlight w:val="none"/>
        </w:rPr>
      </w:pPr>
    </w:p>
    <w:p w14:paraId="55CFD89E">
      <w:pPr>
        <w:spacing w:line="400" w:lineRule="exact"/>
        <w:ind w:firstLine="570"/>
        <w:rPr>
          <w:rFonts w:hint="eastAsia" w:ascii="宋体" w:hAnsi="宋体" w:eastAsia="宋体" w:cs="宋体"/>
          <w:b/>
          <w:color w:val="auto"/>
          <w:sz w:val="28"/>
          <w:szCs w:val="28"/>
          <w:highlight w:val="none"/>
        </w:rPr>
      </w:pPr>
    </w:p>
    <w:p w14:paraId="576420A0">
      <w:pPr>
        <w:spacing w:line="400" w:lineRule="exact"/>
        <w:ind w:firstLine="570"/>
        <w:rPr>
          <w:rFonts w:hint="eastAsia" w:ascii="宋体" w:hAnsi="宋体" w:eastAsia="宋体" w:cs="宋体"/>
          <w:b/>
          <w:color w:val="auto"/>
          <w:sz w:val="28"/>
          <w:szCs w:val="28"/>
          <w:highlight w:val="none"/>
        </w:rPr>
      </w:pPr>
    </w:p>
    <w:p w14:paraId="2AA1F49B">
      <w:pPr>
        <w:spacing w:line="400" w:lineRule="exact"/>
        <w:ind w:firstLine="570"/>
        <w:rPr>
          <w:rFonts w:hint="eastAsia" w:ascii="宋体" w:hAnsi="宋体" w:eastAsia="宋体" w:cs="宋体"/>
          <w:b/>
          <w:color w:val="auto"/>
          <w:sz w:val="28"/>
          <w:szCs w:val="28"/>
          <w:highlight w:val="none"/>
        </w:rPr>
      </w:pPr>
    </w:p>
    <w:p w14:paraId="51904213">
      <w:pPr>
        <w:spacing w:line="400" w:lineRule="exact"/>
        <w:ind w:firstLine="570"/>
        <w:rPr>
          <w:rFonts w:hint="eastAsia" w:ascii="宋体" w:hAnsi="宋体" w:eastAsia="宋体" w:cs="宋体"/>
          <w:b/>
          <w:color w:val="auto"/>
          <w:sz w:val="28"/>
          <w:szCs w:val="28"/>
          <w:highlight w:val="none"/>
        </w:rPr>
      </w:pPr>
    </w:p>
    <w:p w14:paraId="6EDB7F5E">
      <w:pPr>
        <w:spacing w:line="400" w:lineRule="exact"/>
        <w:ind w:firstLine="570"/>
        <w:rPr>
          <w:rFonts w:hint="eastAsia" w:ascii="宋体" w:hAnsi="宋体" w:eastAsia="宋体" w:cs="宋体"/>
          <w:b/>
          <w:color w:val="auto"/>
          <w:sz w:val="28"/>
          <w:szCs w:val="28"/>
          <w:highlight w:val="none"/>
        </w:rPr>
      </w:pPr>
    </w:p>
    <w:p w14:paraId="700AFCE6">
      <w:pPr>
        <w:spacing w:line="400" w:lineRule="exact"/>
        <w:ind w:firstLine="570"/>
        <w:rPr>
          <w:rFonts w:hint="eastAsia" w:ascii="宋体" w:hAnsi="宋体" w:eastAsia="宋体" w:cs="宋体"/>
          <w:b/>
          <w:color w:val="auto"/>
          <w:sz w:val="28"/>
          <w:szCs w:val="28"/>
          <w:highlight w:val="none"/>
        </w:rPr>
      </w:pPr>
    </w:p>
    <w:p w14:paraId="5BADA53F">
      <w:pPr>
        <w:spacing w:line="400" w:lineRule="exact"/>
        <w:ind w:firstLine="570"/>
        <w:rPr>
          <w:rFonts w:hint="eastAsia" w:ascii="宋体" w:hAnsi="宋体" w:eastAsia="宋体" w:cs="宋体"/>
          <w:b/>
          <w:color w:val="auto"/>
          <w:sz w:val="28"/>
          <w:szCs w:val="28"/>
          <w:highlight w:val="none"/>
        </w:rPr>
      </w:pPr>
    </w:p>
    <w:p w14:paraId="14B45A39">
      <w:pPr>
        <w:spacing w:line="400" w:lineRule="exact"/>
        <w:ind w:firstLine="570"/>
        <w:rPr>
          <w:rFonts w:hint="eastAsia" w:ascii="宋体" w:hAnsi="宋体" w:eastAsia="宋体" w:cs="宋体"/>
          <w:b/>
          <w:color w:val="auto"/>
          <w:sz w:val="28"/>
          <w:szCs w:val="28"/>
          <w:highlight w:val="none"/>
        </w:rPr>
      </w:pPr>
    </w:p>
    <w:p w14:paraId="126183B2">
      <w:pPr>
        <w:pStyle w:val="31"/>
        <w:rPr>
          <w:rFonts w:hint="eastAsia" w:ascii="宋体" w:hAnsi="宋体" w:eastAsia="宋体" w:cs="宋体"/>
          <w:b/>
          <w:color w:val="auto"/>
          <w:sz w:val="28"/>
          <w:szCs w:val="28"/>
          <w:highlight w:val="none"/>
        </w:rPr>
      </w:pPr>
    </w:p>
    <w:p w14:paraId="55407E72">
      <w:pPr>
        <w:pStyle w:val="31"/>
        <w:rPr>
          <w:rFonts w:hint="eastAsia" w:ascii="宋体" w:hAnsi="宋体" w:eastAsia="宋体" w:cs="宋体"/>
          <w:b/>
          <w:color w:val="auto"/>
          <w:sz w:val="28"/>
          <w:szCs w:val="28"/>
          <w:highlight w:val="none"/>
        </w:rPr>
      </w:pPr>
    </w:p>
    <w:p w14:paraId="74837C00">
      <w:pPr>
        <w:spacing w:line="400" w:lineRule="exact"/>
        <w:ind w:firstLine="570"/>
        <w:rPr>
          <w:rFonts w:hint="eastAsia" w:ascii="宋体" w:hAnsi="宋体" w:eastAsia="宋体" w:cs="宋体"/>
          <w:b/>
          <w:color w:val="auto"/>
          <w:sz w:val="28"/>
          <w:szCs w:val="28"/>
          <w:highlight w:val="none"/>
        </w:rPr>
      </w:pPr>
    </w:p>
    <w:p w14:paraId="1A727F65">
      <w:pPr>
        <w:spacing w:line="400" w:lineRule="exact"/>
        <w:ind w:firstLine="570"/>
        <w:rPr>
          <w:rFonts w:hint="eastAsia" w:ascii="宋体" w:hAnsi="宋体" w:eastAsia="宋体" w:cs="宋体"/>
          <w:b/>
          <w:color w:val="auto"/>
          <w:sz w:val="28"/>
          <w:szCs w:val="28"/>
          <w:highlight w:val="none"/>
        </w:rPr>
      </w:pPr>
    </w:p>
    <w:p w14:paraId="33BA5576">
      <w:pPr>
        <w:pStyle w:val="3"/>
        <w:spacing w:before="120" w:after="120" w:line="400" w:lineRule="exact"/>
        <w:rPr>
          <w:rFonts w:hint="eastAsia" w:ascii="宋体" w:hAnsi="宋体" w:eastAsia="宋体" w:cs="宋体"/>
          <w:color w:val="auto"/>
          <w:szCs w:val="28"/>
          <w:highlight w:val="none"/>
        </w:rPr>
      </w:pPr>
      <w:bookmarkStart w:id="235" w:name="_Toc23035"/>
      <w:bookmarkStart w:id="236" w:name="_Toc217446082"/>
      <w:r>
        <w:rPr>
          <w:rFonts w:hint="eastAsia" w:ascii="宋体" w:hAnsi="宋体" w:eastAsia="宋体" w:cs="宋体"/>
          <w:color w:val="auto"/>
          <w:szCs w:val="28"/>
          <w:highlight w:val="none"/>
        </w:rPr>
        <w:t>项目编号：</w:t>
      </w:r>
      <w:bookmarkEnd w:id="235"/>
      <w:r>
        <w:rPr>
          <w:rFonts w:hint="eastAsia" w:ascii="宋体" w:hAnsi="宋体" w:eastAsia="宋体" w:cs="宋体"/>
          <w:color w:val="auto"/>
          <w:szCs w:val="28"/>
          <w:highlight w:val="none"/>
        </w:rPr>
        <w:t xml:space="preserve"> </w:t>
      </w:r>
    </w:p>
    <w:p w14:paraId="0BD4C22E">
      <w:pPr>
        <w:pStyle w:val="3"/>
        <w:spacing w:line="400" w:lineRule="exact"/>
        <w:outlineLvl w:val="9"/>
        <w:rPr>
          <w:rFonts w:hint="eastAsia" w:ascii="宋体" w:hAnsi="宋体" w:eastAsia="宋体" w:cs="宋体"/>
          <w:color w:val="auto"/>
          <w:szCs w:val="28"/>
          <w:highlight w:val="none"/>
        </w:rPr>
      </w:pPr>
      <w:r>
        <w:rPr>
          <w:rFonts w:hint="eastAsia" w:ascii="宋体" w:hAnsi="宋体" w:eastAsia="宋体" w:cs="宋体"/>
          <w:color w:val="auto"/>
          <w:szCs w:val="28"/>
          <w:highlight w:val="none"/>
        </w:rPr>
        <w:t xml:space="preserve">                           </w:t>
      </w:r>
    </w:p>
    <w:p w14:paraId="0C52F7C7">
      <w:pPr>
        <w:pStyle w:val="3"/>
        <w:spacing w:line="400" w:lineRule="exact"/>
        <w:jc w:val="center"/>
        <w:outlineLvl w:val="9"/>
        <w:rPr>
          <w:rFonts w:hint="eastAsia" w:ascii="宋体" w:hAnsi="宋体" w:eastAsia="宋体" w:cs="宋体"/>
          <w:color w:val="auto"/>
          <w:szCs w:val="28"/>
          <w:highlight w:val="none"/>
        </w:rPr>
      </w:pPr>
    </w:p>
    <w:p w14:paraId="036F77FA">
      <w:pPr>
        <w:snapToGrid w:val="0"/>
        <w:spacing w:before="480" w:beforeLines="200" w:line="360" w:lineRule="auto"/>
        <w:jc w:val="center"/>
        <w:rPr>
          <w:rFonts w:hint="eastAsia" w:ascii="宋体" w:hAnsi="宋体" w:eastAsia="宋体" w:cs="宋体"/>
          <w:b/>
          <w:color w:val="auto"/>
          <w:sz w:val="40"/>
          <w:szCs w:val="40"/>
          <w:highlight w:val="none"/>
          <w:lang w:eastAsia="zh-CN"/>
        </w:rPr>
      </w:pPr>
      <w:r>
        <w:rPr>
          <w:rFonts w:hint="eastAsia" w:ascii="宋体" w:hAnsi="宋体" w:cs="宋体"/>
          <w:b/>
          <w:color w:val="auto"/>
          <w:sz w:val="40"/>
          <w:szCs w:val="40"/>
          <w:highlight w:val="none"/>
          <w:lang w:eastAsia="zh-CN"/>
        </w:rPr>
        <w:t>察布查尔锡伯自治县2026年小麦一喷三防项目（一标段）</w:t>
      </w:r>
    </w:p>
    <w:p w14:paraId="79B981CF">
      <w:pPr>
        <w:pStyle w:val="3"/>
        <w:spacing w:line="680" w:lineRule="exact"/>
        <w:jc w:val="center"/>
        <w:outlineLvl w:val="9"/>
        <w:rPr>
          <w:rFonts w:hint="eastAsia" w:ascii="宋体" w:hAnsi="宋体" w:eastAsia="宋体" w:cs="宋体"/>
          <w:b w:val="0"/>
          <w:color w:val="auto"/>
          <w:sz w:val="44"/>
          <w:szCs w:val="44"/>
          <w:highlight w:val="none"/>
        </w:rPr>
      </w:pPr>
    </w:p>
    <w:p w14:paraId="5E07CD41">
      <w:pPr>
        <w:pStyle w:val="3"/>
        <w:spacing w:line="400" w:lineRule="exact"/>
        <w:jc w:val="center"/>
        <w:outlineLvl w:val="9"/>
        <w:rPr>
          <w:rFonts w:hint="eastAsia" w:ascii="宋体" w:hAnsi="宋体" w:eastAsia="宋体" w:cs="宋体"/>
          <w:color w:val="auto"/>
          <w:sz w:val="44"/>
          <w:szCs w:val="44"/>
          <w:highlight w:val="none"/>
        </w:rPr>
      </w:pPr>
    </w:p>
    <w:p w14:paraId="234BE96B">
      <w:pPr>
        <w:pStyle w:val="3"/>
        <w:spacing w:line="900" w:lineRule="exact"/>
        <w:jc w:val="center"/>
        <w:rPr>
          <w:rFonts w:hint="eastAsia" w:ascii="宋体" w:hAnsi="宋体" w:eastAsia="宋体" w:cs="宋体"/>
          <w:b w:val="0"/>
          <w:color w:val="auto"/>
          <w:sz w:val="72"/>
          <w:szCs w:val="72"/>
          <w:highlight w:val="none"/>
        </w:rPr>
      </w:pPr>
      <w:bookmarkStart w:id="237" w:name="_Toc20804"/>
      <w:r>
        <w:rPr>
          <w:rFonts w:hint="eastAsia" w:ascii="宋体" w:hAnsi="宋体" w:eastAsia="宋体" w:cs="宋体"/>
          <w:b w:val="0"/>
          <w:color w:val="auto"/>
          <w:sz w:val="72"/>
          <w:szCs w:val="72"/>
          <w:highlight w:val="none"/>
        </w:rPr>
        <w:t>投标文件</w:t>
      </w:r>
      <w:bookmarkEnd w:id="237"/>
    </w:p>
    <w:p w14:paraId="1C77C27D">
      <w:pPr>
        <w:pStyle w:val="7"/>
        <w:ind w:firstLine="0"/>
        <w:jc w:val="center"/>
        <w:rPr>
          <w:rFonts w:hint="eastAsia" w:ascii="宋体" w:hAnsi="宋体" w:eastAsia="宋体" w:cs="宋体"/>
          <w:color w:val="auto"/>
          <w:sz w:val="32"/>
          <w:szCs w:val="32"/>
          <w:highlight w:val="none"/>
        </w:rPr>
      </w:pPr>
    </w:p>
    <w:p w14:paraId="4BF7206D">
      <w:pPr>
        <w:pStyle w:val="7"/>
        <w:rPr>
          <w:rFonts w:hint="eastAsia" w:ascii="宋体" w:hAnsi="宋体" w:eastAsia="宋体" w:cs="宋体"/>
          <w:color w:val="auto"/>
          <w:sz w:val="28"/>
          <w:szCs w:val="28"/>
          <w:highlight w:val="none"/>
        </w:rPr>
      </w:pPr>
    </w:p>
    <w:p w14:paraId="5725172C">
      <w:pPr>
        <w:pStyle w:val="7"/>
        <w:rPr>
          <w:rFonts w:hint="eastAsia" w:ascii="宋体" w:hAnsi="宋体" w:eastAsia="宋体" w:cs="宋体"/>
          <w:color w:val="auto"/>
          <w:sz w:val="28"/>
          <w:szCs w:val="28"/>
          <w:highlight w:val="none"/>
        </w:rPr>
      </w:pPr>
    </w:p>
    <w:p w14:paraId="6973CBA3">
      <w:pPr>
        <w:pStyle w:val="7"/>
        <w:rPr>
          <w:rFonts w:hint="eastAsia" w:ascii="宋体" w:hAnsi="宋体" w:eastAsia="宋体" w:cs="宋体"/>
          <w:color w:val="auto"/>
          <w:sz w:val="28"/>
          <w:szCs w:val="28"/>
          <w:highlight w:val="none"/>
        </w:rPr>
      </w:pPr>
    </w:p>
    <w:p w14:paraId="131D3113">
      <w:pPr>
        <w:pStyle w:val="7"/>
        <w:rPr>
          <w:rFonts w:hint="eastAsia" w:ascii="宋体" w:hAnsi="宋体" w:eastAsia="宋体" w:cs="宋体"/>
          <w:color w:val="auto"/>
          <w:sz w:val="28"/>
          <w:szCs w:val="28"/>
          <w:highlight w:val="none"/>
        </w:rPr>
      </w:pPr>
    </w:p>
    <w:p w14:paraId="4C08F20F">
      <w:pPr>
        <w:pStyle w:val="7"/>
        <w:rPr>
          <w:rFonts w:hint="eastAsia" w:ascii="宋体" w:hAnsi="宋体" w:eastAsia="宋体" w:cs="宋体"/>
          <w:color w:val="auto"/>
          <w:sz w:val="28"/>
          <w:szCs w:val="28"/>
          <w:highlight w:val="none"/>
        </w:rPr>
      </w:pPr>
    </w:p>
    <w:p w14:paraId="53DD016C">
      <w:pPr>
        <w:pStyle w:val="7"/>
        <w:rPr>
          <w:rFonts w:hint="eastAsia" w:ascii="宋体" w:hAnsi="宋体" w:eastAsia="宋体" w:cs="宋体"/>
          <w:color w:val="auto"/>
          <w:sz w:val="28"/>
          <w:szCs w:val="28"/>
          <w:highlight w:val="none"/>
        </w:rPr>
      </w:pPr>
    </w:p>
    <w:p w14:paraId="5EE892D6">
      <w:pPr>
        <w:pStyle w:val="7"/>
        <w:spacing w:before="120" w:beforeLines="50"/>
        <w:ind w:firstLine="0"/>
        <w:rPr>
          <w:rFonts w:hint="eastAsia" w:ascii="宋体" w:hAnsi="宋体" w:eastAsia="宋体" w:cs="宋体"/>
          <w:b/>
          <w:color w:val="auto"/>
          <w:sz w:val="28"/>
          <w:szCs w:val="28"/>
          <w:highlight w:val="none"/>
        </w:rPr>
      </w:pPr>
    </w:p>
    <w:p w14:paraId="1DE2001F">
      <w:pPr>
        <w:pStyle w:val="7"/>
        <w:spacing w:before="120" w:beforeLines="50"/>
        <w:ind w:firstLine="0"/>
        <w:rPr>
          <w:rFonts w:hint="eastAsia" w:ascii="宋体" w:hAnsi="宋体" w:eastAsia="宋体" w:cs="宋体"/>
          <w:b/>
          <w:color w:val="auto"/>
          <w:sz w:val="28"/>
          <w:szCs w:val="28"/>
          <w:highlight w:val="none"/>
        </w:rPr>
      </w:pPr>
    </w:p>
    <w:p w14:paraId="2F8801BF">
      <w:pPr>
        <w:pStyle w:val="7"/>
        <w:spacing w:before="120" w:beforeLines="50"/>
        <w:ind w:firstLine="1630" w:firstLineChars="580"/>
        <w:rPr>
          <w:rFonts w:hint="eastAsia" w:ascii="宋体" w:hAnsi="宋体" w:eastAsia="宋体" w:cs="宋体"/>
          <w:b/>
          <w:color w:val="auto"/>
          <w:sz w:val="28"/>
          <w:szCs w:val="28"/>
          <w:highlight w:val="none"/>
        </w:rPr>
      </w:pPr>
    </w:p>
    <w:p w14:paraId="0B5D8E25">
      <w:pPr>
        <w:pStyle w:val="7"/>
        <w:spacing w:before="120" w:beforeLines="50"/>
        <w:ind w:firstLine="1630" w:firstLineChars="580"/>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 xml:space="preserve">投标人：                        </w:t>
      </w:r>
      <w:r>
        <w:rPr>
          <w:rFonts w:hint="eastAsia" w:ascii="宋体" w:hAnsi="宋体" w:eastAsia="宋体" w:cs="宋体"/>
          <w:color w:val="auto"/>
          <w:sz w:val="28"/>
          <w:szCs w:val="28"/>
          <w:highlight w:val="none"/>
        </w:rPr>
        <w:t>（盖单位章）</w:t>
      </w:r>
    </w:p>
    <w:p w14:paraId="43EF20BE">
      <w:pPr>
        <w:pStyle w:val="7"/>
        <w:spacing w:before="120" w:beforeLines="50"/>
        <w:ind w:firstLine="1630" w:firstLineChars="580"/>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 xml:space="preserve">法定代表人或其委托代理人：        </w:t>
      </w:r>
      <w:r>
        <w:rPr>
          <w:rFonts w:hint="eastAsia" w:ascii="宋体" w:hAnsi="宋体" w:eastAsia="宋体" w:cs="宋体"/>
          <w:color w:val="auto"/>
          <w:sz w:val="28"/>
          <w:szCs w:val="28"/>
          <w:highlight w:val="none"/>
        </w:rPr>
        <w:t>（签字）</w:t>
      </w:r>
    </w:p>
    <w:p w14:paraId="6D028278">
      <w:pPr>
        <w:pStyle w:val="7"/>
        <w:spacing w:before="120" w:beforeLines="50"/>
        <w:ind w:firstLine="1630" w:firstLineChars="580"/>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 xml:space="preserve">时  间：    </w:t>
      </w:r>
      <w:r>
        <w:rPr>
          <w:rFonts w:hint="eastAsia" w:ascii="宋体" w:hAnsi="宋体" w:eastAsia="宋体" w:cs="宋体"/>
          <w:color w:val="auto"/>
          <w:sz w:val="28"/>
          <w:szCs w:val="28"/>
          <w:highlight w:val="none"/>
        </w:rPr>
        <w:t>20    年  月  日</w:t>
      </w:r>
    </w:p>
    <w:p w14:paraId="2CCB7825">
      <w:pPr>
        <w:pStyle w:val="7"/>
        <w:spacing w:before="120" w:beforeLines="50" w:after="120" w:afterLines="50"/>
        <w:ind w:firstLine="0"/>
        <w:jc w:val="center"/>
        <w:rPr>
          <w:rFonts w:hint="eastAsia" w:ascii="宋体" w:hAnsi="宋体" w:eastAsia="宋体" w:cs="宋体"/>
          <w:color w:val="auto"/>
          <w:sz w:val="32"/>
          <w:szCs w:val="32"/>
          <w:highlight w:val="none"/>
        </w:rPr>
      </w:pPr>
    </w:p>
    <w:p w14:paraId="7CA2EA7E">
      <w:pPr>
        <w:pStyle w:val="7"/>
        <w:spacing w:before="120" w:beforeLines="50" w:after="120" w:afterLines="50"/>
        <w:ind w:firstLine="0"/>
        <w:jc w:val="center"/>
        <w:rPr>
          <w:rFonts w:hint="eastAsia" w:ascii="宋体" w:hAnsi="宋体" w:eastAsia="宋体" w:cs="宋体"/>
          <w:b/>
          <w:bCs/>
          <w:color w:val="auto"/>
          <w:sz w:val="32"/>
          <w:szCs w:val="32"/>
          <w:highlight w:val="none"/>
        </w:rPr>
      </w:pPr>
    </w:p>
    <w:p w14:paraId="0E98F738">
      <w:pPr>
        <w:pStyle w:val="7"/>
        <w:spacing w:before="120" w:beforeLines="50" w:after="120" w:afterLines="50"/>
        <w:ind w:firstLine="0"/>
        <w:jc w:val="center"/>
        <w:rPr>
          <w:rFonts w:hint="eastAsia" w:ascii="宋体" w:hAnsi="宋体" w:eastAsia="宋体" w:cs="宋体"/>
          <w:b/>
          <w:bCs/>
          <w:color w:val="auto"/>
          <w:sz w:val="32"/>
          <w:szCs w:val="32"/>
          <w:highlight w:val="none"/>
        </w:rPr>
      </w:pPr>
    </w:p>
    <w:p w14:paraId="6B0AA2C6">
      <w:pPr>
        <w:pStyle w:val="7"/>
        <w:spacing w:before="120" w:beforeLines="50" w:after="120" w:afterLines="50"/>
        <w:ind w:firstLine="0"/>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（资格审查部分）</w:t>
      </w:r>
    </w:p>
    <w:p w14:paraId="243FA66F">
      <w:pP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br w:type="page"/>
      </w:r>
    </w:p>
    <w:p w14:paraId="08D6B162">
      <w:pPr>
        <w:pStyle w:val="7"/>
        <w:keepNext w:val="0"/>
        <w:keepLines w:val="0"/>
        <w:pageBreakBefore w:val="0"/>
        <w:widowControl w:val="0"/>
        <w:kinsoku/>
        <w:wordWrap/>
        <w:overflowPunct/>
        <w:topLinePunct w:val="0"/>
        <w:autoSpaceDE/>
        <w:autoSpaceDN/>
        <w:bidi w:val="0"/>
        <w:adjustRightInd/>
        <w:snapToGrid/>
        <w:spacing w:line="480" w:lineRule="exact"/>
        <w:ind w:firstLine="0"/>
        <w:jc w:val="center"/>
        <w:textAlignment w:val="auto"/>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目  录</w:t>
      </w:r>
    </w:p>
    <w:p w14:paraId="57161023">
      <w:pPr>
        <w:pStyle w:val="7"/>
        <w:keepNext w:val="0"/>
        <w:keepLines w:val="0"/>
        <w:pageBreakBefore w:val="0"/>
        <w:widowControl w:val="0"/>
        <w:kinsoku/>
        <w:wordWrap/>
        <w:overflowPunct/>
        <w:topLinePunct w:val="0"/>
        <w:autoSpaceDE/>
        <w:autoSpaceDN/>
        <w:bidi w:val="0"/>
        <w:adjustRightInd/>
        <w:snapToGrid/>
        <w:spacing w:line="480" w:lineRule="exact"/>
        <w:ind w:firstLine="0"/>
        <w:textAlignment w:val="auto"/>
        <w:rPr>
          <w:rFonts w:hint="eastAsia" w:ascii="宋体" w:hAnsi="宋体" w:eastAsia="宋体" w:cs="宋体"/>
          <w:color w:val="auto"/>
          <w:sz w:val="24"/>
          <w:szCs w:val="24"/>
          <w:highlight w:val="none"/>
        </w:rPr>
      </w:pPr>
    </w:p>
    <w:p w14:paraId="16020554">
      <w:pPr>
        <w:keepNext w:val="0"/>
        <w:keepLines w:val="0"/>
        <w:pageBreakBefore w:val="0"/>
        <w:widowControl w:val="0"/>
        <w:kinsoku/>
        <w:wordWrap/>
        <w:overflowPunct/>
        <w:topLinePunct w:val="0"/>
        <w:autoSpaceDE/>
        <w:autoSpaceDN/>
        <w:bidi w:val="0"/>
        <w:adjustRightInd/>
        <w:snapToGrid/>
        <w:spacing w:line="480" w:lineRule="exact"/>
        <w:ind w:firstLine="525" w:firstLineChars="250"/>
        <w:textAlignment w:val="auto"/>
        <w:rPr>
          <w:rFonts w:hint="eastAsia" w:ascii="宋体" w:hAnsi="宋体" w:eastAsia="宋体" w:cs="宋体"/>
          <w:color w:val="auto"/>
          <w:szCs w:val="21"/>
          <w:highlight w:val="none"/>
        </w:rPr>
      </w:pPr>
    </w:p>
    <w:p w14:paraId="1A8C596E">
      <w:pPr>
        <w:keepNext w:val="0"/>
        <w:keepLines w:val="0"/>
        <w:pageBreakBefore w:val="0"/>
        <w:widowControl w:val="0"/>
        <w:kinsoku/>
        <w:wordWrap/>
        <w:overflowPunct/>
        <w:topLinePunct w:val="0"/>
        <w:autoSpaceDE/>
        <w:autoSpaceDN/>
        <w:bidi w:val="0"/>
        <w:adjustRightInd/>
        <w:snapToGrid/>
        <w:spacing w:line="480" w:lineRule="exact"/>
        <w:ind w:firstLine="550" w:firstLineChars="25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1.投标人基本情况表………………………………………………………………………页码</w:t>
      </w:r>
    </w:p>
    <w:p w14:paraId="45C13848">
      <w:pPr>
        <w:keepNext w:val="0"/>
        <w:keepLines w:val="0"/>
        <w:pageBreakBefore w:val="0"/>
        <w:widowControl w:val="0"/>
        <w:kinsoku/>
        <w:wordWrap/>
        <w:overflowPunct/>
        <w:topLinePunct w:val="0"/>
        <w:autoSpaceDE/>
        <w:autoSpaceDN/>
        <w:bidi w:val="0"/>
        <w:adjustRightInd/>
        <w:snapToGrid/>
        <w:spacing w:line="480" w:lineRule="exact"/>
        <w:ind w:firstLine="550" w:firstLineChars="25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2.法定代表人身份证明</w:t>
      </w:r>
      <w:r>
        <w:rPr>
          <w:rFonts w:hint="eastAsia" w:asciiTheme="minorEastAsia" w:hAnsiTheme="minorEastAsia" w:eastAsiaTheme="minorEastAsia" w:cstheme="minorEastAsia"/>
          <w:color w:val="auto"/>
          <w:sz w:val="22"/>
          <w:szCs w:val="22"/>
          <w:highlight w:val="none"/>
          <w:lang w:val="en-US" w:eastAsia="zh-CN"/>
        </w:rPr>
        <w:t>书</w:t>
      </w:r>
      <w:r>
        <w:rPr>
          <w:rFonts w:hint="eastAsia" w:asciiTheme="minorEastAsia" w:hAnsiTheme="minorEastAsia" w:eastAsiaTheme="minorEastAsia" w:cstheme="minorEastAsia"/>
          <w:color w:val="auto"/>
          <w:sz w:val="22"/>
          <w:szCs w:val="22"/>
          <w:highlight w:val="none"/>
        </w:rPr>
        <w:t>…………………………………………………………………页码</w:t>
      </w:r>
    </w:p>
    <w:p w14:paraId="537FC5CB">
      <w:pPr>
        <w:keepNext w:val="0"/>
        <w:keepLines w:val="0"/>
        <w:pageBreakBefore w:val="0"/>
        <w:widowControl w:val="0"/>
        <w:kinsoku/>
        <w:wordWrap/>
        <w:overflowPunct/>
        <w:topLinePunct w:val="0"/>
        <w:autoSpaceDE/>
        <w:autoSpaceDN/>
        <w:bidi w:val="0"/>
        <w:adjustRightInd/>
        <w:snapToGrid/>
        <w:spacing w:line="480" w:lineRule="exact"/>
        <w:ind w:firstLine="550" w:firstLineChars="25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3.授权</w:t>
      </w:r>
      <w:r>
        <w:rPr>
          <w:rFonts w:hint="eastAsia" w:asciiTheme="minorEastAsia" w:hAnsiTheme="minorEastAsia" w:eastAsiaTheme="minorEastAsia" w:cstheme="minorEastAsia"/>
          <w:color w:val="auto"/>
          <w:sz w:val="22"/>
          <w:szCs w:val="22"/>
          <w:highlight w:val="none"/>
          <w:lang w:val="en-US" w:eastAsia="zh-CN"/>
        </w:rPr>
        <w:t>委托</w:t>
      </w:r>
      <w:r>
        <w:rPr>
          <w:rFonts w:hint="eastAsia" w:asciiTheme="minorEastAsia" w:hAnsiTheme="minorEastAsia" w:eastAsiaTheme="minorEastAsia" w:cstheme="minorEastAsia"/>
          <w:color w:val="auto"/>
          <w:sz w:val="22"/>
          <w:szCs w:val="22"/>
          <w:highlight w:val="none"/>
        </w:rPr>
        <w:t>书………………………………………………………………………………页码</w:t>
      </w:r>
    </w:p>
    <w:p w14:paraId="23BB87A3">
      <w:pPr>
        <w:keepNext w:val="0"/>
        <w:keepLines w:val="0"/>
        <w:pageBreakBefore w:val="0"/>
        <w:widowControl w:val="0"/>
        <w:kinsoku/>
        <w:wordWrap/>
        <w:overflowPunct/>
        <w:topLinePunct w:val="0"/>
        <w:autoSpaceDE/>
        <w:autoSpaceDN/>
        <w:bidi w:val="0"/>
        <w:adjustRightInd/>
        <w:snapToGrid/>
        <w:spacing w:line="480" w:lineRule="exact"/>
        <w:ind w:firstLine="550" w:firstLineChars="25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val="en-US" w:eastAsia="zh-CN"/>
        </w:rPr>
        <w:t>4</w:t>
      </w:r>
      <w:r>
        <w:rPr>
          <w:rFonts w:hint="eastAsia" w:asciiTheme="minorEastAsia" w:hAnsiTheme="minorEastAsia" w:eastAsiaTheme="minorEastAsia" w:cstheme="minorEastAsia"/>
          <w:color w:val="auto"/>
          <w:sz w:val="22"/>
          <w:szCs w:val="22"/>
          <w:highlight w:val="none"/>
        </w:rPr>
        <w:t>.投标人</w:t>
      </w:r>
      <w:r>
        <w:rPr>
          <w:rFonts w:hint="eastAsia" w:asciiTheme="minorEastAsia" w:hAnsiTheme="minorEastAsia" w:eastAsiaTheme="minorEastAsia" w:cstheme="minorEastAsia"/>
          <w:color w:val="auto"/>
          <w:sz w:val="22"/>
          <w:szCs w:val="22"/>
          <w:highlight w:val="none"/>
          <w:lang w:val="zh-CN"/>
        </w:rPr>
        <w:t>营业执照</w:t>
      </w:r>
      <w:r>
        <w:rPr>
          <w:rFonts w:hint="eastAsia" w:asciiTheme="minorEastAsia" w:hAnsiTheme="minorEastAsia" w:eastAsiaTheme="minorEastAsia" w:cstheme="minorEastAsia"/>
          <w:color w:val="auto"/>
          <w:sz w:val="22"/>
          <w:szCs w:val="22"/>
          <w:highlight w:val="none"/>
        </w:rPr>
        <w:t>…………………………………………………………………………页码</w:t>
      </w:r>
    </w:p>
    <w:p w14:paraId="2ADAFA50">
      <w:pPr>
        <w:keepNext w:val="0"/>
        <w:keepLines w:val="0"/>
        <w:pageBreakBefore w:val="0"/>
        <w:widowControl w:val="0"/>
        <w:kinsoku/>
        <w:wordWrap/>
        <w:overflowPunct/>
        <w:topLinePunct w:val="0"/>
        <w:autoSpaceDE/>
        <w:autoSpaceDN/>
        <w:bidi w:val="0"/>
        <w:adjustRightInd/>
        <w:snapToGrid/>
        <w:spacing w:line="480" w:lineRule="exact"/>
        <w:ind w:firstLine="550" w:firstLineChars="25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val="en-US" w:eastAsia="zh-CN"/>
        </w:rPr>
        <w:t>5</w:t>
      </w:r>
      <w:r>
        <w:rPr>
          <w:rFonts w:hint="eastAsia" w:asciiTheme="minorEastAsia" w:hAnsiTheme="minorEastAsia" w:eastAsiaTheme="minorEastAsia" w:cstheme="minorEastAsia"/>
          <w:color w:val="auto"/>
          <w:sz w:val="22"/>
          <w:szCs w:val="22"/>
          <w:highlight w:val="none"/>
        </w:rPr>
        <w:t>.</w:t>
      </w:r>
      <w:r>
        <w:rPr>
          <w:rFonts w:hint="eastAsia" w:asciiTheme="minorEastAsia" w:hAnsiTheme="minorEastAsia" w:eastAsiaTheme="minorEastAsia" w:cstheme="minorEastAsia"/>
          <w:color w:val="auto"/>
          <w:sz w:val="22"/>
          <w:szCs w:val="28"/>
          <w:highlight w:val="none"/>
        </w:rPr>
        <w:t>财务状况报告</w:t>
      </w:r>
      <w:r>
        <w:rPr>
          <w:rFonts w:hint="eastAsia" w:asciiTheme="minorEastAsia" w:hAnsiTheme="minorEastAsia" w:eastAsiaTheme="minorEastAsia" w:cstheme="minorEastAsia"/>
          <w:color w:val="auto"/>
          <w:sz w:val="22"/>
          <w:szCs w:val="22"/>
          <w:highlight w:val="none"/>
        </w:rPr>
        <w:t>……………………………………………………………………………页码</w:t>
      </w:r>
    </w:p>
    <w:p w14:paraId="427A6903">
      <w:pPr>
        <w:keepNext w:val="0"/>
        <w:keepLines w:val="0"/>
        <w:pageBreakBefore w:val="0"/>
        <w:widowControl w:val="0"/>
        <w:kinsoku/>
        <w:wordWrap/>
        <w:overflowPunct/>
        <w:topLinePunct w:val="0"/>
        <w:autoSpaceDE/>
        <w:autoSpaceDN/>
        <w:bidi w:val="0"/>
        <w:adjustRightInd/>
        <w:snapToGrid/>
        <w:spacing w:line="480" w:lineRule="exact"/>
        <w:ind w:firstLine="550" w:firstLineChars="25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val="en-US" w:eastAsia="zh-CN"/>
        </w:rPr>
        <w:t>6</w:t>
      </w:r>
      <w:r>
        <w:rPr>
          <w:rFonts w:hint="eastAsia" w:asciiTheme="minorEastAsia" w:hAnsiTheme="minorEastAsia" w:eastAsiaTheme="minorEastAsia" w:cstheme="minorEastAsia"/>
          <w:color w:val="auto"/>
          <w:sz w:val="22"/>
          <w:szCs w:val="22"/>
          <w:highlight w:val="none"/>
        </w:rPr>
        <w:t>.税收缴纳证明……………………………………………………………………………页码</w:t>
      </w:r>
    </w:p>
    <w:p w14:paraId="6C5A96DB">
      <w:pPr>
        <w:keepNext w:val="0"/>
        <w:keepLines w:val="0"/>
        <w:pageBreakBefore w:val="0"/>
        <w:widowControl w:val="0"/>
        <w:kinsoku/>
        <w:wordWrap/>
        <w:overflowPunct/>
        <w:topLinePunct w:val="0"/>
        <w:autoSpaceDE/>
        <w:autoSpaceDN/>
        <w:bidi w:val="0"/>
        <w:adjustRightInd/>
        <w:snapToGrid/>
        <w:spacing w:line="480" w:lineRule="exact"/>
        <w:ind w:firstLine="550" w:firstLineChars="25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val="en-US" w:eastAsia="zh-CN"/>
        </w:rPr>
        <w:t>7</w:t>
      </w:r>
      <w:r>
        <w:rPr>
          <w:rFonts w:hint="eastAsia" w:asciiTheme="minorEastAsia" w:hAnsiTheme="minorEastAsia" w:eastAsiaTheme="minorEastAsia" w:cstheme="minorEastAsia"/>
          <w:color w:val="auto"/>
          <w:sz w:val="22"/>
          <w:szCs w:val="22"/>
          <w:highlight w:val="none"/>
        </w:rPr>
        <w:t>.社会保障资金缴纳证明…………………………………………………………………页码</w:t>
      </w:r>
    </w:p>
    <w:p w14:paraId="2E5F75C1">
      <w:pPr>
        <w:keepNext w:val="0"/>
        <w:keepLines w:val="0"/>
        <w:pageBreakBefore w:val="0"/>
        <w:widowControl w:val="0"/>
        <w:kinsoku/>
        <w:wordWrap/>
        <w:overflowPunct/>
        <w:topLinePunct w:val="0"/>
        <w:autoSpaceDE/>
        <w:autoSpaceDN/>
        <w:bidi w:val="0"/>
        <w:adjustRightInd/>
        <w:snapToGrid/>
        <w:spacing w:line="480" w:lineRule="exact"/>
        <w:ind w:firstLine="550" w:firstLineChars="250"/>
        <w:textAlignment w:val="auto"/>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8</w:t>
      </w:r>
      <w:r>
        <w:rPr>
          <w:rFonts w:hint="eastAsia" w:asciiTheme="minorEastAsia" w:hAnsiTheme="minorEastAsia" w:eastAsiaTheme="minorEastAsia" w:cstheme="minorEastAsia"/>
          <w:color w:val="auto"/>
          <w:sz w:val="22"/>
          <w:szCs w:val="22"/>
          <w:highlight w:val="none"/>
        </w:rPr>
        <w:t>.</w:t>
      </w:r>
      <w:r>
        <w:rPr>
          <w:rFonts w:hint="eastAsia" w:asciiTheme="minorEastAsia" w:hAnsiTheme="minorEastAsia" w:eastAsiaTheme="minorEastAsia" w:cstheme="minorEastAsia"/>
          <w:color w:val="auto"/>
          <w:sz w:val="22"/>
          <w:szCs w:val="22"/>
          <w:highlight w:val="none"/>
          <w:lang w:val="en-US" w:eastAsia="zh-CN"/>
        </w:rPr>
        <w:t>信用中国和中国政府采购网截图</w:t>
      </w:r>
      <w:r>
        <w:rPr>
          <w:rFonts w:hint="eastAsia" w:asciiTheme="minorEastAsia" w:hAnsiTheme="minorEastAsia" w:eastAsiaTheme="minorEastAsia" w:cstheme="minorEastAsia"/>
          <w:color w:val="auto"/>
          <w:sz w:val="22"/>
          <w:szCs w:val="22"/>
          <w:highlight w:val="none"/>
        </w:rPr>
        <w:t>………………………………………………………页码</w:t>
      </w:r>
    </w:p>
    <w:p w14:paraId="09C8E08F">
      <w:pPr>
        <w:keepNext w:val="0"/>
        <w:keepLines w:val="0"/>
        <w:pageBreakBefore w:val="0"/>
        <w:widowControl w:val="0"/>
        <w:kinsoku/>
        <w:wordWrap/>
        <w:overflowPunct/>
        <w:topLinePunct w:val="0"/>
        <w:autoSpaceDE/>
        <w:autoSpaceDN/>
        <w:bidi w:val="0"/>
        <w:adjustRightInd/>
        <w:snapToGrid/>
        <w:spacing w:line="480" w:lineRule="exact"/>
        <w:ind w:firstLine="550" w:firstLineChars="250"/>
        <w:textAlignment w:val="auto"/>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9.无重大违法记录声明</w:t>
      </w:r>
      <w:r>
        <w:rPr>
          <w:rFonts w:hint="eastAsia" w:asciiTheme="minorEastAsia" w:hAnsiTheme="minorEastAsia" w:eastAsiaTheme="minorEastAsia" w:cstheme="minorEastAsia"/>
          <w:color w:val="auto"/>
          <w:sz w:val="22"/>
          <w:szCs w:val="22"/>
          <w:highlight w:val="none"/>
        </w:rPr>
        <w:t>……………………………………………………………………页码</w:t>
      </w:r>
    </w:p>
    <w:p w14:paraId="24DA8CCE">
      <w:pPr>
        <w:keepNext w:val="0"/>
        <w:keepLines w:val="0"/>
        <w:pageBreakBefore w:val="0"/>
        <w:widowControl w:val="0"/>
        <w:kinsoku/>
        <w:wordWrap/>
        <w:overflowPunct/>
        <w:topLinePunct w:val="0"/>
        <w:autoSpaceDE/>
        <w:autoSpaceDN/>
        <w:bidi w:val="0"/>
        <w:adjustRightInd/>
        <w:snapToGrid/>
        <w:spacing w:line="480" w:lineRule="exact"/>
        <w:ind w:firstLine="550" w:firstLineChars="25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val="en-US" w:eastAsia="zh-CN"/>
        </w:rPr>
        <w:t>10</w:t>
      </w:r>
      <w:r>
        <w:rPr>
          <w:rFonts w:hint="eastAsia" w:asciiTheme="minorEastAsia" w:hAnsiTheme="minorEastAsia" w:eastAsiaTheme="minorEastAsia" w:cstheme="minorEastAsia"/>
          <w:color w:val="auto"/>
          <w:sz w:val="22"/>
          <w:szCs w:val="22"/>
          <w:highlight w:val="none"/>
        </w:rPr>
        <w:t>.</w:t>
      </w:r>
      <w:r>
        <w:rPr>
          <w:rFonts w:hint="eastAsia" w:asciiTheme="minorEastAsia" w:hAnsiTheme="minorEastAsia" w:eastAsiaTheme="minorEastAsia" w:cstheme="minorEastAsia"/>
          <w:color w:val="auto"/>
          <w:sz w:val="22"/>
          <w:szCs w:val="22"/>
          <w:highlight w:val="none"/>
          <w:lang w:val="zh-CN"/>
        </w:rPr>
        <w:t>具备履行合同所必需的设备和专业技术能力的证明</w:t>
      </w:r>
      <w:r>
        <w:rPr>
          <w:rFonts w:hint="eastAsia" w:asciiTheme="minorEastAsia" w:hAnsiTheme="minorEastAsia" w:eastAsiaTheme="minorEastAsia" w:cstheme="minorEastAsia"/>
          <w:color w:val="auto"/>
          <w:sz w:val="22"/>
          <w:szCs w:val="22"/>
          <w:highlight w:val="none"/>
        </w:rPr>
        <w:t>………………………………页码</w:t>
      </w:r>
    </w:p>
    <w:p w14:paraId="00325EF7">
      <w:pPr>
        <w:keepNext w:val="0"/>
        <w:keepLines w:val="0"/>
        <w:pageBreakBefore w:val="0"/>
        <w:widowControl w:val="0"/>
        <w:kinsoku/>
        <w:wordWrap/>
        <w:overflowPunct/>
        <w:topLinePunct w:val="0"/>
        <w:autoSpaceDE/>
        <w:autoSpaceDN/>
        <w:bidi w:val="0"/>
        <w:adjustRightInd/>
        <w:snapToGrid/>
        <w:spacing w:line="480" w:lineRule="exact"/>
        <w:ind w:firstLine="550" w:firstLineChars="250"/>
        <w:textAlignment w:val="auto"/>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11.提供投标人享受政府采购优惠政策的证明材料</w:t>
      </w:r>
      <w:r>
        <w:rPr>
          <w:rFonts w:hint="eastAsia" w:asciiTheme="minorEastAsia" w:hAnsiTheme="minorEastAsia" w:eastAsiaTheme="minorEastAsia" w:cstheme="minorEastAsia"/>
          <w:color w:val="auto"/>
          <w:sz w:val="22"/>
          <w:szCs w:val="22"/>
          <w:highlight w:val="none"/>
        </w:rPr>
        <w:t>……………………………………页码</w:t>
      </w:r>
    </w:p>
    <w:p w14:paraId="37A56C50">
      <w:pPr>
        <w:keepNext w:val="0"/>
        <w:keepLines w:val="0"/>
        <w:pageBreakBefore w:val="0"/>
        <w:widowControl w:val="0"/>
        <w:kinsoku/>
        <w:wordWrap/>
        <w:overflowPunct/>
        <w:topLinePunct w:val="0"/>
        <w:autoSpaceDE/>
        <w:autoSpaceDN/>
        <w:bidi w:val="0"/>
        <w:adjustRightInd/>
        <w:snapToGrid/>
        <w:spacing w:line="480" w:lineRule="exact"/>
        <w:ind w:firstLine="550" w:firstLineChars="25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val="en-US" w:eastAsia="zh-CN"/>
        </w:rPr>
        <w:t>12</w:t>
      </w:r>
      <w:r>
        <w:rPr>
          <w:rFonts w:hint="eastAsia" w:asciiTheme="minorEastAsia" w:hAnsiTheme="minorEastAsia" w:eastAsiaTheme="minorEastAsia" w:cstheme="minorEastAsia"/>
          <w:color w:val="auto"/>
          <w:sz w:val="22"/>
          <w:szCs w:val="22"/>
          <w:highlight w:val="none"/>
        </w:rPr>
        <w:t>.投标保证金</w:t>
      </w:r>
      <w:r>
        <w:rPr>
          <w:rFonts w:hint="eastAsia" w:asciiTheme="minorEastAsia" w:hAnsiTheme="minorEastAsia" w:eastAsiaTheme="minorEastAsia" w:cstheme="minorEastAsia"/>
          <w:color w:val="auto"/>
          <w:sz w:val="22"/>
          <w:szCs w:val="22"/>
          <w:highlight w:val="none"/>
          <w:lang w:eastAsia="zh-CN"/>
        </w:rPr>
        <w:t>凭证</w:t>
      </w:r>
      <w:r>
        <w:rPr>
          <w:rFonts w:hint="eastAsia" w:asciiTheme="minorEastAsia" w:hAnsiTheme="minorEastAsia" w:eastAsiaTheme="minorEastAsia" w:cstheme="minorEastAsia"/>
          <w:color w:val="auto"/>
          <w:sz w:val="22"/>
          <w:szCs w:val="22"/>
          <w:highlight w:val="none"/>
        </w:rPr>
        <w:t>………………………………………………………………………页码</w:t>
      </w:r>
    </w:p>
    <w:p w14:paraId="712F6EA0">
      <w:pPr>
        <w:keepNext w:val="0"/>
        <w:keepLines w:val="0"/>
        <w:pageBreakBefore w:val="0"/>
        <w:widowControl w:val="0"/>
        <w:kinsoku/>
        <w:wordWrap/>
        <w:overflowPunct/>
        <w:topLinePunct w:val="0"/>
        <w:autoSpaceDE/>
        <w:autoSpaceDN/>
        <w:bidi w:val="0"/>
        <w:adjustRightInd/>
        <w:snapToGrid/>
        <w:spacing w:line="480" w:lineRule="exact"/>
        <w:ind w:firstLine="550" w:firstLineChars="250"/>
        <w:textAlignment w:val="auto"/>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13.本项目的特定资格要求</w:t>
      </w:r>
      <w:r>
        <w:rPr>
          <w:rFonts w:hint="eastAsia" w:asciiTheme="minorEastAsia" w:hAnsiTheme="minorEastAsia" w:eastAsiaTheme="minorEastAsia" w:cstheme="minorEastAsia"/>
          <w:color w:val="auto"/>
          <w:sz w:val="22"/>
          <w:szCs w:val="22"/>
          <w:highlight w:val="none"/>
        </w:rPr>
        <w:t>………………………………………………………………页码</w:t>
      </w:r>
    </w:p>
    <w:p w14:paraId="64DAADDF">
      <w:pPr>
        <w:pStyle w:val="7"/>
        <w:spacing w:before="120" w:beforeLines="50" w:after="120" w:afterLines="50"/>
        <w:ind w:firstLine="0"/>
        <w:jc w:val="center"/>
        <w:rPr>
          <w:rFonts w:hint="eastAsia" w:ascii="宋体" w:hAnsi="宋体" w:eastAsia="宋体" w:cs="宋体"/>
          <w:b/>
          <w:color w:val="auto"/>
          <w:sz w:val="44"/>
          <w:szCs w:val="44"/>
          <w:highlight w:val="none"/>
        </w:rPr>
      </w:pPr>
    </w:p>
    <w:p w14:paraId="4A77698F">
      <w:pPr>
        <w:pStyle w:val="7"/>
        <w:spacing w:before="120" w:beforeLines="50" w:after="120" w:afterLines="50"/>
        <w:ind w:firstLine="0"/>
        <w:jc w:val="center"/>
        <w:rPr>
          <w:rFonts w:hint="eastAsia" w:ascii="宋体" w:hAnsi="宋体" w:eastAsia="宋体" w:cs="宋体"/>
          <w:b/>
          <w:color w:val="auto"/>
          <w:sz w:val="44"/>
          <w:szCs w:val="44"/>
          <w:highlight w:val="none"/>
        </w:rPr>
      </w:pPr>
    </w:p>
    <w:p w14:paraId="658D7F60">
      <w:pPr>
        <w:pStyle w:val="7"/>
        <w:spacing w:before="120" w:beforeLines="50" w:after="120" w:afterLines="50"/>
        <w:ind w:firstLine="0"/>
        <w:jc w:val="center"/>
        <w:rPr>
          <w:rFonts w:hint="eastAsia" w:ascii="宋体" w:hAnsi="宋体" w:eastAsia="宋体" w:cs="宋体"/>
          <w:b/>
          <w:color w:val="auto"/>
          <w:sz w:val="44"/>
          <w:szCs w:val="44"/>
          <w:highlight w:val="none"/>
        </w:rPr>
      </w:pPr>
    </w:p>
    <w:p w14:paraId="3AFB98B5">
      <w:pPr>
        <w:pStyle w:val="7"/>
        <w:spacing w:before="120" w:beforeLines="50" w:after="120" w:afterLines="50"/>
        <w:ind w:firstLine="0"/>
        <w:rPr>
          <w:rFonts w:hint="eastAsia" w:ascii="宋体" w:hAnsi="宋体" w:eastAsia="宋体" w:cs="宋体"/>
          <w:b/>
          <w:color w:val="auto"/>
          <w:szCs w:val="21"/>
          <w:highlight w:val="none"/>
        </w:rPr>
      </w:pPr>
    </w:p>
    <w:p w14:paraId="1F60C0A0">
      <w:pPr>
        <w:pStyle w:val="7"/>
        <w:spacing w:before="120" w:beforeLines="50" w:after="120" w:afterLines="50"/>
        <w:ind w:firstLine="0"/>
        <w:rPr>
          <w:rFonts w:hint="eastAsia" w:ascii="宋体" w:hAnsi="宋体" w:eastAsia="宋体" w:cs="宋体"/>
          <w:b/>
          <w:color w:val="auto"/>
          <w:szCs w:val="21"/>
          <w:highlight w:val="none"/>
        </w:rPr>
      </w:pPr>
    </w:p>
    <w:p w14:paraId="7A0F24AC">
      <w:pPr>
        <w:adjustRightInd w:val="0"/>
        <w:snapToGrid w:val="0"/>
        <w:spacing w:line="360" w:lineRule="auto"/>
        <w:jc w:val="center"/>
        <w:rPr>
          <w:rFonts w:hint="eastAsia" w:ascii="宋体" w:hAnsi="宋体" w:eastAsia="宋体" w:cs="宋体"/>
          <w:b/>
          <w:color w:val="auto"/>
          <w:sz w:val="36"/>
          <w:szCs w:val="36"/>
          <w:highlight w:val="none"/>
        </w:rPr>
      </w:pPr>
    </w:p>
    <w:p w14:paraId="05437966">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1"/>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br w:type="page"/>
      </w:r>
      <w:bookmarkStart w:id="238" w:name="_Toc3164"/>
      <w:r>
        <w:rPr>
          <w:rFonts w:hint="eastAsia" w:asciiTheme="minorEastAsia" w:hAnsiTheme="minorEastAsia" w:eastAsiaTheme="minorEastAsia" w:cstheme="minorEastAsia"/>
          <w:b/>
          <w:color w:val="auto"/>
          <w:kern w:val="2"/>
          <w:sz w:val="32"/>
          <w:szCs w:val="32"/>
          <w:highlight w:val="none"/>
          <w:lang w:val="en-US" w:eastAsia="zh-CN" w:bidi="ar-SA"/>
        </w:rPr>
        <w:t>1.</w:t>
      </w:r>
      <w:bookmarkEnd w:id="238"/>
      <w:r>
        <w:rPr>
          <w:rFonts w:hint="eastAsia" w:asciiTheme="minorEastAsia" w:hAnsiTheme="minorEastAsia" w:eastAsiaTheme="minorEastAsia" w:cstheme="minorEastAsia"/>
          <w:b/>
          <w:color w:val="auto"/>
          <w:kern w:val="2"/>
          <w:sz w:val="32"/>
          <w:szCs w:val="32"/>
          <w:highlight w:val="none"/>
          <w:lang w:val="en-US" w:eastAsia="zh-CN" w:bidi="ar-SA"/>
        </w:rPr>
        <w:t>投标人基本情况表</w:t>
      </w: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1416"/>
        <w:gridCol w:w="208"/>
        <w:gridCol w:w="1068"/>
        <w:gridCol w:w="143"/>
        <w:gridCol w:w="1418"/>
        <w:gridCol w:w="140"/>
        <w:gridCol w:w="427"/>
        <w:gridCol w:w="814"/>
        <w:gridCol w:w="1382"/>
      </w:tblGrid>
      <w:tr w14:paraId="534A8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984" w:type="dxa"/>
            <w:noWrap w:val="0"/>
            <w:vAlign w:val="center"/>
          </w:tcPr>
          <w:p w14:paraId="3AC157F1">
            <w:pPr>
              <w:topLinePun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投标人名称</w:t>
            </w:r>
          </w:p>
        </w:tc>
        <w:tc>
          <w:tcPr>
            <w:tcW w:w="7016" w:type="dxa"/>
            <w:gridSpan w:val="9"/>
            <w:noWrap w:val="0"/>
            <w:vAlign w:val="center"/>
          </w:tcPr>
          <w:p w14:paraId="35536D2B">
            <w:pPr>
              <w:topLinePunct/>
              <w:spacing w:line="440" w:lineRule="exact"/>
              <w:jc w:val="center"/>
              <w:rPr>
                <w:rFonts w:hint="eastAsia" w:ascii="宋体" w:hAnsi="宋体" w:eastAsia="宋体" w:cs="宋体"/>
                <w:color w:val="auto"/>
                <w:sz w:val="22"/>
                <w:szCs w:val="22"/>
                <w:highlight w:val="none"/>
              </w:rPr>
            </w:pPr>
          </w:p>
        </w:tc>
      </w:tr>
      <w:tr w14:paraId="33F65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984" w:type="dxa"/>
            <w:noWrap w:val="0"/>
            <w:vAlign w:val="center"/>
          </w:tcPr>
          <w:p w14:paraId="3B4B7CF9">
            <w:pPr>
              <w:topLinePun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统一社会信用代码</w:t>
            </w:r>
          </w:p>
        </w:tc>
        <w:tc>
          <w:tcPr>
            <w:tcW w:w="1416" w:type="dxa"/>
            <w:noWrap w:val="0"/>
            <w:vAlign w:val="center"/>
          </w:tcPr>
          <w:p w14:paraId="1A44B104">
            <w:pPr>
              <w:topLinePunct/>
              <w:spacing w:line="440" w:lineRule="exact"/>
              <w:jc w:val="center"/>
              <w:rPr>
                <w:rFonts w:hint="eastAsia" w:ascii="宋体" w:hAnsi="宋体" w:eastAsia="宋体" w:cs="宋体"/>
                <w:color w:val="auto"/>
                <w:sz w:val="22"/>
                <w:szCs w:val="22"/>
                <w:highlight w:val="none"/>
              </w:rPr>
            </w:pPr>
          </w:p>
        </w:tc>
        <w:tc>
          <w:tcPr>
            <w:tcW w:w="1419" w:type="dxa"/>
            <w:gridSpan w:val="3"/>
            <w:noWrap w:val="0"/>
            <w:vAlign w:val="center"/>
          </w:tcPr>
          <w:p w14:paraId="1787F7F8">
            <w:pPr>
              <w:topLinePun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注册资金</w:t>
            </w:r>
          </w:p>
        </w:tc>
        <w:tc>
          <w:tcPr>
            <w:tcW w:w="1418" w:type="dxa"/>
            <w:noWrap w:val="0"/>
            <w:vAlign w:val="center"/>
          </w:tcPr>
          <w:p w14:paraId="39479953">
            <w:pPr>
              <w:topLinePunct/>
              <w:jc w:val="center"/>
              <w:rPr>
                <w:rFonts w:hint="eastAsia" w:ascii="宋体" w:hAnsi="宋体" w:eastAsia="宋体" w:cs="宋体"/>
                <w:color w:val="auto"/>
                <w:sz w:val="22"/>
                <w:szCs w:val="22"/>
                <w:highlight w:val="none"/>
              </w:rPr>
            </w:pPr>
          </w:p>
        </w:tc>
        <w:tc>
          <w:tcPr>
            <w:tcW w:w="1381" w:type="dxa"/>
            <w:gridSpan w:val="3"/>
            <w:noWrap w:val="0"/>
            <w:vAlign w:val="center"/>
          </w:tcPr>
          <w:p w14:paraId="48A075F8">
            <w:pPr>
              <w:topLinePunct/>
              <w:spacing w:line="44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成立时间</w:t>
            </w:r>
          </w:p>
        </w:tc>
        <w:tc>
          <w:tcPr>
            <w:tcW w:w="1382" w:type="dxa"/>
            <w:noWrap w:val="0"/>
            <w:vAlign w:val="center"/>
          </w:tcPr>
          <w:p w14:paraId="604B050D">
            <w:pPr>
              <w:topLinePunct/>
              <w:spacing w:line="440" w:lineRule="exact"/>
              <w:jc w:val="center"/>
              <w:rPr>
                <w:rFonts w:hint="eastAsia" w:ascii="宋体" w:hAnsi="宋体" w:eastAsia="宋体" w:cs="宋体"/>
                <w:color w:val="auto"/>
                <w:sz w:val="22"/>
                <w:szCs w:val="22"/>
                <w:highlight w:val="none"/>
              </w:rPr>
            </w:pPr>
          </w:p>
        </w:tc>
      </w:tr>
      <w:tr w14:paraId="6706B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984" w:type="dxa"/>
            <w:noWrap w:val="0"/>
            <w:vAlign w:val="center"/>
          </w:tcPr>
          <w:p w14:paraId="44876D42">
            <w:pPr>
              <w:topLinePun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注册地址</w:t>
            </w:r>
          </w:p>
        </w:tc>
        <w:tc>
          <w:tcPr>
            <w:tcW w:w="4253" w:type="dxa"/>
            <w:gridSpan w:val="5"/>
            <w:noWrap w:val="0"/>
            <w:vAlign w:val="center"/>
          </w:tcPr>
          <w:p w14:paraId="760CA076">
            <w:pPr>
              <w:topLinePunct/>
              <w:spacing w:line="440" w:lineRule="exact"/>
              <w:jc w:val="center"/>
              <w:rPr>
                <w:rFonts w:hint="eastAsia" w:ascii="宋体" w:hAnsi="宋体" w:eastAsia="宋体" w:cs="宋体"/>
                <w:color w:val="auto"/>
                <w:sz w:val="22"/>
                <w:szCs w:val="22"/>
                <w:highlight w:val="none"/>
              </w:rPr>
            </w:pPr>
          </w:p>
        </w:tc>
        <w:tc>
          <w:tcPr>
            <w:tcW w:w="1381" w:type="dxa"/>
            <w:gridSpan w:val="3"/>
            <w:noWrap w:val="0"/>
            <w:vAlign w:val="center"/>
          </w:tcPr>
          <w:p w14:paraId="03AD90C7">
            <w:pPr>
              <w:topLinePunct/>
              <w:spacing w:line="44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资产总额</w:t>
            </w:r>
          </w:p>
        </w:tc>
        <w:tc>
          <w:tcPr>
            <w:tcW w:w="1382" w:type="dxa"/>
            <w:noWrap w:val="0"/>
            <w:vAlign w:val="center"/>
          </w:tcPr>
          <w:p w14:paraId="23E64723">
            <w:pPr>
              <w:topLinePunct/>
              <w:spacing w:line="440" w:lineRule="exact"/>
              <w:jc w:val="center"/>
              <w:rPr>
                <w:rFonts w:hint="eastAsia" w:ascii="宋体" w:hAnsi="宋体" w:eastAsia="宋体" w:cs="宋体"/>
                <w:color w:val="auto"/>
                <w:sz w:val="22"/>
                <w:szCs w:val="22"/>
                <w:highlight w:val="none"/>
              </w:rPr>
            </w:pPr>
          </w:p>
        </w:tc>
      </w:tr>
      <w:tr w14:paraId="2AD5D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984" w:type="dxa"/>
            <w:noWrap w:val="0"/>
            <w:vAlign w:val="center"/>
          </w:tcPr>
          <w:p w14:paraId="083FECCE">
            <w:pPr>
              <w:topLinePun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上年营业额</w:t>
            </w:r>
          </w:p>
        </w:tc>
        <w:tc>
          <w:tcPr>
            <w:tcW w:w="1416" w:type="dxa"/>
            <w:noWrap w:val="0"/>
            <w:vAlign w:val="center"/>
          </w:tcPr>
          <w:p w14:paraId="6C1E813B">
            <w:pPr>
              <w:topLinePunct/>
              <w:jc w:val="center"/>
              <w:rPr>
                <w:rFonts w:hint="eastAsia" w:ascii="宋体" w:hAnsi="宋体" w:eastAsia="宋体" w:cs="宋体"/>
                <w:color w:val="auto"/>
                <w:sz w:val="22"/>
                <w:szCs w:val="22"/>
                <w:highlight w:val="none"/>
              </w:rPr>
            </w:pPr>
          </w:p>
        </w:tc>
        <w:tc>
          <w:tcPr>
            <w:tcW w:w="1419" w:type="dxa"/>
            <w:gridSpan w:val="3"/>
            <w:noWrap w:val="0"/>
            <w:vAlign w:val="center"/>
          </w:tcPr>
          <w:p w14:paraId="7364651C">
            <w:pPr>
              <w:topLinePun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员工总人数</w:t>
            </w:r>
          </w:p>
        </w:tc>
        <w:tc>
          <w:tcPr>
            <w:tcW w:w="1418" w:type="dxa"/>
            <w:noWrap w:val="0"/>
            <w:vAlign w:val="center"/>
          </w:tcPr>
          <w:p w14:paraId="145ED53B">
            <w:pPr>
              <w:topLinePunct/>
              <w:jc w:val="center"/>
              <w:rPr>
                <w:rFonts w:hint="eastAsia" w:ascii="宋体" w:hAnsi="宋体" w:eastAsia="宋体" w:cs="宋体"/>
                <w:color w:val="auto"/>
                <w:sz w:val="22"/>
                <w:szCs w:val="22"/>
                <w:highlight w:val="none"/>
              </w:rPr>
            </w:pPr>
          </w:p>
        </w:tc>
        <w:tc>
          <w:tcPr>
            <w:tcW w:w="1381" w:type="dxa"/>
            <w:gridSpan w:val="3"/>
            <w:noWrap w:val="0"/>
            <w:vAlign w:val="center"/>
          </w:tcPr>
          <w:p w14:paraId="012F11E8">
            <w:pPr>
              <w:topLinePunct/>
              <w:spacing w:line="44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企业类型</w:t>
            </w:r>
          </w:p>
        </w:tc>
        <w:tc>
          <w:tcPr>
            <w:tcW w:w="1382" w:type="dxa"/>
            <w:noWrap w:val="0"/>
            <w:vAlign w:val="center"/>
          </w:tcPr>
          <w:p w14:paraId="786FFE2E">
            <w:pPr>
              <w:topLinePunct/>
              <w:spacing w:line="440" w:lineRule="exact"/>
              <w:jc w:val="center"/>
              <w:rPr>
                <w:rFonts w:hint="eastAsia" w:ascii="宋体" w:hAnsi="宋体" w:eastAsia="宋体" w:cs="宋体"/>
                <w:color w:val="auto"/>
                <w:sz w:val="22"/>
                <w:szCs w:val="22"/>
                <w:highlight w:val="none"/>
              </w:rPr>
            </w:pPr>
          </w:p>
        </w:tc>
      </w:tr>
      <w:tr w14:paraId="24028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984" w:type="dxa"/>
            <w:vMerge w:val="restart"/>
            <w:noWrap w:val="0"/>
            <w:vAlign w:val="center"/>
          </w:tcPr>
          <w:p w14:paraId="6255B94F">
            <w:pPr>
              <w:topLinePun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w:t>
            </w:r>
          </w:p>
          <w:p w14:paraId="7C3912A4">
            <w:pPr>
              <w:topLinePun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（单位负责人）</w:t>
            </w:r>
          </w:p>
        </w:tc>
        <w:tc>
          <w:tcPr>
            <w:tcW w:w="1416" w:type="dxa"/>
            <w:vMerge w:val="restart"/>
            <w:noWrap w:val="0"/>
            <w:vAlign w:val="center"/>
          </w:tcPr>
          <w:p w14:paraId="72E27E98">
            <w:pPr>
              <w:topLinePun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姓名</w:t>
            </w:r>
          </w:p>
        </w:tc>
        <w:tc>
          <w:tcPr>
            <w:tcW w:w="1419" w:type="dxa"/>
            <w:gridSpan w:val="3"/>
            <w:vMerge w:val="restart"/>
            <w:noWrap w:val="0"/>
            <w:vAlign w:val="center"/>
          </w:tcPr>
          <w:p w14:paraId="59430426">
            <w:pPr>
              <w:topLinePunct/>
              <w:jc w:val="center"/>
              <w:rPr>
                <w:rFonts w:hint="eastAsia" w:ascii="宋体" w:hAnsi="宋体" w:eastAsia="宋体" w:cs="宋体"/>
                <w:color w:val="auto"/>
                <w:sz w:val="22"/>
                <w:szCs w:val="22"/>
                <w:highlight w:val="none"/>
              </w:rPr>
            </w:pPr>
          </w:p>
        </w:tc>
        <w:tc>
          <w:tcPr>
            <w:tcW w:w="1418" w:type="dxa"/>
            <w:vMerge w:val="restart"/>
            <w:noWrap w:val="0"/>
            <w:vAlign w:val="center"/>
          </w:tcPr>
          <w:p w14:paraId="5D573021">
            <w:pPr>
              <w:topLinePun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电话</w:t>
            </w:r>
          </w:p>
        </w:tc>
        <w:tc>
          <w:tcPr>
            <w:tcW w:w="1381" w:type="dxa"/>
            <w:gridSpan w:val="3"/>
            <w:noWrap w:val="0"/>
            <w:vAlign w:val="center"/>
          </w:tcPr>
          <w:p w14:paraId="397D6535">
            <w:pPr>
              <w:topLinePunct/>
              <w:spacing w:line="44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手机</w:t>
            </w:r>
          </w:p>
        </w:tc>
        <w:tc>
          <w:tcPr>
            <w:tcW w:w="1382" w:type="dxa"/>
            <w:noWrap w:val="0"/>
            <w:vAlign w:val="center"/>
          </w:tcPr>
          <w:p w14:paraId="0629B031">
            <w:pPr>
              <w:topLinePunct/>
              <w:spacing w:line="440" w:lineRule="exact"/>
              <w:jc w:val="center"/>
              <w:rPr>
                <w:rFonts w:hint="eastAsia" w:ascii="宋体" w:hAnsi="宋体" w:eastAsia="宋体" w:cs="宋体"/>
                <w:color w:val="auto"/>
                <w:sz w:val="22"/>
                <w:szCs w:val="22"/>
                <w:highlight w:val="none"/>
              </w:rPr>
            </w:pPr>
          </w:p>
        </w:tc>
      </w:tr>
      <w:tr w14:paraId="25461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984" w:type="dxa"/>
            <w:vMerge w:val="continue"/>
            <w:noWrap w:val="0"/>
            <w:vAlign w:val="center"/>
          </w:tcPr>
          <w:p w14:paraId="12A743C3">
            <w:pPr>
              <w:topLinePunct/>
              <w:jc w:val="center"/>
              <w:rPr>
                <w:rFonts w:hint="eastAsia" w:ascii="宋体" w:hAnsi="宋体" w:eastAsia="宋体" w:cs="宋体"/>
                <w:color w:val="auto"/>
                <w:sz w:val="22"/>
                <w:szCs w:val="22"/>
                <w:highlight w:val="none"/>
              </w:rPr>
            </w:pPr>
          </w:p>
        </w:tc>
        <w:tc>
          <w:tcPr>
            <w:tcW w:w="1416" w:type="dxa"/>
            <w:vMerge w:val="continue"/>
            <w:noWrap w:val="0"/>
            <w:vAlign w:val="center"/>
          </w:tcPr>
          <w:p w14:paraId="00BB06DE">
            <w:pPr>
              <w:topLinePunct/>
              <w:jc w:val="center"/>
              <w:rPr>
                <w:rFonts w:hint="eastAsia" w:ascii="宋体" w:hAnsi="宋体" w:eastAsia="宋体" w:cs="宋体"/>
                <w:color w:val="auto"/>
                <w:sz w:val="22"/>
                <w:szCs w:val="22"/>
                <w:highlight w:val="none"/>
              </w:rPr>
            </w:pPr>
          </w:p>
        </w:tc>
        <w:tc>
          <w:tcPr>
            <w:tcW w:w="1419" w:type="dxa"/>
            <w:gridSpan w:val="3"/>
            <w:vMerge w:val="continue"/>
            <w:noWrap w:val="0"/>
            <w:vAlign w:val="center"/>
          </w:tcPr>
          <w:p w14:paraId="6FC397E9">
            <w:pPr>
              <w:topLinePunct/>
              <w:jc w:val="center"/>
              <w:rPr>
                <w:rFonts w:hint="eastAsia" w:ascii="宋体" w:hAnsi="宋体" w:eastAsia="宋体" w:cs="宋体"/>
                <w:color w:val="auto"/>
                <w:sz w:val="22"/>
                <w:szCs w:val="22"/>
                <w:highlight w:val="none"/>
              </w:rPr>
            </w:pPr>
          </w:p>
        </w:tc>
        <w:tc>
          <w:tcPr>
            <w:tcW w:w="1418" w:type="dxa"/>
            <w:vMerge w:val="continue"/>
            <w:noWrap w:val="0"/>
            <w:vAlign w:val="center"/>
          </w:tcPr>
          <w:p w14:paraId="5E1AA60E">
            <w:pPr>
              <w:topLinePunct/>
              <w:jc w:val="center"/>
              <w:rPr>
                <w:rFonts w:hint="eastAsia" w:ascii="宋体" w:hAnsi="宋体" w:eastAsia="宋体" w:cs="宋体"/>
                <w:color w:val="auto"/>
                <w:sz w:val="22"/>
                <w:szCs w:val="22"/>
                <w:highlight w:val="none"/>
              </w:rPr>
            </w:pPr>
          </w:p>
        </w:tc>
        <w:tc>
          <w:tcPr>
            <w:tcW w:w="1381" w:type="dxa"/>
            <w:gridSpan w:val="3"/>
            <w:noWrap w:val="0"/>
            <w:vAlign w:val="center"/>
          </w:tcPr>
          <w:p w14:paraId="186D2141">
            <w:pPr>
              <w:topLinePunct/>
              <w:spacing w:line="44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办公</w:t>
            </w:r>
          </w:p>
        </w:tc>
        <w:tc>
          <w:tcPr>
            <w:tcW w:w="1382" w:type="dxa"/>
            <w:noWrap w:val="0"/>
            <w:vAlign w:val="center"/>
          </w:tcPr>
          <w:p w14:paraId="54FCB0EA">
            <w:pPr>
              <w:topLinePunct/>
              <w:spacing w:line="440" w:lineRule="exact"/>
              <w:jc w:val="center"/>
              <w:rPr>
                <w:rFonts w:hint="eastAsia" w:ascii="宋体" w:hAnsi="宋体" w:eastAsia="宋体" w:cs="宋体"/>
                <w:color w:val="auto"/>
                <w:sz w:val="22"/>
                <w:szCs w:val="22"/>
                <w:highlight w:val="none"/>
              </w:rPr>
            </w:pPr>
          </w:p>
        </w:tc>
      </w:tr>
      <w:tr w14:paraId="77E95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984" w:type="dxa"/>
            <w:vMerge w:val="restart"/>
            <w:noWrap w:val="0"/>
            <w:vAlign w:val="center"/>
          </w:tcPr>
          <w:p w14:paraId="7678D166">
            <w:pPr>
              <w:topLinePun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联系方式</w:t>
            </w:r>
          </w:p>
        </w:tc>
        <w:tc>
          <w:tcPr>
            <w:tcW w:w="1416" w:type="dxa"/>
            <w:vMerge w:val="restart"/>
            <w:noWrap w:val="0"/>
            <w:vAlign w:val="center"/>
          </w:tcPr>
          <w:p w14:paraId="2BBCE174">
            <w:pPr>
              <w:topLinePun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联系人</w:t>
            </w:r>
          </w:p>
        </w:tc>
        <w:tc>
          <w:tcPr>
            <w:tcW w:w="1419" w:type="dxa"/>
            <w:gridSpan w:val="3"/>
            <w:vMerge w:val="restart"/>
            <w:noWrap w:val="0"/>
            <w:vAlign w:val="center"/>
          </w:tcPr>
          <w:p w14:paraId="37FB74C3">
            <w:pPr>
              <w:topLinePunct/>
              <w:jc w:val="center"/>
              <w:rPr>
                <w:rFonts w:hint="eastAsia" w:ascii="宋体" w:hAnsi="宋体" w:eastAsia="宋体" w:cs="宋体"/>
                <w:color w:val="auto"/>
                <w:sz w:val="22"/>
                <w:szCs w:val="22"/>
                <w:highlight w:val="none"/>
              </w:rPr>
            </w:pPr>
          </w:p>
        </w:tc>
        <w:tc>
          <w:tcPr>
            <w:tcW w:w="1418" w:type="dxa"/>
            <w:noWrap w:val="0"/>
            <w:vAlign w:val="center"/>
          </w:tcPr>
          <w:p w14:paraId="6A8F1195">
            <w:pPr>
              <w:topLinePun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电话</w:t>
            </w:r>
          </w:p>
        </w:tc>
        <w:tc>
          <w:tcPr>
            <w:tcW w:w="2763" w:type="dxa"/>
            <w:gridSpan w:val="4"/>
            <w:noWrap w:val="0"/>
            <w:vAlign w:val="center"/>
          </w:tcPr>
          <w:p w14:paraId="253CCA41">
            <w:pPr>
              <w:topLinePunct/>
              <w:spacing w:line="440" w:lineRule="exact"/>
              <w:jc w:val="center"/>
              <w:rPr>
                <w:rFonts w:hint="eastAsia" w:ascii="宋体" w:hAnsi="宋体" w:eastAsia="宋体" w:cs="宋体"/>
                <w:color w:val="auto"/>
                <w:sz w:val="22"/>
                <w:szCs w:val="22"/>
                <w:highlight w:val="none"/>
              </w:rPr>
            </w:pPr>
          </w:p>
        </w:tc>
      </w:tr>
      <w:tr w14:paraId="31076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984" w:type="dxa"/>
            <w:vMerge w:val="continue"/>
            <w:noWrap w:val="0"/>
            <w:vAlign w:val="center"/>
          </w:tcPr>
          <w:p w14:paraId="322D563D">
            <w:pPr>
              <w:topLinePunct/>
              <w:jc w:val="center"/>
              <w:rPr>
                <w:rFonts w:hint="eastAsia" w:ascii="宋体" w:hAnsi="宋体" w:eastAsia="宋体" w:cs="宋体"/>
                <w:color w:val="auto"/>
                <w:sz w:val="22"/>
                <w:szCs w:val="22"/>
                <w:highlight w:val="none"/>
              </w:rPr>
            </w:pPr>
          </w:p>
        </w:tc>
        <w:tc>
          <w:tcPr>
            <w:tcW w:w="1416" w:type="dxa"/>
            <w:vMerge w:val="continue"/>
            <w:noWrap w:val="0"/>
            <w:vAlign w:val="center"/>
          </w:tcPr>
          <w:p w14:paraId="2001B87A">
            <w:pPr>
              <w:topLinePunct/>
              <w:jc w:val="center"/>
              <w:rPr>
                <w:rFonts w:hint="eastAsia" w:ascii="宋体" w:hAnsi="宋体" w:eastAsia="宋体" w:cs="宋体"/>
                <w:color w:val="auto"/>
                <w:sz w:val="22"/>
                <w:szCs w:val="22"/>
                <w:highlight w:val="none"/>
              </w:rPr>
            </w:pPr>
          </w:p>
        </w:tc>
        <w:tc>
          <w:tcPr>
            <w:tcW w:w="1419" w:type="dxa"/>
            <w:gridSpan w:val="3"/>
            <w:vMerge w:val="continue"/>
            <w:noWrap w:val="0"/>
            <w:vAlign w:val="center"/>
          </w:tcPr>
          <w:p w14:paraId="33F0B561">
            <w:pPr>
              <w:topLinePunct/>
              <w:jc w:val="center"/>
              <w:rPr>
                <w:rFonts w:hint="eastAsia" w:ascii="宋体" w:hAnsi="宋体" w:eastAsia="宋体" w:cs="宋体"/>
                <w:color w:val="auto"/>
                <w:sz w:val="22"/>
                <w:szCs w:val="22"/>
                <w:highlight w:val="none"/>
              </w:rPr>
            </w:pPr>
          </w:p>
        </w:tc>
        <w:tc>
          <w:tcPr>
            <w:tcW w:w="1418" w:type="dxa"/>
            <w:noWrap w:val="0"/>
            <w:vAlign w:val="center"/>
          </w:tcPr>
          <w:p w14:paraId="625C5845">
            <w:pPr>
              <w:topLinePun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邮箱</w:t>
            </w:r>
          </w:p>
        </w:tc>
        <w:tc>
          <w:tcPr>
            <w:tcW w:w="2763" w:type="dxa"/>
            <w:gridSpan w:val="4"/>
            <w:noWrap w:val="0"/>
            <w:vAlign w:val="center"/>
          </w:tcPr>
          <w:p w14:paraId="257D64DB">
            <w:pPr>
              <w:topLinePunct/>
              <w:spacing w:line="440" w:lineRule="exact"/>
              <w:jc w:val="center"/>
              <w:rPr>
                <w:rFonts w:hint="eastAsia" w:ascii="宋体" w:hAnsi="宋体" w:eastAsia="宋体" w:cs="宋体"/>
                <w:color w:val="auto"/>
                <w:sz w:val="22"/>
                <w:szCs w:val="22"/>
                <w:highlight w:val="none"/>
              </w:rPr>
            </w:pPr>
          </w:p>
        </w:tc>
      </w:tr>
      <w:tr w14:paraId="233BB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984" w:type="dxa"/>
            <w:noWrap w:val="0"/>
            <w:vAlign w:val="center"/>
          </w:tcPr>
          <w:p w14:paraId="38F984B2">
            <w:pPr>
              <w:topLinePun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基本账户开</w:t>
            </w:r>
            <w:r>
              <w:rPr>
                <w:rFonts w:hint="eastAsia" w:ascii="宋体" w:hAnsi="宋体" w:eastAsia="宋体" w:cs="宋体"/>
                <w:color w:val="auto"/>
                <w:sz w:val="22"/>
                <w:szCs w:val="22"/>
                <w:highlight w:val="none"/>
                <w:lang w:val="en-US" w:eastAsia="zh-CN"/>
              </w:rPr>
              <w:t>户银</w:t>
            </w:r>
            <w:r>
              <w:rPr>
                <w:rFonts w:hint="eastAsia" w:ascii="宋体" w:hAnsi="宋体" w:eastAsia="宋体" w:cs="宋体"/>
                <w:color w:val="auto"/>
                <w:sz w:val="22"/>
                <w:szCs w:val="22"/>
                <w:highlight w:val="none"/>
              </w:rPr>
              <w:t>行</w:t>
            </w:r>
          </w:p>
        </w:tc>
        <w:tc>
          <w:tcPr>
            <w:tcW w:w="2835" w:type="dxa"/>
            <w:gridSpan w:val="4"/>
            <w:noWrap w:val="0"/>
            <w:vAlign w:val="center"/>
          </w:tcPr>
          <w:p w14:paraId="297CC679">
            <w:pPr>
              <w:topLinePunct/>
              <w:spacing w:line="440" w:lineRule="exact"/>
              <w:jc w:val="center"/>
              <w:rPr>
                <w:rFonts w:hint="eastAsia" w:ascii="宋体" w:hAnsi="宋体" w:eastAsia="宋体" w:cs="宋体"/>
                <w:color w:val="auto"/>
                <w:sz w:val="22"/>
                <w:szCs w:val="22"/>
                <w:highlight w:val="none"/>
              </w:rPr>
            </w:pPr>
          </w:p>
        </w:tc>
        <w:tc>
          <w:tcPr>
            <w:tcW w:w="1985" w:type="dxa"/>
            <w:gridSpan w:val="3"/>
            <w:noWrap w:val="0"/>
            <w:vAlign w:val="center"/>
          </w:tcPr>
          <w:p w14:paraId="7FBB6D3F">
            <w:pPr>
              <w:topLinePunct/>
              <w:spacing w:line="44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基本账户银行账号</w:t>
            </w:r>
          </w:p>
        </w:tc>
        <w:tc>
          <w:tcPr>
            <w:tcW w:w="2196" w:type="dxa"/>
            <w:gridSpan w:val="2"/>
            <w:noWrap w:val="0"/>
            <w:vAlign w:val="center"/>
          </w:tcPr>
          <w:p w14:paraId="232F0154">
            <w:pPr>
              <w:topLinePunct/>
              <w:spacing w:line="440" w:lineRule="exact"/>
              <w:jc w:val="center"/>
              <w:rPr>
                <w:rFonts w:hint="eastAsia" w:ascii="宋体" w:hAnsi="宋体" w:eastAsia="宋体" w:cs="宋体"/>
                <w:color w:val="auto"/>
                <w:sz w:val="22"/>
                <w:szCs w:val="22"/>
                <w:highlight w:val="none"/>
              </w:rPr>
            </w:pPr>
          </w:p>
        </w:tc>
      </w:tr>
      <w:tr w14:paraId="50AF4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8" w:hRule="atLeast"/>
        </w:trPr>
        <w:tc>
          <w:tcPr>
            <w:tcW w:w="1984" w:type="dxa"/>
            <w:noWrap w:val="0"/>
            <w:vAlign w:val="center"/>
          </w:tcPr>
          <w:p w14:paraId="6E44CCE5">
            <w:pPr>
              <w:topLinePunct/>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投标人关联企业情况（包括但不限于与投标人法定代表人为同一人或者存在控股、管理关系的不同单位）</w:t>
            </w:r>
          </w:p>
        </w:tc>
        <w:tc>
          <w:tcPr>
            <w:tcW w:w="7016" w:type="dxa"/>
            <w:gridSpan w:val="9"/>
            <w:noWrap w:val="0"/>
            <w:vAlign w:val="center"/>
          </w:tcPr>
          <w:p w14:paraId="35FF009B">
            <w:pPr>
              <w:topLinePunct/>
              <w:spacing w:line="440" w:lineRule="exact"/>
              <w:jc w:val="center"/>
              <w:rPr>
                <w:rFonts w:hint="eastAsia" w:ascii="宋体" w:hAnsi="宋体" w:eastAsia="宋体" w:cs="宋体"/>
                <w:color w:val="auto"/>
                <w:sz w:val="22"/>
                <w:szCs w:val="22"/>
                <w:highlight w:val="none"/>
              </w:rPr>
            </w:pPr>
          </w:p>
        </w:tc>
      </w:tr>
      <w:tr w14:paraId="040D8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trPr>
        <w:tc>
          <w:tcPr>
            <w:tcW w:w="3608" w:type="dxa"/>
            <w:gridSpan w:val="3"/>
            <w:noWrap w:val="0"/>
            <w:vAlign w:val="center"/>
          </w:tcPr>
          <w:p w14:paraId="15A1F5BF">
            <w:pPr>
              <w:topLinePun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投标人需具有的资质证书</w:t>
            </w:r>
          </w:p>
        </w:tc>
        <w:tc>
          <w:tcPr>
            <w:tcW w:w="1068" w:type="dxa"/>
            <w:noWrap w:val="0"/>
            <w:vAlign w:val="center"/>
          </w:tcPr>
          <w:p w14:paraId="637D16AC">
            <w:pPr>
              <w:topLinePun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等级</w:t>
            </w:r>
          </w:p>
        </w:tc>
        <w:tc>
          <w:tcPr>
            <w:tcW w:w="1701" w:type="dxa"/>
            <w:gridSpan w:val="3"/>
            <w:noWrap w:val="0"/>
            <w:vAlign w:val="center"/>
          </w:tcPr>
          <w:p w14:paraId="03448A8D">
            <w:pPr>
              <w:topLinePun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类型</w:t>
            </w:r>
          </w:p>
        </w:tc>
        <w:tc>
          <w:tcPr>
            <w:tcW w:w="2623" w:type="dxa"/>
            <w:gridSpan w:val="3"/>
            <w:noWrap w:val="0"/>
            <w:vAlign w:val="center"/>
          </w:tcPr>
          <w:p w14:paraId="200F3FF5">
            <w:pPr>
              <w:topLinePun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证书号</w:t>
            </w:r>
          </w:p>
        </w:tc>
      </w:tr>
      <w:tr w14:paraId="18489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3608" w:type="dxa"/>
            <w:gridSpan w:val="3"/>
            <w:noWrap w:val="0"/>
            <w:vAlign w:val="center"/>
          </w:tcPr>
          <w:p w14:paraId="2791B965">
            <w:pPr>
              <w:topLinePunct/>
              <w:jc w:val="center"/>
              <w:rPr>
                <w:rFonts w:hint="eastAsia" w:ascii="宋体" w:hAnsi="宋体" w:eastAsia="宋体" w:cs="宋体"/>
                <w:color w:val="auto"/>
                <w:sz w:val="22"/>
                <w:szCs w:val="22"/>
                <w:highlight w:val="none"/>
              </w:rPr>
            </w:pPr>
          </w:p>
        </w:tc>
        <w:tc>
          <w:tcPr>
            <w:tcW w:w="1068" w:type="dxa"/>
            <w:noWrap w:val="0"/>
            <w:vAlign w:val="center"/>
          </w:tcPr>
          <w:p w14:paraId="17EE3DF8">
            <w:pPr>
              <w:topLinePunct/>
              <w:jc w:val="center"/>
              <w:rPr>
                <w:rFonts w:hint="eastAsia" w:ascii="宋体" w:hAnsi="宋体" w:eastAsia="宋体" w:cs="宋体"/>
                <w:color w:val="auto"/>
                <w:sz w:val="22"/>
                <w:szCs w:val="22"/>
                <w:highlight w:val="none"/>
              </w:rPr>
            </w:pPr>
          </w:p>
        </w:tc>
        <w:tc>
          <w:tcPr>
            <w:tcW w:w="1701" w:type="dxa"/>
            <w:gridSpan w:val="3"/>
            <w:noWrap w:val="0"/>
            <w:vAlign w:val="center"/>
          </w:tcPr>
          <w:p w14:paraId="4AE91C21">
            <w:pPr>
              <w:topLinePunct/>
              <w:jc w:val="center"/>
              <w:rPr>
                <w:rFonts w:hint="eastAsia" w:ascii="宋体" w:hAnsi="宋体" w:eastAsia="宋体" w:cs="宋体"/>
                <w:color w:val="auto"/>
                <w:sz w:val="22"/>
                <w:szCs w:val="22"/>
                <w:highlight w:val="none"/>
              </w:rPr>
            </w:pPr>
          </w:p>
        </w:tc>
        <w:tc>
          <w:tcPr>
            <w:tcW w:w="2623" w:type="dxa"/>
            <w:gridSpan w:val="3"/>
            <w:noWrap w:val="0"/>
            <w:vAlign w:val="center"/>
          </w:tcPr>
          <w:p w14:paraId="6D0F8871">
            <w:pPr>
              <w:topLinePunct/>
              <w:jc w:val="center"/>
              <w:rPr>
                <w:rFonts w:hint="eastAsia" w:ascii="宋体" w:hAnsi="宋体" w:eastAsia="宋体" w:cs="宋体"/>
                <w:color w:val="auto"/>
                <w:sz w:val="22"/>
                <w:szCs w:val="22"/>
                <w:highlight w:val="none"/>
              </w:rPr>
            </w:pPr>
          </w:p>
        </w:tc>
      </w:tr>
      <w:tr w14:paraId="20D5D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4" w:hRule="atLeast"/>
        </w:trPr>
        <w:tc>
          <w:tcPr>
            <w:tcW w:w="3608" w:type="dxa"/>
            <w:gridSpan w:val="3"/>
            <w:noWrap w:val="0"/>
            <w:vAlign w:val="center"/>
          </w:tcPr>
          <w:p w14:paraId="1B121271">
            <w:pPr>
              <w:topLinePunct/>
              <w:jc w:val="center"/>
              <w:rPr>
                <w:rFonts w:hint="eastAsia" w:ascii="宋体" w:hAnsi="宋体" w:eastAsia="宋体" w:cs="宋体"/>
                <w:color w:val="auto"/>
                <w:sz w:val="22"/>
                <w:szCs w:val="22"/>
                <w:highlight w:val="none"/>
              </w:rPr>
            </w:pPr>
          </w:p>
        </w:tc>
        <w:tc>
          <w:tcPr>
            <w:tcW w:w="1068" w:type="dxa"/>
            <w:noWrap w:val="0"/>
            <w:vAlign w:val="center"/>
          </w:tcPr>
          <w:p w14:paraId="4DD946C7">
            <w:pPr>
              <w:topLinePunct/>
              <w:jc w:val="center"/>
              <w:rPr>
                <w:rFonts w:hint="eastAsia" w:ascii="宋体" w:hAnsi="宋体" w:eastAsia="宋体" w:cs="宋体"/>
                <w:color w:val="auto"/>
                <w:sz w:val="22"/>
                <w:szCs w:val="22"/>
                <w:highlight w:val="none"/>
              </w:rPr>
            </w:pPr>
          </w:p>
        </w:tc>
        <w:tc>
          <w:tcPr>
            <w:tcW w:w="1701" w:type="dxa"/>
            <w:gridSpan w:val="3"/>
            <w:noWrap w:val="0"/>
            <w:vAlign w:val="center"/>
          </w:tcPr>
          <w:p w14:paraId="47BE37ED">
            <w:pPr>
              <w:topLinePunct/>
              <w:jc w:val="center"/>
              <w:rPr>
                <w:rFonts w:hint="eastAsia" w:ascii="宋体" w:hAnsi="宋体" w:eastAsia="宋体" w:cs="宋体"/>
                <w:color w:val="auto"/>
                <w:sz w:val="22"/>
                <w:szCs w:val="22"/>
                <w:highlight w:val="none"/>
              </w:rPr>
            </w:pPr>
          </w:p>
        </w:tc>
        <w:tc>
          <w:tcPr>
            <w:tcW w:w="2623" w:type="dxa"/>
            <w:gridSpan w:val="3"/>
            <w:noWrap w:val="0"/>
            <w:vAlign w:val="center"/>
          </w:tcPr>
          <w:p w14:paraId="735E5416">
            <w:pPr>
              <w:topLinePunct/>
              <w:jc w:val="center"/>
              <w:rPr>
                <w:rFonts w:hint="eastAsia" w:ascii="宋体" w:hAnsi="宋体" w:eastAsia="宋体" w:cs="宋体"/>
                <w:color w:val="auto"/>
                <w:sz w:val="22"/>
                <w:szCs w:val="22"/>
                <w:highlight w:val="none"/>
              </w:rPr>
            </w:pPr>
          </w:p>
        </w:tc>
      </w:tr>
      <w:tr w14:paraId="6D6A6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3608" w:type="dxa"/>
            <w:gridSpan w:val="3"/>
            <w:noWrap w:val="0"/>
            <w:vAlign w:val="center"/>
          </w:tcPr>
          <w:p w14:paraId="70E6D091">
            <w:pPr>
              <w:topLinePunct/>
              <w:jc w:val="center"/>
              <w:rPr>
                <w:rFonts w:hint="eastAsia" w:ascii="宋体" w:hAnsi="宋体" w:eastAsia="宋体" w:cs="宋体"/>
                <w:color w:val="auto"/>
                <w:sz w:val="22"/>
                <w:szCs w:val="22"/>
                <w:highlight w:val="none"/>
              </w:rPr>
            </w:pPr>
          </w:p>
        </w:tc>
        <w:tc>
          <w:tcPr>
            <w:tcW w:w="1068" w:type="dxa"/>
            <w:noWrap w:val="0"/>
            <w:vAlign w:val="center"/>
          </w:tcPr>
          <w:p w14:paraId="3B4A3AEF">
            <w:pPr>
              <w:topLinePunct/>
              <w:jc w:val="center"/>
              <w:rPr>
                <w:rFonts w:hint="eastAsia" w:ascii="宋体" w:hAnsi="宋体" w:eastAsia="宋体" w:cs="宋体"/>
                <w:color w:val="auto"/>
                <w:sz w:val="22"/>
                <w:szCs w:val="22"/>
                <w:highlight w:val="none"/>
              </w:rPr>
            </w:pPr>
          </w:p>
        </w:tc>
        <w:tc>
          <w:tcPr>
            <w:tcW w:w="1701" w:type="dxa"/>
            <w:gridSpan w:val="3"/>
            <w:noWrap w:val="0"/>
            <w:vAlign w:val="center"/>
          </w:tcPr>
          <w:p w14:paraId="4A48FC14">
            <w:pPr>
              <w:topLinePunct/>
              <w:jc w:val="center"/>
              <w:rPr>
                <w:rFonts w:hint="eastAsia" w:ascii="宋体" w:hAnsi="宋体" w:eastAsia="宋体" w:cs="宋体"/>
                <w:color w:val="auto"/>
                <w:sz w:val="22"/>
                <w:szCs w:val="22"/>
                <w:highlight w:val="none"/>
              </w:rPr>
            </w:pPr>
          </w:p>
        </w:tc>
        <w:tc>
          <w:tcPr>
            <w:tcW w:w="2623" w:type="dxa"/>
            <w:gridSpan w:val="3"/>
            <w:noWrap w:val="0"/>
            <w:vAlign w:val="center"/>
          </w:tcPr>
          <w:p w14:paraId="213D3CDD">
            <w:pPr>
              <w:topLinePunct/>
              <w:jc w:val="center"/>
              <w:rPr>
                <w:rFonts w:hint="eastAsia" w:ascii="宋体" w:hAnsi="宋体" w:eastAsia="宋体" w:cs="宋体"/>
                <w:color w:val="auto"/>
                <w:sz w:val="22"/>
                <w:szCs w:val="22"/>
                <w:highlight w:val="none"/>
              </w:rPr>
            </w:pPr>
          </w:p>
        </w:tc>
      </w:tr>
      <w:tr w14:paraId="6C6BC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trPr>
        <w:tc>
          <w:tcPr>
            <w:tcW w:w="3608" w:type="dxa"/>
            <w:gridSpan w:val="3"/>
            <w:noWrap w:val="0"/>
            <w:vAlign w:val="center"/>
          </w:tcPr>
          <w:p w14:paraId="4FDD1B3C">
            <w:pPr>
              <w:topLinePun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投标产品制造商名称</w:t>
            </w:r>
          </w:p>
        </w:tc>
        <w:tc>
          <w:tcPr>
            <w:tcW w:w="5392" w:type="dxa"/>
            <w:gridSpan w:val="7"/>
            <w:noWrap w:val="0"/>
            <w:vAlign w:val="center"/>
          </w:tcPr>
          <w:p w14:paraId="6F331297">
            <w:pPr>
              <w:topLinePunct/>
              <w:jc w:val="center"/>
              <w:rPr>
                <w:rFonts w:hint="eastAsia" w:ascii="宋体" w:hAnsi="宋体" w:eastAsia="宋体" w:cs="宋体"/>
                <w:color w:val="auto"/>
                <w:sz w:val="22"/>
                <w:szCs w:val="22"/>
                <w:highlight w:val="none"/>
              </w:rPr>
            </w:pPr>
          </w:p>
        </w:tc>
      </w:tr>
      <w:tr w14:paraId="4E5AD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rPr>
        <w:tc>
          <w:tcPr>
            <w:tcW w:w="3608" w:type="dxa"/>
            <w:gridSpan w:val="3"/>
            <w:noWrap w:val="0"/>
            <w:vAlign w:val="center"/>
          </w:tcPr>
          <w:p w14:paraId="39A14461">
            <w:pPr>
              <w:topLinePun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投标产品制造商需具有的资质证书</w:t>
            </w:r>
          </w:p>
        </w:tc>
        <w:tc>
          <w:tcPr>
            <w:tcW w:w="1068" w:type="dxa"/>
            <w:noWrap w:val="0"/>
            <w:vAlign w:val="center"/>
          </w:tcPr>
          <w:p w14:paraId="0F6F057E">
            <w:pPr>
              <w:topLinePun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等级</w:t>
            </w:r>
          </w:p>
        </w:tc>
        <w:tc>
          <w:tcPr>
            <w:tcW w:w="1701" w:type="dxa"/>
            <w:gridSpan w:val="3"/>
            <w:noWrap w:val="0"/>
            <w:vAlign w:val="center"/>
          </w:tcPr>
          <w:p w14:paraId="177CA58A">
            <w:pPr>
              <w:topLinePun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类型</w:t>
            </w:r>
          </w:p>
        </w:tc>
        <w:tc>
          <w:tcPr>
            <w:tcW w:w="2623" w:type="dxa"/>
            <w:gridSpan w:val="3"/>
            <w:noWrap w:val="0"/>
            <w:vAlign w:val="center"/>
          </w:tcPr>
          <w:p w14:paraId="63084878">
            <w:pPr>
              <w:topLinePun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证书号</w:t>
            </w:r>
          </w:p>
        </w:tc>
      </w:tr>
      <w:tr w14:paraId="16A8D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2" w:hRule="atLeast"/>
        </w:trPr>
        <w:tc>
          <w:tcPr>
            <w:tcW w:w="3608" w:type="dxa"/>
            <w:gridSpan w:val="3"/>
            <w:noWrap w:val="0"/>
            <w:vAlign w:val="center"/>
          </w:tcPr>
          <w:p w14:paraId="2D0150CF">
            <w:pPr>
              <w:topLinePunct/>
              <w:jc w:val="center"/>
              <w:rPr>
                <w:rFonts w:hint="eastAsia" w:ascii="宋体" w:hAnsi="宋体" w:eastAsia="宋体" w:cs="宋体"/>
                <w:color w:val="auto"/>
                <w:sz w:val="22"/>
                <w:szCs w:val="22"/>
                <w:highlight w:val="none"/>
              </w:rPr>
            </w:pPr>
          </w:p>
        </w:tc>
        <w:tc>
          <w:tcPr>
            <w:tcW w:w="1068" w:type="dxa"/>
            <w:noWrap w:val="0"/>
            <w:vAlign w:val="center"/>
          </w:tcPr>
          <w:p w14:paraId="452CA00E">
            <w:pPr>
              <w:topLinePunct/>
              <w:jc w:val="center"/>
              <w:rPr>
                <w:rFonts w:hint="eastAsia" w:ascii="宋体" w:hAnsi="宋体" w:eastAsia="宋体" w:cs="宋体"/>
                <w:color w:val="auto"/>
                <w:sz w:val="22"/>
                <w:szCs w:val="22"/>
                <w:highlight w:val="none"/>
              </w:rPr>
            </w:pPr>
          </w:p>
        </w:tc>
        <w:tc>
          <w:tcPr>
            <w:tcW w:w="1701" w:type="dxa"/>
            <w:gridSpan w:val="3"/>
            <w:noWrap w:val="0"/>
            <w:vAlign w:val="center"/>
          </w:tcPr>
          <w:p w14:paraId="05986AE3">
            <w:pPr>
              <w:topLinePunct/>
              <w:jc w:val="center"/>
              <w:rPr>
                <w:rFonts w:hint="eastAsia" w:ascii="宋体" w:hAnsi="宋体" w:eastAsia="宋体" w:cs="宋体"/>
                <w:color w:val="auto"/>
                <w:sz w:val="22"/>
                <w:szCs w:val="22"/>
                <w:highlight w:val="none"/>
              </w:rPr>
            </w:pPr>
          </w:p>
        </w:tc>
        <w:tc>
          <w:tcPr>
            <w:tcW w:w="2623" w:type="dxa"/>
            <w:gridSpan w:val="3"/>
            <w:noWrap w:val="0"/>
            <w:vAlign w:val="center"/>
          </w:tcPr>
          <w:p w14:paraId="4228B5EE">
            <w:pPr>
              <w:topLinePunct/>
              <w:jc w:val="center"/>
              <w:rPr>
                <w:rFonts w:hint="eastAsia" w:ascii="宋体" w:hAnsi="宋体" w:eastAsia="宋体" w:cs="宋体"/>
                <w:color w:val="auto"/>
                <w:sz w:val="22"/>
                <w:szCs w:val="22"/>
                <w:highlight w:val="none"/>
              </w:rPr>
            </w:pPr>
          </w:p>
        </w:tc>
      </w:tr>
      <w:tr w14:paraId="7D8E0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3608" w:type="dxa"/>
            <w:gridSpan w:val="3"/>
            <w:noWrap w:val="0"/>
            <w:vAlign w:val="center"/>
          </w:tcPr>
          <w:p w14:paraId="14B8A6DF">
            <w:pPr>
              <w:topLinePunct/>
              <w:jc w:val="center"/>
              <w:rPr>
                <w:rFonts w:hint="eastAsia" w:ascii="宋体" w:hAnsi="宋体" w:eastAsia="宋体" w:cs="宋体"/>
                <w:color w:val="auto"/>
                <w:sz w:val="22"/>
                <w:szCs w:val="22"/>
                <w:highlight w:val="none"/>
              </w:rPr>
            </w:pPr>
          </w:p>
        </w:tc>
        <w:tc>
          <w:tcPr>
            <w:tcW w:w="1068" w:type="dxa"/>
            <w:noWrap w:val="0"/>
            <w:vAlign w:val="center"/>
          </w:tcPr>
          <w:p w14:paraId="6741DCB6">
            <w:pPr>
              <w:topLinePunct/>
              <w:jc w:val="center"/>
              <w:rPr>
                <w:rFonts w:hint="eastAsia" w:ascii="宋体" w:hAnsi="宋体" w:eastAsia="宋体" w:cs="宋体"/>
                <w:color w:val="auto"/>
                <w:sz w:val="22"/>
                <w:szCs w:val="22"/>
                <w:highlight w:val="none"/>
              </w:rPr>
            </w:pPr>
          </w:p>
        </w:tc>
        <w:tc>
          <w:tcPr>
            <w:tcW w:w="1701" w:type="dxa"/>
            <w:gridSpan w:val="3"/>
            <w:noWrap w:val="0"/>
            <w:vAlign w:val="center"/>
          </w:tcPr>
          <w:p w14:paraId="14D458DC">
            <w:pPr>
              <w:topLinePunct/>
              <w:jc w:val="center"/>
              <w:rPr>
                <w:rFonts w:hint="eastAsia" w:ascii="宋体" w:hAnsi="宋体" w:eastAsia="宋体" w:cs="宋体"/>
                <w:color w:val="auto"/>
                <w:sz w:val="22"/>
                <w:szCs w:val="22"/>
                <w:highlight w:val="none"/>
              </w:rPr>
            </w:pPr>
          </w:p>
        </w:tc>
        <w:tc>
          <w:tcPr>
            <w:tcW w:w="2623" w:type="dxa"/>
            <w:gridSpan w:val="3"/>
            <w:noWrap w:val="0"/>
            <w:vAlign w:val="center"/>
          </w:tcPr>
          <w:p w14:paraId="41DF60E9">
            <w:pPr>
              <w:topLinePunct/>
              <w:jc w:val="center"/>
              <w:rPr>
                <w:rFonts w:hint="eastAsia" w:ascii="宋体" w:hAnsi="宋体" w:eastAsia="宋体" w:cs="宋体"/>
                <w:color w:val="auto"/>
                <w:sz w:val="22"/>
                <w:szCs w:val="22"/>
                <w:highlight w:val="none"/>
              </w:rPr>
            </w:pPr>
          </w:p>
        </w:tc>
      </w:tr>
      <w:tr w14:paraId="483B1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trPr>
        <w:tc>
          <w:tcPr>
            <w:tcW w:w="3608" w:type="dxa"/>
            <w:gridSpan w:val="3"/>
            <w:noWrap w:val="0"/>
            <w:vAlign w:val="center"/>
          </w:tcPr>
          <w:p w14:paraId="38E55CA0">
            <w:pPr>
              <w:topLinePunct/>
              <w:jc w:val="center"/>
              <w:rPr>
                <w:rFonts w:hint="eastAsia" w:ascii="宋体" w:hAnsi="宋体" w:eastAsia="宋体" w:cs="宋体"/>
                <w:color w:val="auto"/>
                <w:sz w:val="22"/>
                <w:szCs w:val="22"/>
                <w:highlight w:val="none"/>
              </w:rPr>
            </w:pPr>
          </w:p>
        </w:tc>
        <w:tc>
          <w:tcPr>
            <w:tcW w:w="1068" w:type="dxa"/>
            <w:noWrap w:val="0"/>
            <w:vAlign w:val="center"/>
          </w:tcPr>
          <w:p w14:paraId="73D9D2A2">
            <w:pPr>
              <w:topLinePunct/>
              <w:jc w:val="center"/>
              <w:rPr>
                <w:rFonts w:hint="eastAsia" w:ascii="宋体" w:hAnsi="宋体" w:eastAsia="宋体" w:cs="宋体"/>
                <w:color w:val="auto"/>
                <w:sz w:val="22"/>
                <w:szCs w:val="22"/>
                <w:highlight w:val="none"/>
              </w:rPr>
            </w:pPr>
          </w:p>
        </w:tc>
        <w:tc>
          <w:tcPr>
            <w:tcW w:w="1701" w:type="dxa"/>
            <w:gridSpan w:val="3"/>
            <w:noWrap w:val="0"/>
            <w:vAlign w:val="center"/>
          </w:tcPr>
          <w:p w14:paraId="30DE6884">
            <w:pPr>
              <w:topLinePunct/>
              <w:jc w:val="center"/>
              <w:rPr>
                <w:rFonts w:hint="eastAsia" w:ascii="宋体" w:hAnsi="宋体" w:eastAsia="宋体" w:cs="宋体"/>
                <w:color w:val="auto"/>
                <w:sz w:val="22"/>
                <w:szCs w:val="22"/>
                <w:highlight w:val="none"/>
              </w:rPr>
            </w:pPr>
          </w:p>
        </w:tc>
        <w:tc>
          <w:tcPr>
            <w:tcW w:w="2623" w:type="dxa"/>
            <w:gridSpan w:val="3"/>
            <w:noWrap w:val="0"/>
            <w:vAlign w:val="center"/>
          </w:tcPr>
          <w:p w14:paraId="28CD259D">
            <w:pPr>
              <w:topLinePunct/>
              <w:jc w:val="center"/>
              <w:rPr>
                <w:rFonts w:hint="eastAsia" w:ascii="宋体" w:hAnsi="宋体" w:eastAsia="宋体" w:cs="宋体"/>
                <w:color w:val="auto"/>
                <w:sz w:val="22"/>
                <w:szCs w:val="22"/>
                <w:highlight w:val="none"/>
              </w:rPr>
            </w:pPr>
          </w:p>
        </w:tc>
      </w:tr>
    </w:tbl>
    <w:p w14:paraId="691BB4B2">
      <w:pPr>
        <w:keepNext w:val="0"/>
        <w:keepLines w:val="0"/>
        <w:pageBreakBefore w:val="0"/>
        <w:widowControl w:val="0"/>
        <w:kinsoku/>
        <w:wordWrap/>
        <w:overflowPunct/>
        <w:topLinePunct w:val="0"/>
        <w:autoSpaceDE/>
        <w:autoSpaceDN/>
        <w:bidi w:val="0"/>
        <w:adjustRightInd w:val="0"/>
        <w:snapToGrid w:val="0"/>
        <w:spacing w:line="480" w:lineRule="exact"/>
        <w:ind w:left="0" w:hanging="660" w:hangingChars="3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说明：企业类型指大型、中型、小型、微型；上年营业收入、资产总额应与财务报表中的数据</w:t>
      </w:r>
    </w:p>
    <w:p w14:paraId="70DD0188">
      <w:pPr>
        <w:keepNext w:val="0"/>
        <w:keepLines w:val="0"/>
        <w:pageBreakBefore w:val="0"/>
        <w:widowControl w:val="0"/>
        <w:kinsoku/>
        <w:wordWrap/>
        <w:overflowPunct/>
        <w:topLinePunct w:val="0"/>
        <w:autoSpaceDE/>
        <w:autoSpaceDN/>
        <w:bidi w:val="0"/>
        <w:adjustRightInd w:val="0"/>
        <w:snapToGrid w:val="0"/>
        <w:spacing w:line="480" w:lineRule="exact"/>
        <w:ind w:left="0" w:hanging="660" w:hangingChars="3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一致， 金额单位为万元。</w:t>
      </w:r>
    </w:p>
    <w:p w14:paraId="025B9233">
      <w:pPr>
        <w:keepNext w:val="0"/>
        <w:keepLines w:val="0"/>
        <w:pageBreakBefore w:val="0"/>
        <w:widowControl w:val="0"/>
        <w:kinsoku/>
        <w:wordWrap/>
        <w:overflowPunct/>
        <w:topLinePunct w:val="0"/>
        <w:autoSpaceDE/>
        <w:autoSpaceDN/>
        <w:bidi w:val="0"/>
        <w:adjustRightInd w:val="0"/>
        <w:snapToGrid w:val="0"/>
        <w:spacing w:line="480" w:lineRule="exact"/>
        <w:ind w:left="0"/>
        <w:textAlignment w:val="auto"/>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投  标  人：</w:t>
      </w:r>
      <w:r>
        <w:rPr>
          <w:rFonts w:hint="eastAsia" w:ascii="宋体" w:hAnsi="宋体" w:eastAsia="宋体" w:cs="宋体"/>
          <w:bCs/>
          <w:color w:val="auto"/>
          <w:sz w:val="22"/>
          <w:szCs w:val="22"/>
          <w:highlight w:val="none"/>
          <w:u w:val="single"/>
        </w:rPr>
        <w:t xml:space="preserve">                        </w:t>
      </w:r>
      <w:r>
        <w:rPr>
          <w:rFonts w:hint="eastAsia" w:ascii="宋体" w:hAnsi="宋体" w:eastAsia="宋体" w:cs="宋体"/>
          <w:bCs/>
          <w:color w:val="auto"/>
          <w:sz w:val="22"/>
          <w:szCs w:val="22"/>
          <w:highlight w:val="none"/>
        </w:rPr>
        <w:t>（盖单位章）</w:t>
      </w:r>
    </w:p>
    <w:p w14:paraId="38BD44E9">
      <w:pPr>
        <w:keepNext w:val="0"/>
        <w:keepLines w:val="0"/>
        <w:pageBreakBefore w:val="0"/>
        <w:widowControl w:val="0"/>
        <w:kinsoku/>
        <w:wordWrap/>
        <w:overflowPunct/>
        <w:topLinePunct w:val="0"/>
        <w:autoSpaceDE/>
        <w:autoSpaceDN/>
        <w:bidi w:val="0"/>
        <w:adjustRightInd w:val="0"/>
        <w:spacing w:line="480" w:lineRule="exact"/>
        <w:ind w:left="0"/>
        <w:jc w:val="left"/>
        <w:textAlignment w:val="auto"/>
        <w:rPr>
          <w:rFonts w:hint="eastAsia" w:ascii="宋体" w:hAnsi="宋体" w:eastAsia="宋体" w:cs="宋体"/>
          <w:bCs/>
          <w:color w:val="auto"/>
          <w:sz w:val="22"/>
          <w:szCs w:val="22"/>
          <w:highlight w:val="none"/>
        </w:rPr>
      </w:pPr>
      <w:r>
        <w:rPr>
          <w:rFonts w:hint="eastAsia" w:ascii="宋体" w:hAnsi="宋体" w:eastAsia="宋体" w:cs="宋体"/>
          <w:color w:val="auto"/>
          <w:sz w:val="22"/>
          <w:szCs w:val="22"/>
          <w:highlight w:val="none"/>
        </w:rPr>
        <w:t>法定代表人或委托代理人：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（签字）</w:t>
      </w:r>
    </w:p>
    <w:p w14:paraId="7B264151">
      <w:pPr>
        <w:keepNext w:val="0"/>
        <w:keepLines w:val="0"/>
        <w:pageBreakBefore w:val="0"/>
        <w:widowControl w:val="0"/>
        <w:kinsoku/>
        <w:wordWrap/>
        <w:overflowPunct/>
        <w:topLinePunct w:val="0"/>
        <w:autoSpaceDE/>
        <w:autoSpaceDN/>
        <w:bidi w:val="0"/>
        <w:adjustRightInd w:val="0"/>
        <w:spacing w:line="480" w:lineRule="exact"/>
        <w:ind w:left="0"/>
        <w:jc w:val="left"/>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日 期:20</w:t>
      </w:r>
      <w:r>
        <w:rPr>
          <w:rFonts w:hint="eastAsia" w:ascii="宋体" w:hAnsi="宋体" w:eastAsia="宋体" w:cs="宋体"/>
          <w:bCs/>
          <w:color w:val="auto"/>
          <w:sz w:val="22"/>
          <w:szCs w:val="22"/>
          <w:highlight w:val="none"/>
          <w:u w:val="single"/>
        </w:rPr>
        <w:t xml:space="preserve">  </w:t>
      </w:r>
      <w:r>
        <w:rPr>
          <w:rFonts w:hint="eastAsia" w:ascii="宋体" w:hAnsi="宋体" w:eastAsia="宋体" w:cs="宋体"/>
          <w:bCs/>
          <w:color w:val="auto"/>
          <w:sz w:val="22"/>
          <w:szCs w:val="22"/>
          <w:highlight w:val="none"/>
        </w:rPr>
        <w:t>年</w:t>
      </w:r>
      <w:r>
        <w:rPr>
          <w:rFonts w:hint="eastAsia" w:ascii="宋体" w:hAnsi="宋体" w:eastAsia="宋体" w:cs="宋体"/>
          <w:bCs/>
          <w:color w:val="auto"/>
          <w:sz w:val="22"/>
          <w:szCs w:val="22"/>
          <w:highlight w:val="none"/>
          <w:u w:val="single"/>
        </w:rPr>
        <w:t xml:space="preserve">  </w:t>
      </w:r>
      <w:r>
        <w:rPr>
          <w:rFonts w:hint="eastAsia" w:ascii="宋体" w:hAnsi="宋体" w:eastAsia="宋体" w:cs="宋体"/>
          <w:bCs/>
          <w:color w:val="auto"/>
          <w:sz w:val="22"/>
          <w:szCs w:val="22"/>
          <w:highlight w:val="none"/>
        </w:rPr>
        <w:t>月</w:t>
      </w:r>
      <w:r>
        <w:rPr>
          <w:rFonts w:hint="eastAsia" w:ascii="宋体" w:hAnsi="宋体" w:eastAsia="宋体" w:cs="宋体"/>
          <w:bCs/>
          <w:color w:val="auto"/>
          <w:sz w:val="22"/>
          <w:szCs w:val="22"/>
          <w:highlight w:val="none"/>
          <w:u w:val="single"/>
        </w:rPr>
        <w:t xml:space="preserve">  </w:t>
      </w:r>
      <w:r>
        <w:rPr>
          <w:rFonts w:hint="eastAsia" w:ascii="宋体" w:hAnsi="宋体" w:eastAsia="宋体" w:cs="宋体"/>
          <w:bCs/>
          <w:color w:val="auto"/>
          <w:sz w:val="22"/>
          <w:szCs w:val="22"/>
          <w:highlight w:val="none"/>
        </w:rPr>
        <w:t>日</w:t>
      </w:r>
    </w:p>
    <w:p w14:paraId="55E092A7">
      <w:pPr>
        <w:adjustRightInd w:val="0"/>
        <w:snapToGrid w:val="0"/>
        <w:spacing w:line="360" w:lineRule="auto"/>
        <w:jc w:val="center"/>
        <w:rPr>
          <w:rFonts w:hint="eastAsia" w:ascii="宋体" w:hAnsi="宋体" w:eastAsia="宋体" w:cs="宋体"/>
          <w:b/>
          <w:color w:val="auto"/>
          <w:sz w:val="36"/>
          <w:szCs w:val="36"/>
          <w:highlight w:val="none"/>
        </w:rPr>
      </w:pPr>
    </w:p>
    <w:p w14:paraId="446CF498">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1"/>
        <w:rPr>
          <w:rFonts w:hint="eastAsia" w:asciiTheme="minorEastAsia" w:hAnsiTheme="minorEastAsia" w:eastAsiaTheme="minorEastAsia" w:cstheme="minorEastAsia"/>
          <w:b/>
          <w:color w:val="auto"/>
          <w:kern w:val="2"/>
          <w:sz w:val="32"/>
          <w:szCs w:val="32"/>
          <w:highlight w:val="none"/>
          <w:lang w:val="en-US" w:eastAsia="zh-CN" w:bidi="ar-SA"/>
        </w:rPr>
      </w:pPr>
      <w:bookmarkStart w:id="239" w:name="_Toc26477"/>
      <w:r>
        <w:rPr>
          <w:rFonts w:hint="eastAsia" w:asciiTheme="minorEastAsia" w:hAnsiTheme="minorEastAsia" w:eastAsiaTheme="minorEastAsia" w:cstheme="minorEastAsia"/>
          <w:b/>
          <w:color w:val="auto"/>
          <w:kern w:val="2"/>
          <w:sz w:val="32"/>
          <w:szCs w:val="32"/>
          <w:highlight w:val="none"/>
          <w:lang w:val="en-US" w:eastAsia="zh-CN" w:bidi="ar-SA"/>
        </w:rPr>
        <w:t>2.</w:t>
      </w:r>
      <w:bookmarkEnd w:id="239"/>
      <w:r>
        <w:rPr>
          <w:rFonts w:hint="eastAsia" w:asciiTheme="minorEastAsia" w:hAnsiTheme="minorEastAsia" w:eastAsiaTheme="minorEastAsia" w:cstheme="minorEastAsia"/>
          <w:b/>
          <w:color w:val="auto"/>
          <w:kern w:val="2"/>
          <w:sz w:val="32"/>
          <w:szCs w:val="32"/>
          <w:highlight w:val="none"/>
          <w:lang w:val="en-US" w:eastAsia="zh-CN" w:bidi="ar-SA"/>
        </w:rPr>
        <w:t>法定代表人身份证明书</w:t>
      </w:r>
    </w:p>
    <w:p w14:paraId="26EC9CEA">
      <w:pPr>
        <w:keepNext w:val="0"/>
        <w:keepLines w:val="0"/>
        <w:pageBreakBefore w:val="0"/>
        <w:widowControl w:val="0"/>
        <w:kinsoku/>
        <w:wordWrap/>
        <w:overflowPunct/>
        <w:topLinePunct w:val="0"/>
        <w:autoSpaceDE w:val="0"/>
        <w:autoSpaceDN w:val="0"/>
        <w:bidi w:val="0"/>
        <w:adjustRightInd w:val="0"/>
        <w:snapToGrid w:val="0"/>
        <w:spacing w:line="480" w:lineRule="exact"/>
        <w:jc w:val="left"/>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sz w:val="22"/>
          <w:szCs w:val="22"/>
          <w:highlight w:val="none"/>
        </w:rPr>
        <w:t>投标人</w:t>
      </w:r>
      <w:r>
        <w:rPr>
          <w:rFonts w:hint="eastAsia" w:ascii="宋体" w:hAnsi="宋体" w:eastAsia="宋体" w:cs="宋体"/>
          <w:color w:val="auto"/>
          <w:kern w:val="0"/>
          <w:sz w:val="22"/>
          <w:szCs w:val="22"/>
          <w:highlight w:val="none"/>
        </w:rPr>
        <w:t>名称：</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 xml:space="preserve"> </w:t>
      </w:r>
    </w:p>
    <w:p w14:paraId="2433FCE2">
      <w:pPr>
        <w:keepNext w:val="0"/>
        <w:keepLines w:val="0"/>
        <w:pageBreakBefore w:val="0"/>
        <w:widowControl w:val="0"/>
        <w:kinsoku/>
        <w:wordWrap/>
        <w:overflowPunct/>
        <w:topLinePunct w:val="0"/>
        <w:autoSpaceDE w:val="0"/>
        <w:autoSpaceDN w:val="0"/>
        <w:bidi w:val="0"/>
        <w:adjustRightInd w:val="0"/>
        <w:snapToGrid w:val="0"/>
        <w:spacing w:line="480" w:lineRule="exact"/>
        <w:jc w:val="left"/>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统一社会信用代码：</w:t>
      </w:r>
      <w:r>
        <w:rPr>
          <w:rFonts w:hint="eastAsia" w:ascii="宋体" w:hAnsi="宋体" w:eastAsia="宋体" w:cs="宋体"/>
          <w:color w:val="auto"/>
          <w:kern w:val="0"/>
          <w:sz w:val="22"/>
          <w:szCs w:val="22"/>
          <w:highlight w:val="none"/>
          <w:u w:val="single"/>
        </w:rPr>
        <w:t xml:space="preserve">                </w:t>
      </w:r>
    </w:p>
    <w:p w14:paraId="2A5DABE0">
      <w:pPr>
        <w:keepNext w:val="0"/>
        <w:keepLines w:val="0"/>
        <w:pageBreakBefore w:val="0"/>
        <w:widowControl w:val="0"/>
        <w:kinsoku/>
        <w:wordWrap/>
        <w:overflowPunct/>
        <w:topLinePunct w:val="0"/>
        <w:autoSpaceDE w:val="0"/>
        <w:autoSpaceDN w:val="0"/>
        <w:bidi w:val="0"/>
        <w:adjustRightInd w:val="0"/>
        <w:snapToGrid w:val="0"/>
        <w:spacing w:line="480" w:lineRule="exact"/>
        <w:jc w:val="left"/>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姓名：</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 xml:space="preserve"> 性别：</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 xml:space="preserve"> 年龄：</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 xml:space="preserve"> 职务：</w:t>
      </w:r>
      <w:r>
        <w:rPr>
          <w:rFonts w:hint="eastAsia" w:ascii="宋体" w:hAnsi="宋体" w:eastAsia="宋体" w:cs="宋体"/>
          <w:color w:val="auto"/>
          <w:kern w:val="0"/>
          <w:sz w:val="22"/>
          <w:szCs w:val="22"/>
          <w:highlight w:val="none"/>
          <w:u w:val="single"/>
        </w:rPr>
        <w:t xml:space="preserve">             </w:t>
      </w:r>
    </w:p>
    <w:p w14:paraId="0C977DE8">
      <w:pPr>
        <w:keepNext w:val="0"/>
        <w:keepLines w:val="0"/>
        <w:pageBreakBefore w:val="0"/>
        <w:widowControl w:val="0"/>
        <w:kinsoku/>
        <w:wordWrap/>
        <w:overflowPunct/>
        <w:topLinePunct w:val="0"/>
        <w:autoSpaceDE w:val="0"/>
        <w:autoSpaceDN w:val="0"/>
        <w:bidi w:val="0"/>
        <w:adjustRightInd w:val="0"/>
        <w:snapToGrid w:val="0"/>
        <w:spacing w:line="480" w:lineRule="exact"/>
        <w:jc w:val="left"/>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系</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（投标</w:t>
      </w:r>
      <w:r>
        <w:rPr>
          <w:rFonts w:hint="eastAsia" w:ascii="宋体" w:hAnsi="宋体" w:eastAsia="宋体" w:cs="宋体"/>
          <w:color w:val="auto"/>
          <w:sz w:val="22"/>
          <w:szCs w:val="22"/>
          <w:highlight w:val="none"/>
        </w:rPr>
        <w:t>人</w:t>
      </w:r>
      <w:r>
        <w:rPr>
          <w:rFonts w:hint="eastAsia" w:ascii="宋体" w:hAnsi="宋体" w:eastAsia="宋体" w:cs="宋体"/>
          <w:color w:val="auto"/>
          <w:kern w:val="0"/>
          <w:sz w:val="22"/>
          <w:szCs w:val="22"/>
          <w:highlight w:val="none"/>
        </w:rPr>
        <w:t>名称）的法定代表人。</w:t>
      </w:r>
    </w:p>
    <w:p w14:paraId="11F56B9F">
      <w:pPr>
        <w:keepNext w:val="0"/>
        <w:keepLines w:val="0"/>
        <w:pageBreakBefore w:val="0"/>
        <w:widowControl w:val="0"/>
        <w:kinsoku/>
        <w:wordWrap/>
        <w:overflowPunct/>
        <w:topLinePunct w:val="0"/>
        <w:autoSpaceDE w:val="0"/>
        <w:autoSpaceDN w:val="0"/>
        <w:bidi w:val="0"/>
        <w:adjustRightInd w:val="0"/>
        <w:snapToGrid w:val="0"/>
        <w:spacing w:line="480" w:lineRule="exact"/>
        <w:jc w:val="left"/>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特此证明。</w:t>
      </w:r>
    </w:p>
    <w:p w14:paraId="23C5A979">
      <w:pPr>
        <w:keepNext w:val="0"/>
        <w:keepLines w:val="0"/>
        <w:pageBreakBefore w:val="0"/>
        <w:widowControl w:val="0"/>
        <w:kinsoku/>
        <w:wordWrap/>
        <w:overflowPunct/>
        <w:topLinePunct w:val="0"/>
        <w:autoSpaceDE w:val="0"/>
        <w:autoSpaceDN w:val="0"/>
        <w:bidi w:val="0"/>
        <w:adjustRightInd w:val="0"/>
        <w:snapToGrid w:val="0"/>
        <w:spacing w:line="480" w:lineRule="exact"/>
        <w:jc w:val="left"/>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sz w:val="22"/>
          <w:szCs w:val="22"/>
          <w:highlight w:val="none"/>
        </w:rPr>
        <w:t>附：法定代表人身份证复印件</w:t>
      </w:r>
    </w:p>
    <w:tbl>
      <w:tblPr>
        <w:tblStyle w:val="23"/>
        <w:tblpPr w:leftFromText="180" w:rightFromText="180" w:vertAnchor="text" w:horzAnchor="margin" w:tblpXSpec="center" w:tblpY="104"/>
        <w:tblW w:w="0" w:type="auto"/>
        <w:tblInd w:w="-29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0"/>
      </w:tblGrid>
      <w:tr w14:paraId="78D7A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9" w:hRule="atLeast"/>
        </w:trPr>
        <w:tc>
          <w:tcPr>
            <w:tcW w:w="8840" w:type="dxa"/>
            <w:noWrap w:val="0"/>
            <w:vAlign w:val="center"/>
          </w:tcPr>
          <w:p w14:paraId="2BF99CE2">
            <w:pPr>
              <w:snapToGrid w:val="0"/>
              <w:spacing w:line="480" w:lineRule="auto"/>
              <w:jc w:val="center"/>
              <w:rPr>
                <w:rFonts w:hint="eastAsia" w:ascii="宋体" w:hAnsi="宋体" w:eastAsia="宋体" w:cs="宋体"/>
                <w:color w:val="auto"/>
                <w:szCs w:val="21"/>
                <w:highlight w:val="none"/>
              </w:rPr>
            </w:pPr>
          </w:p>
          <w:p w14:paraId="5D6B0247">
            <w:pPr>
              <w:snapToGrid w:val="0"/>
              <w:spacing w:line="480" w:lineRule="auto"/>
              <w:jc w:val="center"/>
              <w:rPr>
                <w:rFonts w:hint="eastAsia" w:ascii="宋体" w:hAnsi="宋体" w:eastAsia="宋体" w:cs="宋体"/>
                <w:color w:val="auto"/>
                <w:szCs w:val="21"/>
                <w:highlight w:val="none"/>
              </w:rPr>
            </w:pPr>
          </w:p>
          <w:p w14:paraId="1EEE9BB0">
            <w:pPr>
              <w:autoSpaceDE w:val="0"/>
              <w:autoSpaceDN w:val="0"/>
              <w:adjustRightInd w:val="0"/>
              <w:snapToGrid w:val="0"/>
              <w:spacing w:before="120" w:beforeLines="50" w:line="360"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sz w:val="22"/>
                <w:szCs w:val="22"/>
                <w:highlight w:val="none"/>
              </w:rPr>
              <w:t>法定代表人身份证复印件粘贴处</w:t>
            </w:r>
          </w:p>
          <w:p w14:paraId="4B5906F1">
            <w:pPr>
              <w:snapToGrid w:val="0"/>
              <w:spacing w:line="480" w:lineRule="auto"/>
              <w:jc w:val="center"/>
              <w:rPr>
                <w:rFonts w:hint="eastAsia" w:ascii="宋体" w:hAnsi="宋体" w:eastAsia="宋体" w:cs="宋体"/>
                <w:color w:val="auto"/>
                <w:szCs w:val="21"/>
                <w:highlight w:val="none"/>
              </w:rPr>
            </w:pPr>
          </w:p>
          <w:p w14:paraId="07DA936D">
            <w:pPr>
              <w:snapToGrid w:val="0"/>
              <w:spacing w:line="480" w:lineRule="auto"/>
              <w:jc w:val="center"/>
              <w:rPr>
                <w:rFonts w:hint="eastAsia" w:ascii="宋体" w:hAnsi="宋体" w:eastAsia="宋体" w:cs="宋体"/>
                <w:color w:val="auto"/>
                <w:szCs w:val="21"/>
                <w:highlight w:val="none"/>
              </w:rPr>
            </w:pPr>
          </w:p>
        </w:tc>
      </w:tr>
    </w:tbl>
    <w:p w14:paraId="611C4F33">
      <w:pPr>
        <w:adjustRightInd w:val="0"/>
        <w:snapToGrid w:val="0"/>
        <w:spacing w:line="360" w:lineRule="auto"/>
        <w:ind w:right="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投标人名称：</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（盖单位章）</w:t>
      </w:r>
    </w:p>
    <w:p w14:paraId="5F47FD25">
      <w:pPr>
        <w:adjustRightInd w:val="0"/>
        <w:snapToGrid w:val="0"/>
        <w:spacing w:line="360" w:lineRule="auto"/>
        <w:ind w:right="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日期：20  年  月  日</w:t>
      </w:r>
    </w:p>
    <w:p w14:paraId="142DD02A">
      <w:pPr>
        <w:adjustRightInd w:val="0"/>
        <w:snapToGrid w:val="0"/>
        <w:spacing w:line="360" w:lineRule="auto"/>
        <w:ind w:right="42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说明：仅限法定代表人参加投标时提供</w:t>
      </w:r>
      <w:r>
        <w:rPr>
          <w:rFonts w:hint="eastAsia" w:ascii="宋体" w:hAnsi="宋体" w:cs="宋体"/>
          <w:color w:val="auto"/>
          <w:sz w:val="22"/>
          <w:szCs w:val="22"/>
          <w:highlight w:val="none"/>
          <w:lang w:eastAsia="zh-CN"/>
        </w:rPr>
        <w:t>。</w:t>
      </w:r>
    </w:p>
    <w:p w14:paraId="2AA6C811">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1"/>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br w:type="page"/>
      </w:r>
      <w:bookmarkStart w:id="240" w:name="_Toc9116"/>
      <w:r>
        <w:rPr>
          <w:rFonts w:hint="eastAsia" w:asciiTheme="minorEastAsia" w:hAnsiTheme="minorEastAsia" w:eastAsiaTheme="minorEastAsia" w:cstheme="minorEastAsia"/>
          <w:b/>
          <w:color w:val="auto"/>
          <w:kern w:val="2"/>
          <w:sz w:val="32"/>
          <w:szCs w:val="32"/>
          <w:highlight w:val="none"/>
          <w:lang w:val="en-US" w:eastAsia="zh-CN" w:bidi="ar-SA"/>
        </w:rPr>
        <w:t>3.</w:t>
      </w:r>
      <w:bookmarkEnd w:id="240"/>
      <w:r>
        <w:rPr>
          <w:rFonts w:hint="eastAsia" w:asciiTheme="minorEastAsia" w:hAnsiTheme="minorEastAsia" w:eastAsiaTheme="minorEastAsia" w:cstheme="minorEastAsia"/>
          <w:b/>
          <w:color w:val="auto"/>
          <w:kern w:val="2"/>
          <w:sz w:val="32"/>
          <w:szCs w:val="32"/>
          <w:highlight w:val="none"/>
          <w:lang w:val="en-US" w:eastAsia="zh-CN" w:bidi="ar-SA"/>
        </w:rPr>
        <w:t>授权委托书</w:t>
      </w:r>
    </w:p>
    <w:p w14:paraId="434CACD1">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zh-CN"/>
        </w:rPr>
        <w:t>本人</w:t>
      </w:r>
      <w:r>
        <w:rPr>
          <w:rFonts w:hint="eastAsia" w:ascii="宋体" w:hAnsi="宋体" w:eastAsia="宋体" w:cs="宋体"/>
          <w:color w:val="auto"/>
          <w:sz w:val="22"/>
          <w:szCs w:val="22"/>
          <w:highlight w:val="none"/>
          <w:u w:val="single"/>
          <w:lang w:val="zh-CN"/>
        </w:rPr>
        <w:t xml:space="preserve">          </w:t>
      </w:r>
      <w:r>
        <w:rPr>
          <w:rFonts w:hint="eastAsia" w:ascii="宋体" w:hAnsi="宋体" w:eastAsia="宋体" w:cs="宋体"/>
          <w:color w:val="auto"/>
          <w:sz w:val="22"/>
          <w:szCs w:val="22"/>
          <w:highlight w:val="none"/>
          <w:lang w:val="zh-CN"/>
        </w:rPr>
        <w:t>（姓名）系</w:t>
      </w:r>
      <w:r>
        <w:rPr>
          <w:rFonts w:hint="eastAsia" w:ascii="宋体" w:hAnsi="宋体" w:eastAsia="宋体" w:cs="宋体"/>
          <w:color w:val="auto"/>
          <w:sz w:val="22"/>
          <w:szCs w:val="22"/>
          <w:highlight w:val="none"/>
          <w:u w:val="single"/>
          <w:lang w:val="zh-CN"/>
        </w:rPr>
        <w:t xml:space="preserve">              </w:t>
      </w:r>
      <w:r>
        <w:rPr>
          <w:rFonts w:hint="eastAsia" w:ascii="宋体" w:hAnsi="宋体" w:eastAsia="宋体" w:cs="宋体"/>
          <w:color w:val="auto"/>
          <w:sz w:val="22"/>
          <w:szCs w:val="22"/>
          <w:highlight w:val="none"/>
          <w:lang w:val="zh-CN"/>
        </w:rPr>
        <w:t>（投标人名称）的法定代表人，现委托</w:t>
      </w:r>
      <w:r>
        <w:rPr>
          <w:rFonts w:hint="eastAsia" w:ascii="宋体" w:hAnsi="宋体" w:eastAsia="宋体" w:cs="宋体"/>
          <w:color w:val="auto"/>
          <w:sz w:val="22"/>
          <w:szCs w:val="22"/>
          <w:highlight w:val="none"/>
          <w:u w:val="single"/>
          <w:lang w:val="zh-CN"/>
        </w:rPr>
        <w:t xml:space="preserve">           </w:t>
      </w:r>
      <w:r>
        <w:rPr>
          <w:rFonts w:hint="eastAsia" w:ascii="宋体" w:hAnsi="宋体" w:eastAsia="宋体" w:cs="宋体"/>
          <w:color w:val="auto"/>
          <w:sz w:val="22"/>
          <w:szCs w:val="22"/>
          <w:highlight w:val="none"/>
          <w:lang w:val="zh-CN"/>
        </w:rPr>
        <w:t>（姓名）为我方代理人。代理人根据授权，以我方的名义签署、澄清确认、递交、撤回、修改</w:t>
      </w:r>
      <w:r>
        <w:rPr>
          <w:rFonts w:hint="eastAsia" w:ascii="宋体" w:hAnsi="宋体" w:eastAsia="宋体" w:cs="宋体"/>
          <w:color w:val="auto"/>
          <w:sz w:val="22"/>
          <w:szCs w:val="22"/>
          <w:highlight w:val="none"/>
          <w:u w:val="single"/>
          <w:lang w:val="zh-CN"/>
        </w:rPr>
        <w:t xml:space="preserve">         （采购项目</w:t>
      </w:r>
      <w:r>
        <w:rPr>
          <w:rFonts w:hint="eastAsia" w:ascii="宋体" w:hAnsi="宋体" w:eastAsia="宋体" w:cs="宋体"/>
          <w:color w:val="auto"/>
          <w:sz w:val="22"/>
          <w:szCs w:val="22"/>
          <w:highlight w:val="none"/>
          <w:u w:val="single"/>
          <w:lang w:val="en-US" w:eastAsia="zh-CN"/>
        </w:rPr>
        <w:t>名称</w:t>
      </w:r>
      <w:r>
        <w:rPr>
          <w:rFonts w:hint="eastAsia" w:ascii="宋体" w:hAnsi="宋体" w:eastAsia="宋体" w:cs="宋体"/>
          <w:color w:val="auto"/>
          <w:sz w:val="22"/>
          <w:szCs w:val="22"/>
          <w:highlight w:val="none"/>
          <w:u w:val="single"/>
          <w:lang w:val="zh-CN"/>
        </w:rPr>
        <w:t>）</w:t>
      </w:r>
      <w:r>
        <w:rPr>
          <w:rFonts w:hint="eastAsia" w:ascii="宋体" w:hAnsi="宋体" w:eastAsia="宋体" w:cs="宋体"/>
          <w:color w:val="auto"/>
          <w:sz w:val="22"/>
          <w:szCs w:val="22"/>
          <w:highlight w:val="none"/>
          <w:lang w:val="zh-CN"/>
        </w:rPr>
        <w:t>投标文件、签订合同和全权处理一切与之有关的事宜，</w:t>
      </w:r>
      <w:r>
        <w:rPr>
          <w:rFonts w:hint="eastAsia" w:ascii="宋体" w:hAnsi="宋体" w:eastAsia="宋体" w:cs="宋体"/>
          <w:color w:val="auto"/>
          <w:kern w:val="0"/>
          <w:sz w:val="22"/>
          <w:szCs w:val="22"/>
          <w:highlight w:val="none"/>
        </w:rPr>
        <w:t>其法律后果由我方承担。</w:t>
      </w:r>
    </w:p>
    <w:p w14:paraId="5C0F50BE">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zh-CN"/>
        </w:rPr>
        <w:t>委托期限</w:t>
      </w: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lang w:val="zh-CN"/>
        </w:rPr>
        <w:t>年</w:t>
      </w: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lang w:val="zh-CN"/>
        </w:rPr>
        <w:t>月</w:t>
      </w: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lang w:val="zh-CN"/>
        </w:rPr>
        <w:t>日至</w:t>
      </w: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lang w:val="zh-CN"/>
        </w:rPr>
        <w:t>年</w:t>
      </w: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lang w:val="zh-CN"/>
        </w:rPr>
        <w:t>月</w:t>
      </w: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lang w:val="zh-CN"/>
        </w:rPr>
        <w:t>日。</w:t>
      </w:r>
    </w:p>
    <w:p w14:paraId="154BA689">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代理人无转委托权。</w:t>
      </w:r>
    </w:p>
    <w:p w14:paraId="0473F9AD">
      <w:pPr>
        <w:keepNext w:val="0"/>
        <w:keepLines w:val="0"/>
        <w:pageBreakBefore w:val="0"/>
        <w:widowControl w:val="0"/>
        <w:kinsoku/>
        <w:wordWrap/>
        <w:overflowPunct/>
        <w:topLinePunct w:val="0"/>
        <w:autoSpaceDE/>
        <w:autoSpaceDN/>
        <w:bidi w:val="0"/>
        <w:adjustRightInd/>
        <w:snapToGrid/>
        <w:spacing w:line="480" w:lineRule="exact"/>
        <w:ind w:firstLine="220" w:firstLineChars="100"/>
        <w:textAlignment w:val="auto"/>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lang w:val="zh-CN"/>
        </w:rPr>
        <w:t>附：法定代表人身份证复印件</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zh-CN"/>
        </w:rPr>
        <w:t>委托代理人身份证复印件</w:t>
      </w:r>
    </w:p>
    <w:tbl>
      <w:tblPr>
        <w:tblStyle w:val="23"/>
        <w:tblW w:w="0" w:type="auto"/>
        <w:tblInd w:w="359" w:type="dxa"/>
        <w:tblLayout w:type="fixed"/>
        <w:tblCellMar>
          <w:top w:w="0" w:type="dxa"/>
          <w:left w:w="108" w:type="dxa"/>
          <w:bottom w:w="0" w:type="dxa"/>
          <w:right w:w="108" w:type="dxa"/>
        </w:tblCellMar>
      </w:tblPr>
      <w:tblGrid>
        <w:gridCol w:w="4262"/>
        <w:gridCol w:w="3915"/>
      </w:tblGrid>
      <w:tr w14:paraId="765B0AC5">
        <w:tblPrEx>
          <w:tblCellMar>
            <w:top w:w="0" w:type="dxa"/>
            <w:left w:w="108" w:type="dxa"/>
            <w:bottom w:w="0" w:type="dxa"/>
            <w:right w:w="108" w:type="dxa"/>
          </w:tblCellMar>
        </w:tblPrEx>
        <w:trPr>
          <w:trHeight w:val="3117" w:hRule="atLeast"/>
        </w:trPr>
        <w:tc>
          <w:tcPr>
            <w:tcW w:w="4262" w:type="dxa"/>
            <w:tcBorders>
              <w:top w:val="single" w:color="auto" w:sz="6" w:space="0"/>
              <w:left w:val="single" w:color="auto" w:sz="6" w:space="0"/>
              <w:bottom w:val="single" w:color="auto" w:sz="6" w:space="0"/>
              <w:right w:val="single" w:color="auto" w:sz="6" w:space="0"/>
            </w:tcBorders>
            <w:noWrap w:val="0"/>
            <w:vAlign w:val="center"/>
          </w:tcPr>
          <w:p w14:paraId="0A381CFD">
            <w:pPr>
              <w:pStyle w:val="13"/>
              <w:keepNext w:val="0"/>
              <w:keepLines w:val="0"/>
              <w:pageBreakBefore w:val="0"/>
              <w:widowControl w:val="0"/>
              <w:kinsoku/>
              <w:wordWrap/>
              <w:overflowPunct/>
              <w:topLinePunct w:val="0"/>
              <w:autoSpaceDE/>
              <w:autoSpaceDN/>
              <w:bidi w:val="0"/>
              <w:adjustRightInd w:val="0"/>
              <w:snapToGrid w:val="0"/>
              <w:spacing w:line="480" w:lineRule="exact"/>
              <w:ind w:firstLine="440" w:firstLineChars="200"/>
              <w:jc w:val="center"/>
              <w:textAlignment w:val="auto"/>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lang w:val="zh-CN"/>
              </w:rPr>
              <w:t>法定代表人身份证复印件</w:t>
            </w:r>
          </w:p>
        </w:tc>
        <w:tc>
          <w:tcPr>
            <w:tcW w:w="3915" w:type="dxa"/>
            <w:tcBorders>
              <w:top w:val="single" w:color="auto" w:sz="6" w:space="0"/>
              <w:left w:val="single" w:color="auto" w:sz="6" w:space="0"/>
              <w:bottom w:val="single" w:color="auto" w:sz="6" w:space="0"/>
              <w:right w:val="single" w:color="auto" w:sz="6" w:space="0"/>
            </w:tcBorders>
            <w:noWrap w:val="0"/>
            <w:vAlign w:val="center"/>
          </w:tcPr>
          <w:p w14:paraId="4EC1278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lang w:val="zh-CN"/>
              </w:rPr>
              <w:t>委托代理人身份证复印件</w:t>
            </w:r>
          </w:p>
        </w:tc>
      </w:tr>
    </w:tbl>
    <w:p w14:paraId="36458189">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color w:val="auto"/>
          <w:sz w:val="22"/>
          <w:szCs w:val="22"/>
          <w:highlight w:val="none"/>
        </w:rPr>
      </w:pPr>
    </w:p>
    <w:p w14:paraId="365D9DE0">
      <w:pPr>
        <w:keepNext w:val="0"/>
        <w:keepLines w:val="0"/>
        <w:pageBreakBefore w:val="0"/>
        <w:widowControl w:val="0"/>
        <w:kinsoku/>
        <w:wordWrap/>
        <w:overflowPunct/>
        <w:topLinePunct w:val="0"/>
        <w:autoSpaceDE/>
        <w:autoSpaceDN/>
        <w:bidi w:val="0"/>
        <w:adjustRightInd/>
        <w:snapToGrid/>
        <w:spacing w:line="480" w:lineRule="exact"/>
        <w:ind w:firstLine="2970" w:firstLineChars="135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 标 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 xml:space="preserve">（盖单位章） </w:t>
      </w:r>
    </w:p>
    <w:p w14:paraId="69B0937C">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color w:val="auto"/>
          <w:sz w:val="22"/>
          <w:szCs w:val="22"/>
          <w:highlight w:val="none"/>
        </w:rPr>
      </w:pPr>
    </w:p>
    <w:p w14:paraId="3043B28F">
      <w:pPr>
        <w:keepNext w:val="0"/>
        <w:keepLines w:val="0"/>
        <w:pageBreakBefore w:val="0"/>
        <w:widowControl w:val="0"/>
        <w:kinsoku/>
        <w:wordWrap/>
        <w:overflowPunct/>
        <w:topLinePunct w:val="0"/>
        <w:autoSpaceDE/>
        <w:autoSpaceDN/>
        <w:bidi w:val="0"/>
        <w:adjustRightInd/>
        <w:snapToGrid/>
        <w:spacing w:line="480" w:lineRule="exact"/>
        <w:ind w:firstLine="2970" w:firstLineChars="135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法定代表人: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（签字）</w:t>
      </w:r>
    </w:p>
    <w:p w14:paraId="22586530">
      <w:pPr>
        <w:keepNext w:val="0"/>
        <w:keepLines w:val="0"/>
        <w:pageBreakBefore w:val="0"/>
        <w:widowControl w:val="0"/>
        <w:kinsoku/>
        <w:wordWrap/>
        <w:overflowPunct/>
        <w:topLinePunct w:val="0"/>
        <w:autoSpaceDE/>
        <w:autoSpaceDN/>
        <w:bidi w:val="0"/>
        <w:adjustRightInd/>
        <w:snapToGrid/>
        <w:spacing w:line="480" w:lineRule="exact"/>
        <w:ind w:firstLine="3630" w:firstLineChars="1650"/>
        <w:textAlignment w:val="auto"/>
        <w:rPr>
          <w:rFonts w:hint="eastAsia" w:ascii="宋体" w:hAnsi="宋体" w:eastAsia="宋体" w:cs="宋体"/>
          <w:color w:val="auto"/>
          <w:sz w:val="22"/>
          <w:szCs w:val="22"/>
          <w:highlight w:val="none"/>
        </w:rPr>
      </w:pPr>
    </w:p>
    <w:p w14:paraId="1B3026BE">
      <w:pPr>
        <w:keepNext w:val="0"/>
        <w:keepLines w:val="0"/>
        <w:pageBreakBefore w:val="0"/>
        <w:widowControl w:val="0"/>
        <w:kinsoku/>
        <w:wordWrap/>
        <w:overflowPunct/>
        <w:topLinePunct w:val="0"/>
        <w:autoSpaceDE/>
        <w:autoSpaceDN/>
        <w:bidi w:val="0"/>
        <w:adjustRightInd/>
        <w:snapToGrid/>
        <w:spacing w:line="480" w:lineRule="exact"/>
        <w:ind w:firstLine="2970" w:firstLineChars="1350"/>
        <w:jc w:val="left"/>
        <w:textAlignment w:val="auto"/>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身 份 证 号：</w:t>
      </w:r>
      <w:r>
        <w:rPr>
          <w:rFonts w:hint="eastAsia" w:ascii="宋体" w:hAnsi="宋体" w:eastAsia="宋体" w:cs="宋体"/>
          <w:color w:val="auto"/>
          <w:sz w:val="22"/>
          <w:szCs w:val="22"/>
          <w:highlight w:val="none"/>
          <w:u w:val="single"/>
        </w:rPr>
        <w:t xml:space="preserve">                         </w:t>
      </w:r>
    </w:p>
    <w:p w14:paraId="37BFCAE6">
      <w:pPr>
        <w:keepNext w:val="0"/>
        <w:keepLines w:val="0"/>
        <w:pageBreakBefore w:val="0"/>
        <w:widowControl w:val="0"/>
        <w:kinsoku/>
        <w:wordWrap/>
        <w:overflowPunct/>
        <w:topLinePunct w:val="0"/>
        <w:autoSpaceDE/>
        <w:autoSpaceDN/>
        <w:bidi w:val="0"/>
        <w:adjustRightInd/>
        <w:snapToGrid/>
        <w:spacing w:line="480" w:lineRule="exact"/>
        <w:ind w:firstLine="3630" w:firstLineChars="1650"/>
        <w:textAlignment w:val="auto"/>
        <w:rPr>
          <w:rFonts w:hint="eastAsia" w:ascii="宋体" w:hAnsi="宋体" w:eastAsia="宋体" w:cs="宋体"/>
          <w:color w:val="auto"/>
          <w:sz w:val="22"/>
          <w:szCs w:val="22"/>
          <w:highlight w:val="none"/>
        </w:rPr>
      </w:pPr>
    </w:p>
    <w:p w14:paraId="749B7502">
      <w:pPr>
        <w:keepNext w:val="0"/>
        <w:keepLines w:val="0"/>
        <w:pageBreakBefore w:val="0"/>
        <w:widowControl w:val="0"/>
        <w:kinsoku/>
        <w:wordWrap/>
        <w:overflowPunct/>
        <w:topLinePunct w:val="0"/>
        <w:autoSpaceDE/>
        <w:autoSpaceDN/>
        <w:bidi w:val="0"/>
        <w:adjustRightInd/>
        <w:snapToGrid/>
        <w:spacing w:line="480" w:lineRule="exact"/>
        <w:ind w:firstLine="2970" w:firstLineChars="135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委托代理人：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 xml:space="preserve">（签字）     </w:t>
      </w:r>
    </w:p>
    <w:p w14:paraId="1315808B">
      <w:pPr>
        <w:keepNext w:val="0"/>
        <w:keepLines w:val="0"/>
        <w:pageBreakBefore w:val="0"/>
        <w:widowControl w:val="0"/>
        <w:kinsoku/>
        <w:wordWrap/>
        <w:overflowPunct/>
        <w:topLinePunct w:val="0"/>
        <w:autoSpaceDE/>
        <w:autoSpaceDN/>
        <w:bidi w:val="0"/>
        <w:adjustRightInd/>
        <w:snapToGrid/>
        <w:spacing w:line="480" w:lineRule="exact"/>
        <w:ind w:firstLine="2970" w:firstLineChars="1350"/>
        <w:jc w:val="left"/>
        <w:textAlignment w:val="auto"/>
        <w:rPr>
          <w:rFonts w:hint="eastAsia" w:ascii="宋体" w:hAnsi="宋体" w:eastAsia="宋体" w:cs="宋体"/>
          <w:color w:val="auto"/>
          <w:sz w:val="22"/>
          <w:szCs w:val="22"/>
          <w:highlight w:val="none"/>
        </w:rPr>
      </w:pPr>
    </w:p>
    <w:p w14:paraId="23949DF6">
      <w:pPr>
        <w:keepNext w:val="0"/>
        <w:keepLines w:val="0"/>
        <w:pageBreakBefore w:val="0"/>
        <w:widowControl w:val="0"/>
        <w:kinsoku/>
        <w:wordWrap/>
        <w:overflowPunct/>
        <w:topLinePunct w:val="0"/>
        <w:autoSpaceDE/>
        <w:autoSpaceDN/>
        <w:bidi w:val="0"/>
        <w:adjustRightInd/>
        <w:snapToGrid/>
        <w:spacing w:line="480" w:lineRule="exact"/>
        <w:ind w:firstLine="2970" w:firstLineChars="1350"/>
        <w:jc w:val="left"/>
        <w:textAlignment w:val="auto"/>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身 份 证 号：</w:t>
      </w:r>
      <w:r>
        <w:rPr>
          <w:rFonts w:hint="eastAsia" w:ascii="宋体" w:hAnsi="宋体" w:eastAsia="宋体" w:cs="宋体"/>
          <w:color w:val="auto"/>
          <w:sz w:val="22"/>
          <w:szCs w:val="22"/>
          <w:highlight w:val="none"/>
          <w:u w:val="single"/>
        </w:rPr>
        <w:t xml:space="preserve">                               </w:t>
      </w:r>
    </w:p>
    <w:p w14:paraId="4180D8DC">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color w:val="auto"/>
          <w:sz w:val="22"/>
          <w:szCs w:val="22"/>
          <w:highlight w:val="none"/>
        </w:rPr>
      </w:pPr>
    </w:p>
    <w:p w14:paraId="3DDCE044">
      <w:pPr>
        <w:keepNext w:val="0"/>
        <w:keepLines w:val="0"/>
        <w:pageBreakBefore w:val="0"/>
        <w:widowControl w:val="0"/>
        <w:kinsoku/>
        <w:wordWrap/>
        <w:overflowPunct/>
        <w:topLinePunct w:val="0"/>
        <w:autoSpaceDE/>
        <w:autoSpaceDN/>
        <w:bidi w:val="0"/>
        <w:adjustRightInd/>
        <w:snapToGrid/>
        <w:spacing w:line="480" w:lineRule="exact"/>
        <w:ind w:firstLine="2860" w:firstLineChars="1300"/>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rPr>
        <w:t xml:space="preserve"> 授权委托日期：20</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年</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月</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日</w:t>
      </w:r>
    </w:p>
    <w:p w14:paraId="43414347">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color w:val="auto"/>
          <w:sz w:val="22"/>
          <w:szCs w:val="22"/>
          <w:highlight w:val="none"/>
          <w:lang w:val="zh-CN"/>
        </w:rPr>
      </w:pPr>
    </w:p>
    <w:p w14:paraId="5C60B4A2">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说明：本授权委托书有效期自开标之日起不得少于</w:t>
      </w:r>
      <w:r>
        <w:rPr>
          <w:rFonts w:hint="eastAsia" w:ascii="宋体" w:hAnsi="宋体" w:eastAsia="宋体" w:cs="宋体"/>
          <w:color w:val="auto"/>
          <w:sz w:val="22"/>
          <w:szCs w:val="22"/>
          <w:highlight w:val="none"/>
        </w:rPr>
        <w:t>90</w:t>
      </w:r>
      <w:r>
        <w:rPr>
          <w:rFonts w:hint="eastAsia" w:ascii="宋体" w:hAnsi="宋体" w:eastAsia="宋体" w:cs="宋体"/>
          <w:color w:val="auto"/>
          <w:sz w:val="22"/>
          <w:szCs w:val="22"/>
          <w:highlight w:val="none"/>
          <w:lang w:val="zh-CN"/>
        </w:rPr>
        <w:t>天，仅限委托代理人参加投标时提供。</w:t>
      </w:r>
    </w:p>
    <w:p w14:paraId="5E459626">
      <w:pPr>
        <w:keepNext w:val="0"/>
        <w:keepLines w:val="0"/>
        <w:pageBreakBefore w:val="0"/>
        <w:widowControl w:val="0"/>
        <w:tabs>
          <w:tab w:val="left" w:pos="3600"/>
        </w:tabs>
        <w:kinsoku/>
        <w:wordWrap/>
        <w:overflowPunct/>
        <w:topLinePunct w:val="0"/>
        <w:autoSpaceDE/>
        <w:autoSpaceDN/>
        <w:bidi w:val="0"/>
        <w:adjustRightInd w:val="0"/>
        <w:snapToGrid w:val="0"/>
        <w:spacing w:line="480" w:lineRule="exact"/>
        <w:jc w:val="center"/>
        <w:textAlignment w:val="auto"/>
        <w:outlineLvl w:val="1"/>
        <w:rPr>
          <w:rFonts w:hint="eastAsia" w:asciiTheme="minorEastAsia" w:hAnsiTheme="minorEastAsia" w:eastAsiaTheme="minorEastAsia" w:cstheme="minorEastAsia"/>
          <w:b/>
          <w:color w:val="auto"/>
          <w:kern w:val="2"/>
          <w:sz w:val="32"/>
          <w:szCs w:val="32"/>
          <w:highlight w:val="none"/>
          <w:lang w:val="en-US" w:eastAsia="zh-CN" w:bidi="ar-SA"/>
        </w:rPr>
      </w:pPr>
      <w:bookmarkStart w:id="241" w:name="_Toc28569"/>
      <w:r>
        <w:rPr>
          <w:rFonts w:hint="eastAsia" w:asciiTheme="minorEastAsia" w:hAnsiTheme="minorEastAsia" w:eastAsiaTheme="minorEastAsia" w:cstheme="minorEastAsia"/>
          <w:b/>
          <w:color w:val="auto"/>
          <w:kern w:val="2"/>
          <w:sz w:val="32"/>
          <w:szCs w:val="32"/>
          <w:highlight w:val="none"/>
          <w:lang w:val="en-US" w:eastAsia="zh-CN" w:bidi="ar-SA"/>
        </w:rPr>
        <w:t>4.</w:t>
      </w:r>
      <w:bookmarkEnd w:id="241"/>
      <w:r>
        <w:rPr>
          <w:rFonts w:hint="eastAsia" w:asciiTheme="minorEastAsia" w:hAnsiTheme="minorEastAsia" w:eastAsiaTheme="minorEastAsia" w:cstheme="minorEastAsia"/>
          <w:b/>
          <w:color w:val="auto"/>
          <w:kern w:val="2"/>
          <w:sz w:val="32"/>
          <w:szCs w:val="32"/>
          <w:highlight w:val="none"/>
          <w:lang w:val="en-US" w:eastAsia="zh-CN" w:bidi="ar-SA"/>
        </w:rPr>
        <w:t>投标人</w:t>
      </w:r>
      <w:r>
        <w:rPr>
          <w:rFonts w:hint="eastAsia" w:asciiTheme="minorEastAsia" w:hAnsiTheme="minorEastAsia" w:eastAsiaTheme="minorEastAsia" w:cstheme="minorEastAsia"/>
          <w:b/>
          <w:color w:val="auto"/>
          <w:kern w:val="2"/>
          <w:sz w:val="32"/>
          <w:szCs w:val="32"/>
          <w:highlight w:val="none"/>
          <w:lang w:val="zh-CN" w:eastAsia="zh-CN" w:bidi="ar-SA"/>
        </w:rPr>
        <w:t>营业执照</w:t>
      </w:r>
    </w:p>
    <w:p w14:paraId="18426B6E">
      <w:pPr>
        <w:pStyle w:val="13"/>
        <w:keepNext w:val="0"/>
        <w:keepLines w:val="0"/>
        <w:pageBreakBefore w:val="0"/>
        <w:widowControl w:val="0"/>
        <w:kinsoku/>
        <w:wordWrap/>
        <w:overflowPunct/>
        <w:topLinePunct w:val="0"/>
        <w:autoSpaceDE/>
        <w:autoSpaceDN/>
        <w:bidi w:val="0"/>
        <w:adjustRightInd w:val="0"/>
        <w:snapToGrid w:val="0"/>
        <w:spacing w:line="480" w:lineRule="exact"/>
        <w:ind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说明：</w:t>
      </w:r>
      <w:r>
        <w:rPr>
          <w:rFonts w:hint="eastAsia" w:ascii="宋体" w:hAnsi="宋体" w:eastAsia="宋体" w:cs="宋体"/>
          <w:color w:val="auto"/>
          <w:sz w:val="22"/>
          <w:szCs w:val="22"/>
          <w:highlight w:val="none"/>
          <w:lang w:val="en-US" w:eastAsia="zh-CN"/>
        </w:rPr>
        <w:t>投标人具有独立承担民事责任和履行合同能力，持有工商行政管理部门核发的有效期内营业执照；</w:t>
      </w:r>
    </w:p>
    <w:p w14:paraId="69125577">
      <w:pPr>
        <w:pStyle w:val="13"/>
        <w:adjustRightInd w:val="0"/>
        <w:snapToGrid w:val="0"/>
        <w:spacing w:line="360" w:lineRule="auto"/>
        <w:ind w:firstLine="420" w:firstLineChars="200"/>
        <w:rPr>
          <w:rFonts w:hint="eastAsia" w:ascii="宋体" w:hAnsi="宋体" w:eastAsia="宋体" w:cs="宋体"/>
          <w:color w:val="auto"/>
          <w:highlight w:val="none"/>
        </w:rPr>
      </w:pPr>
    </w:p>
    <w:p w14:paraId="754225D6">
      <w:pPr>
        <w:pStyle w:val="13"/>
        <w:adjustRightInd w:val="0"/>
        <w:snapToGrid w:val="0"/>
        <w:spacing w:line="360" w:lineRule="auto"/>
        <w:jc w:val="center"/>
        <w:rPr>
          <w:rFonts w:hint="eastAsia" w:ascii="宋体" w:hAnsi="宋体" w:eastAsia="宋体" w:cs="宋体"/>
          <w:b/>
          <w:color w:val="auto"/>
          <w:sz w:val="36"/>
          <w:szCs w:val="36"/>
          <w:highlight w:val="none"/>
        </w:rPr>
      </w:pPr>
    </w:p>
    <w:p w14:paraId="5A0235CD">
      <w:pPr>
        <w:pStyle w:val="13"/>
        <w:adjustRightInd w:val="0"/>
        <w:snapToGrid w:val="0"/>
        <w:spacing w:line="360" w:lineRule="auto"/>
        <w:jc w:val="center"/>
        <w:rPr>
          <w:rFonts w:hint="eastAsia" w:ascii="宋体" w:hAnsi="宋体" w:eastAsia="宋体" w:cs="宋体"/>
          <w:b/>
          <w:color w:val="auto"/>
          <w:sz w:val="36"/>
          <w:szCs w:val="36"/>
          <w:highlight w:val="none"/>
        </w:rPr>
      </w:pPr>
    </w:p>
    <w:p w14:paraId="6499F9EF">
      <w:pPr>
        <w:pStyle w:val="13"/>
        <w:adjustRightInd w:val="0"/>
        <w:snapToGrid w:val="0"/>
        <w:spacing w:line="360" w:lineRule="auto"/>
        <w:jc w:val="center"/>
        <w:rPr>
          <w:rFonts w:hint="eastAsia" w:ascii="宋体" w:hAnsi="宋体" w:eastAsia="宋体" w:cs="宋体"/>
          <w:b/>
          <w:color w:val="auto"/>
          <w:sz w:val="36"/>
          <w:szCs w:val="36"/>
          <w:highlight w:val="none"/>
        </w:rPr>
      </w:pPr>
    </w:p>
    <w:p w14:paraId="2A9F0A4F">
      <w:pPr>
        <w:pStyle w:val="13"/>
        <w:adjustRightInd w:val="0"/>
        <w:snapToGrid w:val="0"/>
        <w:spacing w:line="360" w:lineRule="auto"/>
        <w:jc w:val="center"/>
        <w:rPr>
          <w:rFonts w:hint="eastAsia" w:ascii="宋体" w:hAnsi="宋体" w:eastAsia="宋体" w:cs="宋体"/>
          <w:b/>
          <w:color w:val="auto"/>
          <w:sz w:val="36"/>
          <w:szCs w:val="36"/>
          <w:highlight w:val="none"/>
        </w:rPr>
      </w:pPr>
    </w:p>
    <w:p w14:paraId="7F54A1B5">
      <w:pPr>
        <w:pStyle w:val="13"/>
        <w:adjustRightInd w:val="0"/>
        <w:snapToGrid w:val="0"/>
        <w:spacing w:line="360" w:lineRule="auto"/>
        <w:jc w:val="center"/>
        <w:rPr>
          <w:rFonts w:hint="eastAsia" w:ascii="宋体" w:hAnsi="宋体" w:eastAsia="宋体" w:cs="宋体"/>
          <w:b/>
          <w:color w:val="auto"/>
          <w:sz w:val="36"/>
          <w:szCs w:val="36"/>
          <w:highlight w:val="none"/>
        </w:rPr>
      </w:pPr>
    </w:p>
    <w:p w14:paraId="3C9497E0">
      <w:pPr>
        <w:pStyle w:val="13"/>
        <w:adjustRightInd w:val="0"/>
        <w:snapToGrid w:val="0"/>
        <w:spacing w:line="360" w:lineRule="auto"/>
        <w:jc w:val="center"/>
        <w:rPr>
          <w:rFonts w:hint="eastAsia" w:ascii="宋体" w:hAnsi="宋体" w:eastAsia="宋体" w:cs="宋体"/>
          <w:b/>
          <w:color w:val="auto"/>
          <w:sz w:val="36"/>
          <w:szCs w:val="36"/>
          <w:highlight w:val="none"/>
        </w:rPr>
      </w:pPr>
    </w:p>
    <w:p w14:paraId="79FFFDA6">
      <w:pPr>
        <w:pStyle w:val="13"/>
        <w:adjustRightInd w:val="0"/>
        <w:snapToGrid w:val="0"/>
        <w:spacing w:line="360" w:lineRule="auto"/>
        <w:jc w:val="center"/>
        <w:rPr>
          <w:rFonts w:hint="eastAsia" w:ascii="宋体" w:hAnsi="宋体" w:eastAsia="宋体" w:cs="宋体"/>
          <w:b/>
          <w:color w:val="auto"/>
          <w:sz w:val="36"/>
          <w:szCs w:val="36"/>
          <w:highlight w:val="none"/>
        </w:rPr>
      </w:pPr>
    </w:p>
    <w:p w14:paraId="65073BDD">
      <w:pPr>
        <w:pStyle w:val="13"/>
        <w:adjustRightInd w:val="0"/>
        <w:snapToGrid w:val="0"/>
        <w:spacing w:line="360" w:lineRule="auto"/>
        <w:jc w:val="center"/>
        <w:rPr>
          <w:rFonts w:hint="eastAsia" w:ascii="宋体" w:hAnsi="宋体" w:eastAsia="宋体" w:cs="宋体"/>
          <w:b/>
          <w:color w:val="auto"/>
          <w:sz w:val="36"/>
          <w:szCs w:val="36"/>
          <w:highlight w:val="none"/>
        </w:rPr>
      </w:pPr>
    </w:p>
    <w:p w14:paraId="087AE004">
      <w:pPr>
        <w:pStyle w:val="13"/>
        <w:adjustRightInd w:val="0"/>
        <w:snapToGrid w:val="0"/>
        <w:spacing w:line="360" w:lineRule="auto"/>
        <w:jc w:val="center"/>
        <w:rPr>
          <w:rFonts w:hint="eastAsia" w:ascii="宋体" w:hAnsi="宋体" w:eastAsia="宋体" w:cs="宋体"/>
          <w:b/>
          <w:color w:val="auto"/>
          <w:sz w:val="36"/>
          <w:szCs w:val="36"/>
          <w:highlight w:val="none"/>
        </w:rPr>
      </w:pPr>
    </w:p>
    <w:p w14:paraId="4CC83A30">
      <w:pPr>
        <w:pStyle w:val="13"/>
        <w:adjustRightInd w:val="0"/>
        <w:snapToGrid w:val="0"/>
        <w:spacing w:line="360" w:lineRule="auto"/>
        <w:jc w:val="center"/>
        <w:rPr>
          <w:rFonts w:hint="eastAsia" w:ascii="宋体" w:hAnsi="宋体" w:eastAsia="宋体" w:cs="宋体"/>
          <w:b/>
          <w:color w:val="auto"/>
          <w:sz w:val="36"/>
          <w:szCs w:val="36"/>
          <w:highlight w:val="none"/>
        </w:rPr>
      </w:pPr>
    </w:p>
    <w:p w14:paraId="6A2BAD11">
      <w:pPr>
        <w:pStyle w:val="13"/>
        <w:adjustRightInd w:val="0"/>
        <w:snapToGrid w:val="0"/>
        <w:spacing w:line="360" w:lineRule="auto"/>
        <w:jc w:val="center"/>
        <w:rPr>
          <w:rFonts w:hint="eastAsia" w:ascii="宋体" w:hAnsi="宋体" w:eastAsia="宋体" w:cs="宋体"/>
          <w:b/>
          <w:color w:val="auto"/>
          <w:sz w:val="36"/>
          <w:szCs w:val="36"/>
          <w:highlight w:val="none"/>
        </w:rPr>
      </w:pPr>
    </w:p>
    <w:p w14:paraId="7846EF95">
      <w:pPr>
        <w:pStyle w:val="13"/>
        <w:adjustRightInd w:val="0"/>
        <w:snapToGrid w:val="0"/>
        <w:spacing w:line="360" w:lineRule="auto"/>
        <w:jc w:val="center"/>
        <w:rPr>
          <w:rFonts w:hint="eastAsia" w:ascii="宋体" w:hAnsi="宋体" w:eastAsia="宋体" w:cs="宋体"/>
          <w:b/>
          <w:color w:val="auto"/>
          <w:sz w:val="36"/>
          <w:szCs w:val="36"/>
          <w:highlight w:val="none"/>
        </w:rPr>
      </w:pPr>
    </w:p>
    <w:p w14:paraId="5A81D90E">
      <w:pPr>
        <w:pStyle w:val="13"/>
        <w:adjustRightInd w:val="0"/>
        <w:snapToGrid w:val="0"/>
        <w:spacing w:line="360" w:lineRule="auto"/>
        <w:jc w:val="center"/>
        <w:rPr>
          <w:rFonts w:hint="eastAsia" w:ascii="宋体" w:hAnsi="宋体" w:eastAsia="宋体" w:cs="宋体"/>
          <w:b/>
          <w:color w:val="auto"/>
          <w:sz w:val="36"/>
          <w:szCs w:val="36"/>
          <w:highlight w:val="none"/>
        </w:rPr>
      </w:pPr>
    </w:p>
    <w:p w14:paraId="0C4D6FA2">
      <w:pPr>
        <w:pStyle w:val="13"/>
        <w:adjustRightInd w:val="0"/>
        <w:snapToGrid w:val="0"/>
        <w:spacing w:line="360" w:lineRule="auto"/>
        <w:jc w:val="center"/>
        <w:rPr>
          <w:rFonts w:hint="eastAsia" w:ascii="宋体" w:hAnsi="宋体" w:eastAsia="宋体" w:cs="宋体"/>
          <w:b/>
          <w:color w:val="auto"/>
          <w:sz w:val="36"/>
          <w:szCs w:val="36"/>
          <w:highlight w:val="none"/>
        </w:rPr>
      </w:pPr>
    </w:p>
    <w:p w14:paraId="3802CF99">
      <w:pPr>
        <w:pStyle w:val="13"/>
        <w:adjustRightInd w:val="0"/>
        <w:snapToGrid w:val="0"/>
        <w:spacing w:line="36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br w:type="page"/>
      </w:r>
    </w:p>
    <w:p w14:paraId="3980432F">
      <w:pPr>
        <w:keepNext w:val="0"/>
        <w:keepLines w:val="0"/>
        <w:pageBreakBefore w:val="0"/>
        <w:widowControl w:val="0"/>
        <w:tabs>
          <w:tab w:val="left" w:pos="3600"/>
        </w:tabs>
        <w:kinsoku/>
        <w:wordWrap/>
        <w:overflowPunct/>
        <w:topLinePunct w:val="0"/>
        <w:autoSpaceDE/>
        <w:autoSpaceDN/>
        <w:bidi w:val="0"/>
        <w:adjustRightInd w:val="0"/>
        <w:snapToGrid w:val="0"/>
        <w:spacing w:line="480" w:lineRule="exact"/>
        <w:jc w:val="center"/>
        <w:textAlignment w:val="auto"/>
        <w:outlineLvl w:val="1"/>
        <w:rPr>
          <w:rFonts w:hint="eastAsia" w:asciiTheme="minorEastAsia" w:hAnsiTheme="minorEastAsia" w:eastAsiaTheme="minorEastAsia" w:cstheme="minorEastAsia"/>
          <w:b/>
          <w:color w:val="auto"/>
          <w:kern w:val="2"/>
          <w:sz w:val="32"/>
          <w:szCs w:val="32"/>
          <w:highlight w:val="none"/>
          <w:lang w:val="en-US" w:eastAsia="zh-CN" w:bidi="ar-SA"/>
        </w:rPr>
      </w:pPr>
      <w:bookmarkStart w:id="242" w:name="_Toc4088"/>
      <w:r>
        <w:rPr>
          <w:rFonts w:hint="eastAsia" w:asciiTheme="minorEastAsia" w:hAnsiTheme="minorEastAsia" w:eastAsiaTheme="minorEastAsia" w:cstheme="minorEastAsia"/>
          <w:b/>
          <w:color w:val="auto"/>
          <w:kern w:val="2"/>
          <w:sz w:val="32"/>
          <w:szCs w:val="32"/>
          <w:highlight w:val="none"/>
          <w:lang w:val="en-US" w:eastAsia="zh-CN" w:bidi="ar-SA"/>
        </w:rPr>
        <w:t>5.</w:t>
      </w:r>
      <w:bookmarkEnd w:id="242"/>
      <w:r>
        <w:rPr>
          <w:rFonts w:hint="eastAsia" w:asciiTheme="minorEastAsia" w:hAnsiTheme="minorEastAsia" w:eastAsiaTheme="minorEastAsia" w:cstheme="minorEastAsia"/>
          <w:b/>
          <w:color w:val="auto"/>
          <w:kern w:val="2"/>
          <w:sz w:val="32"/>
          <w:szCs w:val="32"/>
          <w:highlight w:val="none"/>
          <w:lang w:val="en-US" w:eastAsia="zh-CN" w:bidi="ar-SA"/>
        </w:rPr>
        <w:t>财务状况报告</w:t>
      </w:r>
    </w:p>
    <w:p w14:paraId="0DC344B3">
      <w:pPr>
        <w:pStyle w:val="13"/>
        <w:keepNext w:val="0"/>
        <w:keepLines w:val="0"/>
        <w:pageBreakBefore w:val="0"/>
        <w:widowControl w:val="0"/>
        <w:kinsoku/>
        <w:wordWrap/>
        <w:overflowPunct/>
        <w:topLinePunct w:val="0"/>
        <w:autoSpaceDE/>
        <w:autoSpaceDN/>
        <w:bidi w:val="0"/>
        <w:adjustRightInd w:val="0"/>
        <w:snapToGrid w:val="0"/>
        <w:spacing w:line="480" w:lineRule="exact"/>
        <w:ind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说明：</w:t>
      </w:r>
      <w:r>
        <w:rPr>
          <w:rFonts w:hint="eastAsia" w:ascii="宋体" w:hAnsi="宋体" w:eastAsia="宋体" w:cs="宋体"/>
          <w:color w:val="auto"/>
          <w:sz w:val="22"/>
          <w:szCs w:val="22"/>
          <w:highlight w:val="none"/>
          <w:lang w:val="en-US" w:eastAsia="zh-CN"/>
        </w:rPr>
        <w:t>投标人提供2024（或2025）年度的财务审计报告(带可查二维码)(成立不足一年的投标人提供成立至今的财务报表，包含资产负债表、现金流量表、利润表)或银行出具的资信证明；</w:t>
      </w:r>
    </w:p>
    <w:p w14:paraId="40673089">
      <w:pPr>
        <w:pStyle w:val="13"/>
        <w:adjustRightInd w:val="0"/>
        <w:snapToGrid w:val="0"/>
        <w:spacing w:line="360" w:lineRule="auto"/>
        <w:jc w:val="left"/>
        <w:rPr>
          <w:rFonts w:hint="eastAsia" w:ascii="宋体" w:hAnsi="宋体" w:eastAsia="宋体" w:cs="宋体"/>
          <w:b/>
          <w:color w:val="auto"/>
          <w:sz w:val="24"/>
          <w:szCs w:val="24"/>
          <w:highlight w:val="none"/>
        </w:rPr>
      </w:pPr>
    </w:p>
    <w:p w14:paraId="5A345210">
      <w:pPr>
        <w:pStyle w:val="13"/>
        <w:adjustRightInd w:val="0"/>
        <w:snapToGrid w:val="0"/>
        <w:spacing w:line="360" w:lineRule="auto"/>
        <w:jc w:val="left"/>
        <w:rPr>
          <w:rFonts w:hint="eastAsia" w:ascii="宋体" w:hAnsi="宋体" w:eastAsia="宋体" w:cs="宋体"/>
          <w:b/>
          <w:color w:val="auto"/>
          <w:sz w:val="24"/>
          <w:szCs w:val="24"/>
          <w:highlight w:val="none"/>
        </w:rPr>
      </w:pPr>
    </w:p>
    <w:p w14:paraId="149D7F55">
      <w:pPr>
        <w:pStyle w:val="13"/>
        <w:adjustRightInd w:val="0"/>
        <w:snapToGrid w:val="0"/>
        <w:spacing w:line="360" w:lineRule="auto"/>
        <w:jc w:val="left"/>
        <w:rPr>
          <w:rFonts w:hint="eastAsia" w:ascii="宋体" w:hAnsi="宋体" w:eastAsia="宋体" w:cs="宋体"/>
          <w:b/>
          <w:color w:val="auto"/>
          <w:sz w:val="24"/>
          <w:szCs w:val="24"/>
          <w:highlight w:val="none"/>
        </w:rPr>
      </w:pPr>
    </w:p>
    <w:p w14:paraId="4A07C9C8">
      <w:pPr>
        <w:pStyle w:val="13"/>
        <w:adjustRightInd w:val="0"/>
        <w:snapToGrid w:val="0"/>
        <w:spacing w:line="360" w:lineRule="auto"/>
        <w:jc w:val="left"/>
        <w:rPr>
          <w:rFonts w:hint="eastAsia" w:ascii="宋体" w:hAnsi="宋体" w:eastAsia="宋体" w:cs="宋体"/>
          <w:b/>
          <w:color w:val="auto"/>
          <w:sz w:val="24"/>
          <w:szCs w:val="24"/>
          <w:highlight w:val="none"/>
        </w:rPr>
      </w:pPr>
    </w:p>
    <w:p w14:paraId="5BED8C28">
      <w:pPr>
        <w:pStyle w:val="13"/>
        <w:adjustRightInd w:val="0"/>
        <w:snapToGrid w:val="0"/>
        <w:spacing w:line="360" w:lineRule="auto"/>
        <w:jc w:val="left"/>
        <w:rPr>
          <w:rFonts w:hint="eastAsia" w:ascii="宋体" w:hAnsi="宋体" w:eastAsia="宋体" w:cs="宋体"/>
          <w:b/>
          <w:color w:val="auto"/>
          <w:sz w:val="24"/>
          <w:szCs w:val="24"/>
          <w:highlight w:val="none"/>
        </w:rPr>
      </w:pPr>
    </w:p>
    <w:p w14:paraId="3A3CB586">
      <w:pPr>
        <w:pStyle w:val="13"/>
        <w:adjustRightInd w:val="0"/>
        <w:snapToGrid w:val="0"/>
        <w:spacing w:line="360" w:lineRule="auto"/>
        <w:jc w:val="left"/>
        <w:rPr>
          <w:rFonts w:hint="eastAsia" w:ascii="宋体" w:hAnsi="宋体" w:eastAsia="宋体" w:cs="宋体"/>
          <w:b/>
          <w:color w:val="auto"/>
          <w:sz w:val="24"/>
          <w:szCs w:val="24"/>
          <w:highlight w:val="none"/>
        </w:rPr>
      </w:pPr>
    </w:p>
    <w:p w14:paraId="5E3DAB75">
      <w:pPr>
        <w:pStyle w:val="13"/>
        <w:adjustRightInd w:val="0"/>
        <w:snapToGrid w:val="0"/>
        <w:spacing w:line="360" w:lineRule="auto"/>
        <w:jc w:val="left"/>
        <w:rPr>
          <w:rFonts w:hint="eastAsia" w:ascii="宋体" w:hAnsi="宋体" w:eastAsia="宋体" w:cs="宋体"/>
          <w:b/>
          <w:color w:val="auto"/>
          <w:sz w:val="24"/>
          <w:szCs w:val="24"/>
          <w:highlight w:val="none"/>
        </w:rPr>
      </w:pPr>
    </w:p>
    <w:p w14:paraId="235C8B8D">
      <w:pPr>
        <w:pStyle w:val="13"/>
        <w:adjustRightInd w:val="0"/>
        <w:snapToGrid w:val="0"/>
        <w:spacing w:line="360" w:lineRule="auto"/>
        <w:jc w:val="left"/>
        <w:rPr>
          <w:rFonts w:hint="eastAsia" w:ascii="宋体" w:hAnsi="宋体" w:eastAsia="宋体" w:cs="宋体"/>
          <w:b/>
          <w:color w:val="auto"/>
          <w:sz w:val="24"/>
          <w:szCs w:val="24"/>
          <w:highlight w:val="none"/>
        </w:rPr>
      </w:pPr>
    </w:p>
    <w:p w14:paraId="0552D2C2">
      <w:pPr>
        <w:pStyle w:val="13"/>
        <w:adjustRightInd w:val="0"/>
        <w:snapToGrid w:val="0"/>
        <w:spacing w:line="360" w:lineRule="auto"/>
        <w:jc w:val="left"/>
        <w:rPr>
          <w:rFonts w:hint="eastAsia" w:ascii="宋体" w:hAnsi="宋体" w:eastAsia="宋体" w:cs="宋体"/>
          <w:b/>
          <w:color w:val="auto"/>
          <w:sz w:val="24"/>
          <w:szCs w:val="24"/>
          <w:highlight w:val="none"/>
        </w:rPr>
      </w:pPr>
    </w:p>
    <w:p w14:paraId="5F9D3433">
      <w:pPr>
        <w:pStyle w:val="13"/>
        <w:adjustRightInd w:val="0"/>
        <w:snapToGrid w:val="0"/>
        <w:spacing w:line="360" w:lineRule="auto"/>
        <w:jc w:val="left"/>
        <w:rPr>
          <w:rFonts w:hint="eastAsia" w:ascii="宋体" w:hAnsi="宋体" w:eastAsia="宋体" w:cs="宋体"/>
          <w:b/>
          <w:color w:val="auto"/>
          <w:sz w:val="24"/>
          <w:szCs w:val="24"/>
          <w:highlight w:val="none"/>
        </w:rPr>
      </w:pPr>
    </w:p>
    <w:p w14:paraId="70A5A5BB">
      <w:pPr>
        <w:pStyle w:val="13"/>
        <w:adjustRightInd w:val="0"/>
        <w:snapToGrid w:val="0"/>
        <w:spacing w:line="360" w:lineRule="auto"/>
        <w:jc w:val="left"/>
        <w:rPr>
          <w:rFonts w:hint="eastAsia" w:ascii="宋体" w:hAnsi="宋体" w:eastAsia="宋体" w:cs="宋体"/>
          <w:b/>
          <w:color w:val="auto"/>
          <w:sz w:val="24"/>
          <w:szCs w:val="24"/>
          <w:highlight w:val="none"/>
        </w:rPr>
      </w:pPr>
    </w:p>
    <w:p w14:paraId="186116E5">
      <w:pPr>
        <w:pStyle w:val="13"/>
        <w:adjustRightInd w:val="0"/>
        <w:snapToGrid w:val="0"/>
        <w:spacing w:line="360" w:lineRule="auto"/>
        <w:jc w:val="left"/>
        <w:rPr>
          <w:rFonts w:hint="eastAsia" w:ascii="宋体" w:hAnsi="宋体" w:eastAsia="宋体" w:cs="宋体"/>
          <w:b/>
          <w:color w:val="auto"/>
          <w:sz w:val="24"/>
          <w:szCs w:val="24"/>
          <w:highlight w:val="none"/>
        </w:rPr>
      </w:pPr>
    </w:p>
    <w:p w14:paraId="5B067EB3">
      <w:pPr>
        <w:pStyle w:val="13"/>
        <w:adjustRightInd w:val="0"/>
        <w:snapToGrid w:val="0"/>
        <w:spacing w:line="360" w:lineRule="auto"/>
        <w:jc w:val="left"/>
        <w:rPr>
          <w:rFonts w:hint="eastAsia" w:ascii="宋体" w:hAnsi="宋体" w:eastAsia="宋体" w:cs="宋体"/>
          <w:b/>
          <w:color w:val="auto"/>
          <w:sz w:val="24"/>
          <w:szCs w:val="24"/>
          <w:highlight w:val="none"/>
        </w:rPr>
      </w:pPr>
    </w:p>
    <w:p w14:paraId="02AC8B01">
      <w:pPr>
        <w:pStyle w:val="13"/>
        <w:adjustRightInd w:val="0"/>
        <w:snapToGrid w:val="0"/>
        <w:spacing w:line="360" w:lineRule="auto"/>
        <w:jc w:val="left"/>
        <w:rPr>
          <w:rFonts w:hint="eastAsia" w:ascii="宋体" w:hAnsi="宋体" w:eastAsia="宋体" w:cs="宋体"/>
          <w:b/>
          <w:color w:val="auto"/>
          <w:sz w:val="24"/>
          <w:szCs w:val="24"/>
          <w:highlight w:val="none"/>
        </w:rPr>
      </w:pPr>
    </w:p>
    <w:p w14:paraId="40936F69">
      <w:pPr>
        <w:pStyle w:val="13"/>
        <w:adjustRightInd w:val="0"/>
        <w:snapToGrid w:val="0"/>
        <w:spacing w:line="360" w:lineRule="auto"/>
        <w:jc w:val="left"/>
        <w:rPr>
          <w:rFonts w:hint="eastAsia" w:ascii="宋体" w:hAnsi="宋体" w:eastAsia="宋体" w:cs="宋体"/>
          <w:b/>
          <w:color w:val="auto"/>
          <w:sz w:val="24"/>
          <w:szCs w:val="24"/>
          <w:highlight w:val="none"/>
        </w:rPr>
      </w:pPr>
    </w:p>
    <w:p w14:paraId="6BC0C23B">
      <w:pPr>
        <w:pStyle w:val="13"/>
        <w:adjustRightInd w:val="0"/>
        <w:snapToGrid w:val="0"/>
        <w:spacing w:line="360" w:lineRule="auto"/>
        <w:jc w:val="left"/>
        <w:rPr>
          <w:rFonts w:hint="eastAsia" w:ascii="宋体" w:hAnsi="宋体" w:eastAsia="宋体" w:cs="宋体"/>
          <w:b/>
          <w:color w:val="auto"/>
          <w:sz w:val="24"/>
          <w:szCs w:val="24"/>
          <w:highlight w:val="none"/>
        </w:rPr>
      </w:pPr>
    </w:p>
    <w:p w14:paraId="242AF349">
      <w:pPr>
        <w:pStyle w:val="13"/>
        <w:adjustRightInd w:val="0"/>
        <w:snapToGrid w:val="0"/>
        <w:spacing w:line="360" w:lineRule="auto"/>
        <w:jc w:val="left"/>
        <w:rPr>
          <w:rFonts w:hint="eastAsia" w:ascii="宋体" w:hAnsi="宋体" w:eastAsia="宋体" w:cs="宋体"/>
          <w:b/>
          <w:color w:val="auto"/>
          <w:sz w:val="24"/>
          <w:szCs w:val="24"/>
          <w:highlight w:val="none"/>
        </w:rPr>
      </w:pPr>
    </w:p>
    <w:p w14:paraId="62B426CE">
      <w:pPr>
        <w:pStyle w:val="13"/>
        <w:adjustRightInd w:val="0"/>
        <w:snapToGrid w:val="0"/>
        <w:spacing w:line="360" w:lineRule="auto"/>
        <w:jc w:val="left"/>
        <w:rPr>
          <w:rFonts w:hint="eastAsia" w:ascii="宋体" w:hAnsi="宋体" w:eastAsia="宋体" w:cs="宋体"/>
          <w:b/>
          <w:color w:val="auto"/>
          <w:sz w:val="24"/>
          <w:szCs w:val="24"/>
          <w:highlight w:val="none"/>
        </w:rPr>
      </w:pPr>
    </w:p>
    <w:p w14:paraId="030D8F05">
      <w:pPr>
        <w:pStyle w:val="13"/>
        <w:adjustRightInd w:val="0"/>
        <w:snapToGrid w:val="0"/>
        <w:spacing w:line="360" w:lineRule="auto"/>
        <w:jc w:val="left"/>
        <w:rPr>
          <w:rFonts w:hint="eastAsia" w:ascii="宋体" w:hAnsi="宋体" w:eastAsia="宋体" w:cs="宋体"/>
          <w:b/>
          <w:color w:val="auto"/>
          <w:sz w:val="24"/>
          <w:szCs w:val="24"/>
          <w:highlight w:val="none"/>
        </w:rPr>
      </w:pPr>
    </w:p>
    <w:p w14:paraId="106DA41F">
      <w:pPr>
        <w:pStyle w:val="13"/>
        <w:adjustRightInd w:val="0"/>
        <w:snapToGrid w:val="0"/>
        <w:spacing w:line="360" w:lineRule="auto"/>
        <w:jc w:val="center"/>
        <w:rPr>
          <w:rFonts w:hint="eastAsia" w:ascii="宋体" w:hAnsi="宋体" w:eastAsia="宋体" w:cs="宋体"/>
          <w:b/>
          <w:color w:val="auto"/>
          <w:sz w:val="36"/>
          <w:szCs w:val="36"/>
          <w:highlight w:val="none"/>
        </w:rPr>
      </w:pPr>
    </w:p>
    <w:p w14:paraId="7EE6627A">
      <w:pPr>
        <w:rPr>
          <w:rFonts w:hint="eastAsia" w:ascii="宋体" w:hAnsi="宋体" w:eastAsia="宋体" w:cs="宋体"/>
          <w:b/>
          <w:color w:val="auto"/>
          <w:sz w:val="36"/>
          <w:szCs w:val="36"/>
          <w:highlight w:val="none"/>
        </w:rPr>
      </w:pPr>
    </w:p>
    <w:p w14:paraId="04DB6F6D">
      <w:pPr>
        <w:rPr>
          <w:rFonts w:hint="eastAsia" w:ascii="宋体" w:hAnsi="宋体" w:eastAsia="宋体" w:cs="宋体"/>
          <w:b/>
          <w:color w:val="auto"/>
          <w:sz w:val="36"/>
          <w:szCs w:val="36"/>
          <w:highlight w:val="none"/>
        </w:rPr>
      </w:pPr>
    </w:p>
    <w:p w14:paraId="15B4002B">
      <w:pPr>
        <w:pStyle w:val="13"/>
        <w:adjustRightInd w:val="0"/>
        <w:snapToGrid w:val="0"/>
        <w:spacing w:line="360" w:lineRule="auto"/>
        <w:jc w:val="center"/>
        <w:rPr>
          <w:rFonts w:hint="eastAsia" w:ascii="宋体" w:hAnsi="宋体" w:eastAsia="宋体" w:cs="宋体"/>
          <w:b/>
          <w:color w:val="auto"/>
          <w:sz w:val="36"/>
          <w:szCs w:val="36"/>
          <w:highlight w:val="none"/>
        </w:rPr>
      </w:pPr>
    </w:p>
    <w:p w14:paraId="4A6C7BE9">
      <w:pPr>
        <w:pStyle w:val="13"/>
        <w:adjustRightInd w:val="0"/>
        <w:snapToGrid w:val="0"/>
        <w:spacing w:line="360" w:lineRule="auto"/>
        <w:jc w:val="center"/>
        <w:rPr>
          <w:rFonts w:hint="eastAsia" w:ascii="宋体" w:hAnsi="宋体" w:eastAsia="宋体" w:cs="宋体"/>
          <w:b/>
          <w:color w:val="auto"/>
          <w:sz w:val="36"/>
          <w:szCs w:val="36"/>
          <w:highlight w:val="none"/>
        </w:rPr>
      </w:pPr>
    </w:p>
    <w:p w14:paraId="6F6EFACB">
      <w:pPr>
        <w:keepNext w:val="0"/>
        <w:keepLines w:val="0"/>
        <w:pageBreakBefore w:val="0"/>
        <w:widowControl w:val="0"/>
        <w:tabs>
          <w:tab w:val="left" w:pos="3600"/>
        </w:tabs>
        <w:kinsoku/>
        <w:wordWrap/>
        <w:overflowPunct/>
        <w:topLinePunct w:val="0"/>
        <w:autoSpaceDE/>
        <w:autoSpaceDN/>
        <w:bidi w:val="0"/>
        <w:adjustRightInd w:val="0"/>
        <w:snapToGrid w:val="0"/>
        <w:spacing w:line="480" w:lineRule="exact"/>
        <w:jc w:val="center"/>
        <w:textAlignment w:val="auto"/>
        <w:outlineLvl w:val="1"/>
        <w:rPr>
          <w:rFonts w:hint="eastAsia" w:asciiTheme="minorEastAsia" w:hAnsiTheme="minorEastAsia" w:eastAsiaTheme="minorEastAsia" w:cstheme="minorEastAsia"/>
          <w:b/>
          <w:color w:val="auto"/>
          <w:kern w:val="2"/>
          <w:sz w:val="32"/>
          <w:szCs w:val="32"/>
          <w:highlight w:val="none"/>
          <w:lang w:val="en-US" w:eastAsia="zh-CN" w:bidi="ar-SA"/>
        </w:rPr>
      </w:pPr>
      <w:bookmarkStart w:id="243" w:name="_Toc20487"/>
      <w:r>
        <w:rPr>
          <w:rFonts w:hint="eastAsia" w:asciiTheme="minorEastAsia" w:hAnsiTheme="minorEastAsia" w:eastAsiaTheme="minorEastAsia" w:cstheme="minorEastAsia"/>
          <w:b/>
          <w:color w:val="auto"/>
          <w:kern w:val="2"/>
          <w:sz w:val="32"/>
          <w:szCs w:val="32"/>
          <w:highlight w:val="none"/>
          <w:lang w:val="en-US" w:eastAsia="zh-CN" w:bidi="ar-SA"/>
        </w:rPr>
        <w:t>6.</w:t>
      </w:r>
      <w:bookmarkEnd w:id="243"/>
      <w:r>
        <w:rPr>
          <w:rFonts w:hint="eastAsia" w:asciiTheme="minorEastAsia" w:hAnsiTheme="minorEastAsia" w:eastAsiaTheme="minorEastAsia" w:cstheme="minorEastAsia"/>
          <w:b/>
          <w:color w:val="auto"/>
          <w:kern w:val="2"/>
          <w:sz w:val="32"/>
          <w:szCs w:val="32"/>
          <w:highlight w:val="none"/>
          <w:lang w:val="en-US" w:eastAsia="zh-CN" w:bidi="ar-SA"/>
        </w:rPr>
        <w:t>税收缴纳证明</w:t>
      </w:r>
    </w:p>
    <w:p w14:paraId="61BF37F1">
      <w:pPr>
        <w:keepNext w:val="0"/>
        <w:keepLines w:val="0"/>
        <w:pageBreakBefore w:val="0"/>
        <w:widowControl w:val="0"/>
        <w:kinsoku/>
        <w:wordWrap/>
        <w:overflowPunct/>
        <w:topLinePunct w:val="0"/>
        <w:bidi w:val="0"/>
        <w:adjustRightInd/>
        <w:snapToGrid/>
        <w:spacing w:line="480" w:lineRule="exact"/>
        <w:ind w:left="0" w:right="0" w:rightChars="0"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说明：</w:t>
      </w:r>
      <w:r>
        <w:rPr>
          <w:rFonts w:hint="eastAsia" w:ascii="宋体" w:hAnsi="宋体" w:eastAsia="宋体" w:cs="宋体"/>
          <w:color w:val="auto"/>
          <w:sz w:val="22"/>
          <w:szCs w:val="22"/>
          <w:highlight w:val="none"/>
          <w:lang w:val="en-US" w:eastAsia="zh-CN"/>
        </w:rPr>
        <w:t>投标人提供近半年内已缴纳的至少一个月的纳税证明或完税证明，纳税证明或完税证明上应有代收机构或税务机关的公章，依法免税的投标人应提供相关文件证明；</w:t>
      </w:r>
    </w:p>
    <w:p w14:paraId="7ABD4B5B">
      <w:pPr>
        <w:pStyle w:val="13"/>
        <w:keepNext w:val="0"/>
        <w:keepLines w:val="0"/>
        <w:pageBreakBefore w:val="0"/>
        <w:widowControl w:val="0"/>
        <w:kinsoku/>
        <w:wordWrap/>
        <w:overflowPunct/>
        <w:topLinePunct w:val="0"/>
        <w:autoSpaceDE/>
        <w:autoSpaceDN/>
        <w:bidi w:val="0"/>
        <w:adjustRightInd w:val="0"/>
        <w:snapToGrid w:val="0"/>
        <w:spacing w:line="480" w:lineRule="exact"/>
        <w:ind w:firstLine="440" w:firstLineChars="200"/>
        <w:jc w:val="left"/>
        <w:textAlignment w:val="auto"/>
        <w:rPr>
          <w:rFonts w:hint="eastAsia" w:ascii="宋体" w:hAnsi="宋体" w:eastAsia="宋体" w:cs="宋体"/>
          <w:color w:val="auto"/>
          <w:sz w:val="22"/>
          <w:szCs w:val="22"/>
          <w:highlight w:val="none"/>
        </w:rPr>
      </w:pPr>
    </w:p>
    <w:p w14:paraId="20BD34B8">
      <w:pPr>
        <w:pStyle w:val="13"/>
        <w:adjustRightInd w:val="0"/>
        <w:snapToGrid w:val="0"/>
        <w:spacing w:line="360" w:lineRule="auto"/>
        <w:ind w:firstLine="420" w:firstLineChars="200"/>
        <w:rPr>
          <w:rFonts w:hint="eastAsia" w:ascii="宋体" w:hAnsi="宋体" w:eastAsia="宋体" w:cs="宋体"/>
          <w:color w:val="auto"/>
          <w:highlight w:val="none"/>
        </w:rPr>
      </w:pPr>
    </w:p>
    <w:p w14:paraId="0B4CC239">
      <w:pPr>
        <w:pStyle w:val="13"/>
        <w:adjustRightInd w:val="0"/>
        <w:snapToGrid w:val="0"/>
        <w:spacing w:line="360" w:lineRule="auto"/>
        <w:ind w:firstLine="420" w:firstLineChars="200"/>
        <w:rPr>
          <w:rFonts w:hint="eastAsia" w:ascii="宋体" w:hAnsi="宋体" w:eastAsia="宋体" w:cs="宋体"/>
          <w:color w:val="auto"/>
          <w:highlight w:val="none"/>
        </w:rPr>
      </w:pPr>
    </w:p>
    <w:p w14:paraId="6E7126A8">
      <w:pPr>
        <w:pStyle w:val="13"/>
        <w:adjustRightInd w:val="0"/>
        <w:snapToGrid w:val="0"/>
        <w:spacing w:line="360" w:lineRule="auto"/>
        <w:jc w:val="left"/>
        <w:rPr>
          <w:rFonts w:hint="eastAsia" w:ascii="宋体" w:hAnsi="宋体" w:eastAsia="宋体" w:cs="宋体"/>
          <w:color w:val="auto"/>
          <w:sz w:val="24"/>
          <w:szCs w:val="24"/>
          <w:highlight w:val="none"/>
        </w:rPr>
      </w:pPr>
    </w:p>
    <w:p w14:paraId="10BC6FEC">
      <w:pPr>
        <w:pStyle w:val="13"/>
        <w:adjustRightInd w:val="0"/>
        <w:snapToGrid w:val="0"/>
        <w:spacing w:line="360" w:lineRule="auto"/>
        <w:jc w:val="left"/>
        <w:rPr>
          <w:rFonts w:hint="eastAsia" w:ascii="宋体" w:hAnsi="宋体" w:eastAsia="宋体" w:cs="宋体"/>
          <w:b/>
          <w:color w:val="auto"/>
          <w:sz w:val="24"/>
          <w:szCs w:val="24"/>
          <w:highlight w:val="none"/>
        </w:rPr>
      </w:pPr>
    </w:p>
    <w:p w14:paraId="283EA58C">
      <w:pPr>
        <w:pStyle w:val="13"/>
        <w:adjustRightInd w:val="0"/>
        <w:snapToGrid w:val="0"/>
        <w:spacing w:line="360" w:lineRule="auto"/>
        <w:jc w:val="left"/>
        <w:rPr>
          <w:rFonts w:hint="eastAsia" w:ascii="宋体" w:hAnsi="宋体" w:eastAsia="宋体" w:cs="宋体"/>
          <w:b/>
          <w:color w:val="auto"/>
          <w:sz w:val="24"/>
          <w:szCs w:val="24"/>
          <w:highlight w:val="none"/>
        </w:rPr>
      </w:pPr>
    </w:p>
    <w:p w14:paraId="6E7E5260">
      <w:pPr>
        <w:pStyle w:val="13"/>
        <w:adjustRightInd w:val="0"/>
        <w:snapToGrid w:val="0"/>
        <w:spacing w:line="360" w:lineRule="auto"/>
        <w:jc w:val="left"/>
        <w:rPr>
          <w:rFonts w:hint="eastAsia" w:ascii="宋体" w:hAnsi="宋体" w:eastAsia="宋体" w:cs="宋体"/>
          <w:b/>
          <w:color w:val="auto"/>
          <w:sz w:val="24"/>
          <w:szCs w:val="24"/>
          <w:highlight w:val="none"/>
        </w:rPr>
      </w:pPr>
    </w:p>
    <w:p w14:paraId="584CB963">
      <w:pPr>
        <w:pStyle w:val="13"/>
        <w:adjustRightInd w:val="0"/>
        <w:snapToGrid w:val="0"/>
        <w:spacing w:line="360" w:lineRule="auto"/>
        <w:jc w:val="left"/>
        <w:rPr>
          <w:rFonts w:hint="eastAsia" w:ascii="宋体" w:hAnsi="宋体" w:eastAsia="宋体" w:cs="宋体"/>
          <w:b/>
          <w:color w:val="auto"/>
          <w:sz w:val="24"/>
          <w:szCs w:val="24"/>
          <w:highlight w:val="none"/>
        </w:rPr>
      </w:pPr>
    </w:p>
    <w:p w14:paraId="53663993">
      <w:pPr>
        <w:pStyle w:val="13"/>
        <w:adjustRightInd w:val="0"/>
        <w:snapToGrid w:val="0"/>
        <w:spacing w:line="360" w:lineRule="auto"/>
        <w:jc w:val="left"/>
        <w:rPr>
          <w:rFonts w:hint="eastAsia" w:ascii="宋体" w:hAnsi="宋体" w:eastAsia="宋体" w:cs="宋体"/>
          <w:b/>
          <w:color w:val="auto"/>
          <w:sz w:val="24"/>
          <w:szCs w:val="24"/>
          <w:highlight w:val="none"/>
        </w:rPr>
      </w:pPr>
    </w:p>
    <w:p w14:paraId="649DC78C">
      <w:pPr>
        <w:pStyle w:val="13"/>
        <w:adjustRightInd w:val="0"/>
        <w:snapToGrid w:val="0"/>
        <w:spacing w:line="360" w:lineRule="auto"/>
        <w:jc w:val="left"/>
        <w:rPr>
          <w:rFonts w:hint="eastAsia" w:ascii="宋体" w:hAnsi="宋体" w:eastAsia="宋体" w:cs="宋体"/>
          <w:b/>
          <w:color w:val="auto"/>
          <w:sz w:val="24"/>
          <w:szCs w:val="24"/>
          <w:highlight w:val="none"/>
        </w:rPr>
      </w:pPr>
    </w:p>
    <w:p w14:paraId="7DBB205E">
      <w:pPr>
        <w:pStyle w:val="13"/>
        <w:adjustRightInd w:val="0"/>
        <w:snapToGrid w:val="0"/>
        <w:spacing w:line="360" w:lineRule="auto"/>
        <w:jc w:val="left"/>
        <w:rPr>
          <w:rFonts w:hint="eastAsia" w:ascii="宋体" w:hAnsi="宋体" w:eastAsia="宋体" w:cs="宋体"/>
          <w:b/>
          <w:color w:val="auto"/>
          <w:sz w:val="24"/>
          <w:szCs w:val="24"/>
          <w:highlight w:val="none"/>
        </w:rPr>
      </w:pPr>
    </w:p>
    <w:p w14:paraId="5AEBCCE2">
      <w:pPr>
        <w:pStyle w:val="13"/>
        <w:adjustRightInd w:val="0"/>
        <w:snapToGrid w:val="0"/>
        <w:spacing w:line="360" w:lineRule="auto"/>
        <w:jc w:val="left"/>
        <w:rPr>
          <w:rFonts w:hint="eastAsia" w:ascii="宋体" w:hAnsi="宋体" w:eastAsia="宋体" w:cs="宋体"/>
          <w:b/>
          <w:color w:val="auto"/>
          <w:sz w:val="24"/>
          <w:szCs w:val="24"/>
          <w:highlight w:val="none"/>
        </w:rPr>
      </w:pPr>
    </w:p>
    <w:p w14:paraId="408E90C5">
      <w:pPr>
        <w:pStyle w:val="13"/>
        <w:adjustRightInd w:val="0"/>
        <w:snapToGrid w:val="0"/>
        <w:spacing w:line="360" w:lineRule="auto"/>
        <w:jc w:val="left"/>
        <w:rPr>
          <w:rFonts w:hint="eastAsia" w:ascii="宋体" w:hAnsi="宋体" w:eastAsia="宋体" w:cs="宋体"/>
          <w:b/>
          <w:color w:val="auto"/>
          <w:sz w:val="24"/>
          <w:szCs w:val="24"/>
          <w:highlight w:val="none"/>
        </w:rPr>
        <w:sectPr>
          <w:headerReference r:id="rId10" w:type="default"/>
          <w:footerReference r:id="rId11" w:type="default"/>
          <w:pgSz w:w="11907" w:h="16840"/>
          <w:pgMar w:top="1440" w:right="1474" w:bottom="1440" w:left="1474" w:header="851" w:footer="992" w:gutter="0"/>
          <w:pgBorders>
            <w:top w:val="none" w:sz="0" w:space="0"/>
            <w:left w:val="none" w:sz="0" w:space="0"/>
            <w:bottom w:val="none" w:sz="0" w:space="0"/>
            <w:right w:val="none" w:sz="0" w:space="0"/>
          </w:pgBorders>
          <w:pgNumType w:fmt="decimal" w:start="1"/>
          <w:cols w:space="720" w:num="1"/>
        </w:sectPr>
      </w:pPr>
    </w:p>
    <w:p w14:paraId="2D605B00">
      <w:pPr>
        <w:keepNext w:val="0"/>
        <w:keepLines w:val="0"/>
        <w:pageBreakBefore w:val="0"/>
        <w:widowControl w:val="0"/>
        <w:tabs>
          <w:tab w:val="left" w:pos="3600"/>
        </w:tabs>
        <w:kinsoku/>
        <w:wordWrap/>
        <w:overflowPunct/>
        <w:topLinePunct w:val="0"/>
        <w:autoSpaceDE/>
        <w:autoSpaceDN/>
        <w:bidi w:val="0"/>
        <w:adjustRightInd w:val="0"/>
        <w:snapToGrid w:val="0"/>
        <w:spacing w:line="480" w:lineRule="exact"/>
        <w:jc w:val="center"/>
        <w:textAlignment w:val="auto"/>
        <w:outlineLvl w:val="1"/>
        <w:rPr>
          <w:rFonts w:hint="eastAsia" w:asciiTheme="minorEastAsia" w:hAnsiTheme="minorEastAsia" w:eastAsiaTheme="minorEastAsia" w:cstheme="minorEastAsia"/>
          <w:b/>
          <w:color w:val="auto"/>
          <w:kern w:val="2"/>
          <w:sz w:val="32"/>
          <w:szCs w:val="32"/>
          <w:highlight w:val="none"/>
          <w:lang w:val="en-US" w:eastAsia="zh-CN" w:bidi="ar-SA"/>
        </w:rPr>
      </w:pPr>
      <w:bookmarkStart w:id="244" w:name="_Toc25023"/>
      <w:r>
        <w:rPr>
          <w:rFonts w:hint="eastAsia" w:asciiTheme="minorEastAsia" w:hAnsiTheme="minorEastAsia" w:eastAsiaTheme="minorEastAsia" w:cstheme="minorEastAsia"/>
          <w:b/>
          <w:color w:val="auto"/>
          <w:kern w:val="2"/>
          <w:sz w:val="32"/>
          <w:szCs w:val="32"/>
          <w:highlight w:val="none"/>
          <w:lang w:val="en-US" w:eastAsia="zh-CN" w:bidi="ar-SA"/>
        </w:rPr>
        <w:t>7.</w:t>
      </w:r>
      <w:bookmarkEnd w:id="244"/>
      <w:r>
        <w:rPr>
          <w:rFonts w:hint="eastAsia" w:asciiTheme="minorEastAsia" w:hAnsiTheme="minorEastAsia" w:eastAsiaTheme="minorEastAsia" w:cstheme="minorEastAsia"/>
          <w:b/>
          <w:color w:val="auto"/>
          <w:kern w:val="2"/>
          <w:sz w:val="32"/>
          <w:szCs w:val="32"/>
          <w:highlight w:val="none"/>
          <w:lang w:val="en-US" w:eastAsia="zh-CN" w:bidi="ar-SA"/>
        </w:rPr>
        <w:t>社会保障资金缴纳证明</w:t>
      </w:r>
    </w:p>
    <w:p w14:paraId="66E3D024">
      <w:pPr>
        <w:pStyle w:val="13"/>
        <w:keepNext w:val="0"/>
        <w:keepLines w:val="0"/>
        <w:pageBreakBefore w:val="0"/>
        <w:widowControl w:val="0"/>
        <w:kinsoku/>
        <w:wordWrap/>
        <w:overflowPunct/>
        <w:topLinePunct w:val="0"/>
        <w:autoSpaceDE/>
        <w:autoSpaceDN/>
        <w:bidi w:val="0"/>
        <w:adjustRightInd w:val="0"/>
        <w:snapToGrid w:val="0"/>
        <w:spacing w:line="480" w:lineRule="exact"/>
        <w:ind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说明：</w:t>
      </w:r>
      <w:r>
        <w:rPr>
          <w:rFonts w:hint="eastAsia" w:ascii="宋体" w:hAnsi="宋体" w:eastAsia="宋体" w:cs="宋体"/>
          <w:color w:val="auto"/>
          <w:sz w:val="22"/>
          <w:szCs w:val="22"/>
          <w:highlight w:val="none"/>
          <w:lang w:val="en-US" w:eastAsia="zh-CN"/>
        </w:rPr>
        <w:t>投标人提供近半年内已缴存的至少一个月的社会保障资金缴存单据或社保机构开具的社会保险参保缴费情况证明，依法不需要缴纳社会保障资金的投标人应提供相关文件证明或投标人提供承诺书；</w:t>
      </w:r>
    </w:p>
    <w:p w14:paraId="0A5349DA">
      <w:pPr>
        <w:pStyle w:val="13"/>
        <w:adjustRightInd w:val="0"/>
        <w:snapToGrid w:val="0"/>
        <w:spacing w:line="360" w:lineRule="auto"/>
        <w:jc w:val="left"/>
        <w:rPr>
          <w:rFonts w:hint="eastAsia" w:ascii="宋体" w:hAnsi="宋体" w:eastAsia="宋体" w:cs="宋体"/>
          <w:b/>
          <w:color w:val="auto"/>
          <w:sz w:val="24"/>
          <w:szCs w:val="24"/>
          <w:highlight w:val="none"/>
        </w:rPr>
      </w:pPr>
    </w:p>
    <w:p w14:paraId="1795297F">
      <w:pPr>
        <w:pStyle w:val="13"/>
        <w:adjustRightInd w:val="0"/>
        <w:snapToGrid w:val="0"/>
        <w:spacing w:line="360" w:lineRule="auto"/>
        <w:jc w:val="left"/>
        <w:rPr>
          <w:rFonts w:hint="eastAsia" w:ascii="宋体" w:hAnsi="宋体" w:eastAsia="宋体" w:cs="宋体"/>
          <w:b/>
          <w:color w:val="auto"/>
          <w:sz w:val="24"/>
          <w:szCs w:val="24"/>
          <w:highlight w:val="none"/>
        </w:rPr>
      </w:pPr>
    </w:p>
    <w:p w14:paraId="4417DA55">
      <w:pPr>
        <w:pStyle w:val="13"/>
        <w:adjustRightInd w:val="0"/>
        <w:snapToGrid w:val="0"/>
        <w:spacing w:line="360" w:lineRule="auto"/>
        <w:jc w:val="left"/>
        <w:rPr>
          <w:rFonts w:hint="eastAsia" w:ascii="宋体" w:hAnsi="宋体" w:eastAsia="宋体" w:cs="宋体"/>
          <w:b/>
          <w:color w:val="auto"/>
          <w:sz w:val="24"/>
          <w:szCs w:val="24"/>
          <w:highlight w:val="none"/>
        </w:rPr>
      </w:pPr>
    </w:p>
    <w:p w14:paraId="3BAEB516">
      <w:pPr>
        <w:pStyle w:val="13"/>
        <w:adjustRightInd w:val="0"/>
        <w:snapToGrid w:val="0"/>
        <w:spacing w:line="360" w:lineRule="auto"/>
        <w:jc w:val="left"/>
        <w:rPr>
          <w:rFonts w:hint="eastAsia" w:ascii="宋体" w:hAnsi="宋体" w:eastAsia="宋体" w:cs="宋体"/>
          <w:b/>
          <w:color w:val="auto"/>
          <w:sz w:val="24"/>
          <w:szCs w:val="24"/>
          <w:highlight w:val="none"/>
        </w:rPr>
      </w:pPr>
    </w:p>
    <w:p w14:paraId="5B8CCDC9">
      <w:pPr>
        <w:pStyle w:val="13"/>
        <w:adjustRightInd w:val="0"/>
        <w:snapToGrid w:val="0"/>
        <w:spacing w:line="360" w:lineRule="auto"/>
        <w:jc w:val="left"/>
        <w:rPr>
          <w:rFonts w:hint="eastAsia" w:ascii="宋体" w:hAnsi="宋体" w:eastAsia="宋体" w:cs="宋体"/>
          <w:b/>
          <w:color w:val="auto"/>
          <w:sz w:val="24"/>
          <w:szCs w:val="24"/>
          <w:highlight w:val="none"/>
        </w:rPr>
      </w:pPr>
    </w:p>
    <w:p w14:paraId="1C100E1B">
      <w:pPr>
        <w:pStyle w:val="13"/>
        <w:adjustRightInd w:val="0"/>
        <w:snapToGrid w:val="0"/>
        <w:spacing w:line="360" w:lineRule="auto"/>
        <w:jc w:val="left"/>
        <w:rPr>
          <w:rFonts w:hint="eastAsia" w:ascii="宋体" w:hAnsi="宋体" w:eastAsia="宋体" w:cs="宋体"/>
          <w:b/>
          <w:color w:val="auto"/>
          <w:sz w:val="24"/>
          <w:szCs w:val="24"/>
          <w:highlight w:val="none"/>
        </w:rPr>
      </w:pPr>
    </w:p>
    <w:p w14:paraId="6F324F54">
      <w:pPr>
        <w:pStyle w:val="13"/>
        <w:adjustRightInd w:val="0"/>
        <w:snapToGrid w:val="0"/>
        <w:spacing w:line="360" w:lineRule="auto"/>
        <w:jc w:val="left"/>
        <w:rPr>
          <w:rFonts w:hint="eastAsia" w:ascii="宋体" w:hAnsi="宋体" w:eastAsia="宋体" w:cs="宋体"/>
          <w:b/>
          <w:color w:val="auto"/>
          <w:sz w:val="24"/>
          <w:szCs w:val="24"/>
          <w:highlight w:val="none"/>
        </w:rPr>
      </w:pPr>
    </w:p>
    <w:p w14:paraId="3BB9308A">
      <w:pPr>
        <w:pStyle w:val="13"/>
        <w:adjustRightInd w:val="0"/>
        <w:snapToGrid w:val="0"/>
        <w:spacing w:line="360" w:lineRule="auto"/>
        <w:jc w:val="left"/>
        <w:rPr>
          <w:rFonts w:hint="eastAsia" w:ascii="宋体" w:hAnsi="宋体" w:eastAsia="宋体" w:cs="宋体"/>
          <w:b/>
          <w:color w:val="auto"/>
          <w:sz w:val="24"/>
          <w:szCs w:val="24"/>
          <w:highlight w:val="none"/>
        </w:rPr>
      </w:pPr>
    </w:p>
    <w:p w14:paraId="37D7757B">
      <w:pPr>
        <w:pStyle w:val="13"/>
        <w:adjustRightInd w:val="0"/>
        <w:snapToGrid w:val="0"/>
        <w:spacing w:line="360" w:lineRule="auto"/>
        <w:jc w:val="center"/>
        <w:rPr>
          <w:rFonts w:hint="eastAsia" w:ascii="宋体" w:hAnsi="宋体" w:eastAsia="宋体" w:cs="宋体"/>
          <w:b/>
          <w:color w:val="auto"/>
          <w:sz w:val="36"/>
          <w:szCs w:val="36"/>
          <w:highlight w:val="none"/>
        </w:rPr>
      </w:pPr>
    </w:p>
    <w:p w14:paraId="6173BD7B">
      <w:pPr>
        <w:pStyle w:val="13"/>
        <w:adjustRightInd w:val="0"/>
        <w:snapToGrid w:val="0"/>
        <w:spacing w:line="360" w:lineRule="auto"/>
        <w:jc w:val="center"/>
        <w:rPr>
          <w:rFonts w:hint="eastAsia" w:ascii="宋体" w:hAnsi="宋体" w:eastAsia="宋体" w:cs="宋体"/>
          <w:b/>
          <w:color w:val="auto"/>
          <w:sz w:val="36"/>
          <w:szCs w:val="36"/>
          <w:highlight w:val="none"/>
        </w:rPr>
      </w:pPr>
    </w:p>
    <w:p w14:paraId="17A98E88">
      <w:pPr>
        <w:pStyle w:val="13"/>
        <w:adjustRightInd w:val="0"/>
        <w:snapToGrid w:val="0"/>
        <w:spacing w:line="360" w:lineRule="auto"/>
        <w:jc w:val="center"/>
        <w:rPr>
          <w:rFonts w:hint="eastAsia" w:ascii="宋体" w:hAnsi="宋体" w:eastAsia="宋体" w:cs="宋体"/>
          <w:b/>
          <w:color w:val="auto"/>
          <w:sz w:val="36"/>
          <w:szCs w:val="36"/>
          <w:highlight w:val="none"/>
        </w:rPr>
      </w:pPr>
    </w:p>
    <w:p w14:paraId="69FC9CCE">
      <w:pPr>
        <w:pStyle w:val="13"/>
        <w:adjustRightInd w:val="0"/>
        <w:snapToGrid w:val="0"/>
        <w:spacing w:line="360" w:lineRule="auto"/>
        <w:jc w:val="center"/>
        <w:rPr>
          <w:rFonts w:hint="eastAsia" w:ascii="宋体" w:hAnsi="宋体" w:eastAsia="宋体" w:cs="宋体"/>
          <w:b/>
          <w:color w:val="auto"/>
          <w:sz w:val="36"/>
          <w:szCs w:val="36"/>
          <w:highlight w:val="none"/>
        </w:rPr>
      </w:pPr>
    </w:p>
    <w:p w14:paraId="0E7D188A">
      <w:pPr>
        <w:rPr>
          <w:rFonts w:hint="eastAsia" w:ascii="宋体" w:hAnsi="宋体" w:eastAsia="宋体" w:cs="宋体"/>
          <w:b/>
          <w:color w:val="auto"/>
          <w:sz w:val="36"/>
          <w:szCs w:val="36"/>
          <w:highlight w:val="none"/>
        </w:rPr>
      </w:pPr>
    </w:p>
    <w:p w14:paraId="713B37F3">
      <w:pPr>
        <w:pStyle w:val="31"/>
        <w:rPr>
          <w:rFonts w:hint="eastAsia" w:ascii="宋体" w:hAnsi="宋体" w:eastAsia="宋体" w:cs="宋体"/>
          <w:b/>
          <w:color w:val="auto"/>
          <w:sz w:val="36"/>
          <w:szCs w:val="36"/>
          <w:highlight w:val="none"/>
        </w:rPr>
      </w:pPr>
    </w:p>
    <w:p w14:paraId="4ADB9C39">
      <w:pPr>
        <w:pStyle w:val="31"/>
        <w:rPr>
          <w:rFonts w:hint="eastAsia" w:ascii="宋体" w:hAnsi="宋体" w:eastAsia="宋体" w:cs="宋体"/>
          <w:b/>
          <w:color w:val="auto"/>
          <w:sz w:val="36"/>
          <w:szCs w:val="36"/>
          <w:highlight w:val="none"/>
        </w:rPr>
      </w:pPr>
    </w:p>
    <w:p w14:paraId="07C48C54">
      <w:pPr>
        <w:pStyle w:val="31"/>
        <w:rPr>
          <w:rFonts w:hint="eastAsia" w:ascii="宋体" w:hAnsi="宋体" w:eastAsia="宋体" w:cs="宋体"/>
          <w:b/>
          <w:color w:val="auto"/>
          <w:sz w:val="36"/>
          <w:szCs w:val="36"/>
          <w:highlight w:val="none"/>
        </w:rPr>
      </w:pPr>
    </w:p>
    <w:p w14:paraId="407EE850">
      <w:pPr>
        <w:pStyle w:val="31"/>
        <w:rPr>
          <w:rFonts w:hint="eastAsia" w:ascii="宋体" w:hAnsi="宋体" w:eastAsia="宋体" w:cs="宋体"/>
          <w:b/>
          <w:color w:val="auto"/>
          <w:sz w:val="36"/>
          <w:szCs w:val="36"/>
          <w:highlight w:val="none"/>
        </w:rPr>
      </w:pPr>
    </w:p>
    <w:p w14:paraId="2CC625A4">
      <w:pPr>
        <w:pStyle w:val="31"/>
        <w:rPr>
          <w:rFonts w:hint="eastAsia" w:ascii="宋体" w:hAnsi="宋体" w:eastAsia="宋体" w:cs="宋体"/>
          <w:b/>
          <w:color w:val="auto"/>
          <w:sz w:val="36"/>
          <w:szCs w:val="36"/>
          <w:highlight w:val="none"/>
        </w:rPr>
      </w:pPr>
    </w:p>
    <w:p w14:paraId="2A70ED84">
      <w:pPr>
        <w:pStyle w:val="31"/>
        <w:rPr>
          <w:rFonts w:hint="eastAsia" w:ascii="宋体" w:hAnsi="宋体" w:eastAsia="宋体" w:cs="宋体"/>
          <w:b/>
          <w:color w:val="auto"/>
          <w:sz w:val="36"/>
          <w:szCs w:val="36"/>
          <w:highlight w:val="none"/>
        </w:rPr>
      </w:pPr>
    </w:p>
    <w:p w14:paraId="12A2083F">
      <w:pPr>
        <w:pStyle w:val="13"/>
        <w:adjustRightInd w:val="0"/>
        <w:snapToGrid w:val="0"/>
        <w:spacing w:line="360" w:lineRule="auto"/>
        <w:jc w:val="center"/>
        <w:rPr>
          <w:rFonts w:hint="eastAsia" w:ascii="宋体" w:hAnsi="宋体" w:eastAsia="宋体" w:cs="宋体"/>
          <w:color w:val="auto"/>
          <w:szCs w:val="21"/>
          <w:highlight w:val="none"/>
          <w:lang w:val="en-US" w:eastAsia="zh-CN"/>
        </w:rPr>
      </w:pPr>
    </w:p>
    <w:p w14:paraId="7E05006A">
      <w:pPr>
        <w:rPr>
          <w:rFonts w:hint="eastAsia" w:ascii="宋体" w:hAnsi="宋体" w:eastAsia="宋体" w:cs="宋体"/>
          <w:color w:val="auto"/>
          <w:szCs w:val="21"/>
          <w:highlight w:val="none"/>
          <w:lang w:val="en-US" w:eastAsia="zh-CN"/>
        </w:rPr>
      </w:pPr>
    </w:p>
    <w:p w14:paraId="5F665891">
      <w:pPr>
        <w:keepNext w:val="0"/>
        <w:keepLines w:val="0"/>
        <w:pageBreakBefore w:val="0"/>
        <w:widowControl w:val="0"/>
        <w:tabs>
          <w:tab w:val="left" w:pos="3600"/>
        </w:tabs>
        <w:kinsoku/>
        <w:wordWrap/>
        <w:overflowPunct/>
        <w:topLinePunct w:val="0"/>
        <w:autoSpaceDE/>
        <w:autoSpaceDN/>
        <w:bidi w:val="0"/>
        <w:adjustRightInd w:val="0"/>
        <w:snapToGrid w:val="0"/>
        <w:spacing w:line="480" w:lineRule="exact"/>
        <w:jc w:val="center"/>
        <w:textAlignment w:val="auto"/>
        <w:outlineLvl w:val="1"/>
        <w:rPr>
          <w:rFonts w:hint="eastAsia" w:asciiTheme="minorEastAsia" w:hAnsiTheme="minorEastAsia" w:eastAsiaTheme="minorEastAsia" w:cstheme="minorEastAsia"/>
          <w:b/>
          <w:color w:val="auto"/>
          <w:kern w:val="2"/>
          <w:sz w:val="32"/>
          <w:szCs w:val="32"/>
          <w:highlight w:val="none"/>
          <w:lang w:val="en-US" w:eastAsia="zh-CN" w:bidi="ar-SA"/>
        </w:rPr>
      </w:pPr>
      <w:bookmarkStart w:id="245" w:name="_Toc22172"/>
      <w:r>
        <w:rPr>
          <w:rFonts w:hint="eastAsia" w:asciiTheme="minorEastAsia" w:hAnsiTheme="minorEastAsia" w:eastAsiaTheme="minorEastAsia" w:cstheme="minorEastAsia"/>
          <w:b/>
          <w:color w:val="auto"/>
          <w:kern w:val="2"/>
          <w:sz w:val="32"/>
          <w:szCs w:val="32"/>
          <w:highlight w:val="none"/>
          <w:lang w:val="en-US" w:eastAsia="zh-CN" w:bidi="ar-SA"/>
        </w:rPr>
        <w:t>8.</w:t>
      </w:r>
      <w:bookmarkEnd w:id="245"/>
      <w:r>
        <w:rPr>
          <w:rFonts w:hint="eastAsia" w:asciiTheme="minorEastAsia" w:hAnsiTheme="minorEastAsia" w:eastAsiaTheme="minorEastAsia" w:cstheme="minorEastAsia"/>
          <w:b/>
          <w:color w:val="auto"/>
          <w:kern w:val="2"/>
          <w:sz w:val="32"/>
          <w:szCs w:val="32"/>
          <w:highlight w:val="none"/>
          <w:lang w:val="en-US" w:eastAsia="zh-CN" w:bidi="ar-SA"/>
        </w:rPr>
        <w:t>信用中国和中国政府采购网截图</w:t>
      </w:r>
    </w:p>
    <w:p w14:paraId="61EF3795">
      <w:pPr>
        <w:pStyle w:val="13"/>
        <w:keepNext w:val="0"/>
        <w:keepLines w:val="0"/>
        <w:pageBreakBefore w:val="0"/>
        <w:widowControl w:val="0"/>
        <w:kinsoku/>
        <w:wordWrap/>
        <w:overflowPunct/>
        <w:topLinePunct w:val="0"/>
        <w:autoSpaceDE/>
        <w:autoSpaceDN/>
        <w:bidi w:val="0"/>
        <w:adjustRightInd w:val="0"/>
        <w:snapToGrid w:val="0"/>
        <w:spacing w:line="480" w:lineRule="exact"/>
        <w:ind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说明：</w:t>
      </w:r>
      <w:r>
        <w:rPr>
          <w:rFonts w:hint="eastAsia" w:ascii="宋体" w:hAnsi="宋体" w:eastAsia="宋体" w:cs="宋体"/>
          <w:color w:val="auto"/>
          <w:sz w:val="22"/>
          <w:szCs w:val="22"/>
          <w:highlight w:val="none"/>
          <w:lang w:val="en-US" w:eastAsia="zh-CN"/>
        </w:rPr>
        <w:t>投标人须在“信用中国”（www.creditchina.gov.cn）和中国政府采购网（www.ccgp.gov.cn）上未被列入失信被执行人、重大税收违法失信主体、政府采购严重违法失信行为记录名单（网页打印件须自招标文件发布之日起至投标截止时间从上述网站中打印）；</w:t>
      </w:r>
    </w:p>
    <w:p w14:paraId="541E15D0">
      <w:pPr>
        <w:keepNext w:val="0"/>
        <w:keepLines w:val="0"/>
        <w:pageBreakBefore w:val="0"/>
        <w:widowControl w:val="0"/>
        <w:kinsoku/>
        <w:wordWrap/>
        <w:overflowPunct/>
        <w:topLinePunct w:val="0"/>
        <w:autoSpaceDE/>
        <w:autoSpaceDN/>
        <w:bidi w:val="0"/>
        <w:spacing w:line="480" w:lineRule="exact"/>
        <w:textAlignment w:val="auto"/>
        <w:outlineLvl w:val="1"/>
        <w:rPr>
          <w:rFonts w:hint="eastAsia" w:ascii="宋体" w:hAnsi="宋体" w:eastAsia="宋体" w:cs="宋体"/>
          <w:b/>
          <w:color w:val="auto"/>
          <w:sz w:val="22"/>
          <w:szCs w:val="22"/>
          <w:highlight w:val="none"/>
          <w:lang w:val="en-US" w:eastAsia="zh-CN"/>
        </w:rPr>
        <w:sectPr>
          <w:footerReference r:id="rId12" w:type="default"/>
          <w:pgSz w:w="11907" w:h="16840"/>
          <w:pgMar w:top="1440" w:right="1474" w:bottom="1440" w:left="1474" w:header="851" w:footer="992" w:gutter="0"/>
          <w:pgBorders>
            <w:top w:val="none" w:sz="0" w:space="0"/>
            <w:left w:val="none" w:sz="0" w:space="0"/>
            <w:bottom w:val="none" w:sz="0" w:space="0"/>
            <w:right w:val="none" w:sz="0" w:space="0"/>
          </w:pgBorders>
          <w:pgNumType w:fmt="decimal"/>
          <w:cols w:space="720" w:num="1"/>
        </w:sectPr>
      </w:pPr>
      <w:bookmarkStart w:id="246" w:name="_Toc23273"/>
    </w:p>
    <w:p w14:paraId="5BFD16BA">
      <w:pPr>
        <w:keepNext w:val="0"/>
        <w:keepLines w:val="0"/>
        <w:pageBreakBefore w:val="0"/>
        <w:widowControl w:val="0"/>
        <w:tabs>
          <w:tab w:val="left" w:pos="3600"/>
        </w:tabs>
        <w:kinsoku/>
        <w:wordWrap/>
        <w:overflowPunct/>
        <w:topLinePunct w:val="0"/>
        <w:autoSpaceDE/>
        <w:autoSpaceDN/>
        <w:bidi w:val="0"/>
        <w:adjustRightInd w:val="0"/>
        <w:snapToGrid w:val="0"/>
        <w:spacing w:line="480" w:lineRule="exact"/>
        <w:jc w:val="center"/>
        <w:textAlignment w:val="auto"/>
        <w:outlineLvl w:val="1"/>
        <w:rPr>
          <w:rFonts w:hint="eastAsia" w:asciiTheme="minorEastAsia" w:hAnsiTheme="minorEastAsia" w:eastAsiaTheme="minorEastAsia" w:cstheme="minorEastAsia"/>
          <w:b/>
          <w:color w:val="auto"/>
          <w:kern w:val="2"/>
          <w:sz w:val="32"/>
          <w:szCs w:val="32"/>
          <w:highlight w:val="none"/>
          <w:lang w:val="en-US" w:eastAsia="zh-CN" w:bidi="ar-SA"/>
        </w:rPr>
      </w:pPr>
      <w:r>
        <w:rPr>
          <w:rFonts w:hint="eastAsia" w:asciiTheme="minorEastAsia" w:hAnsiTheme="minorEastAsia" w:eastAsiaTheme="minorEastAsia" w:cstheme="minorEastAsia"/>
          <w:b/>
          <w:color w:val="auto"/>
          <w:kern w:val="2"/>
          <w:sz w:val="32"/>
          <w:szCs w:val="32"/>
          <w:highlight w:val="none"/>
          <w:lang w:val="en-US" w:eastAsia="zh-CN" w:bidi="ar-SA"/>
        </w:rPr>
        <w:t>9.无重大违法记录声明</w:t>
      </w:r>
    </w:p>
    <w:p w14:paraId="0185CA4D">
      <w:pPr>
        <w:keepNext w:val="0"/>
        <w:keepLines w:val="0"/>
        <w:pageBreakBefore w:val="0"/>
        <w:widowControl w:val="0"/>
        <w:numPr>
          <w:ilvl w:val="0"/>
          <w:numId w:val="0"/>
        </w:numPr>
        <w:kinsoku/>
        <w:wordWrap/>
        <w:overflowPunct/>
        <w:topLinePunct w:val="0"/>
        <w:autoSpaceDE/>
        <w:autoSpaceDN/>
        <w:bidi w:val="0"/>
        <w:spacing w:line="480" w:lineRule="exact"/>
        <w:ind w:firstLine="440" w:firstLineChars="200"/>
        <w:jc w:val="left"/>
        <w:textAlignment w:val="auto"/>
        <w:outlineLvl w:val="1"/>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说明：投标人应具备良好的商业信誉，提供参加政府采购活动前3年内在经营活动中没有重大违法记录的书面声明；</w:t>
      </w:r>
    </w:p>
    <w:p w14:paraId="606CC422">
      <w:pPr>
        <w:pStyle w:val="13"/>
        <w:keepNext w:val="0"/>
        <w:keepLines w:val="0"/>
        <w:pageBreakBefore w:val="0"/>
        <w:widowControl w:val="0"/>
        <w:kinsoku/>
        <w:wordWrap/>
        <w:overflowPunct/>
        <w:topLinePunct w:val="0"/>
        <w:autoSpaceDE/>
        <w:autoSpaceDN/>
        <w:bidi w:val="0"/>
        <w:adjustRightInd w:val="0"/>
        <w:snapToGrid w:val="0"/>
        <w:spacing w:line="480" w:lineRule="exact"/>
        <w:jc w:val="left"/>
        <w:textAlignment w:val="auto"/>
        <w:rPr>
          <w:rFonts w:hint="eastAsia" w:asciiTheme="minorEastAsia" w:hAnsiTheme="minorEastAsia" w:eastAsiaTheme="minorEastAsia" w:cstheme="minorEastAsia"/>
          <w:b/>
          <w:bCs/>
          <w:color w:val="auto"/>
          <w:sz w:val="22"/>
          <w:szCs w:val="22"/>
          <w:highlight w:val="none"/>
          <w:lang w:val="en-US" w:eastAsia="zh-CN"/>
        </w:rPr>
      </w:pPr>
      <w:r>
        <w:rPr>
          <w:rFonts w:hint="eastAsia" w:asciiTheme="minorEastAsia" w:hAnsiTheme="minorEastAsia" w:eastAsiaTheme="minorEastAsia" w:cstheme="minorEastAsia"/>
          <w:b/>
          <w:bCs/>
          <w:color w:val="auto"/>
          <w:sz w:val="22"/>
          <w:szCs w:val="22"/>
          <w:highlight w:val="none"/>
          <w:lang w:val="zh-CN" w:eastAsia="zh-CN"/>
        </w:rPr>
        <w:t>察布查尔锡伯自治县农业农村局</w:t>
      </w:r>
      <w:r>
        <w:rPr>
          <w:rFonts w:hint="eastAsia" w:asciiTheme="minorEastAsia" w:hAnsiTheme="minorEastAsia" w:eastAsiaTheme="minorEastAsia" w:cstheme="minorEastAsia"/>
          <w:b/>
          <w:bCs/>
          <w:color w:val="auto"/>
          <w:sz w:val="22"/>
          <w:szCs w:val="22"/>
          <w:highlight w:val="none"/>
          <w:lang w:val="en-US" w:eastAsia="zh-CN"/>
        </w:rPr>
        <w:t>：</w:t>
      </w:r>
    </w:p>
    <w:p w14:paraId="5299D61B">
      <w:pPr>
        <w:pStyle w:val="13"/>
        <w:keepNext w:val="0"/>
        <w:keepLines w:val="0"/>
        <w:pageBreakBefore w:val="0"/>
        <w:widowControl w:val="0"/>
        <w:kinsoku/>
        <w:wordWrap/>
        <w:overflowPunct/>
        <w:topLinePunct w:val="0"/>
        <w:autoSpaceDE/>
        <w:autoSpaceDN/>
        <w:bidi w:val="0"/>
        <w:adjustRightInd w:val="0"/>
        <w:snapToGrid w:val="0"/>
        <w:spacing w:line="480" w:lineRule="exact"/>
        <w:ind w:firstLine="440" w:firstLineChars="200"/>
        <w:jc w:val="left"/>
        <w:textAlignment w:val="auto"/>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我公司参与招标文件</w:t>
      </w:r>
      <w:r>
        <w:rPr>
          <w:rFonts w:hint="eastAsia" w:asciiTheme="minorEastAsia" w:hAnsiTheme="minorEastAsia" w:eastAsiaTheme="minorEastAsia" w:cstheme="minorEastAsia"/>
          <w:color w:val="auto"/>
          <w:sz w:val="22"/>
          <w:szCs w:val="22"/>
          <w:highlight w:val="none"/>
          <w:u w:val="single"/>
          <w:lang w:val="en-US" w:eastAsia="zh-CN"/>
        </w:rPr>
        <w:t>项目编号</w:t>
      </w:r>
      <w:r>
        <w:rPr>
          <w:rFonts w:hint="eastAsia" w:asciiTheme="minorEastAsia" w:hAnsiTheme="minorEastAsia" w:eastAsiaTheme="minorEastAsia" w:cstheme="minorEastAsia"/>
          <w:color w:val="auto"/>
          <w:sz w:val="22"/>
          <w:szCs w:val="22"/>
          <w:highlight w:val="none"/>
          <w:lang w:val="en-US" w:eastAsia="zh-CN"/>
        </w:rPr>
        <w:t>为</w:t>
      </w:r>
      <w:r>
        <w:rPr>
          <w:rFonts w:hint="eastAsia" w:asciiTheme="minorEastAsia" w:hAnsiTheme="minorEastAsia" w:eastAsiaTheme="minorEastAsia" w:cstheme="minorEastAsia"/>
          <w:color w:val="auto"/>
          <w:sz w:val="22"/>
          <w:szCs w:val="22"/>
          <w:highlight w:val="none"/>
          <w:u w:val="single"/>
          <w:lang w:val="en-US" w:eastAsia="zh-CN"/>
        </w:rPr>
        <w:t xml:space="preserve"> 项目名称 </w:t>
      </w:r>
      <w:r>
        <w:rPr>
          <w:rFonts w:hint="eastAsia" w:asciiTheme="minorEastAsia" w:hAnsiTheme="minorEastAsia" w:eastAsiaTheme="minorEastAsia" w:cstheme="minorEastAsia"/>
          <w:color w:val="auto"/>
          <w:sz w:val="22"/>
          <w:szCs w:val="22"/>
          <w:highlight w:val="none"/>
          <w:lang w:val="en-US" w:eastAsia="zh-CN"/>
        </w:rPr>
        <w:t>的招标活动，我公司郑重声明：我公司参加本次招标活动前3年内，在经营活动中无重大违法记录，具备招标文件中规定的投标供应商资格条件。我公司对此声明负全部法律责任。</w:t>
      </w:r>
    </w:p>
    <w:p w14:paraId="0D06FF99">
      <w:pPr>
        <w:pStyle w:val="13"/>
        <w:keepNext w:val="0"/>
        <w:keepLines w:val="0"/>
        <w:pageBreakBefore w:val="0"/>
        <w:widowControl w:val="0"/>
        <w:kinsoku/>
        <w:wordWrap/>
        <w:overflowPunct/>
        <w:topLinePunct w:val="0"/>
        <w:autoSpaceDE/>
        <w:autoSpaceDN/>
        <w:bidi w:val="0"/>
        <w:adjustRightInd w:val="0"/>
        <w:snapToGrid w:val="0"/>
        <w:spacing w:line="480" w:lineRule="exact"/>
        <w:ind w:firstLine="440" w:firstLineChars="200"/>
        <w:jc w:val="left"/>
        <w:textAlignment w:val="auto"/>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特此声明！</w:t>
      </w:r>
    </w:p>
    <w:p w14:paraId="3C85594B">
      <w:pPr>
        <w:pStyle w:val="13"/>
        <w:keepNext w:val="0"/>
        <w:keepLines w:val="0"/>
        <w:pageBreakBefore w:val="0"/>
        <w:widowControl w:val="0"/>
        <w:kinsoku/>
        <w:wordWrap/>
        <w:overflowPunct/>
        <w:topLinePunct w:val="0"/>
        <w:autoSpaceDE/>
        <w:autoSpaceDN/>
        <w:bidi w:val="0"/>
        <w:adjustRightInd w:val="0"/>
        <w:snapToGrid w:val="0"/>
        <w:spacing w:line="480" w:lineRule="exact"/>
        <w:ind w:firstLine="440" w:firstLineChars="200"/>
        <w:jc w:val="left"/>
        <w:textAlignment w:val="auto"/>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 xml:space="preserve">                            承诺单位：  公司（公章）</w:t>
      </w:r>
    </w:p>
    <w:p w14:paraId="65D4AE49">
      <w:pPr>
        <w:pStyle w:val="13"/>
        <w:keepNext w:val="0"/>
        <w:keepLines w:val="0"/>
        <w:pageBreakBefore w:val="0"/>
        <w:widowControl w:val="0"/>
        <w:kinsoku/>
        <w:wordWrap/>
        <w:overflowPunct/>
        <w:topLinePunct w:val="0"/>
        <w:autoSpaceDE/>
        <w:autoSpaceDN/>
        <w:bidi w:val="0"/>
        <w:adjustRightInd w:val="0"/>
        <w:snapToGrid w:val="0"/>
        <w:spacing w:line="480" w:lineRule="exact"/>
        <w:ind w:firstLine="440" w:firstLineChars="200"/>
        <w:jc w:val="left"/>
        <w:textAlignment w:val="auto"/>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 xml:space="preserve">                            法定代表人签字或签章：                     </w:t>
      </w:r>
    </w:p>
    <w:p w14:paraId="2836D529">
      <w:pPr>
        <w:pStyle w:val="13"/>
        <w:keepNext w:val="0"/>
        <w:keepLines w:val="0"/>
        <w:pageBreakBefore w:val="0"/>
        <w:widowControl w:val="0"/>
        <w:kinsoku/>
        <w:wordWrap/>
        <w:overflowPunct/>
        <w:topLinePunct w:val="0"/>
        <w:autoSpaceDE/>
        <w:autoSpaceDN/>
        <w:bidi w:val="0"/>
        <w:adjustRightInd w:val="0"/>
        <w:snapToGrid w:val="0"/>
        <w:spacing w:line="480" w:lineRule="exact"/>
        <w:ind w:firstLine="3520" w:firstLineChars="1600"/>
        <w:jc w:val="left"/>
        <w:textAlignment w:val="auto"/>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法定代表人身份证号：</w:t>
      </w:r>
    </w:p>
    <w:p w14:paraId="7BEB1F88">
      <w:pPr>
        <w:pStyle w:val="13"/>
        <w:keepNext w:val="0"/>
        <w:keepLines w:val="0"/>
        <w:pageBreakBefore w:val="0"/>
        <w:widowControl w:val="0"/>
        <w:kinsoku/>
        <w:wordWrap/>
        <w:overflowPunct/>
        <w:topLinePunct w:val="0"/>
        <w:autoSpaceDE/>
        <w:autoSpaceDN/>
        <w:bidi w:val="0"/>
        <w:adjustRightInd w:val="0"/>
        <w:snapToGrid w:val="0"/>
        <w:spacing w:line="480" w:lineRule="exact"/>
        <w:ind w:firstLine="440" w:firstLineChars="200"/>
        <w:jc w:val="left"/>
        <w:textAlignment w:val="auto"/>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 xml:space="preserve">                            20  年  月  日</w:t>
      </w:r>
    </w:p>
    <w:p w14:paraId="20F61BD9">
      <w:pPr>
        <w:keepNext w:val="0"/>
        <w:keepLines w:val="0"/>
        <w:pageBreakBefore w:val="0"/>
        <w:widowControl w:val="0"/>
        <w:kinsoku/>
        <w:wordWrap/>
        <w:overflowPunct/>
        <w:topLinePunct w:val="0"/>
        <w:autoSpaceDE/>
        <w:autoSpaceDN/>
        <w:bidi w:val="0"/>
        <w:spacing w:line="480" w:lineRule="exact"/>
        <w:textAlignment w:val="auto"/>
        <w:rPr>
          <w:rFonts w:hint="eastAsia" w:asciiTheme="minorEastAsia" w:hAnsiTheme="minorEastAsia" w:eastAsiaTheme="minorEastAsia" w:cstheme="minorEastAsia"/>
          <w:color w:val="auto"/>
          <w:sz w:val="22"/>
          <w:szCs w:val="28"/>
          <w:highlight w:val="none"/>
          <w:lang w:val="en-US" w:eastAsia="zh-CN"/>
        </w:rPr>
        <w:sectPr>
          <w:pgSz w:w="11906" w:h="16838"/>
          <w:pgMar w:top="1429" w:right="1624" w:bottom="1495" w:left="1830" w:header="0" w:footer="1177" w:gutter="0"/>
          <w:pgNumType w:fmt="decimal"/>
          <w:cols w:space="720" w:num="1"/>
        </w:sectPr>
      </w:pPr>
    </w:p>
    <w:p w14:paraId="644789B6">
      <w:pPr>
        <w:keepNext w:val="0"/>
        <w:keepLines w:val="0"/>
        <w:pageBreakBefore w:val="0"/>
        <w:widowControl w:val="0"/>
        <w:tabs>
          <w:tab w:val="left" w:pos="3600"/>
        </w:tabs>
        <w:kinsoku/>
        <w:wordWrap/>
        <w:overflowPunct/>
        <w:topLinePunct w:val="0"/>
        <w:autoSpaceDE/>
        <w:autoSpaceDN/>
        <w:bidi w:val="0"/>
        <w:adjustRightInd w:val="0"/>
        <w:snapToGrid w:val="0"/>
        <w:spacing w:line="480" w:lineRule="exact"/>
        <w:jc w:val="center"/>
        <w:textAlignment w:val="auto"/>
        <w:outlineLvl w:val="1"/>
        <w:rPr>
          <w:rFonts w:hint="eastAsia" w:asciiTheme="minorEastAsia" w:hAnsiTheme="minorEastAsia" w:eastAsiaTheme="minorEastAsia" w:cstheme="minorEastAsia"/>
          <w:b/>
          <w:color w:val="auto"/>
          <w:kern w:val="2"/>
          <w:sz w:val="32"/>
          <w:szCs w:val="32"/>
          <w:highlight w:val="none"/>
          <w:lang w:val="en-US" w:eastAsia="zh-CN" w:bidi="ar-SA"/>
        </w:rPr>
      </w:pPr>
      <w:r>
        <w:rPr>
          <w:rFonts w:hint="eastAsia" w:asciiTheme="minorEastAsia" w:hAnsiTheme="minorEastAsia" w:eastAsiaTheme="minorEastAsia" w:cstheme="minorEastAsia"/>
          <w:b/>
          <w:color w:val="auto"/>
          <w:kern w:val="2"/>
          <w:sz w:val="32"/>
          <w:szCs w:val="32"/>
          <w:highlight w:val="none"/>
          <w:lang w:val="en-US" w:eastAsia="zh-CN" w:bidi="ar-SA"/>
        </w:rPr>
        <w:t>10.</w:t>
      </w:r>
      <w:bookmarkEnd w:id="246"/>
      <w:r>
        <w:rPr>
          <w:rFonts w:hint="eastAsia" w:asciiTheme="minorEastAsia" w:hAnsiTheme="minorEastAsia" w:eastAsiaTheme="minorEastAsia" w:cstheme="minorEastAsia"/>
          <w:b/>
          <w:color w:val="auto"/>
          <w:kern w:val="2"/>
          <w:sz w:val="32"/>
          <w:szCs w:val="32"/>
          <w:highlight w:val="none"/>
          <w:lang w:val="zh-CN" w:eastAsia="zh-CN" w:bidi="ar-SA"/>
        </w:rPr>
        <w:t>具备履行合同所必需的设备和专业技术能力的证明</w:t>
      </w:r>
    </w:p>
    <w:p w14:paraId="67D21144">
      <w:pPr>
        <w:pStyle w:val="7"/>
        <w:keepNext w:val="0"/>
        <w:keepLines w:val="0"/>
        <w:pageBreakBefore w:val="0"/>
        <w:widowControl w:val="0"/>
        <w:kinsoku/>
        <w:wordWrap/>
        <w:overflowPunct/>
        <w:topLinePunct w:val="0"/>
        <w:autoSpaceDE/>
        <w:autoSpaceDN/>
        <w:bidi w:val="0"/>
        <w:adjustRightInd/>
        <w:snapToGrid/>
        <w:spacing w:line="480" w:lineRule="exact"/>
        <w:ind w:firstLine="440" w:firstLineChars="200"/>
        <w:jc w:val="both"/>
        <w:textAlignment w:val="auto"/>
        <w:rPr>
          <w:rFonts w:hint="eastAsia" w:asciiTheme="minorEastAsia" w:hAnsiTheme="minorEastAsia" w:eastAsiaTheme="minorEastAsia" w:cstheme="minorEastAsia"/>
          <w:color w:val="auto"/>
          <w:kern w:val="2"/>
          <w:sz w:val="22"/>
          <w:szCs w:val="22"/>
          <w:highlight w:val="none"/>
          <w:lang w:val="zh-CN" w:eastAsia="zh-CN" w:bidi="ar-SA"/>
        </w:rPr>
      </w:pPr>
      <w:r>
        <w:rPr>
          <w:rFonts w:hint="eastAsia" w:asciiTheme="minorEastAsia" w:hAnsiTheme="minorEastAsia" w:eastAsiaTheme="minorEastAsia" w:cstheme="minorEastAsia"/>
          <w:color w:val="auto"/>
          <w:kern w:val="2"/>
          <w:sz w:val="22"/>
          <w:szCs w:val="22"/>
          <w:highlight w:val="none"/>
          <w:lang w:val="en-US" w:eastAsia="zh-CN" w:bidi="ar-SA"/>
        </w:rPr>
        <w:t>说明：</w:t>
      </w:r>
      <w:r>
        <w:rPr>
          <w:rFonts w:hint="eastAsia" w:asciiTheme="minorEastAsia" w:hAnsiTheme="minorEastAsia" w:eastAsiaTheme="minorEastAsia" w:cstheme="minorEastAsia"/>
          <w:color w:val="auto"/>
          <w:kern w:val="2"/>
          <w:sz w:val="22"/>
          <w:szCs w:val="22"/>
          <w:highlight w:val="none"/>
          <w:lang w:val="zh-CN" w:eastAsia="zh-CN" w:bidi="ar-SA"/>
        </w:rPr>
        <w:t>具备履行合同所必需的设备和专业技术能力的证明；</w:t>
      </w:r>
    </w:p>
    <w:p w14:paraId="6131AD20">
      <w:pPr>
        <w:pStyle w:val="7"/>
        <w:keepNext w:val="0"/>
        <w:keepLines w:val="0"/>
        <w:pageBreakBefore w:val="0"/>
        <w:widowControl w:val="0"/>
        <w:kinsoku/>
        <w:wordWrap/>
        <w:overflowPunct/>
        <w:topLinePunct w:val="0"/>
        <w:autoSpaceDE/>
        <w:autoSpaceDN/>
        <w:bidi w:val="0"/>
        <w:adjustRightInd/>
        <w:snapToGrid/>
        <w:spacing w:line="480" w:lineRule="exact"/>
        <w:ind w:firstLine="0"/>
        <w:jc w:val="center"/>
        <w:textAlignment w:val="auto"/>
        <w:rPr>
          <w:rFonts w:hint="eastAsia" w:asciiTheme="minorEastAsia" w:hAnsiTheme="minorEastAsia" w:eastAsiaTheme="minorEastAsia" w:cstheme="minorEastAsia"/>
          <w:b/>
          <w:color w:val="auto"/>
          <w:kern w:val="0"/>
          <w:sz w:val="28"/>
          <w:szCs w:val="28"/>
          <w:highlight w:val="none"/>
          <w:lang w:val="zh-CN"/>
        </w:rPr>
      </w:pPr>
      <w:r>
        <w:rPr>
          <w:rFonts w:hint="eastAsia" w:asciiTheme="minorEastAsia" w:hAnsiTheme="minorEastAsia" w:eastAsiaTheme="minorEastAsia" w:cstheme="minorEastAsia"/>
          <w:b/>
          <w:color w:val="auto"/>
          <w:kern w:val="0"/>
          <w:sz w:val="28"/>
          <w:szCs w:val="28"/>
          <w:highlight w:val="none"/>
          <w:lang w:val="zh-CN"/>
        </w:rPr>
        <w:t>（一）完成本项目必须的设备清单</w:t>
      </w:r>
    </w:p>
    <w:p w14:paraId="178F0E09">
      <w:pPr>
        <w:pStyle w:val="7"/>
        <w:keepNext w:val="0"/>
        <w:keepLines w:val="0"/>
        <w:pageBreakBefore w:val="0"/>
        <w:widowControl w:val="0"/>
        <w:kinsoku/>
        <w:wordWrap/>
        <w:overflowPunct/>
        <w:topLinePunct w:val="0"/>
        <w:autoSpaceDE/>
        <w:autoSpaceDN/>
        <w:bidi w:val="0"/>
        <w:adjustRightInd/>
        <w:snapToGrid/>
        <w:spacing w:line="480" w:lineRule="exact"/>
        <w:ind w:firstLine="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投标人：                             </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采购项目编号：</w:t>
      </w:r>
      <w:r>
        <w:rPr>
          <w:rFonts w:hint="eastAsia" w:ascii="宋体" w:hAnsi="宋体" w:eastAsia="宋体" w:cs="宋体"/>
          <w:color w:val="auto"/>
          <w:sz w:val="22"/>
          <w:szCs w:val="22"/>
          <w:highlight w:val="none"/>
          <w:lang w:val="en-US" w:eastAsia="zh-CN"/>
        </w:rPr>
        <w:t xml:space="preserve">           </w:t>
      </w:r>
    </w:p>
    <w:tbl>
      <w:tblPr>
        <w:tblStyle w:val="23"/>
        <w:tblW w:w="0" w:type="auto"/>
        <w:tblInd w:w="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2241"/>
        <w:gridCol w:w="1445"/>
        <w:gridCol w:w="992"/>
        <w:gridCol w:w="2410"/>
        <w:gridCol w:w="1270"/>
      </w:tblGrid>
      <w:tr w14:paraId="3F325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735" w:type="dxa"/>
            <w:noWrap w:val="0"/>
            <w:vAlign w:val="center"/>
          </w:tcPr>
          <w:p w14:paraId="7F39C0C4">
            <w:pPr>
              <w:pStyle w:val="7"/>
              <w:ind w:firstLine="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序号</w:t>
            </w:r>
          </w:p>
        </w:tc>
        <w:tc>
          <w:tcPr>
            <w:tcW w:w="2241" w:type="dxa"/>
            <w:noWrap w:val="0"/>
            <w:vAlign w:val="center"/>
          </w:tcPr>
          <w:p w14:paraId="11936461">
            <w:pPr>
              <w:pStyle w:val="7"/>
              <w:ind w:firstLine="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设备名称</w:t>
            </w:r>
          </w:p>
        </w:tc>
        <w:tc>
          <w:tcPr>
            <w:tcW w:w="1445" w:type="dxa"/>
            <w:noWrap w:val="0"/>
            <w:vAlign w:val="center"/>
          </w:tcPr>
          <w:p w14:paraId="222A8238">
            <w:pPr>
              <w:pStyle w:val="7"/>
              <w:ind w:firstLine="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计量单位</w:t>
            </w:r>
          </w:p>
        </w:tc>
        <w:tc>
          <w:tcPr>
            <w:tcW w:w="992" w:type="dxa"/>
            <w:noWrap w:val="0"/>
            <w:vAlign w:val="center"/>
          </w:tcPr>
          <w:p w14:paraId="40B5758A">
            <w:pPr>
              <w:pStyle w:val="7"/>
              <w:ind w:firstLine="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数量</w:t>
            </w:r>
          </w:p>
        </w:tc>
        <w:tc>
          <w:tcPr>
            <w:tcW w:w="2410" w:type="dxa"/>
            <w:noWrap w:val="0"/>
            <w:vAlign w:val="center"/>
          </w:tcPr>
          <w:p w14:paraId="3D5F868B">
            <w:pPr>
              <w:pStyle w:val="7"/>
              <w:ind w:firstLine="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生产企业</w:t>
            </w:r>
          </w:p>
        </w:tc>
        <w:tc>
          <w:tcPr>
            <w:tcW w:w="1270" w:type="dxa"/>
            <w:noWrap w:val="0"/>
            <w:vAlign w:val="center"/>
          </w:tcPr>
          <w:p w14:paraId="18AE77A2">
            <w:pPr>
              <w:pStyle w:val="7"/>
              <w:ind w:firstLine="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使用年限</w:t>
            </w:r>
          </w:p>
        </w:tc>
      </w:tr>
      <w:tr w14:paraId="71AC2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735" w:type="dxa"/>
            <w:noWrap w:val="0"/>
            <w:vAlign w:val="top"/>
          </w:tcPr>
          <w:p w14:paraId="671D7F7B">
            <w:pPr>
              <w:pStyle w:val="7"/>
              <w:ind w:firstLine="0"/>
              <w:jc w:val="left"/>
              <w:rPr>
                <w:rFonts w:hint="eastAsia" w:ascii="宋体" w:hAnsi="宋体" w:eastAsia="宋体" w:cs="宋体"/>
                <w:b/>
                <w:color w:val="auto"/>
                <w:sz w:val="22"/>
                <w:szCs w:val="22"/>
                <w:highlight w:val="none"/>
              </w:rPr>
            </w:pPr>
          </w:p>
        </w:tc>
        <w:tc>
          <w:tcPr>
            <w:tcW w:w="2241" w:type="dxa"/>
            <w:noWrap w:val="0"/>
            <w:vAlign w:val="top"/>
          </w:tcPr>
          <w:p w14:paraId="662F2632">
            <w:pPr>
              <w:pStyle w:val="7"/>
              <w:ind w:firstLine="0"/>
              <w:jc w:val="left"/>
              <w:rPr>
                <w:rFonts w:hint="eastAsia" w:ascii="宋体" w:hAnsi="宋体" w:eastAsia="宋体" w:cs="宋体"/>
                <w:b/>
                <w:color w:val="auto"/>
                <w:sz w:val="22"/>
                <w:szCs w:val="22"/>
                <w:highlight w:val="none"/>
              </w:rPr>
            </w:pPr>
          </w:p>
        </w:tc>
        <w:tc>
          <w:tcPr>
            <w:tcW w:w="1445" w:type="dxa"/>
            <w:noWrap w:val="0"/>
            <w:vAlign w:val="top"/>
          </w:tcPr>
          <w:p w14:paraId="460960FF">
            <w:pPr>
              <w:pStyle w:val="7"/>
              <w:ind w:firstLine="0"/>
              <w:jc w:val="left"/>
              <w:rPr>
                <w:rFonts w:hint="eastAsia" w:ascii="宋体" w:hAnsi="宋体" w:eastAsia="宋体" w:cs="宋体"/>
                <w:b/>
                <w:color w:val="auto"/>
                <w:sz w:val="22"/>
                <w:szCs w:val="22"/>
                <w:highlight w:val="none"/>
              </w:rPr>
            </w:pPr>
          </w:p>
        </w:tc>
        <w:tc>
          <w:tcPr>
            <w:tcW w:w="992" w:type="dxa"/>
            <w:noWrap w:val="0"/>
            <w:vAlign w:val="top"/>
          </w:tcPr>
          <w:p w14:paraId="57D83AD8">
            <w:pPr>
              <w:pStyle w:val="7"/>
              <w:ind w:firstLine="0"/>
              <w:jc w:val="left"/>
              <w:rPr>
                <w:rFonts w:hint="eastAsia" w:ascii="宋体" w:hAnsi="宋体" w:eastAsia="宋体" w:cs="宋体"/>
                <w:b/>
                <w:color w:val="auto"/>
                <w:sz w:val="22"/>
                <w:szCs w:val="22"/>
                <w:highlight w:val="none"/>
              </w:rPr>
            </w:pPr>
          </w:p>
        </w:tc>
        <w:tc>
          <w:tcPr>
            <w:tcW w:w="2410" w:type="dxa"/>
            <w:noWrap w:val="0"/>
            <w:vAlign w:val="top"/>
          </w:tcPr>
          <w:p w14:paraId="03B680B9">
            <w:pPr>
              <w:pStyle w:val="7"/>
              <w:ind w:firstLine="0"/>
              <w:jc w:val="left"/>
              <w:rPr>
                <w:rFonts w:hint="eastAsia" w:ascii="宋体" w:hAnsi="宋体" w:eastAsia="宋体" w:cs="宋体"/>
                <w:b/>
                <w:color w:val="auto"/>
                <w:sz w:val="22"/>
                <w:szCs w:val="22"/>
                <w:highlight w:val="none"/>
              </w:rPr>
            </w:pPr>
          </w:p>
        </w:tc>
        <w:tc>
          <w:tcPr>
            <w:tcW w:w="1270" w:type="dxa"/>
            <w:noWrap w:val="0"/>
            <w:vAlign w:val="top"/>
          </w:tcPr>
          <w:p w14:paraId="4B46DDF7">
            <w:pPr>
              <w:pStyle w:val="7"/>
              <w:ind w:firstLine="0"/>
              <w:jc w:val="left"/>
              <w:rPr>
                <w:rFonts w:hint="eastAsia" w:ascii="宋体" w:hAnsi="宋体" w:eastAsia="宋体" w:cs="宋体"/>
                <w:b/>
                <w:color w:val="auto"/>
                <w:sz w:val="22"/>
                <w:szCs w:val="22"/>
                <w:highlight w:val="none"/>
              </w:rPr>
            </w:pPr>
          </w:p>
        </w:tc>
      </w:tr>
      <w:tr w14:paraId="33738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735" w:type="dxa"/>
            <w:noWrap w:val="0"/>
            <w:vAlign w:val="top"/>
          </w:tcPr>
          <w:p w14:paraId="532C95D7">
            <w:pPr>
              <w:pStyle w:val="7"/>
              <w:ind w:firstLine="0"/>
              <w:jc w:val="left"/>
              <w:rPr>
                <w:rFonts w:hint="eastAsia" w:ascii="宋体" w:hAnsi="宋体" w:eastAsia="宋体" w:cs="宋体"/>
                <w:b/>
                <w:color w:val="auto"/>
                <w:sz w:val="22"/>
                <w:szCs w:val="22"/>
                <w:highlight w:val="none"/>
              </w:rPr>
            </w:pPr>
          </w:p>
        </w:tc>
        <w:tc>
          <w:tcPr>
            <w:tcW w:w="2241" w:type="dxa"/>
            <w:noWrap w:val="0"/>
            <w:vAlign w:val="top"/>
          </w:tcPr>
          <w:p w14:paraId="5C5C894E">
            <w:pPr>
              <w:pStyle w:val="7"/>
              <w:ind w:firstLine="0"/>
              <w:jc w:val="left"/>
              <w:rPr>
                <w:rFonts w:hint="eastAsia" w:ascii="宋体" w:hAnsi="宋体" w:eastAsia="宋体" w:cs="宋体"/>
                <w:b/>
                <w:color w:val="auto"/>
                <w:sz w:val="22"/>
                <w:szCs w:val="22"/>
                <w:highlight w:val="none"/>
              </w:rPr>
            </w:pPr>
          </w:p>
        </w:tc>
        <w:tc>
          <w:tcPr>
            <w:tcW w:w="1445" w:type="dxa"/>
            <w:noWrap w:val="0"/>
            <w:vAlign w:val="top"/>
          </w:tcPr>
          <w:p w14:paraId="226B22A2">
            <w:pPr>
              <w:pStyle w:val="7"/>
              <w:ind w:firstLine="0"/>
              <w:jc w:val="left"/>
              <w:rPr>
                <w:rFonts w:hint="eastAsia" w:ascii="宋体" w:hAnsi="宋体" w:eastAsia="宋体" w:cs="宋体"/>
                <w:b/>
                <w:color w:val="auto"/>
                <w:sz w:val="22"/>
                <w:szCs w:val="22"/>
                <w:highlight w:val="none"/>
              </w:rPr>
            </w:pPr>
          </w:p>
        </w:tc>
        <w:tc>
          <w:tcPr>
            <w:tcW w:w="992" w:type="dxa"/>
            <w:noWrap w:val="0"/>
            <w:vAlign w:val="top"/>
          </w:tcPr>
          <w:p w14:paraId="56DD2ECD">
            <w:pPr>
              <w:pStyle w:val="7"/>
              <w:ind w:firstLine="0"/>
              <w:jc w:val="left"/>
              <w:rPr>
                <w:rFonts w:hint="eastAsia" w:ascii="宋体" w:hAnsi="宋体" w:eastAsia="宋体" w:cs="宋体"/>
                <w:b/>
                <w:color w:val="auto"/>
                <w:sz w:val="22"/>
                <w:szCs w:val="22"/>
                <w:highlight w:val="none"/>
              </w:rPr>
            </w:pPr>
          </w:p>
        </w:tc>
        <w:tc>
          <w:tcPr>
            <w:tcW w:w="2410" w:type="dxa"/>
            <w:noWrap w:val="0"/>
            <w:vAlign w:val="top"/>
          </w:tcPr>
          <w:p w14:paraId="17B73CFE">
            <w:pPr>
              <w:pStyle w:val="7"/>
              <w:ind w:firstLine="0"/>
              <w:jc w:val="left"/>
              <w:rPr>
                <w:rFonts w:hint="eastAsia" w:ascii="宋体" w:hAnsi="宋体" w:eastAsia="宋体" w:cs="宋体"/>
                <w:b/>
                <w:color w:val="auto"/>
                <w:sz w:val="22"/>
                <w:szCs w:val="22"/>
                <w:highlight w:val="none"/>
              </w:rPr>
            </w:pPr>
          </w:p>
        </w:tc>
        <w:tc>
          <w:tcPr>
            <w:tcW w:w="1270" w:type="dxa"/>
            <w:noWrap w:val="0"/>
            <w:vAlign w:val="top"/>
          </w:tcPr>
          <w:p w14:paraId="2BC2A887">
            <w:pPr>
              <w:pStyle w:val="7"/>
              <w:ind w:firstLine="0"/>
              <w:jc w:val="left"/>
              <w:rPr>
                <w:rFonts w:hint="eastAsia" w:ascii="宋体" w:hAnsi="宋体" w:eastAsia="宋体" w:cs="宋体"/>
                <w:b/>
                <w:color w:val="auto"/>
                <w:sz w:val="22"/>
                <w:szCs w:val="22"/>
                <w:highlight w:val="none"/>
              </w:rPr>
            </w:pPr>
          </w:p>
        </w:tc>
      </w:tr>
      <w:tr w14:paraId="72779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735" w:type="dxa"/>
            <w:noWrap w:val="0"/>
            <w:vAlign w:val="top"/>
          </w:tcPr>
          <w:p w14:paraId="7514194D">
            <w:pPr>
              <w:pStyle w:val="7"/>
              <w:ind w:firstLine="0"/>
              <w:jc w:val="left"/>
              <w:rPr>
                <w:rFonts w:hint="eastAsia" w:ascii="宋体" w:hAnsi="宋体" w:eastAsia="宋体" w:cs="宋体"/>
                <w:b/>
                <w:color w:val="auto"/>
                <w:sz w:val="22"/>
                <w:szCs w:val="22"/>
                <w:highlight w:val="none"/>
              </w:rPr>
            </w:pPr>
          </w:p>
        </w:tc>
        <w:tc>
          <w:tcPr>
            <w:tcW w:w="2241" w:type="dxa"/>
            <w:noWrap w:val="0"/>
            <w:vAlign w:val="top"/>
          </w:tcPr>
          <w:p w14:paraId="096038D1">
            <w:pPr>
              <w:pStyle w:val="7"/>
              <w:ind w:firstLine="0"/>
              <w:jc w:val="left"/>
              <w:rPr>
                <w:rFonts w:hint="eastAsia" w:ascii="宋体" w:hAnsi="宋体" w:eastAsia="宋体" w:cs="宋体"/>
                <w:b/>
                <w:color w:val="auto"/>
                <w:sz w:val="22"/>
                <w:szCs w:val="22"/>
                <w:highlight w:val="none"/>
              </w:rPr>
            </w:pPr>
          </w:p>
        </w:tc>
        <w:tc>
          <w:tcPr>
            <w:tcW w:w="1445" w:type="dxa"/>
            <w:noWrap w:val="0"/>
            <w:vAlign w:val="top"/>
          </w:tcPr>
          <w:p w14:paraId="17420F48">
            <w:pPr>
              <w:pStyle w:val="7"/>
              <w:ind w:firstLine="0"/>
              <w:jc w:val="left"/>
              <w:rPr>
                <w:rFonts w:hint="eastAsia" w:ascii="宋体" w:hAnsi="宋体" w:eastAsia="宋体" w:cs="宋体"/>
                <w:b/>
                <w:color w:val="auto"/>
                <w:sz w:val="22"/>
                <w:szCs w:val="22"/>
                <w:highlight w:val="none"/>
              </w:rPr>
            </w:pPr>
          </w:p>
        </w:tc>
        <w:tc>
          <w:tcPr>
            <w:tcW w:w="992" w:type="dxa"/>
            <w:noWrap w:val="0"/>
            <w:vAlign w:val="top"/>
          </w:tcPr>
          <w:p w14:paraId="237855CC">
            <w:pPr>
              <w:pStyle w:val="7"/>
              <w:ind w:firstLine="0"/>
              <w:jc w:val="left"/>
              <w:rPr>
                <w:rFonts w:hint="eastAsia" w:ascii="宋体" w:hAnsi="宋体" w:eastAsia="宋体" w:cs="宋体"/>
                <w:b/>
                <w:color w:val="auto"/>
                <w:sz w:val="22"/>
                <w:szCs w:val="22"/>
                <w:highlight w:val="none"/>
              </w:rPr>
            </w:pPr>
          </w:p>
        </w:tc>
        <w:tc>
          <w:tcPr>
            <w:tcW w:w="2410" w:type="dxa"/>
            <w:noWrap w:val="0"/>
            <w:vAlign w:val="top"/>
          </w:tcPr>
          <w:p w14:paraId="703ACA6A">
            <w:pPr>
              <w:pStyle w:val="7"/>
              <w:ind w:firstLine="0"/>
              <w:jc w:val="left"/>
              <w:rPr>
                <w:rFonts w:hint="eastAsia" w:ascii="宋体" w:hAnsi="宋体" w:eastAsia="宋体" w:cs="宋体"/>
                <w:b/>
                <w:color w:val="auto"/>
                <w:sz w:val="22"/>
                <w:szCs w:val="22"/>
                <w:highlight w:val="none"/>
              </w:rPr>
            </w:pPr>
          </w:p>
        </w:tc>
        <w:tc>
          <w:tcPr>
            <w:tcW w:w="1270" w:type="dxa"/>
            <w:noWrap w:val="0"/>
            <w:vAlign w:val="top"/>
          </w:tcPr>
          <w:p w14:paraId="41655C03">
            <w:pPr>
              <w:pStyle w:val="7"/>
              <w:ind w:firstLine="0"/>
              <w:jc w:val="left"/>
              <w:rPr>
                <w:rFonts w:hint="eastAsia" w:ascii="宋体" w:hAnsi="宋体" w:eastAsia="宋体" w:cs="宋体"/>
                <w:b/>
                <w:color w:val="auto"/>
                <w:sz w:val="22"/>
                <w:szCs w:val="22"/>
                <w:highlight w:val="none"/>
              </w:rPr>
            </w:pPr>
          </w:p>
        </w:tc>
      </w:tr>
      <w:tr w14:paraId="0E37B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35" w:type="dxa"/>
            <w:noWrap w:val="0"/>
            <w:vAlign w:val="top"/>
          </w:tcPr>
          <w:p w14:paraId="298D406C">
            <w:pPr>
              <w:pStyle w:val="7"/>
              <w:ind w:firstLine="0"/>
              <w:jc w:val="left"/>
              <w:rPr>
                <w:rFonts w:hint="eastAsia" w:ascii="宋体" w:hAnsi="宋体" w:eastAsia="宋体" w:cs="宋体"/>
                <w:b/>
                <w:color w:val="auto"/>
                <w:sz w:val="22"/>
                <w:szCs w:val="22"/>
                <w:highlight w:val="none"/>
              </w:rPr>
            </w:pPr>
          </w:p>
        </w:tc>
        <w:tc>
          <w:tcPr>
            <w:tcW w:w="2241" w:type="dxa"/>
            <w:noWrap w:val="0"/>
            <w:vAlign w:val="top"/>
          </w:tcPr>
          <w:p w14:paraId="6CB65CB0">
            <w:pPr>
              <w:pStyle w:val="7"/>
              <w:ind w:firstLine="0"/>
              <w:jc w:val="left"/>
              <w:rPr>
                <w:rFonts w:hint="eastAsia" w:ascii="宋体" w:hAnsi="宋体" w:eastAsia="宋体" w:cs="宋体"/>
                <w:b/>
                <w:color w:val="auto"/>
                <w:sz w:val="22"/>
                <w:szCs w:val="22"/>
                <w:highlight w:val="none"/>
              </w:rPr>
            </w:pPr>
          </w:p>
        </w:tc>
        <w:tc>
          <w:tcPr>
            <w:tcW w:w="1445" w:type="dxa"/>
            <w:noWrap w:val="0"/>
            <w:vAlign w:val="top"/>
          </w:tcPr>
          <w:p w14:paraId="3DD2DCEC">
            <w:pPr>
              <w:pStyle w:val="7"/>
              <w:ind w:firstLine="0"/>
              <w:jc w:val="left"/>
              <w:rPr>
                <w:rFonts w:hint="eastAsia" w:ascii="宋体" w:hAnsi="宋体" w:eastAsia="宋体" w:cs="宋体"/>
                <w:b/>
                <w:color w:val="auto"/>
                <w:sz w:val="22"/>
                <w:szCs w:val="22"/>
                <w:highlight w:val="none"/>
              </w:rPr>
            </w:pPr>
          </w:p>
        </w:tc>
        <w:tc>
          <w:tcPr>
            <w:tcW w:w="992" w:type="dxa"/>
            <w:noWrap w:val="0"/>
            <w:vAlign w:val="top"/>
          </w:tcPr>
          <w:p w14:paraId="3FC9D256">
            <w:pPr>
              <w:pStyle w:val="7"/>
              <w:ind w:firstLine="0"/>
              <w:jc w:val="left"/>
              <w:rPr>
                <w:rFonts w:hint="eastAsia" w:ascii="宋体" w:hAnsi="宋体" w:eastAsia="宋体" w:cs="宋体"/>
                <w:b/>
                <w:color w:val="auto"/>
                <w:sz w:val="22"/>
                <w:szCs w:val="22"/>
                <w:highlight w:val="none"/>
              </w:rPr>
            </w:pPr>
          </w:p>
        </w:tc>
        <w:tc>
          <w:tcPr>
            <w:tcW w:w="2410" w:type="dxa"/>
            <w:noWrap w:val="0"/>
            <w:vAlign w:val="top"/>
          </w:tcPr>
          <w:p w14:paraId="1B000CCC">
            <w:pPr>
              <w:pStyle w:val="7"/>
              <w:ind w:firstLine="0"/>
              <w:jc w:val="left"/>
              <w:rPr>
                <w:rFonts w:hint="eastAsia" w:ascii="宋体" w:hAnsi="宋体" w:eastAsia="宋体" w:cs="宋体"/>
                <w:b/>
                <w:color w:val="auto"/>
                <w:sz w:val="22"/>
                <w:szCs w:val="22"/>
                <w:highlight w:val="none"/>
              </w:rPr>
            </w:pPr>
          </w:p>
        </w:tc>
        <w:tc>
          <w:tcPr>
            <w:tcW w:w="1270" w:type="dxa"/>
            <w:noWrap w:val="0"/>
            <w:vAlign w:val="top"/>
          </w:tcPr>
          <w:p w14:paraId="08103AF2">
            <w:pPr>
              <w:pStyle w:val="7"/>
              <w:ind w:firstLine="0"/>
              <w:jc w:val="left"/>
              <w:rPr>
                <w:rFonts w:hint="eastAsia" w:ascii="宋体" w:hAnsi="宋体" w:eastAsia="宋体" w:cs="宋体"/>
                <w:b/>
                <w:color w:val="auto"/>
                <w:sz w:val="22"/>
                <w:szCs w:val="22"/>
                <w:highlight w:val="none"/>
              </w:rPr>
            </w:pPr>
          </w:p>
        </w:tc>
      </w:tr>
      <w:tr w14:paraId="7F056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35" w:type="dxa"/>
            <w:noWrap w:val="0"/>
            <w:vAlign w:val="top"/>
          </w:tcPr>
          <w:p w14:paraId="258B77C2">
            <w:pPr>
              <w:pStyle w:val="7"/>
              <w:ind w:firstLine="0"/>
              <w:jc w:val="left"/>
              <w:rPr>
                <w:rFonts w:hint="eastAsia" w:ascii="宋体" w:hAnsi="宋体" w:eastAsia="宋体" w:cs="宋体"/>
                <w:b/>
                <w:color w:val="auto"/>
                <w:sz w:val="22"/>
                <w:szCs w:val="22"/>
                <w:highlight w:val="none"/>
              </w:rPr>
            </w:pPr>
          </w:p>
        </w:tc>
        <w:tc>
          <w:tcPr>
            <w:tcW w:w="2241" w:type="dxa"/>
            <w:noWrap w:val="0"/>
            <w:vAlign w:val="top"/>
          </w:tcPr>
          <w:p w14:paraId="1746FC38">
            <w:pPr>
              <w:pStyle w:val="7"/>
              <w:ind w:firstLine="0"/>
              <w:jc w:val="left"/>
              <w:rPr>
                <w:rFonts w:hint="eastAsia" w:ascii="宋体" w:hAnsi="宋体" w:eastAsia="宋体" w:cs="宋体"/>
                <w:b/>
                <w:color w:val="auto"/>
                <w:sz w:val="22"/>
                <w:szCs w:val="22"/>
                <w:highlight w:val="none"/>
              </w:rPr>
            </w:pPr>
          </w:p>
        </w:tc>
        <w:tc>
          <w:tcPr>
            <w:tcW w:w="1445" w:type="dxa"/>
            <w:noWrap w:val="0"/>
            <w:vAlign w:val="top"/>
          </w:tcPr>
          <w:p w14:paraId="6900A3A9">
            <w:pPr>
              <w:pStyle w:val="7"/>
              <w:ind w:firstLine="0"/>
              <w:jc w:val="left"/>
              <w:rPr>
                <w:rFonts w:hint="eastAsia" w:ascii="宋体" w:hAnsi="宋体" w:eastAsia="宋体" w:cs="宋体"/>
                <w:b/>
                <w:color w:val="auto"/>
                <w:sz w:val="22"/>
                <w:szCs w:val="22"/>
                <w:highlight w:val="none"/>
              </w:rPr>
            </w:pPr>
          </w:p>
        </w:tc>
        <w:tc>
          <w:tcPr>
            <w:tcW w:w="992" w:type="dxa"/>
            <w:noWrap w:val="0"/>
            <w:vAlign w:val="top"/>
          </w:tcPr>
          <w:p w14:paraId="06B41670">
            <w:pPr>
              <w:pStyle w:val="7"/>
              <w:ind w:firstLine="0"/>
              <w:jc w:val="left"/>
              <w:rPr>
                <w:rFonts w:hint="eastAsia" w:ascii="宋体" w:hAnsi="宋体" w:eastAsia="宋体" w:cs="宋体"/>
                <w:b/>
                <w:color w:val="auto"/>
                <w:sz w:val="22"/>
                <w:szCs w:val="22"/>
                <w:highlight w:val="none"/>
              </w:rPr>
            </w:pPr>
          </w:p>
        </w:tc>
        <w:tc>
          <w:tcPr>
            <w:tcW w:w="2410" w:type="dxa"/>
            <w:noWrap w:val="0"/>
            <w:vAlign w:val="top"/>
          </w:tcPr>
          <w:p w14:paraId="6C3EDA13">
            <w:pPr>
              <w:pStyle w:val="7"/>
              <w:ind w:firstLine="0"/>
              <w:jc w:val="left"/>
              <w:rPr>
                <w:rFonts w:hint="eastAsia" w:ascii="宋体" w:hAnsi="宋体" w:eastAsia="宋体" w:cs="宋体"/>
                <w:b/>
                <w:color w:val="auto"/>
                <w:sz w:val="22"/>
                <w:szCs w:val="22"/>
                <w:highlight w:val="none"/>
              </w:rPr>
            </w:pPr>
          </w:p>
        </w:tc>
        <w:tc>
          <w:tcPr>
            <w:tcW w:w="1270" w:type="dxa"/>
            <w:noWrap w:val="0"/>
            <w:vAlign w:val="top"/>
          </w:tcPr>
          <w:p w14:paraId="50753AAB">
            <w:pPr>
              <w:pStyle w:val="7"/>
              <w:ind w:firstLine="0"/>
              <w:jc w:val="left"/>
              <w:rPr>
                <w:rFonts w:hint="eastAsia" w:ascii="宋体" w:hAnsi="宋体" w:eastAsia="宋体" w:cs="宋体"/>
                <w:b/>
                <w:color w:val="auto"/>
                <w:sz w:val="22"/>
                <w:szCs w:val="22"/>
                <w:highlight w:val="none"/>
              </w:rPr>
            </w:pPr>
          </w:p>
        </w:tc>
      </w:tr>
      <w:tr w14:paraId="62199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35" w:type="dxa"/>
            <w:noWrap w:val="0"/>
            <w:vAlign w:val="top"/>
          </w:tcPr>
          <w:p w14:paraId="243C0621">
            <w:pPr>
              <w:pStyle w:val="7"/>
              <w:ind w:firstLine="0"/>
              <w:jc w:val="left"/>
              <w:rPr>
                <w:rFonts w:hint="eastAsia" w:ascii="宋体" w:hAnsi="宋体" w:eastAsia="宋体" w:cs="宋体"/>
                <w:b/>
                <w:color w:val="auto"/>
                <w:sz w:val="22"/>
                <w:szCs w:val="22"/>
                <w:highlight w:val="none"/>
              </w:rPr>
            </w:pPr>
          </w:p>
        </w:tc>
        <w:tc>
          <w:tcPr>
            <w:tcW w:w="2241" w:type="dxa"/>
            <w:noWrap w:val="0"/>
            <w:vAlign w:val="top"/>
          </w:tcPr>
          <w:p w14:paraId="780B1C13">
            <w:pPr>
              <w:pStyle w:val="7"/>
              <w:ind w:firstLine="0"/>
              <w:jc w:val="left"/>
              <w:rPr>
                <w:rFonts w:hint="eastAsia" w:ascii="宋体" w:hAnsi="宋体" w:eastAsia="宋体" w:cs="宋体"/>
                <w:b/>
                <w:color w:val="auto"/>
                <w:sz w:val="22"/>
                <w:szCs w:val="22"/>
                <w:highlight w:val="none"/>
              </w:rPr>
            </w:pPr>
          </w:p>
        </w:tc>
        <w:tc>
          <w:tcPr>
            <w:tcW w:w="1445" w:type="dxa"/>
            <w:noWrap w:val="0"/>
            <w:vAlign w:val="top"/>
          </w:tcPr>
          <w:p w14:paraId="7C4700E3">
            <w:pPr>
              <w:pStyle w:val="7"/>
              <w:ind w:firstLine="0"/>
              <w:jc w:val="left"/>
              <w:rPr>
                <w:rFonts w:hint="eastAsia" w:ascii="宋体" w:hAnsi="宋体" w:eastAsia="宋体" w:cs="宋体"/>
                <w:b/>
                <w:color w:val="auto"/>
                <w:sz w:val="22"/>
                <w:szCs w:val="22"/>
                <w:highlight w:val="none"/>
              </w:rPr>
            </w:pPr>
          </w:p>
        </w:tc>
        <w:tc>
          <w:tcPr>
            <w:tcW w:w="992" w:type="dxa"/>
            <w:noWrap w:val="0"/>
            <w:vAlign w:val="top"/>
          </w:tcPr>
          <w:p w14:paraId="28EE4CD5">
            <w:pPr>
              <w:pStyle w:val="7"/>
              <w:ind w:firstLine="0"/>
              <w:jc w:val="left"/>
              <w:rPr>
                <w:rFonts w:hint="eastAsia" w:ascii="宋体" w:hAnsi="宋体" w:eastAsia="宋体" w:cs="宋体"/>
                <w:b/>
                <w:color w:val="auto"/>
                <w:sz w:val="22"/>
                <w:szCs w:val="22"/>
                <w:highlight w:val="none"/>
              </w:rPr>
            </w:pPr>
          </w:p>
        </w:tc>
        <w:tc>
          <w:tcPr>
            <w:tcW w:w="2410" w:type="dxa"/>
            <w:noWrap w:val="0"/>
            <w:vAlign w:val="top"/>
          </w:tcPr>
          <w:p w14:paraId="61AFD999">
            <w:pPr>
              <w:pStyle w:val="7"/>
              <w:ind w:firstLine="0"/>
              <w:jc w:val="left"/>
              <w:rPr>
                <w:rFonts w:hint="eastAsia" w:ascii="宋体" w:hAnsi="宋体" w:eastAsia="宋体" w:cs="宋体"/>
                <w:b/>
                <w:color w:val="auto"/>
                <w:sz w:val="22"/>
                <w:szCs w:val="22"/>
                <w:highlight w:val="none"/>
              </w:rPr>
            </w:pPr>
          </w:p>
        </w:tc>
        <w:tc>
          <w:tcPr>
            <w:tcW w:w="1270" w:type="dxa"/>
            <w:noWrap w:val="0"/>
            <w:vAlign w:val="top"/>
          </w:tcPr>
          <w:p w14:paraId="7F8FC232">
            <w:pPr>
              <w:pStyle w:val="7"/>
              <w:ind w:firstLine="0"/>
              <w:jc w:val="left"/>
              <w:rPr>
                <w:rFonts w:hint="eastAsia" w:ascii="宋体" w:hAnsi="宋体" w:eastAsia="宋体" w:cs="宋体"/>
                <w:b/>
                <w:color w:val="auto"/>
                <w:sz w:val="22"/>
                <w:szCs w:val="22"/>
                <w:highlight w:val="none"/>
              </w:rPr>
            </w:pPr>
          </w:p>
        </w:tc>
      </w:tr>
      <w:tr w14:paraId="48D23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35" w:type="dxa"/>
            <w:noWrap w:val="0"/>
            <w:vAlign w:val="top"/>
          </w:tcPr>
          <w:p w14:paraId="3543C921">
            <w:pPr>
              <w:pStyle w:val="7"/>
              <w:ind w:firstLine="0"/>
              <w:jc w:val="left"/>
              <w:rPr>
                <w:rFonts w:hint="eastAsia" w:ascii="宋体" w:hAnsi="宋体" w:eastAsia="宋体" w:cs="宋体"/>
                <w:b/>
                <w:color w:val="auto"/>
                <w:sz w:val="22"/>
                <w:szCs w:val="22"/>
                <w:highlight w:val="none"/>
              </w:rPr>
            </w:pPr>
          </w:p>
        </w:tc>
        <w:tc>
          <w:tcPr>
            <w:tcW w:w="2241" w:type="dxa"/>
            <w:noWrap w:val="0"/>
            <w:vAlign w:val="top"/>
          </w:tcPr>
          <w:p w14:paraId="5F597221">
            <w:pPr>
              <w:pStyle w:val="7"/>
              <w:ind w:firstLine="0"/>
              <w:jc w:val="left"/>
              <w:rPr>
                <w:rFonts w:hint="eastAsia" w:ascii="宋体" w:hAnsi="宋体" w:eastAsia="宋体" w:cs="宋体"/>
                <w:b/>
                <w:color w:val="auto"/>
                <w:sz w:val="22"/>
                <w:szCs w:val="22"/>
                <w:highlight w:val="none"/>
              </w:rPr>
            </w:pPr>
          </w:p>
        </w:tc>
        <w:tc>
          <w:tcPr>
            <w:tcW w:w="1445" w:type="dxa"/>
            <w:noWrap w:val="0"/>
            <w:vAlign w:val="top"/>
          </w:tcPr>
          <w:p w14:paraId="7EBBB6C9">
            <w:pPr>
              <w:pStyle w:val="7"/>
              <w:ind w:firstLine="0"/>
              <w:jc w:val="left"/>
              <w:rPr>
                <w:rFonts w:hint="eastAsia" w:ascii="宋体" w:hAnsi="宋体" w:eastAsia="宋体" w:cs="宋体"/>
                <w:b/>
                <w:color w:val="auto"/>
                <w:sz w:val="22"/>
                <w:szCs w:val="22"/>
                <w:highlight w:val="none"/>
              </w:rPr>
            </w:pPr>
          </w:p>
        </w:tc>
        <w:tc>
          <w:tcPr>
            <w:tcW w:w="992" w:type="dxa"/>
            <w:noWrap w:val="0"/>
            <w:vAlign w:val="top"/>
          </w:tcPr>
          <w:p w14:paraId="78CFE282">
            <w:pPr>
              <w:pStyle w:val="7"/>
              <w:ind w:firstLine="0"/>
              <w:jc w:val="left"/>
              <w:rPr>
                <w:rFonts w:hint="eastAsia" w:ascii="宋体" w:hAnsi="宋体" w:eastAsia="宋体" w:cs="宋体"/>
                <w:b/>
                <w:color w:val="auto"/>
                <w:sz w:val="22"/>
                <w:szCs w:val="22"/>
                <w:highlight w:val="none"/>
              </w:rPr>
            </w:pPr>
          </w:p>
        </w:tc>
        <w:tc>
          <w:tcPr>
            <w:tcW w:w="2410" w:type="dxa"/>
            <w:noWrap w:val="0"/>
            <w:vAlign w:val="top"/>
          </w:tcPr>
          <w:p w14:paraId="0FB7C04C">
            <w:pPr>
              <w:pStyle w:val="7"/>
              <w:ind w:firstLine="0"/>
              <w:jc w:val="left"/>
              <w:rPr>
                <w:rFonts w:hint="eastAsia" w:ascii="宋体" w:hAnsi="宋体" w:eastAsia="宋体" w:cs="宋体"/>
                <w:b/>
                <w:color w:val="auto"/>
                <w:sz w:val="22"/>
                <w:szCs w:val="22"/>
                <w:highlight w:val="none"/>
              </w:rPr>
            </w:pPr>
          </w:p>
        </w:tc>
        <w:tc>
          <w:tcPr>
            <w:tcW w:w="1270" w:type="dxa"/>
            <w:noWrap w:val="0"/>
            <w:vAlign w:val="top"/>
          </w:tcPr>
          <w:p w14:paraId="6627DA17">
            <w:pPr>
              <w:pStyle w:val="7"/>
              <w:ind w:firstLine="0"/>
              <w:jc w:val="left"/>
              <w:rPr>
                <w:rFonts w:hint="eastAsia" w:ascii="宋体" w:hAnsi="宋体" w:eastAsia="宋体" w:cs="宋体"/>
                <w:b/>
                <w:color w:val="auto"/>
                <w:sz w:val="22"/>
                <w:szCs w:val="22"/>
                <w:highlight w:val="none"/>
              </w:rPr>
            </w:pPr>
          </w:p>
        </w:tc>
      </w:tr>
      <w:tr w14:paraId="0A3F1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35" w:type="dxa"/>
            <w:noWrap w:val="0"/>
            <w:vAlign w:val="top"/>
          </w:tcPr>
          <w:p w14:paraId="6494E2F4">
            <w:pPr>
              <w:pStyle w:val="7"/>
              <w:ind w:firstLine="0"/>
              <w:jc w:val="left"/>
              <w:rPr>
                <w:rFonts w:hint="eastAsia" w:ascii="宋体" w:hAnsi="宋体" w:eastAsia="宋体" w:cs="宋体"/>
                <w:b/>
                <w:color w:val="auto"/>
                <w:sz w:val="22"/>
                <w:szCs w:val="22"/>
                <w:highlight w:val="none"/>
              </w:rPr>
            </w:pPr>
          </w:p>
        </w:tc>
        <w:tc>
          <w:tcPr>
            <w:tcW w:w="2241" w:type="dxa"/>
            <w:noWrap w:val="0"/>
            <w:vAlign w:val="top"/>
          </w:tcPr>
          <w:p w14:paraId="72D91D72">
            <w:pPr>
              <w:pStyle w:val="7"/>
              <w:ind w:firstLine="0"/>
              <w:jc w:val="left"/>
              <w:rPr>
                <w:rFonts w:hint="eastAsia" w:ascii="宋体" w:hAnsi="宋体" w:eastAsia="宋体" w:cs="宋体"/>
                <w:b/>
                <w:color w:val="auto"/>
                <w:sz w:val="22"/>
                <w:szCs w:val="22"/>
                <w:highlight w:val="none"/>
              </w:rPr>
            </w:pPr>
          </w:p>
        </w:tc>
        <w:tc>
          <w:tcPr>
            <w:tcW w:w="1445" w:type="dxa"/>
            <w:noWrap w:val="0"/>
            <w:vAlign w:val="top"/>
          </w:tcPr>
          <w:p w14:paraId="0A8FEAA3">
            <w:pPr>
              <w:pStyle w:val="7"/>
              <w:ind w:firstLine="0"/>
              <w:jc w:val="left"/>
              <w:rPr>
                <w:rFonts w:hint="eastAsia" w:ascii="宋体" w:hAnsi="宋体" w:eastAsia="宋体" w:cs="宋体"/>
                <w:b/>
                <w:color w:val="auto"/>
                <w:sz w:val="22"/>
                <w:szCs w:val="22"/>
                <w:highlight w:val="none"/>
              </w:rPr>
            </w:pPr>
          </w:p>
        </w:tc>
        <w:tc>
          <w:tcPr>
            <w:tcW w:w="992" w:type="dxa"/>
            <w:noWrap w:val="0"/>
            <w:vAlign w:val="top"/>
          </w:tcPr>
          <w:p w14:paraId="332DAAC7">
            <w:pPr>
              <w:pStyle w:val="7"/>
              <w:ind w:firstLine="0"/>
              <w:jc w:val="left"/>
              <w:rPr>
                <w:rFonts w:hint="eastAsia" w:ascii="宋体" w:hAnsi="宋体" w:eastAsia="宋体" w:cs="宋体"/>
                <w:b/>
                <w:color w:val="auto"/>
                <w:sz w:val="22"/>
                <w:szCs w:val="22"/>
                <w:highlight w:val="none"/>
              </w:rPr>
            </w:pPr>
          </w:p>
        </w:tc>
        <w:tc>
          <w:tcPr>
            <w:tcW w:w="2410" w:type="dxa"/>
            <w:noWrap w:val="0"/>
            <w:vAlign w:val="top"/>
          </w:tcPr>
          <w:p w14:paraId="22B6A0C6">
            <w:pPr>
              <w:pStyle w:val="7"/>
              <w:ind w:firstLine="0"/>
              <w:jc w:val="left"/>
              <w:rPr>
                <w:rFonts w:hint="eastAsia" w:ascii="宋体" w:hAnsi="宋体" w:eastAsia="宋体" w:cs="宋体"/>
                <w:b/>
                <w:color w:val="auto"/>
                <w:sz w:val="22"/>
                <w:szCs w:val="22"/>
                <w:highlight w:val="none"/>
              </w:rPr>
            </w:pPr>
          </w:p>
        </w:tc>
        <w:tc>
          <w:tcPr>
            <w:tcW w:w="1270" w:type="dxa"/>
            <w:noWrap w:val="0"/>
            <w:vAlign w:val="top"/>
          </w:tcPr>
          <w:p w14:paraId="1BACF4E6">
            <w:pPr>
              <w:pStyle w:val="7"/>
              <w:ind w:firstLine="0"/>
              <w:jc w:val="left"/>
              <w:rPr>
                <w:rFonts w:hint="eastAsia" w:ascii="宋体" w:hAnsi="宋体" w:eastAsia="宋体" w:cs="宋体"/>
                <w:b/>
                <w:color w:val="auto"/>
                <w:sz w:val="22"/>
                <w:szCs w:val="22"/>
                <w:highlight w:val="none"/>
              </w:rPr>
            </w:pPr>
          </w:p>
        </w:tc>
      </w:tr>
      <w:tr w14:paraId="4964A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35" w:type="dxa"/>
            <w:noWrap w:val="0"/>
            <w:vAlign w:val="top"/>
          </w:tcPr>
          <w:p w14:paraId="66629473">
            <w:pPr>
              <w:pStyle w:val="7"/>
              <w:ind w:firstLine="0"/>
              <w:jc w:val="left"/>
              <w:rPr>
                <w:rFonts w:hint="eastAsia" w:ascii="宋体" w:hAnsi="宋体" w:eastAsia="宋体" w:cs="宋体"/>
                <w:b/>
                <w:color w:val="auto"/>
                <w:sz w:val="22"/>
                <w:szCs w:val="22"/>
                <w:highlight w:val="none"/>
              </w:rPr>
            </w:pPr>
          </w:p>
        </w:tc>
        <w:tc>
          <w:tcPr>
            <w:tcW w:w="2241" w:type="dxa"/>
            <w:noWrap w:val="0"/>
            <w:vAlign w:val="top"/>
          </w:tcPr>
          <w:p w14:paraId="48129AD3">
            <w:pPr>
              <w:pStyle w:val="7"/>
              <w:ind w:firstLine="0"/>
              <w:jc w:val="left"/>
              <w:rPr>
                <w:rFonts w:hint="eastAsia" w:ascii="宋体" w:hAnsi="宋体" w:eastAsia="宋体" w:cs="宋体"/>
                <w:b/>
                <w:color w:val="auto"/>
                <w:sz w:val="22"/>
                <w:szCs w:val="22"/>
                <w:highlight w:val="none"/>
              </w:rPr>
            </w:pPr>
          </w:p>
        </w:tc>
        <w:tc>
          <w:tcPr>
            <w:tcW w:w="1445" w:type="dxa"/>
            <w:noWrap w:val="0"/>
            <w:vAlign w:val="top"/>
          </w:tcPr>
          <w:p w14:paraId="070F8A66">
            <w:pPr>
              <w:pStyle w:val="7"/>
              <w:ind w:firstLine="0"/>
              <w:jc w:val="left"/>
              <w:rPr>
                <w:rFonts w:hint="eastAsia" w:ascii="宋体" w:hAnsi="宋体" w:eastAsia="宋体" w:cs="宋体"/>
                <w:b/>
                <w:color w:val="auto"/>
                <w:sz w:val="22"/>
                <w:szCs w:val="22"/>
                <w:highlight w:val="none"/>
              </w:rPr>
            </w:pPr>
          </w:p>
        </w:tc>
        <w:tc>
          <w:tcPr>
            <w:tcW w:w="992" w:type="dxa"/>
            <w:noWrap w:val="0"/>
            <w:vAlign w:val="top"/>
          </w:tcPr>
          <w:p w14:paraId="49C7B88D">
            <w:pPr>
              <w:pStyle w:val="7"/>
              <w:ind w:firstLine="0"/>
              <w:jc w:val="left"/>
              <w:rPr>
                <w:rFonts w:hint="eastAsia" w:ascii="宋体" w:hAnsi="宋体" w:eastAsia="宋体" w:cs="宋体"/>
                <w:b/>
                <w:color w:val="auto"/>
                <w:sz w:val="22"/>
                <w:szCs w:val="22"/>
                <w:highlight w:val="none"/>
              </w:rPr>
            </w:pPr>
          </w:p>
        </w:tc>
        <w:tc>
          <w:tcPr>
            <w:tcW w:w="2410" w:type="dxa"/>
            <w:noWrap w:val="0"/>
            <w:vAlign w:val="top"/>
          </w:tcPr>
          <w:p w14:paraId="773331AE">
            <w:pPr>
              <w:pStyle w:val="7"/>
              <w:ind w:firstLine="0"/>
              <w:jc w:val="left"/>
              <w:rPr>
                <w:rFonts w:hint="eastAsia" w:ascii="宋体" w:hAnsi="宋体" w:eastAsia="宋体" w:cs="宋体"/>
                <w:b/>
                <w:color w:val="auto"/>
                <w:sz w:val="22"/>
                <w:szCs w:val="22"/>
                <w:highlight w:val="none"/>
              </w:rPr>
            </w:pPr>
          </w:p>
        </w:tc>
        <w:tc>
          <w:tcPr>
            <w:tcW w:w="1270" w:type="dxa"/>
            <w:noWrap w:val="0"/>
            <w:vAlign w:val="top"/>
          </w:tcPr>
          <w:p w14:paraId="683C6951">
            <w:pPr>
              <w:pStyle w:val="7"/>
              <w:ind w:firstLine="0"/>
              <w:jc w:val="left"/>
              <w:rPr>
                <w:rFonts w:hint="eastAsia" w:ascii="宋体" w:hAnsi="宋体" w:eastAsia="宋体" w:cs="宋体"/>
                <w:b/>
                <w:color w:val="auto"/>
                <w:sz w:val="22"/>
                <w:szCs w:val="22"/>
                <w:highlight w:val="none"/>
              </w:rPr>
            </w:pPr>
          </w:p>
        </w:tc>
      </w:tr>
      <w:tr w14:paraId="19030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735" w:type="dxa"/>
            <w:noWrap w:val="0"/>
            <w:vAlign w:val="top"/>
          </w:tcPr>
          <w:p w14:paraId="72B0344E">
            <w:pPr>
              <w:pStyle w:val="7"/>
              <w:ind w:firstLine="0"/>
              <w:jc w:val="left"/>
              <w:rPr>
                <w:rFonts w:hint="eastAsia" w:ascii="宋体" w:hAnsi="宋体" w:eastAsia="宋体" w:cs="宋体"/>
                <w:b/>
                <w:color w:val="auto"/>
                <w:sz w:val="22"/>
                <w:szCs w:val="22"/>
                <w:highlight w:val="none"/>
              </w:rPr>
            </w:pPr>
          </w:p>
        </w:tc>
        <w:tc>
          <w:tcPr>
            <w:tcW w:w="2241" w:type="dxa"/>
            <w:noWrap w:val="0"/>
            <w:vAlign w:val="top"/>
          </w:tcPr>
          <w:p w14:paraId="487DA78F">
            <w:pPr>
              <w:pStyle w:val="7"/>
              <w:ind w:firstLine="0"/>
              <w:jc w:val="left"/>
              <w:rPr>
                <w:rFonts w:hint="eastAsia" w:ascii="宋体" w:hAnsi="宋体" w:eastAsia="宋体" w:cs="宋体"/>
                <w:b/>
                <w:color w:val="auto"/>
                <w:sz w:val="22"/>
                <w:szCs w:val="22"/>
                <w:highlight w:val="none"/>
              </w:rPr>
            </w:pPr>
          </w:p>
        </w:tc>
        <w:tc>
          <w:tcPr>
            <w:tcW w:w="1445" w:type="dxa"/>
            <w:noWrap w:val="0"/>
            <w:vAlign w:val="top"/>
          </w:tcPr>
          <w:p w14:paraId="1CB0CC63">
            <w:pPr>
              <w:pStyle w:val="7"/>
              <w:ind w:firstLine="0"/>
              <w:jc w:val="left"/>
              <w:rPr>
                <w:rFonts w:hint="eastAsia" w:ascii="宋体" w:hAnsi="宋体" w:eastAsia="宋体" w:cs="宋体"/>
                <w:b/>
                <w:color w:val="auto"/>
                <w:sz w:val="22"/>
                <w:szCs w:val="22"/>
                <w:highlight w:val="none"/>
              </w:rPr>
            </w:pPr>
          </w:p>
        </w:tc>
        <w:tc>
          <w:tcPr>
            <w:tcW w:w="992" w:type="dxa"/>
            <w:noWrap w:val="0"/>
            <w:vAlign w:val="top"/>
          </w:tcPr>
          <w:p w14:paraId="5AE10F15">
            <w:pPr>
              <w:pStyle w:val="7"/>
              <w:ind w:firstLine="0"/>
              <w:jc w:val="left"/>
              <w:rPr>
                <w:rFonts w:hint="eastAsia" w:ascii="宋体" w:hAnsi="宋体" w:eastAsia="宋体" w:cs="宋体"/>
                <w:b/>
                <w:color w:val="auto"/>
                <w:sz w:val="22"/>
                <w:szCs w:val="22"/>
                <w:highlight w:val="none"/>
              </w:rPr>
            </w:pPr>
          </w:p>
        </w:tc>
        <w:tc>
          <w:tcPr>
            <w:tcW w:w="2410" w:type="dxa"/>
            <w:noWrap w:val="0"/>
            <w:vAlign w:val="top"/>
          </w:tcPr>
          <w:p w14:paraId="2FEE42B4">
            <w:pPr>
              <w:pStyle w:val="7"/>
              <w:ind w:firstLine="0"/>
              <w:jc w:val="left"/>
              <w:rPr>
                <w:rFonts w:hint="eastAsia" w:ascii="宋体" w:hAnsi="宋体" w:eastAsia="宋体" w:cs="宋体"/>
                <w:b/>
                <w:color w:val="auto"/>
                <w:sz w:val="22"/>
                <w:szCs w:val="22"/>
                <w:highlight w:val="none"/>
              </w:rPr>
            </w:pPr>
          </w:p>
        </w:tc>
        <w:tc>
          <w:tcPr>
            <w:tcW w:w="1270" w:type="dxa"/>
            <w:noWrap w:val="0"/>
            <w:vAlign w:val="top"/>
          </w:tcPr>
          <w:p w14:paraId="0C10C62A">
            <w:pPr>
              <w:pStyle w:val="7"/>
              <w:ind w:firstLine="0"/>
              <w:jc w:val="left"/>
              <w:rPr>
                <w:rFonts w:hint="eastAsia" w:ascii="宋体" w:hAnsi="宋体" w:eastAsia="宋体" w:cs="宋体"/>
                <w:b/>
                <w:color w:val="auto"/>
                <w:sz w:val="22"/>
                <w:szCs w:val="22"/>
                <w:highlight w:val="none"/>
              </w:rPr>
            </w:pPr>
          </w:p>
        </w:tc>
      </w:tr>
      <w:tr w14:paraId="7F5B2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735" w:type="dxa"/>
            <w:noWrap w:val="0"/>
            <w:vAlign w:val="top"/>
          </w:tcPr>
          <w:p w14:paraId="411E5B00">
            <w:pPr>
              <w:pStyle w:val="7"/>
              <w:ind w:firstLine="0"/>
              <w:jc w:val="left"/>
              <w:rPr>
                <w:rFonts w:hint="eastAsia" w:ascii="宋体" w:hAnsi="宋体" w:eastAsia="宋体" w:cs="宋体"/>
                <w:b/>
                <w:color w:val="auto"/>
                <w:sz w:val="22"/>
                <w:szCs w:val="22"/>
                <w:highlight w:val="none"/>
              </w:rPr>
            </w:pPr>
          </w:p>
        </w:tc>
        <w:tc>
          <w:tcPr>
            <w:tcW w:w="2241" w:type="dxa"/>
            <w:noWrap w:val="0"/>
            <w:vAlign w:val="top"/>
          </w:tcPr>
          <w:p w14:paraId="2EB00174">
            <w:pPr>
              <w:pStyle w:val="7"/>
              <w:ind w:firstLine="0"/>
              <w:jc w:val="left"/>
              <w:rPr>
                <w:rFonts w:hint="eastAsia" w:ascii="宋体" w:hAnsi="宋体" w:eastAsia="宋体" w:cs="宋体"/>
                <w:b/>
                <w:color w:val="auto"/>
                <w:sz w:val="22"/>
                <w:szCs w:val="22"/>
                <w:highlight w:val="none"/>
              </w:rPr>
            </w:pPr>
          </w:p>
        </w:tc>
        <w:tc>
          <w:tcPr>
            <w:tcW w:w="1445" w:type="dxa"/>
            <w:noWrap w:val="0"/>
            <w:vAlign w:val="top"/>
          </w:tcPr>
          <w:p w14:paraId="2264509A">
            <w:pPr>
              <w:pStyle w:val="7"/>
              <w:ind w:firstLine="0"/>
              <w:jc w:val="left"/>
              <w:rPr>
                <w:rFonts w:hint="eastAsia" w:ascii="宋体" w:hAnsi="宋体" w:eastAsia="宋体" w:cs="宋体"/>
                <w:b/>
                <w:color w:val="auto"/>
                <w:sz w:val="22"/>
                <w:szCs w:val="22"/>
                <w:highlight w:val="none"/>
              </w:rPr>
            </w:pPr>
          </w:p>
        </w:tc>
        <w:tc>
          <w:tcPr>
            <w:tcW w:w="992" w:type="dxa"/>
            <w:noWrap w:val="0"/>
            <w:vAlign w:val="top"/>
          </w:tcPr>
          <w:p w14:paraId="03687409">
            <w:pPr>
              <w:pStyle w:val="7"/>
              <w:ind w:firstLine="0"/>
              <w:jc w:val="left"/>
              <w:rPr>
                <w:rFonts w:hint="eastAsia" w:ascii="宋体" w:hAnsi="宋体" w:eastAsia="宋体" w:cs="宋体"/>
                <w:b/>
                <w:color w:val="auto"/>
                <w:sz w:val="22"/>
                <w:szCs w:val="22"/>
                <w:highlight w:val="none"/>
              </w:rPr>
            </w:pPr>
          </w:p>
        </w:tc>
        <w:tc>
          <w:tcPr>
            <w:tcW w:w="2410" w:type="dxa"/>
            <w:noWrap w:val="0"/>
            <w:vAlign w:val="top"/>
          </w:tcPr>
          <w:p w14:paraId="0817737A">
            <w:pPr>
              <w:pStyle w:val="7"/>
              <w:ind w:firstLine="0"/>
              <w:jc w:val="left"/>
              <w:rPr>
                <w:rFonts w:hint="eastAsia" w:ascii="宋体" w:hAnsi="宋体" w:eastAsia="宋体" w:cs="宋体"/>
                <w:b/>
                <w:color w:val="auto"/>
                <w:sz w:val="22"/>
                <w:szCs w:val="22"/>
                <w:highlight w:val="none"/>
              </w:rPr>
            </w:pPr>
          </w:p>
        </w:tc>
        <w:tc>
          <w:tcPr>
            <w:tcW w:w="1270" w:type="dxa"/>
            <w:noWrap w:val="0"/>
            <w:vAlign w:val="top"/>
          </w:tcPr>
          <w:p w14:paraId="6500ECE4">
            <w:pPr>
              <w:pStyle w:val="7"/>
              <w:ind w:firstLine="0"/>
              <w:jc w:val="left"/>
              <w:rPr>
                <w:rFonts w:hint="eastAsia" w:ascii="宋体" w:hAnsi="宋体" w:eastAsia="宋体" w:cs="宋体"/>
                <w:b/>
                <w:color w:val="auto"/>
                <w:sz w:val="22"/>
                <w:szCs w:val="22"/>
                <w:highlight w:val="none"/>
              </w:rPr>
            </w:pPr>
          </w:p>
        </w:tc>
      </w:tr>
      <w:tr w14:paraId="43237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735" w:type="dxa"/>
            <w:noWrap w:val="0"/>
            <w:vAlign w:val="top"/>
          </w:tcPr>
          <w:p w14:paraId="25BD7B81">
            <w:pPr>
              <w:pStyle w:val="7"/>
              <w:ind w:firstLine="0"/>
              <w:jc w:val="left"/>
              <w:rPr>
                <w:rFonts w:hint="eastAsia" w:ascii="宋体" w:hAnsi="宋体" w:eastAsia="宋体" w:cs="宋体"/>
                <w:b/>
                <w:color w:val="auto"/>
                <w:sz w:val="22"/>
                <w:szCs w:val="22"/>
                <w:highlight w:val="none"/>
              </w:rPr>
            </w:pPr>
          </w:p>
        </w:tc>
        <w:tc>
          <w:tcPr>
            <w:tcW w:w="2241" w:type="dxa"/>
            <w:noWrap w:val="0"/>
            <w:vAlign w:val="top"/>
          </w:tcPr>
          <w:p w14:paraId="22E4D9AD">
            <w:pPr>
              <w:pStyle w:val="7"/>
              <w:ind w:firstLine="0"/>
              <w:jc w:val="left"/>
              <w:rPr>
                <w:rFonts w:hint="eastAsia" w:ascii="宋体" w:hAnsi="宋体" w:eastAsia="宋体" w:cs="宋体"/>
                <w:b/>
                <w:color w:val="auto"/>
                <w:sz w:val="22"/>
                <w:szCs w:val="22"/>
                <w:highlight w:val="none"/>
              </w:rPr>
            </w:pPr>
          </w:p>
        </w:tc>
        <w:tc>
          <w:tcPr>
            <w:tcW w:w="1445" w:type="dxa"/>
            <w:noWrap w:val="0"/>
            <w:vAlign w:val="top"/>
          </w:tcPr>
          <w:p w14:paraId="45C00B1E">
            <w:pPr>
              <w:pStyle w:val="7"/>
              <w:ind w:firstLine="0"/>
              <w:jc w:val="left"/>
              <w:rPr>
                <w:rFonts w:hint="eastAsia" w:ascii="宋体" w:hAnsi="宋体" w:eastAsia="宋体" w:cs="宋体"/>
                <w:b/>
                <w:color w:val="auto"/>
                <w:sz w:val="22"/>
                <w:szCs w:val="22"/>
                <w:highlight w:val="none"/>
              </w:rPr>
            </w:pPr>
          </w:p>
        </w:tc>
        <w:tc>
          <w:tcPr>
            <w:tcW w:w="992" w:type="dxa"/>
            <w:noWrap w:val="0"/>
            <w:vAlign w:val="top"/>
          </w:tcPr>
          <w:p w14:paraId="4052AA3B">
            <w:pPr>
              <w:pStyle w:val="7"/>
              <w:ind w:firstLine="0"/>
              <w:jc w:val="left"/>
              <w:rPr>
                <w:rFonts w:hint="eastAsia" w:ascii="宋体" w:hAnsi="宋体" w:eastAsia="宋体" w:cs="宋体"/>
                <w:b/>
                <w:color w:val="auto"/>
                <w:sz w:val="22"/>
                <w:szCs w:val="22"/>
                <w:highlight w:val="none"/>
              </w:rPr>
            </w:pPr>
          </w:p>
        </w:tc>
        <w:tc>
          <w:tcPr>
            <w:tcW w:w="2410" w:type="dxa"/>
            <w:noWrap w:val="0"/>
            <w:vAlign w:val="top"/>
          </w:tcPr>
          <w:p w14:paraId="3EEF4CB5">
            <w:pPr>
              <w:pStyle w:val="7"/>
              <w:ind w:firstLine="0"/>
              <w:jc w:val="left"/>
              <w:rPr>
                <w:rFonts w:hint="eastAsia" w:ascii="宋体" w:hAnsi="宋体" w:eastAsia="宋体" w:cs="宋体"/>
                <w:b/>
                <w:color w:val="auto"/>
                <w:sz w:val="22"/>
                <w:szCs w:val="22"/>
                <w:highlight w:val="none"/>
              </w:rPr>
            </w:pPr>
          </w:p>
        </w:tc>
        <w:tc>
          <w:tcPr>
            <w:tcW w:w="1270" w:type="dxa"/>
            <w:noWrap w:val="0"/>
            <w:vAlign w:val="top"/>
          </w:tcPr>
          <w:p w14:paraId="2F9AD946">
            <w:pPr>
              <w:pStyle w:val="7"/>
              <w:ind w:firstLine="0"/>
              <w:jc w:val="left"/>
              <w:rPr>
                <w:rFonts w:hint="eastAsia" w:ascii="宋体" w:hAnsi="宋体" w:eastAsia="宋体" w:cs="宋体"/>
                <w:b/>
                <w:color w:val="auto"/>
                <w:sz w:val="22"/>
                <w:szCs w:val="22"/>
                <w:highlight w:val="none"/>
              </w:rPr>
            </w:pPr>
          </w:p>
        </w:tc>
      </w:tr>
      <w:tr w14:paraId="7D695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735" w:type="dxa"/>
            <w:noWrap w:val="0"/>
            <w:vAlign w:val="top"/>
          </w:tcPr>
          <w:p w14:paraId="23515E12">
            <w:pPr>
              <w:pStyle w:val="7"/>
              <w:ind w:firstLine="0"/>
              <w:jc w:val="left"/>
              <w:rPr>
                <w:rFonts w:hint="eastAsia" w:ascii="宋体" w:hAnsi="宋体" w:eastAsia="宋体" w:cs="宋体"/>
                <w:b/>
                <w:color w:val="auto"/>
                <w:sz w:val="22"/>
                <w:szCs w:val="22"/>
                <w:highlight w:val="none"/>
              </w:rPr>
            </w:pPr>
          </w:p>
        </w:tc>
        <w:tc>
          <w:tcPr>
            <w:tcW w:w="2241" w:type="dxa"/>
            <w:noWrap w:val="0"/>
            <w:vAlign w:val="top"/>
          </w:tcPr>
          <w:p w14:paraId="0EAAB73A">
            <w:pPr>
              <w:pStyle w:val="7"/>
              <w:ind w:firstLine="0"/>
              <w:jc w:val="left"/>
              <w:rPr>
                <w:rFonts w:hint="eastAsia" w:ascii="宋体" w:hAnsi="宋体" w:eastAsia="宋体" w:cs="宋体"/>
                <w:b/>
                <w:color w:val="auto"/>
                <w:sz w:val="22"/>
                <w:szCs w:val="22"/>
                <w:highlight w:val="none"/>
              </w:rPr>
            </w:pPr>
          </w:p>
        </w:tc>
        <w:tc>
          <w:tcPr>
            <w:tcW w:w="1445" w:type="dxa"/>
            <w:noWrap w:val="0"/>
            <w:vAlign w:val="top"/>
          </w:tcPr>
          <w:p w14:paraId="6F8D447C">
            <w:pPr>
              <w:pStyle w:val="7"/>
              <w:ind w:firstLine="0"/>
              <w:jc w:val="left"/>
              <w:rPr>
                <w:rFonts w:hint="eastAsia" w:ascii="宋体" w:hAnsi="宋体" w:eastAsia="宋体" w:cs="宋体"/>
                <w:b/>
                <w:color w:val="auto"/>
                <w:sz w:val="22"/>
                <w:szCs w:val="22"/>
                <w:highlight w:val="none"/>
              </w:rPr>
            </w:pPr>
          </w:p>
        </w:tc>
        <w:tc>
          <w:tcPr>
            <w:tcW w:w="992" w:type="dxa"/>
            <w:noWrap w:val="0"/>
            <w:vAlign w:val="top"/>
          </w:tcPr>
          <w:p w14:paraId="3BFA1F22">
            <w:pPr>
              <w:pStyle w:val="7"/>
              <w:ind w:firstLine="0"/>
              <w:jc w:val="left"/>
              <w:rPr>
                <w:rFonts w:hint="eastAsia" w:ascii="宋体" w:hAnsi="宋体" w:eastAsia="宋体" w:cs="宋体"/>
                <w:b/>
                <w:color w:val="auto"/>
                <w:sz w:val="22"/>
                <w:szCs w:val="22"/>
                <w:highlight w:val="none"/>
              </w:rPr>
            </w:pPr>
          </w:p>
        </w:tc>
        <w:tc>
          <w:tcPr>
            <w:tcW w:w="2410" w:type="dxa"/>
            <w:noWrap w:val="0"/>
            <w:vAlign w:val="top"/>
          </w:tcPr>
          <w:p w14:paraId="3232621C">
            <w:pPr>
              <w:pStyle w:val="7"/>
              <w:ind w:firstLine="0"/>
              <w:jc w:val="left"/>
              <w:rPr>
                <w:rFonts w:hint="eastAsia" w:ascii="宋体" w:hAnsi="宋体" w:eastAsia="宋体" w:cs="宋体"/>
                <w:b/>
                <w:color w:val="auto"/>
                <w:sz w:val="22"/>
                <w:szCs w:val="22"/>
                <w:highlight w:val="none"/>
              </w:rPr>
            </w:pPr>
          </w:p>
        </w:tc>
        <w:tc>
          <w:tcPr>
            <w:tcW w:w="1270" w:type="dxa"/>
            <w:noWrap w:val="0"/>
            <w:vAlign w:val="top"/>
          </w:tcPr>
          <w:p w14:paraId="38241BEA">
            <w:pPr>
              <w:pStyle w:val="7"/>
              <w:ind w:firstLine="0"/>
              <w:jc w:val="left"/>
              <w:rPr>
                <w:rFonts w:hint="eastAsia" w:ascii="宋体" w:hAnsi="宋体" w:eastAsia="宋体" w:cs="宋体"/>
                <w:b/>
                <w:color w:val="auto"/>
                <w:sz w:val="22"/>
                <w:szCs w:val="22"/>
                <w:highlight w:val="none"/>
              </w:rPr>
            </w:pPr>
          </w:p>
        </w:tc>
      </w:tr>
      <w:tr w14:paraId="1B785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735" w:type="dxa"/>
            <w:noWrap w:val="0"/>
            <w:vAlign w:val="top"/>
          </w:tcPr>
          <w:p w14:paraId="4A3DB9E0">
            <w:pPr>
              <w:pStyle w:val="7"/>
              <w:ind w:firstLine="0"/>
              <w:jc w:val="left"/>
              <w:rPr>
                <w:rFonts w:hint="eastAsia" w:ascii="宋体" w:hAnsi="宋体" w:eastAsia="宋体" w:cs="宋体"/>
                <w:b/>
                <w:color w:val="auto"/>
                <w:sz w:val="22"/>
                <w:szCs w:val="22"/>
                <w:highlight w:val="none"/>
              </w:rPr>
            </w:pPr>
          </w:p>
        </w:tc>
        <w:tc>
          <w:tcPr>
            <w:tcW w:w="2241" w:type="dxa"/>
            <w:noWrap w:val="0"/>
            <w:vAlign w:val="top"/>
          </w:tcPr>
          <w:p w14:paraId="2DAB16EF">
            <w:pPr>
              <w:pStyle w:val="7"/>
              <w:ind w:firstLine="0"/>
              <w:jc w:val="left"/>
              <w:rPr>
                <w:rFonts w:hint="eastAsia" w:ascii="宋体" w:hAnsi="宋体" w:eastAsia="宋体" w:cs="宋体"/>
                <w:b/>
                <w:color w:val="auto"/>
                <w:sz w:val="22"/>
                <w:szCs w:val="22"/>
                <w:highlight w:val="none"/>
              </w:rPr>
            </w:pPr>
          </w:p>
        </w:tc>
        <w:tc>
          <w:tcPr>
            <w:tcW w:w="1445" w:type="dxa"/>
            <w:noWrap w:val="0"/>
            <w:vAlign w:val="top"/>
          </w:tcPr>
          <w:p w14:paraId="4414A1C1">
            <w:pPr>
              <w:pStyle w:val="7"/>
              <w:ind w:firstLine="0"/>
              <w:jc w:val="left"/>
              <w:rPr>
                <w:rFonts w:hint="eastAsia" w:ascii="宋体" w:hAnsi="宋体" w:eastAsia="宋体" w:cs="宋体"/>
                <w:b/>
                <w:color w:val="auto"/>
                <w:sz w:val="22"/>
                <w:szCs w:val="22"/>
                <w:highlight w:val="none"/>
              </w:rPr>
            </w:pPr>
          </w:p>
        </w:tc>
        <w:tc>
          <w:tcPr>
            <w:tcW w:w="992" w:type="dxa"/>
            <w:noWrap w:val="0"/>
            <w:vAlign w:val="top"/>
          </w:tcPr>
          <w:p w14:paraId="3D21F1CA">
            <w:pPr>
              <w:pStyle w:val="7"/>
              <w:ind w:firstLine="0"/>
              <w:jc w:val="left"/>
              <w:rPr>
                <w:rFonts w:hint="eastAsia" w:ascii="宋体" w:hAnsi="宋体" w:eastAsia="宋体" w:cs="宋体"/>
                <w:b/>
                <w:color w:val="auto"/>
                <w:sz w:val="22"/>
                <w:szCs w:val="22"/>
                <w:highlight w:val="none"/>
              </w:rPr>
            </w:pPr>
          </w:p>
        </w:tc>
        <w:tc>
          <w:tcPr>
            <w:tcW w:w="2410" w:type="dxa"/>
            <w:noWrap w:val="0"/>
            <w:vAlign w:val="top"/>
          </w:tcPr>
          <w:p w14:paraId="7EF93E60">
            <w:pPr>
              <w:pStyle w:val="7"/>
              <w:ind w:firstLine="0"/>
              <w:jc w:val="left"/>
              <w:rPr>
                <w:rFonts w:hint="eastAsia" w:ascii="宋体" w:hAnsi="宋体" w:eastAsia="宋体" w:cs="宋体"/>
                <w:b/>
                <w:color w:val="auto"/>
                <w:sz w:val="22"/>
                <w:szCs w:val="22"/>
                <w:highlight w:val="none"/>
              </w:rPr>
            </w:pPr>
          </w:p>
        </w:tc>
        <w:tc>
          <w:tcPr>
            <w:tcW w:w="1270" w:type="dxa"/>
            <w:noWrap w:val="0"/>
            <w:vAlign w:val="top"/>
          </w:tcPr>
          <w:p w14:paraId="085C895E">
            <w:pPr>
              <w:pStyle w:val="7"/>
              <w:ind w:firstLine="0"/>
              <w:jc w:val="left"/>
              <w:rPr>
                <w:rFonts w:hint="eastAsia" w:ascii="宋体" w:hAnsi="宋体" w:eastAsia="宋体" w:cs="宋体"/>
                <w:b/>
                <w:color w:val="auto"/>
                <w:sz w:val="22"/>
                <w:szCs w:val="22"/>
                <w:highlight w:val="none"/>
              </w:rPr>
            </w:pPr>
          </w:p>
        </w:tc>
      </w:tr>
      <w:tr w14:paraId="67FF7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735" w:type="dxa"/>
            <w:noWrap w:val="0"/>
            <w:vAlign w:val="top"/>
          </w:tcPr>
          <w:p w14:paraId="129F2B22">
            <w:pPr>
              <w:pStyle w:val="7"/>
              <w:ind w:firstLine="0"/>
              <w:jc w:val="left"/>
              <w:rPr>
                <w:rFonts w:hint="eastAsia" w:ascii="宋体" w:hAnsi="宋体" w:eastAsia="宋体" w:cs="宋体"/>
                <w:b/>
                <w:color w:val="auto"/>
                <w:sz w:val="22"/>
                <w:szCs w:val="22"/>
                <w:highlight w:val="none"/>
              </w:rPr>
            </w:pPr>
          </w:p>
        </w:tc>
        <w:tc>
          <w:tcPr>
            <w:tcW w:w="2241" w:type="dxa"/>
            <w:noWrap w:val="0"/>
            <w:vAlign w:val="top"/>
          </w:tcPr>
          <w:p w14:paraId="1CF60EFC">
            <w:pPr>
              <w:pStyle w:val="7"/>
              <w:ind w:firstLine="0"/>
              <w:jc w:val="left"/>
              <w:rPr>
                <w:rFonts w:hint="eastAsia" w:ascii="宋体" w:hAnsi="宋体" w:eastAsia="宋体" w:cs="宋体"/>
                <w:b/>
                <w:color w:val="auto"/>
                <w:sz w:val="22"/>
                <w:szCs w:val="22"/>
                <w:highlight w:val="none"/>
              </w:rPr>
            </w:pPr>
          </w:p>
        </w:tc>
        <w:tc>
          <w:tcPr>
            <w:tcW w:w="1445" w:type="dxa"/>
            <w:noWrap w:val="0"/>
            <w:vAlign w:val="top"/>
          </w:tcPr>
          <w:p w14:paraId="6DFFE554">
            <w:pPr>
              <w:pStyle w:val="7"/>
              <w:ind w:firstLine="0"/>
              <w:jc w:val="left"/>
              <w:rPr>
                <w:rFonts w:hint="eastAsia" w:ascii="宋体" w:hAnsi="宋体" w:eastAsia="宋体" w:cs="宋体"/>
                <w:b/>
                <w:color w:val="auto"/>
                <w:sz w:val="22"/>
                <w:szCs w:val="22"/>
                <w:highlight w:val="none"/>
              </w:rPr>
            </w:pPr>
          </w:p>
        </w:tc>
        <w:tc>
          <w:tcPr>
            <w:tcW w:w="992" w:type="dxa"/>
            <w:noWrap w:val="0"/>
            <w:vAlign w:val="top"/>
          </w:tcPr>
          <w:p w14:paraId="5066719D">
            <w:pPr>
              <w:pStyle w:val="7"/>
              <w:ind w:firstLine="0"/>
              <w:jc w:val="left"/>
              <w:rPr>
                <w:rFonts w:hint="eastAsia" w:ascii="宋体" w:hAnsi="宋体" w:eastAsia="宋体" w:cs="宋体"/>
                <w:b/>
                <w:color w:val="auto"/>
                <w:sz w:val="22"/>
                <w:szCs w:val="22"/>
                <w:highlight w:val="none"/>
              </w:rPr>
            </w:pPr>
          </w:p>
        </w:tc>
        <w:tc>
          <w:tcPr>
            <w:tcW w:w="2410" w:type="dxa"/>
            <w:noWrap w:val="0"/>
            <w:vAlign w:val="top"/>
          </w:tcPr>
          <w:p w14:paraId="77504C56">
            <w:pPr>
              <w:pStyle w:val="7"/>
              <w:ind w:firstLine="0"/>
              <w:jc w:val="left"/>
              <w:rPr>
                <w:rFonts w:hint="eastAsia" w:ascii="宋体" w:hAnsi="宋体" w:eastAsia="宋体" w:cs="宋体"/>
                <w:b/>
                <w:color w:val="auto"/>
                <w:sz w:val="22"/>
                <w:szCs w:val="22"/>
                <w:highlight w:val="none"/>
              </w:rPr>
            </w:pPr>
          </w:p>
        </w:tc>
        <w:tc>
          <w:tcPr>
            <w:tcW w:w="1270" w:type="dxa"/>
            <w:noWrap w:val="0"/>
            <w:vAlign w:val="top"/>
          </w:tcPr>
          <w:p w14:paraId="1603D651">
            <w:pPr>
              <w:pStyle w:val="7"/>
              <w:ind w:firstLine="0"/>
              <w:jc w:val="left"/>
              <w:rPr>
                <w:rFonts w:hint="eastAsia" w:ascii="宋体" w:hAnsi="宋体" w:eastAsia="宋体" w:cs="宋体"/>
                <w:b/>
                <w:color w:val="auto"/>
                <w:sz w:val="22"/>
                <w:szCs w:val="22"/>
                <w:highlight w:val="none"/>
              </w:rPr>
            </w:pPr>
          </w:p>
        </w:tc>
      </w:tr>
      <w:tr w14:paraId="085F7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35" w:type="dxa"/>
            <w:noWrap w:val="0"/>
            <w:vAlign w:val="top"/>
          </w:tcPr>
          <w:p w14:paraId="3F46FCAD">
            <w:pPr>
              <w:pStyle w:val="7"/>
              <w:ind w:firstLine="0"/>
              <w:jc w:val="left"/>
              <w:rPr>
                <w:rFonts w:hint="eastAsia" w:ascii="宋体" w:hAnsi="宋体" w:eastAsia="宋体" w:cs="宋体"/>
                <w:b/>
                <w:color w:val="auto"/>
                <w:sz w:val="22"/>
                <w:szCs w:val="22"/>
                <w:highlight w:val="none"/>
              </w:rPr>
            </w:pPr>
          </w:p>
        </w:tc>
        <w:tc>
          <w:tcPr>
            <w:tcW w:w="2241" w:type="dxa"/>
            <w:noWrap w:val="0"/>
            <w:vAlign w:val="top"/>
          </w:tcPr>
          <w:p w14:paraId="432EC0E3">
            <w:pPr>
              <w:pStyle w:val="7"/>
              <w:ind w:firstLine="0"/>
              <w:jc w:val="left"/>
              <w:rPr>
                <w:rFonts w:hint="eastAsia" w:ascii="宋体" w:hAnsi="宋体" w:eastAsia="宋体" w:cs="宋体"/>
                <w:b/>
                <w:color w:val="auto"/>
                <w:sz w:val="22"/>
                <w:szCs w:val="22"/>
                <w:highlight w:val="none"/>
              </w:rPr>
            </w:pPr>
          </w:p>
        </w:tc>
        <w:tc>
          <w:tcPr>
            <w:tcW w:w="1445" w:type="dxa"/>
            <w:noWrap w:val="0"/>
            <w:vAlign w:val="top"/>
          </w:tcPr>
          <w:p w14:paraId="6C26CF8F">
            <w:pPr>
              <w:pStyle w:val="7"/>
              <w:ind w:firstLine="0"/>
              <w:jc w:val="left"/>
              <w:rPr>
                <w:rFonts w:hint="eastAsia" w:ascii="宋体" w:hAnsi="宋体" w:eastAsia="宋体" w:cs="宋体"/>
                <w:b/>
                <w:color w:val="auto"/>
                <w:sz w:val="22"/>
                <w:szCs w:val="22"/>
                <w:highlight w:val="none"/>
              </w:rPr>
            </w:pPr>
          </w:p>
        </w:tc>
        <w:tc>
          <w:tcPr>
            <w:tcW w:w="992" w:type="dxa"/>
            <w:noWrap w:val="0"/>
            <w:vAlign w:val="top"/>
          </w:tcPr>
          <w:p w14:paraId="5DDD4E7F">
            <w:pPr>
              <w:pStyle w:val="7"/>
              <w:ind w:firstLine="0"/>
              <w:jc w:val="left"/>
              <w:rPr>
                <w:rFonts w:hint="eastAsia" w:ascii="宋体" w:hAnsi="宋体" w:eastAsia="宋体" w:cs="宋体"/>
                <w:b/>
                <w:color w:val="auto"/>
                <w:sz w:val="22"/>
                <w:szCs w:val="22"/>
                <w:highlight w:val="none"/>
              </w:rPr>
            </w:pPr>
          </w:p>
        </w:tc>
        <w:tc>
          <w:tcPr>
            <w:tcW w:w="2410" w:type="dxa"/>
            <w:noWrap w:val="0"/>
            <w:vAlign w:val="top"/>
          </w:tcPr>
          <w:p w14:paraId="0A9A87C7">
            <w:pPr>
              <w:pStyle w:val="7"/>
              <w:ind w:firstLine="0"/>
              <w:jc w:val="left"/>
              <w:rPr>
                <w:rFonts w:hint="eastAsia" w:ascii="宋体" w:hAnsi="宋体" w:eastAsia="宋体" w:cs="宋体"/>
                <w:b/>
                <w:color w:val="auto"/>
                <w:sz w:val="22"/>
                <w:szCs w:val="22"/>
                <w:highlight w:val="none"/>
              </w:rPr>
            </w:pPr>
          </w:p>
        </w:tc>
        <w:tc>
          <w:tcPr>
            <w:tcW w:w="1270" w:type="dxa"/>
            <w:noWrap w:val="0"/>
            <w:vAlign w:val="top"/>
          </w:tcPr>
          <w:p w14:paraId="71EE8684">
            <w:pPr>
              <w:pStyle w:val="7"/>
              <w:ind w:firstLine="0"/>
              <w:jc w:val="left"/>
              <w:rPr>
                <w:rFonts w:hint="eastAsia" w:ascii="宋体" w:hAnsi="宋体" w:eastAsia="宋体" w:cs="宋体"/>
                <w:b/>
                <w:color w:val="auto"/>
                <w:sz w:val="22"/>
                <w:szCs w:val="22"/>
                <w:highlight w:val="none"/>
              </w:rPr>
            </w:pPr>
          </w:p>
        </w:tc>
      </w:tr>
    </w:tbl>
    <w:p w14:paraId="1443FE05">
      <w:pPr>
        <w:keepNext w:val="0"/>
        <w:keepLines w:val="0"/>
        <w:pageBreakBefore w:val="0"/>
        <w:widowControl w:val="0"/>
        <w:kinsoku/>
        <w:wordWrap/>
        <w:overflowPunct/>
        <w:topLinePunct w:val="0"/>
        <w:autoSpaceDE/>
        <w:autoSpaceDN/>
        <w:bidi w:val="0"/>
        <w:adjustRightInd w:val="0"/>
        <w:snapToGrid/>
        <w:spacing w:line="48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说明：设备可以填写单台设备，也可以填写成套设备。</w:t>
      </w:r>
    </w:p>
    <w:p w14:paraId="4E29F80E">
      <w:pPr>
        <w:keepNext w:val="0"/>
        <w:keepLines w:val="0"/>
        <w:pageBreakBefore w:val="0"/>
        <w:widowControl w:val="0"/>
        <w:kinsoku/>
        <w:wordWrap/>
        <w:overflowPunct/>
        <w:topLinePunct w:val="0"/>
        <w:autoSpaceDE/>
        <w:autoSpaceDN/>
        <w:bidi w:val="0"/>
        <w:adjustRightInd w:val="0"/>
        <w:snapToGrid/>
        <w:spacing w:line="48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 标 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（盖单位章）</w:t>
      </w:r>
    </w:p>
    <w:p w14:paraId="4F11D674">
      <w:pPr>
        <w:keepNext w:val="0"/>
        <w:keepLines w:val="0"/>
        <w:pageBreakBefore w:val="0"/>
        <w:widowControl w:val="0"/>
        <w:kinsoku/>
        <w:wordWrap/>
        <w:overflowPunct/>
        <w:topLinePunct w:val="0"/>
        <w:autoSpaceDE/>
        <w:autoSpaceDN/>
        <w:bidi w:val="0"/>
        <w:snapToGrid/>
        <w:spacing w:line="480" w:lineRule="exact"/>
        <w:textAlignment w:val="auto"/>
        <w:outlineLvl w:val="1"/>
        <w:rPr>
          <w:rFonts w:hint="eastAsia" w:ascii="宋体" w:hAnsi="宋体" w:eastAsia="宋体" w:cs="宋体"/>
          <w:color w:val="auto"/>
          <w:sz w:val="22"/>
          <w:szCs w:val="22"/>
          <w:highlight w:val="none"/>
        </w:rPr>
      </w:pPr>
      <w:bookmarkStart w:id="247" w:name="_Toc17026"/>
      <w:r>
        <w:rPr>
          <w:rFonts w:hint="eastAsia" w:ascii="宋体" w:hAnsi="宋体" w:eastAsia="宋体" w:cs="宋体"/>
          <w:color w:val="auto"/>
          <w:sz w:val="22"/>
          <w:szCs w:val="22"/>
          <w:highlight w:val="none"/>
        </w:rPr>
        <w:t>法定代表人或委托代理人：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（签字）</w:t>
      </w:r>
      <w:bookmarkEnd w:id="247"/>
    </w:p>
    <w:p w14:paraId="525FCA34">
      <w:pPr>
        <w:keepNext w:val="0"/>
        <w:keepLines w:val="0"/>
        <w:pageBreakBefore w:val="0"/>
        <w:widowControl w:val="0"/>
        <w:kinsoku/>
        <w:wordWrap/>
        <w:overflowPunct/>
        <w:topLinePunct w:val="0"/>
        <w:autoSpaceDE/>
        <w:autoSpaceDN/>
        <w:bidi w:val="0"/>
        <w:snapToGrid/>
        <w:spacing w:line="480" w:lineRule="exact"/>
        <w:textAlignment w:val="auto"/>
        <w:outlineLvl w:val="1"/>
        <w:rPr>
          <w:rFonts w:hint="eastAsia" w:ascii="宋体" w:hAnsi="宋体" w:eastAsia="宋体" w:cs="宋体"/>
          <w:b/>
          <w:color w:val="auto"/>
          <w:sz w:val="22"/>
          <w:szCs w:val="22"/>
          <w:highlight w:val="none"/>
        </w:rPr>
      </w:pPr>
      <w:bookmarkStart w:id="248" w:name="_Toc5802"/>
      <w:r>
        <w:rPr>
          <w:rFonts w:hint="eastAsia" w:ascii="宋体" w:hAnsi="宋体" w:eastAsia="宋体" w:cs="宋体"/>
          <w:color w:val="auto"/>
          <w:sz w:val="22"/>
          <w:szCs w:val="22"/>
          <w:highlight w:val="none"/>
        </w:rPr>
        <w:t>日期：20</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年</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月</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日</w:t>
      </w:r>
      <w:bookmarkEnd w:id="248"/>
    </w:p>
    <w:p w14:paraId="784C5EAD">
      <w:pPr>
        <w:pStyle w:val="7"/>
        <w:keepNext w:val="0"/>
        <w:keepLines w:val="0"/>
        <w:pageBreakBefore w:val="0"/>
        <w:widowControl w:val="0"/>
        <w:kinsoku/>
        <w:wordWrap/>
        <w:overflowPunct/>
        <w:topLinePunct w:val="0"/>
        <w:autoSpaceDE/>
        <w:autoSpaceDN/>
        <w:bidi w:val="0"/>
        <w:snapToGrid/>
        <w:spacing w:line="480" w:lineRule="exact"/>
        <w:ind w:firstLine="0"/>
        <w:jc w:val="center"/>
        <w:textAlignment w:val="auto"/>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r>
        <w:rPr>
          <w:rFonts w:hint="eastAsia" w:asciiTheme="minorEastAsia" w:hAnsiTheme="minorEastAsia" w:eastAsiaTheme="minorEastAsia" w:cstheme="minorEastAsia"/>
          <w:b/>
          <w:color w:val="auto"/>
          <w:kern w:val="0"/>
          <w:sz w:val="28"/>
          <w:szCs w:val="28"/>
          <w:highlight w:val="none"/>
          <w:lang w:val="zh-CN"/>
        </w:rPr>
        <w:t>（二）本项目组织实施人员</w:t>
      </w:r>
    </w:p>
    <w:p w14:paraId="791132BA">
      <w:pPr>
        <w:pStyle w:val="7"/>
        <w:spacing w:after="120" w:afterLines="50"/>
        <w:ind w:firstLine="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 w:val="22"/>
          <w:szCs w:val="22"/>
          <w:highlight w:val="none"/>
        </w:rPr>
        <w:t xml:space="preserve">投标人：                              </w:t>
      </w:r>
      <w:r>
        <w:rPr>
          <w:rFonts w:hint="eastAsia" w:ascii="宋体" w:hAnsi="宋体" w:eastAsia="宋体" w:cs="宋体"/>
          <w:color w:val="auto"/>
          <w:sz w:val="22"/>
          <w:szCs w:val="22"/>
          <w:highlight w:val="none"/>
          <w:lang w:val="en-US" w:eastAsia="zh-CN"/>
        </w:rPr>
        <w:t xml:space="preserve">                     </w:t>
      </w:r>
      <w:r>
        <w:rPr>
          <w:rFonts w:hint="eastAsia" w:ascii="宋体" w:hAnsi="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采购项目编号：</w:t>
      </w:r>
      <w:r>
        <w:rPr>
          <w:rFonts w:hint="eastAsia" w:ascii="宋体" w:hAnsi="宋体" w:eastAsia="宋体" w:cs="宋体"/>
          <w:color w:val="auto"/>
          <w:szCs w:val="21"/>
          <w:highlight w:val="none"/>
          <w:lang w:val="en-US" w:eastAsia="zh-CN"/>
        </w:rPr>
        <w:t xml:space="preserve">             </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850"/>
        <w:gridCol w:w="1134"/>
        <w:gridCol w:w="1560"/>
        <w:gridCol w:w="1701"/>
        <w:gridCol w:w="1984"/>
        <w:gridCol w:w="987"/>
      </w:tblGrid>
      <w:tr w14:paraId="6C0C2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9175" w:type="dxa"/>
            <w:gridSpan w:val="7"/>
            <w:noWrap w:val="0"/>
            <w:vAlign w:val="center"/>
          </w:tcPr>
          <w:p w14:paraId="64354D2F">
            <w:pPr>
              <w:pStyle w:val="7"/>
              <w:ind w:firstLine="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1.项目负责人</w:t>
            </w:r>
          </w:p>
        </w:tc>
      </w:tr>
      <w:tr w14:paraId="1D5F3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center"/>
          </w:tcPr>
          <w:p w14:paraId="233C43D5">
            <w:pPr>
              <w:pStyle w:val="7"/>
              <w:ind w:firstLine="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姓名</w:t>
            </w:r>
          </w:p>
        </w:tc>
        <w:tc>
          <w:tcPr>
            <w:tcW w:w="850" w:type="dxa"/>
            <w:noWrap w:val="0"/>
            <w:vAlign w:val="center"/>
          </w:tcPr>
          <w:p w14:paraId="08A72C56">
            <w:pPr>
              <w:pStyle w:val="7"/>
              <w:ind w:firstLine="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年龄</w:t>
            </w:r>
          </w:p>
        </w:tc>
        <w:tc>
          <w:tcPr>
            <w:tcW w:w="1134" w:type="dxa"/>
            <w:noWrap w:val="0"/>
            <w:vAlign w:val="center"/>
          </w:tcPr>
          <w:p w14:paraId="5524C1E0">
            <w:pPr>
              <w:pStyle w:val="7"/>
              <w:ind w:firstLine="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职务</w:t>
            </w:r>
          </w:p>
        </w:tc>
        <w:tc>
          <w:tcPr>
            <w:tcW w:w="1560" w:type="dxa"/>
            <w:noWrap w:val="0"/>
            <w:vAlign w:val="center"/>
          </w:tcPr>
          <w:p w14:paraId="695CDA1E">
            <w:pPr>
              <w:pStyle w:val="7"/>
              <w:ind w:firstLine="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资格/职称</w:t>
            </w:r>
          </w:p>
        </w:tc>
        <w:tc>
          <w:tcPr>
            <w:tcW w:w="1701" w:type="dxa"/>
            <w:noWrap w:val="0"/>
            <w:vAlign w:val="top"/>
          </w:tcPr>
          <w:p w14:paraId="20731D27">
            <w:pPr>
              <w:pStyle w:val="7"/>
              <w:ind w:firstLine="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在本行业从业 工作年限</w:t>
            </w:r>
          </w:p>
        </w:tc>
        <w:tc>
          <w:tcPr>
            <w:tcW w:w="2971" w:type="dxa"/>
            <w:gridSpan w:val="2"/>
            <w:noWrap w:val="0"/>
            <w:vAlign w:val="center"/>
          </w:tcPr>
          <w:p w14:paraId="04F685D2">
            <w:pPr>
              <w:pStyle w:val="7"/>
              <w:ind w:firstLine="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主要工作业绩</w:t>
            </w:r>
          </w:p>
        </w:tc>
      </w:tr>
      <w:tr w14:paraId="0559C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393F0DEC">
            <w:pPr>
              <w:pStyle w:val="7"/>
              <w:ind w:firstLine="0"/>
              <w:jc w:val="left"/>
              <w:rPr>
                <w:rFonts w:hint="eastAsia" w:ascii="宋体" w:hAnsi="宋体" w:eastAsia="宋体" w:cs="宋体"/>
                <w:b/>
                <w:color w:val="auto"/>
                <w:sz w:val="22"/>
                <w:szCs w:val="22"/>
                <w:highlight w:val="none"/>
              </w:rPr>
            </w:pPr>
          </w:p>
        </w:tc>
        <w:tc>
          <w:tcPr>
            <w:tcW w:w="850" w:type="dxa"/>
            <w:noWrap w:val="0"/>
            <w:vAlign w:val="top"/>
          </w:tcPr>
          <w:p w14:paraId="173FD73A">
            <w:pPr>
              <w:pStyle w:val="7"/>
              <w:ind w:firstLine="0"/>
              <w:jc w:val="left"/>
              <w:rPr>
                <w:rFonts w:hint="eastAsia" w:ascii="宋体" w:hAnsi="宋体" w:eastAsia="宋体" w:cs="宋体"/>
                <w:b/>
                <w:color w:val="auto"/>
                <w:sz w:val="22"/>
                <w:szCs w:val="22"/>
                <w:highlight w:val="none"/>
              </w:rPr>
            </w:pPr>
          </w:p>
        </w:tc>
        <w:tc>
          <w:tcPr>
            <w:tcW w:w="1134" w:type="dxa"/>
            <w:noWrap w:val="0"/>
            <w:vAlign w:val="top"/>
          </w:tcPr>
          <w:p w14:paraId="22A099B5">
            <w:pPr>
              <w:pStyle w:val="7"/>
              <w:ind w:firstLine="0"/>
              <w:jc w:val="left"/>
              <w:rPr>
                <w:rFonts w:hint="eastAsia" w:ascii="宋体" w:hAnsi="宋体" w:eastAsia="宋体" w:cs="宋体"/>
                <w:b/>
                <w:color w:val="auto"/>
                <w:sz w:val="22"/>
                <w:szCs w:val="22"/>
                <w:highlight w:val="none"/>
              </w:rPr>
            </w:pPr>
          </w:p>
        </w:tc>
        <w:tc>
          <w:tcPr>
            <w:tcW w:w="1560" w:type="dxa"/>
            <w:noWrap w:val="0"/>
            <w:vAlign w:val="top"/>
          </w:tcPr>
          <w:p w14:paraId="134F430A">
            <w:pPr>
              <w:pStyle w:val="7"/>
              <w:ind w:firstLine="0"/>
              <w:jc w:val="left"/>
              <w:rPr>
                <w:rFonts w:hint="eastAsia" w:ascii="宋体" w:hAnsi="宋体" w:eastAsia="宋体" w:cs="宋体"/>
                <w:b/>
                <w:color w:val="auto"/>
                <w:sz w:val="22"/>
                <w:szCs w:val="22"/>
                <w:highlight w:val="none"/>
              </w:rPr>
            </w:pPr>
          </w:p>
        </w:tc>
        <w:tc>
          <w:tcPr>
            <w:tcW w:w="1701" w:type="dxa"/>
            <w:noWrap w:val="0"/>
            <w:vAlign w:val="top"/>
          </w:tcPr>
          <w:p w14:paraId="1D812429">
            <w:pPr>
              <w:pStyle w:val="7"/>
              <w:ind w:firstLine="0"/>
              <w:jc w:val="left"/>
              <w:rPr>
                <w:rFonts w:hint="eastAsia" w:ascii="宋体" w:hAnsi="宋体" w:eastAsia="宋体" w:cs="宋体"/>
                <w:b/>
                <w:color w:val="auto"/>
                <w:sz w:val="22"/>
                <w:szCs w:val="22"/>
                <w:highlight w:val="none"/>
              </w:rPr>
            </w:pPr>
          </w:p>
        </w:tc>
        <w:tc>
          <w:tcPr>
            <w:tcW w:w="2971" w:type="dxa"/>
            <w:gridSpan w:val="2"/>
            <w:noWrap w:val="0"/>
            <w:vAlign w:val="top"/>
          </w:tcPr>
          <w:p w14:paraId="79314894">
            <w:pPr>
              <w:pStyle w:val="7"/>
              <w:ind w:firstLine="0"/>
              <w:jc w:val="left"/>
              <w:rPr>
                <w:rFonts w:hint="eastAsia" w:ascii="宋体" w:hAnsi="宋体" w:eastAsia="宋体" w:cs="宋体"/>
                <w:b/>
                <w:color w:val="auto"/>
                <w:sz w:val="22"/>
                <w:szCs w:val="22"/>
                <w:highlight w:val="none"/>
              </w:rPr>
            </w:pPr>
          </w:p>
        </w:tc>
      </w:tr>
      <w:tr w14:paraId="45426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32CB7359">
            <w:pPr>
              <w:pStyle w:val="7"/>
              <w:ind w:firstLine="0"/>
              <w:jc w:val="left"/>
              <w:rPr>
                <w:rFonts w:hint="eastAsia" w:ascii="宋体" w:hAnsi="宋体" w:eastAsia="宋体" w:cs="宋体"/>
                <w:b/>
                <w:color w:val="auto"/>
                <w:sz w:val="22"/>
                <w:szCs w:val="22"/>
                <w:highlight w:val="none"/>
              </w:rPr>
            </w:pPr>
          </w:p>
        </w:tc>
        <w:tc>
          <w:tcPr>
            <w:tcW w:w="850" w:type="dxa"/>
            <w:noWrap w:val="0"/>
            <w:vAlign w:val="top"/>
          </w:tcPr>
          <w:p w14:paraId="2614F840">
            <w:pPr>
              <w:pStyle w:val="7"/>
              <w:ind w:firstLine="0"/>
              <w:jc w:val="left"/>
              <w:rPr>
                <w:rFonts w:hint="eastAsia" w:ascii="宋体" w:hAnsi="宋体" w:eastAsia="宋体" w:cs="宋体"/>
                <w:b/>
                <w:color w:val="auto"/>
                <w:sz w:val="22"/>
                <w:szCs w:val="22"/>
                <w:highlight w:val="none"/>
              </w:rPr>
            </w:pPr>
          </w:p>
        </w:tc>
        <w:tc>
          <w:tcPr>
            <w:tcW w:w="1134" w:type="dxa"/>
            <w:noWrap w:val="0"/>
            <w:vAlign w:val="top"/>
          </w:tcPr>
          <w:p w14:paraId="64CF4070">
            <w:pPr>
              <w:pStyle w:val="7"/>
              <w:ind w:firstLine="0"/>
              <w:jc w:val="left"/>
              <w:rPr>
                <w:rFonts w:hint="eastAsia" w:ascii="宋体" w:hAnsi="宋体" w:eastAsia="宋体" w:cs="宋体"/>
                <w:b/>
                <w:color w:val="auto"/>
                <w:sz w:val="22"/>
                <w:szCs w:val="22"/>
                <w:highlight w:val="none"/>
              </w:rPr>
            </w:pPr>
          </w:p>
        </w:tc>
        <w:tc>
          <w:tcPr>
            <w:tcW w:w="1560" w:type="dxa"/>
            <w:noWrap w:val="0"/>
            <w:vAlign w:val="top"/>
          </w:tcPr>
          <w:p w14:paraId="55ADFCC2">
            <w:pPr>
              <w:pStyle w:val="7"/>
              <w:ind w:firstLine="0"/>
              <w:jc w:val="left"/>
              <w:rPr>
                <w:rFonts w:hint="eastAsia" w:ascii="宋体" w:hAnsi="宋体" w:eastAsia="宋体" w:cs="宋体"/>
                <w:b/>
                <w:color w:val="auto"/>
                <w:sz w:val="22"/>
                <w:szCs w:val="22"/>
                <w:highlight w:val="none"/>
              </w:rPr>
            </w:pPr>
          </w:p>
        </w:tc>
        <w:tc>
          <w:tcPr>
            <w:tcW w:w="1701" w:type="dxa"/>
            <w:noWrap w:val="0"/>
            <w:vAlign w:val="top"/>
          </w:tcPr>
          <w:p w14:paraId="1E167800">
            <w:pPr>
              <w:pStyle w:val="7"/>
              <w:ind w:firstLine="0"/>
              <w:jc w:val="left"/>
              <w:rPr>
                <w:rFonts w:hint="eastAsia" w:ascii="宋体" w:hAnsi="宋体" w:eastAsia="宋体" w:cs="宋体"/>
                <w:b/>
                <w:color w:val="auto"/>
                <w:sz w:val="22"/>
                <w:szCs w:val="22"/>
                <w:highlight w:val="none"/>
              </w:rPr>
            </w:pPr>
          </w:p>
        </w:tc>
        <w:tc>
          <w:tcPr>
            <w:tcW w:w="2971" w:type="dxa"/>
            <w:gridSpan w:val="2"/>
            <w:noWrap w:val="0"/>
            <w:vAlign w:val="top"/>
          </w:tcPr>
          <w:p w14:paraId="17CA8DD0">
            <w:pPr>
              <w:pStyle w:val="7"/>
              <w:ind w:firstLine="0"/>
              <w:jc w:val="left"/>
              <w:rPr>
                <w:rFonts w:hint="eastAsia" w:ascii="宋体" w:hAnsi="宋体" w:eastAsia="宋体" w:cs="宋体"/>
                <w:b/>
                <w:color w:val="auto"/>
                <w:sz w:val="22"/>
                <w:szCs w:val="22"/>
                <w:highlight w:val="none"/>
              </w:rPr>
            </w:pPr>
          </w:p>
        </w:tc>
      </w:tr>
      <w:tr w14:paraId="0546F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9175" w:type="dxa"/>
            <w:gridSpan w:val="7"/>
            <w:noWrap w:val="0"/>
            <w:vAlign w:val="center"/>
          </w:tcPr>
          <w:p w14:paraId="1E634BDC">
            <w:pPr>
              <w:pStyle w:val="7"/>
              <w:ind w:firstLine="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2.管理人员</w:t>
            </w:r>
          </w:p>
        </w:tc>
      </w:tr>
      <w:tr w14:paraId="07070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center"/>
          </w:tcPr>
          <w:p w14:paraId="23C8090C">
            <w:pPr>
              <w:pStyle w:val="7"/>
              <w:ind w:firstLine="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姓名</w:t>
            </w:r>
          </w:p>
        </w:tc>
        <w:tc>
          <w:tcPr>
            <w:tcW w:w="850" w:type="dxa"/>
            <w:noWrap w:val="0"/>
            <w:vAlign w:val="center"/>
          </w:tcPr>
          <w:p w14:paraId="1E3E613E">
            <w:pPr>
              <w:pStyle w:val="7"/>
              <w:ind w:firstLine="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年龄</w:t>
            </w:r>
          </w:p>
        </w:tc>
        <w:tc>
          <w:tcPr>
            <w:tcW w:w="1134" w:type="dxa"/>
            <w:noWrap w:val="0"/>
            <w:vAlign w:val="center"/>
          </w:tcPr>
          <w:p w14:paraId="0424DE6F">
            <w:pPr>
              <w:pStyle w:val="7"/>
              <w:ind w:firstLine="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职务</w:t>
            </w:r>
          </w:p>
        </w:tc>
        <w:tc>
          <w:tcPr>
            <w:tcW w:w="1560" w:type="dxa"/>
            <w:noWrap w:val="0"/>
            <w:vAlign w:val="center"/>
          </w:tcPr>
          <w:p w14:paraId="765F1F6D">
            <w:pPr>
              <w:pStyle w:val="7"/>
              <w:ind w:firstLine="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资格/职称</w:t>
            </w:r>
          </w:p>
        </w:tc>
        <w:tc>
          <w:tcPr>
            <w:tcW w:w="1701" w:type="dxa"/>
            <w:noWrap w:val="0"/>
            <w:vAlign w:val="center"/>
          </w:tcPr>
          <w:p w14:paraId="09C90A5D">
            <w:pPr>
              <w:pStyle w:val="7"/>
              <w:ind w:firstLine="0"/>
              <w:jc w:val="center"/>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在本行业从业 工作年限</w:t>
            </w:r>
          </w:p>
        </w:tc>
        <w:tc>
          <w:tcPr>
            <w:tcW w:w="1984" w:type="dxa"/>
            <w:noWrap w:val="0"/>
            <w:vAlign w:val="center"/>
          </w:tcPr>
          <w:p w14:paraId="21CB0222">
            <w:pPr>
              <w:pStyle w:val="7"/>
              <w:ind w:firstLine="0"/>
              <w:jc w:val="center"/>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主要工作业绩</w:t>
            </w:r>
          </w:p>
        </w:tc>
        <w:tc>
          <w:tcPr>
            <w:tcW w:w="987" w:type="dxa"/>
            <w:noWrap w:val="0"/>
            <w:vAlign w:val="center"/>
          </w:tcPr>
          <w:p w14:paraId="4642DA45">
            <w:pPr>
              <w:pStyle w:val="7"/>
              <w:ind w:firstLine="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当前</w:t>
            </w:r>
          </w:p>
          <w:p w14:paraId="2BBD26C0">
            <w:pPr>
              <w:pStyle w:val="7"/>
              <w:ind w:firstLine="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分工</w:t>
            </w:r>
          </w:p>
        </w:tc>
      </w:tr>
      <w:tr w14:paraId="0DDE1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24468231">
            <w:pPr>
              <w:pStyle w:val="7"/>
              <w:ind w:firstLine="0"/>
              <w:jc w:val="left"/>
              <w:rPr>
                <w:rFonts w:hint="eastAsia" w:ascii="宋体" w:hAnsi="宋体" w:eastAsia="宋体" w:cs="宋体"/>
                <w:b/>
                <w:color w:val="auto"/>
                <w:sz w:val="22"/>
                <w:szCs w:val="22"/>
                <w:highlight w:val="none"/>
              </w:rPr>
            </w:pPr>
          </w:p>
        </w:tc>
        <w:tc>
          <w:tcPr>
            <w:tcW w:w="850" w:type="dxa"/>
            <w:noWrap w:val="0"/>
            <w:vAlign w:val="top"/>
          </w:tcPr>
          <w:p w14:paraId="34305E69">
            <w:pPr>
              <w:pStyle w:val="7"/>
              <w:ind w:firstLine="0"/>
              <w:jc w:val="left"/>
              <w:rPr>
                <w:rFonts w:hint="eastAsia" w:ascii="宋体" w:hAnsi="宋体" w:eastAsia="宋体" w:cs="宋体"/>
                <w:b/>
                <w:color w:val="auto"/>
                <w:sz w:val="22"/>
                <w:szCs w:val="22"/>
                <w:highlight w:val="none"/>
              </w:rPr>
            </w:pPr>
          </w:p>
        </w:tc>
        <w:tc>
          <w:tcPr>
            <w:tcW w:w="1134" w:type="dxa"/>
            <w:noWrap w:val="0"/>
            <w:vAlign w:val="top"/>
          </w:tcPr>
          <w:p w14:paraId="2ACF64A3">
            <w:pPr>
              <w:pStyle w:val="7"/>
              <w:ind w:firstLine="0"/>
              <w:jc w:val="left"/>
              <w:rPr>
                <w:rFonts w:hint="eastAsia" w:ascii="宋体" w:hAnsi="宋体" w:eastAsia="宋体" w:cs="宋体"/>
                <w:b/>
                <w:color w:val="auto"/>
                <w:sz w:val="22"/>
                <w:szCs w:val="22"/>
                <w:highlight w:val="none"/>
              </w:rPr>
            </w:pPr>
          </w:p>
        </w:tc>
        <w:tc>
          <w:tcPr>
            <w:tcW w:w="1560" w:type="dxa"/>
            <w:noWrap w:val="0"/>
            <w:vAlign w:val="top"/>
          </w:tcPr>
          <w:p w14:paraId="1820DFCA">
            <w:pPr>
              <w:pStyle w:val="7"/>
              <w:ind w:firstLine="0"/>
              <w:jc w:val="left"/>
              <w:rPr>
                <w:rFonts w:hint="eastAsia" w:ascii="宋体" w:hAnsi="宋体" w:eastAsia="宋体" w:cs="宋体"/>
                <w:b/>
                <w:color w:val="auto"/>
                <w:sz w:val="22"/>
                <w:szCs w:val="22"/>
                <w:highlight w:val="none"/>
              </w:rPr>
            </w:pPr>
          </w:p>
        </w:tc>
        <w:tc>
          <w:tcPr>
            <w:tcW w:w="1701" w:type="dxa"/>
            <w:noWrap w:val="0"/>
            <w:vAlign w:val="top"/>
          </w:tcPr>
          <w:p w14:paraId="2825C975">
            <w:pPr>
              <w:pStyle w:val="7"/>
              <w:ind w:firstLine="0"/>
              <w:jc w:val="left"/>
              <w:rPr>
                <w:rFonts w:hint="eastAsia" w:ascii="宋体" w:hAnsi="宋体" w:eastAsia="宋体" w:cs="宋体"/>
                <w:b/>
                <w:color w:val="auto"/>
                <w:sz w:val="22"/>
                <w:szCs w:val="22"/>
                <w:highlight w:val="none"/>
              </w:rPr>
            </w:pPr>
          </w:p>
        </w:tc>
        <w:tc>
          <w:tcPr>
            <w:tcW w:w="1984" w:type="dxa"/>
            <w:noWrap w:val="0"/>
            <w:vAlign w:val="top"/>
          </w:tcPr>
          <w:p w14:paraId="14C69413">
            <w:pPr>
              <w:pStyle w:val="7"/>
              <w:ind w:firstLine="0"/>
              <w:jc w:val="left"/>
              <w:rPr>
                <w:rFonts w:hint="eastAsia" w:ascii="宋体" w:hAnsi="宋体" w:eastAsia="宋体" w:cs="宋体"/>
                <w:b/>
                <w:color w:val="auto"/>
                <w:sz w:val="22"/>
                <w:szCs w:val="22"/>
                <w:highlight w:val="none"/>
              </w:rPr>
            </w:pPr>
          </w:p>
        </w:tc>
        <w:tc>
          <w:tcPr>
            <w:tcW w:w="987" w:type="dxa"/>
            <w:noWrap w:val="0"/>
            <w:vAlign w:val="top"/>
          </w:tcPr>
          <w:p w14:paraId="64956333">
            <w:pPr>
              <w:pStyle w:val="7"/>
              <w:ind w:firstLine="0"/>
              <w:jc w:val="left"/>
              <w:rPr>
                <w:rFonts w:hint="eastAsia" w:ascii="宋体" w:hAnsi="宋体" w:eastAsia="宋体" w:cs="宋体"/>
                <w:b/>
                <w:color w:val="auto"/>
                <w:sz w:val="22"/>
                <w:szCs w:val="22"/>
                <w:highlight w:val="none"/>
              </w:rPr>
            </w:pPr>
          </w:p>
        </w:tc>
      </w:tr>
      <w:tr w14:paraId="5EFF0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16DB10EA">
            <w:pPr>
              <w:pStyle w:val="7"/>
              <w:ind w:firstLine="0"/>
              <w:jc w:val="left"/>
              <w:rPr>
                <w:rFonts w:hint="eastAsia" w:ascii="宋体" w:hAnsi="宋体" w:eastAsia="宋体" w:cs="宋体"/>
                <w:b/>
                <w:color w:val="auto"/>
                <w:sz w:val="22"/>
                <w:szCs w:val="22"/>
                <w:highlight w:val="none"/>
              </w:rPr>
            </w:pPr>
          </w:p>
        </w:tc>
        <w:tc>
          <w:tcPr>
            <w:tcW w:w="850" w:type="dxa"/>
            <w:noWrap w:val="0"/>
            <w:vAlign w:val="top"/>
          </w:tcPr>
          <w:p w14:paraId="0E0D75BA">
            <w:pPr>
              <w:pStyle w:val="7"/>
              <w:ind w:firstLine="0"/>
              <w:jc w:val="left"/>
              <w:rPr>
                <w:rFonts w:hint="eastAsia" w:ascii="宋体" w:hAnsi="宋体" w:eastAsia="宋体" w:cs="宋体"/>
                <w:b/>
                <w:color w:val="auto"/>
                <w:sz w:val="22"/>
                <w:szCs w:val="22"/>
                <w:highlight w:val="none"/>
              </w:rPr>
            </w:pPr>
          </w:p>
        </w:tc>
        <w:tc>
          <w:tcPr>
            <w:tcW w:w="1134" w:type="dxa"/>
            <w:noWrap w:val="0"/>
            <w:vAlign w:val="top"/>
          </w:tcPr>
          <w:p w14:paraId="5290F809">
            <w:pPr>
              <w:pStyle w:val="7"/>
              <w:ind w:firstLine="0"/>
              <w:jc w:val="left"/>
              <w:rPr>
                <w:rFonts w:hint="eastAsia" w:ascii="宋体" w:hAnsi="宋体" w:eastAsia="宋体" w:cs="宋体"/>
                <w:b/>
                <w:color w:val="auto"/>
                <w:sz w:val="22"/>
                <w:szCs w:val="22"/>
                <w:highlight w:val="none"/>
              </w:rPr>
            </w:pPr>
          </w:p>
        </w:tc>
        <w:tc>
          <w:tcPr>
            <w:tcW w:w="1560" w:type="dxa"/>
            <w:noWrap w:val="0"/>
            <w:vAlign w:val="top"/>
          </w:tcPr>
          <w:p w14:paraId="3EDEAED9">
            <w:pPr>
              <w:pStyle w:val="7"/>
              <w:ind w:firstLine="0"/>
              <w:jc w:val="left"/>
              <w:rPr>
                <w:rFonts w:hint="eastAsia" w:ascii="宋体" w:hAnsi="宋体" w:eastAsia="宋体" w:cs="宋体"/>
                <w:b/>
                <w:color w:val="auto"/>
                <w:sz w:val="22"/>
                <w:szCs w:val="22"/>
                <w:highlight w:val="none"/>
              </w:rPr>
            </w:pPr>
          </w:p>
        </w:tc>
        <w:tc>
          <w:tcPr>
            <w:tcW w:w="1701" w:type="dxa"/>
            <w:noWrap w:val="0"/>
            <w:vAlign w:val="top"/>
          </w:tcPr>
          <w:p w14:paraId="74A50B10">
            <w:pPr>
              <w:pStyle w:val="7"/>
              <w:ind w:firstLine="0"/>
              <w:jc w:val="left"/>
              <w:rPr>
                <w:rFonts w:hint="eastAsia" w:ascii="宋体" w:hAnsi="宋体" w:eastAsia="宋体" w:cs="宋体"/>
                <w:b/>
                <w:color w:val="auto"/>
                <w:sz w:val="22"/>
                <w:szCs w:val="22"/>
                <w:highlight w:val="none"/>
              </w:rPr>
            </w:pPr>
          </w:p>
        </w:tc>
        <w:tc>
          <w:tcPr>
            <w:tcW w:w="1984" w:type="dxa"/>
            <w:noWrap w:val="0"/>
            <w:vAlign w:val="top"/>
          </w:tcPr>
          <w:p w14:paraId="3A5C185A">
            <w:pPr>
              <w:pStyle w:val="7"/>
              <w:ind w:firstLine="0"/>
              <w:jc w:val="left"/>
              <w:rPr>
                <w:rFonts w:hint="eastAsia" w:ascii="宋体" w:hAnsi="宋体" w:eastAsia="宋体" w:cs="宋体"/>
                <w:b/>
                <w:color w:val="auto"/>
                <w:sz w:val="22"/>
                <w:szCs w:val="22"/>
                <w:highlight w:val="none"/>
              </w:rPr>
            </w:pPr>
          </w:p>
        </w:tc>
        <w:tc>
          <w:tcPr>
            <w:tcW w:w="987" w:type="dxa"/>
            <w:noWrap w:val="0"/>
            <w:vAlign w:val="top"/>
          </w:tcPr>
          <w:p w14:paraId="1B26E228">
            <w:pPr>
              <w:pStyle w:val="7"/>
              <w:ind w:firstLine="0"/>
              <w:jc w:val="left"/>
              <w:rPr>
                <w:rFonts w:hint="eastAsia" w:ascii="宋体" w:hAnsi="宋体" w:eastAsia="宋体" w:cs="宋体"/>
                <w:b/>
                <w:color w:val="auto"/>
                <w:sz w:val="22"/>
                <w:szCs w:val="22"/>
                <w:highlight w:val="none"/>
              </w:rPr>
            </w:pPr>
          </w:p>
        </w:tc>
      </w:tr>
      <w:tr w14:paraId="7BA50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4078E85F">
            <w:pPr>
              <w:pStyle w:val="7"/>
              <w:ind w:firstLine="0"/>
              <w:jc w:val="left"/>
              <w:rPr>
                <w:rFonts w:hint="eastAsia" w:ascii="宋体" w:hAnsi="宋体" w:eastAsia="宋体" w:cs="宋体"/>
                <w:b/>
                <w:color w:val="auto"/>
                <w:sz w:val="22"/>
                <w:szCs w:val="22"/>
                <w:highlight w:val="none"/>
              </w:rPr>
            </w:pPr>
          </w:p>
        </w:tc>
        <w:tc>
          <w:tcPr>
            <w:tcW w:w="850" w:type="dxa"/>
            <w:noWrap w:val="0"/>
            <w:vAlign w:val="top"/>
          </w:tcPr>
          <w:p w14:paraId="452ACFC8">
            <w:pPr>
              <w:pStyle w:val="7"/>
              <w:ind w:firstLine="0"/>
              <w:jc w:val="left"/>
              <w:rPr>
                <w:rFonts w:hint="eastAsia" w:ascii="宋体" w:hAnsi="宋体" w:eastAsia="宋体" w:cs="宋体"/>
                <w:b/>
                <w:color w:val="auto"/>
                <w:sz w:val="22"/>
                <w:szCs w:val="22"/>
                <w:highlight w:val="none"/>
              </w:rPr>
            </w:pPr>
          </w:p>
        </w:tc>
        <w:tc>
          <w:tcPr>
            <w:tcW w:w="1134" w:type="dxa"/>
            <w:noWrap w:val="0"/>
            <w:vAlign w:val="top"/>
          </w:tcPr>
          <w:p w14:paraId="37E62EA1">
            <w:pPr>
              <w:pStyle w:val="7"/>
              <w:ind w:firstLine="0"/>
              <w:jc w:val="left"/>
              <w:rPr>
                <w:rFonts w:hint="eastAsia" w:ascii="宋体" w:hAnsi="宋体" w:eastAsia="宋体" w:cs="宋体"/>
                <w:b/>
                <w:color w:val="auto"/>
                <w:sz w:val="22"/>
                <w:szCs w:val="22"/>
                <w:highlight w:val="none"/>
              </w:rPr>
            </w:pPr>
          </w:p>
        </w:tc>
        <w:tc>
          <w:tcPr>
            <w:tcW w:w="1560" w:type="dxa"/>
            <w:noWrap w:val="0"/>
            <w:vAlign w:val="top"/>
          </w:tcPr>
          <w:p w14:paraId="688DB88A">
            <w:pPr>
              <w:pStyle w:val="7"/>
              <w:ind w:firstLine="0"/>
              <w:jc w:val="left"/>
              <w:rPr>
                <w:rFonts w:hint="eastAsia" w:ascii="宋体" w:hAnsi="宋体" w:eastAsia="宋体" w:cs="宋体"/>
                <w:b/>
                <w:color w:val="auto"/>
                <w:sz w:val="22"/>
                <w:szCs w:val="22"/>
                <w:highlight w:val="none"/>
              </w:rPr>
            </w:pPr>
          </w:p>
        </w:tc>
        <w:tc>
          <w:tcPr>
            <w:tcW w:w="1701" w:type="dxa"/>
            <w:noWrap w:val="0"/>
            <w:vAlign w:val="top"/>
          </w:tcPr>
          <w:p w14:paraId="19F1FD7D">
            <w:pPr>
              <w:pStyle w:val="7"/>
              <w:ind w:firstLine="0"/>
              <w:jc w:val="left"/>
              <w:rPr>
                <w:rFonts w:hint="eastAsia" w:ascii="宋体" w:hAnsi="宋体" w:eastAsia="宋体" w:cs="宋体"/>
                <w:b/>
                <w:color w:val="auto"/>
                <w:sz w:val="22"/>
                <w:szCs w:val="22"/>
                <w:highlight w:val="none"/>
              </w:rPr>
            </w:pPr>
          </w:p>
        </w:tc>
        <w:tc>
          <w:tcPr>
            <w:tcW w:w="1984" w:type="dxa"/>
            <w:noWrap w:val="0"/>
            <w:vAlign w:val="top"/>
          </w:tcPr>
          <w:p w14:paraId="46C7D000">
            <w:pPr>
              <w:pStyle w:val="7"/>
              <w:ind w:firstLine="0"/>
              <w:jc w:val="left"/>
              <w:rPr>
                <w:rFonts w:hint="eastAsia" w:ascii="宋体" w:hAnsi="宋体" w:eastAsia="宋体" w:cs="宋体"/>
                <w:b/>
                <w:color w:val="auto"/>
                <w:sz w:val="22"/>
                <w:szCs w:val="22"/>
                <w:highlight w:val="none"/>
              </w:rPr>
            </w:pPr>
          </w:p>
        </w:tc>
        <w:tc>
          <w:tcPr>
            <w:tcW w:w="987" w:type="dxa"/>
            <w:noWrap w:val="0"/>
            <w:vAlign w:val="top"/>
          </w:tcPr>
          <w:p w14:paraId="0E450799">
            <w:pPr>
              <w:pStyle w:val="7"/>
              <w:ind w:firstLine="0"/>
              <w:jc w:val="left"/>
              <w:rPr>
                <w:rFonts w:hint="eastAsia" w:ascii="宋体" w:hAnsi="宋体" w:eastAsia="宋体" w:cs="宋体"/>
                <w:b/>
                <w:color w:val="auto"/>
                <w:sz w:val="22"/>
                <w:szCs w:val="22"/>
                <w:highlight w:val="none"/>
              </w:rPr>
            </w:pPr>
          </w:p>
        </w:tc>
      </w:tr>
      <w:tr w14:paraId="37D82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368DDE78">
            <w:pPr>
              <w:pStyle w:val="7"/>
              <w:ind w:firstLine="0"/>
              <w:jc w:val="left"/>
              <w:rPr>
                <w:rFonts w:hint="eastAsia" w:ascii="宋体" w:hAnsi="宋体" w:eastAsia="宋体" w:cs="宋体"/>
                <w:b/>
                <w:color w:val="auto"/>
                <w:sz w:val="22"/>
                <w:szCs w:val="22"/>
                <w:highlight w:val="none"/>
              </w:rPr>
            </w:pPr>
          </w:p>
        </w:tc>
        <w:tc>
          <w:tcPr>
            <w:tcW w:w="850" w:type="dxa"/>
            <w:noWrap w:val="0"/>
            <w:vAlign w:val="top"/>
          </w:tcPr>
          <w:p w14:paraId="0E96731C">
            <w:pPr>
              <w:pStyle w:val="7"/>
              <w:ind w:firstLine="0"/>
              <w:jc w:val="left"/>
              <w:rPr>
                <w:rFonts w:hint="eastAsia" w:ascii="宋体" w:hAnsi="宋体" w:eastAsia="宋体" w:cs="宋体"/>
                <w:b/>
                <w:color w:val="auto"/>
                <w:sz w:val="22"/>
                <w:szCs w:val="22"/>
                <w:highlight w:val="none"/>
              </w:rPr>
            </w:pPr>
          </w:p>
        </w:tc>
        <w:tc>
          <w:tcPr>
            <w:tcW w:w="1134" w:type="dxa"/>
            <w:noWrap w:val="0"/>
            <w:vAlign w:val="top"/>
          </w:tcPr>
          <w:p w14:paraId="2263BE17">
            <w:pPr>
              <w:pStyle w:val="7"/>
              <w:ind w:firstLine="0"/>
              <w:jc w:val="left"/>
              <w:rPr>
                <w:rFonts w:hint="eastAsia" w:ascii="宋体" w:hAnsi="宋体" w:eastAsia="宋体" w:cs="宋体"/>
                <w:b/>
                <w:color w:val="auto"/>
                <w:sz w:val="22"/>
                <w:szCs w:val="22"/>
                <w:highlight w:val="none"/>
              </w:rPr>
            </w:pPr>
          </w:p>
        </w:tc>
        <w:tc>
          <w:tcPr>
            <w:tcW w:w="1560" w:type="dxa"/>
            <w:noWrap w:val="0"/>
            <w:vAlign w:val="top"/>
          </w:tcPr>
          <w:p w14:paraId="18A78A94">
            <w:pPr>
              <w:pStyle w:val="7"/>
              <w:ind w:firstLine="0"/>
              <w:jc w:val="left"/>
              <w:rPr>
                <w:rFonts w:hint="eastAsia" w:ascii="宋体" w:hAnsi="宋体" w:eastAsia="宋体" w:cs="宋体"/>
                <w:b/>
                <w:color w:val="auto"/>
                <w:sz w:val="22"/>
                <w:szCs w:val="22"/>
                <w:highlight w:val="none"/>
              </w:rPr>
            </w:pPr>
          </w:p>
        </w:tc>
        <w:tc>
          <w:tcPr>
            <w:tcW w:w="1701" w:type="dxa"/>
            <w:noWrap w:val="0"/>
            <w:vAlign w:val="top"/>
          </w:tcPr>
          <w:p w14:paraId="40845292">
            <w:pPr>
              <w:pStyle w:val="7"/>
              <w:ind w:firstLine="0"/>
              <w:jc w:val="left"/>
              <w:rPr>
                <w:rFonts w:hint="eastAsia" w:ascii="宋体" w:hAnsi="宋体" w:eastAsia="宋体" w:cs="宋体"/>
                <w:b/>
                <w:color w:val="auto"/>
                <w:sz w:val="22"/>
                <w:szCs w:val="22"/>
                <w:highlight w:val="none"/>
              </w:rPr>
            </w:pPr>
          </w:p>
        </w:tc>
        <w:tc>
          <w:tcPr>
            <w:tcW w:w="1984" w:type="dxa"/>
            <w:noWrap w:val="0"/>
            <w:vAlign w:val="top"/>
          </w:tcPr>
          <w:p w14:paraId="18BDCC99">
            <w:pPr>
              <w:pStyle w:val="7"/>
              <w:ind w:firstLine="0"/>
              <w:jc w:val="left"/>
              <w:rPr>
                <w:rFonts w:hint="eastAsia" w:ascii="宋体" w:hAnsi="宋体" w:eastAsia="宋体" w:cs="宋体"/>
                <w:b/>
                <w:color w:val="auto"/>
                <w:sz w:val="22"/>
                <w:szCs w:val="22"/>
                <w:highlight w:val="none"/>
              </w:rPr>
            </w:pPr>
          </w:p>
        </w:tc>
        <w:tc>
          <w:tcPr>
            <w:tcW w:w="987" w:type="dxa"/>
            <w:noWrap w:val="0"/>
            <w:vAlign w:val="top"/>
          </w:tcPr>
          <w:p w14:paraId="030B6361">
            <w:pPr>
              <w:pStyle w:val="7"/>
              <w:ind w:firstLine="0"/>
              <w:jc w:val="left"/>
              <w:rPr>
                <w:rFonts w:hint="eastAsia" w:ascii="宋体" w:hAnsi="宋体" w:eastAsia="宋体" w:cs="宋体"/>
                <w:b/>
                <w:color w:val="auto"/>
                <w:sz w:val="22"/>
                <w:szCs w:val="22"/>
                <w:highlight w:val="none"/>
              </w:rPr>
            </w:pPr>
          </w:p>
        </w:tc>
      </w:tr>
      <w:tr w14:paraId="26257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5" w:type="dxa"/>
            <w:gridSpan w:val="7"/>
            <w:noWrap w:val="0"/>
            <w:vAlign w:val="top"/>
          </w:tcPr>
          <w:p w14:paraId="166F82D1">
            <w:pPr>
              <w:pStyle w:val="7"/>
              <w:ind w:firstLine="0"/>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3.技术人员</w:t>
            </w:r>
          </w:p>
        </w:tc>
      </w:tr>
      <w:tr w14:paraId="7BCA9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center"/>
          </w:tcPr>
          <w:p w14:paraId="4F3F7465">
            <w:pPr>
              <w:pStyle w:val="7"/>
              <w:ind w:firstLine="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姓名</w:t>
            </w:r>
          </w:p>
        </w:tc>
        <w:tc>
          <w:tcPr>
            <w:tcW w:w="850" w:type="dxa"/>
            <w:noWrap w:val="0"/>
            <w:vAlign w:val="center"/>
          </w:tcPr>
          <w:p w14:paraId="0BB3D12B">
            <w:pPr>
              <w:pStyle w:val="7"/>
              <w:ind w:firstLine="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年龄</w:t>
            </w:r>
          </w:p>
        </w:tc>
        <w:tc>
          <w:tcPr>
            <w:tcW w:w="1134" w:type="dxa"/>
            <w:noWrap w:val="0"/>
            <w:vAlign w:val="center"/>
          </w:tcPr>
          <w:p w14:paraId="1F24895D">
            <w:pPr>
              <w:pStyle w:val="7"/>
              <w:ind w:firstLine="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职务</w:t>
            </w:r>
          </w:p>
        </w:tc>
        <w:tc>
          <w:tcPr>
            <w:tcW w:w="1560" w:type="dxa"/>
            <w:noWrap w:val="0"/>
            <w:vAlign w:val="center"/>
          </w:tcPr>
          <w:p w14:paraId="06815FD6">
            <w:pPr>
              <w:pStyle w:val="7"/>
              <w:ind w:firstLine="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资格/职称</w:t>
            </w:r>
          </w:p>
        </w:tc>
        <w:tc>
          <w:tcPr>
            <w:tcW w:w="1701" w:type="dxa"/>
            <w:noWrap w:val="0"/>
            <w:vAlign w:val="center"/>
          </w:tcPr>
          <w:p w14:paraId="7F9BB50B">
            <w:pPr>
              <w:pStyle w:val="7"/>
              <w:ind w:firstLine="0"/>
              <w:jc w:val="center"/>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在本行业从业 工作年限</w:t>
            </w:r>
          </w:p>
        </w:tc>
        <w:tc>
          <w:tcPr>
            <w:tcW w:w="1984" w:type="dxa"/>
            <w:noWrap w:val="0"/>
            <w:vAlign w:val="center"/>
          </w:tcPr>
          <w:p w14:paraId="3B4C4710">
            <w:pPr>
              <w:pStyle w:val="7"/>
              <w:ind w:firstLine="0"/>
              <w:jc w:val="center"/>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主要工作业绩</w:t>
            </w:r>
          </w:p>
        </w:tc>
        <w:tc>
          <w:tcPr>
            <w:tcW w:w="987" w:type="dxa"/>
            <w:noWrap w:val="0"/>
            <w:vAlign w:val="center"/>
          </w:tcPr>
          <w:p w14:paraId="7DCD9549">
            <w:pPr>
              <w:pStyle w:val="7"/>
              <w:ind w:firstLine="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当前</w:t>
            </w:r>
          </w:p>
          <w:p w14:paraId="7461E03B">
            <w:pPr>
              <w:pStyle w:val="7"/>
              <w:ind w:firstLine="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分工</w:t>
            </w:r>
          </w:p>
        </w:tc>
      </w:tr>
      <w:tr w14:paraId="18073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02B63A23">
            <w:pPr>
              <w:pStyle w:val="7"/>
              <w:ind w:firstLine="0"/>
              <w:jc w:val="left"/>
              <w:rPr>
                <w:rFonts w:hint="eastAsia" w:ascii="宋体" w:hAnsi="宋体" w:eastAsia="宋体" w:cs="宋体"/>
                <w:b/>
                <w:color w:val="auto"/>
                <w:sz w:val="22"/>
                <w:szCs w:val="22"/>
                <w:highlight w:val="none"/>
              </w:rPr>
            </w:pPr>
          </w:p>
        </w:tc>
        <w:tc>
          <w:tcPr>
            <w:tcW w:w="850" w:type="dxa"/>
            <w:noWrap w:val="0"/>
            <w:vAlign w:val="top"/>
          </w:tcPr>
          <w:p w14:paraId="7033157D">
            <w:pPr>
              <w:pStyle w:val="7"/>
              <w:ind w:firstLine="0"/>
              <w:jc w:val="left"/>
              <w:rPr>
                <w:rFonts w:hint="eastAsia" w:ascii="宋体" w:hAnsi="宋体" w:eastAsia="宋体" w:cs="宋体"/>
                <w:b/>
                <w:color w:val="auto"/>
                <w:sz w:val="22"/>
                <w:szCs w:val="22"/>
                <w:highlight w:val="none"/>
              </w:rPr>
            </w:pPr>
          </w:p>
        </w:tc>
        <w:tc>
          <w:tcPr>
            <w:tcW w:w="1134" w:type="dxa"/>
            <w:noWrap w:val="0"/>
            <w:vAlign w:val="top"/>
          </w:tcPr>
          <w:p w14:paraId="15F038B2">
            <w:pPr>
              <w:pStyle w:val="7"/>
              <w:ind w:firstLine="0"/>
              <w:jc w:val="left"/>
              <w:rPr>
                <w:rFonts w:hint="eastAsia" w:ascii="宋体" w:hAnsi="宋体" w:eastAsia="宋体" w:cs="宋体"/>
                <w:b/>
                <w:color w:val="auto"/>
                <w:sz w:val="22"/>
                <w:szCs w:val="22"/>
                <w:highlight w:val="none"/>
              </w:rPr>
            </w:pPr>
          </w:p>
        </w:tc>
        <w:tc>
          <w:tcPr>
            <w:tcW w:w="1560" w:type="dxa"/>
            <w:noWrap w:val="0"/>
            <w:vAlign w:val="top"/>
          </w:tcPr>
          <w:p w14:paraId="02E620E0">
            <w:pPr>
              <w:pStyle w:val="7"/>
              <w:ind w:firstLine="0"/>
              <w:jc w:val="left"/>
              <w:rPr>
                <w:rFonts w:hint="eastAsia" w:ascii="宋体" w:hAnsi="宋体" w:eastAsia="宋体" w:cs="宋体"/>
                <w:b/>
                <w:color w:val="auto"/>
                <w:sz w:val="22"/>
                <w:szCs w:val="22"/>
                <w:highlight w:val="none"/>
              </w:rPr>
            </w:pPr>
          </w:p>
        </w:tc>
        <w:tc>
          <w:tcPr>
            <w:tcW w:w="1701" w:type="dxa"/>
            <w:noWrap w:val="0"/>
            <w:vAlign w:val="top"/>
          </w:tcPr>
          <w:p w14:paraId="02636CC0">
            <w:pPr>
              <w:pStyle w:val="7"/>
              <w:ind w:firstLine="0"/>
              <w:jc w:val="left"/>
              <w:rPr>
                <w:rFonts w:hint="eastAsia" w:ascii="宋体" w:hAnsi="宋体" w:eastAsia="宋体" w:cs="宋体"/>
                <w:b/>
                <w:color w:val="auto"/>
                <w:sz w:val="22"/>
                <w:szCs w:val="22"/>
                <w:highlight w:val="none"/>
              </w:rPr>
            </w:pPr>
          </w:p>
        </w:tc>
        <w:tc>
          <w:tcPr>
            <w:tcW w:w="1984" w:type="dxa"/>
            <w:noWrap w:val="0"/>
            <w:vAlign w:val="top"/>
          </w:tcPr>
          <w:p w14:paraId="4FC3ACD0">
            <w:pPr>
              <w:pStyle w:val="7"/>
              <w:ind w:firstLine="0"/>
              <w:jc w:val="left"/>
              <w:rPr>
                <w:rFonts w:hint="eastAsia" w:ascii="宋体" w:hAnsi="宋体" w:eastAsia="宋体" w:cs="宋体"/>
                <w:b/>
                <w:color w:val="auto"/>
                <w:sz w:val="22"/>
                <w:szCs w:val="22"/>
                <w:highlight w:val="none"/>
              </w:rPr>
            </w:pPr>
          </w:p>
        </w:tc>
        <w:tc>
          <w:tcPr>
            <w:tcW w:w="987" w:type="dxa"/>
            <w:noWrap w:val="0"/>
            <w:vAlign w:val="top"/>
          </w:tcPr>
          <w:p w14:paraId="000B91AA">
            <w:pPr>
              <w:pStyle w:val="7"/>
              <w:ind w:firstLine="0"/>
              <w:jc w:val="left"/>
              <w:rPr>
                <w:rFonts w:hint="eastAsia" w:ascii="宋体" w:hAnsi="宋体" w:eastAsia="宋体" w:cs="宋体"/>
                <w:b/>
                <w:color w:val="auto"/>
                <w:sz w:val="22"/>
                <w:szCs w:val="22"/>
                <w:highlight w:val="none"/>
              </w:rPr>
            </w:pPr>
          </w:p>
        </w:tc>
      </w:tr>
      <w:tr w14:paraId="6C2B2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31A39EDE">
            <w:pPr>
              <w:pStyle w:val="7"/>
              <w:ind w:firstLine="0"/>
              <w:jc w:val="left"/>
              <w:rPr>
                <w:rFonts w:hint="eastAsia" w:ascii="宋体" w:hAnsi="宋体" w:eastAsia="宋体" w:cs="宋体"/>
                <w:b/>
                <w:color w:val="auto"/>
                <w:sz w:val="22"/>
                <w:szCs w:val="22"/>
                <w:highlight w:val="none"/>
              </w:rPr>
            </w:pPr>
          </w:p>
        </w:tc>
        <w:tc>
          <w:tcPr>
            <w:tcW w:w="850" w:type="dxa"/>
            <w:noWrap w:val="0"/>
            <w:vAlign w:val="top"/>
          </w:tcPr>
          <w:p w14:paraId="16260250">
            <w:pPr>
              <w:pStyle w:val="7"/>
              <w:ind w:firstLine="0"/>
              <w:jc w:val="left"/>
              <w:rPr>
                <w:rFonts w:hint="eastAsia" w:ascii="宋体" w:hAnsi="宋体" w:eastAsia="宋体" w:cs="宋体"/>
                <w:b/>
                <w:color w:val="auto"/>
                <w:sz w:val="22"/>
                <w:szCs w:val="22"/>
                <w:highlight w:val="none"/>
              </w:rPr>
            </w:pPr>
          </w:p>
        </w:tc>
        <w:tc>
          <w:tcPr>
            <w:tcW w:w="1134" w:type="dxa"/>
            <w:noWrap w:val="0"/>
            <w:vAlign w:val="top"/>
          </w:tcPr>
          <w:p w14:paraId="271A7A52">
            <w:pPr>
              <w:pStyle w:val="7"/>
              <w:ind w:firstLine="0"/>
              <w:jc w:val="left"/>
              <w:rPr>
                <w:rFonts w:hint="eastAsia" w:ascii="宋体" w:hAnsi="宋体" w:eastAsia="宋体" w:cs="宋体"/>
                <w:b/>
                <w:color w:val="auto"/>
                <w:sz w:val="22"/>
                <w:szCs w:val="22"/>
                <w:highlight w:val="none"/>
              </w:rPr>
            </w:pPr>
          </w:p>
        </w:tc>
        <w:tc>
          <w:tcPr>
            <w:tcW w:w="1560" w:type="dxa"/>
            <w:noWrap w:val="0"/>
            <w:vAlign w:val="top"/>
          </w:tcPr>
          <w:p w14:paraId="13D264AE">
            <w:pPr>
              <w:pStyle w:val="7"/>
              <w:ind w:firstLine="0"/>
              <w:jc w:val="left"/>
              <w:rPr>
                <w:rFonts w:hint="eastAsia" w:ascii="宋体" w:hAnsi="宋体" w:eastAsia="宋体" w:cs="宋体"/>
                <w:b/>
                <w:color w:val="auto"/>
                <w:sz w:val="22"/>
                <w:szCs w:val="22"/>
                <w:highlight w:val="none"/>
              </w:rPr>
            </w:pPr>
          </w:p>
        </w:tc>
        <w:tc>
          <w:tcPr>
            <w:tcW w:w="1701" w:type="dxa"/>
            <w:noWrap w:val="0"/>
            <w:vAlign w:val="top"/>
          </w:tcPr>
          <w:p w14:paraId="376F2183">
            <w:pPr>
              <w:pStyle w:val="7"/>
              <w:ind w:firstLine="0"/>
              <w:jc w:val="left"/>
              <w:rPr>
                <w:rFonts w:hint="eastAsia" w:ascii="宋体" w:hAnsi="宋体" w:eastAsia="宋体" w:cs="宋体"/>
                <w:b/>
                <w:color w:val="auto"/>
                <w:sz w:val="22"/>
                <w:szCs w:val="22"/>
                <w:highlight w:val="none"/>
              </w:rPr>
            </w:pPr>
          </w:p>
        </w:tc>
        <w:tc>
          <w:tcPr>
            <w:tcW w:w="1984" w:type="dxa"/>
            <w:noWrap w:val="0"/>
            <w:vAlign w:val="top"/>
          </w:tcPr>
          <w:p w14:paraId="4C0EBBD2">
            <w:pPr>
              <w:pStyle w:val="7"/>
              <w:ind w:firstLine="0"/>
              <w:jc w:val="left"/>
              <w:rPr>
                <w:rFonts w:hint="eastAsia" w:ascii="宋体" w:hAnsi="宋体" w:eastAsia="宋体" w:cs="宋体"/>
                <w:b/>
                <w:color w:val="auto"/>
                <w:sz w:val="22"/>
                <w:szCs w:val="22"/>
                <w:highlight w:val="none"/>
              </w:rPr>
            </w:pPr>
          </w:p>
        </w:tc>
        <w:tc>
          <w:tcPr>
            <w:tcW w:w="987" w:type="dxa"/>
            <w:noWrap w:val="0"/>
            <w:vAlign w:val="top"/>
          </w:tcPr>
          <w:p w14:paraId="18721A0C">
            <w:pPr>
              <w:pStyle w:val="7"/>
              <w:ind w:firstLine="0"/>
              <w:jc w:val="left"/>
              <w:rPr>
                <w:rFonts w:hint="eastAsia" w:ascii="宋体" w:hAnsi="宋体" w:eastAsia="宋体" w:cs="宋体"/>
                <w:b/>
                <w:color w:val="auto"/>
                <w:sz w:val="22"/>
                <w:szCs w:val="22"/>
                <w:highlight w:val="none"/>
              </w:rPr>
            </w:pPr>
          </w:p>
        </w:tc>
      </w:tr>
      <w:tr w14:paraId="28AE3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36052A2E">
            <w:pPr>
              <w:pStyle w:val="7"/>
              <w:ind w:firstLine="0"/>
              <w:jc w:val="left"/>
              <w:rPr>
                <w:rFonts w:hint="eastAsia" w:ascii="宋体" w:hAnsi="宋体" w:eastAsia="宋体" w:cs="宋体"/>
                <w:b/>
                <w:color w:val="auto"/>
                <w:sz w:val="22"/>
                <w:szCs w:val="22"/>
                <w:highlight w:val="none"/>
              </w:rPr>
            </w:pPr>
          </w:p>
        </w:tc>
        <w:tc>
          <w:tcPr>
            <w:tcW w:w="850" w:type="dxa"/>
            <w:noWrap w:val="0"/>
            <w:vAlign w:val="top"/>
          </w:tcPr>
          <w:p w14:paraId="7FEB20CF">
            <w:pPr>
              <w:pStyle w:val="7"/>
              <w:ind w:firstLine="0"/>
              <w:jc w:val="left"/>
              <w:rPr>
                <w:rFonts w:hint="eastAsia" w:ascii="宋体" w:hAnsi="宋体" w:eastAsia="宋体" w:cs="宋体"/>
                <w:b/>
                <w:color w:val="auto"/>
                <w:sz w:val="22"/>
                <w:szCs w:val="22"/>
                <w:highlight w:val="none"/>
              </w:rPr>
            </w:pPr>
          </w:p>
        </w:tc>
        <w:tc>
          <w:tcPr>
            <w:tcW w:w="1134" w:type="dxa"/>
            <w:noWrap w:val="0"/>
            <w:vAlign w:val="top"/>
          </w:tcPr>
          <w:p w14:paraId="2A36A489">
            <w:pPr>
              <w:pStyle w:val="7"/>
              <w:ind w:firstLine="0"/>
              <w:jc w:val="left"/>
              <w:rPr>
                <w:rFonts w:hint="eastAsia" w:ascii="宋体" w:hAnsi="宋体" w:eastAsia="宋体" w:cs="宋体"/>
                <w:b/>
                <w:color w:val="auto"/>
                <w:sz w:val="22"/>
                <w:szCs w:val="22"/>
                <w:highlight w:val="none"/>
              </w:rPr>
            </w:pPr>
          </w:p>
        </w:tc>
        <w:tc>
          <w:tcPr>
            <w:tcW w:w="1560" w:type="dxa"/>
            <w:noWrap w:val="0"/>
            <w:vAlign w:val="top"/>
          </w:tcPr>
          <w:p w14:paraId="51AA9E68">
            <w:pPr>
              <w:pStyle w:val="7"/>
              <w:ind w:firstLine="0"/>
              <w:jc w:val="left"/>
              <w:rPr>
                <w:rFonts w:hint="eastAsia" w:ascii="宋体" w:hAnsi="宋体" w:eastAsia="宋体" w:cs="宋体"/>
                <w:b/>
                <w:color w:val="auto"/>
                <w:sz w:val="22"/>
                <w:szCs w:val="22"/>
                <w:highlight w:val="none"/>
              </w:rPr>
            </w:pPr>
          </w:p>
        </w:tc>
        <w:tc>
          <w:tcPr>
            <w:tcW w:w="1701" w:type="dxa"/>
            <w:noWrap w:val="0"/>
            <w:vAlign w:val="top"/>
          </w:tcPr>
          <w:p w14:paraId="25AA3414">
            <w:pPr>
              <w:pStyle w:val="7"/>
              <w:ind w:firstLine="0"/>
              <w:jc w:val="left"/>
              <w:rPr>
                <w:rFonts w:hint="eastAsia" w:ascii="宋体" w:hAnsi="宋体" w:eastAsia="宋体" w:cs="宋体"/>
                <w:b/>
                <w:color w:val="auto"/>
                <w:sz w:val="22"/>
                <w:szCs w:val="22"/>
                <w:highlight w:val="none"/>
              </w:rPr>
            </w:pPr>
          </w:p>
        </w:tc>
        <w:tc>
          <w:tcPr>
            <w:tcW w:w="1984" w:type="dxa"/>
            <w:noWrap w:val="0"/>
            <w:vAlign w:val="top"/>
          </w:tcPr>
          <w:p w14:paraId="26D0887B">
            <w:pPr>
              <w:pStyle w:val="7"/>
              <w:ind w:firstLine="0"/>
              <w:jc w:val="left"/>
              <w:rPr>
                <w:rFonts w:hint="eastAsia" w:ascii="宋体" w:hAnsi="宋体" w:eastAsia="宋体" w:cs="宋体"/>
                <w:b/>
                <w:color w:val="auto"/>
                <w:sz w:val="22"/>
                <w:szCs w:val="22"/>
                <w:highlight w:val="none"/>
              </w:rPr>
            </w:pPr>
          </w:p>
        </w:tc>
        <w:tc>
          <w:tcPr>
            <w:tcW w:w="987" w:type="dxa"/>
            <w:noWrap w:val="0"/>
            <w:vAlign w:val="top"/>
          </w:tcPr>
          <w:p w14:paraId="154ABB9A">
            <w:pPr>
              <w:pStyle w:val="7"/>
              <w:ind w:firstLine="0"/>
              <w:jc w:val="left"/>
              <w:rPr>
                <w:rFonts w:hint="eastAsia" w:ascii="宋体" w:hAnsi="宋体" w:eastAsia="宋体" w:cs="宋体"/>
                <w:b/>
                <w:color w:val="auto"/>
                <w:sz w:val="22"/>
                <w:szCs w:val="22"/>
                <w:highlight w:val="none"/>
              </w:rPr>
            </w:pPr>
          </w:p>
        </w:tc>
      </w:tr>
      <w:tr w14:paraId="0E465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623F8297">
            <w:pPr>
              <w:pStyle w:val="7"/>
              <w:ind w:firstLine="0"/>
              <w:jc w:val="left"/>
              <w:rPr>
                <w:rFonts w:hint="eastAsia" w:ascii="宋体" w:hAnsi="宋体" w:eastAsia="宋体" w:cs="宋体"/>
                <w:b/>
                <w:color w:val="auto"/>
                <w:sz w:val="22"/>
                <w:szCs w:val="22"/>
                <w:highlight w:val="none"/>
              </w:rPr>
            </w:pPr>
          </w:p>
        </w:tc>
        <w:tc>
          <w:tcPr>
            <w:tcW w:w="850" w:type="dxa"/>
            <w:noWrap w:val="0"/>
            <w:vAlign w:val="top"/>
          </w:tcPr>
          <w:p w14:paraId="36B26F46">
            <w:pPr>
              <w:pStyle w:val="7"/>
              <w:ind w:firstLine="0"/>
              <w:jc w:val="left"/>
              <w:rPr>
                <w:rFonts w:hint="eastAsia" w:ascii="宋体" w:hAnsi="宋体" w:eastAsia="宋体" w:cs="宋体"/>
                <w:b/>
                <w:color w:val="auto"/>
                <w:sz w:val="22"/>
                <w:szCs w:val="22"/>
                <w:highlight w:val="none"/>
              </w:rPr>
            </w:pPr>
          </w:p>
        </w:tc>
        <w:tc>
          <w:tcPr>
            <w:tcW w:w="1134" w:type="dxa"/>
            <w:noWrap w:val="0"/>
            <w:vAlign w:val="top"/>
          </w:tcPr>
          <w:p w14:paraId="0B74FB7A">
            <w:pPr>
              <w:pStyle w:val="7"/>
              <w:ind w:firstLine="0"/>
              <w:jc w:val="left"/>
              <w:rPr>
                <w:rFonts w:hint="eastAsia" w:ascii="宋体" w:hAnsi="宋体" w:eastAsia="宋体" w:cs="宋体"/>
                <w:b/>
                <w:color w:val="auto"/>
                <w:sz w:val="22"/>
                <w:szCs w:val="22"/>
                <w:highlight w:val="none"/>
              </w:rPr>
            </w:pPr>
          </w:p>
        </w:tc>
        <w:tc>
          <w:tcPr>
            <w:tcW w:w="1560" w:type="dxa"/>
            <w:noWrap w:val="0"/>
            <w:vAlign w:val="top"/>
          </w:tcPr>
          <w:p w14:paraId="0AE53711">
            <w:pPr>
              <w:pStyle w:val="7"/>
              <w:ind w:firstLine="0"/>
              <w:jc w:val="left"/>
              <w:rPr>
                <w:rFonts w:hint="eastAsia" w:ascii="宋体" w:hAnsi="宋体" w:eastAsia="宋体" w:cs="宋体"/>
                <w:b/>
                <w:color w:val="auto"/>
                <w:sz w:val="22"/>
                <w:szCs w:val="22"/>
                <w:highlight w:val="none"/>
              </w:rPr>
            </w:pPr>
          </w:p>
        </w:tc>
        <w:tc>
          <w:tcPr>
            <w:tcW w:w="1701" w:type="dxa"/>
            <w:noWrap w:val="0"/>
            <w:vAlign w:val="top"/>
          </w:tcPr>
          <w:p w14:paraId="4EF377AC">
            <w:pPr>
              <w:pStyle w:val="7"/>
              <w:ind w:firstLine="0"/>
              <w:jc w:val="left"/>
              <w:rPr>
                <w:rFonts w:hint="eastAsia" w:ascii="宋体" w:hAnsi="宋体" w:eastAsia="宋体" w:cs="宋体"/>
                <w:b/>
                <w:color w:val="auto"/>
                <w:sz w:val="22"/>
                <w:szCs w:val="22"/>
                <w:highlight w:val="none"/>
              </w:rPr>
            </w:pPr>
          </w:p>
        </w:tc>
        <w:tc>
          <w:tcPr>
            <w:tcW w:w="1984" w:type="dxa"/>
            <w:noWrap w:val="0"/>
            <w:vAlign w:val="top"/>
          </w:tcPr>
          <w:p w14:paraId="36E6E30C">
            <w:pPr>
              <w:pStyle w:val="7"/>
              <w:ind w:firstLine="0"/>
              <w:jc w:val="left"/>
              <w:rPr>
                <w:rFonts w:hint="eastAsia" w:ascii="宋体" w:hAnsi="宋体" w:eastAsia="宋体" w:cs="宋体"/>
                <w:b/>
                <w:color w:val="auto"/>
                <w:sz w:val="22"/>
                <w:szCs w:val="22"/>
                <w:highlight w:val="none"/>
              </w:rPr>
            </w:pPr>
          </w:p>
        </w:tc>
        <w:tc>
          <w:tcPr>
            <w:tcW w:w="987" w:type="dxa"/>
            <w:noWrap w:val="0"/>
            <w:vAlign w:val="top"/>
          </w:tcPr>
          <w:p w14:paraId="4F57C1C9">
            <w:pPr>
              <w:pStyle w:val="7"/>
              <w:ind w:firstLine="0"/>
              <w:jc w:val="left"/>
              <w:rPr>
                <w:rFonts w:hint="eastAsia" w:ascii="宋体" w:hAnsi="宋体" w:eastAsia="宋体" w:cs="宋体"/>
                <w:b/>
                <w:color w:val="auto"/>
                <w:sz w:val="22"/>
                <w:szCs w:val="22"/>
                <w:highlight w:val="none"/>
              </w:rPr>
            </w:pPr>
          </w:p>
        </w:tc>
      </w:tr>
      <w:tr w14:paraId="7F7A9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9175" w:type="dxa"/>
            <w:gridSpan w:val="7"/>
            <w:noWrap w:val="0"/>
            <w:vAlign w:val="center"/>
          </w:tcPr>
          <w:p w14:paraId="5E59D91C">
            <w:pPr>
              <w:pStyle w:val="7"/>
              <w:ind w:firstLine="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3.辅助人员</w:t>
            </w:r>
          </w:p>
        </w:tc>
      </w:tr>
      <w:tr w14:paraId="4227F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center"/>
          </w:tcPr>
          <w:p w14:paraId="689EA341">
            <w:pPr>
              <w:pStyle w:val="7"/>
              <w:ind w:firstLine="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姓名</w:t>
            </w:r>
          </w:p>
        </w:tc>
        <w:tc>
          <w:tcPr>
            <w:tcW w:w="850" w:type="dxa"/>
            <w:noWrap w:val="0"/>
            <w:vAlign w:val="center"/>
          </w:tcPr>
          <w:p w14:paraId="4D6EAEE6">
            <w:pPr>
              <w:pStyle w:val="7"/>
              <w:ind w:firstLine="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年龄</w:t>
            </w:r>
          </w:p>
        </w:tc>
        <w:tc>
          <w:tcPr>
            <w:tcW w:w="1134" w:type="dxa"/>
            <w:noWrap w:val="0"/>
            <w:vAlign w:val="center"/>
          </w:tcPr>
          <w:p w14:paraId="5F84BD2C">
            <w:pPr>
              <w:pStyle w:val="7"/>
              <w:ind w:firstLine="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职务</w:t>
            </w:r>
          </w:p>
        </w:tc>
        <w:tc>
          <w:tcPr>
            <w:tcW w:w="1560" w:type="dxa"/>
            <w:noWrap w:val="0"/>
            <w:vAlign w:val="center"/>
          </w:tcPr>
          <w:p w14:paraId="0AB661FD">
            <w:pPr>
              <w:pStyle w:val="7"/>
              <w:ind w:firstLine="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资格/职称</w:t>
            </w:r>
          </w:p>
        </w:tc>
        <w:tc>
          <w:tcPr>
            <w:tcW w:w="1701" w:type="dxa"/>
            <w:noWrap w:val="0"/>
            <w:vAlign w:val="center"/>
          </w:tcPr>
          <w:p w14:paraId="40F625AE">
            <w:pPr>
              <w:pStyle w:val="7"/>
              <w:ind w:firstLine="0"/>
              <w:jc w:val="center"/>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在本行业从业 工作年限</w:t>
            </w:r>
          </w:p>
        </w:tc>
        <w:tc>
          <w:tcPr>
            <w:tcW w:w="1984" w:type="dxa"/>
            <w:noWrap w:val="0"/>
            <w:vAlign w:val="center"/>
          </w:tcPr>
          <w:p w14:paraId="2FE8524F">
            <w:pPr>
              <w:pStyle w:val="7"/>
              <w:ind w:firstLine="0"/>
              <w:jc w:val="center"/>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主要工作业绩</w:t>
            </w:r>
          </w:p>
        </w:tc>
        <w:tc>
          <w:tcPr>
            <w:tcW w:w="987" w:type="dxa"/>
            <w:noWrap w:val="0"/>
            <w:vAlign w:val="center"/>
          </w:tcPr>
          <w:p w14:paraId="7E39382F">
            <w:pPr>
              <w:pStyle w:val="7"/>
              <w:ind w:firstLine="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当前</w:t>
            </w:r>
          </w:p>
          <w:p w14:paraId="2E04B997">
            <w:pPr>
              <w:pStyle w:val="7"/>
              <w:ind w:firstLine="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分工</w:t>
            </w:r>
          </w:p>
        </w:tc>
      </w:tr>
      <w:tr w14:paraId="081F7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35420DB1">
            <w:pPr>
              <w:pStyle w:val="7"/>
              <w:ind w:firstLine="0"/>
              <w:jc w:val="left"/>
              <w:rPr>
                <w:rFonts w:hint="eastAsia" w:ascii="宋体" w:hAnsi="宋体" w:eastAsia="宋体" w:cs="宋体"/>
                <w:b/>
                <w:color w:val="auto"/>
                <w:sz w:val="22"/>
                <w:szCs w:val="22"/>
                <w:highlight w:val="none"/>
              </w:rPr>
            </w:pPr>
          </w:p>
        </w:tc>
        <w:tc>
          <w:tcPr>
            <w:tcW w:w="850" w:type="dxa"/>
            <w:noWrap w:val="0"/>
            <w:vAlign w:val="top"/>
          </w:tcPr>
          <w:p w14:paraId="428B8DC4">
            <w:pPr>
              <w:pStyle w:val="7"/>
              <w:ind w:firstLine="0"/>
              <w:jc w:val="left"/>
              <w:rPr>
                <w:rFonts w:hint="eastAsia" w:ascii="宋体" w:hAnsi="宋体" w:eastAsia="宋体" w:cs="宋体"/>
                <w:b/>
                <w:color w:val="auto"/>
                <w:sz w:val="22"/>
                <w:szCs w:val="22"/>
                <w:highlight w:val="none"/>
              </w:rPr>
            </w:pPr>
          </w:p>
        </w:tc>
        <w:tc>
          <w:tcPr>
            <w:tcW w:w="1134" w:type="dxa"/>
            <w:noWrap w:val="0"/>
            <w:vAlign w:val="top"/>
          </w:tcPr>
          <w:p w14:paraId="1A89E875">
            <w:pPr>
              <w:pStyle w:val="7"/>
              <w:ind w:firstLine="0"/>
              <w:jc w:val="left"/>
              <w:rPr>
                <w:rFonts w:hint="eastAsia" w:ascii="宋体" w:hAnsi="宋体" w:eastAsia="宋体" w:cs="宋体"/>
                <w:b/>
                <w:color w:val="auto"/>
                <w:sz w:val="22"/>
                <w:szCs w:val="22"/>
                <w:highlight w:val="none"/>
              </w:rPr>
            </w:pPr>
          </w:p>
        </w:tc>
        <w:tc>
          <w:tcPr>
            <w:tcW w:w="1560" w:type="dxa"/>
            <w:noWrap w:val="0"/>
            <w:vAlign w:val="top"/>
          </w:tcPr>
          <w:p w14:paraId="3E9488F8">
            <w:pPr>
              <w:pStyle w:val="7"/>
              <w:ind w:firstLine="0"/>
              <w:jc w:val="left"/>
              <w:rPr>
                <w:rFonts w:hint="eastAsia" w:ascii="宋体" w:hAnsi="宋体" w:eastAsia="宋体" w:cs="宋体"/>
                <w:b/>
                <w:color w:val="auto"/>
                <w:sz w:val="22"/>
                <w:szCs w:val="22"/>
                <w:highlight w:val="none"/>
              </w:rPr>
            </w:pPr>
          </w:p>
        </w:tc>
        <w:tc>
          <w:tcPr>
            <w:tcW w:w="1701" w:type="dxa"/>
            <w:noWrap w:val="0"/>
            <w:vAlign w:val="top"/>
          </w:tcPr>
          <w:p w14:paraId="4420FA2C">
            <w:pPr>
              <w:pStyle w:val="7"/>
              <w:ind w:firstLine="0"/>
              <w:jc w:val="left"/>
              <w:rPr>
                <w:rFonts w:hint="eastAsia" w:ascii="宋体" w:hAnsi="宋体" w:eastAsia="宋体" w:cs="宋体"/>
                <w:b/>
                <w:color w:val="auto"/>
                <w:sz w:val="22"/>
                <w:szCs w:val="22"/>
                <w:highlight w:val="none"/>
              </w:rPr>
            </w:pPr>
          </w:p>
        </w:tc>
        <w:tc>
          <w:tcPr>
            <w:tcW w:w="1984" w:type="dxa"/>
            <w:noWrap w:val="0"/>
            <w:vAlign w:val="top"/>
          </w:tcPr>
          <w:p w14:paraId="64F1C945">
            <w:pPr>
              <w:pStyle w:val="7"/>
              <w:ind w:firstLine="0"/>
              <w:jc w:val="left"/>
              <w:rPr>
                <w:rFonts w:hint="eastAsia" w:ascii="宋体" w:hAnsi="宋体" w:eastAsia="宋体" w:cs="宋体"/>
                <w:b/>
                <w:color w:val="auto"/>
                <w:sz w:val="22"/>
                <w:szCs w:val="22"/>
                <w:highlight w:val="none"/>
              </w:rPr>
            </w:pPr>
          </w:p>
        </w:tc>
        <w:tc>
          <w:tcPr>
            <w:tcW w:w="987" w:type="dxa"/>
            <w:noWrap w:val="0"/>
            <w:vAlign w:val="top"/>
          </w:tcPr>
          <w:p w14:paraId="4EA8D3E6">
            <w:pPr>
              <w:pStyle w:val="7"/>
              <w:ind w:firstLine="0"/>
              <w:jc w:val="left"/>
              <w:rPr>
                <w:rFonts w:hint="eastAsia" w:ascii="宋体" w:hAnsi="宋体" w:eastAsia="宋体" w:cs="宋体"/>
                <w:b/>
                <w:color w:val="auto"/>
                <w:sz w:val="22"/>
                <w:szCs w:val="22"/>
                <w:highlight w:val="none"/>
              </w:rPr>
            </w:pPr>
          </w:p>
        </w:tc>
      </w:tr>
      <w:tr w14:paraId="1FA79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151D2AE9">
            <w:pPr>
              <w:pStyle w:val="7"/>
              <w:ind w:firstLine="0"/>
              <w:jc w:val="left"/>
              <w:rPr>
                <w:rFonts w:hint="eastAsia" w:ascii="宋体" w:hAnsi="宋体" w:eastAsia="宋体" w:cs="宋体"/>
                <w:b/>
                <w:color w:val="auto"/>
                <w:sz w:val="22"/>
                <w:szCs w:val="22"/>
                <w:highlight w:val="none"/>
              </w:rPr>
            </w:pPr>
          </w:p>
        </w:tc>
        <w:tc>
          <w:tcPr>
            <w:tcW w:w="850" w:type="dxa"/>
            <w:noWrap w:val="0"/>
            <w:vAlign w:val="top"/>
          </w:tcPr>
          <w:p w14:paraId="0A56AB40">
            <w:pPr>
              <w:pStyle w:val="7"/>
              <w:ind w:firstLine="0"/>
              <w:jc w:val="left"/>
              <w:rPr>
                <w:rFonts w:hint="eastAsia" w:ascii="宋体" w:hAnsi="宋体" w:eastAsia="宋体" w:cs="宋体"/>
                <w:b/>
                <w:color w:val="auto"/>
                <w:sz w:val="22"/>
                <w:szCs w:val="22"/>
                <w:highlight w:val="none"/>
              </w:rPr>
            </w:pPr>
          </w:p>
        </w:tc>
        <w:tc>
          <w:tcPr>
            <w:tcW w:w="1134" w:type="dxa"/>
            <w:noWrap w:val="0"/>
            <w:vAlign w:val="top"/>
          </w:tcPr>
          <w:p w14:paraId="396E4519">
            <w:pPr>
              <w:pStyle w:val="7"/>
              <w:ind w:firstLine="0"/>
              <w:jc w:val="left"/>
              <w:rPr>
                <w:rFonts w:hint="eastAsia" w:ascii="宋体" w:hAnsi="宋体" w:eastAsia="宋体" w:cs="宋体"/>
                <w:b/>
                <w:color w:val="auto"/>
                <w:sz w:val="22"/>
                <w:szCs w:val="22"/>
                <w:highlight w:val="none"/>
              </w:rPr>
            </w:pPr>
          </w:p>
        </w:tc>
        <w:tc>
          <w:tcPr>
            <w:tcW w:w="1560" w:type="dxa"/>
            <w:noWrap w:val="0"/>
            <w:vAlign w:val="top"/>
          </w:tcPr>
          <w:p w14:paraId="7336F383">
            <w:pPr>
              <w:pStyle w:val="7"/>
              <w:ind w:firstLine="0"/>
              <w:jc w:val="left"/>
              <w:rPr>
                <w:rFonts w:hint="eastAsia" w:ascii="宋体" w:hAnsi="宋体" w:eastAsia="宋体" w:cs="宋体"/>
                <w:b/>
                <w:color w:val="auto"/>
                <w:sz w:val="22"/>
                <w:szCs w:val="22"/>
                <w:highlight w:val="none"/>
              </w:rPr>
            </w:pPr>
          </w:p>
        </w:tc>
        <w:tc>
          <w:tcPr>
            <w:tcW w:w="1701" w:type="dxa"/>
            <w:noWrap w:val="0"/>
            <w:vAlign w:val="top"/>
          </w:tcPr>
          <w:p w14:paraId="26F327F7">
            <w:pPr>
              <w:pStyle w:val="7"/>
              <w:ind w:firstLine="0"/>
              <w:jc w:val="left"/>
              <w:rPr>
                <w:rFonts w:hint="eastAsia" w:ascii="宋体" w:hAnsi="宋体" w:eastAsia="宋体" w:cs="宋体"/>
                <w:b/>
                <w:color w:val="auto"/>
                <w:sz w:val="22"/>
                <w:szCs w:val="22"/>
                <w:highlight w:val="none"/>
              </w:rPr>
            </w:pPr>
          </w:p>
        </w:tc>
        <w:tc>
          <w:tcPr>
            <w:tcW w:w="1984" w:type="dxa"/>
            <w:noWrap w:val="0"/>
            <w:vAlign w:val="top"/>
          </w:tcPr>
          <w:p w14:paraId="7A161F17">
            <w:pPr>
              <w:pStyle w:val="7"/>
              <w:ind w:firstLine="0"/>
              <w:jc w:val="left"/>
              <w:rPr>
                <w:rFonts w:hint="eastAsia" w:ascii="宋体" w:hAnsi="宋体" w:eastAsia="宋体" w:cs="宋体"/>
                <w:b/>
                <w:color w:val="auto"/>
                <w:sz w:val="22"/>
                <w:szCs w:val="22"/>
                <w:highlight w:val="none"/>
              </w:rPr>
            </w:pPr>
          </w:p>
        </w:tc>
        <w:tc>
          <w:tcPr>
            <w:tcW w:w="987" w:type="dxa"/>
            <w:noWrap w:val="0"/>
            <w:vAlign w:val="top"/>
          </w:tcPr>
          <w:p w14:paraId="75D83222">
            <w:pPr>
              <w:pStyle w:val="7"/>
              <w:ind w:firstLine="0"/>
              <w:jc w:val="left"/>
              <w:rPr>
                <w:rFonts w:hint="eastAsia" w:ascii="宋体" w:hAnsi="宋体" w:eastAsia="宋体" w:cs="宋体"/>
                <w:b/>
                <w:color w:val="auto"/>
                <w:sz w:val="22"/>
                <w:szCs w:val="22"/>
                <w:highlight w:val="none"/>
              </w:rPr>
            </w:pPr>
          </w:p>
        </w:tc>
      </w:tr>
      <w:tr w14:paraId="4C832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0FC5A86D">
            <w:pPr>
              <w:pStyle w:val="7"/>
              <w:ind w:firstLine="0"/>
              <w:jc w:val="left"/>
              <w:rPr>
                <w:rFonts w:hint="eastAsia" w:ascii="宋体" w:hAnsi="宋体" w:eastAsia="宋体" w:cs="宋体"/>
                <w:b/>
                <w:color w:val="auto"/>
                <w:sz w:val="22"/>
                <w:szCs w:val="22"/>
                <w:highlight w:val="none"/>
              </w:rPr>
            </w:pPr>
          </w:p>
        </w:tc>
        <w:tc>
          <w:tcPr>
            <w:tcW w:w="850" w:type="dxa"/>
            <w:noWrap w:val="0"/>
            <w:vAlign w:val="top"/>
          </w:tcPr>
          <w:p w14:paraId="50D1EFF3">
            <w:pPr>
              <w:pStyle w:val="7"/>
              <w:ind w:firstLine="0"/>
              <w:jc w:val="left"/>
              <w:rPr>
                <w:rFonts w:hint="eastAsia" w:ascii="宋体" w:hAnsi="宋体" w:eastAsia="宋体" w:cs="宋体"/>
                <w:b/>
                <w:color w:val="auto"/>
                <w:sz w:val="22"/>
                <w:szCs w:val="22"/>
                <w:highlight w:val="none"/>
              </w:rPr>
            </w:pPr>
          </w:p>
        </w:tc>
        <w:tc>
          <w:tcPr>
            <w:tcW w:w="1134" w:type="dxa"/>
            <w:noWrap w:val="0"/>
            <w:vAlign w:val="top"/>
          </w:tcPr>
          <w:p w14:paraId="05F4CF42">
            <w:pPr>
              <w:pStyle w:val="7"/>
              <w:ind w:firstLine="0"/>
              <w:jc w:val="left"/>
              <w:rPr>
                <w:rFonts w:hint="eastAsia" w:ascii="宋体" w:hAnsi="宋体" w:eastAsia="宋体" w:cs="宋体"/>
                <w:b/>
                <w:color w:val="auto"/>
                <w:sz w:val="22"/>
                <w:szCs w:val="22"/>
                <w:highlight w:val="none"/>
              </w:rPr>
            </w:pPr>
          </w:p>
        </w:tc>
        <w:tc>
          <w:tcPr>
            <w:tcW w:w="1560" w:type="dxa"/>
            <w:noWrap w:val="0"/>
            <w:vAlign w:val="top"/>
          </w:tcPr>
          <w:p w14:paraId="0D2855AB">
            <w:pPr>
              <w:pStyle w:val="7"/>
              <w:ind w:firstLine="0"/>
              <w:jc w:val="left"/>
              <w:rPr>
                <w:rFonts w:hint="eastAsia" w:ascii="宋体" w:hAnsi="宋体" w:eastAsia="宋体" w:cs="宋体"/>
                <w:b/>
                <w:color w:val="auto"/>
                <w:sz w:val="22"/>
                <w:szCs w:val="22"/>
                <w:highlight w:val="none"/>
              </w:rPr>
            </w:pPr>
          </w:p>
        </w:tc>
        <w:tc>
          <w:tcPr>
            <w:tcW w:w="1701" w:type="dxa"/>
            <w:noWrap w:val="0"/>
            <w:vAlign w:val="top"/>
          </w:tcPr>
          <w:p w14:paraId="7DD1496A">
            <w:pPr>
              <w:pStyle w:val="7"/>
              <w:ind w:firstLine="0"/>
              <w:jc w:val="left"/>
              <w:rPr>
                <w:rFonts w:hint="eastAsia" w:ascii="宋体" w:hAnsi="宋体" w:eastAsia="宋体" w:cs="宋体"/>
                <w:b/>
                <w:color w:val="auto"/>
                <w:sz w:val="22"/>
                <w:szCs w:val="22"/>
                <w:highlight w:val="none"/>
              </w:rPr>
            </w:pPr>
          </w:p>
        </w:tc>
        <w:tc>
          <w:tcPr>
            <w:tcW w:w="1984" w:type="dxa"/>
            <w:noWrap w:val="0"/>
            <w:vAlign w:val="top"/>
          </w:tcPr>
          <w:p w14:paraId="415E2817">
            <w:pPr>
              <w:pStyle w:val="7"/>
              <w:ind w:firstLine="0"/>
              <w:jc w:val="left"/>
              <w:rPr>
                <w:rFonts w:hint="eastAsia" w:ascii="宋体" w:hAnsi="宋体" w:eastAsia="宋体" w:cs="宋体"/>
                <w:b/>
                <w:color w:val="auto"/>
                <w:sz w:val="22"/>
                <w:szCs w:val="22"/>
                <w:highlight w:val="none"/>
              </w:rPr>
            </w:pPr>
          </w:p>
        </w:tc>
        <w:tc>
          <w:tcPr>
            <w:tcW w:w="987" w:type="dxa"/>
            <w:noWrap w:val="0"/>
            <w:vAlign w:val="top"/>
          </w:tcPr>
          <w:p w14:paraId="05A92E38">
            <w:pPr>
              <w:pStyle w:val="7"/>
              <w:ind w:firstLine="0"/>
              <w:jc w:val="left"/>
              <w:rPr>
                <w:rFonts w:hint="eastAsia" w:ascii="宋体" w:hAnsi="宋体" w:eastAsia="宋体" w:cs="宋体"/>
                <w:b/>
                <w:color w:val="auto"/>
                <w:sz w:val="22"/>
                <w:szCs w:val="22"/>
                <w:highlight w:val="none"/>
              </w:rPr>
            </w:pPr>
          </w:p>
        </w:tc>
      </w:tr>
    </w:tbl>
    <w:p w14:paraId="42AF829A">
      <w:pPr>
        <w:pStyle w:val="7"/>
        <w:keepNext w:val="0"/>
        <w:keepLines w:val="0"/>
        <w:pageBreakBefore w:val="0"/>
        <w:widowControl w:val="0"/>
        <w:kinsoku/>
        <w:wordWrap/>
        <w:overflowPunct/>
        <w:topLinePunct w:val="0"/>
        <w:autoSpaceDE/>
        <w:autoSpaceDN/>
        <w:bidi w:val="0"/>
        <w:snapToGrid/>
        <w:spacing w:line="480" w:lineRule="exact"/>
        <w:ind w:firstLine="0"/>
        <w:jc w:val="left"/>
        <w:textAlignment w:val="auto"/>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说明：1.职务是指在本单位所担任的职务。2.除表（一）（二）外，需要补充的证明材料可另纸说明。</w:t>
      </w:r>
    </w:p>
    <w:p w14:paraId="6AB086A4">
      <w:pPr>
        <w:keepNext w:val="0"/>
        <w:keepLines w:val="0"/>
        <w:pageBreakBefore w:val="0"/>
        <w:widowControl w:val="0"/>
        <w:kinsoku/>
        <w:wordWrap/>
        <w:overflowPunct/>
        <w:topLinePunct w:val="0"/>
        <w:autoSpaceDE/>
        <w:autoSpaceDN/>
        <w:bidi w:val="0"/>
        <w:adjustRightInd w:val="0"/>
        <w:snapToGrid/>
        <w:spacing w:line="48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  标  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（盖单位章）</w:t>
      </w:r>
    </w:p>
    <w:p w14:paraId="02265624">
      <w:pPr>
        <w:keepNext w:val="0"/>
        <w:keepLines w:val="0"/>
        <w:pageBreakBefore w:val="0"/>
        <w:widowControl w:val="0"/>
        <w:kinsoku/>
        <w:wordWrap/>
        <w:overflowPunct/>
        <w:topLinePunct w:val="0"/>
        <w:autoSpaceDE/>
        <w:autoSpaceDN/>
        <w:bidi w:val="0"/>
        <w:snapToGrid/>
        <w:spacing w:line="480" w:lineRule="exact"/>
        <w:textAlignment w:val="auto"/>
        <w:outlineLvl w:val="1"/>
        <w:rPr>
          <w:rFonts w:hint="eastAsia" w:ascii="宋体" w:hAnsi="宋体" w:eastAsia="宋体" w:cs="宋体"/>
          <w:color w:val="auto"/>
          <w:sz w:val="22"/>
          <w:szCs w:val="22"/>
          <w:highlight w:val="none"/>
        </w:rPr>
      </w:pPr>
      <w:bookmarkStart w:id="249" w:name="_Toc10"/>
      <w:r>
        <w:rPr>
          <w:rFonts w:hint="eastAsia" w:ascii="宋体" w:hAnsi="宋体" w:eastAsia="宋体" w:cs="宋体"/>
          <w:color w:val="auto"/>
          <w:sz w:val="22"/>
          <w:szCs w:val="22"/>
          <w:highlight w:val="none"/>
        </w:rPr>
        <w:t>法定代表人或委托代理人：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（签字）</w:t>
      </w:r>
      <w:bookmarkEnd w:id="249"/>
      <w:bookmarkStart w:id="250" w:name="_Toc15948"/>
    </w:p>
    <w:p w14:paraId="1777F21B">
      <w:pPr>
        <w:keepNext w:val="0"/>
        <w:keepLines w:val="0"/>
        <w:pageBreakBefore w:val="0"/>
        <w:widowControl w:val="0"/>
        <w:kinsoku/>
        <w:wordWrap/>
        <w:overflowPunct/>
        <w:topLinePunct w:val="0"/>
        <w:autoSpaceDE/>
        <w:autoSpaceDN/>
        <w:bidi w:val="0"/>
        <w:snapToGrid/>
        <w:spacing w:line="480" w:lineRule="exact"/>
        <w:textAlignment w:val="auto"/>
        <w:outlineLvl w:val="1"/>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日期：20</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年</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w:t>
      </w:r>
      <w:bookmarkEnd w:id="250"/>
    </w:p>
    <w:p w14:paraId="0CC43838">
      <w:pPr>
        <w:pStyle w:val="7"/>
        <w:ind w:firstLine="0"/>
        <w:jc w:val="center"/>
        <w:rPr>
          <w:rFonts w:hint="eastAsia" w:ascii="宋体" w:hAnsi="宋体" w:eastAsia="宋体" w:cs="宋体"/>
          <w:b/>
          <w:color w:val="auto"/>
          <w:sz w:val="36"/>
          <w:szCs w:val="36"/>
          <w:highlight w:val="none"/>
        </w:rPr>
        <w:sectPr>
          <w:pgSz w:w="11907" w:h="16840"/>
          <w:pgMar w:top="1440" w:right="1474" w:bottom="1440" w:left="1474" w:header="851" w:footer="992" w:gutter="0"/>
          <w:pgBorders>
            <w:top w:val="none" w:sz="0" w:space="0"/>
            <w:left w:val="none" w:sz="0" w:space="0"/>
            <w:bottom w:val="none" w:sz="0" w:space="0"/>
            <w:right w:val="none" w:sz="0" w:space="0"/>
          </w:pgBorders>
          <w:pgNumType w:fmt="decimal"/>
          <w:cols w:space="720" w:num="1"/>
        </w:sectPr>
      </w:pPr>
    </w:p>
    <w:p w14:paraId="5599924A">
      <w:pPr>
        <w:keepNext w:val="0"/>
        <w:keepLines w:val="0"/>
        <w:pageBreakBefore w:val="0"/>
        <w:widowControl w:val="0"/>
        <w:tabs>
          <w:tab w:val="left" w:pos="3600"/>
        </w:tabs>
        <w:kinsoku/>
        <w:wordWrap/>
        <w:overflowPunct/>
        <w:topLinePunct w:val="0"/>
        <w:autoSpaceDE/>
        <w:autoSpaceDN/>
        <w:bidi w:val="0"/>
        <w:adjustRightInd w:val="0"/>
        <w:snapToGrid w:val="0"/>
        <w:spacing w:line="480" w:lineRule="exact"/>
        <w:jc w:val="center"/>
        <w:textAlignment w:val="auto"/>
        <w:outlineLvl w:val="1"/>
        <w:rPr>
          <w:rFonts w:hint="eastAsia" w:asciiTheme="minorEastAsia" w:hAnsiTheme="minorEastAsia" w:eastAsiaTheme="minorEastAsia" w:cstheme="minorEastAsia"/>
          <w:b/>
          <w:color w:val="auto"/>
          <w:kern w:val="2"/>
          <w:sz w:val="28"/>
          <w:szCs w:val="28"/>
          <w:highlight w:val="none"/>
          <w:lang w:val="en-US" w:eastAsia="zh-CN" w:bidi="ar-SA"/>
        </w:rPr>
      </w:pPr>
      <w:r>
        <w:rPr>
          <w:rFonts w:hint="eastAsia" w:asciiTheme="minorEastAsia" w:hAnsiTheme="minorEastAsia" w:eastAsiaTheme="minorEastAsia" w:cstheme="minorEastAsia"/>
          <w:b/>
          <w:color w:val="auto"/>
          <w:kern w:val="2"/>
          <w:sz w:val="28"/>
          <w:szCs w:val="28"/>
          <w:highlight w:val="none"/>
          <w:lang w:val="en-US" w:eastAsia="zh-CN" w:bidi="ar-SA"/>
        </w:rPr>
        <w:t>（三）履约声明函</w:t>
      </w:r>
    </w:p>
    <w:p w14:paraId="0612FD16">
      <w:pPr>
        <w:pStyle w:val="13"/>
        <w:keepNext w:val="0"/>
        <w:keepLines w:val="0"/>
        <w:pageBreakBefore w:val="0"/>
        <w:widowControl w:val="0"/>
        <w:kinsoku/>
        <w:wordWrap/>
        <w:overflowPunct/>
        <w:topLinePunct w:val="0"/>
        <w:autoSpaceDE/>
        <w:autoSpaceDN/>
        <w:bidi w:val="0"/>
        <w:adjustRightInd w:val="0"/>
        <w:snapToGrid w:val="0"/>
        <w:spacing w:line="480" w:lineRule="exact"/>
        <w:jc w:val="left"/>
        <w:textAlignment w:val="auto"/>
        <w:rPr>
          <w:rFonts w:hint="eastAsia" w:asciiTheme="minorEastAsia" w:hAnsiTheme="minorEastAsia" w:eastAsiaTheme="minorEastAsia" w:cstheme="minorEastAsia"/>
          <w:b/>
          <w:bCs/>
          <w:color w:val="auto"/>
          <w:kern w:val="2"/>
          <w:sz w:val="22"/>
          <w:szCs w:val="22"/>
          <w:highlight w:val="none"/>
          <w:lang w:val="en-US" w:eastAsia="zh-CN" w:bidi="ar-SA"/>
        </w:rPr>
      </w:pPr>
      <w:r>
        <w:rPr>
          <w:rFonts w:hint="eastAsia" w:asciiTheme="minorEastAsia" w:hAnsiTheme="minorEastAsia" w:eastAsiaTheme="minorEastAsia" w:cstheme="minorEastAsia"/>
          <w:b/>
          <w:bCs/>
          <w:color w:val="auto"/>
          <w:kern w:val="2"/>
          <w:sz w:val="22"/>
          <w:szCs w:val="22"/>
          <w:highlight w:val="none"/>
          <w:lang w:val="zh-CN" w:eastAsia="zh-CN" w:bidi="ar-SA"/>
        </w:rPr>
        <w:t>察布查尔锡伯自治县农业农村局</w:t>
      </w:r>
      <w:r>
        <w:rPr>
          <w:rFonts w:hint="eastAsia" w:asciiTheme="minorEastAsia" w:hAnsiTheme="minorEastAsia" w:eastAsiaTheme="minorEastAsia" w:cstheme="minorEastAsia"/>
          <w:b/>
          <w:bCs/>
          <w:color w:val="auto"/>
          <w:kern w:val="2"/>
          <w:sz w:val="22"/>
          <w:szCs w:val="22"/>
          <w:highlight w:val="none"/>
          <w:lang w:val="en-US" w:eastAsia="zh-CN" w:bidi="ar-SA"/>
        </w:rPr>
        <w:t>：</w:t>
      </w:r>
    </w:p>
    <w:p w14:paraId="4A803099">
      <w:pPr>
        <w:spacing w:line="460" w:lineRule="exact"/>
        <w:ind w:firstLine="440" w:firstLineChars="200"/>
        <w:rPr>
          <w:rFonts w:hint="eastAsia" w:asciiTheme="minorEastAsia" w:hAnsiTheme="minorEastAsia" w:eastAsiaTheme="minorEastAsia" w:cstheme="minorEastAsia"/>
          <w:color w:val="auto"/>
          <w:kern w:val="2"/>
          <w:sz w:val="22"/>
          <w:szCs w:val="22"/>
          <w:highlight w:val="none"/>
          <w:lang w:val="en-US" w:eastAsia="zh-CN" w:bidi="ar-SA"/>
        </w:rPr>
      </w:pPr>
      <w:r>
        <w:rPr>
          <w:rFonts w:hint="eastAsia" w:asciiTheme="minorEastAsia" w:hAnsiTheme="minorEastAsia" w:eastAsiaTheme="minorEastAsia" w:cstheme="minorEastAsia"/>
          <w:color w:val="auto"/>
          <w:kern w:val="2"/>
          <w:sz w:val="22"/>
          <w:szCs w:val="22"/>
          <w:highlight w:val="none"/>
          <w:lang w:val="en-US" w:eastAsia="zh-CN" w:bidi="ar-SA"/>
        </w:rPr>
        <w:t xml:space="preserve">我公司自愿参与项目名称为 </w:t>
      </w:r>
      <w:r>
        <w:rPr>
          <w:rFonts w:hint="eastAsia" w:asciiTheme="minorEastAsia" w:hAnsiTheme="minorEastAsia" w:eastAsiaTheme="minorEastAsia" w:cstheme="minorEastAsia"/>
          <w:color w:val="auto"/>
          <w:kern w:val="2"/>
          <w:sz w:val="22"/>
          <w:szCs w:val="22"/>
          <w:highlight w:val="none"/>
          <w:u w:val="single"/>
          <w:lang w:val="en-US" w:eastAsia="zh-CN" w:bidi="ar-SA"/>
        </w:rPr>
        <w:t xml:space="preserve">             </w:t>
      </w:r>
      <w:r>
        <w:rPr>
          <w:rFonts w:hint="eastAsia" w:asciiTheme="minorEastAsia" w:hAnsiTheme="minorEastAsia" w:eastAsiaTheme="minorEastAsia" w:cstheme="minorEastAsia"/>
          <w:color w:val="auto"/>
          <w:kern w:val="2"/>
          <w:sz w:val="22"/>
          <w:szCs w:val="22"/>
          <w:highlight w:val="none"/>
          <w:u w:val="none"/>
          <w:lang w:val="en-US" w:eastAsia="zh-CN" w:bidi="ar-SA"/>
        </w:rPr>
        <w:t>，</w:t>
      </w:r>
      <w:r>
        <w:rPr>
          <w:rFonts w:hint="eastAsia" w:asciiTheme="minorEastAsia" w:hAnsiTheme="minorEastAsia" w:eastAsiaTheme="minorEastAsia" w:cstheme="minorEastAsia"/>
          <w:color w:val="auto"/>
          <w:kern w:val="2"/>
          <w:sz w:val="22"/>
          <w:szCs w:val="22"/>
          <w:highlight w:val="none"/>
          <w:lang w:val="en-US" w:eastAsia="zh-CN" w:bidi="ar-SA"/>
        </w:rPr>
        <w:t xml:space="preserve">项目编号为 </w:t>
      </w:r>
      <w:r>
        <w:rPr>
          <w:rFonts w:hint="eastAsia" w:asciiTheme="minorEastAsia" w:hAnsiTheme="minorEastAsia" w:eastAsiaTheme="minorEastAsia" w:cstheme="minorEastAsia"/>
          <w:color w:val="auto"/>
          <w:kern w:val="2"/>
          <w:sz w:val="22"/>
          <w:szCs w:val="22"/>
          <w:highlight w:val="none"/>
          <w:u w:val="single"/>
          <w:lang w:val="en-US" w:eastAsia="zh-CN" w:bidi="ar-SA"/>
        </w:rPr>
        <w:t xml:space="preserve">           </w:t>
      </w:r>
      <w:r>
        <w:rPr>
          <w:rFonts w:hint="eastAsia" w:asciiTheme="minorEastAsia" w:hAnsiTheme="minorEastAsia" w:eastAsiaTheme="minorEastAsia" w:cstheme="minorEastAsia"/>
          <w:color w:val="auto"/>
          <w:kern w:val="2"/>
          <w:sz w:val="22"/>
          <w:szCs w:val="22"/>
          <w:highlight w:val="none"/>
          <w:lang w:val="en-US" w:eastAsia="zh-CN" w:bidi="ar-SA"/>
        </w:rPr>
        <w:t>项目的政府采购活动，我公司郑重声明：我方具有履行该项目合同的设备和专业技术能力,胜任本项目的服务工作。如本声明失实,我方自愿承担被取消中标资格等责任。</w:t>
      </w:r>
    </w:p>
    <w:p w14:paraId="33798923">
      <w:pPr>
        <w:pStyle w:val="65"/>
        <w:spacing w:line="460" w:lineRule="exact"/>
        <w:ind w:firstLine="440" w:firstLineChars="200"/>
        <w:jc w:val="both"/>
        <w:outlineLvl w:val="1"/>
        <w:rPr>
          <w:rFonts w:hint="eastAsia" w:asciiTheme="minorEastAsia" w:hAnsiTheme="minorEastAsia" w:eastAsiaTheme="minorEastAsia" w:cstheme="minorEastAsia"/>
          <w:color w:val="auto"/>
          <w:kern w:val="2"/>
          <w:sz w:val="22"/>
          <w:szCs w:val="22"/>
          <w:highlight w:val="none"/>
          <w:lang w:val="en-US" w:eastAsia="zh-CN" w:bidi="ar-SA"/>
        </w:rPr>
      </w:pPr>
      <w:bookmarkStart w:id="251" w:name="_Toc12593"/>
      <w:bookmarkStart w:id="252" w:name="_Toc11421"/>
      <w:bookmarkStart w:id="253" w:name="_Toc3851"/>
      <w:bookmarkStart w:id="254" w:name="_Toc9367"/>
      <w:r>
        <w:rPr>
          <w:rFonts w:hint="eastAsia" w:asciiTheme="minorEastAsia" w:hAnsiTheme="minorEastAsia" w:eastAsiaTheme="minorEastAsia" w:cstheme="minorEastAsia"/>
          <w:color w:val="auto"/>
          <w:kern w:val="2"/>
          <w:sz w:val="22"/>
          <w:szCs w:val="22"/>
          <w:highlight w:val="none"/>
          <w:lang w:val="en-US" w:eastAsia="zh-CN" w:bidi="ar-SA"/>
        </w:rPr>
        <w:t>特此声明</w:t>
      </w:r>
      <w:bookmarkEnd w:id="251"/>
      <w:bookmarkEnd w:id="252"/>
      <w:bookmarkEnd w:id="253"/>
      <w:bookmarkEnd w:id="254"/>
      <w:r>
        <w:rPr>
          <w:rFonts w:hint="eastAsia" w:asciiTheme="minorEastAsia" w:hAnsiTheme="minorEastAsia" w:eastAsiaTheme="minorEastAsia" w:cstheme="minorEastAsia"/>
          <w:color w:val="auto"/>
          <w:kern w:val="2"/>
          <w:sz w:val="22"/>
          <w:szCs w:val="22"/>
          <w:highlight w:val="none"/>
          <w:lang w:val="en-US" w:eastAsia="zh-CN" w:bidi="ar-SA"/>
        </w:rPr>
        <w:t>！</w:t>
      </w:r>
    </w:p>
    <w:p w14:paraId="0479C796">
      <w:pPr>
        <w:pStyle w:val="65"/>
        <w:spacing w:line="440" w:lineRule="exact"/>
        <w:jc w:val="center"/>
        <w:outlineLvl w:val="1"/>
        <w:rPr>
          <w:rFonts w:hint="eastAsia" w:asciiTheme="minorEastAsia" w:hAnsiTheme="minorEastAsia" w:eastAsiaTheme="minorEastAsia" w:cstheme="minorEastAsia"/>
          <w:color w:val="auto"/>
          <w:kern w:val="2"/>
          <w:sz w:val="22"/>
          <w:szCs w:val="22"/>
          <w:highlight w:val="none"/>
          <w:lang w:val="en-US" w:eastAsia="zh-CN" w:bidi="ar-SA"/>
        </w:rPr>
      </w:pPr>
      <w:r>
        <w:rPr>
          <w:rFonts w:hint="eastAsia" w:asciiTheme="minorEastAsia" w:hAnsiTheme="minorEastAsia" w:eastAsiaTheme="minorEastAsia" w:cstheme="minorEastAsia"/>
          <w:color w:val="auto"/>
          <w:kern w:val="2"/>
          <w:sz w:val="22"/>
          <w:szCs w:val="22"/>
          <w:highlight w:val="none"/>
          <w:lang w:val="en-US" w:eastAsia="zh-CN" w:bidi="ar-SA"/>
        </w:rPr>
        <w:t xml:space="preserve">           </w:t>
      </w:r>
    </w:p>
    <w:p w14:paraId="387F1A75">
      <w:pPr>
        <w:pStyle w:val="13"/>
        <w:keepNext w:val="0"/>
        <w:keepLines w:val="0"/>
        <w:pageBreakBefore w:val="0"/>
        <w:widowControl w:val="0"/>
        <w:kinsoku/>
        <w:wordWrap/>
        <w:overflowPunct/>
        <w:topLinePunct w:val="0"/>
        <w:autoSpaceDE/>
        <w:autoSpaceDN/>
        <w:bidi w:val="0"/>
        <w:adjustRightInd w:val="0"/>
        <w:snapToGrid w:val="0"/>
        <w:spacing w:line="480" w:lineRule="exact"/>
        <w:ind w:firstLine="440" w:firstLineChars="200"/>
        <w:jc w:val="center"/>
        <w:textAlignment w:val="auto"/>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 xml:space="preserve">                              承诺单位：  公司（公章）</w:t>
      </w:r>
    </w:p>
    <w:p w14:paraId="2BF48A1D">
      <w:pPr>
        <w:pStyle w:val="13"/>
        <w:keepNext w:val="0"/>
        <w:keepLines w:val="0"/>
        <w:pageBreakBefore w:val="0"/>
        <w:widowControl w:val="0"/>
        <w:kinsoku/>
        <w:wordWrap/>
        <w:overflowPunct/>
        <w:topLinePunct w:val="0"/>
        <w:autoSpaceDE/>
        <w:autoSpaceDN/>
        <w:bidi w:val="0"/>
        <w:adjustRightInd w:val="0"/>
        <w:snapToGrid w:val="0"/>
        <w:spacing w:line="480" w:lineRule="exact"/>
        <w:ind w:firstLine="440" w:firstLineChars="200"/>
        <w:jc w:val="center"/>
        <w:textAlignment w:val="auto"/>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 xml:space="preserve">                            法定代表人签字或签章：                     </w:t>
      </w:r>
    </w:p>
    <w:p w14:paraId="260DED9D">
      <w:pPr>
        <w:pStyle w:val="13"/>
        <w:keepNext w:val="0"/>
        <w:keepLines w:val="0"/>
        <w:pageBreakBefore w:val="0"/>
        <w:widowControl w:val="0"/>
        <w:kinsoku/>
        <w:wordWrap/>
        <w:overflowPunct/>
        <w:topLinePunct w:val="0"/>
        <w:autoSpaceDE/>
        <w:autoSpaceDN/>
        <w:bidi w:val="0"/>
        <w:adjustRightInd w:val="0"/>
        <w:snapToGrid w:val="0"/>
        <w:spacing w:line="480" w:lineRule="exact"/>
        <w:ind w:firstLine="5060" w:firstLineChars="2300"/>
        <w:jc w:val="both"/>
        <w:textAlignment w:val="auto"/>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法定代表人身份证号：</w:t>
      </w:r>
    </w:p>
    <w:p w14:paraId="6D2613A9">
      <w:pPr>
        <w:pStyle w:val="13"/>
        <w:keepNext w:val="0"/>
        <w:keepLines w:val="0"/>
        <w:pageBreakBefore w:val="0"/>
        <w:widowControl w:val="0"/>
        <w:kinsoku/>
        <w:wordWrap/>
        <w:overflowPunct/>
        <w:topLinePunct w:val="0"/>
        <w:autoSpaceDE/>
        <w:autoSpaceDN/>
        <w:bidi w:val="0"/>
        <w:adjustRightInd w:val="0"/>
        <w:snapToGrid w:val="0"/>
        <w:spacing w:line="480" w:lineRule="exact"/>
        <w:ind w:firstLine="440" w:firstLineChars="200"/>
        <w:jc w:val="center"/>
        <w:textAlignment w:val="auto"/>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 xml:space="preserve">                     20  年  月  日</w:t>
      </w:r>
    </w:p>
    <w:p w14:paraId="44687658">
      <w:pPr>
        <w:rPr>
          <w:rFonts w:hint="eastAsia"/>
          <w:color w:val="auto"/>
          <w:highlight w:val="none"/>
        </w:rPr>
        <w:sectPr>
          <w:pgSz w:w="11907" w:h="16840"/>
          <w:pgMar w:top="1440" w:right="1474" w:bottom="1440" w:left="1474" w:header="851" w:footer="992" w:gutter="0"/>
          <w:pgBorders>
            <w:top w:val="none" w:sz="0" w:space="0"/>
            <w:left w:val="none" w:sz="0" w:space="0"/>
            <w:bottom w:val="none" w:sz="0" w:space="0"/>
            <w:right w:val="none" w:sz="0" w:space="0"/>
          </w:pgBorders>
          <w:pgNumType w:fmt="decimal"/>
          <w:cols w:space="720" w:num="1"/>
        </w:sectPr>
      </w:pPr>
    </w:p>
    <w:p w14:paraId="4491D5A3">
      <w:pPr>
        <w:keepNext w:val="0"/>
        <w:keepLines w:val="0"/>
        <w:pageBreakBefore w:val="0"/>
        <w:widowControl w:val="0"/>
        <w:tabs>
          <w:tab w:val="left" w:pos="3600"/>
        </w:tabs>
        <w:kinsoku/>
        <w:wordWrap/>
        <w:overflowPunct/>
        <w:topLinePunct w:val="0"/>
        <w:autoSpaceDE/>
        <w:autoSpaceDN/>
        <w:bidi w:val="0"/>
        <w:adjustRightInd w:val="0"/>
        <w:snapToGrid w:val="0"/>
        <w:spacing w:line="480" w:lineRule="exact"/>
        <w:jc w:val="center"/>
        <w:textAlignment w:val="auto"/>
        <w:outlineLvl w:val="1"/>
        <w:rPr>
          <w:rFonts w:hint="eastAsia" w:asciiTheme="minorEastAsia" w:hAnsiTheme="minorEastAsia" w:eastAsiaTheme="minorEastAsia" w:cstheme="minorEastAsia"/>
          <w:b/>
          <w:color w:val="auto"/>
          <w:kern w:val="2"/>
          <w:sz w:val="32"/>
          <w:szCs w:val="32"/>
          <w:highlight w:val="none"/>
          <w:lang w:val="en-US" w:eastAsia="zh-CN" w:bidi="ar-SA"/>
        </w:rPr>
      </w:pPr>
      <w:bookmarkStart w:id="255" w:name="_Toc9832"/>
      <w:r>
        <w:rPr>
          <w:rFonts w:hint="eastAsia" w:asciiTheme="minorEastAsia" w:hAnsiTheme="minorEastAsia" w:eastAsiaTheme="minorEastAsia" w:cstheme="minorEastAsia"/>
          <w:b/>
          <w:color w:val="auto"/>
          <w:kern w:val="2"/>
          <w:sz w:val="32"/>
          <w:szCs w:val="32"/>
          <w:highlight w:val="none"/>
          <w:lang w:val="en-US" w:eastAsia="zh-CN" w:bidi="ar-SA"/>
        </w:rPr>
        <w:t>11.</w:t>
      </w:r>
      <w:bookmarkEnd w:id="255"/>
      <w:r>
        <w:rPr>
          <w:rFonts w:hint="eastAsia" w:asciiTheme="minorEastAsia" w:hAnsiTheme="minorEastAsia" w:eastAsiaTheme="minorEastAsia" w:cstheme="minorEastAsia"/>
          <w:b/>
          <w:color w:val="auto"/>
          <w:kern w:val="2"/>
          <w:sz w:val="32"/>
          <w:szCs w:val="32"/>
          <w:highlight w:val="none"/>
          <w:lang w:val="en-US" w:eastAsia="zh-CN" w:bidi="ar-SA"/>
        </w:rPr>
        <w:t>提供投标人享受政府采购优惠政策的证明材料</w:t>
      </w:r>
    </w:p>
    <w:p w14:paraId="562DA51C">
      <w:pPr>
        <w:pStyle w:val="13"/>
        <w:keepNext w:val="0"/>
        <w:keepLines w:val="0"/>
        <w:pageBreakBefore w:val="0"/>
        <w:widowControl w:val="0"/>
        <w:kinsoku/>
        <w:wordWrap/>
        <w:overflowPunct/>
        <w:topLinePunct w:val="0"/>
        <w:autoSpaceDE/>
        <w:autoSpaceDN/>
        <w:bidi w:val="0"/>
        <w:adjustRightInd w:val="0"/>
        <w:snapToGrid w:val="0"/>
        <w:spacing w:line="480" w:lineRule="exact"/>
        <w:ind w:firstLine="442" w:firstLineChars="200"/>
        <w:textAlignment w:val="auto"/>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说明：本项目专门面向中小企业采购；</w:t>
      </w:r>
    </w:p>
    <w:p w14:paraId="5298B32C">
      <w:pPr>
        <w:pStyle w:val="13"/>
        <w:keepNext w:val="0"/>
        <w:keepLines w:val="0"/>
        <w:pageBreakBefore w:val="0"/>
        <w:widowControl w:val="0"/>
        <w:kinsoku/>
        <w:wordWrap/>
        <w:overflowPunct/>
        <w:topLinePunct w:val="0"/>
        <w:autoSpaceDE/>
        <w:autoSpaceDN/>
        <w:bidi w:val="0"/>
        <w:adjustRightInd w:val="0"/>
        <w:snapToGrid w:val="0"/>
        <w:spacing w:line="4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（1）中小企业声明函格式见附件</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zh-CN" w:eastAsia="zh-CN"/>
        </w:rPr>
        <w:t>本项目专门面向中小企业采购</w:t>
      </w:r>
      <w:r>
        <w:rPr>
          <w:rFonts w:hint="eastAsia" w:ascii="宋体" w:hAnsi="宋体" w:eastAsia="宋体" w:cs="宋体"/>
          <w:color w:val="auto"/>
          <w:sz w:val="22"/>
          <w:szCs w:val="22"/>
          <w:highlight w:val="none"/>
          <w:lang w:val="en-US" w:eastAsia="zh-CN"/>
        </w:rPr>
        <w:t>，投标人需提供《中小企业声明函》，</w:t>
      </w:r>
      <w:r>
        <w:rPr>
          <w:rFonts w:hint="eastAsia" w:ascii="宋体" w:hAnsi="宋体" w:eastAsia="宋体" w:cs="宋体"/>
          <w:color w:val="auto"/>
          <w:sz w:val="22"/>
          <w:szCs w:val="22"/>
          <w:highlight w:val="none"/>
          <w:lang w:eastAsia="zh-CN"/>
        </w:rPr>
        <w:t>中</w:t>
      </w:r>
      <w:r>
        <w:rPr>
          <w:rFonts w:hint="eastAsia" w:ascii="宋体" w:hAnsi="宋体" w:eastAsia="宋体" w:cs="宋体"/>
          <w:color w:val="auto"/>
          <w:sz w:val="22"/>
          <w:szCs w:val="22"/>
          <w:highlight w:val="none"/>
        </w:rPr>
        <w:t>小微企业可提供该附件）</w:t>
      </w:r>
    </w:p>
    <w:p w14:paraId="1606E6F6">
      <w:pPr>
        <w:pStyle w:val="13"/>
        <w:keepNext w:val="0"/>
        <w:keepLines w:val="0"/>
        <w:pageBreakBefore w:val="0"/>
        <w:widowControl w:val="0"/>
        <w:kinsoku/>
        <w:wordWrap/>
        <w:overflowPunct/>
        <w:topLinePunct w:val="0"/>
        <w:autoSpaceDE/>
        <w:autoSpaceDN/>
        <w:bidi w:val="0"/>
        <w:adjustRightInd w:val="0"/>
        <w:snapToGrid w:val="0"/>
        <w:spacing w:line="4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（2）残疾人福利性单位声明函格式见附件</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；（非残疾人福利企业可不提供该附件）</w:t>
      </w:r>
    </w:p>
    <w:p w14:paraId="15F0701D">
      <w:pPr>
        <w:pStyle w:val="13"/>
        <w:keepNext w:val="0"/>
        <w:keepLines w:val="0"/>
        <w:pageBreakBefore w:val="0"/>
        <w:widowControl w:val="0"/>
        <w:kinsoku/>
        <w:wordWrap/>
        <w:overflowPunct/>
        <w:topLinePunct w:val="0"/>
        <w:autoSpaceDE/>
        <w:autoSpaceDN/>
        <w:bidi w:val="0"/>
        <w:adjustRightInd w:val="0"/>
        <w:snapToGrid w:val="0"/>
        <w:spacing w:line="4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（3）监狱企业证明文件见附件</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；（非监狱企业可不提供该附件）</w:t>
      </w:r>
    </w:p>
    <w:p w14:paraId="1866197E">
      <w:pPr>
        <w:pStyle w:val="40"/>
        <w:spacing w:line="400" w:lineRule="exact"/>
        <w:rPr>
          <w:rFonts w:hint="eastAsia" w:ascii="宋体" w:hAnsi="宋体" w:eastAsia="宋体" w:cs="宋体"/>
          <w:b/>
          <w:color w:val="auto"/>
          <w:sz w:val="28"/>
          <w:szCs w:val="28"/>
          <w:highlight w:val="none"/>
        </w:rPr>
      </w:pPr>
    </w:p>
    <w:p w14:paraId="27ECA94A">
      <w:pPr>
        <w:pStyle w:val="40"/>
        <w:spacing w:line="400" w:lineRule="exact"/>
        <w:rPr>
          <w:rFonts w:hint="eastAsia" w:ascii="宋体" w:hAnsi="宋体" w:eastAsia="宋体" w:cs="宋体"/>
          <w:b/>
          <w:color w:val="auto"/>
          <w:sz w:val="28"/>
          <w:szCs w:val="28"/>
          <w:highlight w:val="none"/>
        </w:rPr>
      </w:pPr>
    </w:p>
    <w:p w14:paraId="73CCEF3C">
      <w:pPr>
        <w:pStyle w:val="40"/>
        <w:spacing w:line="400" w:lineRule="exact"/>
        <w:rPr>
          <w:rFonts w:hint="eastAsia" w:ascii="宋体" w:hAnsi="宋体" w:eastAsia="宋体" w:cs="宋体"/>
          <w:b/>
          <w:color w:val="auto"/>
          <w:sz w:val="28"/>
          <w:szCs w:val="28"/>
          <w:highlight w:val="none"/>
        </w:rPr>
      </w:pPr>
    </w:p>
    <w:p w14:paraId="586EFC5A">
      <w:pPr>
        <w:pStyle w:val="40"/>
        <w:spacing w:line="400" w:lineRule="exact"/>
        <w:rPr>
          <w:rFonts w:hint="eastAsia" w:ascii="宋体" w:hAnsi="宋体" w:eastAsia="宋体" w:cs="宋体"/>
          <w:b/>
          <w:color w:val="auto"/>
          <w:sz w:val="28"/>
          <w:szCs w:val="28"/>
          <w:highlight w:val="none"/>
        </w:rPr>
      </w:pPr>
    </w:p>
    <w:p w14:paraId="399DA4B5">
      <w:pPr>
        <w:pStyle w:val="40"/>
        <w:spacing w:line="400" w:lineRule="exact"/>
        <w:rPr>
          <w:rFonts w:hint="eastAsia" w:ascii="宋体" w:hAnsi="宋体" w:eastAsia="宋体" w:cs="宋体"/>
          <w:b/>
          <w:color w:val="auto"/>
          <w:sz w:val="28"/>
          <w:szCs w:val="28"/>
          <w:highlight w:val="none"/>
        </w:rPr>
      </w:pPr>
    </w:p>
    <w:p w14:paraId="145FBE01">
      <w:pPr>
        <w:pStyle w:val="40"/>
        <w:spacing w:line="400" w:lineRule="exact"/>
        <w:rPr>
          <w:rFonts w:hint="eastAsia" w:ascii="宋体" w:hAnsi="宋体" w:eastAsia="宋体" w:cs="宋体"/>
          <w:b/>
          <w:color w:val="auto"/>
          <w:sz w:val="28"/>
          <w:szCs w:val="28"/>
          <w:highlight w:val="none"/>
        </w:rPr>
      </w:pPr>
    </w:p>
    <w:p w14:paraId="587CA4A1">
      <w:pPr>
        <w:pStyle w:val="40"/>
        <w:spacing w:line="400" w:lineRule="exact"/>
        <w:rPr>
          <w:rFonts w:hint="eastAsia" w:ascii="宋体" w:hAnsi="宋体" w:eastAsia="宋体" w:cs="宋体"/>
          <w:b/>
          <w:color w:val="auto"/>
          <w:sz w:val="28"/>
          <w:szCs w:val="28"/>
          <w:highlight w:val="none"/>
        </w:rPr>
      </w:pPr>
    </w:p>
    <w:p w14:paraId="5673FBF7">
      <w:pPr>
        <w:pStyle w:val="40"/>
        <w:spacing w:line="400" w:lineRule="exact"/>
        <w:rPr>
          <w:rFonts w:hint="eastAsia" w:ascii="宋体" w:hAnsi="宋体" w:eastAsia="宋体" w:cs="宋体"/>
          <w:b/>
          <w:color w:val="auto"/>
          <w:sz w:val="28"/>
          <w:szCs w:val="28"/>
          <w:highlight w:val="none"/>
        </w:rPr>
      </w:pPr>
    </w:p>
    <w:p w14:paraId="25F646D2">
      <w:pPr>
        <w:pStyle w:val="40"/>
        <w:spacing w:line="400" w:lineRule="exact"/>
        <w:rPr>
          <w:rFonts w:hint="eastAsia" w:ascii="宋体" w:hAnsi="宋体" w:eastAsia="宋体" w:cs="宋体"/>
          <w:b/>
          <w:color w:val="auto"/>
          <w:sz w:val="28"/>
          <w:szCs w:val="28"/>
          <w:highlight w:val="none"/>
        </w:rPr>
      </w:pPr>
    </w:p>
    <w:p w14:paraId="378175E1">
      <w:pPr>
        <w:pStyle w:val="40"/>
        <w:spacing w:line="400" w:lineRule="exact"/>
        <w:rPr>
          <w:rFonts w:hint="eastAsia" w:ascii="宋体" w:hAnsi="宋体" w:eastAsia="宋体" w:cs="宋体"/>
          <w:b/>
          <w:color w:val="auto"/>
          <w:sz w:val="28"/>
          <w:szCs w:val="28"/>
          <w:highlight w:val="none"/>
        </w:rPr>
      </w:pPr>
    </w:p>
    <w:p w14:paraId="39ED2349">
      <w:pPr>
        <w:pStyle w:val="40"/>
        <w:spacing w:line="400" w:lineRule="exact"/>
        <w:rPr>
          <w:rFonts w:hint="eastAsia" w:ascii="宋体" w:hAnsi="宋体" w:eastAsia="宋体" w:cs="宋体"/>
          <w:b/>
          <w:color w:val="auto"/>
          <w:sz w:val="28"/>
          <w:szCs w:val="28"/>
          <w:highlight w:val="none"/>
        </w:rPr>
      </w:pPr>
    </w:p>
    <w:p w14:paraId="3F85CBD0">
      <w:pPr>
        <w:pStyle w:val="40"/>
        <w:spacing w:line="400" w:lineRule="exact"/>
        <w:rPr>
          <w:rFonts w:hint="eastAsia" w:ascii="宋体" w:hAnsi="宋体" w:eastAsia="宋体" w:cs="宋体"/>
          <w:b/>
          <w:color w:val="auto"/>
          <w:sz w:val="28"/>
          <w:szCs w:val="28"/>
          <w:highlight w:val="none"/>
        </w:rPr>
      </w:pPr>
    </w:p>
    <w:p w14:paraId="2C7487FA">
      <w:pPr>
        <w:pStyle w:val="40"/>
        <w:spacing w:line="400" w:lineRule="exact"/>
        <w:rPr>
          <w:rFonts w:hint="eastAsia" w:ascii="宋体" w:hAnsi="宋体" w:eastAsia="宋体" w:cs="宋体"/>
          <w:b/>
          <w:color w:val="auto"/>
          <w:sz w:val="28"/>
          <w:szCs w:val="28"/>
          <w:highlight w:val="none"/>
        </w:rPr>
      </w:pPr>
    </w:p>
    <w:p w14:paraId="6D321303">
      <w:pPr>
        <w:pStyle w:val="40"/>
        <w:spacing w:line="400" w:lineRule="exact"/>
        <w:rPr>
          <w:rFonts w:hint="eastAsia" w:ascii="宋体" w:hAnsi="宋体" w:eastAsia="宋体" w:cs="宋体"/>
          <w:b/>
          <w:color w:val="auto"/>
          <w:sz w:val="28"/>
          <w:szCs w:val="28"/>
          <w:highlight w:val="none"/>
        </w:rPr>
      </w:pPr>
    </w:p>
    <w:p w14:paraId="760B689D">
      <w:pPr>
        <w:pStyle w:val="40"/>
        <w:spacing w:line="400" w:lineRule="exact"/>
        <w:rPr>
          <w:rFonts w:hint="eastAsia" w:ascii="宋体" w:hAnsi="宋体" w:eastAsia="宋体" w:cs="宋体"/>
          <w:b/>
          <w:color w:val="auto"/>
          <w:sz w:val="28"/>
          <w:szCs w:val="28"/>
          <w:highlight w:val="none"/>
        </w:rPr>
      </w:pPr>
    </w:p>
    <w:p w14:paraId="2D7B9017">
      <w:pPr>
        <w:pStyle w:val="40"/>
        <w:spacing w:line="400" w:lineRule="exact"/>
        <w:rPr>
          <w:rFonts w:hint="eastAsia" w:ascii="宋体" w:hAnsi="宋体" w:eastAsia="宋体" w:cs="宋体"/>
          <w:b/>
          <w:color w:val="auto"/>
          <w:sz w:val="28"/>
          <w:szCs w:val="28"/>
          <w:highlight w:val="none"/>
        </w:rPr>
      </w:pPr>
    </w:p>
    <w:p w14:paraId="4687B454">
      <w:pPr>
        <w:pStyle w:val="40"/>
        <w:spacing w:line="400" w:lineRule="exact"/>
        <w:rPr>
          <w:rFonts w:hint="eastAsia" w:ascii="宋体" w:hAnsi="宋体" w:eastAsia="宋体" w:cs="宋体"/>
          <w:b/>
          <w:color w:val="auto"/>
          <w:sz w:val="28"/>
          <w:szCs w:val="28"/>
          <w:highlight w:val="none"/>
        </w:rPr>
      </w:pPr>
    </w:p>
    <w:p w14:paraId="6BE9CB6A">
      <w:pPr>
        <w:pStyle w:val="40"/>
        <w:spacing w:line="400" w:lineRule="exact"/>
        <w:rPr>
          <w:rFonts w:hint="eastAsia" w:ascii="宋体" w:hAnsi="宋体" w:eastAsia="宋体" w:cs="宋体"/>
          <w:b/>
          <w:color w:val="auto"/>
          <w:sz w:val="28"/>
          <w:szCs w:val="28"/>
          <w:highlight w:val="none"/>
        </w:rPr>
      </w:pPr>
    </w:p>
    <w:p w14:paraId="5C7A11D5">
      <w:pPr>
        <w:pStyle w:val="40"/>
        <w:spacing w:line="400" w:lineRule="exact"/>
        <w:rPr>
          <w:rFonts w:hint="eastAsia" w:ascii="宋体" w:hAnsi="宋体" w:eastAsia="宋体" w:cs="宋体"/>
          <w:b/>
          <w:color w:val="auto"/>
          <w:sz w:val="28"/>
          <w:szCs w:val="28"/>
          <w:highlight w:val="none"/>
        </w:rPr>
      </w:pPr>
    </w:p>
    <w:p w14:paraId="3C184F2C">
      <w:pPr>
        <w:pStyle w:val="40"/>
        <w:spacing w:line="400" w:lineRule="exact"/>
        <w:rPr>
          <w:rFonts w:hint="eastAsia" w:ascii="宋体" w:hAnsi="宋体" w:eastAsia="宋体" w:cs="宋体"/>
          <w:b/>
          <w:color w:val="auto"/>
          <w:sz w:val="28"/>
          <w:szCs w:val="28"/>
          <w:highlight w:val="none"/>
        </w:rPr>
      </w:pPr>
    </w:p>
    <w:p w14:paraId="2DE9EBC1">
      <w:pPr>
        <w:pStyle w:val="40"/>
        <w:spacing w:line="400" w:lineRule="exact"/>
        <w:rPr>
          <w:rFonts w:hint="eastAsia" w:ascii="宋体" w:hAnsi="宋体" w:eastAsia="宋体" w:cs="宋体"/>
          <w:b/>
          <w:color w:val="auto"/>
          <w:sz w:val="28"/>
          <w:szCs w:val="28"/>
          <w:highlight w:val="none"/>
        </w:rPr>
      </w:pPr>
    </w:p>
    <w:p w14:paraId="20B02F09">
      <w:pPr>
        <w:pStyle w:val="40"/>
        <w:spacing w:line="400" w:lineRule="exact"/>
        <w:rPr>
          <w:rFonts w:hint="eastAsia" w:ascii="宋体" w:hAnsi="宋体" w:eastAsia="宋体" w:cs="宋体"/>
          <w:b/>
          <w:color w:val="auto"/>
          <w:sz w:val="28"/>
          <w:szCs w:val="28"/>
          <w:highlight w:val="none"/>
        </w:rPr>
      </w:pPr>
    </w:p>
    <w:p w14:paraId="609B1F26">
      <w:pPr>
        <w:pStyle w:val="40"/>
        <w:spacing w:line="400" w:lineRule="exact"/>
        <w:rPr>
          <w:rFonts w:hint="eastAsia" w:ascii="宋体" w:hAnsi="宋体" w:eastAsia="宋体" w:cs="宋体"/>
          <w:b/>
          <w:color w:val="auto"/>
          <w:sz w:val="28"/>
          <w:szCs w:val="28"/>
          <w:highlight w:val="none"/>
        </w:rPr>
      </w:pPr>
    </w:p>
    <w:p w14:paraId="353D07E3">
      <w:pPr>
        <w:pStyle w:val="40"/>
        <w:spacing w:line="400" w:lineRule="exact"/>
        <w:rPr>
          <w:rFonts w:hint="eastAsia" w:ascii="宋体" w:hAnsi="宋体" w:eastAsia="宋体" w:cs="宋体"/>
          <w:b/>
          <w:color w:val="auto"/>
          <w:sz w:val="28"/>
          <w:szCs w:val="28"/>
          <w:highlight w:val="none"/>
        </w:rPr>
      </w:pPr>
    </w:p>
    <w:p w14:paraId="54C9A810">
      <w:pPr>
        <w:pStyle w:val="40"/>
        <w:spacing w:line="400" w:lineRule="exact"/>
        <w:rPr>
          <w:rFonts w:hint="eastAsia" w:ascii="宋体" w:hAnsi="宋体" w:eastAsia="宋体" w:cs="宋体"/>
          <w:b/>
          <w:color w:val="auto"/>
          <w:sz w:val="28"/>
          <w:szCs w:val="28"/>
          <w:highlight w:val="none"/>
        </w:rPr>
      </w:pPr>
    </w:p>
    <w:p w14:paraId="67007DEE">
      <w:pPr>
        <w:pStyle w:val="40"/>
        <w:spacing w:line="400" w:lineRule="exact"/>
        <w:rPr>
          <w:rFonts w:hint="eastAsia" w:ascii="宋体" w:hAnsi="宋体" w:eastAsia="宋体" w:cs="宋体"/>
          <w:b/>
          <w:color w:val="auto"/>
          <w:sz w:val="28"/>
          <w:szCs w:val="28"/>
          <w:highlight w:val="none"/>
        </w:rPr>
      </w:pPr>
    </w:p>
    <w:p w14:paraId="1D7BC2D5">
      <w:pPr>
        <w:pStyle w:val="40"/>
        <w:spacing w:line="400" w:lineRule="exact"/>
        <w:rPr>
          <w:rFonts w:hint="eastAsia" w:ascii="宋体" w:hAnsi="宋体" w:eastAsia="宋体" w:cs="宋体"/>
          <w:b/>
          <w:color w:val="auto"/>
          <w:sz w:val="28"/>
          <w:szCs w:val="28"/>
          <w:highlight w:val="none"/>
        </w:rPr>
      </w:pPr>
    </w:p>
    <w:p w14:paraId="41BE8FF0">
      <w:pPr>
        <w:pStyle w:val="40"/>
        <w:keepNext w:val="0"/>
        <w:keepLines w:val="0"/>
        <w:pageBreakBefore w:val="0"/>
        <w:widowControl w:val="0"/>
        <w:kinsoku/>
        <w:wordWrap/>
        <w:overflowPunct/>
        <w:topLinePunct w:val="0"/>
        <w:autoSpaceDE/>
        <w:autoSpaceDN/>
        <w:bidi w:val="0"/>
        <w:spacing w:line="480" w:lineRule="exact"/>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附件</w:t>
      </w:r>
      <w:r>
        <w:rPr>
          <w:rFonts w:hint="eastAsia" w:ascii="宋体" w:hAnsi="宋体" w:eastAsia="宋体" w:cs="宋体"/>
          <w:b/>
          <w:bCs/>
          <w:color w:val="auto"/>
          <w:sz w:val="22"/>
          <w:szCs w:val="22"/>
          <w:highlight w:val="none"/>
          <w:lang w:val="en-US" w:eastAsia="zh-CN"/>
        </w:rPr>
        <w:t>1</w:t>
      </w:r>
      <w:r>
        <w:rPr>
          <w:rFonts w:hint="eastAsia" w:ascii="宋体" w:hAnsi="宋体" w:eastAsia="宋体" w:cs="宋体"/>
          <w:b/>
          <w:bCs/>
          <w:color w:val="auto"/>
          <w:sz w:val="22"/>
          <w:szCs w:val="22"/>
          <w:highlight w:val="none"/>
        </w:rPr>
        <w:t>：</w:t>
      </w:r>
    </w:p>
    <w:p w14:paraId="23D2C6BB">
      <w:pPr>
        <w:keepNext w:val="0"/>
        <w:keepLines w:val="0"/>
        <w:pageBreakBefore w:val="0"/>
        <w:widowControl w:val="0"/>
        <w:tabs>
          <w:tab w:val="left" w:pos="3600"/>
        </w:tabs>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rPr>
        <w:t>中小企业声明函</w:t>
      </w:r>
    </w:p>
    <w:p w14:paraId="6E75798E">
      <w:pPr>
        <w:keepNext w:val="0"/>
        <w:keepLines w:val="0"/>
        <w:pageBreakBefore w:val="0"/>
        <w:widowControl w:val="0"/>
        <w:kinsoku/>
        <w:wordWrap/>
        <w:overflowPunct/>
        <w:topLinePunct w:val="0"/>
        <w:autoSpaceDE/>
        <w:autoSpaceDN/>
        <w:bidi w:val="0"/>
        <w:spacing w:line="480" w:lineRule="exact"/>
        <w:ind w:firstLine="440" w:firstLineChars="200"/>
        <w:jc w:val="lef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 xml:space="preserve">本公司郑重声明，根据《政府采购促进中小企业发展管理办法》（财库〔2020〕46 号）的规定，本公司参加 </w:t>
      </w:r>
      <w:r>
        <w:rPr>
          <w:rFonts w:hint="eastAsia" w:ascii="宋体" w:hAnsi="宋体" w:eastAsia="宋体" w:cs="宋体"/>
          <w:color w:val="auto"/>
          <w:sz w:val="22"/>
          <w:szCs w:val="22"/>
          <w:highlight w:val="none"/>
          <w:u w:val="single"/>
        </w:rPr>
        <w:t xml:space="preserve">（单位名称） </w:t>
      </w:r>
      <w:r>
        <w:rPr>
          <w:rFonts w:hint="eastAsia" w:ascii="宋体" w:hAnsi="宋体" w:eastAsia="宋体" w:cs="宋体"/>
          <w:color w:val="auto"/>
          <w:sz w:val="22"/>
          <w:szCs w:val="22"/>
          <w:highlight w:val="none"/>
        </w:rPr>
        <w:t xml:space="preserve">的 </w:t>
      </w:r>
      <w:r>
        <w:rPr>
          <w:rFonts w:hint="eastAsia" w:ascii="宋体" w:hAnsi="宋体" w:eastAsia="宋体" w:cs="宋体"/>
          <w:color w:val="auto"/>
          <w:sz w:val="22"/>
          <w:szCs w:val="22"/>
          <w:highlight w:val="none"/>
          <w:u w:val="single"/>
        </w:rPr>
        <w:t xml:space="preserve">（项目名称） </w:t>
      </w:r>
      <w:r>
        <w:rPr>
          <w:rFonts w:hint="eastAsia" w:ascii="宋体" w:hAnsi="宋体" w:eastAsia="宋体" w:cs="宋体"/>
          <w:color w:val="auto"/>
          <w:sz w:val="22"/>
          <w:szCs w:val="22"/>
          <w:highlight w:val="none"/>
        </w:rPr>
        <w:t>采购活动，提供的货物全部由符合政策要求的中小企业制造。相关企业（含联合体中的中小企业、签订分包意向协议的中小企业）的具体情况如下：</w:t>
      </w:r>
    </w:p>
    <w:p w14:paraId="05EF2556">
      <w:pPr>
        <w:keepNext w:val="0"/>
        <w:keepLines w:val="0"/>
        <w:pageBreakBefore w:val="0"/>
        <w:widowControl w:val="0"/>
        <w:kinsoku/>
        <w:wordWrap/>
        <w:overflowPunct/>
        <w:topLinePunct w:val="0"/>
        <w:autoSpaceDE/>
        <w:autoSpaceDN/>
        <w:bidi w:val="0"/>
        <w:spacing w:line="480" w:lineRule="exact"/>
        <w:ind w:firstLine="440" w:firstLineChars="200"/>
        <w:jc w:val="left"/>
        <w:textAlignment w:val="auto"/>
        <w:rPr>
          <w:rFonts w:hint="eastAsia" w:ascii="宋体" w:hAnsi="宋体" w:eastAsia="宋体" w:cs="宋体"/>
          <w:color w:val="auto"/>
          <w:sz w:val="22"/>
          <w:szCs w:val="22"/>
          <w:highlight w:val="none"/>
        </w:rPr>
      </w:pPr>
      <w:bookmarkStart w:id="256" w:name="_Toc419811733"/>
      <w:bookmarkStart w:id="257" w:name="_Toc387147344"/>
      <w:bookmarkStart w:id="258" w:name="_Toc387658050"/>
      <w:bookmarkStart w:id="259" w:name="_Toc417911732"/>
      <w:bookmarkStart w:id="260" w:name="_Toc413748654"/>
      <w:r>
        <w:rPr>
          <w:rFonts w:hint="eastAsia" w:ascii="宋体" w:hAnsi="宋体" w:eastAsia="宋体" w:cs="宋体"/>
          <w:color w:val="auto"/>
          <w:sz w:val="22"/>
          <w:szCs w:val="22"/>
          <w:highlight w:val="none"/>
        </w:rPr>
        <w:t xml:space="preserve">1. </w:t>
      </w:r>
      <w:r>
        <w:rPr>
          <w:rFonts w:hint="eastAsia" w:ascii="宋体" w:hAnsi="宋体" w:eastAsia="宋体" w:cs="宋体"/>
          <w:color w:val="auto"/>
          <w:sz w:val="22"/>
          <w:szCs w:val="22"/>
          <w:highlight w:val="none"/>
          <w:u w:val="single"/>
        </w:rPr>
        <w:t xml:space="preserve">（标的名称） </w:t>
      </w:r>
      <w:r>
        <w:rPr>
          <w:rFonts w:hint="eastAsia" w:ascii="宋体" w:hAnsi="宋体" w:eastAsia="宋体" w:cs="宋体"/>
          <w:color w:val="auto"/>
          <w:sz w:val="22"/>
          <w:szCs w:val="22"/>
          <w:highlight w:val="none"/>
        </w:rPr>
        <w:t>，属于</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工业</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；制造商为</w:t>
      </w:r>
      <w:r>
        <w:rPr>
          <w:rFonts w:hint="eastAsia" w:ascii="宋体" w:hAnsi="宋体" w:eastAsia="宋体" w:cs="宋体"/>
          <w:color w:val="auto"/>
          <w:sz w:val="22"/>
          <w:szCs w:val="22"/>
          <w:highlight w:val="none"/>
          <w:u w:val="single"/>
        </w:rPr>
        <w:t xml:space="preserve"> （企业名称） </w:t>
      </w:r>
      <w:r>
        <w:rPr>
          <w:rFonts w:hint="eastAsia" w:ascii="宋体" w:hAnsi="宋体" w:eastAsia="宋体" w:cs="宋体"/>
          <w:color w:val="auto"/>
          <w:sz w:val="22"/>
          <w:szCs w:val="22"/>
          <w:highlight w:val="none"/>
        </w:rPr>
        <w:t>，从业人员</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人，营业收入为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万元，资产总额为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万元，属于</w:t>
      </w:r>
      <w:r>
        <w:rPr>
          <w:rFonts w:hint="eastAsia" w:ascii="宋体" w:hAnsi="宋体" w:eastAsia="宋体" w:cs="宋体"/>
          <w:color w:val="auto"/>
          <w:sz w:val="22"/>
          <w:szCs w:val="22"/>
          <w:highlight w:val="none"/>
          <w:u w:val="single"/>
        </w:rPr>
        <w:t xml:space="preserve"> （中型企业、小型企业、微型企业） </w:t>
      </w:r>
      <w:r>
        <w:rPr>
          <w:rFonts w:hint="eastAsia" w:ascii="宋体" w:hAnsi="宋体" w:eastAsia="宋体" w:cs="宋体"/>
          <w:color w:val="auto"/>
          <w:sz w:val="22"/>
          <w:szCs w:val="22"/>
          <w:highlight w:val="none"/>
        </w:rPr>
        <w:t>；</w:t>
      </w:r>
    </w:p>
    <w:p w14:paraId="37773CE5">
      <w:pPr>
        <w:keepNext w:val="0"/>
        <w:keepLines w:val="0"/>
        <w:pageBreakBefore w:val="0"/>
        <w:widowControl w:val="0"/>
        <w:kinsoku/>
        <w:wordWrap/>
        <w:overflowPunct/>
        <w:topLinePunct w:val="0"/>
        <w:autoSpaceDE/>
        <w:autoSpaceDN/>
        <w:bidi w:val="0"/>
        <w:spacing w:line="480" w:lineRule="exact"/>
        <w:ind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u w:val="single"/>
        </w:rPr>
        <w:t xml:space="preserve"> （标的名称） </w:t>
      </w:r>
      <w:r>
        <w:rPr>
          <w:rFonts w:hint="eastAsia" w:ascii="宋体" w:hAnsi="宋体" w:eastAsia="宋体" w:cs="宋体"/>
          <w:color w:val="auto"/>
          <w:sz w:val="22"/>
          <w:szCs w:val="22"/>
          <w:highlight w:val="none"/>
        </w:rPr>
        <w:t>，属于</w:t>
      </w:r>
      <w:r>
        <w:rPr>
          <w:rFonts w:hint="eastAsia" w:ascii="宋体" w:hAnsi="宋体" w:eastAsia="宋体" w:cs="宋体"/>
          <w:color w:val="auto"/>
          <w:sz w:val="22"/>
          <w:szCs w:val="22"/>
          <w:highlight w:val="none"/>
          <w:u w:val="single"/>
        </w:rPr>
        <w:t xml:space="preserve"> （采购文件中明确的所属行业） </w:t>
      </w:r>
      <w:r>
        <w:rPr>
          <w:rFonts w:hint="eastAsia" w:ascii="宋体" w:hAnsi="宋体" w:eastAsia="宋体" w:cs="宋体"/>
          <w:color w:val="auto"/>
          <w:sz w:val="22"/>
          <w:szCs w:val="22"/>
          <w:highlight w:val="none"/>
        </w:rPr>
        <w:t>；制造商为</w:t>
      </w:r>
      <w:r>
        <w:rPr>
          <w:rFonts w:hint="eastAsia" w:ascii="宋体" w:hAnsi="宋体" w:eastAsia="宋体" w:cs="宋体"/>
          <w:color w:val="auto"/>
          <w:sz w:val="22"/>
          <w:szCs w:val="22"/>
          <w:highlight w:val="none"/>
          <w:u w:val="single"/>
        </w:rPr>
        <w:t xml:space="preserve"> （企业名称） </w:t>
      </w:r>
      <w:r>
        <w:rPr>
          <w:rFonts w:hint="eastAsia" w:ascii="宋体" w:hAnsi="宋体" w:eastAsia="宋体" w:cs="宋体"/>
          <w:color w:val="auto"/>
          <w:sz w:val="22"/>
          <w:szCs w:val="22"/>
          <w:highlight w:val="none"/>
        </w:rPr>
        <w:t>，从业人员</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人，营业收入为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万元，资产总额为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万元，属于</w:t>
      </w:r>
      <w:r>
        <w:rPr>
          <w:rFonts w:hint="eastAsia" w:ascii="宋体" w:hAnsi="宋体" w:eastAsia="宋体" w:cs="宋体"/>
          <w:color w:val="auto"/>
          <w:sz w:val="22"/>
          <w:szCs w:val="22"/>
          <w:highlight w:val="none"/>
          <w:u w:val="single"/>
        </w:rPr>
        <w:t xml:space="preserve"> （中型企业、小型企业、微型企业） </w:t>
      </w:r>
      <w:r>
        <w:rPr>
          <w:rFonts w:hint="eastAsia" w:ascii="宋体" w:hAnsi="宋体" w:eastAsia="宋体" w:cs="宋体"/>
          <w:color w:val="auto"/>
          <w:sz w:val="22"/>
          <w:szCs w:val="22"/>
          <w:highlight w:val="none"/>
        </w:rPr>
        <w:t>；</w:t>
      </w:r>
    </w:p>
    <w:p w14:paraId="257112AE">
      <w:pPr>
        <w:keepNext w:val="0"/>
        <w:keepLines w:val="0"/>
        <w:pageBreakBefore w:val="0"/>
        <w:widowControl w:val="0"/>
        <w:kinsoku/>
        <w:wordWrap/>
        <w:overflowPunct/>
        <w:topLinePunct w:val="0"/>
        <w:autoSpaceDE/>
        <w:autoSpaceDN/>
        <w:bidi w:val="0"/>
        <w:spacing w:line="480" w:lineRule="exact"/>
        <w:ind w:firstLine="550" w:firstLineChars="25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p w14:paraId="12BAE415">
      <w:pPr>
        <w:keepNext w:val="0"/>
        <w:keepLines w:val="0"/>
        <w:pageBreakBefore w:val="0"/>
        <w:widowControl w:val="0"/>
        <w:kinsoku/>
        <w:wordWrap/>
        <w:overflowPunct/>
        <w:topLinePunct w:val="0"/>
        <w:autoSpaceDE/>
        <w:autoSpaceDN/>
        <w:bidi w:val="0"/>
        <w:spacing w:line="480" w:lineRule="exact"/>
        <w:ind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以上企业，不属于大企业的分支机构，不存在控股股东为大企业的情形，也不存在与大企业的负责人为同一人的情形。</w:t>
      </w:r>
    </w:p>
    <w:p w14:paraId="32E18E90">
      <w:pPr>
        <w:keepNext w:val="0"/>
        <w:keepLines w:val="0"/>
        <w:pageBreakBefore w:val="0"/>
        <w:widowControl w:val="0"/>
        <w:kinsoku/>
        <w:wordWrap/>
        <w:overflowPunct/>
        <w:topLinePunct w:val="0"/>
        <w:autoSpaceDE/>
        <w:autoSpaceDN/>
        <w:bidi w:val="0"/>
        <w:spacing w:line="480" w:lineRule="exact"/>
        <w:ind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本企业对上述声明内容的真实性负责。如有虚假，将依法承担相应责任。</w:t>
      </w:r>
    </w:p>
    <w:p w14:paraId="4FE1D7F9">
      <w:pPr>
        <w:keepNext w:val="0"/>
        <w:keepLines w:val="0"/>
        <w:pageBreakBefore w:val="0"/>
        <w:widowControl w:val="0"/>
        <w:kinsoku/>
        <w:wordWrap/>
        <w:overflowPunct/>
        <w:topLinePunct w:val="0"/>
        <w:autoSpaceDE/>
        <w:autoSpaceDN/>
        <w:bidi w:val="0"/>
        <w:spacing w:line="48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企业名称（盖章）：</w:t>
      </w:r>
    </w:p>
    <w:p w14:paraId="25E56481">
      <w:pPr>
        <w:keepNext w:val="0"/>
        <w:keepLines w:val="0"/>
        <w:pageBreakBefore w:val="0"/>
        <w:widowControl w:val="0"/>
        <w:kinsoku/>
        <w:wordWrap/>
        <w:overflowPunct/>
        <w:topLinePunct w:val="0"/>
        <w:autoSpaceDE/>
        <w:autoSpaceDN/>
        <w:bidi w:val="0"/>
        <w:spacing w:line="480" w:lineRule="exact"/>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日 期：</w:t>
      </w:r>
    </w:p>
    <w:bookmarkEnd w:id="256"/>
    <w:bookmarkEnd w:id="257"/>
    <w:bookmarkEnd w:id="258"/>
    <w:bookmarkEnd w:id="259"/>
    <w:bookmarkEnd w:id="260"/>
    <w:p w14:paraId="1E193FE7">
      <w:pPr>
        <w:adjustRightInd w:val="0"/>
        <w:snapToGrid w:val="0"/>
        <w:spacing w:line="360" w:lineRule="auto"/>
        <w:rPr>
          <w:rFonts w:hint="eastAsia" w:ascii="宋体" w:hAnsi="宋体" w:eastAsia="宋体" w:cs="宋体"/>
          <w:color w:val="auto"/>
          <w:sz w:val="28"/>
          <w:szCs w:val="28"/>
          <w:highlight w:val="none"/>
        </w:rPr>
      </w:pPr>
    </w:p>
    <w:p w14:paraId="4F724795">
      <w:pPr>
        <w:rPr>
          <w:rFonts w:hint="eastAsia" w:ascii="宋体" w:hAnsi="宋体" w:eastAsia="宋体" w:cs="宋体"/>
          <w:color w:val="auto"/>
          <w:highlight w:val="none"/>
        </w:rPr>
      </w:pPr>
    </w:p>
    <w:p w14:paraId="365143E5">
      <w:pPr>
        <w:adjustRightInd w:val="0"/>
        <w:snapToGrid w:val="0"/>
        <w:spacing w:line="360" w:lineRule="auto"/>
        <w:rPr>
          <w:rFonts w:hint="eastAsia" w:ascii="宋体" w:hAnsi="宋体" w:eastAsia="宋体" w:cs="宋体"/>
          <w:color w:val="auto"/>
          <w:sz w:val="28"/>
          <w:szCs w:val="28"/>
          <w:highlight w:val="none"/>
        </w:rPr>
      </w:pPr>
    </w:p>
    <w:p w14:paraId="5F34071B">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3D51EE11">
      <w:pPr>
        <w:keepNext w:val="0"/>
        <w:keepLines w:val="0"/>
        <w:pageBreakBefore w:val="0"/>
        <w:widowControl w:val="0"/>
        <w:kinsoku/>
        <w:wordWrap/>
        <w:overflowPunct/>
        <w:topLinePunct w:val="0"/>
        <w:autoSpaceDE/>
        <w:autoSpaceDN/>
        <w:bidi w:val="0"/>
        <w:adjustRightInd w:val="0"/>
        <w:snapToGrid w:val="0"/>
        <w:spacing w:line="480" w:lineRule="exact"/>
        <w:ind w:right="0"/>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附件</w:t>
      </w:r>
      <w:r>
        <w:rPr>
          <w:rFonts w:hint="eastAsia" w:ascii="宋体" w:hAnsi="宋体" w:eastAsia="宋体" w:cs="宋体"/>
          <w:b/>
          <w:bCs/>
          <w:color w:val="auto"/>
          <w:sz w:val="22"/>
          <w:szCs w:val="22"/>
          <w:highlight w:val="none"/>
          <w:lang w:val="en-US" w:eastAsia="zh-CN"/>
        </w:rPr>
        <w:t>2</w:t>
      </w:r>
      <w:r>
        <w:rPr>
          <w:rFonts w:hint="eastAsia" w:ascii="宋体" w:hAnsi="宋体" w:eastAsia="宋体" w:cs="宋体"/>
          <w:b/>
          <w:bCs/>
          <w:color w:val="auto"/>
          <w:sz w:val="22"/>
          <w:szCs w:val="22"/>
          <w:highlight w:val="none"/>
        </w:rPr>
        <w:t>：</w:t>
      </w:r>
    </w:p>
    <w:p w14:paraId="7A7691DA">
      <w:pPr>
        <w:keepNext w:val="0"/>
        <w:keepLines w:val="0"/>
        <w:pageBreakBefore w:val="0"/>
        <w:widowControl w:val="0"/>
        <w:kinsoku/>
        <w:wordWrap/>
        <w:overflowPunct/>
        <w:topLinePunct w:val="0"/>
        <w:autoSpaceDE/>
        <w:autoSpaceDN/>
        <w:bidi w:val="0"/>
        <w:spacing w:line="480" w:lineRule="exact"/>
        <w:ind w:right="0"/>
        <w:jc w:val="center"/>
        <w:textAlignment w:val="auto"/>
        <w:rPr>
          <w:rFonts w:hint="eastAsia" w:ascii="宋体" w:hAnsi="宋体" w:eastAsia="宋体" w:cs="宋体"/>
          <w:b/>
          <w:color w:val="auto"/>
          <w:spacing w:val="6"/>
          <w:sz w:val="22"/>
          <w:szCs w:val="22"/>
          <w:highlight w:val="none"/>
        </w:rPr>
      </w:pPr>
      <w:bookmarkStart w:id="261" w:name="OLE_LINK14"/>
      <w:bookmarkStart w:id="262" w:name="OLE_LINK13"/>
      <w:r>
        <w:rPr>
          <w:rFonts w:hint="eastAsia" w:ascii="宋体" w:hAnsi="宋体" w:eastAsia="宋体" w:cs="宋体"/>
          <w:b/>
          <w:color w:val="auto"/>
          <w:spacing w:val="6"/>
          <w:sz w:val="22"/>
          <w:szCs w:val="22"/>
          <w:highlight w:val="none"/>
        </w:rPr>
        <w:t>残疾人福利性单位声明函</w:t>
      </w:r>
      <w:bookmarkEnd w:id="261"/>
      <w:bookmarkEnd w:id="262"/>
    </w:p>
    <w:p w14:paraId="536B8E35">
      <w:pPr>
        <w:keepNext w:val="0"/>
        <w:keepLines w:val="0"/>
        <w:pageBreakBefore w:val="0"/>
        <w:widowControl w:val="0"/>
        <w:kinsoku/>
        <w:wordWrap/>
        <w:overflowPunct/>
        <w:topLinePunct w:val="0"/>
        <w:autoSpaceDE/>
        <w:autoSpaceDN/>
        <w:bidi w:val="0"/>
        <w:spacing w:line="480" w:lineRule="exact"/>
        <w:ind w:right="0" w:firstLine="464" w:firstLineChars="200"/>
        <w:textAlignment w:val="auto"/>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本单位郑重声明，根据《财政部 民政部 中国残疾人联合会关于促进残疾人就业政府采购政策的通知》（财库</w:t>
      </w:r>
      <w:r>
        <w:rPr>
          <w:rFonts w:hint="eastAsia" w:ascii="宋体" w:hAnsi="宋体" w:eastAsia="宋体" w:cs="宋体"/>
          <w:color w:val="auto"/>
          <w:sz w:val="22"/>
          <w:szCs w:val="22"/>
          <w:highlight w:val="none"/>
        </w:rPr>
        <w:t>〔2017〕 141</w:t>
      </w:r>
      <w:r>
        <w:rPr>
          <w:rFonts w:hint="eastAsia" w:ascii="宋体" w:hAnsi="宋体" w:eastAsia="宋体" w:cs="宋体"/>
          <w:color w:val="auto"/>
          <w:spacing w:val="6"/>
          <w:sz w:val="22"/>
          <w:szCs w:val="22"/>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4FA292A">
      <w:pPr>
        <w:keepNext w:val="0"/>
        <w:keepLines w:val="0"/>
        <w:pageBreakBefore w:val="0"/>
        <w:widowControl w:val="0"/>
        <w:kinsoku/>
        <w:wordWrap/>
        <w:overflowPunct/>
        <w:topLinePunct w:val="0"/>
        <w:autoSpaceDE/>
        <w:autoSpaceDN/>
        <w:bidi w:val="0"/>
        <w:spacing w:line="480" w:lineRule="exact"/>
        <w:ind w:right="0" w:firstLine="464" w:firstLineChars="200"/>
        <w:textAlignment w:val="auto"/>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本单位对上述声明的真实性负责。如有虚假，将依法承担相应责任。</w:t>
      </w:r>
    </w:p>
    <w:p w14:paraId="6EF45B6A">
      <w:pPr>
        <w:keepNext w:val="0"/>
        <w:keepLines w:val="0"/>
        <w:pageBreakBefore w:val="0"/>
        <w:widowControl w:val="0"/>
        <w:kinsoku/>
        <w:wordWrap/>
        <w:overflowPunct/>
        <w:topLinePunct w:val="0"/>
        <w:autoSpaceDE/>
        <w:autoSpaceDN/>
        <w:bidi w:val="0"/>
        <w:spacing w:line="480" w:lineRule="exact"/>
        <w:ind w:right="0" w:firstLine="464" w:firstLineChars="200"/>
        <w:textAlignment w:val="auto"/>
        <w:rPr>
          <w:rFonts w:hint="eastAsia" w:ascii="宋体" w:hAnsi="宋体" w:eastAsia="宋体" w:cs="宋体"/>
          <w:color w:val="auto"/>
          <w:spacing w:val="6"/>
          <w:sz w:val="22"/>
          <w:szCs w:val="22"/>
          <w:highlight w:val="none"/>
        </w:rPr>
      </w:pPr>
    </w:p>
    <w:p w14:paraId="740DEB98">
      <w:pPr>
        <w:keepNext w:val="0"/>
        <w:keepLines w:val="0"/>
        <w:pageBreakBefore w:val="0"/>
        <w:widowControl w:val="0"/>
        <w:kinsoku/>
        <w:wordWrap/>
        <w:overflowPunct/>
        <w:topLinePunct w:val="0"/>
        <w:autoSpaceDE/>
        <w:autoSpaceDN/>
        <w:bidi w:val="0"/>
        <w:spacing w:line="480" w:lineRule="exact"/>
        <w:ind w:right="0" w:firstLine="464" w:firstLineChars="200"/>
        <w:textAlignment w:val="auto"/>
        <w:rPr>
          <w:rFonts w:hint="eastAsia" w:ascii="宋体" w:hAnsi="宋体" w:eastAsia="宋体" w:cs="宋体"/>
          <w:color w:val="auto"/>
          <w:spacing w:val="6"/>
          <w:sz w:val="22"/>
          <w:szCs w:val="22"/>
          <w:highlight w:val="none"/>
        </w:rPr>
      </w:pPr>
    </w:p>
    <w:p w14:paraId="615281F4">
      <w:pPr>
        <w:keepNext w:val="0"/>
        <w:keepLines w:val="0"/>
        <w:pageBreakBefore w:val="0"/>
        <w:widowControl w:val="0"/>
        <w:tabs>
          <w:tab w:val="left" w:pos="4860"/>
        </w:tabs>
        <w:kinsoku/>
        <w:wordWrap/>
        <w:overflowPunct/>
        <w:topLinePunct w:val="0"/>
        <w:autoSpaceDE/>
        <w:autoSpaceDN/>
        <w:bidi w:val="0"/>
        <w:spacing w:line="480" w:lineRule="exact"/>
        <w:ind w:right="0" w:firstLine="464" w:firstLineChars="200"/>
        <w:jc w:val="center"/>
        <w:textAlignment w:val="auto"/>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 xml:space="preserve">                          单位名称：</w:t>
      </w:r>
      <w:r>
        <w:rPr>
          <w:rFonts w:hint="eastAsia" w:ascii="宋体" w:hAnsi="宋体" w:eastAsia="宋体" w:cs="宋体"/>
          <w:color w:val="auto"/>
          <w:spacing w:val="6"/>
          <w:sz w:val="22"/>
          <w:szCs w:val="22"/>
          <w:highlight w:val="none"/>
          <w:u w:val="single"/>
        </w:rPr>
        <w:t xml:space="preserve">              </w:t>
      </w:r>
      <w:r>
        <w:rPr>
          <w:rFonts w:hint="eastAsia" w:ascii="宋体" w:hAnsi="宋体" w:eastAsia="宋体" w:cs="宋体"/>
          <w:color w:val="auto"/>
          <w:spacing w:val="6"/>
          <w:sz w:val="22"/>
          <w:szCs w:val="22"/>
          <w:highlight w:val="none"/>
        </w:rPr>
        <w:t>（盖单位章）：</w:t>
      </w:r>
    </w:p>
    <w:p w14:paraId="1AF71DA3">
      <w:pPr>
        <w:keepNext w:val="0"/>
        <w:keepLines w:val="0"/>
        <w:pageBreakBefore w:val="0"/>
        <w:widowControl w:val="0"/>
        <w:tabs>
          <w:tab w:val="left" w:pos="4860"/>
        </w:tabs>
        <w:kinsoku/>
        <w:wordWrap/>
        <w:overflowPunct/>
        <w:topLinePunct w:val="0"/>
        <w:autoSpaceDE/>
        <w:autoSpaceDN/>
        <w:bidi w:val="0"/>
        <w:spacing w:line="480" w:lineRule="exact"/>
        <w:ind w:right="0"/>
        <w:jc w:val="both"/>
        <w:textAlignment w:val="auto"/>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 xml:space="preserve"> </w:t>
      </w:r>
    </w:p>
    <w:p w14:paraId="1D39418D">
      <w:pPr>
        <w:keepNext w:val="0"/>
        <w:keepLines w:val="0"/>
        <w:pageBreakBefore w:val="0"/>
        <w:widowControl w:val="0"/>
        <w:tabs>
          <w:tab w:val="left" w:pos="4860"/>
        </w:tabs>
        <w:kinsoku/>
        <w:wordWrap/>
        <w:overflowPunct/>
        <w:topLinePunct w:val="0"/>
        <w:autoSpaceDE/>
        <w:autoSpaceDN/>
        <w:bidi w:val="0"/>
        <w:spacing w:line="480" w:lineRule="exact"/>
        <w:ind w:right="0" w:firstLine="464" w:firstLineChars="20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6"/>
          <w:sz w:val="22"/>
          <w:szCs w:val="22"/>
          <w:highlight w:val="none"/>
        </w:rPr>
        <w:t xml:space="preserve">               日     期：    年   月  日</w:t>
      </w:r>
    </w:p>
    <w:p w14:paraId="5FACDA1D">
      <w:pPr>
        <w:adjustRightInd w:val="0"/>
        <w:snapToGrid w:val="0"/>
        <w:spacing w:line="360" w:lineRule="auto"/>
        <w:rPr>
          <w:rFonts w:hint="eastAsia" w:ascii="宋体" w:hAnsi="宋体" w:eastAsia="宋体" w:cs="宋体"/>
          <w:b/>
          <w:color w:val="auto"/>
          <w:sz w:val="24"/>
          <w:highlight w:val="none"/>
        </w:rPr>
      </w:pPr>
    </w:p>
    <w:p w14:paraId="661137B8">
      <w:pPr>
        <w:adjustRightInd w:val="0"/>
        <w:snapToGrid w:val="0"/>
        <w:spacing w:before="50" w:line="360" w:lineRule="auto"/>
        <w:jc w:val="center"/>
        <w:rPr>
          <w:rFonts w:hint="eastAsia" w:ascii="宋体" w:hAnsi="宋体" w:eastAsia="宋体" w:cs="宋体"/>
          <w:b/>
          <w:color w:val="auto"/>
          <w:sz w:val="36"/>
          <w:szCs w:val="36"/>
          <w:highlight w:val="none"/>
        </w:rPr>
      </w:pPr>
    </w:p>
    <w:p w14:paraId="0B421971">
      <w:pPr>
        <w:adjustRightInd w:val="0"/>
        <w:snapToGrid w:val="0"/>
        <w:spacing w:before="50" w:line="360" w:lineRule="auto"/>
        <w:jc w:val="center"/>
        <w:rPr>
          <w:rFonts w:hint="eastAsia" w:ascii="宋体" w:hAnsi="宋体" w:eastAsia="宋体" w:cs="宋体"/>
          <w:b/>
          <w:color w:val="auto"/>
          <w:sz w:val="36"/>
          <w:szCs w:val="36"/>
          <w:highlight w:val="none"/>
        </w:rPr>
      </w:pPr>
    </w:p>
    <w:p w14:paraId="4DA381D4">
      <w:pPr>
        <w:adjustRightInd w:val="0"/>
        <w:snapToGrid w:val="0"/>
        <w:spacing w:before="50" w:line="360" w:lineRule="auto"/>
        <w:jc w:val="center"/>
        <w:rPr>
          <w:rFonts w:hint="eastAsia" w:ascii="宋体" w:hAnsi="宋体" w:eastAsia="宋体" w:cs="宋体"/>
          <w:b/>
          <w:color w:val="auto"/>
          <w:sz w:val="36"/>
          <w:szCs w:val="36"/>
          <w:highlight w:val="none"/>
        </w:rPr>
      </w:pPr>
    </w:p>
    <w:p w14:paraId="469DE19B">
      <w:pPr>
        <w:adjustRightInd w:val="0"/>
        <w:snapToGrid w:val="0"/>
        <w:spacing w:before="50" w:line="360" w:lineRule="auto"/>
        <w:jc w:val="center"/>
        <w:rPr>
          <w:rFonts w:hint="eastAsia" w:ascii="宋体" w:hAnsi="宋体" w:eastAsia="宋体" w:cs="宋体"/>
          <w:b/>
          <w:color w:val="auto"/>
          <w:sz w:val="36"/>
          <w:szCs w:val="36"/>
          <w:highlight w:val="none"/>
        </w:rPr>
      </w:pPr>
    </w:p>
    <w:p w14:paraId="40582C18">
      <w:pPr>
        <w:adjustRightInd w:val="0"/>
        <w:snapToGrid w:val="0"/>
        <w:spacing w:before="50" w:line="360" w:lineRule="auto"/>
        <w:jc w:val="center"/>
        <w:rPr>
          <w:rFonts w:hint="eastAsia" w:ascii="宋体" w:hAnsi="宋体" w:eastAsia="宋体" w:cs="宋体"/>
          <w:b/>
          <w:color w:val="auto"/>
          <w:sz w:val="36"/>
          <w:szCs w:val="36"/>
          <w:highlight w:val="none"/>
        </w:rPr>
      </w:pPr>
    </w:p>
    <w:p w14:paraId="520CCBAD">
      <w:pPr>
        <w:adjustRightInd w:val="0"/>
        <w:snapToGrid w:val="0"/>
        <w:spacing w:before="50" w:line="360" w:lineRule="auto"/>
        <w:jc w:val="center"/>
        <w:rPr>
          <w:rFonts w:hint="eastAsia" w:ascii="宋体" w:hAnsi="宋体" w:eastAsia="宋体" w:cs="宋体"/>
          <w:b/>
          <w:color w:val="auto"/>
          <w:sz w:val="36"/>
          <w:szCs w:val="36"/>
          <w:highlight w:val="none"/>
        </w:rPr>
      </w:pPr>
    </w:p>
    <w:p w14:paraId="635EA9D4">
      <w:pPr>
        <w:adjustRightInd w:val="0"/>
        <w:snapToGrid w:val="0"/>
        <w:spacing w:line="360" w:lineRule="exact"/>
        <w:ind w:firstLine="525" w:firstLineChars="250"/>
        <w:rPr>
          <w:rFonts w:hint="eastAsia" w:ascii="宋体" w:hAnsi="宋体" w:eastAsia="宋体" w:cs="宋体"/>
          <w:color w:val="auto"/>
          <w:szCs w:val="21"/>
          <w:highlight w:val="none"/>
        </w:rPr>
      </w:pPr>
    </w:p>
    <w:p w14:paraId="77C8035B">
      <w:pPr>
        <w:adjustRightInd w:val="0"/>
        <w:snapToGrid w:val="0"/>
        <w:spacing w:before="50" w:line="360" w:lineRule="auto"/>
        <w:ind w:firstLine="1050" w:firstLineChars="500"/>
        <w:rPr>
          <w:rFonts w:hint="eastAsia" w:ascii="宋体" w:hAnsi="宋体" w:eastAsia="宋体" w:cs="宋体"/>
          <w:color w:val="auto"/>
          <w:szCs w:val="21"/>
          <w:highlight w:val="none"/>
        </w:rPr>
      </w:pPr>
    </w:p>
    <w:p w14:paraId="36B55572">
      <w:pPr>
        <w:adjustRightInd w:val="0"/>
        <w:snapToGrid w:val="0"/>
        <w:spacing w:line="360" w:lineRule="auto"/>
        <w:rPr>
          <w:rFonts w:hint="eastAsia" w:ascii="宋体" w:hAnsi="宋体" w:eastAsia="宋体" w:cs="宋体"/>
          <w:b/>
          <w:color w:val="auto"/>
          <w:sz w:val="28"/>
          <w:szCs w:val="28"/>
          <w:highlight w:val="none"/>
        </w:rPr>
      </w:pPr>
    </w:p>
    <w:p w14:paraId="1D344BBE">
      <w:pPr>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8"/>
          <w:szCs w:val="28"/>
          <w:highlight w:val="none"/>
        </w:rPr>
        <w:br w:type="page"/>
      </w:r>
      <w:r>
        <w:rPr>
          <w:rFonts w:hint="eastAsia" w:ascii="宋体" w:hAnsi="宋体" w:eastAsia="宋体" w:cs="宋体"/>
          <w:b/>
          <w:color w:val="auto"/>
          <w:sz w:val="22"/>
          <w:szCs w:val="22"/>
          <w:highlight w:val="none"/>
        </w:rPr>
        <w:t>附件</w:t>
      </w:r>
      <w:r>
        <w:rPr>
          <w:rFonts w:hint="eastAsia" w:ascii="宋体" w:hAnsi="宋体" w:eastAsia="宋体" w:cs="宋体"/>
          <w:b/>
          <w:color w:val="auto"/>
          <w:sz w:val="22"/>
          <w:szCs w:val="22"/>
          <w:highlight w:val="none"/>
          <w:lang w:val="en-US" w:eastAsia="zh-CN"/>
        </w:rPr>
        <w:t>3</w:t>
      </w:r>
      <w:r>
        <w:rPr>
          <w:rFonts w:hint="eastAsia" w:ascii="宋体" w:hAnsi="宋体" w:eastAsia="宋体" w:cs="宋体"/>
          <w:b/>
          <w:color w:val="auto"/>
          <w:sz w:val="22"/>
          <w:szCs w:val="22"/>
          <w:highlight w:val="none"/>
        </w:rPr>
        <w:t>：</w:t>
      </w:r>
    </w:p>
    <w:p w14:paraId="6A35051E">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监狱企业证明文件</w:t>
      </w:r>
    </w:p>
    <w:p w14:paraId="22AC361D">
      <w:pPr>
        <w:keepNext w:val="0"/>
        <w:keepLines w:val="0"/>
        <w:pageBreakBefore w:val="0"/>
        <w:widowControl w:val="0"/>
        <w:kinsoku/>
        <w:wordWrap/>
        <w:overflowPunct/>
        <w:topLinePunct w:val="0"/>
        <w:autoSpaceDE/>
        <w:autoSpaceDN/>
        <w:bidi w:val="0"/>
        <w:adjustRightInd w:val="0"/>
        <w:snapToGrid w:val="0"/>
        <w:spacing w:line="480" w:lineRule="exact"/>
        <w:ind w:firstLine="440" w:firstLineChars="200"/>
        <w:textAlignment w:val="auto"/>
        <w:rPr>
          <w:rFonts w:hint="eastAsia" w:ascii="宋体" w:hAnsi="宋体" w:eastAsia="宋体" w:cs="宋体"/>
          <w:bCs/>
          <w:color w:val="auto"/>
          <w:sz w:val="22"/>
          <w:szCs w:val="22"/>
          <w:highlight w:val="none"/>
          <w:lang w:eastAsia="zh-CN"/>
        </w:rPr>
      </w:pPr>
      <w:r>
        <w:rPr>
          <w:rFonts w:hint="eastAsia" w:ascii="宋体" w:hAnsi="宋体" w:eastAsia="宋体" w:cs="宋体"/>
          <w:color w:val="auto"/>
          <w:sz w:val="22"/>
          <w:szCs w:val="22"/>
          <w:highlight w:val="none"/>
        </w:rPr>
        <w:t>说明：</w:t>
      </w:r>
      <w:bookmarkStart w:id="263" w:name="_Toc16865"/>
      <w:r>
        <w:rPr>
          <w:rFonts w:hint="eastAsia" w:ascii="宋体" w:hAnsi="宋体" w:eastAsia="宋体" w:cs="宋体"/>
          <w:bCs/>
          <w:color w:val="auto"/>
          <w:sz w:val="22"/>
          <w:szCs w:val="22"/>
          <w:highlight w:val="none"/>
        </w:rPr>
        <w:t>无格式要求，由出具监狱企业证明的单位自行拟定</w:t>
      </w:r>
      <w:bookmarkEnd w:id="263"/>
      <w:r>
        <w:rPr>
          <w:rFonts w:hint="eastAsia" w:ascii="宋体" w:hAnsi="宋体" w:eastAsia="宋体" w:cs="宋体"/>
          <w:bCs/>
          <w:color w:val="auto"/>
          <w:sz w:val="22"/>
          <w:szCs w:val="22"/>
          <w:highlight w:val="none"/>
          <w:lang w:eastAsia="zh-CN"/>
        </w:rPr>
        <w:t>。</w:t>
      </w:r>
    </w:p>
    <w:p w14:paraId="357C33AA">
      <w:pPr>
        <w:adjustRightInd w:val="0"/>
        <w:snapToGrid w:val="0"/>
        <w:spacing w:before="50" w:line="360" w:lineRule="auto"/>
        <w:jc w:val="left"/>
        <w:rPr>
          <w:rFonts w:hint="eastAsia" w:ascii="宋体" w:hAnsi="宋体" w:eastAsia="宋体" w:cs="宋体"/>
          <w:b/>
          <w:color w:val="auto"/>
          <w:sz w:val="28"/>
          <w:szCs w:val="28"/>
          <w:highlight w:val="none"/>
        </w:rPr>
      </w:pPr>
    </w:p>
    <w:p w14:paraId="28C503F0">
      <w:pPr>
        <w:adjustRightInd w:val="0"/>
        <w:snapToGrid w:val="0"/>
        <w:spacing w:before="50" w:line="360" w:lineRule="auto"/>
        <w:jc w:val="left"/>
        <w:rPr>
          <w:rFonts w:hint="eastAsia" w:ascii="宋体" w:hAnsi="宋体" w:eastAsia="宋体" w:cs="宋体"/>
          <w:b/>
          <w:color w:val="auto"/>
          <w:sz w:val="28"/>
          <w:szCs w:val="28"/>
          <w:highlight w:val="none"/>
        </w:rPr>
      </w:pPr>
    </w:p>
    <w:p w14:paraId="2729B38B">
      <w:pPr>
        <w:adjustRightInd w:val="0"/>
        <w:snapToGrid w:val="0"/>
        <w:spacing w:before="50" w:line="360" w:lineRule="auto"/>
        <w:jc w:val="left"/>
        <w:rPr>
          <w:rFonts w:hint="eastAsia" w:ascii="宋体" w:hAnsi="宋体" w:eastAsia="宋体" w:cs="宋体"/>
          <w:b/>
          <w:color w:val="auto"/>
          <w:sz w:val="28"/>
          <w:szCs w:val="28"/>
          <w:highlight w:val="none"/>
        </w:rPr>
      </w:pPr>
    </w:p>
    <w:p w14:paraId="260A1CE4">
      <w:pPr>
        <w:adjustRightInd w:val="0"/>
        <w:snapToGrid w:val="0"/>
        <w:spacing w:line="360" w:lineRule="auto"/>
        <w:ind w:firstLine="525" w:firstLineChars="250"/>
        <w:rPr>
          <w:rFonts w:hint="eastAsia" w:ascii="宋体" w:hAnsi="宋体" w:eastAsia="宋体" w:cs="宋体"/>
          <w:bCs/>
          <w:color w:val="auto"/>
          <w:szCs w:val="21"/>
          <w:highlight w:val="none"/>
        </w:rPr>
      </w:pPr>
    </w:p>
    <w:p w14:paraId="6448227A">
      <w:pPr>
        <w:adjustRightInd w:val="0"/>
        <w:snapToGrid w:val="0"/>
        <w:spacing w:line="360" w:lineRule="auto"/>
        <w:ind w:firstLine="525" w:firstLineChars="250"/>
        <w:rPr>
          <w:rFonts w:hint="eastAsia" w:ascii="宋体" w:hAnsi="宋体" w:eastAsia="宋体" w:cs="宋体"/>
          <w:bCs/>
          <w:color w:val="auto"/>
          <w:szCs w:val="21"/>
          <w:highlight w:val="none"/>
        </w:rPr>
      </w:pPr>
    </w:p>
    <w:p w14:paraId="20D6BB59">
      <w:pPr>
        <w:adjustRightInd w:val="0"/>
        <w:snapToGrid w:val="0"/>
        <w:spacing w:line="360" w:lineRule="auto"/>
        <w:ind w:firstLine="525" w:firstLineChars="250"/>
        <w:rPr>
          <w:rFonts w:hint="eastAsia" w:ascii="宋体" w:hAnsi="宋体" w:eastAsia="宋体" w:cs="宋体"/>
          <w:bCs/>
          <w:color w:val="auto"/>
          <w:szCs w:val="21"/>
          <w:highlight w:val="none"/>
        </w:rPr>
      </w:pPr>
    </w:p>
    <w:p w14:paraId="0F687A56">
      <w:pPr>
        <w:adjustRightInd w:val="0"/>
        <w:snapToGrid w:val="0"/>
        <w:spacing w:line="360" w:lineRule="auto"/>
        <w:ind w:firstLine="525" w:firstLineChars="250"/>
        <w:rPr>
          <w:rFonts w:hint="eastAsia" w:ascii="宋体" w:hAnsi="宋体" w:eastAsia="宋体" w:cs="宋体"/>
          <w:bCs/>
          <w:color w:val="auto"/>
          <w:szCs w:val="21"/>
          <w:highlight w:val="none"/>
        </w:rPr>
      </w:pPr>
    </w:p>
    <w:p w14:paraId="17D5B337">
      <w:pPr>
        <w:adjustRightInd w:val="0"/>
        <w:snapToGrid w:val="0"/>
        <w:spacing w:line="360" w:lineRule="auto"/>
        <w:ind w:firstLine="525" w:firstLineChars="250"/>
        <w:rPr>
          <w:rFonts w:hint="eastAsia" w:ascii="宋体" w:hAnsi="宋体" w:eastAsia="宋体" w:cs="宋体"/>
          <w:bCs/>
          <w:color w:val="auto"/>
          <w:szCs w:val="21"/>
          <w:highlight w:val="none"/>
        </w:rPr>
      </w:pPr>
    </w:p>
    <w:p w14:paraId="4502F46B">
      <w:pPr>
        <w:adjustRightInd w:val="0"/>
        <w:snapToGrid w:val="0"/>
        <w:spacing w:line="360" w:lineRule="auto"/>
        <w:ind w:firstLine="525" w:firstLineChars="250"/>
        <w:rPr>
          <w:rFonts w:hint="eastAsia" w:ascii="宋体" w:hAnsi="宋体" w:eastAsia="宋体" w:cs="宋体"/>
          <w:bCs/>
          <w:color w:val="auto"/>
          <w:szCs w:val="21"/>
          <w:highlight w:val="none"/>
        </w:rPr>
      </w:pPr>
    </w:p>
    <w:p w14:paraId="7C4C72A8">
      <w:pPr>
        <w:adjustRightInd w:val="0"/>
        <w:snapToGrid w:val="0"/>
        <w:spacing w:line="360" w:lineRule="auto"/>
        <w:ind w:firstLine="525" w:firstLineChars="250"/>
        <w:rPr>
          <w:rFonts w:hint="eastAsia" w:ascii="宋体" w:hAnsi="宋体" w:eastAsia="宋体" w:cs="宋体"/>
          <w:bCs/>
          <w:color w:val="auto"/>
          <w:szCs w:val="21"/>
          <w:highlight w:val="none"/>
        </w:rPr>
      </w:pPr>
    </w:p>
    <w:p w14:paraId="37702527">
      <w:pPr>
        <w:adjustRightInd w:val="0"/>
        <w:snapToGrid w:val="0"/>
        <w:spacing w:line="360" w:lineRule="auto"/>
        <w:ind w:firstLine="525" w:firstLineChars="250"/>
        <w:rPr>
          <w:rFonts w:hint="eastAsia" w:ascii="宋体" w:hAnsi="宋体" w:eastAsia="宋体" w:cs="宋体"/>
          <w:bCs/>
          <w:color w:val="auto"/>
          <w:szCs w:val="21"/>
          <w:highlight w:val="none"/>
        </w:rPr>
      </w:pPr>
    </w:p>
    <w:p w14:paraId="15FC622E">
      <w:pPr>
        <w:adjustRightInd w:val="0"/>
        <w:snapToGrid w:val="0"/>
        <w:spacing w:line="360" w:lineRule="auto"/>
        <w:ind w:firstLine="525" w:firstLineChars="250"/>
        <w:rPr>
          <w:rFonts w:hint="eastAsia" w:ascii="宋体" w:hAnsi="宋体" w:eastAsia="宋体" w:cs="宋体"/>
          <w:bCs/>
          <w:color w:val="auto"/>
          <w:szCs w:val="21"/>
          <w:highlight w:val="none"/>
        </w:rPr>
      </w:pPr>
    </w:p>
    <w:p w14:paraId="72D766D2">
      <w:pPr>
        <w:adjustRightInd w:val="0"/>
        <w:snapToGrid w:val="0"/>
        <w:spacing w:line="360" w:lineRule="auto"/>
        <w:ind w:firstLine="525" w:firstLineChars="250"/>
        <w:rPr>
          <w:rFonts w:hint="eastAsia" w:ascii="宋体" w:hAnsi="宋体" w:eastAsia="宋体" w:cs="宋体"/>
          <w:bCs/>
          <w:color w:val="auto"/>
          <w:szCs w:val="21"/>
          <w:highlight w:val="none"/>
        </w:rPr>
      </w:pPr>
    </w:p>
    <w:p w14:paraId="542A02D8">
      <w:pPr>
        <w:adjustRightInd w:val="0"/>
        <w:snapToGrid w:val="0"/>
        <w:spacing w:line="360" w:lineRule="auto"/>
        <w:ind w:firstLine="525" w:firstLineChars="250"/>
        <w:rPr>
          <w:rFonts w:hint="eastAsia" w:ascii="宋体" w:hAnsi="宋体" w:eastAsia="宋体" w:cs="宋体"/>
          <w:bCs/>
          <w:color w:val="auto"/>
          <w:szCs w:val="21"/>
          <w:highlight w:val="none"/>
        </w:rPr>
      </w:pPr>
    </w:p>
    <w:p w14:paraId="61436B9F">
      <w:pPr>
        <w:adjustRightInd w:val="0"/>
        <w:snapToGrid w:val="0"/>
        <w:spacing w:line="360" w:lineRule="auto"/>
        <w:ind w:firstLine="525" w:firstLineChars="250"/>
        <w:rPr>
          <w:rFonts w:hint="eastAsia" w:ascii="宋体" w:hAnsi="宋体" w:eastAsia="宋体" w:cs="宋体"/>
          <w:bCs/>
          <w:color w:val="auto"/>
          <w:szCs w:val="21"/>
          <w:highlight w:val="none"/>
        </w:rPr>
      </w:pPr>
    </w:p>
    <w:p w14:paraId="67C2DF82">
      <w:pPr>
        <w:adjustRightInd w:val="0"/>
        <w:snapToGrid w:val="0"/>
        <w:spacing w:line="360" w:lineRule="auto"/>
        <w:ind w:firstLine="525" w:firstLineChars="250"/>
        <w:rPr>
          <w:rFonts w:hint="eastAsia" w:ascii="宋体" w:hAnsi="宋体" w:eastAsia="宋体" w:cs="宋体"/>
          <w:bCs/>
          <w:color w:val="auto"/>
          <w:szCs w:val="21"/>
          <w:highlight w:val="none"/>
        </w:rPr>
      </w:pPr>
    </w:p>
    <w:p w14:paraId="20E3DA74">
      <w:pPr>
        <w:adjustRightInd w:val="0"/>
        <w:snapToGrid w:val="0"/>
        <w:spacing w:line="360" w:lineRule="auto"/>
        <w:ind w:firstLine="525" w:firstLineChars="250"/>
        <w:rPr>
          <w:rFonts w:hint="eastAsia" w:ascii="宋体" w:hAnsi="宋体" w:eastAsia="宋体" w:cs="宋体"/>
          <w:bCs/>
          <w:color w:val="auto"/>
          <w:szCs w:val="21"/>
          <w:highlight w:val="none"/>
        </w:rPr>
      </w:pPr>
    </w:p>
    <w:p w14:paraId="67C86C0E">
      <w:pPr>
        <w:adjustRightInd w:val="0"/>
        <w:snapToGrid w:val="0"/>
        <w:spacing w:line="360" w:lineRule="auto"/>
        <w:ind w:firstLine="525" w:firstLineChars="250"/>
        <w:rPr>
          <w:rFonts w:hint="eastAsia" w:ascii="宋体" w:hAnsi="宋体" w:eastAsia="宋体" w:cs="宋体"/>
          <w:bCs/>
          <w:color w:val="auto"/>
          <w:szCs w:val="21"/>
          <w:highlight w:val="none"/>
        </w:rPr>
      </w:pPr>
    </w:p>
    <w:p w14:paraId="5C35179C">
      <w:pPr>
        <w:adjustRightInd w:val="0"/>
        <w:snapToGrid w:val="0"/>
        <w:spacing w:line="360" w:lineRule="auto"/>
        <w:ind w:firstLine="525" w:firstLineChars="250"/>
        <w:rPr>
          <w:rFonts w:hint="eastAsia" w:ascii="宋体" w:hAnsi="宋体" w:eastAsia="宋体" w:cs="宋体"/>
          <w:bCs/>
          <w:color w:val="auto"/>
          <w:szCs w:val="21"/>
          <w:highlight w:val="none"/>
        </w:rPr>
      </w:pPr>
    </w:p>
    <w:p w14:paraId="6ECE1373">
      <w:pPr>
        <w:adjustRightInd w:val="0"/>
        <w:snapToGrid w:val="0"/>
        <w:spacing w:line="360" w:lineRule="auto"/>
        <w:ind w:firstLine="525" w:firstLineChars="250"/>
        <w:rPr>
          <w:rFonts w:hint="eastAsia" w:ascii="宋体" w:hAnsi="宋体" w:eastAsia="宋体" w:cs="宋体"/>
          <w:bCs/>
          <w:color w:val="auto"/>
          <w:szCs w:val="21"/>
          <w:highlight w:val="none"/>
        </w:rPr>
      </w:pPr>
    </w:p>
    <w:p w14:paraId="4A4C4F2D">
      <w:pPr>
        <w:adjustRightInd w:val="0"/>
        <w:snapToGrid w:val="0"/>
        <w:spacing w:after="120" w:afterLines="50" w:line="360" w:lineRule="auto"/>
        <w:jc w:val="center"/>
        <w:rPr>
          <w:rFonts w:hint="eastAsia" w:ascii="宋体" w:hAnsi="宋体" w:eastAsia="宋体" w:cs="宋体"/>
          <w:b/>
          <w:bCs/>
          <w:color w:val="auto"/>
          <w:sz w:val="36"/>
          <w:szCs w:val="36"/>
          <w:highlight w:val="none"/>
        </w:rPr>
      </w:pPr>
    </w:p>
    <w:p w14:paraId="4E6F8E9A">
      <w:pPr>
        <w:adjustRightInd w:val="0"/>
        <w:snapToGrid w:val="0"/>
        <w:spacing w:after="120" w:afterLines="50" w:line="360" w:lineRule="auto"/>
        <w:jc w:val="center"/>
        <w:rPr>
          <w:rFonts w:hint="eastAsia" w:ascii="宋体" w:hAnsi="宋体" w:eastAsia="宋体" w:cs="宋体"/>
          <w:b/>
          <w:bCs/>
          <w:color w:val="auto"/>
          <w:sz w:val="36"/>
          <w:szCs w:val="36"/>
          <w:highlight w:val="none"/>
        </w:rPr>
      </w:pPr>
    </w:p>
    <w:p w14:paraId="1C44DA0C">
      <w:pPr>
        <w:adjustRightInd w:val="0"/>
        <w:snapToGrid w:val="0"/>
        <w:spacing w:after="120" w:afterLines="50" w:line="360" w:lineRule="auto"/>
        <w:jc w:val="center"/>
        <w:rPr>
          <w:rFonts w:hint="eastAsia" w:ascii="宋体" w:hAnsi="宋体" w:eastAsia="宋体" w:cs="宋体"/>
          <w:b/>
          <w:bCs/>
          <w:color w:val="auto"/>
          <w:sz w:val="36"/>
          <w:szCs w:val="36"/>
          <w:highlight w:val="none"/>
        </w:rPr>
      </w:pPr>
    </w:p>
    <w:p w14:paraId="0F9929C0">
      <w:pPr>
        <w:adjustRightInd w:val="0"/>
        <w:snapToGrid w:val="0"/>
        <w:spacing w:after="120" w:afterLines="50" w:line="360" w:lineRule="auto"/>
        <w:jc w:val="center"/>
        <w:rPr>
          <w:rFonts w:hint="eastAsia" w:ascii="宋体" w:hAnsi="宋体" w:eastAsia="宋体" w:cs="宋体"/>
          <w:b/>
          <w:bCs/>
          <w:color w:val="auto"/>
          <w:sz w:val="36"/>
          <w:szCs w:val="36"/>
          <w:highlight w:val="none"/>
        </w:rPr>
      </w:pPr>
    </w:p>
    <w:p w14:paraId="6F3AA7E6">
      <w:pPr>
        <w:adjustRightInd w:val="0"/>
        <w:snapToGrid w:val="0"/>
        <w:spacing w:after="120" w:afterLines="50" w:line="360" w:lineRule="auto"/>
        <w:jc w:val="center"/>
        <w:rPr>
          <w:rFonts w:hint="eastAsia" w:ascii="宋体" w:hAnsi="宋体" w:eastAsia="宋体" w:cs="宋体"/>
          <w:b/>
          <w:bCs/>
          <w:color w:val="auto"/>
          <w:sz w:val="36"/>
          <w:szCs w:val="36"/>
          <w:highlight w:val="none"/>
        </w:rPr>
      </w:pPr>
    </w:p>
    <w:p w14:paraId="1F8ED4DE">
      <w:pPr>
        <w:keepNext w:val="0"/>
        <w:keepLines w:val="0"/>
        <w:pageBreakBefore w:val="0"/>
        <w:widowControl w:val="0"/>
        <w:tabs>
          <w:tab w:val="left" w:pos="3600"/>
        </w:tabs>
        <w:kinsoku/>
        <w:wordWrap/>
        <w:overflowPunct/>
        <w:topLinePunct w:val="0"/>
        <w:autoSpaceDE/>
        <w:autoSpaceDN/>
        <w:bidi w:val="0"/>
        <w:adjustRightInd w:val="0"/>
        <w:snapToGrid w:val="0"/>
        <w:spacing w:line="480" w:lineRule="exact"/>
        <w:jc w:val="center"/>
        <w:textAlignment w:val="auto"/>
        <w:outlineLvl w:val="1"/>
        <w:rPr>
          <w:rFonts w:hint="eastAsia" w:asciiTheme="minorEastAsia" w:hAnsiTheme="minorEastAsia" w:eastAsiaTheme="minorEastAsia" w:cstheme="minorEastAsia"/>
          <w:b/>
          <w:color w:val="auto"/>
          <w:kern w:val="2"/>
          <w:sz w:val="32"/>
          <w:szCs w:val="32"/>
          <w:highlight w:val="none"/>
          <w:lang w:val="en-US" w:eastAsia="zh-CN" w:bidi="ar-SA"/>
        </w:rPr>
      </w:pPr>
      <w:r>
        <w:rPr>
          <w:rFonts w:hint="eastAsia" w:asciiTheme="minorEastAsia" w:hAnsiTheme="minorEastAsia" w:eastAsiaTheme="minorEastAsia" w:cstheme="minorEastAsia"/>
          <w:b/>
          <w:color w:val="auto"/>
          <w:kern w:val="2"/>
          <w:sz w:val="32"/>
          <w:szCs w:val="32"/>
          <w:highlight w:val="none"/>
          <w:lang w:val="en-US" w:eastAsia="zh-CN" w:bidi="ar-SA"/>
        </w:rPr>
        <w:t>12.投标保证金凭证</w:t>
      </w:r>
    </w:p>
    <w:p w14:paraId="17DC0E39">
      <w:pPr>
        <w:keepNext w:val="0"/>
        <w:keepLines w:val="0"/>
        <w:pageBreakBefore w:val="0"/>
        <w:widowControl w:val="0"/>
        <w:kinsoku/>
        <w:wordWrap/>
        <w:overflowPunct/>
        <w:topLinePunct w:val="0"/>
        <w:autoSpaceDE/>
        <w:autoSpaceDN/>
        <w:bidi w:val="0"/>
        <w:adjustRightInd w:val="0"/>
        <w:snapToGrid w:val="0"/>
        <w:spacing w:line="480" w:lineRule="exact"/>
        <w:ind w:firstLine="440" w:firstLineChars="200"/>
        <w:textAlignment w:val="auto"/>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说明：投标人提供投标保证金足额缴纳凭证。</w:t>
      </w:r>
    </w:p>
    <w:p w14:paraId="35C04C74">
      <w:pPr>
        <w:tabs>
          <w:tab w:val="left" w:pos="3600"/>
        </w:tabs>
        <w:adjustRightInd w:val="0"/>
        <w:snapToGrid w:val="0"/>
        <w:jc w:val="center"/>
        <w:rPr>
          <w:rFonts w:hint="eastAsia" w:ascii="宋体" w:hAnsi="宋体" w:eastAsia="宋体" w:cs="宋体"/>
          <w:color w:val="auto"/>
          <w:highlight w:val="none"/>
        </w:rPr>
      </w:pPr>
    </w:p>
    <w:p w14:paraId="4D1486E9">
      <w:pPr>
        <w:tabs>
          <w:tab w:val="left" w:pos="3600"/>
        </w:tabs>
        <w:adjustRightInd w:val="0"/>
        <w:snapToGrid w:val="0"/>
        <w:rPr>
          <w:rFonts w:hint="eastAsia" w:ascii="宋体" w:hAnsi="宋体" w:eastAsia="宋体" w:cs="宋体"/>
          <w:color w:val="auto"/>
          <w:highlight w:val="none"/>
        </w:rPr>
      </w:pPr>
    </w:p>
    <w:p w14:paraId="60392491">
      <w:pPr>
        <w:tabs>
          <w:tab w:val="left" w:pos="3600"/>
        </w:tabs>
        <w:adjustRightInd w:val="0"/>
        <w:snapToGrid w:val="0"/>
        <w:rPr>
          <w:rFonts w:hint="eastAsia" w:ascii="宋体" w:hAnsi="宋体" w:eastAsia="宋体" w:cs="宋体"/>
          <w:color w:val="auto"/>
          <w:highlight w:val="none"/>
        </w:rPr>
      </w:pPr>
    </w:p>
    <w:p w14:paraId="266D56DC">
      <w:pPr>
        <w:tabs>
          <w:tab w:val="left" w:pos="3600"/>
        </w:tabs>
        <w:adjustRightInd w:val="0"/>
        <w:snapToGrid w:val="0"/>
        <w:rPr>
          <w:rFonts w:hint="eastAsia" w:ascii="宋体" w:hAnsi="宋体" w:eastAsia="宋体" w:cs="宋体"/>
          <w:color w:val="auto"/>
          <w:highlight w:val="none"/>
        </w:rPr>
      </w:pPr>
    </w:p>
    <w:p w14:paraId="14C2D5A7">
      <w:pPr>
        <w:tabs>
          <w:tab w:val="left" w:pos="3600"/>
        </w:tabs>
        <w:adjustRightInd w:val="0"/>
        <w:snapToGrid w:val="0"/>
        <w:rPr>
          <w:rFonts w:hint="eastAsia" w:ascii="宋体" w:hAnsi="宋体" w:eastAsia="宋体" w:cs="宋体"/>
          <w:color w:val="auto"/>
          <w:highlight w:val="none"/>
        </w:rPr>
      </w:pPr>
    </w:p>
    <w:p w14:paraId="4EAF8727">
      <w:pPr>
        <w:tabs>
          <w:tab w:val="left" w:pos="3600"/>
        </w:tabs>
        <w:adjustRightInd w:val="0"/>
        <w:snapToGrid w:val="0"/>
        <w:jc w:val="left"/>
        <w:rPr>
          <w:rFonts w:hint="eastAsia" w:ascii="宋体" w:hAnsi="宋体" w:eastAsia="宋体" w:cs="宋体"/>
          <w:color w:val="auto"/>
          <w:highlight w:val="none"/>
        </w:rPr>
      </w:pPr>
    </w:p>
    <w:p w14:paraId="65F22A3C">
      <w:pPr>
        <w:tabs>
          <w:tab w:val="left" w:pos="3600"/>
        </w:tabs>
        <w:adjustRightInd w:val="0"/>
        <w:snapToGrid w:val="0"/>
        <w:jc w:val="left"/>
        <w:rPr>
          <w:rFonts w:hint="eastAsia" w:ascii="宋体" w:hAnsi="宋体" w:eastAsia="宋体" w:cs="宋体"/>
          <w:color w:val="auto"/>
          <w:highlight w:val="none"/>
        </w:rPr>
      </w:pPr>
    </w:p>
    <w:p w14:paraId="5FC9AFB4">
      <w:pPr>
        <w:tabs>
          <w:tab w:val="left" w:pos="3600"/>
        </w:tabs>
        <w:adjustRightInd w:val="0"/>
        <w:snapToGrid w:val="0"/>
        <w:jc w:val="left"/>
        <w:rPr>
          <w:rFonts w:hint="eastAsia" w:ascii="宋体" w:hAnsi="宋体" w:eastAsia="宋体" w:cs="宋体"/>
          <w:color w:val="auto"/>
          <w:highlight w:val="none"/>
        </w:rPr>
      </w:pPr>
    </w:p>
    <w:p w14:paraId="46FD5C64">
      <w:pPr>
        <w:tabs>
          <w:tab w:val="left" w:pos="3600"/>
        </w:tabs>
        <w:adjustRightInd w:val="0"/>
        <w:snapToGrid w:val="0"/>
        <w:jc w:val="left"/>
        <w:rPr>
          <w:rFonts w:hint="eastAsia" w:ascii="宋体" w:hAnsi="宋体" w:eastAsia="宋体" w:cs="宋体"/>
          <w:color w:val="auto"/>
          <w:highlight w:val="none"/>
        </w:rPr>
      </w:pPr>
    </w:p>
    <w:p w14:paraId="3E3CDFCC">
      <w:pPr>
        <w:jc w:val="left"/>
        <w:rPr>
          <w:rFonts w:hint="eastAsia" w:ascii="宋体" w:hAnsi="宋体" w:eastAsia="宋体" w:cs="宋体"/>
          <w:b/>
          <w:bCs/>
          <w:color w:val="auto"/>
          <w:sz w:val="36"/>
          <w:szCs w:val="36"/>
          <w:highlight w:val="none"/>
        </w:rPr>
      </w:pPr>
    </w:p>
    <w:p w14:paraId="4C25F165">
      <w:pPr>
        <w:jc w:val="left"/>
        <w:rPr>
          <w:rFonts w:hint="eastAsia" w:ascii="宋体" w:hAnsi="宋体" w:eastAsia="宋体" w:cs="宋体"/>
          <w:b/>
          <w:bCs/>
          <w:color w:val="auto"/>
          <w:sz w:val="36"/>
          <w:szCs w:val="36"/>
          <w:highlight w:val="none"/>
        </w:rPr>
      </w:pPr>
    </w:p>
    <w:p w14:paraId="37C7689C">
      <w:pPr>
        <w:jc w:val="left"/>
        <w:rPr>
          <w:rFonts w:hint="eastAsia" w:ascii="宋体" w:hAnsi="宋体" w:eastAsia="宋体" w:cs="宋体"/>
          <w:b/>
          <w:bCs/>
          <w:color w:val="auto"/>
          <w:sz w:val="36"/>
          <w:szCs w:val="36"/>
          <w:highlight w:val="none"/>
        </w:rPr>
      </w:pPr>
    </w:p>
    <w:p w14:paraId="63F991B8">
      <w:pPr>
        <w:jc w:val="left"/>
        <w:rPr>
          <w:rFonts w:hint="eastAsia" w:ascii="宋体" w:hAnsi="宋体" w:eastAsia="宋体" w:cs="宋体"/>
          <w:b/>
          <w:bCs/>
          <w:color w:val="auto"/>
          <w:sz w:val="36"/>
          <w:szCs w:val="36"/>
          <w:highlight w:val="none"/>
        </w:rPr>
      </w:pPr>
    </w:p>
    <w:p w14:paraId="7047170A">
      <w:pPr>
        <w:pStyle w:val="40"/>
        <w:spacing w:line="400" w:lineRule="exact"/>
        <w:jc w:val="left"/>
        <w:rPr>
          <w:rFonts w:hint="eastAsia" w:ascii="宋体" w:hAnsi="宋体" w:eastAsia="宋体" w:cs="宋体"/>
          <w:color w:val="auto"/>
          <w:sz w:val="24"/>
          <w:szCs w:val="24"/>
          <w:highlight w:val="none"/>
        </w:rPr>
      </w:pPr>
    </w:p>
    <w:p w14:paraId="0F0514F7">
      <w:pPr>
        <w:pStyle w:val="40"/>
        <w:spacing w:line="400" w:lineRule="exact"/>
        <w:jc w:val="left"/>
        <w:rPr>
          <w:rFonts w:hint="eastAsia" w:ascii="宋体" w:hAnsi="宋体" w:eastAsia="宋体" w:cs="宋体"/>
          <w:color w:val="auto"/>
          <w:sz w:val="24"/>
          <w:szCs w:val="24"/>
          <w:highlight w:val="none"/>
        </w:rPr>
      </w:pPr>
    </w:p>
    <w:p w14:paraId="4C94E2FB">
      <w:pPr>
        <w:pStyle w:val="40"/>
        <w:spacing w:line="400" w:lineRule="exact"/>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投标保证金</w:t>
      </w:r>
      <w:r>
        <w:rPr>
          <w:rFonts w:hint="eastAsia" w:ascii="宋体" w:hAnsi="宋体" w:eastAsia="宋体" w:cs="宋体"/>
          <w:color w:val="auto"/>
          <w:sz w:val="22"/>
          <w:szCs w:val="22"/>
          <w:highlight w:val="none"/>
          <w:lang w:eastAsia="zh-CN"/>
        </w:rPr>
        <w:t>凭证</w:t>
      </w:r>
    </w:p>
    <w:p w14:paraId="715E63E2">
      <w:pPr>
        <w:pStyle w:val="40"/>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复印件粘贴处</w:t>
      </w:r>
    </w:p>
    <w:p w14:paraId="433E1231">
      <w:pPr>
        <w:jc w:val="left"/>
        <w:rPr>
          <w:rFonts w:hint="eastAsia" w:ascii="宋体" w:hAnsi="宋体" w:eastAsia="宋体" w:cs="宋体"/>
          <w:b/>
          <w:bCs/>
          <w:color w:val="auto"/>
          <w:sz w:val="36"/>
          <w:szCs w:val="36"/>
          <w:highlight w:val="none"/>
        </w:rPr>
      </w:pPr>
    </w:p>
    <w:p w14:paraId="050DA31A">
      <w:pPr>
        <w:jc w:val="left"/>
        <w:rPr>
          <w:rFonts w:hint="eastAsia" w:ascii="宋体" w:hAnsi="宋体" w:eastAsia="宋体" w:cs="宋体"/>
          <w:b/>
          <w:bCs/>
          <w:color w:val="auto"/>
          <w:sz w:val="36"/>
          <w:szCs w:val="36"/>
          <w:highlight w:val="none"/>
        </w:rPr>
      </w:pPr>
    </w:p>
    <w:p w14:paraId="71BBFEF8">
      <w:pPr>
        <w:jc w:val="left"/>
        <w:rPr>
          <w:rFonts w:hint="eastAsia" w:ascii="宋体" w:hAnsi="宋体" w:eastAsia="宋体" w:cs="宋体"/>
          <w:b/>
          <w:bCs/>
          <w:color w:val="auto"/>
          <w:sz w:val="36"/>
          <w:szCs w:val="36"/>
          <w:highlight w:val="none"/>
        </w:rPr>
      </w:pPr>
    </w:p>
    <w:p w14:paraId="3FF5BBF7">
      <w:pPr>
        <w:pStyle w:val="7"/>
        <w:spacing w:before="120" w:beforeLines="50" w:after="120" w:afterLines="50"/>
        <w:ind w:firstLine="0"/>
        <w:jc w:val="left"/>
        <w:rPr>
          <w:rFonts w:hint="eastAsia" w:ascii="宋体" w:hAnsi="宋体" w:eastAsia="宋体" w:cs="宋体"/>
          <w:b/>
          <w:color w:val="auto"/>
          <w:sz w:val="44"/>
          <w:szCs w:val="44"/>
          <w:highlight w:val="none"/>
        </w:rPr>
      </w:pPr>
    </w:p>
    <w:p w14:paraId="315CF02A">
      <w:pPr>
        <w:pStyle w:val="7"/>
        <w:spacing w:before="120" w:beforeLines="50" w:after="120" w:afterLines="50"/>
        <w:ind w:firstLine="0"/>
        <w:jc w:val="left"/>
        <w:rPr>
          <w:rFonts w:hint="eastAsia" w:ascii="宋体" w:hAnsi="宋体" w:eastAsia="宋体" w:cs="宋体"/>
          <w:b/>
          <w:color w:val="auto"/>
          <w:sz w:val="44"/>
          <w:szCs w:val="44"/>
          <w:highlight w:val="none"/>
        </w:rPr>
      </w:pPr>
    </w:p>
    <w:p w14:paraId="4A4E4161">
      <w:pPr>
        <w:pStyle w:val="7"/>
        <w:spacing w:before="120" w:beforeLines="50" w:after="120" w:afterLines="50"/>
        <w:ind w:firstLine="0"/>
        <w:jc w:val="left"/>
        <w:rPr>
          <w:rFonts w:hint="eastAsia" w:ascii="宋体" w:hAnsi="宋体" w:eastAsia="宋体" w:cs="宋体"/>
          <w:b/>
          <w:color w:val="auto"/>
          <w:sz w:val="44"/>
          <w:szCs w:val="44"/>
          <w:highlight w:val="none"/>
        </w:rPr>
        <w:sectPr>
          <w:pgSz w:w="11907" w:h="16840"/>
          <w:pgMar w:top="1440" w:right="1474" w:bottom="1440" w:left="1474" w:header="851" w:footer="992" w:gutter="0"/>
          <w:pgBorders>
            <w:top w:val="none" w:sz="0" w:space="0"/>
            <w:left w:val="none" w:sz="0" w:space="0"/>
            <w:bottom w:val="none" w:sz="0" w:space="0"/>
            <w:right w:val="none" w:sz="0" w:space="0"/>
          </w:pgBorders>
          <w:pgNumType w:fmt="decimal"/>
          <w:cols w:space="720" w:num="1"/>
        </w:sectPr>
      </w:pPr>
    </w:p>
    <w:p w14:paraId="7748A976">
      <w:pPr>
        <w:keepNext w:val="0"/>
        <w:keepLines w:val="0"/>
        <w:pageBreakBefore w:val="0"/>
        <w:widowControl w:val="0"/>
        <w:tabs>
          <w:tab w:val="left" w:pos="3600"/>
        </w:tabs>
        <w:kinsoku/>
        <w:wordWrap/>
        <w:overflowPunct/>
        <w:topLinePunct w:val="0"/>
        <w:autoSpaceDE/>
        <w:autoSpaceDN/>
        <w:bidi w:val="0"/>
        <w:adjustRightInd w:val="0"/>
        <w:snapToGrid w:val="0"/>
        <w:spacing w:line="480" w:lineRule="exact"/>
        <w:jc w:val="center"/>
        <w:textAlignment w:val="auto"/>
        <w:outlineLvl w:val="1"/>
        <w:rPr>
          <w:rFonts w:hint="eastAsia" w:asciiTheme="minorEastAsia" w:hAnsiTheme="minorEastAsia" w:eastAsiaTheme="minorEastAsia" w:cstheme="minorEastAsia"/>
          <w:b/>
          <w:color w:val="auto"/>
          <w:kern w:val="2"/>
          <w:sz w:val="32"/>
          <w:szCs w:val="32"/>
          <w:highlight w:val="none"/>
          <w:lang w:val="en-US" w:eastAsia="zh-CN" w:bidi="ar-SA"/>
        </w:rPr>
      </w:pPr>
      <w:r>
        <w:rPr>
          <w:rFonts w:hint="eastAsia" w:asciiTheme="minorEastAsia" w:hAnsiTheme="minorEastAsia" w:eastAsiaTheme="minorEastAsia" w:cstheme="minorEastAsia"/>
          <w:b/>
          <w:color w:val="auto"/>
          <w:kern w:val="2"/>
          <w:sz w:val="32"/>
          <w:szCs w:val="32"/>
          <w:highlight w:val="none"/>
          <w:lang w:val="en-US" w:eastAsia="zh-CN" w:bidi="ar-SA"/>
        </w:rPr>
        <w:t>13.本项目的特定资格要求</w:t>
      </w:r>
    </w:p>
    <w:p w14:paraId="5CF8D756">
      <w:pPr>
        <w:keepNext w:val="0"/>
        <w:keepLines w:val="0"/>
        <w:pageBreakBefore w:val="0"/>
        <w:widowControl w:val="0"/>
        <w:kinsoku/>
        <w:wordWrap/>
        <w:overflowPunct/>
        <w:topLinePunct w:val="0"/>
        <w:autoSpaceDE/>
        <w:autoSpaceDN/>
        <w:bidi w:val="0"/>
        <w:adjustRightInd w:val="0"/>
        <w:snapToGrid w:val="0"/>
        <w:spacing w:line="480" w:lineRule="exact"/>
        <w:ind w:firstLine="440" w:firstLineChars="200"/>
        <w:textAlignment w:val="auto"/>
        <w:rPr>
          <w:rFonts w:hint="eastAsia" w:asciiTheme="minorEastAsia" w:hAnsiTheme="minorEastAsia" w:eastAsiaTheme="minorEastAsia" w:cstheme="minorEastAsia"/>
          <w:color w:val="auto"/>
          <w:sz w:val="22"/>
          <w:szCs w:val="22"/>
          <w:highlight w:val="none"/>
          <w:lang w:val="en-US" w:eastAsia="zh-CN"/>
        </w:rPr>
        <w:sectPr>
          <w:pgSz w:w="11907" w:h="16840"/>
          <w:pgMar w:top="1440" w:right="1474" w:bottom="1440" w:left="1474" w:header="851" w:footer="992" w:gutter="0"/>
          <w:pgBorders>
            <w:top w:val="none" w:sz="0" w:space="0"/>
            <w:left w:val="none" w:sz="0" w:space="0"/>
            <w:bottom w:val="none" w:sz="0" w:space="0"/>
            <w:right w:val="none" w:sz="0" w:space="0"/>
          </w:pgBorders>
          <w:pgNumType w:fmt="decimal"/>
          <w:cols w:space="720" w:num="1"/>
        </w:sectPr>
      </w:pPr>
      <w:r>
        <w:rPr>
          <w:rFonts w:hint="eastAsia" w:asciiTheme="minorEastAsia" w:hAnsiTheme="minorEastAsia" w:eastAsiaTheme="minorEastAsia" w:cstheme="minorEastAsia"/>
          <w:color w:val="auto"/>
          <w:sz w:val="22"/>
          <w:szCs w:val="22"/>
          <w:highlight w:val="none"/>
          <w:lang w:val="en-US" w:eastAsia="zh-CN"/>
        </w:rPr>
        <w:t>说明：投标人为生产厂家的须提供有效的农药生产许可证及所投农药产品两证（农药标准、农药登记证）；投标人为经销商的须提供有效的农药经营许可证及所投农药产品三证（农药标准、农药生产许可证、农药登记证并加盖厂家公章）。</w:t>
      </w:r>
    </w:p>
    <w:p w14:paraId="6A3B07AE">
      <w:pPr>
        <w:pStyle w:val="7"/>
        <w:ind w:firstLine="0"/>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（商务技术部分）</w:t>
      </w:r>
    </w:p>
    <w:p w14:paraId="5A63BC95">
      <w:pPr>
        <w:pStyle w:val="7"/>
        <w:rPr>
          <w:rFonts w:hint="eastAsia" w:ascii="宋体" w:hAnsi="宋体" w:eastAsia="宋体" w:cs="宋体"/>
          <w:color w:val="auto"/>
          <w:sz w:val="28"/>
          <w:szCs w:val="28"/>
          <w:highlight w:val="none"/>
        </w:rPr>
      </w:pPr>
    </w:p>
    <w:p w14:paraId="135BF7A8">
      <w:pPr>
        <w:pStyle w:val="7"/>
        <w:rPr>
          <w:rFonts w:hint="eastAsia" w:ascii="宋体" w:hAnsi="宋体" w:eastAsia="宋体" w:cs="宋体"/>
          <w:color w:val="auto"/>
          <w:sz w:val="28"/>
          <w:szCs w:val="28"/>
          <w:highlight w:val="none"/>
        </w:rPr>
      </w:pPr>
    </w:p>
    <w:p w14:paraId="79DDF087">
      <w:pPr>
        <w:pStyle w:val="7"/>
        <w:rPr>
          <w:rFonts w:hint="eastAsia" w:ascii="宋体" w:hAnsi="宋体" w:eastAsia="宋体" w:cs="宋体"/>
          <w:color w:val="auto"/>
          <w:sz w:val="28"/>
          <w:szCs w:val="28"/>
          <w:highlight w:val="none"/>
        </w:rPr>
      </w:pPr>
    </w:p>
    <w:p w14:paraId="53C6416B">
      <w:pPr>
        <w:pStyle w:val="7"/>
        <w:rPr>
          <w:rFonts w:hint="eastAsia" w:ascii="宋体" w:hAnsi="宋体" w:eastAsia="宋体" w:cs="宋体"/>
          <w:color w:val="auto"/>
          <w:sz w:val="28"/>
          <w:szCs w:val="28"/>
          <w:highlight w:val="none"/>
        </w:rPr>
      </w:pPr>
    </w:p>
    <w:p w14:paraId="57DF70F0">
      <w:pPr>
        <w:pStyle w:val="7"/>
        <w:rPr>
          <w:rFonts w:hint="eastAsia" w:ascii="宋体" w:hAnsi="宋体" w:eastAsia="宋体" w:cs="宋体"/>
          <w:color w:val="auto"/>
          <w:sz w:val="28"/>
          <w:szCs w:val="28"/>
          <w:highlight w:val="none"/>
        </w:rPr>
      </w:pPr>
    </w:p>
    <w:p w14:paraId="0DBD29D9">
      <w:pPr>
        <w:pStyle w:val="7"/>
        <w:rPr>
          <w:rFonts w:hint="eastAsia" w:ascii="宋体" w:hAnsi="宋体" w:eastAsia="宋体" w:cs="宋体"/>
          <w:color w:val="auto"/>
          <w:sz w:val="28"/>
          <w:szCs w:val="28"/>
          <w:highlight w:val="none"/>
        </w:rPr>
      </w:pPr>
    </w:p>
    <w:p w14:paraId="77CDE865">
      <w:pPr>
        <w:pStyle w:val="7"/>
        <w:rPr>
          <w:rFonts w:hint="eastAsia" w:ascii="宋体" w:hAnsi="宋体" w:eastAsia="宋体" w:cs="宋体"/>
          <w:color w:val="auto"/>
          <w:sz w:val="28"/>
          <w:szCs w:val="28"/>
          <w:highlight w:val="none"/>
        </w:rPr>
      </w:pPr>
    </w:p>
    <w:p w14:paraId="1ED4DC30">
      <w:pPr>
        <w:pStyle w:val="7"/>
        <w:spacing w:before="120" w:beforeLines="50"/>
        <w:ind w:firstLine="1630" w:firstLineChars="580"/>
        <w:rPr>
          <w:rFonts w:hint="eastAsia" w:ascii="宋体" w:hAnsi="宋体" w:eastAsia="宋体" w:cs="宋体"/>
          <w:b/>
          <w:color w:val="auto"/>
          <w:sz w:val="28"/>
          <w:szCs w:val="28"/>
          <w:highlight w:val="none"/>
        </w:rPr>
      </w:pPr>
    </w:p>
    <w:p w14:paraId="4652364E">
      <w:pPr>
        <w:pStyle w:val="7"/>
        <w:spacing w:before="120" w:beforeLines="50"/>
        <w:ind w:firstLine="1630" w:firstLineChars="580"/>
        <w:rPr>
          <w:rFonts w:hint="eastAsia" w:ascii="宋体" w:hAnsi="宋体" w:eastAsia="宋体" w:cs="宋体"/>
          <w:b/>
          <w:color w:val="auto"/>
          <w:sz w:val="28"/>
          <w:szCs w:val="28"/>
          <w:highlight w:val="none"/>
        </w:rPr>
      </w:pPr>
    </w:p>
    <w:p w14:paraId="060CF13F">
      <w:pPr>
        <w:pStyle w:val="7"/>
        <w:spacing w:before="120" w:beforeLines="50" w:after="120" w:afterLines="50"/>
        <w:ind w:firstLine="0"/>
        <w:jc w:val="center"/>
        <w:rPr>
          <w:rFonts w:hint="eastAsia" w:ascii="宋体" w:hAnsi="宋体" w:eastAsia="宋体" w:cs="宋体"/>
          <w:b/>
          <w:color w:val="auto"/>
          <w:sz w:val="44"/>
          <w:szCs w:val="44"/>
          <w:highlight w:val="none"/>
        </w:rPr>
      </w:pPr>
    </w:p>
    <w:p w14:paraId="60E9A2EC">
      <w:pPr>
        <w:pStyle w:val="7"/>
        <w:spacing w:before="120" w:beforeLines="50" w:after="120" w:afterLines="50"/>
        <w:ind w:firstLine="0"/>
        <w:jc w:val="center"/>
        <w:rPr>
          <w:rFonts w:hint="eastAsia" w:ascii="宋体" w:hAnsi="宋体" w:eastAsia="宋体" w:cs="宋体"/>
          <w:b/>
          <w:color w:val="auto"/>
          <w:sz w:val="44"/>
          <w:szCs w:val="44"/>
          <w:highlight w:val="none"/>
        </w:rPr>
      </w:pPr>
    </w:p>
    <w:p w14:paraId="12F7046F">
      <w:pP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br w:type="page"/>
      </w:r>
    </w:p>
    <w:p w14:paraId="6A817292">
      <w:pPr>
        <w:pStyle w:val="7"/>
        <w:keepNext w:val="0"/>
        <w:keepLines w:val="0"/>
        <w:pageBreakBefore w:val="0"/>
        <w:widowControl w:val="0"/>
        <w:kinsoku/>
        <w:wordWrap/>
        <w:overflowPunct/>
        <w:topLinePunct w:val="0"/>
        <w:autoSpaceDE/>
        <w:autoSpaceDN/>
        <w:bidi w:val="0"/>
        <w:adjustRightInd/>
        <w:snapToGrid/>
        <w:spacing w:line="480" w:lineRule="exact"/>
        <w:ind w:firstLine="0"/>
        <w:jc w:val="center"/>
        <w:textAlignment w:val="auto"/>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目  录</w:t>
      </w:r>
    </w:p>
    <w:p w14:paraId="774E9265">
      <w:pPr>
        <w:pStyle w:val="7"/>
        <w:keepNext w:val="0"/>
        <w:keepLines w:val="0"/>
        <w:pageBreakBefore w:val="0"/>
        <w:widowControl w:val="0"/>
        <w:kinsoku/>
        <w:wordWrap/>
        <w:overflowPunct/>
        <w:topLinePunct w:val="0"/>
        <w:autoSpaceDE/>
        <w:autoSpaceDN/>
        <w:bidi w:val="0"/>
        <w:adjustRightInd/>
        <w:snapToGrid/>
        <w:spacing w:line="480" w:lineRule="exact"/>
        <w:ind w:firstLine="1392" w:firstLineChars="580"/>
        <w:textAlignment w:val="auto"/>
        <w:rPr>
          <w:rFonts w:hint="eastAsia" w:ascii="宋体" w:hAnsi="宋体" w:eastAsia="宋体" w:cs="宋体"/>
          <w:color w:val="auto"/>
          <w:sz w:val="24"/>
          <w:szCs w:val="24"/>
          <w:highlight w:val="none"/>
        </w:rPr>
      </w:pPr>
    </w:p>
    <w:p w14:paraId="462E3AD4">
      <w:pPr>
        <w:pStyle w:val="7"/>
        <w:keepNext w:val="0"/>
        <w:keepLines w:val="0"/>
        <w:pageBreakBefore w:val="0"/>
        <w:widowControl w:val="0"/>
        <w:kinsoku/>
        <w:wordWrap/>
        <w:overflowPunct/>
        <w:topLinePunct w:val="0"/>
        <w:autoSpaceDE/>
        <w:autoSpaceDN/>
        <w:bidi w:val="0"/>
        <w:adjustRightInd/>
        <w:snapToGrid/>
        <w:spacing w:line="480" w:lineRule="exact"/>
        <w:ind w:firstLine="1276" w:firstLineChars="58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一、投标函 ……………………………………………………………页码</w:t>
      </w:r>
    </w:p>
    <w:p w14:paraId="4604B917">
      <w:pPr>
        <w:pStyle w:val="7"/>
        <w:keepNext w:val="0"/>
        <w:keepLines w:val="0"/>
        <w:pageBreakBefore w:val="0"/>
        <w:widowControl w:val="0"/>
        <w:kinsoku/>
        <w:wordWrap/>
        <w:overflowPunct/>
        <w:topLinePunct w:val="0"/>
        <w:autoSpaceDE/>
        <w:autoSpaceDN/>
        <w:bidi w:val="0"/>
        <w:adjustRightInd/>
        <w:snapToGrid/>
        <w:spacing w:line="480" w:lineRule="exact"/>
        <w:ind w:firstLine="1276" w:firstLineChars="58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二、开标一览表 ………………………………………………………页码</w:t>
      </w:r>
    </w:p>
    <w:p w14:paraId="792DFC8C">
      <w:pPr>
        <w:pStyle w:val="7"/>
        <w:keepNext w:val="0"/>
        <w:keepLines w:val="0"/>
        <w:pageBreakBefore w:val="0"/>
        <w:widowControl w:val="0"/>
        <w:kinsoku/>
        <w:wordWrap/>
        <w:overflowPunct/>
        <w:topLinePunct w:val="0"/>
        <w:autoSpaceDE/>
        <w:autoSpaceDN/>
        <w:bidi w:val="0"/>
        <w:adjustRightInd/>
        <w:snapToGrid/>
        <w:spacing w:line="480" w:lineRule="exact"/>
        <w:ind w:firstLine="1276" w:firstLineChars="58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三、</w:t>
      </w:r>
      <w:r>
        <w:rPr>
          <w:rFonts w:hint="eastAsia" w:ascii="宋体" w:hAnsi="宋体" w:eastAsia="宋体" w:cs="宋体"/>
          <w:bCs/>
          <w:color w:val="auto"/>
          <w:sz w:val="22"/>
          <w:szCs w:val="22"/>
          <w:highlight w:val="none"/>
        </w:rPr>
        <w:t xml:space="preserve">货物（产品）分项报价表 </w:t>
      </w:r>
      <w:r>
        <w:rPr>
          <w:rFonts w:hint="eastAsia" w:ascii="宋体" w:hAnsi="宋体" w:eastAsia="宋体" w:cs="宋体"/>
          <w:color w:val="auto"/>
          <w:sz w:val="22"/>
          <w:szCs w:val="22"/>
          <w:highlight w:val="none"/>
        </w:rPr>
        <w:t>………………………………………页码</w:t>
      </w:r>
    </w:p>
    <w:p w14:paraId="62B7AFB1">
      <w:pPr>
        <w:pStyle w:val="7"/>
        <w:keepNext w:val="0"/>
        <w:keepLines w:val="0"/>
        <w:pageBreakBefore w:val="0"/>
        <w:widowControl w:val="0"/>
        <w:kinsoku/>
        <w:wordWrap/>
        <w:overflowPunct/>
        <w:topLinePunct w:val="0"/>
        <w:autoSpaceDE/>
        <w:autoSpaceDN/>
        <w:bidi w:val="0"/>
        <w:adjustRightInd/>
        <w:snapToGrid/>
        <w:spacing w:line="480" w:lineRule="exact"/>
        <w:ind w:firstLine="1276" w:firstLineChars="58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四</w:t>
      </w:r>
      <w:r>
        <w:rPr>
          <w:rFonts w:hint="eastAsia" w:ascii="宋体" w:hAnsi="宋体" w:eastAsia="宋体" w:cs="宋体"/>
          <w:color w:val="auto"/>
          <w:sz w:val="22"/>
          <w:szCs w:val="22"/>
          <w:highlight w:val="none"/>
        </w:rPr>
        <w:t>、货物说明一览表 …………………………………………………页码</w:t>
      </w:r>
    </w:p>
    <w:p w14:paraId="3009DC79">
      <w:pPr>
        <w:pStyle w:val="7"/>
        <w:keepNext w:val="0"/>
        <w:keepLines w:val="0"/>
        <w:pageBreakBefore w:val="0"/>
        <w:widowControl w:val="0"/>
        <w:kinsoku/>
        <w:wordWrap/>
        <w:overflowPunct/>
        <w:topLinePunct w:val="0"/>
        <w:autoSpaceDE/>
        <w:autoSpaceDN/>
        <w:bidi w:val="0"/>
        <w:adjustRightInd/>
        <w:snapToGrid/>
        <w:spacing w:line="480" w:lineRule="exact"/>
        <w:ind w:firstLine="1276" w:firstLineChars="58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五</w:t>
      </w:r>
      <w:r>
        <w:rPr>
          <w:rFonts w:hint="eastAsia" w:ascii="宋体" w:hAnsi="宋体" w:eastAsia="宋体" w:cs="宋体"/>
          <w:color w:val="auto"/>
          <w:sz w:val="22"/>
          <w:szCs w:val="22"/>
          <w:highlight w:val="none"/>
        </w:rPr>
        <w:t>、商务</w:t>
      </w:r>
      <w:r>
        <w:rPr>
          <w:rFonts w:hint="eastAsia" w:ascii="宋体" w:hAnsi="宋体" w:cs="宋体"/>
          <w:color w:val="auto"/>
          <w:sz w:val="22"/>
          <w:szCs w:val="22"/>
          <w:highlight w:val="none"/>
          <w:lang w:val="en-US" w:eastAsia="zh-CN"/>
        </w:rPr>
        <w:t>条款</w:t>
      </w:r>
      <w:r>
        <w:rPr>
          <w:rFonts w:hint="eastAsia" w:ascii="宋体" w:hAnsi="宋体" w:eastAsia="宋体" w:cs="宋体"/>
          <w:color w:val="auto"/>
          <w:sz w:val="22"/>
          <w:szCs w:val="22"/>
          <w:highlight w:val="none"/>
        </w:rPr>
        <w:t>偏离表 …………………………………………………页码</w:t>
      </w:r>
    </w:p>
    <w:p w14:paraId="3D678800">
      <w:pPr>
        <w:pStyle w:val="7"/>
        <w:keepNext w:val="0"/>
        <w:keepLines w:val="0"/>
        <w:pageBreakBefore w:val="0"/>
        <w:widowControl w:val="0"/>
        <w:kinsoku/>
        <w:wordWrap/>
        <w:overflowPunct/>
        <w:topLinePunct w:val="0"/>
        <w:autoSpaceDE/>
        <w:autoSpaceDN/>
        <w:bidi w:val="0"/>
        <w:adjustRightInd/>
        <w:snapToGrid/>
        <w:spacing w:line="480" w:lineRule="exact"/>
        <w:ind w:firstLine="1276" w:firstLineChars="58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六</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技术文件 </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根据本项目评分标准顺序编写</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…………………页码</w:t>
      </w:r>
    </w:p>
    <w:p w14:paraId="379A723A">
      <w:pPr>
        <w:pStyle w:val="7"/>
        <w:keepNext w:val="0"/>
        <w:keepLines w:val="0"/>
        <w:pageBreakBefore w:val="0"/>
        <w:widowControl w:val="0"/>
        <w:kinsoku/>
        <w:wordWrap/>
        <w:overflowPunct/>
        <w:topLinePunct w:val="0"/>
        <w:autoSpaceDE/>
        <w:autoSpaceDN/>
        <w:bidi w:val="0"/>
        <w:adjustRightInd/>
        <w:snapToGrid/>
        <w:spacing w:line="480" w:lineRule="exact"/>
        <w:ind w:firstLine="1276" w:firstLineChars="58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七</w:t>
      </w:r>
      <w:r>
        <w:rPr>
          <w:rFonts w:hint="eastAsia" w:ascii="宋体" w:hAnsi="宋体" w:eastAsia="宋体" w:cs="宋体"/>
          <w:color w:val="auto"/>
          <w:sz w:val="22"/>
          <w:szCs w:val="22"/>
          <w:highlight w:val="none"/>
        </w:rPr>
        <w:t>、承诺文件 …………………………………………………………页码</w:t>
      </w:r>
    </w:p>
    <w:p w14:paraId="4E82ADA4">
      <w:pPr>
        <w:pStyle w:val="7"/>
        <w:keepNext w:val="0"/>
        <w:keepLines w:val="0"/>
        <w:pageBreakBefore w:val="0"/>
        <w:widowControl w:val="0"/>
        <w:kinsoku/>
        <w:wordWrap/>
        <w:overflowPunct/>
        <w:topLinePunct w:val="0"/>
        <w:autoSpaceDE/>
        <w:autoSpaceDN/>
        <w:bidi w:val="0"/>
        <w:adjustRightInd/>
        <w:snapToGrid/>
        <w:spacing w:line="480" w:lineRule="exact"/>
        <w:ind w:firstLine="1276" w:firstLineChars="58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八</w:t>
      </w:r>
      <w:r>
        <w:rPr>
          <w:rFonts w:hint="eastAsia" w:ascii="宋体" w:hAnsi="宋体" w:eastAsia="宋体" w:cs="宋体"/>
          <w:color w:val="auto"/>
          <w:sz w:val="22"/>
          <w:szCs w:val="22"/>
          <w:highlight w:val="none"/>
        </w:rPr>
        <w:t>、售后服务文件 ……………………………………………………页码</w:t>
      </w:r>
    </w:p>
    <w:p w14:paraId="53629723">
      <w:pPr>
        <w:pStyle w:val="7"/>
        <w:keepNext w:val="0"/>
        <w:keepLines w:val="0"/>
        <w:pageBreakBefore w:val="0"/>
        <w:widowControl w:val="0"/>
        <w:kinsoku/>
        <w:wordWrap/>
        <w:overflowPunct/>
        <w:topLinePunct w:val="0"/>
        <w:autoSpaceDE/>
        <w:autoSpaceDN/>
        <w:bidi w:val="0"/>
        <w:adjustRightInd/>
        <w:snapToGrid/>
        <w:spacing w:line="480" w:lineRule="exact"/>
        <w:ind w:firstLine="1276" w:firstLineChars="58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九</w:t>
      </w:r>
      <w:r>
        <w:rPr>
          <w:rFonts w:hint="eastAsia" w:ascii="宋体" w:hAnsi="宋体" w:eastAsia="宋体" w:cs="宋体"/>
          <w:color w:val="auto"/>
          <w:sz w:val="22"/>
          <w:szCs w:val="22"/>
          <w:highlight w:val="none"/>
        </w:rPr>
        <w:t>、其他证明材料 ……………………………………………………页码</w:t>
      </w:r>
    </w:p>
    <w:p w14:paraId="1DAF91E2">
      <w:pPr>
        <w:pStyle w:val="7"/>
        <w:keepNext w:val="0"/>
        <w:keepLines w:val="0"/>
        <w:pageBreakBefore w:val="0"/>
        <w:widowControl w:val="0"/>
        <w:kinsoku/>
        <w:wordWrap/>
        <w:overflowPunct/>
        <w:topLinePunct w:val="0"/>
        <w:autoSpaceDE/>
        <w:autoSpaceDN/>
        <w:bidi w:val="0"/>
        <w:adjustRightInd/>
        <w:snapToGrid/>
        <w:spacing w:line="480" w:lineRule="exact"/>
        <w:ind w:firstLine="1276" w:firstLineChars="58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十、</w:t>
      </w:r>
      <w:r>
        <w:rPr>
          <w:rFonts w:hint="eastAsia" w:ascii="宋体" w:hAnsi="宋体" w:eastAsia="宋体" w:cs="宋体"/>
          <w:bCs/>
          <w:color w:val="auto"/>
          <w:kern w:val="0"/>
          <w:sz w:val="22"/>
          <w:szCs w:val="22"/>
          <w:highlight w:val="none"/>
        </w:rPr>
        <w:t xml:space="preserve">技术规格偏离表 </w:t>
      </w:r>
      <w:r>
        <w:rPr>
          <w:rFonts w:hint="eastAsia" w:ascii="宋体" w:hAnsi="宋体" w:eastAsia="宋体" w:cs="宋体"/>
          <w:color w:val="auto"/>
          <w:sz w:val="22"/>
          <w:szCs w:val="22"/>
          <w:highlight w:val="none"/>
        </w:rPr>
        <w:t>…………………………………………………页码</w:t>
      </w:r>
    </w:p>
    <w:p w14:paraId="574BE36F">
      <w:pPr>
        <w:pStyle w:val="7"/>
        <w:keepNext w:val="0"/>
        <w:keepLines w:val="0"/>
        <w:pageBreakBefore w:val="0"/>
        <w:widowControl w:val="0"/>
        <w:kinsoku/>
        <w:wordWrap/>
        <w:overflowPunct/>
        <w:topLinePunct w:val="0"/>
        <w:autoSpaceDE/>
        <w:autoSpaceDN/>
        <w:bidi w:val="0"/>
        <w:adjustRightInd/>
        <w:snapToGrid/>
        <w:spacing w:line="480" w:lineRule="exact"/>
        <w:ind w:firstLine="1276" w:firstLineChars="58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十</w:t>
      </w:r>
      <w:r>
        <w:rPr>
          <w:rFonts w:hint="eastAsia" w:ascii="宋体" w:hAnsi="宋体" w:eastAsia="宋体" w:cs="宋体"/>
          <w:color w:val="auto"/>
          <w:sz w:val="22"/>
          <w:szCs w:val="22"/>
          <w:highlight w:val="none"/>
          <w:lang w:val="en-US" w:eastAsia="zh-CN"/>
        </w:rPr>
        <w:t>一</w:t>
      </w:r>
      <w:r>
        <w:rPr>
          <w:rFonts w:hint="eastAsia" w:ascii="宋体" w:hAnsi="宋体" w:eastAsia="宋体" w:cs="宋体"/>
          <w:color w:val="auto"/>
          <w:sz w:val="22"/>
          <w:szCs w:val="22"/>
          <w:highlight w:val="none"/>
        </w:rPr>
        <w:t>、投标人认为有必要补充说明的事项……………</w:t>
      </w:r>
      <w:bookmarkEnd w:id="236"/>
      <w:r>
        <w:rPr>
          <w:rFonts w:hint="eastAsia" w:ascii="宋体" w:hAnsi="宋体" w:eastAsia="宋体" w:cs="宋体"/>
          <w:color w:val="auto"/>
          <w:sz w:val="22"/>
          <w:szCs w:val="22"/>
          <w:highlight w:val="none"/>
        </w:rPr>
        <w:t>………………页码</w:t>
      </w:r>
    </w:p>
    <w:p w14:paraId="53923B95">
      <w:pPr>
        <w:pStyle w:val="7"/>
        <w:keepNext w:val="0"/>
        <w:keepLines w:val="0"/>
        <w:pageBreakBefore w:val="0"/>
        <w:widowControl w:val="0"/>
        <w:kinsoku/>
        <w:wordWrap/>
        <w:overflowPunct/>
        <w:topLinePunct w:val="0"/>
        <w:autoSpaceDE/>
        <w:autoSpaceDN/>
        <w:bidi w:val="0"/>
        <w:adjustRightInd/>
        <w:snapToGrid/>
        <w:spacing w:line="480" w:lineRule="exact"/>
        <w:ind w:firstLine="1218" w:firstLineChars="580"/>
        <w:textAlignment w:val="auto"/>
        <w:rPr>
          <w:rFonts w:hint="eastAsia" w:ascii="宋体" w:hAnsi="宋体" w:eastAsia="宋体" w:cs="宋体"/>
          <w:color w:val="auto"/>
          <w:highlight w:val="none"/>
        </w:rPr>
      </w:pPr>
    </w:p>
    <w:p w14:paraId="1DCB6C8D">
      <w:pPr>
        <w:pStyle w:val="7"/>
        <w:keepNext w:val="0"/>
        <w:keepLines w:val="0"/>
        <w:pageBreakBefore w:val="0"/>
        <w:widowControl w:val="0"/>
        <w:kinsoku/>
        <w:wordWrap/>
        <w:overflowPunct/>
        <w:topLinePunct w:val="0"/>
        <w:autoSpaceDE/>
        <w:autoSpaceDN/>
        <w:bidi w:val="0"/>
        <w:adjustRightInd/>
        <w:snapToGrid/>
        <w:spacing w:line="480" w:lineRule="exact"/>
        <w:ind w:firstLine="1218" w:firstLineChars="580"/>
        <w:textAlignment w:val="auto"/>
        <w:rPr>
          <w:rFonts w:hint="eastAsia" w:ascii="宋体" w:hAnsi="宋体" w:eastAsia="宋体" w:cs="宋体"/>
          <w:color w:val="auto"/>
          <w:highlight w:val="none"/>
        </w:rPr>
      </w:pPr>
    </w:p>
    <w:p w14:paraId="30203B49">
      <w:pPr>
        <w:pStyle w:val="7"/>
        <w:spacing w:before="120" w:beforeLines="50"/>
        <w:ind w:firstLine="1218" w:firstLineChars="580"/>
        <w:rPr>
          <w:rFonts w:hint="eastAsia" w:ascii="宋体" w:hAnsi="宋体" w:eastAsia="宋体" w:cs="宋体"/>
          <w:color w:val="auto"/>
          <w:highlight w:val="none"/>
        </w:rPr>
      </w:pPr>
    </w:p>
    <w:p w14:paraId="337A2998">
      <w:pPr>
        <w:pStyle w:val="7"/>
        <w:spacing w:before="120" w:beforeLines="50"/>
        <w:ind w:firstLine="1218" w:firstLineChars="580"/>
        <w:rPr>
          <w:rFonts w:hint="eastAsia" w:ascii="宋体" w:hAnsi="宋体" w:eastAsia="宋体" w:cs="宋体"/>
          <w:color w:val="auto"/>
          <w:highlight w:val="none"/>
        </w:rPr>
      </w:pPr>
    </w:p>
    <w:p w14:paraId="091B1E4F">
      <w:pPr>
        <w:pStyle w:val="7"/>
        <w:spacing w:before="120" w:beforeLines="50"/>
        <w:ind w:firstLine="1218" w:firstLineChars="580"/>
        <w:rPr>
          <w:rFonts w:hint="eastAsia" w:ascii="宋体" w:hAnsi="宋体" w:eastAsia="宋体" w:cs="宋体"/>
          <w:color w:val="auto"/>
          <w:highlight w:val="none"/>
        </w:rPr>
      </w:pPr>
    </w:p>
    <w:p w14:paraId="06D33F26">
      <w:pPr>
        <w:pStyle w:val="7"/>
        <w:spacing w:before="120" w:beforeLines="50"/>
        <w:ind w:firstLine="1218" w:firstLineChars="580"/>
        <w:rPr>
          <w:rFonts w:hint="eastAsia" w:ascii="宋体" w:hAnsi="宋体" w:eastAsia="宋体" w:cs="宋体"/>
          <w:color w:val="auto"/>
          <w:highlight w:val="none"/>
        </w:rPr>
      </w:pPr>
    </w:p>
    <w:p w14:paraId="19300F16">
      <w:pPr>
        <w:pStyle w:val="7"/>
        <w:spacing w:before="120" w:beforeLines="50"/>
        <w:ind w:firstLine="1218" w:firstLineChars="580"/>
        <w:rPr>
          <w:rFonts w:hint="eastAsia" w:ascii="宋体" w:hAnsi="宋体" w:eastAsia="宋体" w:cs="宋体"/>
          <w:color w:val="auto"/>
          <w:highlight w:val="none"/>
        </w:rPr>
      </w:pPr>
    </w:p>
    <w:p w14:paraId="26A44FFA">
      <w:pPr>
        <w:pStyle w:val="7"/>
        <w:spacing w:before="120" w:beforeLines="50"/>
        <w:ind w:firstLine="1218" w:firstLineChars="580"/>
        <w:rPr>
          <w:rFonts w:hint="eastAsia" w:ascii="宋体" w:hAnsi="宋体" w:eastAsia="宋体" w:cs="宋体"/>
          <w:color w:val="auto"/>
          <w:highlight w:val="none"/>
        </w:rPr>
      </w:pPr>
    </w:p>
    <w:p w14:paraId="113A3D57">
      <w:pPr>
        <w:pStyle w:val="7"/>
        <w:spacing w:before="120" w:beforeLines="50"/>
        <w:ind w:firstLine="1218" w:firstLineChars="580"/>
        <w:rPr>
          <w:rFonts w:hint="eastAsia" w:ascii="宋体" w:hAnsi="宋体" w:eastAsia="宋体" w:cs="宋体"/>
          <w:color w:val="auto"/>
          <w:highlight w:val="none"/>
        </w:rPr>
      </w:pPr>
    </w:p>
    <w:p w14:paraId="7EDC9E7A">
      <w:pPr>
        <w:pStyle w:val="7"/>
        <w:spacing w:before="120" w:beforeLines="50"/>
        <w:ind w:firstLine="1218" w:firstLineChars="580"/>
        <w:rPr>
          <w:rFonts w:hint="eastAsia" w:ascii="宋体" w:hAnsi="宋体" w:eastAsia="宋体" w:cs="宋体"/>
          <w:color w:val="auto"/>
          <w:highlight w:val="none"/>
        </w:rPr>
      </w:pPr>
    </w:p>
    <w:p w14:paraId="494C5927">
      <w:pPr>
        <w:pStyle w:val="7"/>
        <w:spacing w:before="120" w:beforeLines="50"/>
        <w:ind w:firstLine="1218" w:firstLineChars="580"/>
        <w:rPr>
          <w:rFonts w:hint="eastAsia" w:ascii="宋体" w:hAnsi="宋体" w:eastAsia="宋体" w:cs="宋体"/>
          <w:color w:val="auto"/>
          <w:highlight w:val="none"/>
        </w:rPr>
      </w:pPr>
    </w:p>
    <w:p w14:paraId="383B1E6E">
      <w:pPr>
        <w:pStyle w:val="7"/>
        <w:spacing w:before="120" w:beforeLines="50"/>
        <w:ind w:firstLine="1218" w:firstLineChars="580"/>
        <w:rPr>
          <w:rFonts w:hint="eastAsia" w:ascii="宋体" w:hAnsi="宋体" w:eastAsia="宋体" w:cs="宋体"/>
          <w:color w:val="auto"/>
          <w:highlight w:val="none"/>
        </w:rPr>
      </w:pPr>
    </w:p>
    <w:p w14:paraId="3F1185CC">
      <w:pPr>
        <w:pStyle w:val="7"/>
        <w:spacing w:before="120" w:beforeLines="50"/>
        <w:ind w:firstLine="1218" w:firstLineChars="580"/>
        <w:rPr>
          <w:rFonts w:hint="eastAsia" w:ascii="宋体" w:hAnsi="宋体" w:eastAsia="宋体" w:cs="宋体"/>
          <w:color w:val="auto"/>
          <w:highlight w:val="none"/>
        </w:rPr>
      </w:pPr>
    </w:p>
    <w:p w14:paraId="4486F9BA">
      <w:pPr>
        <w:rPr>
          <w:rFonts w:hint="eastAsia" w:ascii="宋体" w:hAnsi="宋体" w:eastAsia="宋体" w:cs="宋体"/>
          <w:color w:val="auto"/>
          <w:highlight w:val="none"/>
        </w:rPr>
      </w:pPr>
    </w:p>
    <w:p w14:paraId="7E9445B0">
      <w:pPr>
        <w:pStyle w:val="4"/>
        <w:rPr>
          <w:rFonts w:hint="eastAsia" w:ascii="宋体" w:hAnsi="宋体" w:eastAsia="宋体" w:cs="宋体"/>
          <w:color w:val="auto"/>
          <w:highlight w:val="none"/>
        </w:rPr>
      </w:pPr>
    </w:p>
    <w:p w14:paraId="367E18CC">
      <w:pPr>
        <w:pStyle w:val="7"/>
        <w:spacing w:before="120" w:beforeLines="50"/>
        <w:ind w:firstLine="1218" w:firstLineChars="580"/>
        <w:rPr>
          <w:rFonts w:hint="eastAsia" w:ascii="宋体" w:hAnsi="宋体" w:eastAsia="宋体" w:cs="宋体"/>
          <w:color w:val="auto"/>
          <w:highlight w:val="none"/>
        </w:rPr>
      </w:pPr>
    </w:p>
    <w:p w14:paraId="37215468">
      <w:pPr>
        <w:pStyle w:val="7"/>
        <w:spacing w:before="120" w:beforeLines="50"/>
        <w:ind w:firstLine="1218" w:firstLineChars="580"/>
        <w:rPr>
          <w:rFonts w:hint="eastAsia" w:ascii="宋体" w:hAnsi="宋体" w:eastAsia="宋体" w:cs="宋体"/>
          <w:color w:val="auto"/>
          <w:highlight w:val="none"/>
        </w:rPr>
      </w:pPr>
    </w:p>
    <w:p w14:paraId="14F15F4F">
      <w:pPr>
        <w:pStyle w:val="14"/>
        <w:keepNext w:val="0"/>
        <w:keepLines w:val="0"/>
        <w:pageBreakBefore w:val="0"/>
        <w:widowControl w:val="0"/>
        <w:numPr>
          <w:ilvl w:val="0"/>
          <w:numId w:val="0"/>
        </w:numPr>
        <w:kinsoku/>
        <w:wordWrap/>
        <w:overflowPunct/>
        <w:topLinePunct w:val="0"/>
        <w:autoSpaceDE/>
        <w:autoSpaceDN/>
        <w:bidi w:val="0"/>
        <w:spacing w:line="480" w:lineRule="exact"/>
        <w:jc w:val="center"/>
        <w:textAlignment w:val="auto"/>
        <w:rPr>
          <w:rFonts w:hint="eastAsia" w:ascii="宋体" w:hAnsi="宋体" w:eastAsia="宋体" w:cs="宋体"/>
          <w:b/>
          <w:color w:val="auto"/>
          <w:sz w:val="32"/>
          <w:szCs w:val="32"/>
          <w:highlight w:val="none"/>
        </w:rPr>
      </w:pPr>
      <w:r>
        <w:rPr>
          <w:rFonts w:hint="eastAsia" w:ascii="宋体" w:hAnsi="宋体" w:cs="宋体"/>
          <w:b/>
          <w:color w:val="auto"/>
          <w:sz w:val="32"/>
          <w:szCs w:val="32"/>
          <w:highlight w:val="none"/>
          <w:lang w:val="en-US" w:eastAsia="zh-CN"/>
        </w:rPr>
        <w:t>一、</w:t>
      </w:r>
      <w:r>
        <w:rPr>
          <w:rFonts w:hint="eastAsia" w:ascii="宋体" w:hAnsi="宋体" w:eastAsia="宋体" w:cs="宋体"/>
          <w:b/>
          <w:color w:val="auto"/>
          <w:sz w:val="32"/>
          <w:szCs w:val="32"/>
          <w:highlight w:val="none"/>
        </w:rPr>
        <w:t>投 标 函</w:t>
      </w:r>
    </w:p>
    <w:p w14:paraId="124FD219">
      <w:pPr>
        <w:pStyle w:val="14"/>
        <w:keepNext w:val="0"/>
        <w:keepLines w:val="0"/>
        <w:pageBreakBefore w:val="0"/>
        <w:widowControl w:val="0"/>
        <w:kinsoku/>
        <w:wordWrap/>
        <w:overflowPunct/>
        <w:topLinePunct w:val="0"/>
        <w:autoSpaceDE/>
        <w:autoSpaceDN/>
        <w:bidi w:val="0"/>
        <w:spacing w:line="480" w:lineRule="exact"/>
        <w:ind w:firstLine="0"/>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eastAsia="zh-CN"/>
        </w:rPr>
        <w:t>新疆长润泽建设工程管理有限公司</w:t>
      </w:r>
      <w:r>
        <w:rPr>
          <w:rFonts w:hint="eastAsia" w:ascii="宋体" w:hAnsi="宋体" w:eastAsia="宋体" w:cs="宋体"/>
          <w:bCs/>
          <w:color w:val="auto"/>
          <w:sz w:val="22"/>
          <w:szCs w:val="22"/>
          <w:highlight w:val="none"/>
        </w:rPr>
        <w:t>：</w:t>
      </w:r>
    </w:p>
    <w:p w14:paraId="30084FA4">
      <w:pPr>
        <w:pStyle w:val="14"/>
        <w:keepNext w:val="0"/>
        <w:keepLines w:val="0"/>
        <w:pageBreakBefore w:val="0"/>
        <w:widowControl w:val="0"/>
        <w:kinsoku/>
        <w:wordWrap/>
        <w:overflowPunct/>
        <w:topLinePunct w:val="0"/>
        <w:autoSpaceDE/>
        <w:autoSpaceDN/>
        <w:bidi w:val="0"/>
        <w:spacing w:line="4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我方已仔细研究了</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项目名称)的招标文件（</w:t>
      </w:r>
      <w:r>
        <w:rPr>
          <w:rFonts w:hint="eastAsia" w:ascii="宋体" w:hAnsi="宋体" w:eastAsia="宋体" w:cs="宋体"/>
          <w:color w:val="auto"/>
          <w:sz w:val="22"/>
          <w:szCs w:val="22"/>
          <w:highlight w:val="none"/>
          <w:u w:val="single"/>
        </w:rPr>
        <w:t>采购项目编号</w:t>
      </w:r>
      <w:r>
        <w:rPr>
          <w:rFonts w:hint="eastAsia" w:ascii="宋体" w:hAnsi="宋体" w:eastAsia="宋体" w:cs="宋体"/>
          <w:color w:val="auto"/>
          <w:sz w:val="22"/>
          <w:szCs w:val="22"/>
          <w:highlight w:val="none"/>
        </w:rPr>
        <w:t>）的全部内容，知悉参加投标的风险，我方承诺接受招标文件的全部条款且无任何异议，</w:t>
      </w:r>
      <w:r>
        <w:rPr>
          <w:rFonts w:hint="eastAsia" w:ascii="宋体" w:hAnsi="宋体" w:eastAsia="宋体" w:cs="宋体"/>
          <w:bCs/>
          <w:color w:val="auto"/>
          <w:sz w:val="22"/>
          <w:szCs w:val="22"/>
          <w:highlight w:val="none"/>
        </w:rPr>
        <w:t>决定参加贵单位组织的本项目招标。</w:t>
      </w:r>
    </w:p>
    <w:p w14:paraId="1352863D">
      <w:pPr>
        <w:pStyle w:val="13"/>
        <w:keepNext w:val="0"/>
        <w:keepLines w:val="0"/>
        <w:pageBreakBefore w:val="0"/>
        <w:widowControl w:val="0"/>
        <w:kinsoku/>
        <w:wordWrap/>
        <w:overflowPunct/>
        <w:topLinePunct w:val="0"/>
        <w:autoSpaceDE/>
        <w:autoSpaceDN/>
        <w:bidi w:val="0"/>
        <w:adjustRightInd w:val="0"/>
        <w:snapToGrid w:val="0"/>
        <w:spacing w:line="4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一</w:t>
      </w:r>
      <w:r>
        <w:rPr>
          <w:rFonts w:hint="eastAsia" w:ascii="宋体" w:hAnsi="宋体" w:eastAsia="宋体" w:cs="宋体"/>
          <w:color w:val="auto"/>
          <w:sz w:val="22"/>
          <w:szCs w:val="22"/>
          <w:highlight w:val="none"/>
        </w:rPr>
        <w:t>、我方的投标总报价为人民币（大写）</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元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w:t>
      </w:r>
      <w:r>
        <w:rPr>
          <w:rFonts w:hint="eastAsia" w:ascii="宋体" w:hAnsi="宋体" w:eastAsia="宋体" w:cs="宋体"/>
          <w:b w:val="0"/>
          <w:bCs/>
          <w:color w:val="auto"/>
          <w:kern w:val="2"/>
          <w:sz w:val="22"/>
          <w:szCs w:val="22"/>
          <w:highlight w:val="none"/>
          <w:lang w:val="en-US" w:eastAsia="zh-CN" w:bidi="ar-SA"/>
        </w:rPr>
        <w:t>合同履行期限</w:t>
      </w:r>
      <w:r>
        <w:rPr>
          <w:rFonts w:hint="eastAsia" w:ascii="宋体" w:hAnsi="宋体" w:eastAsia="宋体" w:cs="宋体"/>
          <w:color w:val="auto"/>
          <w:sz w:val="22"/>
          <w:szCs w:val="22"/>
          <w:highlight w:val="none"/>
        </w:rPr>
        <w:t>为</w:t>
      </w:r>
      <w:r>
        <w:rPr>
          <w:rFonts w:hint="eastAsia" w:ascii="宋体" w:hAnsi="宋体" w:eastAsia="宋体" w:cs="宋体"/>
          <w:bCs/>
          <w:color w:val="auto"/>
          <w:sz w:val="22"/>
          <w:szCs w:val="22"/>
          <w:highlight w:val="none"/>
          <w:u w:val="single"/>
        </w:rPr>
        <w:t xml:space="preserve">         </w:t>
      </w:r>
      <w:r>
        <w:rPr>
          <w:rFonts w:hint="eastAsia" w:ascii="宋体" w:hAnsi="宋体" w:eastAsia="宋体" w:cs="宋体"/>
          <w:bCs/>
          <w:color w:val="auto"/>
          <w:sz w:val="22"/>
          <w:szCs w:val="22"/>
          <w:highlight w:val="none"/>
          <w:u w:val="none"/>
          <w:lang w:val="en-US" w:eastAsia="zh-CN"/>
        </w:rPr>
        <w:t>日</w:t>
      </w:r>
      <w:r>
        <w:rPr>
          <w:rFonts w:hint="eastAsia" w:ascii="宋体" w:hAnsi="宋体" w:eastAsia="宋体" w:cs="宋体"/>
          <w:bCs/>
          <w:color w:val="auto"/>
          <w:sz w:val="22"/>
          <w:szCs w:val="22"/>
          <w:highlight w:val="none"/>
        </w:rPr>
        <w:t>,</w:t>
      </w:r>
      <w:r>
        <w:rPr>
          <w:rFonts w:hint="eastAsia" w:ascii="宋体" w:hAnsi="宋体" w:eastAsia="宋体" w:cs="宋体"/>
          <w:color w:val="auto"/>
          <w:sz w:val="22"/>
          <w:szCs w:val="22"/>
          <w:highlight w:val="none"/>
        </w:rPr>
        <w:t xml:space="preserve"> 投标有效期为</w:t>
      </w:r>
      <w:r>
        <w:rPr>
          <w:rFonts w:hint="eastAsia" w:ascii="宋体" w:hAnsi="宋体" w:eastAsia="宋体" w:cs="宋体"/>
          <w:color w:val="auto"/>
          <w:sz w:val="22"/>
          <w:szCs w:val="22"/>
          <w:highlight w:val="none"/>
          <w:lang w:val="zh-CN"/>
        </w:rPr>
        <w:t>投标截止日起90日历</w:t>
      </w:r>
      <w:r>
        <w:rPr>
          <w:rFonts w:hint="eastAsia" w:ascii="宋体" w:hAnsi="宋体" w:eastAsia="宋体" w:cs="宋体"/>
          <w:color w:val="auto"/>
          <w:sz w:val="22"/>
          <w:szCs w:val="22"/>
          <w:highlight w:val="none"/>
        </w:rPr>
        <w:t>日。</w:t>
      </w:r>
    </w:p>
    <w:p w14:paraId="1C166190">
      <w:pPr>
        <w:pStyle w:val="14"/>
        <w:keepNext w:val="0"/>
        <w:keepLines w:val="0"/>
        <w:pageBreakBefore w:val="0"/>
        <w:widowControl w:val="0"/>
        <w:kinsoku/>
        <w:wordWrap/>
        <w:overflowPunct/>
        <w:topLinePunct w:val="0"/>
        <w:autoSpaceDE/>
        <w:autoSpaceDN/>
        <w:bidi w:val="0"/>
        <w:spacing w:line="480" w:lineRule="exact"/>
        <w:ind w:firstLine="440" w:firstLineChars="200"/>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eastAsia="zh-CN"/>
        </w:rPr>
        <w:t>二</w:t>
      </w:r>
      <w:r>
        <w:rPr>
          <w:rFonts w:hint="eastAsia" w:ascii="宋体" w:hAnsi="宋体" w:eastAsia="宋体" w:cs="宋体"/>
          <w:bCs/>
          <w:color w:val="auto"/>
          <w:sz w:val="22"/>
          <w:szCs w:val="22"/>
          <w:highlight w:val="none"/>
        </w:rPr>
        <w:t>、我方承诺除技术偏差表列出的偏差外，我方响应招标文件的全部要求。</w:t>
      </w:r>
    </w:p>
    <w:p w14:paraId="5B573099">
      <w:pPr>
        <w:pStyle w:val="13"/>
        <w:keepNext w:val="0"/>
        <w:keepLines w:val="0"/>
        <w:pageBreakBefore w:val="0"/>
        <w:widowControl w:val="0"/>
        <w:kinsoku/>
        <w:wordWrap/>
        <w:overflowPunct/>
        <w:topLinePunct w:val="0"/>
        <w:autoSpaceDE/>
        <w:autoSpaceDN/>
        <w:bidi w:val="0"/>
        <w:adjustRightInd w:val="0"/>
        <w:snapToGrid w:val="0"/>
        <w:spacing w:line="4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kern w:val="2"/>
          <w:sz w:val="22"/>
          <w:szCs w:val="22"/>
          <w:highlight w:val="none"/>
          <w:lang w:val="en-US" w:eastAsia="zh-CN" w:bidi="ar-SA"/>
        </w:rPr>
        <w:t>三、我方愿意向贵方提供任何与本项采购有关的数据</w:t>
      </w:r>
      <w:r>
        <w:rPr>
          <w:rFonts w:hint="eastAsia" w:ascii="宋体" w:hAnsi="宋体" w:eastAsia="宋体" w:cs="宋体"/>
          <w:color w:val="auto"/>
          <w:sz w:val="22"/>
          <w:szCs w:val="22"/>
          <w:highlight w:val="none"/>
        </w:rPr>
        <w:t>、情况和技术</w:t>
      </w:r>
      <w:r>
        <w:rPr>
          <w:rFonts w:hint="eastAsia" w:ascii="宋体" w:hAnsi="宋体" w:eastAsia="宋体" w:cs="宋体"/>
          <w:color w:val="auto"/>
          <w:sz w:val="22"/>
          <w:szCs w:val="22"/>
          <w:highlight w:val="none"/>
          <w:lang w:val="en-US" w:eastAsia="zh-CN"/>
        </w:rPr>
        <w:t>服务</w:t>
      </w:r>
      <w:r>
        <w:rPr>
          <w:rFonts w:hint="eastAsia" w:ascii="宋体" w:hAnsi="宋体" w:eastAsia="宋体" w:cs="宋体"/>
          <w:color w:val="auto"/>
          <w:sz w:val="22"/>
          <w:szCs w:val="22"/>
          <w:highlight w:val="none"/>
        </w:rPr>
        <w:t>资料。若贵方需要，我方愿意提供我方作出的一切承诺的证明材料。</w:t>
      </w:r>
    </w:p>
    <w:p w14:paraId="78D82153">
      <w:pPr>
        <w:pStyle w:val="13"/>
        <w:keepNext w:val="0"/>
        <w:keepLines w:val="0"/>
        <w:pageBreakBefore w:val="0"/>
        <w:widowControl w:val="0"/>
        <w:kinsoku/>
        <w:wordWrap/>
        <w:overflowPunct/>
        <w:topLinePunct w:val="0"/>
        <w:autoSpaceDE/>
        <w:autoSpaceDN/>
        <w:bidi w:val="0"/>
        <w:adjustRightInd w:val="0"/>
        <w:snapToGrid w:val="0"/>
        <w:spacing w:line="480" w:lineRule="exact"/>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四、我方承诺在招标文件规定的投标有效期内不撤销投标文件。</w:t>
      </w:r>
    </w:p>
    <w:p w14:paraId="79EBA1B6">
      <w:pPr>
        <w:pStyle w:val="13"/>
        <w:keepNext w:val="0"/>
        <w:keepLines w:val="0"/>
        <w:pageBreakBefore w:val="0"/>
        <w:widowControl w:val="0"/>
        <w:kinsoku/>
        <w:wordWrap/>
        <w:overflowPunct/>
        <w:topLinePunct w:val="0"/>
        <w:autoSpaceDE/>
        <w:autoSpaceDN/>
        <w:bidi w:val="0"/>
        <w:adjustRightInd w:val="0"/>
        <w:snapToGrid w:val="0"/>
        <w:spacing w:line="480" w:lineRule="exact"/>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五、我方承诺无企业财产被查封、冻结或处于破产状态或严重亏损状态等情形存在。</w:t>
      </w:r>
    </w:p>
    <w:p w14:paraId="2B3C45C7">
      <w:pPr>
        <w:pStyle w:val="13"/>
        <w:keepNext w:val="0"/>
        <w:keepLines w:val="0"/>
        <w:pageBreakBefore w:val="0"/>
        <w:widowControl w:val="0"/>
        <w:kinsoku/>
        <w:wordWrap/>
        <w:overflowPunct/>
        <w:topLinePunct w:val="0"/>
        <w:autoSpaceDE/>
        <w:autoSpaceDN/>
        <w:bidi w:val="0"/>
        <w:adjustRightInd w:val="0"/>
        <w:snapToGrid w:val="0"/>
        <w:spacing w:line="480" w:lineRule="exact"/>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六、我方承诺在投标过程中，保证不予其他单位围标、串标，不出让投标资格，不采取不正当手段诋毁、排挤其他投标人，不向采购人、采购代理机构、评标委员会成员行贿。</w:t>
      </w:r>
    </w:p>
    <w:p w14:paraId="68EB161C">
      <w:pPr>
        <w:pStyle w:val="13"/>
        <w:keepNext w:val="0"/>
        <w:keepLines w:val="0"/>
        <w:pageBreakBefore w:val="0"/>
        <w:widowControl w:val="0"/>
        <w:kinsoku/>
        <w:wordWrap/>
        <w:overflowPunct/>
        <w:topLinePunct w:val="0"/>
        <w:autoSpaceDE/>
        <w:autoSpaceDN/>
        <w:bidi w:val="0"/>
        <w:adjustRightInd w:val="0"/>
        <w:snapToGrid w:val="0"/>
        <w:spacing w:line="480" w:lineRule="exact"/>
        <w:ind w:firstLine="440" w:firstLineChars="200"/>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七、我方承诺在投标时未列入政府采购严重违法失信行为记录名单、失信被执行人、重大税收违法失信主体</w:t>
      </w:r>
      <w:r>
        <w:rPr>
          <w:rFonts w:hint="eastAsia" w:ascii="宋体" w:hAnsi="宋体" w:eastAsia="宋体" w:cs="宋体"/>
          <w:color w:val="auto"/>
          <w:kern w:val="2"/>
          <w:sz w:val="22"/>
          <w:szCs w:val="22"/>
          <w:highlight w:val="none"/>
          <w:lang w:val="en-US" w:eastAsia="zh-CN" w:bidi="ar-SA"/>
        </w:rPr>
        <w:t>。</w:t>
      </w:r>
    </w:p>
    <w:p w14:paraId="525E458D">
      <w:pPr>
        <w:pStyle w:val="13"/>
        <w:keepNext w:val="0"/>
        <w:keepLines w:val="0"/>
        <w:pageBreakBefore w:val="0"/>
        <w:widowControl w:val="0"/>
        <w:kinsoku/>
        <w:wordWrap/>
        <w:overflowPunct/>
        <w:topLinePunct w:val="0"/>
        <w:autoSpaceDE/>
        <w:autoSpaceDN/>
        <w:bidi w:val="0"/>
        <w:adjustRightInd w:val="0"/>
        <w:snapToGrid w:val="0"/>
        <w:spacing w:line="4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八</w:t>
      </w:r>
      <w:r>
        <w:rPr>
          <w:rFonts w:hint="eastAsia" w:ascii="宋体" w:hAnsi="宋体" w:eastAsia="宋体" w:cs="宋体"/>
          <w:color w:val="auto"/>
          <w:sz w:val="22"/>
          <w:szCs w:val="22"/>
          <w:highlight w:val="none"/>
        </w:rPr>
        <w:t>、我方承诺遵守《中华人民共和国政府采购法》及其实施条例的有关规定，保证在获得中标资格后：</w:t>
      </w:r>
    </w:p>
    <w:p w14:paraId="37B40203">
      <w:pPr>
        <w:pStyle w:val="14"/>
        <w:keepNext w:val="0"/>
        <w:keepLines w:val="0"/>
        <w:pageBreakBefore w:val="0"/>
        <w:widowControl w:val="0"/>
        <w:kinsoku/>
        <w:wordWrap/>
        <w:overflowPunct/>
        <w:topLinePunct w:val="0"/>
        <w:autoSpaceDE/>
        <w:autoSpaceDN/>
        <w:bidi w:val="0"/>
        <w:spacing w:line="4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1.在收到中标通知书后，在中标通知书规定的期限内与采购人签订合同；</w:t>
      </w:r>
    </w:p>
    <w:p w14:paraId="6DE062C9">
      <w:pPr>
        <w:pStyle w:val="14"/>
        <w:keepNext w:val="0"/>
        <w:keepLines w:val="0"/>
        <w:pageBreakBefore w:val="0"/>
        <w:widowControl w:val="0"/>
        <w:kinsoku/>
        <w:wordWrap/>
        <w:overflowPunct/>
        <w:topLinePunct w:val="0"/>
        <w:autoSpaceDE/>
        <w:autoSpaceDN/>
        <w:bidi w:val="0"/>
        <w:spacing w:line="4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2.在签订合同时不向采购人提出附加条件；</w:t>
      </w:r>
    </w:p>
    <w:p w14:paraId="2D302A3C">
      <w:pPr>
        <w:pStyle w:val="14"/>
        <w:keepNext w:val="0"/>
        <w:keepLines w:val="0"/>
        <w:pageBreakBefore w:val="0"/>
        <w:widowControl w:val="0"/>
        <w:kinsoku/>
        <w:wordWrap/>
        <w:overflowPunct/>
        <w:topLinePunct w:val="0"/>
        <w:autoSpaceDE/>
        <w:autoSpaceDN/>
        <w:bidi w:val="0"/>
        <w:spacing w:line="480" w:lineRule="exact"/>
        <w:ind w:firstLine="440" w:firstLineChars="200"/>
        <w:textAlignment w:val="auto"/>
        <w:rPr>
          <w:rFonts w:hint="eastAsia" w:ascii="宋体" w:hAnsi="宋体" w:eastAsia="宋体" w:cs="宋体"/>
          <w:bCs/>
          <w:color w:val="auto"/>
          <w:sz w:val="22"/>
          <w:szCs w:val="22"/>
          <w:highlight w:val="none"/>
        </w:rPr>
      </w:pPr>
      <w:r>
        <w:rPr>
          <w:rFonts w:hint="eastAsia" w:ascii="宋体" w:hAnsi="宋体" w:eastAsia="宋体" w:cs="宋体"/>
          <w:color w:val="auto"/>
          <w:sz w:val="22"/>
          <w:szCs w:val="22"/>
          <w:highlight w:val="none"/>
        </w:rPr>
        <w:t>3.在合同规定期限内完成合同规定的全部义务；</w:t>
      </w:r>
      <w:r>
        <w:rPr>
          <w:rFonts w:hint="eastAsia" w:ascii="宋体" w:hAnsi="宋体" w:eastAsia="宋体" w:cs="宋体"/>
          <w:bCs/>
          <w:color w:val="auto"/>
          <w:sz w:val="22"/>
          <w:szCs w:val="22"/>
          <w:highlight w:val="none"/>
        </w:rPr>
        <w:t xml:space="preserve"> </w:t>
      </w:r>
    </w:p>
    <w:p w14:paraId="7CBFE33A">
      <w:pPr>
        <w:pStyle w:val="13"/>
        <w:keepNext w:val="0"/>
        <w:keepLines w:val="0"/>
        <w:pageBreakBefore w:val="0"/>
        <w:widowControl w:val="0"/>
        <w:kinsoku/>
        <w:wordWrap/>
        <w:overflowPunct/>
        <w:topLinePunct w:val="0"/>
        <w:autoSpaceDE/>
        <w:autoSpaceDN/>
        <w:bidi w:val="0"/>
        <w:adjustRightInd w:val="0"/>
        <w:snapToGrid w:val="0"/>
        <w:spacing w:line="480" w:lineRule="exact"/>
        <w:ind w:firstLine="440" w:firstLineChars="200"/>
        <w:textAlignment w:val="auto"/>
        <w:rPr>
          <w:rFonts w:hint="eastAsia" w:ascii="宋体" w:hAnsi="宋体" w:eastAsia="宋体" w:cs="宋体"/>
          <w:bCs/>
          <w:color w:val="auto"/>
          <w:sz w:val="22"/>
          <w:szCs w:val="22"/>
          <w:highlight w:val="none"/>
        </w:rPr>
      </w:pPr>
      <w:r>
        <w:rPr>
          <w:rFonts w:hint="eastAsia" w:ascii="宋体" w:hAnsi="宋体" w:eastAsia="宋体" w:cs="宋体"/>
          <w:color w:val="auto"/>
          <w:sz w:val="22"/>
          <w:szCs w:val="22"/>
          <w:highlight w:val="none"/>
        </w:rPr>
        <w:t>4.</w:t>
      </w:r>
      <w:r>
        <w:rPr>
          <w:rFonts w:hint="eastAsia" w:ascii="宋体" w:hAnsi="宋体" w:eastAsia="宋体" w:cs="宋体"/>
          <w:bCs/>
          <w:color w:val="auto"/>
          <w:sz w:val="22"/>
          <w:szCs w:val="22"/>
          <w:highlight w:val="none"/>
        </w:rPr>
        <w:t>按照招标文件规定和标准向贵方交纳招标代理服务费；</w:t>
      </w:r>
    </w:p>
    <w:p w14:paraId="4DAB5516">
      <w:pPr>
        <w:pStyle w:val="13"/>
        <w:keepNext w:val="0"/>
        <w:keepLines w:val="0"/>
        <w:pageBreakBefore w:val="0"/>
        <w:widowControl w:val="0"/>
        <w:kinsoku/>
        <w:wordWrap/>
        <w:overflowPunct/>
        <w:topLinePunct w:val="0"/>
        <w:autoSpaceDE/>
        <w:autoSpaceDN/>
        <w:bidi w:val="0"/>
        <w:adjustRightInd w:val="0"/>
        <w:snapToGrid w:val="0"/>
        <w:spacing w:line="4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5.按照招标文件规定提交履约保证金。</w:t>
      </w:r>
    </w:p>
    <w:p w14:paraId="7479BEC0">
      <w:pPr>
        <w:pStyle w:val="13"/>
        <w:keepNext w:val="0"/>
        <w:keepLines w:val="0"/>
        <w:pageBreakBefore w:val="0"/>
        <w:widowControl w:val="0"/>
        <w:kinsoku/>
        <w:wordWrap/>
        <w:overflowPunct/>
        <w:topLinePunct w:val="0"/>
        <w:autoSpaceDE/>
        <w:autoSpaceDN/>
        <w:bidi w:val="0"/>
        <w:adjustRightInd w:val="0"/>
        <w:snapToGrid w:val="0"/>
        <w:spacing w:line="4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九</w:t>
      </w:r>
      <w:r>
        <w:rPr>
          <w:rFonts w:hint="eastAsia" w:ascii="宋体" w:hAnsi="宋体" w:eastAsia="宋体" w:cs="宋体"/>
          <w:color w:val="auto"/>
          <w:sz w:val="22"/>
          <w:szCs w:val="22"/>
          <w:highlight w:val="none"/>
        </w:rPr>
        <w:t>、我方完全理解并同意招标文件中有关不退还投标保证金条款所规定的情形。</w:t>
      </w:r>
    </w:p>
    <w:p w14:paraId="03B82E3F">
      <w:pPr>
        <w:pStyle w:val="14"/>
        <w:keepNext w:val="0"/>
        <w:keepLines w:val="0"/>
        <w:pageBreakBefore w:val="0"/>
        <w:widowControl w:val="0"/>
        <w:kinsoku/>
        <w:wordWrap/>
        <w:overflowPunct/>
        <w:topLinePunct w:val="0"/>
        <w:autoSpaceDE/>
        <w:autoSpaceDN/>
        <w:bidi w:val="0"/>
        <w:spacing w:line="480" w:lineRule="exact"/>
        <w:ind w:firstLine="440" w:firstLineChars="200"/>
        <w:textAlignment w:val="auto"/>
        <w:rPr>
          <w:rFonts w:hint="eastAsia" w:ascii="宋体" w:hAnsi="宋体" w:eastAsia="宋体" w:cs="宋体"/>
          <w:bCs/>
          <w:color w:val="auto"/>
          <w:sz w:val="22"/>
          <w:szCs w:val="22"/>
          <w:highlight w:val="none"/>
        </w:rPr>
      </w:pPr>
      <w:r>
        <w:rPr>
          <w:rFonts w:hint="eastAsia" w:ascii="宋体" w:hAnsi="宋体" w:eastAsia="宋体" w:cs="宋体"/>
          <w:color w:val="auto"/>
          <w:sz w:val="22"/>
          <w:szCs w:val="22"/>
          <w:highlight w:val="none"/>
          <w:lang w:val="en-US" w:eastAsia="zh-CN"/>
        </w:rPr>
        <w:t>十</w:t>
      </w:r>
      <w:r>
        <w:rPr>
          <w:rFonts w:hint="eastAsia" w:ascii="宋体" w:hAnsi="宋体" w:eastAsia="宋体" w:cs="宋体"/>
          <w:color w:val="auto"/>
          <w:sz w:val="22"/>
          <w:szCs w:val="22"/>
          <w:highlight w:val="none"/>
        </w:rPr>
        <w:t>、</w:t>
      </w:r>
      <w:r>
        <w:rPr>
          <w:rFonts w:hint="eastAsia" w:ascii="宋体" w:hAnsi="宋体" w:eastAsia="宋体" w:cs="宋体"/>
          <w:bCs/>
          <w:color w:val="auto"/>
          <w:sz w:val="22"/>
          <w:szCs w:val="22"/>
          <w:highlight w:val="none"/>
        </w:rPr>
        <w:t>我方完全理解最低报价不是中标的唯一条件，并尊重评标委员会的评审结论和中标结果。</w:t>
      </w:r>
    </w:p>
    <w:p w14:paraId="5939700F">
      <w:pPr>
        <w:pStyle w:val="14"/>
        <w:keepNext w:val="0"/>
        <w:keepLines w:val="0"/>
        <w:pageBreakBefore w:val="0"/>
        <w:widowControl w:val="0"/>
        <w:kinsoku/>
        <w:wordWrap/>
        <w:overflowPunct/>
        <w:topLinePunct w:val="0"/>
        <w:autoSpaceDE/>
        <w:autoSpaceDN/>
        <w:bidi w:val="0"/>
        <w:spacing w:line="480" w:lineRule="exact"/>
        <w:ind w:firstLine="440" w:firstLineChars="200"/>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val="en-US" w:eastAsia="zh-CN"/>
        </w:rPr>
        <w:t>十一</w:t>
      </w:r>
      <w:r>
        <w:rPr>
          <w:rFonts w:hint="eastAsia" w:ascii="宋体" w:hAnsi="宋体" w:eastAsia="宋体" w:cs="宋体"/>
          <w:bCs/>
          <w:color w:val="auto"/>
          <w:sz w:val="22"/>
          <w:szCs w:val="22"/>
          <w:highlight w:val="none"/>
        </w:rPr>
        <w:t>、</w:t>
      </w:r>
      <w:r>
        <w:rPr>
          <w:rFonts w:hint="eastAsia" w:ascii="宋体" w:hAnsi="宋体" w:eastAsia="宋体" w:cs="宋体"/>
          <w:color w:val="auto"/>
          <w:sz w:val="22"/>
          <w:szCs w:val="22"/>
          <w:highlight w:val="none"/>
        </w:rPr>
        <w:t>我方在此声明，所递交的投标文件及有关资料内容完整、真实和准确，且不存在第二章“投标人须知”第1.3.2条款规定的任何一种情形。否则，愿承担《中华人民共和国政府采购法》</w:t>
      </w:r>
      <w:r>
        <w:rPr>
          <w:rFonts w:hint="eastAsia" w:ascii="宋体" w:hAnsi="宋体" w:eastAsia="宋体" w:cs="宋体"/>
          <w:bCs/>
          <w:color w:val="auto"/>
          <w:sz w:val="22"/>
          <w:szCs w:val="22"/>
          <w:highlight w:val="none"/>
        </w:rPr>
        <w:t>第七十七条规定的法律责任。</w:t>
      </w:r>
    </w:p>
    <w:p w14:paraId="34CD1A5E">
      <w:pPr>
        <w:pStyle w:val="14"/>
        <w:keepNext w:val="0"/>
        <w:keepLines w:val="0"/>
        <w:pageBreakBefore w:val="0"/>
        <w:widowControl w:val="0"/>
        <w:kinsoku/>
        <w:wordWrap/>
        <w:overflowPunct/>
        <w:topLinePunct w:val="0"/>
        <w:autoSpaceDE/>
        <w:autoSpaceDN/>
        <w:bidi w:val="0"/>
        <w:spacing w:line="480" w:lineRule="exact"/>
        <w:ind w:firstLine="440" w:firstLineChars="200"/>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val="en-US" w:eastAsia="zh-CN"/>
        </w:rPr>
        <w:t>十二</w:t>
      </w:r>
      <w:r>
        <w:rPr>
          <w:rFonts w:hint="eastAsia" w:ascii="宋体" w:hAnsi="宋体" w:eastAsia="宋体" w:cs="宋体"/>
          <w:bCs/>
          <w:color w:val="auto"/>
          <w:sz w:val="22"/>
          <w:szCs w:val="22"/>
          <w:highlight w:val="none"/>
        </w:rPr>
        <w:t>、</w:t>
      </w:r>
      <w:r>
        <w:rPr>
          <w:rFonts w:hint="eastAsia" w:ascii="宋体" w:hAnsi="宋体" w:eastAsia="宋体" w:cs="宋体"/>
          <w:bCs/>
          <w:color w:val="auto"/>
          <w:sz w:val="22"/>
          <w:szCs w:val="22"/>
          <w:highlight w:val="none"/>
          <w:u w:val="single"/>
        </w:rPr>
        <w:t xml:space="preserve">                                      </w:t>
      </w:r>
      <w:r>
        <w:rPr>
          <w:rFonts w:hint="eastAsia" w:ascii="宋体" w:hAnsi="宋体" w:eastAsia="宋体" w:cs="宋体"/>
          <w:bCs/>
          <w:color w:val="auto"/>
          <w:sz w:val="22"/>
          <w:szCs w:val="22"/>
          <w:highlight w:val="none"/>
        </w:rPr>
        <w:t>（其他补充说明）。</w:t>
      </w:r>
    </w:p>
    <w:p w14:paraId="55B7230A">
      <w:pPr>
        <w:pStyle w:val="14"/>
        <w:keepNext w:val="0"/>
        <w:keepLines w:val="0"/>
        <w:pageBreakBefore w:val="0"/>
        <w:widowControl w:val="0"/>
        <w:kinsoku/>
        <w:wordWrap/>
        <w:overflowPunct/>
        <w:topLinePunct w:val="0"/>
        <w:autoSpaceDE/>
        <w:autoSpaceDN/>
        <w:bidi w:val="0"/>
        <w:spacing w:line="480" w:lineRule="exact"/>
        <w:ind w:firstLine="440" w:firstLineChars="200"/>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十</w:t>
      </w:r>
      <w:r>
        <w:rPr>
          <w:rFonts w:hint="eastAsia" w:ascii="宋体" w:hAnsi="宋体" w:eastAsia="宋体" w:cs="宋体"/>
          <w:bCs/>
          <w:color w:val="auto"/>
          <w:sz w:val="22"/>
          <w:szCs w:val="22"/>
          <w:highlight w:val="none"/>
          <w:lang w:val="en-US" w:eastAsia="zh-CN"/>
        </w:rPr>
        <w:t>三</w:t>
      </w:r>
      <w:r>
        <w:rPr>
          <w:rFonts w:hint="eastAsia" w:ascii="宋体" w:hAnsi="宋体" w:eastAsia="宋体" w:cs="宋体"/>
          <w:bCs/>
          <w:color w:val="auto"/>
          <w:sz w:val="22"/>
          <w:szCs w:val="22"/>
          <w:highlight w:val="none"/>
        </w:rPr>
        <w:t>、有关本项目的所有函电，请按下列地址联系：</w:t>
      </w:r>
    </w:p>
    <w:p w14:paraId="1A6AB304">
      <w:pPr>
        <w:pStyle w:val="14"/>
        <w:keepNext w:val="0"/>
        <w:keepLines w:val="0"/>
        <w:pageBreakBefore w:val="0"/>
        <w:widowControl w:val="0"/>
        <w:kinsoku/>
        <w:wordWrap/>
        <w:overflowPunct/>
        <w:topLinePunct w:val="0"/>
        <w:autoSpaceDE/>
        <w:autoSpaceDN/>
        <w:bidi w:val="0"/>
        <w:spacing w:line="480" w:lineRule="exact"/>
        <w:ind w:firstLine="440" w:firstLineChars="200"/>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投 标 人：</w:t>
      </w:r>
      <w:r>
        <w:rPr>
          <w:rFonts w:hint="eastAsia" w:ascii="宋体" w:hAnsi="宋体" w:eastAsia="宋体" w:cs="宋体"/>
          <w:bCs/>
          <w:color w:val="auto"/>
          <w:sz w:val="22"/>
          <w:szCs w:val="22"/>
          <w:highlight w:val="none"/>
          <w:u w:val="single"/>
        </w:rPr>
        <w:t xml:space="preserve">                                 </w:t>
      </w:r>
      <w:r>
        <w:rPr>
          <w:rFonts w:hint="eastAsia" w:ascii="宋体" w:hAnsi="宋体" w:eastAsia="宋体" w:cs="宋体"/>
          <w:bCs/>
          <w:color w:val="auto"/>
          <w:sz w:val="22"/>
          <w:szCs w:val="22"/>
          <w:highlight w:val="none"/>
        </w:rPr>
        <w:t>（盖单位章）</w:t>
      </w:r>
    </w:p>
    <w:p w14:paraId="55162CB0">
      <w:pPr>
        <w:pStyle w:val="14"/>
        <w:keepNext w:val="0"/>
        <w:keepLines w:val="0"/>
        <w:pageBreakBefore w:val="0"/>
        <w:widowControl w:val="0"/>
        <w:kinsoku/>
        <w:wordWrap/>
        <w:overflowPunct/>
        <w:topLinePunct w:val="0"/>
        <w:autoSpaceDE/>
        <w:autoSpaceDN/>
        <w:bidi w:val="0"/>
        <w:spacing w:line="480" w:lineRule="exact"/>
        <w:ind w:firstLine="440" w:firstLineChars="200"/>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法定代表人或委托代理人：</w:t>
      </w:r>
      <w:r>
        <w:rPr>
          <w:rFonts w:hint="eastAsia" w:ascii="宋体" w:hAnsi="宋体" w:eastAsia="宋体" w:cs="宋体"/>
          <w:bCs/>
          <w:color w:val="auto"/>
          <w:sz w:val="22"/>
          <w:szCs w:val="22"/>
          <w:highlight w:val="none"/>
          <w:u w:val="single"/>
        </w:rPr>
        <w:t xml:space="preserve">                   </w:t>
      </w:r>
      <w:r>
        <w:rPr>
          <w:rFonts w:hint="eastAsia" w:ascii="宋体" w:hAnsi="宋体" w:eastAsia="宋体" w:cs="宋体"/>
          <w:bCs/>
          <w:color w:val="auto"/>
          <w:sz w:val="22"/>
          <w:szCs w:val="22"/>
          <w:highlight w:val="none"/>
        </w:rPr>
        <w:t>（签字）</w:t>
      </w:r>
    </w:p>
    <w:p w14:paraId="66933CFA">
      <w:pPr>
        <w:pStyle w:val="14"/>
        <w:keepNext w:val="0"/>
        <w:keepLines w:val="0"/>
        <w:pageBreakBefore w:val="0"/>
        <w:widowControl w:val="0"/>
        <w:kinsoku/>
        <w:wordWrap/>
        <w:overflowPunct/>
        <w:topLinePunct w:val="0"/>
        <w:autoSpaceDE/>
        <w:autoSpaceDN/>
        <w:bidi w:val="0"/>
        <w:spacing w:line="480" w:lineRule="exact"/>
        <w:ind w:firstLine="440" w:firstLineChars="200"/>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通讯地址：</w:t>
      </w:r>
    </w:p>
    <w:p w14:paraId="0FB46E42">
      <w:pPr>
        <w:pStyle w:val="14"/>
        <w:keepNext w:val="0"/>
        <w:keepLines w:val="0"/>
        <w:pageBreakBefore w:val="0"/>
        <w:widowControl w:val="0"/>
        <w:kinsoku/>
        <w:wordWrap/>
        <w:overflowPunct/>
        <w:topLinePunct w:val="0"/>
        <w:autoSpaceDE/>
        <w:autoSpaceDN/>
        <w:bidi w:val="0"/>
        <w:spacing w:line="480" w:lineRule="exact"/>
        <w:ind w:firstLine="440" w:firstLineChars="200"/>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邮政编码：</w:t>
      </w:r>
    </w:p>
    <w:p w14:paraId="60886EDF">
      <w:pPr>
        <w:pStyle w:val="14"/>
        <w:keepNext w:val="0"/>
        <w:keepLines w:val="0"/>
        <w:pageBreakBefore w:val="0"/>
        <w:widowControl w:val="0"/>
        <w:kinsoku/>
        <w:wordWrap/>
        <w:overflowPunct/>
        <w:topLinePunct w:val="0"/>
        <w:autoSpaceDE/>
        <w:autoSpaceDN/>
        <w:bidi w:val="0"/>
        <w:spacing w:line="480" w:lineRule="exact"/>
        <w:ind w:firstLine="440" w:firstLineChars="200"/>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联系电话：</w:t>
      </w:r>
    </w:p>
    <w:p w14:paraId="324164CD">
      <w:pPr>
        <w:pStyle w:val="14"/>
        <w:keepNext w:val="0"/>
        <w:keepLines w:val="0"/>
        <w:pageBreakBefore w:val="0"/>
        <w:widowControl w:val="0"/>
        <w:kinsoku/>
        <w:wordWrap/>
        <w:overflowPunct/>
        <w:topLinePunct w:val="0"/>
        <w:autoSpaceDE/>
        <w:autoSpaceDN/>
        <w:bidi w:val="0"/>
        <w:spacing w:line="480" w:lineRule="exact"/>
        <w:ind w:firstLine="440" w:firstLineChars="200"/>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传    真：</w:t>
      </w:r>
    </w:p>
    <w:p w14:paraId="043C9E96">
      <w:pPr>
        <w:pStyle w:val="14"/>
        <w:keepNext w:val="0"/>
        <w:keepLines w:val="0"/>
        <w:pageBreakBefore w:val="0"/>
        <w:widowControl w:val="0"/>
        <w:kinsoku/>
        <w:wordWrap/>
        <w:overflowPunct/>
        <w:topLinePunct w:val="0"/>
        <w:autoSpaceDE/>
        <w:autoSpaceDN/>
        <w:bidi w:val="0"/>
        <w:spacing w:line="480" w:lineRule="exact"/>
        <w:ind w:firstLine="440" w:firstLineChars="200"/>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电子邮件：</w:t>
      </w:r>
    </w:p>
    <w:p w14:paraId="074EE45B">
      <w:pPr>
        <w:pStyle w:val="14"/>
        <w:keepNext w:val="0"/>
        <w:keepLines w:val="0"/>
        <w:pageBreakBefore w:val="0"/>
        <w:widowControl w:val="0"/>
        <w:kinsoku/>
        <w:wordWrap/>
        <w:overflowPunct/>
        <w:topLinePunct w:val="0"/>
        <w:autoSpaceDE/>
        <w:autoSpaceDN/>
        <w:bidi w:val="0"/>
        <w:spacing w:line="480" w:lineRule="exact"/>
        <w:ind w:firstLine="440" w:firstLineChars="200"/>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开户银行:</w:t>
      </w:r>
    </w:p>
    <w:p w14:paraId="6DC352BE">
      <w:pPr>
        <w:pStyle w:val="14"/>
        <w:keepNext w:val="0"/>
        <w:keepLines w:val="0"/>
        <w:pageBreakBefore w:val="0"/>
        <w:widowControl w:val="0"/>
        <w:kinsoku/>
        <w:wordWrap/>
        <w:overflowPunct/>
        <w:topLinePunct w:val="0"/>
        <w:autoSpaceDE/>
        <w:autoSpaceDN/>
        <w:bidi w:val="0"/>
        <w:spacing w:line="480" w:lineRule="exact"/>
        <w:ind w:firstLine="440" w:firstLineChars="200"/>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帐    号：</w:t>
      </w:r>
    </w:p>
    <w:p w14:paraId="1A3D9B82">
      <w:pPr>
        <w:pStyle w:val="14"/>
        <w:keepNext w:val="0"/>
        <w:keepLines w:val="0"/>
        <w:pageBreakBefore w:val="0"/>
        <w:widowControl w:val="0"/>
        <w:kinsoku/>
        <w:wordWrap/>
        <w:overflowPunct/>
        <w:topLinePunct w:val="0"/>
        <w:autoSpaceDE/>
        <w:autoSpaceDN/>
        <w:bidi w:val="0"/>
        <w:spacing w:line="480" w:lineRule="exact"/>
        <w:ind w:firstLine="440" w:firstLineChars="200"/>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日    期：20   年   月   日</w:t>
      </w:r>
    </w:p>
    <w:p w14:paraId="0216A9DD">
      <w:pPr>
        <w:spacing w:line="300" w:lineRule="atLeast"/>
        <w:outlineLvl w:val="9"/>
        <w:rPr>
          <w:rFonts w:hint="eastAsia" w:asciiTheme="minorEastAsia" w:hAnsiTheme="minorEastAsia" w:eastAsiaTheme="minorEastAsia" w:cstheme="minorEastAsia"/>
          <w:b/>
          <w:color w:val="auto"/>
          <w:sz w:val="28"/>
          <w:szCs w:val="28"/>
          <w:highlight w:val="none"/>
        </w:rPr>
      </w:pPr>
    </w:p>
    <w:p w14:paraId="5839E5A2">
      <w:pPr>
        <w:spacing w:line="300" w:lineRule="atLeast"/>
        <w:outlineLvl w:val="9"/>
        <w:rPr>
          <w:rFonts w:hint="eastAsia" w:ascii="宋体" w:hAnsi="宋体" w:eastAsia="宋体" w:cs="宋体"/>
          <w:b/>
          <w:color w:val="auto"/>
          <w:sz w:val="28"/>
          <w:szCs w:val="28"/>
          <w:highlight w:val="none"/>
        </w:rPr>
      </w:pPr>
    </w:p>
    <w:p w14:paraId="1EA15868">
      <w:pPr>
        <w:spacing w:line="300" w:lineRule="atLeast"/>
        <w:outlineLvl w:val="9"/>
        <w:rPr>
          <w:rFonts w:hint="eastAsia" w:ascii="宋体" w:hAnsi="宋体" w:eastAsia="宋体" w:cs="宋体"/>
          <w:b/>
          <w:color w:val="auto"/>
          <w:sz w:val="28"/>
          <w:szCs w:val="28"/>
          <w:highlight w:val="none"/>
        </w:rPr>
      </w:pPr>
    </w:p>
    <w:p w14:paraId="1E5CEA83">
      <w:pPr>
        <w:spacing w:line="300" w:lineRule="atLeast"/>
        <w:outlineLvl w:val="9"/>
        <w:rPr>
          <w:rFonts w:hint="eastAsia" w:ascii="宋体" w:hAnsi="宋体" w:eastAsia="宋体" w:cs="宋体"/>
          <w:b/>
          <w:color w:val="auto"/>
          <w:sz w:val="28"/>
          <w:szCs w:val="28"/>
          <w:highlight w:val="none"/>
        </w:rPr>
      </w:pPr>
    </w:p>
    <w:p w14:paraId="48E40EE6">
      <w:pPr>
        <w:spacing w:line="300" w:lineRule="atLeast"/>
        <w:outlineLvl w:val="9"/>
        <w:rPr>
          <w:rFonts w:hint="eastAsia" w:ascii="宋体" w:hAnsi="宋体" w:eastAsia="宋体" w:cs="宋体"/>
          <w:b/>
          <w:color w:val="auto"/>
          <w:sz w:val="28"/>
          <w:szCs w:val="28"/>
          <w:highlight w:val="none"/>
        </w:rPr>
      </w:pPr>
    </w:p>
    <w:p w14:paraId="2F93FD33">
      <w:pPr>
        <w:spacing w:line="300" w:lineRule="atLeast"/>
        <w:outlineLvl w:val="9"/>
        <w:rPr>
          <w:rFonts w:hint="eastAsia" w:ascii="宋体" w:hAnsi="宋体" w:eastAsia="宋体" w:cs="宋体"/>
          <w:b/>
          <w:color w:val="auto"/>
          <w:sz w:val="28"/>
          <w:szCs w:val="28"/>
          <w:highlight w:val="none"/>
        </w:rPr>
      </w:pPr>
    </w:p>
    <w:p w14:paraId="630B4435">
      <w:pPr>
        <w:spacing w:line="300" w:lineRule="atLeast"/>
        <w:outlineLvl w:val="9"/>
        <w:rPr>
          <w:rFonts w:hint="eastAsia" w:ascii="宋体" w:hAnsi="宋体" w:eastAsia="宋体" w:cs="宋体"/>
          <w:b/>
          <w:color w:val="auto"/>
          <w:sz w:val="28"/>
          <w:szCs w:val="28"/>
          <w:highlight w:val="none"/>
        </w:rPr>
      </w:pPr>
    </w:p>
    <w:p w14:paraId="481D5ECF">
      <w:pPr>
        <w:spacing w:line="300" w:lineRule="atLeast"/>
        <w:outlineLvl w:val="9"/>
        <w:rPr>
          <w:rFonts w:hint="eastAsia" w:ascii="宋体" w:hAnsi="宋体" w:eastAsia="宋体" w:cs="宋体"/>
          <w:b/>
          <w:color w:val="auto"/>
          <w:sz w:val="28"/>
          <w:szCs w:val="28"/>
          <w:highlight w:val="none"/>
        </w:rPr>
      </w:pPr>
    </w:p>
    <w:p w14:paraId="69C219BC">
      <w:pPr>
        <w:spacing w:line="300" w:lineRule="atLeast"/>
        <w:outlineLvl w:val="9"/>
        <w:rPr>
          <w:rFonts w:hint="eastAsia" w:ascii="宋体" w:hAnsi="宋体" w:eastAsia="宋体" w:cs="宋体"/>
          <w:b/>
          <w:color w:val="auto"/>
          <w:sz w:val="28"/>
          <w:szCs w:val="28"/>
          <w:highlight w:val="none"/>
        </w:rPr>
      </w:pPr>
    </w:p>
    <w:p w14:paraId="2D0E787F">
      <w:pPr>
        <w:spacing w:line="300" w:lineRule="atLeast"/>
        <w:outlineLvl w:val="9"/>
        <w:rPr>
          <w:rFonts w:hint="eastAsia" w:ascii="宋体" w:hAnsi="宋体" w:eastAsia="宋体" w:cs="宋体"/>
          <w:b/>
          <w:color w:val="auto"/>
          <w:sz w:val="28"/>
          <w:szCs w:val="28"/>
          <w:highlight w:val="none"/>
        </w:rPr>
      </w:pPr>
    </w:p>
    <w:p w14:paraId="552B9C6F">
      <w:pPr>
        <w:spacing w:line="300" w:lineRule="atLeast"/>
        <w:outlineLvl w:val="9"/>
        <w:rPr>
          <w:rFonts w:hint="eastAsia" w:ascii="宋体" w:hAnsi="宋体" w:eastAsia="宋体" w:cs="宋体"/>
          <w:b/>
          <w:color w:val="auto"/>
          <w:sz w:val="28"/>
          <w:szCs w:val="28"/>
          <w:highlight w:val="none"/>
        </w:rPr>
      </w:pPr>
    </w:p>
    <w:p w14:paraId="0A7CC512">
      <w:pPr>
        <w:spacing w:line="300" w:lineRule="atLeast"/>
        <w:outlineLvl w:val="9"/>
        <w:rPr>
          <w:rFonts w:hint="eastAsia" w:ascii="宋体" w:hAnsi="宋体" w:eastAsia="宋体" w:cs="宋体"/>
          <w:b/>
          <w:color w:val="auto"/>
          <w:sz w:val="28"/>
          <w:szCs w:val="28"/>
          <w:highlight w:val="none"/>
        </w:rPr>
      </w:pPr>
    </w:p>
    <w:p w14:paraId="779FB2EF">
      <w:pPr>
        <w:spacing w:line="300" w:lineRule="atLeast"/>
        <w:outlineLvl w:val="9"/>
        <w:rPr>
          <w:rFonts w:hint="eastAsia" w:ascii="宋体" w:hAnsi="宋体" w:eastAsia="宋体" w:cs="宋体"/>
          <w:b/>
          <w:color w:val="auto"/>
          <w:sz w:val="28"/>
          <w:szCs w:val="28"/>
          <w:highlight w:val="none"/>
        </w:rPr>
      </w:pPr>
    </w:p>
    <w:p w14:paraId="2C3FF2D9">
      <w:pPr>
        <w:spacing w:line="300" w:lineRule="atLeast"/>
        <w:outlineLvl w:val="9"/>
        <w:rPr>
          <w:rFonts w:hint="eastAsia" w:ascii="宋体" w:hAnsi="宋体" w:eastAsia="宋体" w:cs="宋体"/>
          <w:b/>
          <w:color w:val="auto"/>
          <w:sz w:val="28"/>
          <w:szCs w:val="28"/>
          <w:highlight w:val="none"/>
        </w:rPr>
      </w:pPr>
    </w:p>
    <w:p w14:paraId="6D5160D5">
      <w:pPr>
        <w:spacing w:line="300" w:lineRule="atLeast"/>
        <w:outlineLvl w:val="9"/>
        <w:rPr>
          <w:rFonts w:hint="eastAsia" w:ascii="宋体" w:hAnsi="宋体" w:eastAsia="宋体" w:cs="宋体"/>
          <w:b/>
          <w:color w:val="auto"/>
          <w:sz w:val="28"/>
          <w:szCs w:val="28"/>
          <w:highlight w:val="none"/>
        </w:rPr>
      </w:pPr>
    </w:p>
    <w:p w14:paraId="20D11F4C">
      <w:pPr>
        <w:spacing w:line="300" w:lineRule="atLeast"/>
        <w:outlineLvl w:val="9"/>
        <w:rPr>
          <w:rFonts w:hint="eastAsia" w:ascii="宋体" w:hAnsi="宋体" w:eastAsia="宋体" w:cs="宋体"/>
          <w:b/>
          <w:color w:val="auto"/>
          <w:sz w:val="28"/>
          <w:szCs w:val="28"/>
          <w:highlight w:val="none"/>
        </w:rPr>
      </w:pPr>
    </w:p>
    <w:p w14:paraId="0FC5DD28">
      <w:pPr>
        <w:spacing w:line="300" w:lineRule="atLeast"/>
        <w:outlineLvl w:val="9"/>
        <w:rPr>
          <w:rFonts w:hint="eastAsia" w:ascii="宋体" w:hAnsi="宋体" w:eastAsia="宋体" w:cs="宋体"/>
          <w:b/>
          <w:color w:val="auto"/>
          <w:sz w:val="28"/>
          <w:szCs w:val="28"/>
          <w:highlight w:val="none"/>
        </w:rPr>
      </w:pPr>
    </w:p>
    <w:p w14:paraId="63906BD8">
      <w:pPr>
        <w:spacing w:line="300" w:lineRule="atLeast"/>
        <w:outlineLvl w:val="9"/>
        <w:rPr>
          <w:rFonts w:hint="eastAsia" w:ascii="宋体" w:hAnsi="宋体" w:eastAsia="宋体" w:cs="宋体"/>
          <w:b/>
          <w:color w:val="auto"/>
          <w:sz w:val="28"/>
          <w:szCs w:val="28"/>
          <w:highlight w:val="none"/>
        </w:rPr>
      </w:pPr>
    </w:p>
    <w:p w14:paraId="440E7D75">
      <w:pPr>
        <w:spacing w:line="300" w:lineRule="atLeast"/>
        <w:outlineLvl w:val="9"/>
        <w:rPr>
          <w:rFonts w:hint="eastAsia" w:ascii="宋体" w:hAnsi="宋体" w:eastAsia="宋体" w:cs="宋体"/>
          <w:b/>
          <w:color w:val="auto"/>
          <w:sz w:val="28"/>
          <w:szCs w:val="28"/>
          <w:highlight w:val="none"/>
        </w:rPr>
      </w:pPr>
    </w:p>
    <w:p w14:paraId="4703B5DF">
      <w:pPr>
        <w:spacing w:line="300" w:lineRule="atLeast"/>
        <w:outlineLvl w:val="9"/>
        <w:rPr>
          <w:rFonts w:hint="eastAsia" w:ascii="宋体" w:hAnsi="宋体" w:eastAsia="宋体" w:cs="宋体"/>
          <w:b/>
          <w:color w:val="auto"/>
          <w:sz w:val="28"/>
          <w:szCs w:val="28"/>
          <w:highlight w:val="none"/>
        </w:rPr>
      </w:pPr>
    </w:p>
    <w:p w14:paraId="798C0971">
      <w:pPr>
        <w:spacing w:line="300" w:lineRule="atLeast"/>
        <w:outlineLvl w:val="9"/>
        <w:rPr>
          <w:rFonts w:hint="eastAsia" w:ascii="宋体" w:hAnsi="宋体" w:eastAsia="宋体" w:cs="宋体"/>
          <w:b/>
          <w:color w:val="auto"/>
          <w:sz w:val="28"/>
          <w:szCs w:val="28"/>
          <w:highlight w:val="none"/>
        </w:rPr>
      </w:pPr>
    </w:p>
    <w:p w14:paraId="5C1EE8DB">
      <w:pPr>
        <w:spacing w:line="400" w:lineRule="exact"/>
        <w:outlineLvl w:val="9"/>
        <w:rPr>
          <w:rFonts w:hint="eastAsia" w:ascii="宋体" w:hAnsi="宋体" w:eastAsia="宋体" w:cs="宋体"/>
          <w:b/>
          <w:color w:val="auto"/>
          <w:sz w:val="28"/>
          <w:szCs w:val="28"/>
          <w:highlight w:val="none"/>
        </w:rPr>
      </w:pPr>
    </w:p>
    <w:p w14:paraId="2EF87A13">
      <w:pPr>
        <w:pStyle w:val="14"/>
        <w:keepNext w:val="0"/>
        <w:keepLines w:val="0"/>
        <w:pageBreakBefore w:val="0"/>
        <w:widowControl w:val="0"/>
        <w:numPr>
          <w:ilvl w:val="0"/>
          <w:numId w:val="0"/>
        </w:numPr>
        <w:kinsoku/>
        <w:wordWrap/>
        <w:overflowPunct/>
        <w:topLinePunct w:val="0"/>
        <w:autoSpaceDE/>
        <w:autoSpaceDN/>
        <w:bidi w:val="0"/>
        <w:spacing w:line="480" w:lineRule="exact"/>
        <w:jc w:val="center"/>
        <w:textAlignment w:val="auto"/>
        <w:rPr>
          <w:rFonts w:hint="eastAsia" w:ascii="宋体" w:hAnsi="宋体" w:eastAsia="宋体" w:cs="宋体"/>
          <w:b/>
          <w:color w:val="auto"/>
          <w:sz w:val="32"/>
          <w:szCs w:val="32"/>
          <w:highlight w:val="none"/>
          <w:lang w:val="en-US" w:eastAsia="zh-CN"/>
        </w:rPr>
      </w:pPr>
      <w:bookmarkStart w:id="264" w:name="_Toc32010"/>
      <w:r>
        <w:rPr>
          <w:rFonts w:hint="eastAsia" w:ascii="宋体" w:hAnsi="宋体" w:eastAsia="宋体" w:cs="宋体"/>
          <w:b/>
          <w:color w:val="auto"/>
          <w:sz w:val="32"/>
          <w:szCs w:val="32"/>
          <w:highlight w:val="none"/>
          <w:lang w:val="en-US" w:eastAsia="zh-CN"/>
        </w:rPr>
        <w:t>二、开标一览表</w:t>
      </w:r>
      <w:bookmarkEnd w:id="264"/>
    </w:p>
    <w:p w14:paraId="01C25C15">
      <w:pPr>
        <w:keepNext w:val="0"/>
        <w:keepLines w:val="0"/>
        <w:kinsoku/>
        <w:wordWrap/>
        <w:overflowPunct/>
        <w:topLinePunct w:val="0"/>
        <w:autoSpaceDE/>
        <w:autoSpaceDN/>
        <w:bidi w:val="0"/>
        <w:snapToGrid w:val="0"/>
        <w:spacing w:line="480" w:lineRule="exact"/>
        <w:textAlignment w:val="auto"/>
        <w:outlineLvl w:val="1"/>
        <w:rPr>
          <w:rFonts w:hint="eastAsia" w:ascii="宋体" w:hAnsi="宋体" w:eastAsia="宋体" w:cs="宋体"/>
          <w:color w:val="auto"/>
          <w:sz w:val="22"/>
          <w:szCs w:val="22"/>
          <w:highlight w:val="none"/>
        </w:rPr>
      </w:pPr>
      <w:bookmarkStart w:id="265" w:name="_Toc16704"/>
      <w:r>
        <w:rPr>
          <w:rFonts w:hint="eastAsia" w:ascii="宋体" w:hAnsi="宋体" w:eastAsia="宋体" w:cs="宋体"/>
          <w:color w:val="auto"/>
          <w:sz w:val="22"/>
          <w:szCs w:val="22"/>
          <w:highlight w:val="none"/>
        </w:rPr>
        <w:t>采购项目编号：</w:t>
      </w:r>
      <w:bookmarkEnd w:id="265"/>
      <w:r>
        <w:rPr>
          <w:rFonts w:hint="eastAsia" w:ascii="宋体" w:hAnsi="宋体" w:eastAsia="宋体" w:cs="宋体"/>
          <w:color w:val="auto"/>
          <w:sz w:val="22"/>
          <w:szCs w:val="22"/>
          <w:highlight w:val="none"/>
        </w:rPr>
        <w:t xml:space="preserve">                                                    </w:t>
      </w:r>
    </w:p>
    <w:tbl>
      <w:tblPr>
        <w:tblStyle w:val="23"/>
        <w:tblW w:w="888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5"/>
        <w:gridCol w:w="2748"/>
        <w:gridCol w:w="2234"/>
        <w:gridCol w:w="1763"/>
      </w:tblGrid>
      <w:tr w14:paraId="4E8F1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8880" w:type="dxa"/>
            <w:gridSpan w:val="4"/>
            <w:noWrap/>
            <w:vAlign w:val="center"/>
          </w:tcPr>
          <w:p w14:paraId="0AD37CDB">
            <w:pPr>
              <w:keepNext w:val="0"/>
              <w:keepLines w:val="0"/>
              <w:widowControl/>
              <w:kinsoku/>
              <w:wordWrap/>
              <w:overflowPunct/>
              <w:topLinePunct w:val="0"/>
              <w:autoSpaceDE/>
              <w:autoSpaceDN/>
              <w:bidi w:val="0"/>
              <w:snapToGrid w:val="0"/>
              <w:spacing w:line="480" w:lineRule="exact"/>
              <w:ind w:left="0" w:leftChars="0"/>
              <w:jc w:val="left"/>
              <w:textAlignment w:val="auto"/>
              <w:rPr>
                <w:rFonts w:hint="eastAsia"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投标人名称：</w:t>
            </w:r>
          </w:p>
        </w:tc>
      </w:tr>
      <w:tr w14:paraId="4D784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2135" w:type="dxa"/>
            <w:noWrap/>
            <w:vAlign w:val="center"/>
          </w:tcPr>
          <w:p w14:paraId="7981140C">
            <w:pPr>
              <w:keepNext w:val="0"/>
              <w:keepLines w:val="0"/>
              <w:widowControl/>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项目名称</w:t>
            </w:r>
          </w:p>
        </w:tc>
        <w:tc>
          <w:tcPr>
            <w:tcW w:w="2748" w:type="dxa"/>
            <w:noWrap w:val="0"/>
            <w:vAlign w:val="center"/>
          </w:tcPr>
          <w:p w14:paraId="1BE864A9">
            <w:pPr>
              <w:keepNext w:val="0"/>
              <w:keepLines w:val="0"/>
              <w:widowControl/>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b w:val="0"/>
                <w:bCs w:val="0"/>
                <w:color w:val="auto"/>
                <w:kern w:val="0"/>
                <w:sz w:val="22"/>
                <w:szCs w:val="22"/>
                <w:highlight w:val="none"/>
              </w:rPr>
            </w:pPr>
            <w:r>
              <w:rPr>
                <w:rFonts w:hint="eastAsia" w:ascii="宋体" w:hAnsi="宋体" w:cs="宋体"/>
                <w:b w:val="0"/>
                <w:bCs w:val="0"/>
                <w:color w:val="auto"/>
                <w:kern w:val="0"/>
                <w:sz w:val="22"/>
                <w:szCs w:val="22"/>
                <w:highlight w:val="none"/>
                <w:lang w:val="en-US" w:eastAsia="zh-CN"/>
              </w:rPr>
              <w:t>投标</w:t>
            </w:r>
            <w:r>
              <w:rPr>
                <w:rFonts w:hint="eastAsia" w:ascii="宋体" w:hAnsi="宋体" w:eastAsia="宋体" w:cs="宋体"/>
                <w:b w:val="0"/>
                <w:bCs w:val="0"/>
                <w:color w:val="auto"/>
                <w:kern w:val="0"/>
                <w:sz w:val="22"/>
                <w:szCs w:val="22"/>
                <w:highlight w:val="none"/>
              </w:rPr>
              <w:t>总报价（元）</w:t>
            </w:r>
          </w:p>
        </w:tc>
        <w:tc>
          <w:tcPr>
            <w:tcW w:w="2234" w:type="dxa"/>
            <w:noWrap w:val="0"/>
            <w:vAlign w:val="center"/>
          </w:tcPr>
          <w:p w14:paraId="7FEDACA1">
            <w:pPr>
              <w:keepNext w:val="0"/>
              <w:keepLines w:val="0"/>
              <w:widowControl/>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lang w:val="en-US" w:eastAsia="zh-CN"/>
              </w:rPr>
              <w:t>合同履行期限</w:t>
            </w:r>
          </w:p>
        </w:tc>
        <w:tc>
          <w:tcPr>
            <w:tcW w:w="1763" w:type="dxa"/>
            <w:noWrap w:val="0"/>
            <w:vAlign w:val="center"/>
          </w:tcPr>
          <w:p w14:paraId="16D5E5FF">
            <w:pPr>
              <w:keepNext w:val="0"/>
              <w:keepLines w:val="0"/>
              <w:widowControl/>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b w:val="0"/>
                <w:bCs w:val="0"/>
                <w:color w:val="auto"/>
                <w:kern w:val="0"/>
                <w:sz w:val="22"/>
                <w:szCs w:val="22"/>
                <w:highlight w:val="none"/>
                <w:lang w:val="en-US" w:eastAsia="zh-CN"/>
              </w:rPr>
            </w:pPr>
            <w:r>
              <w:rPr>
                <w:rFonts w:hint="eastAsia" w:ascii="宋体" w:hAnsi="宋体" w:eastAsia="宋体" w:cs="宋体"/>
                <w:b w:val="0"/>
                <w:bCs w:val="0"/>
                <w:color w:val="auto"/>
                <w:kern w:val="0"/>
                <w:sz w:val="22"/>
                <w:szCs w:val="22"/>
                <w:highlight w:val="none"/>
                <w:lang w:val="en-US" w:eastAsia="zh-CN"/>
              </w:rPr>
              <w:t>质保期</w:t>
            </w:r>
          </w:p>
        </w:tc>
      </w:tr>
      <w:tr w14:paraId="36734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2135" w:type="dxa"/>
            <w:noWrap/>
            <w:vAlign w:val="center"/>
          </w:tcPr>
          <w:p w14:paraId="37CAA05B">
            <w:pPr>
              <w:keepNext w:val="0"/>
              <w:keepLines w:val="0"/>
              <w:widowControl/>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b w:val="0"/>
                <w:bCs w:val="0"/>
                <w:color w:val="auto"/>
                <w:kern w:val="0"/>
                <w:sz w:val="22"/>
                <w:szCs w:val="22"/>
                <w:highlight w:val="none"/>
              </w:rPr>
            </w:pPr>
          </w:p>
        </w:tc>
        <w:tc>
          <w:tcPr>
            <w:tcW w:w="2748" w:type="dxa"/>
            <w:noWrap/>
            <w:vAlign w:val="center"/>
          </w:tcPr>
          <w:p w14:paraId="6DA6AA8C">
            <w:pPr>
              <w:keepNext w:val="0"/>
              <w:keepLines w:val="0"/>
              <w:widowControl/>
              <w:kinsoku/>
              <w:wordWrap/>
              <w:overflowPunct/>
              <w:topLinePunct w:val="0"/>
              <w:autoSpaceDE/>
              <w:autoSpaceDN/>
              <w:bidi w:val="0"/>
              <w:snapToGrid w:val="0"/>
              <w:spacing w:line="480" w:lineRule="exact"/>
              <w:ind w:left="0" w:leftChars="0"/>
              <w:jc w:val="left"/>
              <w:textAlignment w:val="auto"/>
              <w:rPr>
                <w:rFonts w:hint="eastAsia" w:ascii="宋体" w:hAnsi="宋体" w:eastAsia="宋体" w:cs="宋体"/>
                <w:b w:val="0"/>
                <w:bCs w:val="0"/>
                <w:color w:val="auto"/>
                <w:kern w:val="0"/>
                <w:sz w:val="22"/>
                <w:szCs w:val="22"/>
                <w:highlight w:val="none"/>
              </w:rPr>
            </w:pPr>
          </w:p>
        </w:tc>
        <w:tc>
          <w:tcPr>
            <w:tcW w:w="2234" w:type="dxa"/>
            <w:noWrap/>
            <w:vAlign w:val="center"/>
          </w:tcPr>
          <w:p w14:paraId="1E91C1B6">
            <w:pPr>
              <w:keepNext w:val="0"/>
              <w:keepLines w:val="0"/>
              <w:widowControl/>
              <w:kinsoku/>
              <w:wordWrap/>
              <w:overflowPunct/>
              <w:topLinePunct w:val="0"/>
              <w:autoSpaceDE/>
              <w:autoSpaceDN/>
              <w:bidi w:val="0"/>
              <w:snapToGrid w:val="0"/>
              <w:spacing w:line="480" w:lineRule="exact"/>
              <w:ind w:left="0" w:leftChars="0"/>
              <w:jc w:val="left"/>
              <w:textAlignment w:val="auto"/>
              <w:rPr>
                <w:rFonts w:hint="eastAsia" w:ascii="宋体" w:hAnsi="宋体" w:eastAsia="宋体" w:cs="宋体"/>
                <w:b w:val="0"/>
                <w:bCs w:val="0"/>
                <w:color w:val="auto"/>
                <w:kern w:val="0"/>
                <w:sz w:val="22"/>
                <w:szCs w:val="22"/>
                <w:highlight w:val="none"/>
              </w:rPr>
            </w:pPr>
          </w:p>
        </w:tc>
        <w:tc>
          <w:tcPr>
            <w:tcW w:w="1763" w:type="dxa"/>
            <w:noWrap/>
            <w:vAlign w:val="center"/>
          </w:tcPr>
          <w:p w14:paraId="17B19917">
            <w:pPr>
              <w:keepNext w:val="0"/>
              <w:keepLines w:val="0"/>
              <w:widowControl/>
              <w:kinsoku/>
              <w:wordWrap/>
              <w:overflowPunct/>
              <w:topLinePunct w:val="0"/>
              <w:autoSpaceDE/>
              <w:autoSpaceDN/>
              <w:bidi w:val="0"/>
              <w:snapToGrid w:val="0"/>
              <w:spacing w:line="480" w:lineRule="exact"/>
              <w:ind w:left="0" w:leftChars="0"/>
              <w:jc w:val="left"/>
              <w:textAlignment w:val="auto"/>
              <w:rPr>
                <w:rFonts w:hint="eastAsia" w:ascii="宋体" w:hAnsi="宋体" w:eastAsia="宋体" w:cs="宋体"/>
                <w:b w:val="0"/>
                <w:bCs w:val="0"/>
                <w:color w:val="auto"/>
                <w:kern w:val="0"/>
                <w:sz w:val="22"/>
                <w:szCs w:val="22"/>
                <w:highlight w:val="none"/>
              </w:rPr>
            </w:pPr>
          </w:p>
        </w:tc>
      </w:tr>
      <w:tr w14:paraId="79282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8880" w:type="dxa"/>
            <w:gridSpan w:val="4"/>
            <w:noWrap/>
            <w:vAlign w:val="center"/>
          </w:tcPr>
          <w:p w14:paraId="780D024E">
            <w:pPr>
              <w:keepNext w:val="0"/>
              <w:keepLines w:val="0"/>
              <w:widowControl/>
              <w:kinsoku/>
              <w:wordWrap/>
              <w:overflowPunct/>
              <w:topLinePunct w:val="0"/>
              <w:autoSpaceDE/>
              <w:autoSpaceDN/>
              <w:bidi w:val="0"/>
              <w:snapToGrid w:val="0"/>
              <w:spacing w:line="480" w:lineRule="exact"/>
              <w:ind w:left="0" w:leftChars="0"/>
              <w:jc w:val="left"/>
              <w:textAlignment w:val="auto"/>
              <w:rPr>
                <w:rFonts w:hint="eastAsia"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 xml:space="preserve">总报价（大写）：                                           </w:t>
            </w:r>
          </w:p>
        </w:tc>
      </w:tr>
    </w:tbl>
    <w:p w14:paraId="5F3A23D0">
      <w:pPr>
        <w:keepNext w:val="0"/>
        <w:keepLines w:val="0"/>
        <w:kinsoku/>
        <w:wordWrap/>
        <w:overflowPunct/>
        <w:topLinePunct w:val="0"/>
        <w:autoSpaceDE/>
        <w:autoSpaceDN/>
        <w:bidi w:val="0"/>
        <w:snapToGrid w:val="0"/>
        <w:spacing w:line="480" w:lineRule="exact"/>
        <w:ind w:left="431" w:leftChars="0" w:hanging="431" w:hangingChars="196"/>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说明</w:t>
      </w:r>
      <w:r>
        <w:rPr>
          <w:rFonts w:hint="eastAsia" w:ascii="宋体" w:hAnsi="宋体" w:eastAsia="宋体" w:cs="宋体"/>
          <w:b/>
          <w:color w:val="auto"/>
          <w:sz w:val="22"/>
          <w:szCs w:val="22"/>
          <w:highlight w:val="none"/>
        </w:rPr>
        <w:t>：</w:t>
      </w:r>
      <w:r>
        <w:rPr>
          <w:rFonts w:hint="eastAsia" w:ascii="宋体" w:hAnsi="宋体" w:eastAsia="宋体" w:cs="宋体"/>
          <w:color w:val="auto"/>
          <w:sz w:val="22"/>
          <w:szCs w:val="22"/>
          <w:highlight w:val="none"/>
        </w:rPr>
        <w:t>1.报价应按总报价填写，精确到小数点后两位，大小写不一致时，以大写为准；</w:t>
      </w:r>
      <w:bookmarkStart w:id="266" w:name="_Toc30777"/>
      <w:r>
        <w:rPr>
          <w:rFonts w:hint="eastAsia" w:ascii="宋体" w:hAnsi="宋体" w:eastAsia="宋体" w:cs="宋体"/>
          <w:color w:val="auto"/>
          <w:sz w:val="22"/>
          <w:szCs w:val="22"/>
          <w:highlight w:val="none"/>
        </w:rPr>
        <w:t>2.“开</w:t>
      </w:r>
    </w:p>
    <w:p w14:paraId="53C71085">
      <w:pPr>
        <w:keepNext w:val="0"/>
        <w:keepLines w:val="0"/>
        <w:kinsoku/>
        <w:wordWrap/>
        <w:overflowPunct/>
        <w:topLinePunct w:val="0"/>
        <w:autoSpaceDE/>
        <w:autoSpaceDN/>
        <w:bidi w:val="0"/>
        <w:snapToGrid w:val="0"/>
        <w:spacing w:line="480" w:lineRule="exact"/>
        <w:ind w:left="431" w:leftChars="0" w:hanging="431" w:hangingChars="196"/>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标一览表”以包为单位填写；</w:t>
      </w:r>
      <w:bookmarkEnd w:id="266"/>
      <w:r>
        <w:rPr>
          <w:rFonts w:hint="eastAsia" w:ascii="宋体" w:hAnsi="宋体" w:eastAsia="宋体" w:cs="宋体"/>
          <w:color w:val="auto"/>
          <w:sz w:val="22"/>
          <w:szCs w:val="22"/>
          <w:highlight w:val="none"/>
        </w:rPr>
        <w:t>3.有分包的，项目名称填写分包的项目名称，无分包的填写采购</w:t>
      </w:r>
    </w:p>
    <w:p w14:paraId="7008D88A">
      <w:pPr>
        <w:keepNext w:val="0"/>
        <w:keepLines w:val="0"/>
        <w:kinsoku/>
        <w:wordWrap/>
        <w:overflowPunct/>
        <w:topLinePunct w:val="0"/>
        <w:autoSpaceDE/>
        <w:autoSpaceDN/>
        <w:bidi w:val="0"/>
        <w:snapToGrid w:val="0"/>
        <w:spacing w:line="480" w:lineRule="exact"/>
        <w:ind w:left="431" w:leftChars="0" w:hanging="431" w:hangingChars="196"/>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项目名称；4.本表所列各项数据与投标文件其他地方表述不一致时，以本表为准；</w:t>
      </w:r>
    </w:p>
    <w:p w14:paraId="08248560">
      <w:pPr>
        <w:keepNext w:val="0"/>
        <w:keepLines w:val="0"/>
        <w:kinsoku/>
        <w:wordWrap/>
        <w:overflowPunct/>
        <w:topLinePunct w:val="0"/>
        <w:autoSpaceDE/>
        <w:autoSpaceDN/>
        <w:bidi w:val="0"/>
        <w:adjustRightInd w:val="0"/>
        <w:snapToGrid w:val="0"/>
        <w:spacing w:line="48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 标 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（盖单位章）</w:t>
      </w:r>
    </w:p>
    <w:p w14:paraId="17478606">
      <w:pPr>
        <w:keepNext w:val="0"/>
        <w:keepLines w:val="0"/>
        <w:kinsoku/>
        <w:wordWrap/>
        <w:overflowPunct/>
        <w:topLinePunct w:val="0"/>
        <w:autoSpaceDE/>
        <w:autoSpaceDN/>
        <w:bidi w:val="0"/>
        <w:snapToGrid w:val="0"/>
        <w:spacing w:line="480" w:lineRule="exact"/>
        <w:textAlignment w:val="auto"/>
        <w:outlineLvl w:val="1"/>
        <w:rPr>
          <w:rFonts w:hint="eastAsia" w:ascii="宋体" w:hAnsi="宋体" w:eastAsia="宋体" w:cs="宋体"/>
          <w:color w:val="auto"/>
          <w:sz w:val="22"/>
          <w:szCs w:val="22"/>
          <w:highlight w:val="none"/>
        </w:rPr>
      </w:pPr>
      <w:bookmarkStart w:id="267" w:name="_Toc23148"/>
      <w:r>
        <w:rPr>
          <w:rFonts w:hint="eastAsia" w:ascii="宋体" w:hAnsi="宋体" w:eastAsia="宋体" w:cs="宋体"/>
          <w:color w:val="auto"/>
          <w:sz w:val="22"/>
          <w:szCs w:val="22"/>
          <w:highlight w:val="none"/>
        </w:rPr>
        <w:t>法定代表人或委托代理人：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（签字）</w:t>
      </w:r>
      <w:bookmarkEnd w:id="267"/>
    </w:p>
    <w:p w14:paraId="446F2D0C">
      <w:pPr>
        <w:keepNext w:val="0"/>
        <w:keepLines w:val="0"/>
        <w:kinsoku/>
        <w:wordWrap/>
        <w:overflowPunct/>
        <w:topLinePunct w:val="0"/>
        <w:autoSpaceDE/>
        <w:autoSpaceDN/>
        <w:bidi w:val="0"/>
        <w:snapToGrid w:val="0"/>
        <w:spacing w:line="480" w:lineRule="exact"/>
        <w:textAlignment w:val="auto"/>
        <w:outlineLvl w:val="1"/>
        <w:rPr>
          <w:rFonts w:hint="eastAsia" w:ascii="宋体" w:hAnsi="宋体" w:eastAsia="宋体" w:cs="宋体"/>
          <w:b/>
          <w:color w:val="auto"/>
          <w:sz w:val="22"/>
          <w:szCs w:val="22"/>
          <w:highlight w:val="none"/>
        </w:rPr>
      </w:pPr>
      <w:bookmarkStart w:id="268" w:name="_Toc10413"/>
      <w:r>
        <w:rPr>
          <w:rFonts w:hint="eastAsia" w:ascii="宋体" w:hAnsi="宋体" w:eastAsia="宋体" w:cs="宋体"/>
          <w:color w:val="auto"/>
          <w:sz w:val="22"/>
          <w:szCs w:val="22"/>
          <w:highlight w:val="none"/>
        </w:rPr>
        <w:t>日期：20</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月</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w:t>
      </w:r>
      <w:bookmarkEnd w:id="268"/>
    </w:p>
    <w:p w14:paraId="36C7B4E3">
      <w:pPr>
        <w:keepNext w:val="0"/>
        <w:keepLines w:val="0"/>
        <w:kinsoku/>
        <w:wordWrap/>
        <w:overflowPunct/>
        <w:topLinePunct w:val="0"/>
        <w:autoSpaceDE/>
        <w:autoSpaceDN/>
        <w:bidi w:val="0"/>
        <w:snapToGrid w:val="0"/>
        <w:spacing w:line="480" w:lineRule="exact"/>
        <w:ind w:left="0" w:leftChars="0"/>
        <w:textAlignment w:val="auto"/>
        <w:outlineLvl w:val="9"/>
        <w:rPr>
          <w:rFonts w:hint="eastAsia" w:ascii="宋体" w:hAnsi="宋体" w:eastAsia="宋体" w:cs="宋体"/>
          <w:b/>
          <w:color w:val="auto"/>
          <w:sz w:val="22"/>
          <w:szCs w:val="22"/>
          <w:highlight w:val="none"/>
        </w:rPr>
        <w:sectPr>
          <w:pgSz w:w="11907" w:h="16840"/>
          <w:pgMar w:top="1440" w:right="1474" w:bottom="1440" w:left="1474" w:header="851" w:footer="992" w:gutter="0"/>
          <w:pgBorders>
            <w:top w:val="none" w:sz="0" w:space="0"/>
            <w:left w:val="none" w:sz="0" w:space="0"/>
            <w:bottom w:val="none" w:sz="0" w:space="0"/>
            <w:right w:val="none" w:sz="0" w:space="0"/>
          </w:pgBorders>
          <w:pgNumType w:fmt="decimal"/>
          <w:cols w:space="720" w:num="1"/>
        </w:sectPr>
      </w:pPr>
    </w:p>
    <w:p w14:paraId="4551088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color w:val="auto"/>
          <w:sz w:val="36"/>
          <w:szCs w:val="36"/>
          <w:highlight w:val="none"/>
        </w:rPr>
      </w:pPr>
      <w:bookmarkStart w:id="269" w:name="_Toc217446086"/>
      <w:r>
        <w:rPr>
          <w:rFonts w:hint="eastAsia" w:ascii="宋体" w:hAnsi="宋体" w:eastAsia="宋体" w:cs="宋体"/>
          <w:b/>
          <w:color w:val="auto"/>
          <w:kern w:val="2"/>
          <w:sz w:val="32"/>
          <w:szCs w:val="32"/>
          <w:highlight w:val="none"/>
          <w:lang w:val="en-US" w:eastAsia="zh-CN" w:bidi="ar-SA"/>
        </w:rPr>
        <w:t>三、货物（产品）分项报价表</w:t>
      </w:r>
    </w:p>
    <w:p w14:paraId="39A58913">
      <w:pPr>
        <w:keepNext w:val="0"/>
        <w:keepLines w:val="0"/>
        <w:pageBreakBefore w:val="0"/>
        <w:widowControl w:val="0"/>
        <w:kinsoku/>
        <w:wordWrap/>
        <w:overflowPunct/>
        <w:topLinePunct w:val="0"/>
        <w:autoSpaceDE/>
        <w:autoSpaceDN/>
        <w:bidi w:val="0"/>
        <w:adjustRightInd/>
        <w:snapToGrid/>
        <w:spacing w:line="480" w:lineRule="exact"/>
        <w:ind w:left="0" w:leftChars="0" w:firstLine="220" w:firstLineChars="1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投标人名称：                                                                                      </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采购项目编码：</w:t>
      </w:r>
    </w:p>
    <w:tbl>
      <w:tblPr>
        <w:tblStyle w:val="23"/>
        <w:tblW w:w="13962"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843"/>
        <w:gridCol w:w="1924"/>
        <w:gridCol w:w="1240"/>
        <w:gridCol w:w="2422"/>
        <w:gridCol w:w="1346"/>
        <w:gridCol w:w="959"/>
        <w:gridCol w:w="1021"/>
        <w:gridCol w:w="1272"/>
        <w:gridCol w:w="1264"/>
      </w:tblGrid>
      <w:tr w14:paraId="5C08E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671" w:type="dxa"/>
            <w:noWrap w:val="0"/>
            <w:vAlign w:val="center"/>
          </w:tcPr>
          <w:p w14:paraId="42C2DD3C">
            <w:pPr>
              <w:keepNext w:val="0"/>
              <w:keepLines w:val="0"/>
              <w:pageBreakBefore w:val="0"/>
              <w:widowControl w:val="0"/>
              <w:kinsoku/>
              <w:wordWrap/>
              <w:overflowPunct/>
              <w:topLinePunct w:val="0"/>
              <w:autoSpaceDE/>
              <w:autoSpaceDN/>
              <w:bidi w:val="0"/>
              <w:adjustRightInd w:val="0"/>
              <w:snapToGrid w:val="0"/>
              <w:spacing w:line="480" w:lineRule="exact"/>
              <w:ind w:left="0" w:leftChars="0"/>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序号</w:t>
            </w:r>
          </w:p>
        </w:tc>
        <w:tc>
          <w:tcPr>
            <w:tcW w:w="1843" w:type="dxa"/>
            <w:noWrap w:val="0"/>
            <w:vAlign w:val="center"/>
          </w:tcPr>
          <w:p w14:paraId="0B169786">
            <w:pPr>
              <w:keepNext w:val="0"/>
              <w:keepLines w:val="0"/>
              <w:pageBreakBefore w:val="0"/>
              <w:widowControl w:val="0"/>
              <w:kinsoku/>
              <w:wordWrap/>
              <w:overflowPunct/>
              <w:topLinePunct w:val="0"/>
              <w:autoSpaceDE/>
              <w:autoSpaceDN/>
              <w:bidi w:val="0"/>
              <w:adjustRightInd w:val="0"/>
              <w:snapToGrid w:val="0"/>
              <w:spacing w:line="480" w:lineRule="exact"/>
              <w:ind w:left="0" w:leftChars="0"/>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货物名称</w:t>
            </w:r>
          </w:p>
        </w:tc>
        <w:tc>
          <w:tcPr>
            <w:tcW w:w="1924" w:type="dxa"/>
            <w:noWrap w:val="0"/>
            <w:vAlign w:val="center"/>
          </w:tcPr>
          <w:p w14:paraId="2B8625C9">
            <w:pPr>
              <w:keepNext w:val="0"/>
              <w:keepLines w:val="0"/>
              <w:pageBreakBefore w:val="0"/>
              <w:widowControl w:val="0"/>
              <w:kinsoku/>
              <w:wordWrap/>
              <w:overflowPunct/>
              <w:topLinePunct w:val="0"/>
              <w:autoSpaceDE/>
              <w:autoSpaceDN/>
              <w:bidi w:val="0"/>
              <w:adjustRightInd w:val="0"/>
              <w:snapToGrid w:val="0"/>
              <w:spacing w:line="480" w:lineRule="exact"/>
              <w:ind w:left="0" w:leftChars="0"/>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品牌</w:t>
            </w:r>
          </w:p>
        </w:tc>
        <w:tc>
          <w:tcPr>
            <w:tcW w:w="1240" w:type="dxa"/>
            <w:noWrap w:val="0"/>
            <w:vAlign w:val="center"/>
          </w:tcPr>
          <w:p w14:paraId="17A94D98">
            <w:pPr>
              <w:keepNext w:val="0"/>
              <w:keepLines w:val="0"/>
              <w:pageBreakBefore w:val="0"/>
              <w:widowControl w:val="0"/>
              <w:kinsoku/>
              <w:wordWrap/>
              <w:overflowPunct/>
              <w:topLinePunct w:val="0"/>
              <w:autoSpaceDE/>
              <w:autoSpaceDN/>
              <w:bidi w:val="0"/>
              <w:adjustRightInd w:val="0"/>
              <w:snapToGrid w:val="0"/>
              <w:spacing w:line="480" w:lineRule="exact"/>
              <w:ind w:left="0" w:leftChars="0"/>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型号规格</w:t>
            </w:r>
          </w:p>
        </w:tc>
        <w:tc>
          <w:tcPr>
            <w:tcW w:w="2422" w:type="dxa"/>
            <w:noWrap w:val="0"/>
            <w:vAlign w:val="center"/>
          </w:tcPr>
          <w:p w14:paraId="452B6500">
            <w:pPr>
              <w:keepNext w:val="0"/>
              <w:keepLines w:val="0"/>
              <w:pageBreakBefore w:val="0"/>
              <w:widowControl w:val="0"/>
              <w:kinsoku/>
              <w:wordWrap/>
              <w:overflowPunct/>
              <w:topLinePunct w:val="0"/>
              <w:autoSpaceDE/>
              <w:autoSpaceDN/>
              <w:bidi w:val="0"/>
              <w:adjustRightInd w:val="0"/>
              <w:snapToGrid w:val="0"/>
              <w:spacing w:line="480" w:lineRule="exact"/>
              <w:ind w:left="0" w:leftChars="0"/>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制造商</w:t>
            </w:r>
          </w:p>
        </w:tc>
        <w:tc>
          <w:tcPr>
            <w:tcW w:w="1346" w:type="dxa"/>
            <w:noWrap w:val="0"/>
            <w:vAlign w:val="center"/>
          </w:tcPr>
          <w:p w14:paraId="65ED4EED">
            <w:pPr>
              <w:keepNext w:val="0"/>
              <w:keepLines w:val="0"/>
              <w:pageBreakBefore w:val="0"/>
              <w:widowControl w:val="0"/>
              <w:kinsoku/>
              <w:wordWrap/>
              <w:overflowPunct/>
              <w:topLinePunct w:val="0"/>
              <w:autoSpaceDE/>
              <w:autoSpaceDN/>
              <w:bidi w:val="0"/>
              <w:adjustRightInd w:val="0"/>
              <w:snapToGrid w:val="0"/>
              <w:spacing w:line="480" w:lineRule="exact"/>
              <w:ind w:left="0" w:leftChars="0"/>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数量/单位</w:t>
            </w:r>
          </w:p>
        </w:tc>
        <w:tc>
          <w:tcPr>
            <w:tcW w:w="959" w:type="dxa"/>
            <w:noWrap w:val="0"/>
            <w:vAlign w:val="center"/>
          </w:tcPr>
          <w:p w14:paraId="3AAE1A56">
            <w:pPr>
              <w:keepNext w:val="0"/>
              <w:keepLines w:val="0"/>
              <w:pageBreakBefore w:val="0"/>
              <w:widowControl w:val="0"/>
              <w:kinsoku/>
              <w:wordWrap/>
              <w:overflowPunct/>
              <w:topLinePunct w:val="0"/>
              <w:autoSpaceDE/>
              <w:autoSpaceDN/>
              <w:bidi w:val="0"/>
              <w:adjustRightInd w:val="0"/>
              <w:snapToGrid w:val="0"/>
              <w:spacing w:line="480" w:lineRule="exact"/>
              <w:ind w:left="0" w:leftChars="0"/>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单价（元）</w:t>
            </w:r>
          </w:p>
        </w:tc>
        <w:tc>
          <w:tcPr>
            <w:tcW w:w="1021" w:type="dxa"/>
            <w:noWrap w:val="0"/>
            <w:vAlign w:val="center"/>
          </w:tcPr>
          <w:p w14:paraId="5649A0D7">
            <w:pPr>
              <w:keepNext w:val="0"/>
              <w:keepLines w:val="0"/>
              <w:pageBreakBefore w:val="0"/>
              <w:widowControl w:val="0"/>
              <w:kinsoku/>
              <w:wordWrap/>
              <w:overflowPunct/>
              <w:topLinePunct w:val="0"/>
              <w:autoSpaceDE/>
              <w:autoSpaceDN/>
              <w:bidi w:val="0"/>
              <w:adjustRightInd w:val="0"/>
              <w:snapToGrid w:val="0"/>
              <w:spacing w:line="480" w:lineRule="exact"/>
              <w:ind w:left="0" w:leftChars="0"/>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报价（元）</w:t>
            </w:r>
          </w:p>
        </w:tc>
        <w:tc>
          <w:tcPr>
            <w:tcW w:w="1272" w:type="dxa"/>
            <w:noWrap w:val="0"/>
            <w:vAlign w:val="center"/>
          </w:tcPr>
          <w:p w14:paraId="12067E09">
            <w:pPr>
              <w:keepNext w:val="0"/>
              <w:keepLines w:val="0"/>
              <w:pageBreakBefore w:val="0"/>
              <w:widowControl w:val="0"/>
              <w:kinsoku/>
              <w:wordWrap/>
              <w:overflowPunct/>
              <w:topLinePunct w:val="0"/>
              <w:autoSpaceDE/>
              <w:autoSpaceDN/>
              <w:bidi w:val="0"/>
              <w:adjustRightInd w:val="0"/>
              <w:snapToGrid w:val="0"/>
              <w:spacing w:line="480" w:lineRule="exact"/>
              <w:ind w:left="0" w:leftChars="0"/>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lang w:eastAsia="zh-CN"/>
              </w:rPr>
              <w:t>中小</w:t>
            </w:r>
            <w:r>
              <w:rPr>
                <w:rFonts w:hint="eastAsia" w:ascii="宋体" w:hAnsi="宋体" w:eastAsia="宋体" w:cs="宋体"/>
                <w:b/>
                <w:color w:val="auto"/>
                <w:sz w:val="22"/>
                <w:szCs w:val="22"/>
                <w:highlight w:val="none"/>
              </w:rPr>
              <w:t>企业</w:t>
            </w:r>
          </w:p>
        </w:tc>
        <w:tc>
          <w:tcPr>
            <w:tcW w:w="1264" w:type="dxa"/>
            <w:noWrap w:val="0"/>
            <w:vAlign w:val="center"/>
          </w:tcPr>
          <w:p w14:paraId="538A9587">
            <w:pPr>
              <w:keepNext w:val="0"/>
              <w:keepLines w:val="0"/>
              <w:pageBreakBefore w:val="0"/>
              <w:widowControl w:val="0"/>
              <w:kinsoku/>
              <w:wordWrap/>
              <w:overflowPunct/>
              <w:topLinePunct w:val="0"/>
              <w:autoSpaceDE/>
              <w:autoSpaceDN/>
              <w:bidi w:val="0"/>
              <w:adjustRightInd w:val="0"/>
              <w:snapToGrid w:val="0"/>
              <w:spacing w:line="480" w:lineRule="exact"/>
              <w:ind w:left="0" w:leftChars="0"/>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备注</w:t>
            </w:r>
          </w:p>
        </w:tc>
      </w:tr>
      <w:tr w14:paraId="16FB0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71" w:type="dxa"/>
            <w:noWrap w:val="0"/>
            <w:vAlign w:val="center"/>
          </w:tcPr>
          <w:p w14:paraId="4625AC2C">
            <w:pPr>
              <w:keepNext w:val="0"/>
              <w:keepLines w:val="0"/>
              <w:pageBreakBefore w:val="0"/>
              <w:widowControl w:val="0"/>
              <w:kinsoku/>
              <w:wordWrap/>
              <w:overflowPunct/>
              <w:topLinePunct w:val="0"/>
              <w:autoSpaceDE/>
              <w:autoSpaceDN/>
              <w:bidi w:val="0"/>
              <w:adjustRightInd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1843" w:type="dxa"/>
            <w:noWrap w:val="0"/>
            <w:vAlign w:val="center"/>
          </w:tcPr>
          <w:p w14:paraId="1E7B1EDA">
            <w:pPr>
              <w:keepNext w:val="0"/>
              <w:keepLines w:val="0"/>
              <w:pageBreakBefore w:val="0"/>
              <w:widowControl w:val="0"/>
              <w:kinsoku/>
              <w:wordWrap/>
              <w:overflowPunct/>
              <w:topLinePunct w:val="0"/>
              <w:autoSpaceDE/>
              <w:autoSpaceDN/>
              <w:bidi w:val="0"/>
              <w:adjustRightInd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1924" w:type="dxa"/>
            <w:noWrap w:val="0"/>
            <w:vAlign w:val="top"/>
          </w:tcPr>
          <w:p w14:paraId="76559218">
            <w:pPr>
              <w:keepNext w:val="0"/>
              <w:keepLines w:val="0"/>
              <w:pageBreakBefore w:val="0"/>
              <w:widowControl w:val="0"/>
              <w:kinsoku/>
              <w:wordWrap/>
              <w:overflowPunct/>
              <w:topLinePunct w:val="0"/>
              <w:autoSpaceDE/>
              <w:autoSpaceDN/>
              <w:bidi w:val="0"/>
              <w:adjustRightInd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1240" w:type="dxa"/>
            <w:noWrap w:val="0"/>
            <w:vAlign w:val="top"/>
          </w:tcPr>
          <w:p w14:paraId="2FC608F7">
            <w:pPr>
              <w:keepNext w:val="0"/>
              <w:keepLines w:val="0"/>
              <w:pageBreakBefore w:val="0"/>
              <w:widowControl w:val="0"/>
              <w:kinsoku/>
              <w:wordWrap/>
              <w:overflowPunct/>
              <w:topLinePunct w:val="0"/>
              <w:autoSpaceDE/>
              <w:autoSpaceDN/>
              <w:bidi w:val="0"/>
              <w:adjustRightInd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2422" w:type="dxa"/>
            <w:noWrap w:val="0"/>
            <w:vAlign w:val="top"/>
          </w:tcPr>
          <w:p w14:paraId="7FA1BDF6">
            <w:pPr>
              <w:keepNext w:val="0"/>
              <w:keepLines w:val="0"/>
              <w:pageBreakBefore w:val="0"/>
              <w:widowControl w:val="0"/>
              <w:kinsoku/>
              <w:wordWrap/>
              <w:overflowPunct/>
              <w:topLinePunct w:val="0"/>
              <w:autoSpaceDE/>
              <w:autoSpaceDN/>
              <w:bidi w:val="0"/>
              <w:adjustRightInd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1346" w:type="dxa"/>
            <w:noWrap w:val="0"/>
            <w:vAlign w:val="top"/>
          </w:tcPr>
          <w:p w14:paraId="4C5B4ECF">
            <w:pPr>
              <w:keepNext w:val="0"/>
              <w:keepLines w:val="0"/>
              <w:pageBreakBefore w:val="0"/>
              <w:widowControl w:val="0"/>
              <w:kinsoku/>
              <w:wordWrap/>
              <w:overflowPunct/>
              <w:topLinePunct w:val="0"/>
              <w:autoSpaceDE/>
              <w:autoSpaceDN/>
              <w:bidi w:val="0"/>
              <w:adjustRightInd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959" w:type="dxa"/>
            <w:noWrap w:val="0"/>
            <w:vAlign w:val="center"/>
          </w:tcPr>
          <w:p w14:paraId="345F203C">
            <w:pPr>
              <w:keepNext w:val="0"/>
              <w:keepLines w:val="0"/>
              <w:pageBreakBefore w:val="0"/>
              <w:widowControl w:val="0"/>
              <w:kinsoku/>
              <w:wordWrap/>
              <w:overflowPunct/>
              <w:topLinePunct w:val="0"/>
              <w:autoSpaceDE/>
              <w:autoSpaceDN/>
              <w:bidi w:val="0"/>
              <w:adjustRightInd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1021" w:type="dxa"/>
            <w:noWrap w:val="0"/>
            <w:vAlign w:val="top"/>
          </w:tcPr>
          <w:p w14:paraId="28B1D5DB">
            <w:pPr>
              <w:keepNext w:val="0"/>
              <w:keepLines w:val="0"/>
              <w:pageBreakBefore w:val="0"/>
              <w:widowControl w:val="0"/>
              <w:kinsoku/>
              <w:wordWrap/>
              <w:overflowPunct/>
              <w:topLinePunct w:val="0"/>
              <w:autoSpaceDE/>
              <w:autoSpaceDN/>
              <w:bidi w:val="0"/>
              <w:adjustRightInd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1272" w:type="dxa"/>
            <w:noWrap w:val="0"/>
            <w:vAlign w:val="top"/>
          </w:tcPr>
          <w:p w14:paraId="743F4453">
            <w:pPr>
              <w:keepNext w:val="0"/>
              <w:keepLines w:val="0"/>
              <w:pageBreakBefore w:val="0"/>
              <w:widowControl w:val="0"/>
              <w:kinsoku/>
              <w:wordWrap/>
              <w:overflowPunct/>
              <w:topLinePunct w:val="0"/>
              <w:autoSpaceDE/>
              <w:autoSpaceDN/>
              <w:bidi w:val="0"/>
              <w:adjustRightInd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1264" w:type="dxa"/>
            <w:noWrap w:val="0"/>
            <w:vAlign w:val="center"/>
          </w:tcPr>
          <w:p w14:paraId="76782975">
            <w:pPr>
              <w:keepNext w:val="0"/>
              <w:keepLines w:val="0"/>
              <w:pageBreakBefore w:val="0"/>
              <w:widowControl w:val="0"/>
              <w:kinsoku/>
              <w:wordWrap/>
              <w:overflowPunct/>
              <w:topLinePunct w:val="0"/>
              <w:autoSpaceDE/>
              <w:autoSpaceDN/>
              <w:bidi w:val="0"/>
              <w:adjustRightInd w:val="0"/>
              <w:snapToGrid w:val="0"/>
              <w:spacing w:line="480" w:lineRule="exact"/>
              <w:ind w:left="0" w:leftChars="0"/>
              <w:jc w:val="center"/>
              <w:textAlignment w:val="auto"/>
              <w:rPr>
                <w:rFonts w:hint="eastAsia" w:ascii="宋体" w:hAnsi="宋体" w:eastAsia="宋体" w:cs="宋体"/>
                <w:color w:val="auto"/>
                <w:sz w:val="22"/>
                <w:szCs w:val="22"/>
                <w:highlight w:val="none"/>
              </w:rPr>
            </w:pPr>
          </w:p>
        </w:tc>
      </w:tr>
      <w:tr w14:paraId="4DD8D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71" w:type="dxa"/>
            <w:noWrap w:val="0"/>
            <w:vAlign w:val="center"/>
          </w:tcPr>
          <w:p w14:paraId="7EB48729">
            <w:pPr>
              <w:keepNext w:val="0"/>
              <w:keepLines w:val="0"/>
              <w:pageBreakBefore w:val="0"/>
              <w:widowControl w:val="0"/>
              <w:kinsoku/>
              <w:wordWrap/>
              <w:overflowPunct/>
              <w:topLinePunct w:val="0"/>
              <w:autoSpaceDE/>
              <w:autoSpaceDN/>
              <w:bidi w:val="0"/>
              <w:adjustRightInd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1843" w:type="dxa"/>
            <w:noWrap w:val="0"/>
            <w:vAlign w:val="center"/>
          </w:tcPr>
          <w:p w14:paraId="31158758">
            <w:pPr>
              <w:keepNext w:val="0"/>
              <w:keepLines w:val="0"/>
              <w:pageBreakBefore w:val="0"/>
              <w:widowControl w:val="0"/>
              <w:kinsoku/>
              <w:wordWrap/>
              <w:overflowPunct/>
              <w:topLinePunct w:val="0"/>
              <w:autoSpaceDE/>
              <w:autoSpaceDN/>
              <w:bidi w:val="0"/>
              <w:adjustRightInd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1924" w:type="dxa"/>
            <w:noWrap w:val="0"/>
            <w:vAlign w:val="top"/>
          </w:tcPr>
          <w:p w14:paraId="599C89E2">
            <w:pPr>
              <w:keepNext w:val="0"/>
              <w:keepLines w:val="0"/>
              <w:pageBreakBefore w:val="0"/>
              <w:widowControl w:val="0"/>
              <w:kinsoku/>
              <w:wordWrap/>
              <w:overflowPunct/>
              <w:topLinePunct w:val="0"/>
              <w:autoSpaceDE/>
              <w:autoSpaceDN/>
              <w:bidi w:val="0"/>
              <w:adjustRightInd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1240" w:type="dxa"/>
            <w:noWrap w:val="0"/>
            <w:vAlign w:val="top"/>
          </w:tcPr>
          <w:p w14:paraId="653002A0">
            <w:pPr>
              <w:keepNext w:val="0"/>
              <w:keepLines w:val="0"/>
              <w:pageBreakBefore w:val="0"/>
              <w:widowControl w:val="0"/>
              <w:kinsoku/>
              <w:wordWrap/>
              <w:overflowPunct/>
              <w:topLinePunct w:val="0"/>
              <w:autoSpaceDE/>
              <w:autoSpaceDN/>
              <w:bidi w:val="0"/>
              <w:adjustRightInd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2422" w:type="dxa"/>
            <w:noWrap w:val="0"/>
            <w:vAlign w:val="top"/>
          </w:tcPr>
          <w:p w14:paraId="4E6E0E24">
            <w:pPr>
              <w:keepNext w:val="0"/>
              <w:keepLines w:val="0"/>
              <w:pageBreakBefore w:val="0"/>
              <w:widowControl w:val="0"/>
              <w:kinsoku/>
              <w:wordWrap/>
              <w:overflowPunct/>
              <w:topLinePunct w:val="0"/>
              <w:autoSpaceDE/>
              <w:autoSpaceDN/>
              <w:bidi w:val="0"/>
              <w:adjustRightInd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1346" w:type="dxa"/>
            <w:noWrap w:val="0"/>
            <w:vAlign w:val="top"/>
          </w:tcPr>
          <w:p w14:paraId="3379DE71">
            <w:pPr>
              <w:keepNext w:val="0"/>
              <w:keepLines w:val="0"/>
              <w:pageBreakBefore w:val="0"/>
              <w:widowControl w:val="0"/>
              <w:kinsoku/>
              <w:wordWrap/>
              <w:overflowPunct/>
              <w:topLinePunct w:val="0"/>
              <w:autoSpaceDE/>
              <w:autoSpaceDN/>
              <w:bidi w:val="0"/>
              <w:adjustRightInd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959" w:type="dxa"/>
            <w:noWrap w:val="0"/>
            <w:vAlign w:val="center"/>
          </w:tcPr>
          <w:p w14:paraId="013A7F55">
            <w:pPr>
              <w:keepNext w:val="0"/>
              <w:keepLines w:val="0"/>
              <w:pageBreakBefore w:val="0"/>
              <w:widowControl w:val="0"/>
              <w:kinsoku/>
              <w:wordWrap/>
              <w:overflowPunct/>
              <w:topLinePunct w:val="0"/>
              <w:autoSpaceDE/>
              <w:autoSpaceDN/>
              <w:bidi w:val="0"/>
              <w:adjustRightInd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1021" w:type="dxa"/>
            <w:noWrap w:val="0"/>
            <w:vAlign w:val="top"/>
          </w:tcPr>
          <w:p w14:paraId="12A5A26C">
            <w:pPr>
              <w:keepNext w:val="0"/>
              <w:keepLines w:val="0"/>
              <w:pageBreakBefore w:val="0"/>
              <w:widowControl w:val="0"/>
              <w:kinsoku/>
              <w:wordWrap/>
              <w:overflowPunct/>
              <w:topLinePunct w:val="0"/>
              <w:autoSpaceDE/>
              <w:autoSpaceDN/>
              <w:bidi w:val="0"/>
              <w:adjustRightInd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1272" w:type="dxa"/>
            <w:noWrap w:val="0"/>
            <w:vAlign w:val="top"/>
          </w:tcPr>
          <w:p w14:paraId="2ABD2A99">
            <w:pPr>
              <w:keepNext w:val="0"/>
              <w:keepLines w:val="0"/>
              <w:pageBreakBefore w:val="0"/>
              <w:widowControl w:val="0"/>
              <w:kinsoku/>
              <w:wordWrap/>
              <w:overflowPunct/>
              <w:topLinePunct w:val="0"/>
              <w:autoSpaceDE/>
              <w:autoSpaceDN/>
              <w:bidi w:val="0"/>
              <w:adjustRightInd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1264" w:type="dxa"/>
            <w:noWrap w:val="0"/>
            <w:vAlign w:val="center"/>
          </w:tcPr>
          <w:p w14:paraId="13BF59C2">
            <w:pPr>
              <w:keepNext w:val="0"/>
              <w:keepLines w:val="0"/>
              <w:pageBreakBefore w:val="0"/>
              <w:widowControl w:val="0"/>
              <w:kinsoku/>
              <w:wordWrap/>
              <w:overflowPunct/>
              <w:topLinePunct w:val="0"/>
              <w:autoSpaceDE/>
              <w:autoSpaceDN/>
              <w:bidi w:val="0"/>
              <w:adjustRightInd w:val="0"/>
              <w:snapToGrid w:val="0"/>
              <w:spacing w:line="480" w:lineRule="exact"/>
              <w:ind w:left="0" w:leftChars="0"/>
              <w:jc w:val="center"/>
              <w:textAlignment w:val="auto"/>
              <w:rPr>
                <w:rFonts w:hint="eastAsia" w:ascii="宋体" w:hAnsi="宋体" w:eastAsia="宋体" w:cs="宋体"/>
                <w:color w:val="auto"/>
                <w:sz w:val="22"/>
                <w:szCs w:val="22"/>
                <w:highlight w:val="none"/>
              </w:rPr>
            </w:pPr>
          </w:p>
        </w:tc>
      </w:tr>
      <w:tr w14:paraId="793A7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671" w:type="dxa"/>
            <w:noWrap w:val="0"/>
            <w:vAlign w:val="center"/>
          </w:tcPr>
          <w:p w14:paraId="544C44BA">
            <w:pPr>
              <w:keepNext w:val="0"/>
              <w:keepLines w:val="0"/>
              <w:pageBreakBefore w:val="0"/>
              <w:widowControl w:val="0"/>
              <w:kinsoku/>
              <w:wordWrap/>
              <w:overflowPunct/>
              <w:topLinePunct w:val="0"/>
              <w:autoSpaceDE/>
              <w:autoSpaceDN/>
              <w:bidi w:val="0"/>
              <w:adjustRightInd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1843" w:type="dxa"/>
            <w:noWrap w:val="0"/>
            <w:vAlign w:val="center"/>
          </w:tcPr>
          <w:p w14:paraId="5C60DA66">
            <w:pPr>
              <w:keepNext w:val="0"/>
              <w:keepLines w:val="0"/>
              <w:pageBreakBefore w:val="0"/>
              <w:widowControl w:val="0"/>
              <w:kinsoku/>
              <w:wordWrap/>
              <w:overflowPunct/>
              <w:topLinePunct w:val="0"/>
              <w:autoSpaceDE/>
              <w:autoSpaceDN/>
              <w:bidi w:val="0"/>
              <w:adjustRightInd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1924" w:type="dxa"/>
            <w:noWrap w:val="0"/>
            <w:vAlign w:val="top"/>
          </w:tcPr>
          <w:p w14:paraId="48CB1611">
            <w:pPr>
              <w:keepNext w:val="0"/>
              <w:keepLines w:val="0"/>
              <w:pageBreakBefore w:val="0"/>
              <w:widowControl w:val="0"/>
              <w:kinsoku/>
              <w:wordWrap/>
              <w:overflowPunct/>
              <w:topLinePunct w:val="0"/>
              <w:autoSpaceDE/>
              <w:autoSpaceDN/>
              <w:bidi w:val="0"/>
              <w:adjustRightInd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1240" w:type="dxa"/>
            <w:noWrap w:val="0"/>
            <w:vAlign w:val="top"/>
          </w:tcPr>
          <w:p w14:paraId="0ECB8F6A">
            <w:pPr>
              <w:keepNext w:val="0"/>
              <w:keepLines w:val="0"/>
              <w:pageBreakBefore w:val="0"/>
              <w:widowControl w:val="0"/>
              <w:kinsoku/>
              <w:wordWrap/>
              <w:overflowPunct/>
              <w:topLinePunct w:val="0"/>
              <w:autoSpaceDE/>
              <w:autoSpaceDN/>
              <w:bidi w:val="0"/>
              <w:adjustRightInd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2422" w:type="dxa"/>
            <w:noWrap w:val="0"/>
            <w:vAlign w:val="top"/>
          </w:tcPr>
          <w:p w14:paraId="37E5B6EB">
            <w:pPr>
              <w:keepNext w:val="0"/>
              <w:keepLines w:val="0"/>
              <w:pageBreakBefore w:val="0"/>
              <w:widowControl w:val="0"/>
              <w:kinsoku/>
              <w:wordWrap/>
              <w:overflowPunct/>
              <w:topLinePunct w:val="0"/>
              <w:autoSpaceDE/>
              <w:autoSpaceDN/>
              <w:bidi w:val="0"/>
              <w:adjustRightInd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1346" w:type="dxa"/>
            <w:noWrap w:val="0"/>
            <w:vAlign w:val="top"/>
          </w:tcPr>
          <w:p w14:paraId="512CC68F">
            <w:pPr>
              <w:keepNext w:val="0"/>
              <w:keepLines w:val="0"/>
              <w:pageBreakBefore w:val="0"/>
              <w:widowControl w:val="0"/>
              <w:kinsoku/>
              <w:wordWrap/>
              <w:overflowPunct/>
              <w:topLinePunct w:val="0"/>
              <w:autoSpaceDE/>
              <w:autoSpaceDN/>
              <w:bidi w:val="0"/>
              <w:adjustRightInd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959" w:type="dxa"/>
            <w:noWrap w:val="0"/>
            <w:vAlign w:val="center"/>
          </w:tcPr>
          <w:p w14:paraId="213A1B7B">
            <w:pPr>
              <w:keepNext w:val="0"/>
              <w:keepLines w:val="0"/>
              <w:pageBreakBefore w:val="0"/>
              <w:widowControl w:val="0"/>
              <w:kinsoku/>
              <w:wordWrap/>
              <w:overflowPunct/>
              <w:topLinePunct w:val="0"/>
              <w:autoSpaceDE/>
              <w:autoSpaceDN/>
              <w:bidi w:val="0"/>
              <w:adjustRightInd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1021" w:type="dxa"/>
            <w:noWrap w:val="0"/>
            <w:vAlign w:val="top"/>
          </w:tcPr>
          <w:p w14:paraId="65E48077">
            <w:pPr>
              <w:keepNext w:val="0"/>
              <w:keepLines w:val="0"/>
              <w:pageBreakBefore w:val="0"/>
              <w:widowControl w:val="0"/>
              <w:kinsoku/>
              <w:wordWrap/>
              <w:overflowPunct/>
              <w:topLinePunct w:val="0"/>
              <w:autoSpaceDE/>
              <w:autoSpaceDN/>
              <w:bidi w:val="0"/>
              <w:adjustRightInd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1272" w:type="dxa"/>
            <w:noWrap w:val="0"/>
            <w:vAlign w:val="top"/>
          </w:tcPr>
          <w:p w14:paraId="5F9A0502">
            <w:pPr>
              <w:keepNext w:val="0"/>
              <w:keepLines w:val="0"/>
              <w:pageBreakBefore w:val="0"/>
              <w:widowControl w:val="0"/>
              <w:kinsoku/>
              <w:wordWrap/>
              <w:overflowPunct/>
              <w:topLinePunct w:val="0"/>
              <w:autoSpaceDE/>
              <w:autoSpaceDN/>
              <w:bidi w:val="0"/>
              <w:adjustRightInd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1264" w:type="dxa"/>
            <w:noWrap w:val="0"/>
            <w:vAlign w:val="center"/>
          </w:tcPr>
          <w:p w14:paraId="48B382FB">
            <w:pPr>
              <w:keepNext w:val="0"/>
              <w:keepLines w:val="0"/>
              <w:pageBreakBefore w:val="0"/>
              <w:widowControl w:val="0"/>
              <w:kinsoku/>
              <w:wordWrap/>
              <w:overflowPunct/>
              <w:topLinePunct w:val="0"/>
              <w:autoSpaceDE/>
              <w:autoSpaceDN/>
              <w:bidi w:val="0"/>
              <w:adjustRightInd w:val="0"/>
              <w:snapToGrid w:val="0"/>
              <w:spacing w:line="480" w:lineRule="exact"/>
              <w:ind w:left="0" w:leftChars="0"/>
              <w:jc w:val="center"/>
              <w:textAlignment w:val="auto"/>
              <w:rPr>
                <w:rFonts w:hint="eastAsia" w:ascii="宋体" w:hAnsi="宋体" w:eastAsia="宋体" w:cs="宋体"/>
                <w:color w:val="auto"/>
                <w:sz w:val="22"/>
                <w:szCs w:val="22"/>
                <w:highlight w:val="none"/>
              </w:rPr>
            </w:pPr>
          </w:p>
        </w:tc>
      </w:tr>
      <w:tr w14:paraId="14B0B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71" w:type="dxa"/>
            <w:noWrap w:val="0"/>
            <w:vAlign w:val="center"/>
          </w:tcPr>
          <w:p w14:paraId="6320CA41">
            <w:pPr>
              <w:keepNext w:val="0"/>
              <w:keepLines w:val="0"/>
              <w:pageBreakBefore w:val="0"/>
              <w:widowControl w:val="0"/>
              <w:kinsoku/>
              <w:wordWrap/>
              <w:overflowPunct/>
              <w:topLinePunct w:val="0"/>
              <w:autoSpaceDE/>
              <w:autoSpaceDN/>
              <w:bidi w:val="0"/>
              <w:adjustRightInd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1843" w:type="dxa"/>
            <w:noWrap w:val="0"/>
            <w:vAlign w:val="center"/>
          </w:tcPr>
          <w:p w14:paraId="3CA77F01">
            <w:pPr>
              <w:keepNext w:val="0"/>
              <w:keepLines w:val="0"/>
              <w:pageBreakBefore w:val="0"/>
              <w:widowControl w:val="0"/>
              <w:kinsoku/>
              <w:wordWrap/>
              <w:overflowPunct/>
              <w:topLinePunct w:val="0"/>
              <w:autoSpaceDE/>
              <w:autoSpaceDN/>
              <w:bidi w:val="0"/>
              <w:adjustRightInd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1924" w:type="dxa"/>
            <w:noWrap w:val="0"/>
            <w:vAlign w:val="top"/>
          </w:tcPr>
          <w:p w14:paraId="326C7CAA">
            <w:pPr>
              <w:keepNext w:val="0"/>
              <w:keepLines w:val="0"/>
              <w:pageBreakBefore w:val="0"/>
              <w:widowControl w:val="0"/>
              <w:kinsoku/>
              <w:wordWrap/>
              <w:overflowPunct/>
              <w:topLinePunct w:val="0"/>
              <w:autoSpaceDE/>
              <w:autoSpaceDN/>
              <w:bidi w:val="0"/>
              <w:adjustRightInd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1240" w:type="dxa"/>
            <w:noWrap w:val="0"/>
            <w:vAlign w:val="top"/>
          </w:tcPr>
          <w:p w14:paraId="1B7BDB42">
            <w:pPr>
              <w:keepNext w:val="0"/>
              <w:keepLines w:val="0"/>
              <w:pageBreakBefore w:val="0"/>
              <w:widowControl w:val="0"/>
              <w:kinsoku/>
              <w:wordWrap/>
              <w:overflowPunct/>
              <w:topLinePunct w:val="0"/>
              <w:autoSpaceDE/>
              <w:autoSpaceDN/>
              <w:bidi w:val="0"/>
              <w:adjustRightInd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2422" w:type="dxa"/>
            <w:noWrap w:val="0"/>
            <w:vAlign w:val="top"/>
          </w:tcPr>
          <w:p w14:paraId="43AF6E66">
            <w:pPr>
              <w:keepNext w:val="0"/>
              <w:keepLines w:val="0"/>
              <w:pageBreakBefore w:val="0"/>
              <w:widowControl w:val="0"/>
              <w:kinsoku/>
              <w:wordWrap/>
              <w:overflowPunct/>
              <w:topLinePunct w:val="0"/>
              <w:autoSpaceDE/>
              <w:autoSpaceDN/>
              <w:bidi w:val="0"/>
              <w:adjustRightInd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1346" w:type="dxa"/>
            <w:noWrap w:val="0"/>
            <w:vAlign w:val="top"/>
          </w:tcPr>
          <w:p w14:paraId="07C99060">
            <w:pPr>
              <w:keepNext w:val="0"/>
              <w:keepLines w:val="0"/>
              <w:pageBreakBefore w:val="0"/>
              <w:widowControl w:val="0"/>
              <w:kinsoku/>
              <w:wordWrap/>
              <w:overflowPunct/>
              <w:topLinePunct w:val="0"/>
              <w:autoSpaceDE/>
              <w:autoSpaceDN/>
              <w:bidi w:val="0"/>
              <w:adjustRightInd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959" w:type="dxa"/>
            <w:noWrap w:val="0"/>
            <w:vAlign w:val="center"/>
          </w:tcPr>
          <w:p w14:paraId="26F4B58D">
            <w:pPr>
              <w:keepNext w:val="0"/>
              <w:keepLines w:val="0"/>
              <w:pageBreakBefore w:val="0"/>
              <w:widowControl w:val="0"/>
              <w:kinsoku/>
              <w:wordWrap/>
              <w:overflowPunct/>
              <w:topLinePunct w:val="0"/>
              <w:autoSpaceDE/>
              <w:autoSpaceDN/>
              <w:bidi w:val="0"/>
              <w:adjustRightInd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1021" w:type="dxa"/>
            <w:noWrap w:val="0"/>
            <w:vAlign w:val="top"/>
          </w:tcPr>
          <w:p w14:paraId="6F8B43F3">
            <w:pPr>
              <w:keepNext w:val="0"/>
              <w:keepLines w:val="0"/>
              <w:pageBreakBefore w:val="0"/>
              <w:widowControl w:val="0"/>
              <w:kinsoku/>
              <w:wordWrap/>
              <w:overflowPunct/>
              <w:topLinePunct w:val="0"/>
              <w:autoSpaceDE/>
              <w:autoSpaceDN/>
              <w:bidi w:val="0"/>
              <w:adjustRightInd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1272" w:type="dxa"/>
            <w:noWrap w:val="0"/>
            <w:vAlign w:val="top"/>
          </w:tcPr>
          <w:p w14:paraId="1B3865D4">
            <w:pPr>
              <w:keepNext w:val="0"/>
              <w:keepLines w:val="0"/>
              <w:pageBreakBefore w:val="0"/>
              <w:widowControl w:val="0"/>
              <w:kinsoku/>
              <w:wordWrap/>
              <w:overflowPunct/>
              <w:topLinePunct w:val="0"/>
              <w:autoSpaceDE/>
              <w:autoSpaceDN/>
              <w:bidi w:val="0"/>
              <w:adjustRightInd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1264" w:type="dxa"/>
            <w:noWrap w:val="0"/>
            <w:vAlign w:val="center"/>
          </w:tcPr>
          <w:p w14:paraId="320863FE">
            <w:pPr>
              <w:keepNext w:val="0"/>
              <w:keepLines w:val="0"/>
              <w:pageBreakBefore w:val="0"/>
              <w:widowControl w:val="0"/>
              <w:kinsoku/>
              <w:wordWrap/>
              <w:overflowPunct/>
              <w:topLinePunct w:val="0"/>
              <w:autoSpaceDE/>
              <w:autoSpaceDN/>
              <w:bidi w:val="0"/>
              <w:adjustRightInd w:val="0"/>
              <w:snapToGrid w:val="0"/>
              <w:spacing w:line="480" w:lineRule="exact"/>
              <w:ind w:left="0" w:leftChars="0"/>
              <w:jc w:val="center"/>
              <w:textAlignment w:val="auto"/>
              <w:rPr>
                <w:rFonts w:hint="eastAsia" w:ascii="宋体" w:hAnsi="宋体" w:eastAsia="宋体" w:cs="宋体"/>
                <w:color w:val="auto"/>
                <w:sz w:val="22"/>
                <w:szCs w:val="22"/>
                <w:highlight w:val="none"/>
              </w:rPr>
            </w:pPr>
          </w:p>
        </w:tc>
      </w:tr>
      <w:tr w14:paraId="63249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71" w:type="dxa"/>
            <w:noWrap w:val="0"/>
            <w:vAlign w:val="center"/>
          </w:tcPr>
          <w:p w14:paraId="257DC0C6">
            <w:pPr>
              <w:keepNext w:val="0"/>
              <w:keepLines w:val="0"/>
              <w:pageBreakBefore w:val="0"/>
              <w:widowControl w:val="0"/>
              <w:kinsoku/>
              <w:wordWrap/>
              <w:overflowPunct/>
              <w:topLinePunct w:val="0"/>
              <w:autoSpaceDE/>
              <w:autoSpaceDN/>
              <w:bidi w:val="0"/>
              <w:adjustRightInd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1843" w:type="dxa"/>
            <w:noWrap w:val="0"/>
            <w:vAlign w:val="center"/>
          </w:tcPr>
          <w:p w14:paraId="0739BCB1">
            <w:pPr>
              <w:keepNext w:val="0"/>
              <w:keepLines w:val="0"/>
              <w:pageBreakBefore w:val="0"/>
              <w:widowControl w:val="0"/>
              <w:kinsoku/>
              <w:wordWrap/>
              <w:overflowPunct/>
              <w:topLinePunct w:val="0"/>
              <w:autoSpaceDE/>
              <w:autoSpaceDN/>
              <w:bidi w:val="0"/>
              <w:adjustRightInd w:val="0"/>
              <w:snapToGrid w:val="0"/>
              <w:spacing w:line="480" w:lineRule="exact"/>
              <w:ind w:left="0" w:left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合计报价（大写）</w:t>
            </w:r>
          </w:p>
        </w:tc>
        <w:tc>
          <w:tcPr>
            <w:tcW w:w="7891" w:type="dxa"/>
            <w:gridSpan w:val="5"/>
            <w:noWrap w:val="0"/>
            <w:vAlign w:val="top"/>
          </w:tcPr>
          <w:p w14:paraId="36831F70">
            <w:pPr>
              <w:keepNext w:val="0"/>
              <w:keepLines w:val="0"/>
              <w:pageBreakBefore w:val="0"/>
              <w:widowControl w:val="0"/>
              <w:kinsoku/>
              <w:wordWrap/>
              <w:overflowPunct/>
              <w:topLinePunct w:val="0"/>
              <w:autoSpaceDE/>
              <w:autoSpaceDN/>
              <w:bidi w:val="0"/>
              <w:adjustRightInd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3557" w:type="dxa"/>
            <w:gridSpan w:val="3"/>
            <w:noWrap w:val="0"/>
            <w:vAlign w:val="center"/>
          </w:tcPr>
          <w:p w14:paraId="7C3F3F1C">
            <w:pPr>
              <w:keepNext w:val="0"/>
              <w:keepLines w:val="0"/>
              <w:pageBreakBefore w:val="0"/>
              <w:widowControl w:val="0"/>
              <w:kinsoku/>
              <w:wordWrap/>
              <w:overflowPunct/>
              <w:topLinePunct w:val="0"/>
              <w:autoSpaceDE/>
              <w:autoSpaceDN/>
              <w:bidi w:val="0"/>
              <w:adjustRightInd w:val="0"/>
              <w:snapToGrid w:val="0"/>
              <w:spacing w:line="480" w:lineRule="exact"/>
              <w:ind w:left="0" w:left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r>
    </w:tbl>
    <w:p w14:paraId="291A6C10">
      <w:pPr>
        <w:keepNext w:val="0"/>
        <w:keepLines w:val="0"/>
        <w:pageBreakBefore w:val="0"/>
        <w:widowControl w:val="0"/>
        <w:kinsoku/>
        <w:wordWrap/>
        <w:overflowPunct/>
        <w:topLinePunct w:val="0"/>
        <w:autoSpaceDE/>
        <w:autoSpaceDN/>
        <w:bidi w:val="0"/>
        <w:adjustRightInd w:val="0"/>
        <w:snapToGrid w:val="0"/>
        <w:spacing w:line="480" w:lineRule="exact"/>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说明：1.品牌和制造商指产品的品牌和生产厂商；</w:t>
      </w:r>
      <w:r>
        <w:rPr>
          <w:rFonts w:hint="eastAsia" w:ascii="宋体" w:hAnsi="宋体" w:eastAsia="宋体" w:cs="宋体"/>
          <w:color w:val="auto"/>
          <w:sz w:val="22"/>
          <w:szCs w:val="22"/>
          <w:highlight w:val="none"/>
          <w:lang w:eastAsia="zh-CN"/>
        </w:rPr>
        <w:t>中小</w:t>
      </w:r>
      <w:r>
        <w:rPr>
          <w:rFonts w:hint="eastAsia" w:ascii="宋体" w:hAnsi="宋体" w:eastAsia="宋体" w:cs="宋体"/>
          <w:color w:val="auto"/>
          <w:sz w:val="22"/>
          <w:szCs w:val="22"/>
          <w:highlight w:val="none"/>
        </w:rPr>
        <w:t>企业是指制造商为</w:t>
      </w:r>
      <w:r>
        <w:rPr>
          <w:rFonts w:hint="eastAsia" w:ascii="宋体" w:hAnsi="宋体" w:eastAsia="宋体" w:cs="宋体"/>
          <w:color w:val="auto"/>
          <w:kern w:val="0"/>
          <w:sz w:val="22"/>
          <w:szCs w:val="22"/>
          <w:highlight w:val="none"/>
        </w:rPr>
        <w:t xml:space="preserve"> “</w:t>
      </w:r>
      <w:r>
        <w:rPr>
          <w:rFonts w:hint="eastAsia" w:ascii="宋体" w:hAnsi="宋体" w:eastAsia="宋体" w:cs="宋体"/>
          <w:color w:val="auto"/>
          <w:kern w:val="0"/>
          <w:sz w:val="22"/>
          <w:szCs w:val="22"/>
          <w:highlight w:val="none"/>
          <w:lang w:val="en-US" w:eastAsia="zh-CN"/>
        </w:rPr>
        <w:t>中型、</w:t>
      </w:r>
      <w:r>
        <w:rPr>
          <w:rFonts w:hint="eastAsia" w:ascii="宋体" w:hAnsi="宋体" w:eastAsia="宋体" w:cs="宋体"/>
          <w:color w:val="auto"/>
          <w:kern w:val="0"/>
          <w:sz w:val="22"/>
          <w:szCs w:val="22"/>
          <w:highlight w:val="none"/>
        </w:rPr>
        <w:t>小型、微型</w:t>
      </w:r>
      <w:r>
        <w:rPr>
          <w:rFonts w:hint="eastAsia" w:ascii="宋体" w:hAnsi="宋体" w:eastAsia="宋体" w:cs="宋体"/>
          <w:color w:val="auto"/>
          <w:sz w:val="22"/>
          <w:szCs w:val="22"/>
          <w:highlight w:val="none"/>
        </w:rPr>
        <w:t>企业</w:t>
      </w:r>
      <w:r>
        <w:rPr>
          <w:rFonts w:hint="eastAsia" w:ascii="宋体" w:hAnsi="宋体" w:eastAsia="宋体" w:cs="宋体"/>
          <w:color w:val="auto"/>
          <w:kern w:val="0"/>
          <w:sz w:val="22"/>
          <w:szCs w:val="22"/>
          <w:highlight w:val="none"/>
        </w:rPr>
        <w:t>”；</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.投标人必须按“货物（产品）</w:t>
      </w:r>
      <w:r>
        <w:rPr>
          <w:rFonts w:hint="eastAsia" w:ascii="宋体" w:hAnsi="宋体" w:eastAsia="宋体" w:cs="宋体"/>
          <w:bCs/>
          <w:color w:val="auto"/>
          <w:sz w:val="22"/>
          <w:szCs w:val="22"/>
          <w:highlight w:val="none"/>
        </w:rPr>
        <w:t>分项报价表”的格式</w:t>
      </w:r>
      <w:r>
        <w:rPr>
          <w:rFonts w:hint="eastAsia" w:ascii="宋体" w:hAnsi="宋体" w:eastAsia="宋体" w:cs="宋体"/>
          <w:color w:val="auto"/>
          <w:sz w:val="22"/>
          <w:szCs w:val="22"/>
          <w:highlight w:val="none"/>
        </w:rPr>
        <w:t>详细报出投标总价的各个组成部分的报价，否则作无效投标处理；报价精确到小数点后两位；</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.本</w:t>
      </w:r>
      <w:r>
        <w:rPr>
          <w:rFonts w:hint="eastAsia" w:ascii="宋体" w:hAnsi="宋体" w:eastAsia="宋体" w:cs="宋体"/>
          <w:bCs/>
          <w:color w:val="auto"/>
          <w:sz w:val="22"/>
          <w:szCs w:val="22"/>
          <w:highlight w:val="none"/>
        </w:rPr>
        <w:t>表各分项报价合计应当与“开标一览表”总报价相等；</w:t>
      </w:r>
      <w:r>
        <w:rPr>
          <w:rFonts w:hint="eastAsia" w:ascii="宋体" w:hAnsi="宋体" w:eastAsia="宋体" w:cs="宋体"/>
          <w:color w:val="auto"/>
          <w:sz w:val="22"/>
          <w:szCs w:val="22"/>
          <w:highlight w:val="none"/>
        </w:rPr>
        <w:t>如果按单价计算的结果与报价不一致时，以单价为准修正报价与合计报价；</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.本表为多页的，每页均需由法定代表人或委托代理人签字并盖投标人单位章</w:t>
      </w:r>
      <w:r>
        <w:rPr>
          <w:rFonts w:hint="eastAsia" w:ascii="宋体" w:hAnsi="宋体" w:cs="宋体"/>
          <w:color w:val="auto"/>
          <w:sz w:val="22"/>
          <w:szCs w:val="22"/>
          <w:highlight w:val="none"/>
          <w:lang w:eastAsia="zh-CN"/>
        </w:rPr>
        <w:t>。</w:t>
      </w:r>
    </w:p>
    <w:p w14:paraId="2FD4584E">
      <w:pPr>
        <w:keepNext w:val="0"/>
        <w:keepLines w:val="0"/>
        <w:pageBreakBefore w:val="0"/>
        <w:widowControl w:val="0"/>
        <w:kinsoku/>
        <w:wordWrap/>
        <w:overflowPunct/>
        <w:topLinePunct w:val="0"/>
        <w:autoSpaceDE/>
        <w:autoSpaceDN/>
        <w:bidi w:val="0"/>
        <w:adjustRightInd w:val="0"/>
        <w:spacing w:line="480" w:lineRule="exact"/>
        <w:ind w:left="0" w:leftChars="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 标 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（盖单位章） </w:t>
      </w:r>
    </w:p>
    <w:p w14:paraId="1A4627C8">
      <w:pPr>
        <w:keepNext w:val="0"/>
        <w:keepLines w:val="0"/>
        <w:pageBreakBefore w:val="0"/>
        <w:widowControl w:val="0"/>
        <w:kinsoku/>
        <w:wordWrap/>
        <w:overflowPunct/>
        <w:topLinePunct w:val="0"/>
        <w:autoSpaceDE/>
        <w:autoSpaceDN/>
        <w:bidi w:val="0"/>
        <w:adjustRightInd w:val="0"/>
        <w:spacing w:line="480" w:lineRule="exact"/>
        <w:ind w:left="0" w:leftChars="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法定代表人或委托代理人：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（签字） </w:t>
      </w:r>
    </w:p>
    <w:p w14:paraId="70C1593A">
      <w:pPr>
        <w:keepNext w:val="0"/>
        <w:keepLines w:val="0"/>
        <w:pageBreakBefore w:val="0"/>
        <w:widowControl w:val="0"/>
        <w:kinsoku/>
        <w:wordWrap/>
        <w:overflowPunct/>
        <w:topLinePunct w:val="0"/>
        <w:autoSpaceDE/>
        <w:autoSpaceDN/>
        <w:bidi w:val="0"/>
        <w:adjustRightInd w:val="0"/>
        <w:spacing w:line="480" w:lineRule="exact"/>
        <w:ind w:left="0" w:leftChars="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日期：20</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年</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月</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w:t>
      </w:r>
    </w:p>
    <w:p w14:paraId="56A29B23">
      <w:pPr>
        <w:adjustRightInd w:val="0"/>
        <w:spacing w:before="360" w:beforeLines="150" w:line="360" w:lineRule="auto"/>
        <w:ind w:firstLine="420" w:firstLineChars="200"/>
        <w:jc w:val="left"/>
        <w:rPr>
          <w:rFonts w:hint="eastAsia" w:ascii="宋体" w:hAnsi="宋体" w:eastAsia="宋体" w:cs="宋体"/>
          <w:color w:val="auto"/>
          <w:szCs w:val="21"/>
          <w:highlight w:val="none"/>
        </w:rPr>
      </w:pPr>
    </w:p>
    <w:bookmarkEnd w:id="269"/>
    <w:p w14:paraId="48C774BB">
      <w:pPr>
        <w:spacing w:after="360" w:afterLines="150" w:line="400" w:lineRule="exact"/>
        <w:ind w:left="777" w:leftChars="86" w:hanging="596" w:hangingChars="165"/>
        <w:jc w:val="center"/>
        <w:rPr>
          <w:rFonts w:hint="eastAsia" w:ascii="宋体" w:hAnsi="宋体" w:eastAsia="宋体" w:cs="宋体"/>
          <w:b/>
          <w:bCs/>
          <w:color w:val="auto"/>
          <w:sz w:val="36"/>
          <w:szCs w:val="36"/>
          <w:highlight w:val="none"/>
          <w:lang w:val="en-US" w:eastAsia="zh-CN"/>
        </w:rPr>
      </w:pPr>
      <w:bookmarkStart w:id="270" w:name="_Toc217446087"/>
    </w:p>
    <w:p w14:paraId="46AFE70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color w:val="auto"/>
          <w:kern w:val="2"/>
          <w:sz w:val="32"/>
          <w:szCs w:val="32"/>
          <w:highlight w:val="none"/>
          <w:lang w:val="en-US" w:eastAsia="zh-CN" w:bidi="ar-SA"/>
        </w:rPr>
      </w:pPr>
      <w:r>
        <w:rPr>
          <w:rFonts w:hint="eastAsia" w:ascii="宋体" w:hAnsi="宋体" w:eastAsia="宋体" w:cs="宋体"/>
          <w:b/>
          <w:color w:val="auto"/>
          <w:kern w:val="2"/>
          <w:sz w:val="32"/>
          <w:szCs w:val="32"/>
          <w:highlight w:val="none"/>
          <w:lang w:val="en-US" w:eastAsia="zh-CN" w:bidi="ar-SA"/>
        </w:rPr>
        <w:t>四、货物说明一览表</w:t>
      </w:r>
    </w:p>
    <w:p w14:paraId="41286A61">
      <w:pPr>
        <w:pStyle w:val="7"/>
        <w:keepNext w:val="0"/>
        <w:keepLines w:val="0"/>
        <w:pageBreakBefore w:val="0"/>
        <w:widowControl w:val="0"/>
        <w:kinsoku/>
        <w:wordWrap/>
        <w:overflowPunct/>
        <w:topLinePunct w:val="0"/>
        <w:autoSpaceDE/>
        <w:autoSpaceDN/>
        <w:bidi w:val="0"/>
        <w:spacing w:line="480" w:lineRule="exact"/>
        <w:ind w:left="0" w:leftChars="0" w:firstLine="0" w:firstLine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投标人名称:                                                                    </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采购项目编号：</w:t>
      </w:r>
    </w:p>
    <w:tbl>
      <w:tblPr>
        <w:tblStyle w:val="23"/>
        <w:tblpPr w:leftFromText="180" w:rightFromText="180" w:vertAnchor="text" w:horzAnchor="margin" w:tblpXSpec="center" w:tblpY="74"/>
        <w:tblW w:w="0" w:type="auto"/>
        <w:tblInd w:w="-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4"/>
        <w:gridCol w:w="1985"/>
        <w:gridCol w:w="2356"/>
        <w:gridCol w:w="3119"/>
        <w:gridCol w:w="2380"/>
        <w:gridCol w:w="976"/>
        <w:gridCol w:w="2024"/>
      </w:tblGrid>
      <w:tr w14:paraId="584C7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7" w:hRule="exact"/>
        </w:trPr>
        <w:tc>
          <w:tcPr>
            <w:tcW w:w="1024" w:type="dxa"/>
            <w:noWrap w:val="0"/>
            <w:vAlign w:val="center"/>
          </w:tcPr>
          <w:p w14:paraId="6D40539E">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序号</w:t>
            </w:r>
          </w:p>
        </w:tc>
        <w:tc>
          <w:tcPr>
            <w:tcW w:w="1985" w:type="dxa"/>
            <w:noWrap w:val="0"/>
            <w:vAlign w:val="center"/>
          </w:tcPr>
          <w:p w14:paraId="458C9434">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产品名称</w:t>
            </w:r>
          </w:p>
        </w:tc>
        <w:tc>
          <w:tcPr>
            <w:tcW w:w="2356" w:type="dxa"/>
            <w:noWrap w:val="0"/>
            <w:vAlign w:val="center"/>
          </w:tcPr>
          <w:p w14:paraId="138C3CCA">
            <w:pPr>
              <w:keepNext w:val="0"/>
              <w:keepLines w:val="0"/>
              <w:pageBreakBefore w:val="0"/>
              <w:widowControl w:val="0"/>
              <w:kinsoku/>
              <w:wordWrap/>
              <w:overflowPunct/>
              <w:topLinePunct w:val="0"/>
              <w:autoSpaceDE/>
              <w:autoSpaceDN/>
              <w:bidi w:val="0"/>
              <w:snapToGrid w:val="0"/>
              <w:spacing w:line="480" w:lineRule="exact"/>
              <w:ind w:left="0" w:leftChars="0" w:firstLine="541" w:firstLineChars="245"/>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品牌/型号</w:t>
            </w:r>
          </w:p>
        </w:tc>
        <w:tc>
          <w:tcPr>
            <w:tcW w:w="3119" w:type="dxa"/>
            <w:noWrap w:val="0"/>
            <w:vAlign w:val="center"/>
          </w:tcPr>
          <w:p w14:paraId="3654554A">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规格、配置及主要技术参数</w:t>
            </w:r>
          </w:p>
        </w:tc>
        <w:tc>
          <w:tcPr>
            <w:tcW w:w="2380" w:type="dxa"/>
            <w:noWrap w:val="0"/>
            <w:vAlign w:val="center"/>
          </w:tcPr>
          <w:p w14:paraId="35CC9D85">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制造商</w:t>
            </w:r>
          </w:p>
        </w:tc>
        <w:tc>
          <w:tcPr>
            <w:tcW w:w="976" w:type="dxa"/>
            <w:noWrap w:val="0"/>
            <w:vAlign w:val="center"/>
          </w:tcPr>
          <w:p w14:paraId="09261FA0">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数量</w:t>
            </w:r>
          </w:p>
        </w:tc>
        <w:tc>
          <w:tcPr>
            <w:tcW w:w="2024" w:type="dxa"/>
            <w:noWrap w:val="0"/>
            <w:vAlign w:val="center"/>
          </w:tcPr>
          <w:p w14:paraId="250064B3">
            <w:pPr>
              <w:keepNext w:val="0"/>
              <w:keepLines w:val="0"/>
              <w:pageBreakBefore w:val="0"/>
              <w:widowControl w:val="0"/>
              <w:kinsoku/>
              <w:wordWrap/>
              <w:overflowPunct/>
              <w:topLinePunct w:val="0"/>
              <w:autoSpaceDE/>
              <w:autoSpaceDN/>
              <w:bidi w:val="0"/>
              <w:snapToGrid w:val="0"/>
              <w:spacing w:line="480" w:lineRule="exact"/>
              <w:ind w:left="0" w:leftChars="0" w:firstLine="110" w:firstLineChars="50"/>
              <w:jc w:val="center"/>
              <w:textAlignment w:val="auto"/>
              <w:rPr>
                <w:rFonts w:hint="eastAsia" w:ascii="宋体" w:hAnsi="宋体" w:eastAsia="宋体" w:cs="宋体"/>
                <w:b/>
                <w:color w:val="auto"/>
                <w:sz w:val="22"/>
                <w:szCs w:val="22"/>
                <w:highlight w:val="none"/>
                <w:lang w:val="en-US" w:eastAsia="zh-CN"/>
              </w:rPr>
            </w:pPr>
            <w:r>
              <w:rPr>
                <w:rFonts w:hint="eastAsia" w:ascii="宋体" w:hAnsi="宋体" w:eastAsia="宋体" w:cs="宋体"/>
                <w:b/>
                <w:color w:val="auto"/>
                <w:sz w:val="22"/>
                <w:szCs w:val="22"/>
                <w:highlight w:val="none"/>
                <w:lang w:val="en-US" w:eastAsia="zh-CN"/>
              </w:rPr>
              <w:t>合同履行期限</w:t>
            </w:r>
          </w:p>
        </w:tc>
      </w:tr>
      <w:tr w14:paraId="0F8F4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trPr>
        <w:tc>
          <w:tcPr>
            <w:tcW w:w="1024" w:type="dxa"/>
            <w:noWrap w:val="0"/>
            <w:vAlign w:val="center"/>
          </w:tcPr>
          <w:p w14:paraId="2B4FBA74">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1985" w:type="dxa"/>
            <w:noWrap w:val="0"/>
            <w:vAlign w:val="center"/>
          </w:tcPr>
          <w:p w14:paraId="1A08302F">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2356" w:type="dxa"/>
            <w:noWrap w:val="0"/>
            <w:vAlign w:val="center"/>
          </w:tcPr>
          <w:p w14:paraId="056B2649">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3119" w:type="dxa"/>
            <w:noWrap w:val="0"/>
            <w:vAlign w:val="top"/>
          </w:tcPr>
          <w:p w14:paraId="75D61B2D">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2380" w:type="dxa"/>
            <w:noWrap w:val="0"/>
            <w:vAlign w:val="top"/>
          </w:tcPr>
          <w:p w14:paraId="7B40A53B">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976" w:type="dxa"/>
            <w:noWrap w:val="0"/>
            <w:vAlign w:val="center"/>
          </w:tcPr>
          <w:p w14:paraId="06D14221">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2024" w:type="dxa"/>
            <w:noWrap w:val="0"/>
            <w:vAlign w:val="center"/>
          </w:tcPr>
          <w:p w14:paraId="09A13922">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22"/>
                <w:szCs w:val="22"/>
                <w:highlight w:val="none"/>
              </w:rPr>
            </w:pPr>
          </w:p>
        </w:tc>
      </w:tr>
      <w:tr w14:paraId="1CCAE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trPr>
        <w:tc>
          <w:tcPr>
            <w:tcW w:w="1024" w:type="dxa"/>
            <w:noWrap w:val="0"/>
            <w:vAlign w:val="center"/>
          </w:tcPr>
          <w:p w14:paraId="30199396">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1985" w:type="dxa"/>
            <w:noWrap w:val="0"/>
            <w:vAlign w:val="center"/>
          </w:tcPr>
          <w:p w14:paraId="6C48B788">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2356" w:type="dxa"/>
            <w:noWrap w:val="0"/>
            <w:vAlign w:val="center"/>
          </w:tcPr>
          <w:p w14:paraId="15E4A1FB">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3119" w:type="dxa"/>
            <w:noWrap w:val="0"/>
            <w:vAlign w:val="top"/>
          </w:tcPr>
          <w:p w14:paraId="4059511F">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2380" w:type="dxa"/>
            <w:noWrap w:val="0"/>
            <w:vAlign w:val="top"/>
          </w:tcPr>
          <w:p w14:paraId="6D17753C">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976" w:type="dxa"/>
            <w:noWrap w:val="0"/>
            <w:vAlign w:val="center"/>
          </w:tcPr>
          <w:p w14:paraId="49BF8FB9">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2024" w:type="dxa"/>
            <w:noWrap w:val="0"/>
            <w:vAlign w:val="center"/>
          </w:tcPr>
          <w:p w14:paraId="1B1A76FA">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22"/>
                <w:szCs w:val="22"/>
                <w:highlight w:val="none"/>
              </w:rPr>
            </w:pPr>
          </w:p>
        </w:tc>
      </w:tr>
      <w:tr w14:paraId="14B21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1024" w:type="dxa"/>
            <w:noWrap w:val="0"/>
            <w:vAlign w:val="center"/>
          </w:tcPr>
          <w:p w14:paraId="7D895FC4">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1985" w:type="dxa"/>
            <w:noWrap w:val="0"/>
            <w:vAlign w:val="center"/>
          </w:tcPr>
          <w:p w14:paraId="368C04C0">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2356" w:type="dxa"/>
            <w:noWrap w:val="0"/>
            <w:vAlign w:val="center"/>
          </w:tcPr>
          <w:p w14:paraId="21EB34B4">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3119" w:type="dxa"/>
            <w:noWrap w:val="0"/>
            <w:vAlign w:val="top"/>
          </w:tcPr>
          <w:p w14:paraId="11B61913">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2380" w:type="dxa"/>
            <w:noWrap w:val="0"/>
            <w:vAlign w:val="top"/>
          </w:tcPr>
          <w:p w14:paraId="77C02384">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976" w:type="dxa"/>
            <w:noWrap w:val="0"/>
            <w:vAlign w:val="center"/>
          </w:tcPr>
          <w:p w14:paraId="496E22A1">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2024" w:type="dxa"/>
            <w:noWrap w:val="0"/>
            <w:vAlign w:val="center"/>
          </w:tcPr>
          <w:p w14:paraId="50240081">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22"/>
                <w:szCs w:val="22"/>
                <w:highlight w:val="none"/>
              </w:rPr>
            </w:pPr>
          </w:p>
        </w:tc>
      </w:tr>
      <w:tr w14:paraId="03C45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1024" w:type="dxa"/>
            <w:noWrap w:val="0"/>
            <w:vAlign w:val="center"/>
          </w:tcPr>
          <w:p w14:paraId="05ABF1C1">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1985" w:type="dxa"/>
            <w:noWrap w:val="0"/>
            <w:vAlign w:val="center"/>
          </w:tcPr>
          <w:p w14:paraId="7F08E8DB">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2356" w:type="dxa"/>
            <w:noWrap w:val="0"/>
            <w:vAlign w:val="center"/>
          </w:tcPr>
          <w:p w14:paraId="7CBA2F44">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3119" w:type="dxa"/>
            <w:noWrap w:val="0"/>
            <w:vAlign w:val="top"/>
          </w:tcPr>
          <w:p w14:paraId="44626E05">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2380" w:type="dxa"/>
            <w:noWrap w:val="0"/>
            <w:vAlign w:val="top"/>
          </w:tcPr>
          <w:p w14:paraId="28DEBBED">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976" w:type="dxa"/>
            <w:noWrap w:val="0"/>
            <w:vAlign w:val="center"/>
          </w:tcPr>
          <w:p w14:paraId="170CD691">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2024" w:type="dxa"/>
            <w:noWrap w:val="0"/>
            <w:vAlign w:val="center"/>
          </w:tcPr>
          <w:p w14:paraId="0D5CCC20">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22"/>
                <w:szCs w:val="22"/>
                <w:highlight w:val="none"/>
              </w:rPr>
            </w:pPr>
          </w:p>
        </w:tc>
      </w:tr>
      <w:tr w14:paraId="2C44F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trPr>
        <w:tc>
          <w:tcPr>
            <w:tcW w:w="1024" w:type="dxa"/>
            <w:noWrap w:val="0"/>
            <w:vAlign w:val="center"/>
          </w:tcPr>
          <w:p w14:paraId="1CDE016B">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1985" w:type="dxa"/>
            <w:noWrap w:val="0"/>
            <w:vAlign w:val="center"/>
          </w:tcPr>
          <w:p w14:paraId="05D120B9">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2356" w:type="dxa"/>
            <w:noWrap w:val="0"/>
            <w:vAlign w:val="center"/>
          </w:tcPr>
          <w:p w14:paraId="2E0AA1EF">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3119" w:type="dxa"/>
            <w:noWrap w:val="0"/>
            <w:vAlign w:val="top"/>
          </w:tcPr>
          <w:p w14:paraId="7B3A7767">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2380" w:type="dxa"/>
            <w:noWrap w:val="0"/>
            <w:vAlign w:val="top"/>
          </w:tcPr>
          <w:p w14:paraId="2B9CF323">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976" w:type="dxa"/>
            <w:noWrap w:val="0"/>
            <w:vAlign w:val="center"/>
          </w:tcPr>
          <w:p w14:paraId="48BD813E">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2024" w:type="dxa"/>
            <w:noWrap w:val="0"/>
            <w:vAlign w:val="center"/>
          </w:tcPr>
          <w:p w14:paraId="53D763D4">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22"/>
                <w:szCs w:val="22"/>
                <w:highlight w:val="none"/>
              </w:rPr>
            </w:pPr>
          </w:p>
        </w:tc>
      </w:tr>
      <w:tr w14:paraId="65680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trPr>
        <w:tc>
          <w:tcPr>
            <w:tcW w:w="1024" w:type="dxa"/>
            <w:noWrap w:val="0"/>
            <w:vAlign w:val="center"/>
          </w:tcPr>
          <w:p w14:paraId="3BF1154C">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1985" w:type="dxa"/>
            <w:noWrap w:val="0"/>
            <w:vAlign w:val="center"/>
          </w:tcPr>
          <w:p w14:paraId="4677038E">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2356" w:type="dxa"/>
            <w:noWrap w:val="0"/>
            <w:vAlign w:val="center"/>
          </w:tcPr>
          <w:p w14:paraId="3F5DF8FF">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3119" w:type="dxa"/>
            <w:noWrap w:val="0"/>
            <w:vAlign w:val="top"/>
          </w:tcPr>
          <w:p w14:paraId="6F1F96B2">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2380" w:type="dxa"/>
            <w:noWrap w:val="0"/>
            <w:vAlign w:val="top"/>
          </w:tcPr>
          <w:p w14:paraId="40A3BC5C">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976" w:type="dxa"/>
            <w:noWrap w:val="0"/>
            <w:vAlign w:val="center"/>
          </w:tcPr>
          <w:p w14:paraId="229E1206">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2024" w:type="dxa"/>
            <w:noWrap w:val="0"/>
            <w:vAlign w:val="center"/>
          </w:tcPr>
          <w:p w14:paraId="78552166">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22"/>
                <w:szCs w:val="22"/>
                <w:highlight w:val="none"/>
              </w:rPr>
            </w:pPr>
          </w:p>
        </w:tc>
      </w:tr>
      <w:tr w14:paraId="2E65A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1024" w:type="dxa"/>
            <w:noWrap w:val="0"/>
            <w:vAlign w:val="center"/>
          </w:tcPr>
          <w:p w14:paraId="3BD0AA36">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1985" w:type="dxa"/>
            <w:noWrap w:val="0"/>
            <w:vAlign w:val="center"/>
          </w:tcPr>
          <w:p w14:paraId="75E4E228">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2356" w:type="dxa"/>
            <w:noWrap w:val="0"/>
            <w:vAlign w:val="center"/>
          </w:tcPr>
          <w:p w14:paraId="71826D49">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3119" w:type="dxa"/>
            <w:noWrap w:val="0"/>
            <w:vAlign w:val="top"/>
          </w:tcPr>
          <w:p w14:paraId="01480542">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2380" w:type="dxa"/>
            <w:noWrap w:val="0"/>
            <w:vAlign w:val="top"/>
          </w:tcPr>
          <w:p w14:paraId="0AADCFC3">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976" w:type="dxa"/>
            <w:noWrap w:val="0"/>
            <w:vAlign w:val="center"/>
          </w:tcPr>
          <w:p w14:paraId="03AAB3F3">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2024" w:type="dxa"/>
            <w:noWrap w:val="0"/>
            <w:vAlign w:val="center"/>
          </w:tcPr>
          <w:p w14:paraId="6E44FC0F">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22"/>
                <w:szCs w:val="22"/>
                <w:highlight w:val="none"/>
              </w:rPr>
            </w:pPr>
          </w:p>
        </w:tc>
      </w:tr>
      <w:tr w14:paraId="51C64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4" w:type="dxa"/>
            <w:noWrap w:val="0"/>
            <w:vAlign w:val="center"/>
          </w:tcPr>
          <w:p w14:paraId="0E832631">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1985" w:type="dxa"/>
            <w:noWrap w:val="0"/>
            <w:vAlign w:val="center"/>
          </w:tcPr>
          <w:p w14:paraId="2A459407">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2356" w:type="dxa"/>
            <w:noWrap w:val="0"/>
            <w:vAlign w:val="center"/>
          </w:tcPr>
          <w:p w14:paraId="0E263FD6">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3119" w:type="dxa"/>
            <w:noWrap w:val="0"/>
            <w:vAlign w:val="top"/>
          </w:tcPr>
          <w:p w14:paraId="313C80EC">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2380" w:type="dxa"/>
            <w:noWrap w:val="0"/>
            <w:vAlign w:val="top"/>
          </w:tcPr>
          <w:p w14:paraId="2AFABD27">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976" w:type="dxa"/>
            <w:noWrap w:val="0"/>
            <w:vAlign w:val="center"/>
          </w:tcPr>
          <w:p w14:paraId="298C5457">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22"/>
                <w:szCs w:val="22"/>
                <w:highlight w:val="none"/>
              </w:rPr>
            </w:pPr>
          </w:p>
        </w:tc>
        <w:tc>
          <w:tcPr>
            <w:tcW w:w="2024" w:type="dxa"/>
            <w:noWrap w:val="0"/>
            <w:vAlign w:val="center"/>
          </w:tcPr>
          <w:p w14:paraId="1CAE9F0F">
            <w:pPr>
              <w:keepNext w:val="0"/>
              <w:keepLines w:val="0"/>
              <w:pageBreakBefore w:val="0"/>
              <w:widowControl w:val="0"/>
              <w:kinsoku/>
              <w:wordWrap/>
              <w:overflowPunct/>
              <w:topLinePunct w:val="0"/>
              <w:autoSpaceDE/>
              <w:autoSpaceDN/>
              <w:bidi w:val="0"/>
              <w:snapToGrid w:val="0"/>
              <w:spacing w:line="480" w:lineRule="exact"/>
              <w:ind w:left="0" w:leftChars="0"/>
              <w:jc w:val="center"/>
              <w:textAlignment w:val="auto"/>
              <w:rPr>
                <w:rFonts w:hint="eastAsia" w:ascii="宋体" w:hAnsi="宋体" w:eastAsia="宋体" w:cs="宋体"/>
                <w:color w:val="auto"/>
                <w:sz w:val="22"/>
                <w:szCs w:val="22"/>
                <w:highlight w:val="none"/>
              </w:rPr>
            </w:pPr>
          </w:p>
        </w:tc>
      </w:tr>
    </w:tbl>
    <w:p w14:paraId="61124B01">
      <w:pPr>
        <w:pStyle w:val="7"/>
        <w:keepNext w:val="0"/>
        <w:keepLines w:val="0"/>
        <w:pageBreakBefore w:val="0"/>
        <w:widowControl w:val="0"/>
        <w:kinsoku/>
        <w:wordWrap/>
        <w:overflowPunct/>
        <w:topLinePunct w:val="0"/>
        <w:autoSpaceDE/>
        <w:autoSpaceDN/>
        <w:bidi w:val="0"/>
        <w:spacing w:line="480" w:lineRule="exact"/>
        <w:ind w:left="0" w:leftChars="0" w:firstLine="0" w:firstLine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说明：1.本表须逐项填写，不得空缺；如空缺将视为没有实质性响应招标文件；2.货物各项详细技术性能可另页描述；若货物没有注册商标和具体型号须注明。</w:t>
      </w:r>
    </w:p>
    <w:p w14:paraId="7B98FA40">
      <w:pPr>
        <w:keepNext w:val="0"/>
        <w:keepLines w:val="0"/>
        <w:pageBreakBefore w:val="0"/>
        <w:widowControl w:val="0"/>
        <w:kinsoku/>
        <w:wordWrap/>
        <w:overflowPunct/>
        <w:topLinePunct w:val="0"/>
        <w:autoSpaceDE/>
        <w:autoSpaceDN/>
        <w:bidi w:val="0"/>
        <w:adjustRightInd w:val="0"/>
        <w:spacing w:line="48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 标 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（盖单位章）</w:t>
      </w:r>
    </w:p>
    <w:p w14:paraId="4BE36AD3">
      <w:pPr>
        <w:keepNext w:val="0"/>
        <w:keepLines w:val="0"/>
        <w:pageBreakBefore w:val="0"/>
        <w:widowControl w:val="0"/>
        <w:kinsoku/>
        <w:wordWrap/>
        <w:overflowPunct/>
        <w:topLinePunct w:val="0"/>
        <w:autoSpaceDE/>
        <w:autoSpaceDN/>
        <w:bidi w:val="0"/>
        <w:adjustRightInd w:val="0"/>
        <w:spacing w:line="48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法定代表人或委托代理人：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（签字） </w:t>
      </w:r>
    </w:p>
    <w:p w14:paraId="21944198">
      <w:pPr>
        <w:keepNext w:val="0"/>
        <w:keepLines w:val="0"/>
        <w:pageBreakBefore w:val="0"/>
        <w:widowControl w:val="0"/>
        <w:kinsoku/>
        <w:wordWrap/>
        <w:overflowPunct/>
        <w:topLinePunct w:val="0"/>
        <w:autoSpaceDE/>
        <w:autoSpaceDN/>
        <w:bidi w:val="0"/>
        <w:adjustRightInd w:val="0"/>
        <w:spacing w:line="48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日期：20</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w:t>
      </w:r>
    </w:p>
    <w:p w14:paraId="73E153FF">
      <w:pPr>
        <w:keepNext w:val="0"/>
        <w:keepLines w:val="0"/>
        <w:pageBreakBefore w:val="0"/>
        <w:widowControl w:val="0"/>
        <w:kinsoku/>
        <w:wordWrap/>
        <w:overflowPunct/>
        <w:topLinePunct w:val="0"/>
        <w:autoSpaceDE/>
        <w:autoSpaceDN/>
        <w:bidi w:val="0"/>
        <w:adjustRightInd w:val="0"/>
        <w:spacing w:line="480" w:lineRule="exact"/>
        <w:ind w:left="0" w:leftChars="0" w:firstLine="880" w:firstLineChars="400"/>
        <w:jc w:val="left"/>
        <w:textAlignment w:val="auto"/>
        <w:rPr>
          <w:rFonts w:hint="eastAsia" w:ascii="宋体" w:hAnsi="宋体" w:eastAsia="宋体" w:cs="宋体"/>
          <w:bCs/>
          <w:color w:val="auto"/>
          <w:sz w:val="22"/>
          <w:szCs w:val="22"/>
          <w:highlight w:val="none"/>
        </w:rPr>
        <w:sectPr>
          <w:pgSz w:w="16840" w:h="11907" w:orient="landscape"/>
          <w:pgMar w:top="1474" w:right="1440" w:bottom="1474" w:left="1440" w:header="851" w:footer="992" w:gutter="0"/>
          <w:pgBorders>
            <w:top w:val="none" w:sz="0" w:space="0"/>
            <w:left w:val="none" w:sz="0" w:space="0"/>
            <w:bottom w:val="none" w:sz="0" w:space="0"/>
            <w:right w:val="none" w:sz="0" w:space="0"/>
          </w:pgBorders>
          <w:pgNumType w:fmt="decimal"/>
          <w:cols w:space="720" w:num="1"/>
          <w:docGrid w:linePitch="312" w:charSpace="0"/>
        </w:sectPr>
      </w:pPr>
    </w:p>
    <w:bookmarkEnd w:id="270"/>
    <w:p w14:paraId="5E55E703">
      <w:pPr>
        <w:pStyle w:val="7"/>
        <w:keepNext w:val="0"/>
        <w:keepLines w:val="0"/>
        <w:pageBreakBefore w:val="0"/>
        <w:widowControl w:val="0"/>
        <w:numPr>
          <w:ilvl w:val="0"/>
          <w:numId w:val="2"/>
        </w:numPr>
        <w:kinsoku/>
        <w:wordWrap/>
        <w:overflowPunct/>
        <w:topLinePunct w:val="0"/>
        <w:autoSpaceDE/>
        <w:autoSpaceDN/>
        <w:bidi w:val="0"/>
        <w:spacing w:line="480" w:lineRule="exact"/>
        <w:ind w:left="0" w:leftChars="0" w:right="0" w:firstLine="0"/>
        <w:jc w:val="center"/>
        <w:textAlignment w:val="auto"/>
        <w:rPr>
          <w:rFonts w:hint="eastAsia" w:ascii="宋体" w:hAnsi="宋体" w:eastAsia="宋体" w:cs="宋体"/>
          <w:b/>
          <w:color w:val="auto"/>
          <w:kern w:val="2"/>
          <w:sz w:val="32"/>
          <w:szCs w:val="32"/>
          <w:highlight w:val="none"/>
          <w:lang w:val="en-US" w:eastAsia="zh-CN" w:bidi="ar-SA"/>
        </w:rPr>
      </w:pPr>
      <w:r>
        <w:rPr>
          <w:rFonts w:hint="eastAsia" w:ascii="宋体" w:hAnsi="宋体" w:eastAsia="宋体" w:cs="宋体"/>
          <w:b/>
          <w:color w:val="auto"/>
          <w:kern w:val="2"/>
          <w:sz w:val="32"/>
          <w:szCs w:val="32"/>
          <w:highlight w:val="none"/>
          <w:lang w:val="en-US" w:eastAsia="zh-CN" w:bidi="ar-SA"/>
        </w:rPr>
        <w:t>商务条款偏离表</w:t>
      </w:r>
    </w:p>
    <w:p w14:paraId="6AFC96F8">
      <w:pPr>
        <w:pStyle w:val="7"/>
        <w:keepNext w:val="0"/>
        <w:keepLines w:val="0"/>
        <w:pageBreakBefore w:val="0"/>
        <w:widowControl w:val="0"/>
        <w:numPr>
          <w:ilvl w:val="0"/>
          <w:numId w:val="0"/>
        </w:numPr>
        <w:kinsoku/>
        <w:wordWrap/>
        <w:overflowPunct/>
        <w:topLinePunct w:val="0"/>
        <w:autoSpaceDE/>
        <w:autoSpaceDN/>
        <w:bidi w:val="0"/>
        <w:spacing w:line="480" w:lineRule="exact"/>
        <w:ind w:leftChars="0" w:right="0" w:rightChars="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投标人名称：                              </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采购项目编号：</w:t>
      </w:r>
    </w:p>
    <w:tbl>
      <w:tblPr>
        <w:tblStyle w:val="23"/>
        <w:tblW w:w="8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2037"/>
        <w:gridCol w:w="2627"/>
        <w:gridCol w:w="909"/>
        <w:gridCol w:w="1662"/>
        <w:gridCol w:w="858"/>
      </w:tblGrid>
      <w:tr w14:paraId="65D5E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747" w:type="dxa"/>
            <w:noWrap w:val="0"/>
            <w:vAlign w:val="center"/>
          </w:tcPr>
          <w:p w14:paraId="0B985B1A">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jc w:val="center"/>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序号</w:t>
            </w:r>
          </w:p>
        </w:tc>
        <w:tc>
          <w:tcPr>
            <w:tcW w:w="2037" w:type="dxa"/>
            <w:noWrap w:val="0"/>
            <w:vAlign w:val="center"/>
          </w:tcPr>
          <w:p w14:paraId="51CE747E">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jc w:val="center"/>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val="en-US" w:eastAsia="zh-CN"/>
              </w:rPr>
              <w:t>招标文件</w:t>
            </w:r>
            <w:r>
              <w:rPr>
                <w:rFonts w:hint="eastAsia" w:ascii="宋体" w:hAnsi="宋体" w:eastAsia="宋体" w:cs="宋体"/>
                <w:b/>
                <w:bCs/>
                <w:color w:val="auto"/>
                <w:sz w:val="22"/>
                <w:szCs w:val="22"/>
                <w:highlight w:val="none"/>
              </w:rPr>
              <w:t>商务</w:t>
            </w:r>
            <w:r>
              <w:rPr>
                <w:rFonts w:hint="eastAsia" w:ascii="宋体" w:hAnsi="宋体" w:eastAsia="宋体" w:cs="宋体"/>
                <w:b/>
                <w:bCs/>
                <w:color w:val="auto"/>
                <w:sz w:val="22"/>
                <w:szCs w:val="22"/>
                <w:highlight w:val="none"/>
                <w:lang w:val="en-US" w:eastAsia="zh-CN"/>
              </w:rPr>
              <w:t>条款</w:t>
            </w:r>
            <w:r>
              <w:rPr>
                <w:rFonts w:hint="eastAsia" w:ascii="宋体" w:hAnsi="宋体" w:eastAsia="宋体" w:cs="宋体"/>
                <w:b/>
                <w:bCs/>
                <w:color w:val="auto"/>
                <w:sz w:val="22"/>
                <w:szCs w:val="22"/>
                <w:highlight w:val="none"/>
              </w:rPr>
              <w:t>要求</w:t>
            </w:r>
          </w:p>
        </w:tc>
        <w:tc>
          <w:tcPr>
            <w:tcW w:w="2627" w:type="dxa"/>
            <w:noWrap w:val="0"/>
            <w:vAlign w:val="center"/>
          </w:tcPr>
          <w:p w14:paraId="1F17DB52">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jc w:val="center"/>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val="en-US" w:eastAsia="zh-CN"/>
              </w:rPr>
              <w:t>投标</w:t>
            </w:r>
            <w:r>
              <w:rPr>
                <w:rFonts w:hint="eastAsia" w:ascii="宋体" w:hAnsi="宋体" w:eastAsia="宋体" w:cs="宋体"/>
                <w:b/>
                <w:bCs/>
                <w:color w:val="auto"/>
                <w:sz w:val="22"/>
                <w:szCs w:val="22"/>
                <w:highlight w:val="none"/>
              </w:rPr>
              <w:t>响应文件商务</w:t>
            </w:r>
            <w:r>
              <w:rPr>
                <w:rFonts w:hint="eastAsia" w:ascii="宋体" w:hAnsi="宋体" w:eastAsia="宋体" w:cs="宋体"/>
                <w:b/>
                <w:bCs/>
                <w:color w:val="auto"/>
                <w:sz w:val="22"/>
                <w:szCs w:val="22"/>
                <w:highlight w:val="none"/>
                <w:lang w:val="en-US" w:eastAsia="zh-CN"/>
              </w:rPr>
              <w:t>条款</w:t>
            </w:r>
            <w:r>
              <w:rPr>
                <w:rFonts w:hint="eastAsia" w:ascii="宋体" w:hAnsi="宋体" w:eastAsia="宋体" w:cs="宋体"/>
                <w:b/>
                <w:bCs/>
                <w:color w:val="auto"/>
                <w:sz w:val="22"/>
                <w:szCs w:val="22"/>
                <w:highlight w:val="none"/>
              </w:rPr>
              <w:t>响应</w:t>
            </w:r>
          </w:p>
        </w:tc>
        <w:tc>
          <w:tcPr>
            <w:tcW w:w="909" w:type="dxa"/>
            <w:noWrap w:val="0"/>
            <w:vAlign w:val="center"/>
          </w:tcPr>
          <w:p w14:paraId="425922A7">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jc w:val="center"/>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偏离</w:t>
            </w:r>
          </w:p>
        </w:tc>
        <w:tc>
          <w:tcPr>
            <w:tcW w:w="1662" w:type="dxa"/>
            <w:noWrap w:val="0"/>
            <w:vAlign w:val="center"/>
          </w:tcPr>
          <w:p w14:paraId="5F9FDDD4">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jc w:val="center"/>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偏离及其影响</w:t>
            </w:r>
          </w:p>
        </w:tc>
        <w:tc>
          <w:tcPr>
            <w:tcW w:w="858" w:type="dxa"/>
            <w:noWrap w:val="0"/>
            <w:vAlign w:val="center"/>
          </w:tcPr>
          <w:p w14:paraId="6B968C83">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jc w:val="center"/>
              <w:textAlignment w:val="auto"/>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备注</w:t>
            </w:r>
          </w:p>
        </w:tc>
      </w:tr>
      <w:tr w14:paraId="51AEC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noWrap w:val="0"/>
            <w:vAlign w:val="top"/>
          </w:tcPr>
          <w:p w14:paraId="1BAB88E7">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textAlignment w:val="auto"/>
              <w:rPr>
                <w:rFonts w:hint="eastAsia" w:ascii="宋体" w:hAnsi="宋体" w:eastAsia="宋体" w:cs="宋体"/>
                <w:bCs/>
                <w:color w:val="auto"/>
                <w:sz w:val="22"/>
                <w:szCs w:val="22"/>
                <w:highlight w:val="none"/>
              </w:rPr>
            </w:pPr>
          </w:p>
        </w:tc>
        <w:tc>
          <w:tcPr>
            <w:tcW w:w="2037" w:type="dxa"/>
            <w:noWrap w:val="0"/>
            <w:vAlign w:val="top"/>
          </w:tcPr>
          <w:p w14:paraId="64CACC6D">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textAlignment w:val="auto"/>
              <w:rPr>
                <w:rFonts w:hint="eastAsia" w:ascii="宋体" w:hAnsi="宋体" w:eastAsia="宋体" w:cs="宋体"/>
                <w:bCs/>
                <w:color w:val="auto"/>
                <w:sz w:val="22"/>
                <w:szCs w:val="22"/>
                <w:highlight w:val="none"/>
              </w:rPr>
            </w:pPr>
          </w:p>
        </w:tc>
        <w:tc>
          <w:tcPr>
            <w:tcW w:w="2627" w:type="dxa"/>
            <w:noWrap w:val="0"/>
            <w:vAlign w:val="top"/>
          </w:tcPr>
          <w:p w14:paraId="5DEA8A89">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textAlignment w:val="auto"/>
              <w:rPr>
                <w:rFonts w:hint="eastAsia" w:ascii="宋体" w:hAnsi="宋体" w:eastAsia="宋体" w:cs="宋体"/>
                <w:bCs/>
                <w:color w:val="auto"/>
                <w:sz w:val="22"/>
                <w:szCs w:val="22"/>
                <w:highlight w:val="none"/>
              </w:rPr>
            </w:pPr>
          </w:p>
        </w:tc>
        <w:tc>
          <w:tcPr>
            <w:tcW w:w="909" w:type="dxa"/>
            <w:noWrap w:val="0"/>
            <w:vAlign w:val="top"/>
          </w:tcPr>
          <w:p w14:paraId="332DF8F2">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textAlignment w:val="auto"/>
              <w:rPr>
                <w:rFonts w:hint="eastAsia" w:ascii="宋体" w:hAnsi="宋体" w:eastAsia="宋体" w:cs="宋体"/>
                <w:bCs/>
                <w:color w:val="auto"/>
                <w:sz w:val="22"/>
                <w:szCs w:val="22"/>
                <w:highlight w:val="none"/>
              </w:rPr>
            </w:pPr>
          </w:p>
        </w:tc>
        <w:tc>
          <w:tcPr>
            <w:tcW w:w="1662" w:type="dxa"/>
            <w:noWrap w:val="0"/>
            <w:vAlign w:val="top"/>
          </w:tcPr>
          <w:p w14:paraId="0ABD9D00">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textAlignment w:val="auto"/>
              <w:rPr>
                <w:rFonts w:hint="eastAsia" w:ascii="宋体" w:hAnsi="宋体" w:eastAsia="宋体" w:cs="宋体"/>
                <w:bCs/>
                <w:color w:val="auto"/>
                <w:sz w:val="22"/>
                <w:szCs w:val="22"/>
                <w:highlight w:val="none"/>
              </w:rPr>
            </w:pPr>
          </w:p>
        </w:tc>
        <w:tc>
          <w:tcPr>
            <w:tcW w:w="858" w:type="dxa"/>
            <w:noWrap w:val="0"/>
            <w:vAlign w:val="top"/>
          </w:tcPr>
          <w:p w14:paraId="3198A900">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textAlignment w:val="auto"/>
              <w:rPr>
                <w:rFonts w:hint="eastAsia" w:ascii="宋体" w:hAnsi="宋体" w:eastAsia="宋体" w:cs="宋体"/>
                <w:bCs/>
                <w:color w:val="auto"/>
                <w:sz w:val="22"/>
                <w:szCs w:val="22"/>
                <w:highlight w:val="none"/>
              </w:rPr>
            </w:pPr>
          </w:p>
        </w:tc>
      </w:tr>
      <w:tr w14:paraId="45F49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noWrap w:val="0"/>
            <w:vAlign w:val="top"/>
          </w:tcPr>
          <w:p w14:paraId="2EED4625">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textAlignment w:val="auto"/>
              <w:rPr>
                <w:rFonts w:hint="eastAsia" w:ascii="宋体" w:hAnsi="宋体" w:eastAsia="宋体" w:cs="宋体"/>
                <w:bCs/>
                <w:color w:val="auto"/>
                <w:sz w:val="22"/>
                <w:szCs w:val="22"/>
                <w:highlight w:val="none"/>
              </w:rPr>
            </w:pPr>
          </w:p>
        </w:tc>
        <w:tc>
          <w:tcPr>
            <w:tcW w:w="2037" w:type="dxa"/>
            <w:noWrap w:val="0"/>
            <w:vAlign w:val="top"/>
          </w:tcPr>
          <w:p w14:paraId="4CD65266">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textAlignment w:val="auto"/>
              <w:rPr>
                <w:rFonts w:hint="eastAsia" w:ascii="宋体" w:hAnsi="宋体" w:eastAsia="宋体" w:cs="宋体"/>
                <w:bCs/>
                <w:color w:val="auto"/>
                <w:sz w:val="22"/>
                <w:szCs w:val="22"/>
                <w:highlight w:val="none"/>
              </w:rPr>
            </w:pPr>
          </w:p>
        </w:tc>
        <w:tc>
          <w:tcPr>
            <w:tcW w:w="2627" w:type="dxa"/>
            <w:noWrap w:val="0"/>
            <w:vAlign w:val="top"/>
          </w:tcPr>
          <w:p w14:paraId="16403A58">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textAlignment w:val="auto"/>
              <w:rPr>
                <w:rFonts w:hint="eastAsia" w:ascii="宋体" w:hAnsi="宋体" w:eastAsia="宋体" w:cs="宋体"/>
                <w:bCs/>
                <w:color w:val="auto"/>
                <w:sz w:val="22"/>
                <w:szCs w:val="22"/>
                <w:highlight w:val="none"/>
              </w:rPr>
            </w:pPr>
          </w:p>
        </w:tc>
        <w:tc>
          <w:tcPr>
            <w:tcW w:w="909" w:type="dxa"/>
            <w:noWrap w:val="0"/>
            <w:vAlign w:val="top"/>
          </w:tcPr>
          <w:p w14:paraId="390EDB11">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textAlignment w:val="auto"/>
              <w:rPr>
                <w:rFonts w:hint="eastAsia" w:ascii="宋体" w:hAnsi="宋体" w:eastAsia="宋体" w:cs="宋体"/>
                <w:bCs/>
                <w:color w:val="auto"/>
                <w:sz w:val="22"/>
                <w:szCs w:val="22"/>
                <w:highlight w:val="none"/>
              </w:rPr>
            </w:pPr>
          </w:p>
        </w:tc>
        <w:tc>
          <w:tcPr>
            <w:tcW w:w="1662" w:type="dxa"/>
            <w:noWrap w:val="0"/>
            <w:vAlign w:val="top"/>
          </w:tcPr>
          <w:p w14:paraId="79DE8173">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textAlignment w:val="auto"/>
              <w:rPr>
                <w:rFonts w:hint="eastAsia" w:ascii="宋体" w:hAnsi="宋体" w:eastAsia="宋体" w:cs="宋体"/>
                <w:bCs/>
                <w:color w:val="auto"/>
                <w:sz w:val="22"/>
                <w:szCs w:val="22"/>
                <w:highlight w:val="none"/>
              </w:rPr>
            </w:pPr>
          </w:p>
        </w:tc>
        <w:tc>
          <w:tcPr>
            <w:tcW w:w="858" w:type="dxa"/>
            <w:noWrap w:val="0"/>
            <w:vAlign w:val="top"/>
          </w:tcPr>
          <w:p w14:paraId="0C95A5C4">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textAlignment w:val="auto"/>
              <w:rPr>
                <w:rFonts w:hint="eastAsia" w:ascii="宋体" w:hAnsi="宋体" w:eastAsia="宋体" w:cs="宋体"/>
                <w:bCs/>
                <w:color w:val="auto"/>
                <w:sz w:val="22"/>
                <w:szCs w:val="22"/>
                <w:highlight w:val="none"/>
              </w:rPr>
            </w:pPr>
          </w:p>
        </w:tc>
      </w:tr>
      <w:tr w14:paraId="68499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noWrap w:val="0"/>
            <w:vAlign w:val="top"/>
          </w:tcPr>
          <w:p w14:paraId="4101DA89">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textAlignment w:val="auto"/>
              <w:rPr>
                <w:rFonts w:hint="eastAsia" w:ascii="宋体" w:hAnsi="宋体" w:eastAsia="宋体" w:cs="宋体"/>
                <w:bCs/>
                <w:color w:val="auto"/>
                <w:sz w:val="22"/>
                <w:szCs w:val="22"/>
                <w:highlight w:val="none"/>
              </w:rPr>
            </w:pPr>
          </w:p>
        </w:tc>
        <w:tc>
          <w:tcPr>
            <w:tcW w:w="2037" w:type="dxa"/>
            <w:noWrap w:val="0"/>
            <w:vAlign w:val="top"/>
          </w:tcPr>
          <w:p w14:paraId="61D6A2D2">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textAlignment w:val="auto"/>
              <w:rPr>
                <w:rFonts w:hint="eastAsia" w:ascii="宋体" w:hAnsi="宋体" w:eastAsia="宋体" w:cs="宋体"/>
                <w:bCs/>
                <w:color w:val="auto"/>
                <w:sz w:val="22"/>
                <w:szCs w:val="22"/>
                <w:highlight w:val="none"/>
              </w:rPr>
            </w:pPr>
          </w:p>
        </w:tc>
        <w:tc>
          <w:tcPr>
            <w:tcW w:w="2627" w:type="dxa"/>
            <w:noWrap w:val="0"/>
            <w:vAlign w:val="top"/>
          </w:tcPr>
          <w:p w14:paraId="4C7C865E">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textAlignment w:val="auto"/>
              <w:rPr>
                <w:rFonts w:hint="eastAsia" w:ascii="宋体" w:hAnsi="宋体" w:eastAsia="宋体" w:cs="宋体"/>
                <w:bCs/>
                <w:color w:val="auto"/>
                <w:sz w:val="22"/>
                <w:szCs w:val="22"/>
                <w:highlight w:val="none"/>
              </w:rPr>
            </w:pPr>
          </w:p>
        </w:tc>
        <w:tc>
          <w:tcPr>
            <w:tcW w:w="909" w:type="dxa"/>
            <w:noWrap w:val="0"/>
            <w:vAlign w:val="top"/>
          </w:tcPr>
          <w:p w14:paraId="1C6AF3C1">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textAlignment w:val="auto"/>
              <w:rPr>
                <w:rFonts w:hint="eastAsia" w:ascii="宋体" w:hAnsi="宋体" w:eastAsia="宋体" w:cs="宋体"/>
                <w:bCs/>
                <w:color w:val="auto"/>
                <w:sz w:val="22"/>
                <w:szCs w:val="22"/>
                <w:highlight w:val="none"/>
              </w:rPr>
            </w:pPr>
          </w:p>
        </w:tc>
        <w:tc>
          <w:tcPr>
            <w:tcW w:w="1662" w:type="dxa"/>
            <w:noWrap w:val="0"/>
            <w:vAlign w:val="top"/>
          </w:tcPr>
          <w:p w14:paraId="3EF94589">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textAlignment w:val="auto"/>
              <w:rPr>
                <w:rFonts w:hint="eastAsia" w:ascii="宋体" w:hAnsi="宋体" w:eastAsia="宋体" w:cs="宋体"/>
                <w:bCs/>
                <w:color w:val="auto"/>
                <w:sz w:val="22"/>
                <w:szCs w:val="22"/>
                <w:highlight w:val="none"/>
              </w:rPr>
            </w:pPr>
          </w:p>
        </w:tc>
        <w:tc>
          <w:tcPr>
            <w:tcW w:w="858" w:type="dxa"/>
            <w:noWrap w:val="0"/>
            <w:vAlign w:val="top"/>
          </w:tcPr>
          <w:p w14:paraId="4788DB3C">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textAlignment w:val="auto"/>
              <w:rPr>
                <w:rFonts w:hint="eastAsia" w:ascii="宋体" w:hAnsi="宋体" w:eastAsia="宋体" w:cs="宋体"/>
                <w:bCs/>
                <w:color w:val="auto"/>
                <w:sz w:val="22"/>
                <w:szCs w:val="22"/>
                <w:highlight w:val="none"/>
              </w:rPr>
            </w:pPr>
          </w:p>
        </w:tc>
      </w:tr>
      <w:tr w14:paraId="29CDB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noWrap w:val="0"/>
            <w:vAlign w:val="top"/>
          </w:tcPr>
          <w:p w14:paraId="652E5139">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textAlignment w:val="auto"/>
              <w:rPr>
                <w:rFonts w:hint="eastAsia" w:ascii="宋体" w:hAnsi="宋体" w:eastAsia="宋体" w:cs="宋体"/>
                <w:bCs/>
                <w:color w:val="auto"/>
                <w:sz w:val="22"/>
                <w:szCs w:val="22"/>
                <w:highlight w:val="none"/>
              </w:rPr>
            </w:pPr>
          </w:p>
        </w:tc>
        <w:tc>
          <w:tcPr>
            <w:tcW w:w="2037" w:type="dxa"/>
            <w:noWrap w:val="0"/>
            <w:vAlign w:val="top"/>
          </w:tcPr>
          <w:p w14:paraId="27973EC1">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textAlignment w:val="auto"/>
              <w:rPr>
                <w:rFonts w:hint="eastAsia" w:ascii="宋体" w:hAnsi="宋体" w:eastAsia="宋体" w:cs="宋体"/>
                <w:bCs/>
                <w:color w:val="auto"/>
                <w:sz w:val="22"/>
                <w:szCs w:val="22"/>
                <w:highlight w:val="none"/>
              </w:rPr>
            </w:pPr>
          </w:p>
        </w:tc>
        <w:tc>
          <w:tcPr>
            <w:tcW w:w="2627" w:type="dxa"/>
            <w:noWrap w:val="0"/>
            <w:vAlign w:val="top"/>
          </w:tcPr>
          <w:p w14:paraId="0ADEBA12">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textAlignment w:val="auto"/>
              <w:rPr>
                <w:rFonts w:hint="eastAsia" w:ascii="宋体" w:hAnsi="宋体" w:eastAsia="宋体" w:cs="宋体"/>
                <w:bCs/>
                <w:color w:val="auto"/>
                <w:sz w:val="22"/>
                <w:szCs w:val="22"/>
                <w:highlight w:val="none"/>
              </w:rPr>
            </w:pPr>
          </w:p>
        </w:tc>
        <w:tc>
          <w:tcPr>
            <w:tcW w:w="909" w:type="dxa"/>
            <w:noWrap w:val="0"/>
            <w:vAlign w:val="top"/>
          </w:tcPr>
          <w:p w14:paraId="73C8DD4C">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textAlignment w:val="auto"/>
              <w:rPr>
                <w:rFonts w:hint="eastAsia" w:ascii="宋体" w:hAnsi="宋体" w:eastAsia="宋体" w:cs="宋体"/>
                <w:bCs/>
                <w:color w:val="auto"/>
                <w:sz w:val="22"/>
                <w:szCs w:val="22"/>
                <w:highlight w:val="none"/>
              </w:rPr>
            </w:pPr>
          </w:p>
        </w:tc>
        <w:tc>
          <w:tcPr>
            <w:tcW w:w="1662" w:type="dxa"/>
            <w:noWrap w:val="0"/>
            <w:vAlign w:val="top"/>
          </w:tcPr>
          <w:p w14:paraId="7F8F79B1">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textAlignment w:val="auto"/>
              <w:rPr>
                <w:rFonts w:hint="eastAsia" w:ascii="宋体" w:hAnsi="宋体" w:eastAsia="宋体" w:cs="宋体"/>
                <w:bCs/>
                <w:color w:val="auto"/>
                <w:sz w:val="22"/>
                <w:szCs w:val="22"/>
                <w:highlight w:val="none"/>
              </w:rPr>
            </w:pPr>
          </w:p>
        </w:tc>
        <w:tc>
          <w:tcPr>
            <w:tcW w:w="858" w:type="dxa"/>
            <w:noWrap w:val="0"/>
            <w:vAlign w:val="top"/>
          </w:tcPr>
          <w:p w14:paraId="6739DB5E">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textAlignment w:val="auto"/>
              <w:rPr>
                <w:rFonts w:hint="eastAsia" w:ascii="宋体" w:hAnsi="宋体" w:eastAsia="宋体" w:cs="宋体"/>
                <w:bCs/>
                <w:color w:val="auto"/>
                <w:sz w:val="22"/>
                <w:szCs w:val="22"/>
                <w:highlight w:val="none"/>
              </w:rPr>
            </w:pPr>
          </w:p>
        </w:tc>
      </w:tr>
      <w:tr w14:paraId="794F5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noWrap w:val="0"/>
            <w:vAlign w:val="top"/>
          </w:tcPr>
          <w:p w14:paraId="46AB0BC7">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textAlignment w:val="auto"/>
              <w:rPr>
                <w:rFonts w:hint="eastAsia" w:ascii="宋体" w:hAnsi="宋体" w:eastAsia="宋体" w:cs="宋体"/>
                <w:bCs/>
                <w:color w:val="auto"/>
                <w:sz w:val="22"/>
                <w:szCs w:val="22"/>
                <w:highlight w:val="none"/>
              </w:rPr>
            </w:pPr>
          </w:p>
        </w:tc>
        <w:tc>
          <w:tcPr>
            <w:tcW w:w="2037" w:type="dxa"/>
            <w:noWrap w:val="0"/>
            <w:vAlign w:val="top"/>
          </w:tcPr>
          <w:p w14:paraId="42066FA4">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textAlignment w:val="auto"/>
              <w:rPr>
                <w:rFonts w:hint="eastAsia" w:ascii="宋体" w:hAnsi="宋体" w:eastAsia="宋体" w:cs="宋体"/>
                <w:bCs/>
                <w:color w:val="auto"/>
                <w:sz w:val="22"/>
                <w:szCs w:val="22"/>
                <w:highlight w:val="none"/>
              </w:rPr>
            </w:pPr>
          </w:p>
        </w:tc>
        <w:tc>
          <w:tcPr>
            <w:tcW w:w="2627" w:type="dxa"/>
            <w:noWrap w:val="0"/>
            <w:vAlign w:val="top"/>
          </w:tcPr>
          <w:p w14:paraId="74DB5F6D">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textAlignment w:val="auto"/>
              <w:rPr>
                <w:rFonts w:hint="eastAsia" w:ascii="宋体" w:hAnsi="宋体" w:eastAsia="宋体" w:cs="宋体"/>
                <w:bCs/>
                <w:color w:val="auto"/>
                <w:sz w:val="22"/>
                <w:szCs w:val="22"/>
                <w:highlight w:val="none"/>
              </w:rPr>
            </w:pPr>
          </w:p>
        </w:tc>
        <w:tc>
          <w:tcPr>
            <w:tcW w:w="909" w:type="dxa"/>
            <w:noWrap w:val="0"/>
            <w:vAlign w:val="top"/>
          </w:tcPr>
          <w:p w14:paraId="79BB39A3">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textAlignment w:val="auto"/>
              <w:rPr>
                <w:rFonts w:hint="eastAsia" w:ascii="宋体" w:hAnsi="宋体" w:eastAsia="宋体" w:cs="宋体"/>
                <w:bCs/>
                <w:color w:val="auto"/>
                <w:sz w:val="22"/>
                <w:szCs w:val="22"/>
                <w:highlight w:val="none"/>
              </w:rPr>
            </w:pPr>
          </w:p>
        </w:tc>
        <w:tc>
          <w:tcPr>
            <w:tcW w:w="1662" w:type="dxa"/>
            <w:noWrap w:val="0"/>
            <w:vAlign w:val="top"/>
          </w:tcPr>
          <w:p w14:paraId="000C9F93">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textAlignment w:val="auto"/>
              <w:rPr>
                <w:rFonts w:hint="eastAsia" w:ascii="宋体" w:hAnsi="宋体" w:eastAsia="宋体" w:cs="宋体"/>
                <w:bCs/>
                <w:color w:val="auto"/>
                <w:sz w:val="22"/>
                <w:szCs w:val="22"/>
                <w:highlight w:val="none"/>
              </w:rPr>
            </w:pPr>
          </w:p>
        </w:tc>
        <w:tc>
          <w:tcPr>
            <w:tcW w:w="858" w:type="dxa"/>
            <w:noWrap w:val="0"/>
            <w:vAlign w:val="top"/>
          </w:tcPr>
          <w:p w14:paraId="56735FF4">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textAlignment w:val="auto"/>
              <w:rPr>
                <w:rFonts w:hint="eastAsia" w:ascii="宋体" w:hAnsi="宋体" w:eastAsia="宋体" w:cs="宋体"/>
                <w:bCs/>
                <w:color w:val="auto"/>
                <w:sz w:val="22"/>
                <w:szCs w:val="22"/>
                <w:highlight w:val="none"/>
              </w:rPr>
            </w:pPr>
          </w:p>
        </w:tc>
      </w:tr>
      <w:tr w14:paraId="25243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noWrap w:val="0"/>
            <w:vAlign w:val="top"/>
          </w:tcPr>
          <w:p w14:paraId="5FC06C12">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textAlignment w:val="auto"/>
              <w:rPr>
                <w:rFonts w:hint="eastAsia" w:ascii="宋体" w:hAnsi="宋体" w:eastAsia="宋体" w:cs="宋体"/>
                <w:bCs/>
                <w:color w:val="auto"/>
                <w:sz w:val="22"/>
                <w:szCs w:val="22"/>
                <w:highlight w:val="none"/>
              </w:rPr>
            </w:pPr>
          </w:p>
        </w:tc>
        <w:tc>
          <w:tcPr>
            <w:tcW w:w="2037" w:type="dxa"/>
            <w:noWrap w:val="0"/>
            <w:vAlign w:val="top"/>
          </w:tcPr>
          <w:p w14:paraId="22BED34B">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textAlignment w:val="auto"/>
              <w:rPr>
                <w:rFonts w:hint="eastAsia" w:ascii="宋体" w:hAnsi="宋体" w:eastAsia="宋体" w:cs="宋体"/>
                <w:bCs/>
                <w:color w:val="auto"/>
                <w:sz w:val="22"/>
                <w:szCs w:val="22"/>
                <w:highlight w:val="none"/>
              </w:rPr>
            </w:pPr>
          </w:p>
        </w:tc>
        <w:tc>
          <w:tcPr>
            <w:tcW w:w="2627" w:type="dxa"/>
            <w:noWrap w:val="0"/>
            <w:vAlign w:val="top"/>
          </w:tcPr>
          <w:p w14:paraId="616D3D23">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textAlignment w:val="auto"/>
              <w:rPr>
                <w:rFonts w:hint="eastAsia" w:ascii="宋体" w:hAnsi="宋体" w:eastAsia="宋体" w:cs="宋体"/>
                <w:bCs/>
                <w:color w:val="auto"/>
                <w:sz w:val="22"/>
                <w:szCs w:val="22"/>
                <w:highlight w:val="none"/>
              </w:rPr>
            </w:pPr>
          </w:p>
        </w:tc>
        <w:tc>
          <w:tcPr>
            <w:tcW w:w="909" w:type="dxa"/>
            <w:noWrap w:val="0"/>
            <w:vAlign w:val="top"/>
          </w:tcPr>
          <w:p w14:paraId="6B3D3C40">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textAlignment w:val="auto"/>
              <w:rPr>
                <w:rFonts w:hint="eastAsia" w:ascii="宋体" w:hAnsi="宋体" w:eastAsia="宋体" w:cs="宋体"/>
                <w:bCs/>
                <w:color w:val="auto"/>
                <w:sz w:val="22"/>
                <w:szCs w:val="22"/>
                <w:highlight w:val="none"/>
              </w:rPr>
            </w:pPr>
          </w:p>
        </w:tc>
        <w:tc>
          <w:tcPr>
            <w:tcW w:w="1662" w:type="dxa"/>
            <w:noWrap w:val="0"/>
            <w:vAlign w:val="top"/>
          </w:tcPr>
          <w:p w14:paraId="3963CE42">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textAlignment w:val="auto"/>
              <w:rPr>
                <w:rFonts w:hint="eastAsia" w:ascii="宋体" w:hAnsi="宋体" w:eastAsia="宋体" w:cs="宋体"/>
                <w:bCs/>
                <w:color w:val="auto"/>
                <w:sz w:val="22"/>
                <w:szCs w:val="22"/>
                <w:highlight w:val="none"/>
              </w:rPr>
            </w:pPr>
          </w:p>
        </w:tc>
        <w:tc>
          <w:tcPr>
            <w:tcW w:w="858" w:type="dxa"/>
            <w:noWrap w:val="0"/>
            <w:vAlign w:val="top"/>
          </w:tcPr>
          <w:p w14:paraId="7A80C69B">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textAlignment w:val="auto"/>
              <w:rPr>
                <w:rFonts w:hint="eastAsia" w:ascii="宋体" w:hAnsi="宋体" w:eastAsia="宋体" w:cs="宋体"/>
                <w:bCs/>
                <w:color w:val="auto"/>
                <w:sz w:val="22"/>
                <w:szCs w:val="22"/>
                <w:highlight w:val="none"/>
              </w:rPr>
            </w:pPr>
          </w:p>
        </w:tc>
      </w:tr>
      <w:tr w14:paraId="67F98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noWrap w:val="0"/>
            <w:vAlign w:val="top"/>
          </w:tcPr>
          <w:p w14:paraId="11FD954F">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textAlignment w:val="auto"/>
              <w:rPr>
                <w:rFonts w:hint="eastAsia" w:ascii="宋体" w:hAnsi="宋体" w:eastAsia="宋体" w:cs="宋体"/>
                <w:bCs/>
                <w:color w:val="auto"/>
                <w:sz w:val="22"/>
                <w:szCs w:val="22"/>
                <w:highlight w:val="none"/>
              </w:rPr>
            </w:pPr>
          </w:p>
        </w:tc>
        <w:tc>
          <w:tcPr>
            <w:tcW w:w="2037" w:type="dxa"/>
            <w:noWrap w:val="0"/>
            <w:vAlign w:val="top"/>
          </w:tcPr>
          <w:p w14:paraId="384B557C">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textAlignment w:val="auto"/>
              <w:rPr>
                <w:rFonts w:hint="eastAsia" w:ascii="宋体" w:hAnsi="宋体" w:eastAsia="宋体" w:cs="宋体"/>
                <w:bCs/>
                <w:color w:val="auto"/>
                <w:sz w:val="22"/>
                <w:szCs w:val="22"/>
                <w:highlight w:val="none"/>
              </w:rPr>
            </w:pPr>
          </w:p>
        </w:tc>
        <w:tc>
          <w:tcPr>
            <w:tcW w:w="2627" w:type="dxa"/>
            <w:noWrap w:val="0"/>
            <w:vAlign w:val="top"/>
          </w:tcPr>
          <w:p w14:paraId="600F5190">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textAlignment w:val="auto"/>
              <w:rPr>
                <w:rFonts w:hint="eastAsia" w:ascii="宋体" w:hAnsi="宋体" w:eastAsia="宋体" w:cs="宋体"/>
                <w:bCs/>
                <w:color w:val="auto"/>
                <w:sz w:val="22"/>
                <w:szCs w:val="22"/>
                <w:highlight w:val="none"/>
              </w:rPr>
            </w:pPr>
          </w:p>
        </w:tc>
        <w:tc>
          <w:tcPr>
            <w:tcW w:w="909" w:type="dxa"/>
            <w:noWrap w:val="0"/>
            <w:vAlign w:val="top"/>
          </w:tcPr>
          <w:p w14:paraId="27BC791E">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textAlignment w:val="auto"/>
              <w:rPr>
                <w:rFonts w:hint="eastAsia" w:ascii="宋体" w:hAnsi="宋体" w:eastAsia="宋体" w:cs="宋体"/>
                <w:bCs/>
                <w:color w:val="auto"/>
                <w:sz w:val="22"/>
                <w:szCs w:val="22"/>
                <w:highlight w:val="none"/>
              </w:rPr>
            </w:pPr>
          </w:p>
        </w:tc>
        <w:tc>
          <w:tcPr>
            <w:tcW w:w="1662" w:type="dxa"/>
            <w:noWrap w:val="0"/>
            <w:vAlign w:val="top"/>
          </w:tcPr>
          <w:p w14:paraId="0439D9C4">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textAlignment w:val="auto"/>
              <w:rPr>
                <w:rFonts w:hint="eastAsia" w:ascii="宋体" w:hAnsi="宋体" w:eastAsia="宋体" w:cs="宋体"/>
                <w:bCs/>
                <w:color w:val="auto"/>
                <w:sz w:val="22"/>
                <w:szCs w:val="22"/>
                <w:highlight w:val="none"/>
              </w:rPr>
            </w:pPr>
          </w:p>
        </w:tc>
        <w:tc>
          <w:tcPr>
            <w:tcW w:w="858" w:type="dxa"/>
            <w:noWrap w:val="0"/>
            <w:vAlign w:val="top"/>
          </w:tcPr>
          <w:p w14:paraId="616B7EA7">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textAlignment w:val="auto"/>
              <w:rPr>
                <w:rFonts w:hint="eastAsia" w:ascii="宋体" w:hAnsi="宋体" w:eastAsia="宋体" w:cs="宋体"/>
                <w:bCs/>
                <w:color w:val="auto"/>
                <w:sz w:val="22"/>
                <w:szCs w:val="22"/>
                <w:highlight w:val="none"/>
              </w:rPr>
            </w:pPr>
          </w:p>
        </w:tc>
      </w:tr>
      <w:tr w14:paraId="2BA5B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noWrap w:val="0"/>
            <w:vAlign w:val="top"/>
          </w:tcPr>
          <w:p w14:paraId="15CD3C32">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textAlignment w:val="auto"/>
              <w:rPr>
                <w:rFonts w:hint="eastAsia" w:ascii="宋体" w:hAnsi="宋体" w:eastAsia="宋体" w:cs="宋体"/>
                <w:bCs/>
                <w:color w:val="auto"/>
                <w:sz w:val="22"/>
                <w:szCs w:val="22"/>
                <w:highlight w:val="none"/>
              </w:rPr>
            </w:pPr>
          </w:p>
        </w:tc>
        <w:tc>
          <w:tcPr>
            <w:tcW w:w="2037" w:type="dxa"/>
            <w:noWrap w:val="0"/>
            <w:vAlign w:val="top"/>
          </w:tcPr>
          <w:p w14:paraId="43576ECC">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textAlignment w:val="auto"/>
              <w:rPr>
                <w:rFonts w:hint="eastAsia" w:ascii="宋体" w:hAnsi="宋体" w:eastAsia="宋体" w:cs="宋体"/>
                <w:bCs/>
                <w:color w:val="auto"/>
                <w:sz w:val="22"/>
                <w:szCs w:val="22"/>
                <w:highlight w:val="none"/>
              </w:rPr>
            </w:pPr>
          </w:p>
        </w:tc>
        <w:tc>
          <w:tcPr>
            <w:tcW w:w="2627" w:type="dxa"/>
            <w:noWrap w:val="0"/>
            <w:vAlign w:val="top"/>
          </w:tcPr>
          <w:p w14:paraId="4076FA7F">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textAlignment w:val="auto"/>
              <w:rPr>
                <w:rFonts w:hint="eastAsia" w:ascii="宋体" w:hAnsi="宋体" w:eastAsia="宋体" w:cs="宋体"/>
                <w:bCs/>
                <w:color w:val="auto"/>
                <w:sz w:val="22"/>
                <w:szCs w:val="22"/>
                <w:highlight w:val="none"/>
              </w:rPr>
            </w:pPr>
          </w:p>
        </w:tc>
        <w:tc>
          <w:tcPr>
            <w:tcW w:w="909" w:type="dxa"/>
            <w:noWrap w:val="0"/>
            <w:vAlign w:val="top"/>
          </w:tcPr>
          <w:p w14:paraId="4D0E1342">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textAlignment w:val="auto"/>
              <w:rPr>
                <w:rFonts w:hint="eastAsia" w:ascii="宋体" w:hAnsi="宋体" w:eastAsia="宋体" w:cs="宋体"/>
                <w:bCs/>
                <w:color w:val="auto"/>
                <w:sz w:val="22"/>
                <w:szCs w:val="22"/>
                <w:highlight w:val="none"/>
              </w:rPr>
            </w:pPr>
          </w:p>
        </w:tc>
        <w:tc>
          <w:tcPr>
            <w:tcW w:w="1662" w:type="dxa"/>
            <w:noWrap w:val="0"/>
            <w:vAlign w:val="top"/>
          </w:tcPr>
          <w:p w14:paraId="53C03978">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textAlignment w:val="auto"/>
              <w:rPr>
                <w:rFonts w:hint="eastAsia" w:ascii="宋体" w:hAnsi="宋体" w:eastAsia="宋体" w:cs="宋体"/>
                <w:bCs/>
                <w:color w:val="auto"/>
                <w:sz w:val="22"/>
                <w:szCs w:val="22"/>
                <w:highlight w:val="none"/>
              </w:rPr>
            </w:pPr>
          </w:p>
        </w:tc>
        <w:tc>
          <w:tcPr>
            <w:tcW w:w="858" w:type="dxa"/>
            <w:noWrap w:val="0"/>
            <w:vAlign w:val="top"/>
          </w:tcPr>
          <w:p w14:paraId="67A73768">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textAlignment w:val="auto"/>
              <w:rPr>
                <w:rFonts w:hint="eastAsia" w:ascii="宋体" w:hAnsi="宋体" w:eastAsia="宋体" w:cs="宋体"/>
                <w:bCs/>
                <w:color w:val="auto"/>
                <w:sz w:val="22"/>
                <w:szCs w:val="22"/>
                <w:highlight w:val="none"/>
              </w:rPr>
            </w:pPr>
          </w:p>
        </w:tc>
      </w:tr>
      <w:tr w14:paraId="71B08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noWrap w:val="0"/>
            <w:vAlign w:val="top"/>
          </w:tcPr>
          <w:p w14:paraId="3FEC596B">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textAlignment w:val="auto"/>
              <w:rPr>
                <w:rFonts w:hint="eastAsia" w:ascii="宋体" w:hAnsi="宋体" w:eastAsia="宋体" w:cs="宋体"/>
                <w:bCs/>
                <w:color w:val="auto"/>
                <w:sz w:val="22"/>
                <w:szCs w:val="22"/>
                <w:highlight w:val="none"/>
              </w:rPr>
            </w:pPr>
          </w:p>
        </w:tc>
        <w:tc>
          <w:tcPr>
            <w:tcW w:w="2037" w:type="dxa"/>
            <w:noWrap w:val="0"/>
            <w:vAlign w:val="top"/>
          </w:tcPr>
          <w:p w14:paraId="0352909C">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textAlignment w:val="auto"/>
              <w:rPr>
                <w:rFonts w:hint="eastAsia" w:ascii="宋体" w:hAnsi="宋体" w:eastAsia="宋体" w:cs="宋体"/>
                <w:bCs/>
                <w:color w:val="auto"/>
                <w:sz w:val="22"/>
                <w:szCs w:val="22"/>
                <w:highlight w:val="none"/>
              </w:rPr>
            </w:pPr>
          </w:p>
        </w:tc>
        <w:tc>
          <w:tcPr>
            <w:tcW w:w="2627" w:type="dxa"/>
            <w:noWrap w:val="0"/>
            <w:vAlign w:val="top"/>
          </w:tcPr>
          <w:p w14:paraId="65FCDBE0">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textAlignment w:val="auto"/>
              <w:rPr>
                <w:rFonts w:hint="eastAsia" w:ascii="宋体" w:hAnsi="宋体" w:eastAsia="宋体" w:cs="宋体"/>
                <w:bCs/>
                <w:color w:val="auto"/>
                <w:sz w:val="22"/>
                <w:szCs w:val="22"/>
                <w:highlight w:val="none"/>
              </w:rPr>
            </w:pPr>
          </w:p>
        </w:tc>
        <w:tc>
          <w:tcPr>
            <w:tcW w:w="909" w:type="dxa"/>
            <w:noWrap w:val="0"/>
            <w:vAlign w:val="top"/>
          </w:tcPr>
          <w:p w14:paraId="70E4F961">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textAlignment w:val="auto"/>
              <w:rPr>
                <w:rFonts w:hint="eastAsia" w:ascii="宋体" w:hAnsi="宋体" w:eastAsia="宋体" w:cs="宋体"/>
                <w:bCs/>
                <w:color w:val="auto"/>
                <w:sz w:val="22"/>
                <w:szCs w:val="22"/>
                <w:highlight w:val="none"/>
              </w:rPr>
            </w:pPr>
          </w:p>
        </w:tc>
        <w:tc>
          <w:tcPr>
            <w:tcW w:w="1662" w:type="dxa"/>
            <w:noWrap w:val="0"/>
            <w:vAlign w:val="top"/>
          </w:tcPr>
          <w:p w14:paraId="427B5218">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textAlignment w:val="auto"/>
              <w:rPr>
                <w:rFonts w:hint="eastAsia" w:ascii="宋体" w:hAnsi="宋体" w:eastAsia="宋体" w:cs="宋体"/>
                <w:bCs/>
                <w:color w:val="auto"/>
                <w:sz w:val="22"/>
                <w:szCs w:val="22"/>
                <w:highlight w:val="none"/>
              </w:rPr>
            </w:pPr>
          </w:p>
        </w:tc>
        <w:tc>
          <w:tcPr>
            <w:tcW w:w="858" w:type="dxa"/>
            <w:noWrap w:val="0"/>
            <w:vAlign w:val="top"/>
          </w:tcPr>
          <w:p w14:paraId="45E19657">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textAlignment w:val="auto"/>
              <w:rPr>
                <w:rFonts w:hint="eastAsia" w:ascii="宋体" w:hAnsi="宋体" w:eastAsia="宋体" w:cs="宋体"/>
                <w:bCs/>
                <w:color w:val="auto"/>
                <w:sz w:val="22"/>
                <w:szCs w:val="22"/>
                <w:highlight w:val="none"/>
              </w:rPr>
            </w:pPr>
          </w:p>
        </w:tc>
      </w:tr>
      <w:tr w14:paraId="0DDE9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noWrap w:val="0"/>
            <w:vAlign w:val="top"/>
          </w:tcPr>
          <w:p w14:paraId="48F631A3">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textAlignment w:val="auto"/>
              <w:rPr>
                <w:rFonts w:hint="eastAsia" w:ascii="宋体" w:hAnsi="宋体" w:eastAsia="宋体" w:cs="宋体"/>
                <w:bCs/>
                <w:color w:val="auto"/>
                <w:sz w:val="22"/>
                <w:szCs w:val="22"/>
                <w:highlight w:val="none"/>
              </w:rPr>
            </w:pPr>
          </w:p>
        </w:tc>
        <w:tc>
          <w:tcPr>
            <w:tcW w:w="2037" w:type="dxa"/>
            <w:noWrap w:val="0"/>
            <w:vAlign w:val="top"/>
          </w:tcPr>
          <w:p w14:paraId="41EEBFE3">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textAlignment w:val="auto"/>
              <w:rPr>
                <w:rFonts w:hint="eastAsia" w:ascii="宋体" w:hAnsi="宋体" w:eastAsia="宋体" w:cs="宋体"/>
                <w:bCs/>
                <w:color w:val="auto"/>
                <w:sz w:val="22"/>
                <w:szCs w:val="22"/>
                <w:highlight w:val="none"/>
              </w:rPr>
            </w:pPr>
          </w:p>
        </w:tc>
        <w:tc>
          <w:tcPr>
            <w:tcW w:w="2627" w:type="dxa"/>
            <w:noWrap w:val="0"/>
            <w:vAlign w:val="top"/>
          </w:tcPr>
          <w:p w14:paraId="0775F487">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textAlignment w:val="auto"/>
              <w:rPr>
                <w:rFonts w:hint="eastAsia" w:ascii="宋体" w:hAnsi="宋体" w:eastAsia="宋体" w:cs="宋体"/>
                <w:bCs/>
                <w:color w:val="auto"/>
                <w:sz w:val="22"/>
                <w:szCs w:val="22"/>
                <w:highlight w:val="none"/>
              </w:rPr>
            </w:pPr>
          </w:p>
        </w:tc>
        <w:tc>
          <w:tcPr>
            <w:tcW w:w="909" w:type="dxa"/>
            <w:noWrap w:val="0"/>
            <w:vAlign w:val="top"/>
          </w:tcPr>
          <w:p w14:paraId="34895DDC">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textAlignment w:val="auto"/>
              <w:rPr>
                <w:rFonts w:hint="eastAsia" w:ascii="宋体" w:hAnsi="宋体" w:eastAsia="宋体" w:cs="宋体"/>
                <w:bCs/>
                <w:color w:val="auto"/>
                <w:sz w:val="22"/>
                <w:szCs w:val="22"/>
                <w:highlight w:val="none"/>
              </w:rPr>
            </w:pPr>
          </w:p>
        </w:tc>
        <w:tc>
          <w:tcPr>
            <w:tcW w:w="1662" w:type="dxa"/>
            <w:noWrap w:val="0"/>
            <w:vAlign w:val="top"/>
          </w:tcPr>
          <w:p w14:paraId="60DB0329">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textAlignment w:val="auto"/>
              <w:rPr>
                <w:rFonts w:hint="eastAsia" w:ascii="宋体" w:hAnsi="宋体" w:eastAsia="宋体" w:cs="宋体"/>
                <w:bCs/>
                <w:color w:val="auto"/>
                <w:sz w:val="22"/>
                <w:szCs w:val="22"/>
                <w:highlight w:val="none"/>
              </w:rPr>
            </w:pPr>
          </w:p>
        </w:tc>
        <w:tc>
          <w:tcPr>
            <w:tcW w:w="858" w:type="dxa"/>
            <w:noWrap w:val="0"/>
            <w:vAlign w:val="top"/>
          </w:tcPr>
          <w:p w14:paraId="58BBF395">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textAlignment w:val="auto"/>
              <w:rPr>
                <w:rFonts w:hint="eastAsia" w:ascii="宋体" w:hAnsi="宋体" w:eastAsia="宋体" w:cs="宋体"/>
                <w:bCs/>
                <w:color w:val="auto"/>
                <w:sz w:val="22"/>
                <w:szCs w:val="22"/>
                <w:highlight w:val="none"/>
              </w:rPr>
            </w:pPr>
          </w:p>
        </w:tc>
      </w:tr>
      <w:tr w14:paraId="19020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noWrap w:val="0"/>
            <w:vAlign w:val="top"/>
          </w:tcPr>
          <w:p w14:paraId="164295CE">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textAlignment w:val="auto"/>
              <w:rPr>
                <w:rFonts w:hint="eastAsia" w:ascii="宋体" w:hAnsi="宋体" w:eastAsia="宋体" w:cs="宋体"/>
                <w:bCs/>
                <w:color w:val="auto"/>
                <w:sz w:val="22"/>
                <w:szCs w:val="22"/>
                <w:highlight w:val="none"/>
              </w:rPr>
            </w:pPr>
          </w:p>
        </w:tc>
        <w:tc>
          <w:tcPr>
            <w:tcW w:w="2037" w:type="dxa"/>
            <w:noWrap w:val="0"/>
            <w:vAlign w:val="top"/>
          </w:tcPr>
          <w:p w14:paraId="403C5BA4">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textAlignment w:val="auto"/>
              <w:rPr>
                <w:rFonts w:hint="eastAsia" w:ascii="宋体" w:hAnsi="宋体" w:eastAsia="宋体" w:cs="宋体"/>
                <w:bCs/>
                <w:color w:val="auto"/>
                <w:sz w:val="22"/>
                <w:szCs w:val="22"/>
                <w:highlight w:val="none"/>
              </w:rPr>
            </w:pPr>
          </w:p>
        </w:tc>
        <w:tc>
          <w:tcPr>
            <w:tcW w:w="2627" w:type="dxa"/>
            <w:noWrap w:val="0"/>
            <w:vAlign w:val="top"/>
          </w:tcPr>
          <w:p w14:paraId="361E5AF4">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textAlignment w:val="auto"/>
              <w:rPr>
                <w:rFonts w:hint="eastAsia" w:ascii="宋体" w:hAnsi="宋体" w:eastAsia="宋体" w:cs="宋体"/>
                <w:bCs/>
                <w:color w:val="auto"/>
                <w:sz w:val="22"/>
                <w:szCs w:val="22"/>
                <w:highlight w:val="none"/>
              </w:rPr>
            </w:pPr>
          </w:p>
        </w:tc>
        <w:tc>
          <w:tcPr>
            <w:tcW w:w="909" w:type="dxa"/>
            <w:noWrap w:val="0"/>
            <w:vAlign w:val="top"/>
          </w:tcPr>
          <w:p w14:paraId="5EABFD58">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textAlignment w:val="auto"/>
              <w:rPr>
                <w:rFonts w:hint="eastAsia" w:ascii="宋体" w:hAnsi="宋体" w:eastAsia="宋体" w:cs="宋体"/>
                <w:bCs/>
                <w:color w:val="auto"/>
                <w:sz w:val="22"/>
                <w:szCs w:val="22"/>
                <w:highlight w:val="none"/>
              </w:rPr>
            </w:pPr>
          </w:p>
        </w:tc>
        <w:tc>
          <w:tcPr>
            <w:tcW w:w="1662" w:type="dxa"/>
            <w:noWrap w:val="0"/>
            <w:vAlign w:val="top"/>
          </w:tcPr>
          <w:p w14:paraId="31B272C1">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textAlignment w:val="auto"/>
              <w:rPr>
                <w:rFonts w:hint="eastAsia" w:ascii="宋体" w:hAnsi="宋体" w:eastAsia="宋体" w:cs="宋体"/>
                <w:bCs/>
                <w:color w:val="auto"/>
                <w:sz w:val="22"/>
                <w:szCs w:val="22"/>
                <w:highlight w:val="none"/>
              </w:rPr>
            </w:pPr>
          </w:p>
        </w:tc>
        <w:tc>
          <w:tcPr>
            <w:tcW w:w="858" w:type="dxa"/>
            <w:noWrap w:val="0"/>
            <w:vAlign w:val="top"/>
          </w:tcPr>
          <w:p w14:paraId="5DED8F97">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textAlignment w:val="auto"/>
              <w:rPr>
                <w:rFonts w:hint="eastAsia" w:ascii="宋体" w:hAnsi="宋体" w:eastAsia="宋体" w:cs="宋体"/>
                <w:bCs/>
                <w:color w:val="auto"/>
                <w:sz w:val="22"/>
                <w:szCs w:val="22"/>
                <w:highlight w:val="none"/>
              </w:rPr>
            </w:pPr>
          </w:p>
        </w:tc>
      </w:tr>
      <w:tr w14:paraId="2C425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noWrap w:val="0"/>
            <w:vAlign w:val="top"/>
          </w:tcPr>
          <w:p w14:paraId="6F7CD2E3">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textAlignment w:val="auto"/>
              <w:rPr>
                <w:rFonts w:hint="eastAsia" w:ascii="宋体" w:hAnsi="宋体" w:eastAsia="宋体" w:cs="宋体"/>
                <w:bCs/>
                <w:color w:val="auto"/>
                <w:sz w:val="22"/>
                <w:szCs w:val="22"/>
                <w:highlight w:val="none"/>
              </w:rPr>
            </w:pPr>
          </w:p>
        </w:tc>
        <w:tc>
          <w:tcPr>
            <w:tcW w:w="2037" w:type="dxa"/>
            <w:noWrap w:val="0"/>
            <w:vAlign w:val="top"/>
          </w:tcPr>
          <w:p w14:paraId="5716AFA9">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textAlignment w:val="auto"/>
              <w:rPr>
                <w:rFonts w:hint="eastAsia" w:ascii="宋体" w:hAnsi="宋体" w:eastAsia="宋体" w:cs="宋体"/>
                <w:bCs/>
                <w:color w:val="auto"/>
                <w:sz w:val="22"/>
                <w:szCs w:val="22"/>
                <w:highlight w:val="none"/>
              </w:rPr>
            </w:pPr>
          </w:p>
        </w:tc>
        <w:tc>
          <w:tcPr>
            <w:tcW w:w="2627" w:type="dxa"/>
            <w:noWrap w:val="0"/>
            <w:vAlign w:val="top"/>
          </w:tcPr>
          <w:p w14:paraId="620D5E63">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textAlignment w:val="auto"/>
              <w:rPr>
                <w:rFonts w:hint="eastAsia" w:ascii="宋体" w:hAnsi="宋体" w:eastAsia="宋体" w:cs="宋体"/>
                <w:bCs/>
                <w:color w:val="auto"/>
                <w:sz w:val="22"/>
                <w:szCs w:val="22"/>
                <w:highlight w:val="none"/>
              </w:rPr>
            </w:pPr>
          </w:p>
        </w:tc>
        <w:tc>
          <w:tcPr>
            <w:tcW w:w="909" w:type="dxa"/>
            <w:noWrap w:val="0"/>
            <w:vAlign w:val="top"/>
          </w:tcPr>
          <w:p w14:paraId="1DE33667">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textAlignment w:val="auto"/>
              <w:rPr>
                <w:rFonts w:hint="eastAsia" w:ascii="宋体" w:hAnsi="宋体" w:eastAsia="宋体" w:cs="宋体"/>
                <w:bCs/>
                <w:color w:val="auto"/>
                <w:sz w:val="22"/>
                <w:szCs w:val="22"/>
                <w:highlight w:val="none"/>
              </w:rPr>
            </w:pPr>
          </w:p>
        </w:tc>
        <w:tc>
          <w:tcPr>
            <w:tcW w:w="1662" w:type="dxa"/>
            <w:noWrap w:val="0"/>
            <w:vAlign w:val="top"/>
          </w:tcPr>
          <w:p w14:paraId="4E08B147">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textAlignment w:val="auto"/>
              <w:rPr>
                <w:rFonts w:hint="eastAsia" w:ascii="宋体" w:hAnsi="宋体" w:eastAsia="宋体" w:cs="宋体"/>
                <w:bCs/>
                <w:color w:val="auto"/>
                <w:sz w:val="22"/>
                <w:szCs w:val="22"/>
                <w:highlight w:val="none"/>
              </w:rPr>
            </w:pPr>
          </w:p>
        </w:tc>
        <w:tc>
          <w:tcPr>
            <w:tcW w:w="858" w:type="dxa"/>
            <w:noWrap w:val="0"/>
            <w:vAlign w:val="top"/>
          </w:tcPr>
          <w:p w14:paraId="75E981CF">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textAlignment w:val="auto"/>
              <w:rPr>
                <w:rFonts w:hint="eastAsia" w:ascii="宋体" w:hAnsi="宋体" w:eastAsia="宋体" w:cs="宋体"/>
                <w:bCs/>
                <w:color w:val="auto"/>
                <w:sz w:val="22"/>
                <w:szCs w:val="22"/>
                <w:highlight w:val="none"/>
              </w:rPr>
            </w:pPr>
          </w:p>
        </w:tc>
      </w:tr>
      <w:tr w14:paraId="17F36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noWrap w:val="0"/>
            <w:vAlign w:val="top"/>
          </w:tcPr>
          <w:p w14:paraId="03F514F2">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textAlignment w:val="auto"/>
              <w:rPr>
                <w:rFonts w:hint="eastAsia" w:ascii="宋体" w:hAnsi="宋体" w:eastAsia="宋体" w:cs="宋体"/>
                <w:bCs/>
                <w:color w:val="auto"/>
                <w:sz w:val="22"/>
                <w:szCs w:val="22"/>
                <w:highlight w:val="none"/>
              </w:rPr>
            </w:pPr>
          </w:p>
        </w:tc>
        <w:tc>
          <w:tcPr>
            <w:tcW w:w="2037" w:type="dxa"/>
            <w:noWrap w:val="0"/>
            <w:vAlign w:val="top"/>
          </w:tcPr>
          <w:p w14:paraId="48E75EAC">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textAlignment w:val="auto"/>
              <w:rPr>
                <w:rFonts w:hint="eastAsia" w:ascii="宋体" w:hAnsi="宋体" w:eastAsia="宋体" w:cs="宋体"/>
                <w:bCs/>
                <w:color w:val="auto"/>
                <w:sz w:val="22"/>
                <w:szCs w:val="22"/>
                <w:highlight w:val="none"/>
              </w:rPr>
            </w:pPr>
          </w:p>
        </w:tc>
        <w:tc>
          <w:tcPr>
            <w:tcW w:w="2627" w:type="dxa"/>
            <w:noWrap w:val="0"/>
            <w:vAlign w:val="top"/>
          </w:tcPr>
          <w:p w14:paraId="65CBBE6E">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textAlignment w:val="auto"/>
              <w:rPr>
                <w:rFonts w:hint="eastAsia" w:ascii="宋体" w:hAnsi="宋体" w:eastAsia="宋体" w:cs="宋体"/>
                <w:bCs/>
                <w:color w:val="auto"/>
                <w:sz w:val="22"/>
                <w:szCs w:val="22"/>
                <w:highlight w:val="none"/>
              </w:rPr>
            </w:pPr>
          </w:p>
        </w:tc>
        <w:tc>
          <w:tcPr>
            <w:tcW w:w="909" w:type="dxa"/>
            <w:noWrap w:val="0"/>
            <w:vAlign w:val="top"/>
          </w:tcPr>
          <w:p w14:paraId="62098DD8">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textAlignment w:val="auto"/>
              <w:rPr>
                <w:rFonts w:hint="eastAsia" w:ascii="宋体" w:hAnsi="宋体" w:eastAsia="宋体" w:cs="宋体"/>
                <w:bCs/>
                <w:color w:val="auto"/>
                <w:sz w:val="22"/>
                <w:szCs w:val="22"/>
                <w:highlight w:val="none"/>
              </w:rPr>
            </w:pPr>
          </w:p>
        </w:tc>
        <w:tc>
          <w:tcPr>
            <w:tcW w:w="1662" w:type="dxa"/>
            <w:noWrap w:val="0"/>
            <w:vAlign w:val="top"/>
          </w:tcPr>
          <w:p w14:paraId="17921DF1">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textAlignment w:val="auto"/>
              <w:rPr>
                <w:rFonts w:hint="eastAsia" w:ascii="宋体" w:hAnsi="宋体" w:eastAsia="宋体" w:cs="宋体"/>
                <w:bCs/>
                <w:color w:val="auto"/>
                <w:sz w:val="22"/>
                <w:szCs w:val="22"/>
                <w:highlight w:val="none"/>
              </w:rPr>
            </w:pPr>
          </w:p>
        </w:tc>
        <w:tc>
          <w:tcPr>
            <w:tcW w:w="858" w:type="dxa"/>
            <w:noWrap w:val="0"/>
            <w:vAlign w:val="top"/>
          </w:tcPr>
          <w:p w14:paraId="158CC068">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textAlignment w:val="auto"/>
              <w:rPr>
                <w:rFonts w:hint="eastAsia" w:ascii="宋体" w:hAnsi="宋体" w:eastAsia="宋体" w:cs="宋体"/>
                <w:bCs/>
                <w:color w:val="auto"/>
                <w:sz w:val="22"/>
                <w:szCs w:val="22"/>
                <w:highlight w:val="none"/>
              </w:rPr>
            </w:pPr>
          </w:p>
        </w:tc>
      </w:tr>
      <w:tr w14:paraId="1A6C8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noWrap w:val="0"/>
            <w:vAlign w:val="top"/>
          </w:tcPr>
          <w:p w14:paraId="12D0DF1C">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textAlignment w:val="auto"/>
              <w:rPr>
                <w:rFonts w:hint="eastAsia" w:ascii="宋体" w:hAnsi="宋体" w:eastAsia="宋体" w:cs="宋体"/>
                <w:bCs/>
                <w:color w:val="auto"/>
                <w:sz w:val="22"/>
                <w:szCs w:val="22"/>
                <w:highlight w:val="none"/>
              </w:rPr>
            </w:pPr>
          </w:p>
        </w:tc>
        <w:tc>
          <w:tcPr>
            <w:tcW w:w="2037" w:type="dxa"/>
            <w:noWrap w:val="0"/>
            <w:vAlign w:val="top"/>
          </w:tcPr>
          <w:p w14:paraId="7F38CD3E">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textAlignment w:val="auto"/>
              <w:rPr>
                <w:rFonts w:hint="eastAsia" w:ascii="宋体" w:hAnsi="宋体" w:eastAsia="宋体" w:cs="宋体"/>
                <w:bCs/>
                <w:color w:val="auto"/>
                <w:sz w:val="22"/>
                <w:szCs w:val="22"/>
                <w:highlight w:val="none"/>
              </w:rPr>
            </w:pPr>
          </w:p>
        </w:tc>
        <w:tc>
          <w:tcPr>
            <w:tcW w:w="2627" w:type="dxa"/>
            <w:noWrap w:val="0"/>
            <w:vAlign w:val="top"/>
          </w:tcPr>
          <w:p w14:paraId="6F0F7A3B">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textAlignment w:val="auto"/>
              <w:rPr>
                <w:rFonts w:hint="eastAsia" w:ascii="宋体" w:hAnsi="宋体" w:eastAsia="宋体" w:cs="宋体"/>
                <w:bCs/>
                <w:color w:val="auto"/>
                <w:sz w:val="22"/>
                <w:szCs w:val="22"/>
                <w:highlight w:val="none"/>
              </w:rPr>
            </w:pPr>
          </w:p>
        </w:tc>
        <w:tc>
          <w:tcPr>
            <w:tcW w:w="909" w:type="dxa"/>
            <w:noWrap w:val="0"/>
            <w:vAlign w:val="top"/>
          </w:tcPr>
          <w:p w14:paraId="2DF3F937">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textAlignment w:val="auto"/>
              <w:rPr>
                <w:rFonts w:hint="eastAsia" w:ascii="宋体" w:hAnsi="宋体" w:eastAsia="宋体" w:cs="宋体"/>
                <w:bCs/>
                <w:color w:val="auto"/>
                <w:sz w:val="22"/>
                <w:szCs w:val="22"/>
                <w:highlight w:val="none"/>
              </w:rPr>
            </w:pPr>
          </w:p>
        </w:tc>
        <w:tc>
          <w:tcPr>
            <w:tcW w:w="1662" w:type="dxa"/>
            <w:noWrap w:val="0"/>
            <w:vAlign w:val="top"/>
          </w:tcPr>
          <w:p w14:paraId="6833F9DC">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textAlignment w:val="auto"/>
              <w:rPr>
                <w:rFonts w:hint="eastAsia" w:ascii="宋体" w:hAnsi="宋体" w:eastAsia="宋体" w:cs="宋体"/>
                <w:bCs/>
                <w:color w:val="auto"/>
                <w:sz w:val="22"/>
                <w:szCs w:val="22"/>
                <w:highlight w:val="none"/>
              </w:rPr>
            </w:pPr>
          </w:p>
        </w:tc>
        <w:tc>
          <w:tcPr>
            <w:tcW w:w="858" w:type="dxa"/>
            <w:noWrap w:val="0"/>
            <w:vAlign w:val="top"/>
          </w:tcPr>
          <w:p w14:paraId="221E4D6C">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textAlignment w:val="auto"/>
              <w:rPr>
                <w:rFonts w:hint="eastAsia" w:ascii="宋体" w:hAnsi="宋体" w:eastAsia="宋体" w:cs="宋体"/>
                <w:bCs/>
                <w:color w:val="auto"/>
                <w:sz w:val="22"/>
                <w:szCs w:val="22"/>
                <w:highlight w:val="none"/>
              </w:rPr>
            </w:pPr>
          </w:p>
        </w:tc>
      </w:tr>
    </w:tbl>
    <w:p w14:paraId="5906C252">
      <w:pPr>
        <w:keepNext w:val="0"/>
        <w:keepLines w:val="0"/>
        <w:pageBreakBefore w:val="0"/>
        <w:widowControl w:val="0"/>
        <w:kinsoku/>
        <w:wordWrap/>
        <w:overflowPunct/>
        <w:topLinePunct w:val="0"/>
        <w:autoSpaceDE/>
        <w:autoSpaceDN/>
        <w:bidi w:val="0"/>
        <w:adjustRightInd/>
        <w:snapToGrid/>
        <w:spacing w:line="480" w:lineRule="exact"/>
        <w:ind w:left="660" w:leftChars="0" w:right="0" w:hanging="660" w:hangingChars="300"/>
        <w:textAlignment w:val="auto"/>
        <w:rPr>
          <w:rFonts w:hint="eastAsia" w:asciiTheme="minorEastAsia" w:hAnsiTheme="minorEastAsia" w:eastAsiaTheme="minorEastAsia" w:cstheme="minorEastAsia"/>
          <w:b w:val="0"/>
          <w:bCs w:val="0"/>
          <w:color w:val="auto"/>
          <w:sz w:val="22"/>
          <w:szCs w:val="22"/>
          <w:highlight w:val="none"/>
        </w:rPr>
      </w:pPr>
      <w:r>
        <w:rPr>
          <w:rFonts w:hint="eastAsia" w:asciiTheme="minorEastAsia" w:hAnsiTheme="minorEastAsia" w:eastAsiaTheme="minorEastAsia" w:cstheme="minorEastAsia"/>
          <w:b w:val="0"/>
          <w:bCs w:val="0"/>
          <w:color w:val="auto"/>
          <w:sz w:val="22"/>
          <w:szCs w:val="22"/>
          <w:highlight w:val="none"/>
        </w:rPr>
        <w:t>说明：投标人必须据实填写，不得虚假响应，否则将取消其投标或中标资格，并按有关规定</w:t>
      </w:r>
    </w:p>
    <w:p w14:paraId="2C284390">
      <w:pPr>
        <w:keepNext w:val="0"/>
        <w:keepLines w:val="0"/>
        <w:pageBreakBefore w:val="0"/>
        <w:widowControl w:val="0"/>
        <w:kinsoku/>
        <w:wordWrap/>
        <w:overflowPunct/>
        <w:topLinePunct w:val="0"/>
        <w:autoSpaceDE/>
        <w:autoSpaceDN/>
        <w:bidi w:val="0"/>
        <w:adjustRightInd/>
        <w:snapToGrid/>
        <w:spacing w:line="480" w:lineRule="exact"/>
        <w:ind w:left="660" w:leftChars="0" w:right="0" w:hanging="660" w:hangingChars="300"/>
        <w:textAlignment w:val="auto"/>
        <w:rPr>
          <w:rFonts w:hint="eastAsia" w:asciiTheme="minorEastAsia" w:hAnsiTheme="minorEastAsia" w:eastAsiaTheme="minorEastAsia" w:cstheme="minorEastAsia"/>
          <w:b w:val="0"/>
          <w:bCs w:val="0"/>
          <w:color w:val="auto"/>
          <w:sz w:val="22"/>
          <w:szCs w:val="22"/>
          <w:highlight w:val="none"/>
        </w:rPr>
      </w:pPr>
      <w:r>
        <w:rPr>
          <w:rFonts w:hint="eastAsia" w:asciiTheme="minorEastAsia" w:hAnsiTheme="minorEastAsia" w:eastAsiaTheme="minorEastAsia" w:cstheme="minorEastAsia"/>
          <w:b w:val="0"/>
          <w:bCs w:val="0"/>
          <w:color w:val="auto"/>
          <w:sz w:val="22"/>
          <w:szCs w:val="22"/>
          <w:highlight w:val="none"/>
        </w:rPr>
        <w:t>进行处罚。</w:t>
      </w:r>
    </w:p>
    <w:p w14:paraId="7CCC52E3">
      <w:pPr>
        <w:keepNext w:val="0"/>
        <w:keepLines w:val="0"/>
        <w:pageBreakBefore w:val="0"/>
        <w:widowControl w:val="0"/>
        <w:kinsoku/>
        <w:wordWrap/>
        <w:overflowPunct/>
        <w:topLinePunct w:val="0"/>
        <w:autoSpaceDE/>
        <w:autoSpaceDN/>
        <w:bidi w:val="0"/>
        <w:adjustRightInd w:val="0"/>
        <w:spacing w:line="480" w:lineRule="exact"/>
        <w:ind w:right="0"/>
        <w:jc w:val="left"/>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投 标 人：</w:t>
      </w:r>
      <w:r>
        <w:rPr>
          <w:rFonts w:hint="eastAsia" w:ascii="宋体" w:hAnsi="宋体" w:eastAsia="宋体" w:cs="宋体"/>
          <w:bCs/>
          <w:color w:val="auto"/>
          <w:sz w:val="22"/>
          <w:szCs w:val="22"/>
          <w:highlight w:val="none"/>
          <w:u w:val="single"/>
        </w:rPr>
        <w:t xml:space="preserve">                          </w:t>
      </w:r>
      <w:r>
        <w:rPr>
          <w:rFonts w:hint="eastAsia" w:ascii="宋体" w:hAnsi="宋体" w:eastAsia="宋体" w:cs="宋体"/>
          <w:bCs/>
          <w:color w:val="auto"/>
          <w:sz w:val="22"/>
          <w:szCs w:val="22"/>
          <w:highlight w:val="none"/>
        </w:rPr>
        <w:t>（盖单位章）</w:t>
      </w:r>
    </w:p>
    <w:p w14:paraId="347B0F06">
      <w:pPr>
        <w:keepNext w:val="0"/>
        <w:keepLines w:val="0"/>
        <w:pageBreakBefore w:val="0"/>
        <w:widowControl w:val="0"/>
        <w:kinsoku/>
        <w:wordWrap/>
        <w:overflowPunct/>
        <w:topLinePunct w:val="0"/>
        <w:autoSpaceDE/>
        <w:autoSpaceDN/>
        <w:bidi w:val="0"/>
        <w:adjustRightInd w:val="0"/>
        <w:spacing w:line="480" w:lineRule="exact"/>
        <w:ind w:right="0"/>
        <w:jc w:val="left"/>
        <w:textAlignment w:val="auto"/>
        <w:rPr>
          <w:rFonts w:hint="eastAsia" w:ascii="宋体" w:hAnsi="宋体" w:eastAsia="宋体" w:cs="宋体"/>
          <w:bCs/>
          <w:color w:val="auto"/>
          <w:sz w:val="22"/>
          <w:szCs w:val="22"/>
          <w:highlight w:val="none"/>
        </w:rPr>
      </w:pPr>
      <w:r>
        <w:rPr>
          <w:rFonts w:hint="eastAsia" w:ascii="宋体" w:hAnsi="宋体" w:eastAsia="宋体" w:cs="宋体"/>
          <w:color w:val="auto"/>
          <w:sz w:val="22"/>
          <w:szCs w:val="22"/>
          <w:highlight w:val="none"/>
        </w:rPr>
        <w:t>法定代表人或委托代理人：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（签字）</w:t>
      </w:r>
      <w:r>
        <w:rPr>
          <w:rFonts w:hint="eastAsia" w:ascii="宋体" w:hAnsi="宋体" w:eastAsia="宋体" w:cs="宋体"/>
          <w:bCs/>
          <w:color w:val="auto"/>
          <w:sz w:val="22"/>
          <w:szCs w:val="22"/>
          <w:highlight w:val="none"/>
        </w:rPr>
        <w:t xml:space="preserve">                </w:t>
      </w:r>
    </w:p>
    <w:p w14:paraId="5F7D50F2">
      <w:pPr>
        <w:keepNext w:val="0"/>
        <w:keepLines w:val="0"/>
        <w:pageBreakBefore w:val="0"/>
        <w:widowControl w:val="0"/>
        <w:kinsoku/>
        <w:wordWrap/>
        <w:overflowPunct/>
        <w:topLinePunct w:val="0"/>
        <w:autoSpaceDE/>
        <w:autoSpaceDN/>
        <w:bidi w:val="0"/>
        <w:adjustRightInd w:val="0"/>
        <w:spacing w:line="480" w:lineRule="exact"/>
        <w:ind w:right="0"/>
        <w:jc w:val="left"/>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日期: 20</w:t>
      </w:r>
      <w:r>
        <w:rPr>
          <w:rFonts w:hint="eastAsia" w:ascii="宋体" w:hAnsi="宋体" w:eastAsia="宋体" w:cs="宋体"/>
          <w:bCs/>
          <w:color w:val="auto"/>
          <w:sz w:val="22"/>
          <w:szCs w:val="22"/>
          <w:highlight w:val="none"/>
          <w:u w:val="single"/>
        </w:rPr>
        <w:t xml:space="preserve">  </w:t>
      </w:r>
      <w:r>
        <w:rPr>
          <w:rFonts w:hint="eastAsia" w:ascii="宋体" w:hAnsi="宋体" w:eastAsia="宋体" w:cs="宋体"/>
          <w:bCs/>
          <w:color w:val="auto"/>
          <w:sz w:val="22"/>
          <w:szCs w:val="22"/>
          <w:highlight w:val="none"/>
        </w:rPr>
        <w:t>年</w:t>
      </w:r>
      <w:r>
        <w:rPr>
          <w:rFonts w:hint="eastAsia" w:ascii="宋体" w:hAnsi="宋体" w:eastAsia="宋体" w:cs="宋体"/>
          <w:bCs/>
          <w:color w:val="auto"/>
          <w:sz w:val="22"/>
          <w:szCs w:val="22"/>
          <w:highlight w:val="none"/>
          <w:u w:val="single"/>
        </w:rPr>
        <w:t xml:space="preserve">  </w:t>
      </w:r>
      <w:r>
        <w:rPr>
          <w:rFonts w:hint="eastAsia" w:ascii="宋体" w:hAnsi="宋体" w:eastAsia="宋体" w:cs="宋体"/>
          <w:bCs/>
          <w:color w:val="auto"/>
          <w:sz w:val="22"/>
          <w:szCs w:val="22"/>
          <w:highlight w:val="none"/>
        </w:rPr>
        <w:t>月</w:t>
      </w:r>
      <w:r>
        <w:rPr>
          <w:rFonts w:hint="eastAsia" w:ascii="宋体" w:hAnsi="宋体" w:eastAsia="宋体" w:cs="宋体"/>
          <w:bCs/>
          <w:color w:val="auto"/>
          <w:sz w:val="22"/>
          <w:szCs w:val="22"/>
          <w:highlight w:val="none"/>
          <w:u w:val="single"/>
        </w:rPr>
        <w:t xml:space="preserve">  </w:t>
      </w:r>
      <w:r>
        <w:rPr>
          <w:rFonts w:hint="eastAsia" w:ascii="宋体" w:hAnsi="宋体" w:eastAsia="宋体" w:cs="宋体"/>
          <w:bCs/>
          <w:color w:val="auto"/>
          <w:sz w:val="22"/>
          <w:szCs w:val="22"/>
          <w:highlight w:val="none"/>
        </w:rPr>
        <w:t>日</w:t>
      </w:r>
    </w:p>
    <w:p w14:paraId="4EF369FB">
      <w:pPr>
        <w:keepNext w:val="0"/>
        <w:keepLines w:val="0"/>
        <w:pageBreakBefore w:val="0"/>
        <w:widowControl w:val="0"/>
        <w:numPr>
          <w:ilvl w:val="0"/>
          <w:numId w:val="0"/>
        </w:numPr>
        <w:kinsoku/>
        <w:wordWrap/>
        <w:overflowPunct/>
        <w:topLinePunct w:val="0"/>
        <w:autoSpaceDE/>
        <w:autoSpaceDN/>
        <w:bidi w:val="0"/>
        <w:adjustRightInd w:val="0"/>
        <w:spacing w:line="480" w:lineRule="exact"/>
        <w:jc w:val="center"/>
        <w:textAlignment w:val="auto"/>
        <w:rPr>
          <w:rFonts w:hint="eastAsia" w:ascii="宋体" w:hAnsi="宋体" w:eastAsia="宋体" w:cs="宋体"/>
          <w:b/>
          <w:bCs/>
          <w:color w:val="auto"/>
          <w:kern w:val="2"/>
          <w:sz w:val="22"/>
          <w:szCs w:val="22"/>
          <w:highlight w:val="none"/>
          <w:lang w:val="en-US" w:eastAsia="zh-CN" w:bidi="ar-SA"/>
        </w:rPr>
      </w:pPr>
    </w:p>
    <w:p w14:paraId="3284FFBB">
      <w:pPr>
        <w:keepNext w:val="0"/>
        <w:keepLines w:val="0"/>
        <w:pageBreakBefore w:val="0"/>
        <w:widowControl w:val="0"/>
        <w:numPr>
          <w:ilvl w:val="0"/>
          <w:numId w:val="0"/>
        </w:numPr>
        <w:kinsoku/>
        <w:wordWrap/>
        <w:overflowPunct/>
        <w:topLinePunct w:val="0"/>
        <w:autoSpaceDE/>
        <w:autoSpaceDN/>
        <w:bidi w:val="0"/>
        <w:adjustRightInd w:val="0"/>
        <w:spacing w:line="480" w:lineRule="exact"/>
        <w:jc w:val="center"/>
        <w:textAlignment w:val="auto"/>
        <w:rPr>
          <w:rFonts w:hint="eastAsia" w:ascii="宋体" w:hAnsi="宋体" w:eastAsia="宋体" w:cs="宋体"/>
          <w:b/>
          <w:bCs/>
          <w:color w:val="auto"/>
          <w:kern w:val="2"/>
          <w:sz w:val="22"/>
          <w:szCs w:val="22"/>
          <w:highlight w:val="none"/>
          <w:lang w:val="en-US" w:eastAsia="zh-CN" w:bidi="ar-SA"/>
        </w:rPr>
      </w:pPr>
    </w:p>
    <w:p w14:paraId="37398009">
      <w:pPr>
        <w:keepNext w:val="0"/>
        <w:keepLines w:val="0"/>
        <w:pageBreakBefore w:val="0"/>
        <w:widowControl w:val="0"/>
        <w:numPr>
          <w:ilvl w:val="0"/>
          <w:numId w:val="0"/>
        </w:numPr>
        <w:kinsoku/>
        <w:wordWrap/>
        <w:overflowPunct/>
        <w:topLinePunct w:val="0"/>
        <w:autoSpaceDE/>
        <w:autoSpaceDN/>
        <w:bidi w:val="0"/>
        <w:adjustRightInd w:val="0"/>
        <w:spacing w:line="480" w:lineRule="exact"/>
        <w:jc w:val="center"/>
        <w:textAlignment w:val="auto"/>
        <w:rPr>
          <w:rFonts w:hint="eastAsia" w:ascii="宋体" w:hAnsi="宋体" w:eastAsia="宋体" w:cs="宋体"/>
          <w:b/>
          <w:bCs/>
          <w:color w:val="auto"/>
          <w:kern w:val="2"/>
          <w:sz w:val="22"/>
          <w:szCs w:val="22"/>
          <w:highlight w:val="none"/>
          <w:lang w:val="en-US" w:eastAsia="zh-CN" w:bidi="ar-SA"/>
        </w:rPr>
      </w:pPr>
    </w:p>
    <w:p w14:paraId="31EA3C63">
      <w:pPr>
        <w:keepNext w:val="0"/>
        <w:keepLines w:val="0"/>
        <w:pageBreakBefore w:val="0"/>
        <w:widowControl w:val="0"/>
        <w:numPr>
          <w:ilvl w:val="0"/>
          <w:numId w:val="0"/>
        </w:numPr>
        <w:kinsoku/>
        <w:wordWrap/>
        <w:overflowPunct/>
        <w:topLinePunct w:val="0"/>
        <w:autoSpaceDE/>
        <w:autoSpaceDN/>
        <w:bidi w:val="0"/>
        <w:adjustRightInd w:val="0"/>
        <w:spacing w:line="480" w:lineRule="exact"/>
        <w:jc w:val="center"/>
        <w:textAlignment w:val="auto"/>
        <w:rPr>
          <w:rFonts w:hint="eastAsia" w:ascii="宋体" w:hAnsi="宋体" w:eastAsia="宋体" w:cs="宋体"/>
          <w:b/>
          <w:bCs/>
          <w:color w:val="auto"/>
          <w:kern w:val="2"/>
          <w:sz w:val="22"/>
          <w:szCs w:val="22"/>
          <w:highlight w:val="none"/>
          <w:lang w:val="en-US" w:eastAsia="zh-CN" w:bidi="ar-SA"/>
        </w:rPr>
      </w:pPr>
    </w:p>
    <w:p w14:paraId="761CA6C1">
      <w:pPr>
        <w:keepNext w:val="0"/>
        <w:keepLines w:val="0"/>
        <w:pageBreakBefore w:val="0"/>
        <w:widowControl w:val="0"/>
        <w:numPr>
          <w:ilvl w:val="0"/>
          <w:numId w:val="0"/>
        </w:numPr>
        <w:kinsoku/>
        <w:wordWrap/>
        <w:overflowPunct/>
        <w:topLinePunct w:val="0"/>
        <w:autoSpaceDE/>
        <w:autoSpaceDN/>
        <w:bidi w:val="0"/>
        <w:adjustRightInd w:val="0"/>
        <w:spacing w:line="480" w:lineRule="exact"/>
        <w:jc w:val="center"/>
        <w:textAlignment w:val="auto"/>
        <w:rPr>
          <w:rFonts w:hint="eastAsia" w:ascii="宋体" w:hAnsi="宋体" w:eastAsia="宋体" w:cs="宋体"/>
          <w:b/>
          <w:bCs/>
          <w:color w:val="auto"/>
          <w:kern w:val="2"/>
          <w:sz w:val="22"/>
          <w:szCs w:val="22"/>
          <w:highlight w:val="none"/>
          <w:lang w:val="en-US" w:eastAsia="zh-CN" w:bidi="ar-SA"/>
        </w:rPr>
      </w:pPr>
    </w:p>
    <w:p w14:paraId="05A0E4AE">
      <w:pPr>
        <w:keepNext w:val="0"/>
        <w:keepLines w:val="0"/>
        <w:pageBreakBefore w:val="0"/>
        <w:widowControl w:val="0"/>
        <w:numPr>
          <w:ilvl w:val="0"/>
          <w:numId w:val="0"/>
        </w:numPr>
        <w:kinsoku/>
        <w:wordWrap/>
        <w:overflowPunct/>
        <w:topLinePunct w:val="0"/>
        <w:autoSpaceDE/>
        <w:autoSpaceDN/>
        <w:bidi w:val="0"/>
        <w:adjustRightInd w:val="0"/>
        <w:snapToGrid/>
        <w:spacing w:line="480" w:lineRule="exact"/>
        <w:jc w:val="center"/>
        <w:textAlignment w:val="auto"/>
        <w:rPr>
          <w:rFonts w:hint="eastAsia" w:ascii="宋体" w:hAnsi="宋体" w:eastAsia="宋体" w:cs="宋体"/>
          <w:b/>
          <w:color w:val="auto"/>
          <w:kern w:val="2"/>
          <w:sz w:val="32"/>
          <w:szCs w:val="32"/>
          <w:highlight w:val="none"/>
          <w:lang w:val="en-US" w:eastAsia="zh-CN" w:bidi="ar-SA"/>
        </w:rPr>
      </w:pPr>
      <w:r>
        <w:rPr>
          <w:rFonts w:hint="eastAsia" w:ascii="宋体" w:hAnsi="宋体" w:eastAsia="宋体" w:cs="宋体"/>
          <w:b/>
          <w:color w:val="auto"/>
          <w:kern w:val="2"/>
          <w:sz w:val="32"/>
          <w:szCs w:val="32"/>
          <w:highlight w:val="none"/>
          <w:lang w:val="en-US" w:eastAsia="zh-CN" w:bidi="ar-SA"/>
        </w:rPr>
        <w:t>六、技术文件（根据本项目评分标准顺序编写）</w:t>
      </w:r>
    </w:p>
    <w:p w14:paraId="1EFF8EA9">
      <w:pPr>
        <w:keepNext w:val="0"/>
        <w:keepLines w:val="0"/>
        <w:pageBreakBefore w:val="0"/>
        <w:widowControl w:val="0"/>
        <w:kinsoku/>
        <w:wordWrap/>
        <w:overflowPunct/>
        <w:topLinePunct w:val="0"/>
        <w:autoSpaceDE/>
        <w:autoSpaceDN/>
        <w:bidi w:val="0"/>
        <w:snapToGrid/>
        <w:spacing w:line="4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说明：格式自定。</w:t>
      </w:r>
    </w:p>
    <w:p w14:paraId="331150BC">
      <w:pPr>
        <w:keepNext w:val="0"/>
        <w:keepLines w:val="0"/>
        <w:pageBreakBefore w:val="0"/>
        <w:widowControl w:val="0"/>
        <w:numPr>
          <w:ilvl w:val="0"/>
          <w:numId w:val="3"/>
        </w:numPr>
        <w:kinsoku/>
        <w:wordWrap/>
        <w:overflowPunct/>
        <w:topLinePunct w:val="0"/>
        <w:autoSpaceDE/>
        <w:autoSpaceDN/>
        <w:bidi w:val="0"/>
        <w:adjustRightInd w:val="0"/>
        <w:snapToGrid/>
        <w:spacing w:line="480" w:lineRule="exact"/>
        <w:jc w:val="center"/>
        <w:textAlignment w:val="auto"/>
        <w:rPr>
          <w:rFonts w:hint="eastAsia" w:ascii="宋体" w:hAnsi="宋体" w:eastAsia="宋体" w:cs="宋体"/>
          <w:b/>
          <w:color w:val="auto"/>
          <w:kern w:val="2"/>
          <w:sz w:val="32"/>
          <w:szCs w:val="32"/>
          <w:highlight w:val="none"/>
          <w:lang w:val="en-US" w:eastAsia="zh-CN" w:bidi="ar-SA"/>
        </w:rPr>
      </w:pPr>
      <w:r>
        <w:rPr>
          <w:rFonts w:hint="eastAsia" w:ascii="宋体" w:hAnsi="宋体" w:eastAsia="宋体" w:cs="宋体"/>
          <w:b/>
          <w:color w:val="auto"/>
          <w:sz w:val="36"/>
          <w:szCs w:val="36"/>
          <w:highlight w:val="none"/>
        </w:rPr>
        <w:br w:type="page"/>
      </w:r>
      <w:r>
        <w:rPr>
          <w:rFonts w:hint="eastAsia" w:ascii="宋体" w:hAnsi="宋体" w:eastAsia="宋体" w:cs="宋体"/>
          <w:b/>
          <w:color w:val="auto"/>
          <w:kern w:val="2"/>
          <w:sz w:val="32"/>
          <w:szCs w:val="32"/>
          <w:highlight w:val="none"/>
          <w:lang w:val="en-US" w:eastAsia="zh-CN" w:bidi="ar-SA"/>
        </w:rPr>
        <w:t>承诺文件</w:t>
      </w:r>
    </w:p>
    <w:p w14:paraId="52E23EA0">
      <w:pPr>
        <w:keepNext w:val="0"/>
        <w:keepLines w:val="0"/>
        <w:pageBreakBefore w:val="0"/>
        <w:widowControl w:val="0"/>
        <w:kinsoku/>
        <w:wordWrap/>
        <w:overflowPunct/>
        <w:topLinePunct w:val="0"/>
        <w:autoSpaceDE/>
        <w:autoSpaceDN/>
        <w:bidi w:val="0"/>
        <w:adjustRightInd w:val="0"/>
        <w:snapToGrid/>
        <w:spacing w:line="480" w:lineRule="exact"/>
        <w:ind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说明：格式自定。投标人根据招标文件要求和采购需求，作出质量保证承诺和质保期服务计划。</w:t>
      </w:r>
    </w:p>
    <w:p w14:paraId="00FF26FF">
      <w:pPr>
        <w:adjustRightInd w:val="0"/>
        <w:spacing w:line="400" w:lineRule="exact"/>
        <w:jc w:val="left"/>
        <w:rPr>
          <w:rFonts w:hint="eastAsia" w:ascii="宋体" w:hAnsi="宋体" w:eastAsia="宋体" w:cs="宋体"/>
          <w:b/>
          <w:bCs/>
          <w:color w:val="auto"/>
          <w:sz w:val="36"/>
          <w:szCs w:val="36"/>
          <w:highlight w:val="none"/>
        </w:rPr>
      </w:pPr>
    </w:p>
    <w:p w14:paraId="5FEA3912">
      <w:pPr>
        <w:adjustRightInd w:val="0"/>
        <w:spacing w:line="400" w:lineRule="exact"/>
        <w:jc w:val="left"/>
        <w:rPr>
          <w:rFonts w:hint="eastAsia" w:ascii="宋体" w:hAnsi="宋体" w:eastAsia="宋体" w:cs="宋体"/>
          <w:b/>
          <w:bCs/>
          <w:color w:val="auto"/>
          <w:sz w:val="36"/>
          <w:szCs w:val="36"/>
          <w:highlight w:val="none"/>
        </w:rPr>
      </w:pPr>
    </w:p>
    <w:p w14:paraId="7C57A787">
      <w:pPr>
        <w:adjustRightInd w:val="0"/>
        <w:spacing w:line="400" w:lineRule="exact"/>
        <w:jc w:val="left"/>
        <w:rPr>
          <w:rFonts w:hint="eastAsia" w:ascii="宋体" w:hAnsi="宋体" w:eastAsia="宋体" w:cs="宋体"/>
          <w:b/>
          <w:bCs/>
          <w:color w:val="auto"/>
          <w:sz w:val="36"/>
          <w:szCs w:val="36"/>
          <w:highlight w:val="none"/>
        </w:rPr>
      </w:pPr>
    </w:p>
    <w:p w14:paraId="646487F7">
      <w:pPr>
        <w:adjustRightInd w:val="0"/>
        <w:spacing w:line="400" w:lineRule="exact"/>
        <w:jc w:val="left"/>
        <w:rPr>
          <w:rFonts w:hint="eastAsia" w:ascii="宋体" w:hAnsi="宋体" w:eastAsia="宋体" w:cs="宋体"/>
          <w:b/>
          <w:bCs/>
          <w:color w:val="auto"/>
          <w:sz w:val="36"/>
          <w:szCs w:val="36"/>
          <w:highlight w:val="none"/>
        </w:rPr>
      </w:pPr>
    </w:p>
    <w:p w14:paraId="10604CCE">
      <w:pPr>
        <w:adjustRightInd w:val="0"/>
        <w:spacing w:line="400" w:lineRule="exact"/>
        <w:jc w:val="left"/>
        <w:rPr>
          <w:rFonts w:hint="eastAsia" w:ascii="宋体" w:hAnsi="宋体" w:eastAsia="宋体" w:cs="宋体"/>
          <w:b/>
          <w:bCs/>
          <w:color w:val="auto"/>
          <w:sz w:val="36"/>
          <w:szCs w:val="36"/>
          <w:highlight w:val="none"/>
        </w:rPr>
      </w:pPr>
    </w:p>
    <w:p w14:paraId="1590AE9D">
      <w:pPr>
        <w:adjustRightInd w:val="0"/>
        <w:spacing w:line="400" w:lineRule="exact"/>
        <w:jc w:val="left"/>
        <w:rPr>
          <w:rFonts w:hint="eastAsia" w:ascii="宋体" w:hAnsi="宋体" w:eastAsia="宋体" w:cs="宋体"/>
          <w:b/>
          <w:bCs/>
          <w:color w:val="auto"/>
          <w:sz w:val="36"/>
          <w:szCs w:val="36"/>
          <w:highlight w:val="none"/>
        </w:rPr>
      </w:pPr>
    </w:p>
    <w:p w14:paraId="17C6B2DD">
      <w:pPr>
        <w:adjustRightInd w:val="0"/>
        <w:spacing w:line="400" w:lineRule="exact"/>
        <w:jc w:val="left"/>
        <w:rPr>
          <w:rFonts w:hint="eastAsia" w:ascii="宋体" w:hAnsi="宋体" w:eastAsia="宋体" w:cs="宋体"/>
          <w:b/>
          <w:bCs/>
          <w:color w:val="auto"/>
          <w:sz w:val="36"/>
          <w:szCs w:val="36"/>
          <w:highlight w:val="none"/>
        </w:rPr>
      </w:pPr>
    </w:p>
    <w:p w14:paraId="0B59D89D">
      <w:pPr>
        <w:adjustRightInd w:val="0"/>
        <w:spacing w:line="400" w:lineRule="exact"/>
        <w:jc w:val="left"/>
        <w:rPr>
          <w:rFonts w:hint="eastAsia" w:ascii="宋体" w:hAnsi="宋体" w:eastAsia="宋体" w:cs="宋体"/>
          <w:b/>
          <w:bCs/>
          <w:color w:val="auto"/>
          <w:sz w:val="36"/>
          <w:szCs w:val="36"/>
          <w:highlight w:val="none"/>
        </w:rPr>
      </w:pPr>
    </w:p>
    <w:p w14:paraId="6BD20CC0">
      <w:pPr>
        <w:adjustRightInd w:val="0"/>
        <w:spacing w:line="400" w:lineRule="exact"/>
        <w:jc w:val="left"/>
        <w:rPr>
          <w:rFonts w:hint="eastAsia" w:ascii="宋体" w:hAnsi="宋体" w:eastAsia="宋体" w:cs="宋体"/>
          <w:b/>
          <w:bCs/>
          <w:color w:val="auto"/>
          <w:sz w:val="36"/>
          <w:szCs w:val="36"/>
          <w:highlight w:val="none"/>
        </w:rPr>
      </w:pPr>
    </w:p>
    <w:p w14:paraId="535C9B13">
      <w:pPr>
        <w:adjustRightInd w:val="0"/>
        <w:spacing w:line="400" w:lineRule="exact"/>
        <w:jc w:val="left"/>
        <w:rPr>
          <w:rFonts w:hint="eastAsia" w:ascii="宋体" w:hAnsi="宋体" w:eastAsia="宋体" w:cs="宋体"/>
          <w:b/>
          <w:bCs/>
          <w:color w:val="auto"/>
          <w:sz w:val="36"/>
          <w:szCs w:val="36"/>
          <w:highlight w:val="none"/>
        </w:rPr>
      </w:pPr>
    </w:p>
    <w:p w14:paraId="454F673D">
      <w:pPr>
        <w:adjustRightInd w:val="0"/>
        <w:spacing w:line="400" w:lineRule="exact"/>
        <w:jc w:val="left"/>
        <w:rPr>
          <w:rFonts w:hint="eastAsia" w:ascii="宋体" w:hAnsi="宋体" w:eastAsia="宋体" w:cs="宋体"/>
          <w:b/>
          <w:bCs/>
          <w:color w:val="auto"/>
          <w:sz w:val="36"/>
          <w:szCs w:val="36"/>
          <w:highlight w:val="none"/>
        </w:rPr>
      </w:pPr>
    </w:p>
    <w:p w14:paraId="7CA00B9E">
      <w:pPr>
        <w:adjustRightInd w:val="0"/>
        <w:spacing w:line="400" w:lineRule="exact"/>
        <w:jc w:val="left"/>
        <w:rPr>
          <w:rFonts w:hint="eastAsia" w:ascii="宋体" w:hAnsi="宋体" w:eastAsia="宋体" w:cs="宋体"/>
          <w:b/>
          <w:bCs/>
          <w:color w:val="auto"/>
          <w:sz w:val="36"/>
          <w:szCs w:val="36"/>
          <w:highlight w:val="none"/>
        </w:rPr>
      </w:pPr>
    </w:p>
    <w:p w14:paraId="0D2D7164">
      <w:pPr>
        <w:adjustRightInd w:val="0"/>
        <w:spacing w:line="400" w:lineRule="exact"/>
        <w:jc w:val="left"/>
        <w:rPr>
          <w:rFonts w:hint="eastAsia" w:ascii="宋体" w:hAnsi="宋体" w:eastAsia="宋体" w:cs="宋体"/>
          <w:b/>
          <w:bCs/>
          <w:color w:val="auto"/>
          <w:sz w:val="36"/>
          <w:szCs w:val="36"/>
          <w:highlight w:val="none"/>
        </w:rPr>
      </w:pPr>
    </w:p>
    <w:p w14:paraId="0507FC8B">
      <w:pPr>
        <w:adjustRightInd w:val="0"/>
        <w:spacing w:line="400" w:lineRule="exact"/>
        <w:jc w:val="left"/>
        <w:rPr>
          <w:rFonts w:hint="eastAsia" w:ascii="宋体" w:hAnsi="宋体" w:eastAsia="宋体" w:cs="宋体"/>
          <w:b/>
          <w:bCs/>
          <w:color w:val="auto"/>
          <w:sz w:val="36"/>
          <w:szCs w:val="36"/>
          <w:highlight w:val="none"/>
        </w:rPr>
      </w:pPr>
    </w:p>
    <w:p w14:paraId="30B5E23D">
      <w:pPr>
        <w:adjustRightInd w:val="0"/>
        <w:spacing w:line="400" w:lineRule="exact"/>
        <w:jc w:val="left"/>
        <w:rPr>
          <w:rFonts w:hint="eastAsia" w:ascii="宋体" w:hAnsi="宋体" w:eastAsia="宋体" w:cs="宋体"/>
          <w:b/>
          <w:bCs/>
          <w:color w:val="auto"/>
          <w:sz w:val="36"/>
          <w:szCs w:val="36"/>
          <w:highlight w:val="none"/>
        </w:rPr>
      </w:pPr>
    </w:p>
    <w:p w14:paraId="24E6F4EB">
      <w:pPr>
        <w:adjustRightInd w:val="0"/>
        <w:spacing w:line="400" w:lineRule="exact"/>
        <w:jc w:val="left"/>
        <w:rPr>
          <w:rFonts w:hint="eastAsia" w:ascii="宋体" w:hAnsi="宋体" w:eastAsia="宋体" w:cs="宋体"/>
          <w:b/>
          <w:bCs/>
          <w:color w:val="auto"/>
          <w:sz w:val="36"/>
          <w:szCs w:val="36"/>
          <w:highlight w:val="none"/>
        </w:rPr>
      </w:pPr>
    </w:p>
    <w:p w14:paraId="4E1DE3B4">
      <w:pPr>
        <w:adjustRightInd w:val="0"/>
        <w:spacing w:line="400" w:lineRule="exact"/>
        <w:jc w:val="left"/>
        <w:rPr>
          <w:rFonts w:hint="eastAsia" w:ascii="宋体" w:hAnsi="宋体" w:eastAsia="宋体" w:cs="宋体"/>
          <w:b/>
          <w:bCs/>
          <w:color w:val="auto"/>
          <w:sz w:val="36"/>
          <w:szCs w:val="36"/>
          <w:highlight w:val="none"/>
        </w:rPr>
      </w:pPr>
    </w:p>
    <w:p w14:paraId="0CB2E4C7">
      <w:pPr>
        <w:adjustRightInd w:val="0"/>
        <w:spacing w:line="400" w:lineRule="exact"/>
        <w:jc w:val="left"/>
        <w:rPr>
          <w:rFonts w:hint="eastAsia" w:ascii="宋体" w:hAnsi="宋体" w:eastAsia="宋体" w:cs="宋体"/>
          <w:b/>
          <w:bCs/>
          <w:color w:val="auto"/>
          <w:sz w:val="36"/>
          <w:szCs w:val="36"/>
          <w:highlight w:val="none"/>
        </w:rPr>
      </w:pPr>
    </w:p>
    <w:p w14:paraId="6041365C">
      <w:pPr>
        <w:adjustRightInd w:val="0"/>
        <w:spacing w:line="400" w:lineRule="exact"/>
        <w:jc w:val="left"/>
        <w:rPr>
          <w:rFonts w:hint="eastAsia" w:ascii="宋体" w:hAnsi="宋体" w:eastAsia="宋体" w:cs="宋体"/>
          <w:b/>
          <w:bCs/>
          <w:color w:val="auto"/>
          <w:sz w:val="36"/>
          <w:szCs w:val="36"/>
          <w:highlight w:val="none"/>
        </w:rPr>
      </w:pPr>
    </w:p>
    <w:p w14:paraId="34405879">
      <w:pPr>
        <w:adjustRightInd w:val="0"/>
        <w:spacing w:line="400" w:lineRule="exact"/>
        <w:jc w:val="left"/>
        <w:rPr>
          <w:rFonts w:hint="eastAsia" w:ascii="宋体" w:hAnsi="宋体" w:eastAsia="宋体" w:cs="宋体"/>
          <w:b/>
          <w:bCs/>
          <w:color w:val="auto"/>
          <w:sz w:val="36"/>
          <w:szCs w:val="36"/>
          <w:highlight w:val="none"/>
        </w:rPr>
      </w:pPr>
    </w:p>
    <w:p w14:paraId="6263C571">
      <w:pPr>
        <w:adjustRightInd w:val="0"/>
        <w:spacing w:line="400" w:lineRule="exact"/>
        <w:jc w:val="left"/>
        <w:rPr>
          <w:rFonts w:hint="eastAsia" w:ascii="宋体" w:hAnsi="宋体" w:eastAsia="宋体" w:cs="宋体"/>
          <w:b/>
          <w:bCs/>
          <w:color w:val="auto"/>
          <w:sz w:val="36"/>
          <w:szCs w:val="36"/>
          <w:highlight w:val="none"/>
        </w:rPr>
      </w:pPr>
    </w:p>
    <w:p w14:paraId="7E3E5DE8">
      <w:pPr>
        <w:adjustRightInd w:val="0"/>
        <w:spacing w:line="400" w:lineRule="exact"/>
        <w:jc w:val="left"/>
        <w:rPr>
          <w:rFonts w:hint="eastAsia" w:ascii="宋体" w:hAnsi="宋体" w:eastAsia="宋体" w:cs="宋体"/>
          <w:b/>
          <w:bCs/>
          <w:color w:val="auto"/>
          <w:sz w:val="36"/>
          <w:szCs w:val="36"/>
          <w:highlight w:val="none"/>
        </w:rPr>
      </w:pPr>
    </w:p>
    <w:p w14:paraId="3C90F156">
      <w:pPr>
        <w:adjustRightInd w:val="0"/>
        <w:spacing w:line="400" w:lineRule="exact"/>
        <w:jc w:val="left"/>
        <w:rPr>
          <w:rFonts w:hint="eastAsia" w:ascii="宋体" w:hAnsi="宋体" w:eastAsia="宋体" w:cs="宋体"/>
          <w:b/>
          <w:bCs/>
          <w:color w:val="auto"/>
          <w:sz w:val="36"/>
          <w:szCs w:val="36"/>
          <w:highlight w:val="none"/>
        </w:rPr>
      </w:pPr>
    </w:p>
    <w:p w14:paraId="69BA51D5">
      <w:pPr>
        <w:adjustRightInd w:val="0"/>
        <w:spacing w:line="400" w:lineRule="exact"/>
        <w:jc w:val="left"/>
        <w:rPr>
          <w:rFonts w:hint="eastAsia" w:ascii="宋体" w:hAnsi="宋体" w:eastAsia="宋体" w:cs="宋体"/>
          <w:b/>
          <w:bCs/>
          <w:color w:val="auto"/>
          <w:sz w:val="36"/>
          <w:szCs w:val="36"/>
          <w:highlight w:val="none"/>
        </w:rPr>
      </w:pPr>
    </w:p>
    <w:p w14:paraId="1B92828B">
      <w:pPr>
        <w:adjustRightInd w:val="0"/>
        <w:spacing w:line="400" w:lineRule="exact"/>
        <w:jc w:val="left"/>
        <w:rPr>
          <w:rFonts w:hint="eastAsia" w:ascii="宋体" w:hAnsi="宋体" w:eastAsia="宋体" w:cs="宋体"/>
          <w:b/>
          <w:bCs/>
          <w:color w:val="auto"/>
          <w:sz w:val="36"/>
          <w:szCs w:val="36"/>
          <w:highlight w:val="none"/>
        </w:rPr>
      </w:pPr>
    </w:p>
    <w:p w14:paraId="3DA238EA">
      <w:pPr>
        <w:adjustRightInd w:val="0"/>
        <w:spacing w:line="400" w:lineRule="exact"/>
        <w:jc w:val="left"/>
        <w:rPr>
          <w:rFonts w:hint="eastAsia" w:ascii="宋体" w:hAnsi="宋体" w:eastAsia="宋体" w:cs="宋体"/>
          <w:b/>
          <w:bCs/>
          <w:color w:val="auto"/>
          <w:sz w:val="36"/>
          <w:szCs w:val="36"/>
          <w:highlight w:val="none"/>
        </w:rPr>
      </w:pPr>
    </w:p>
    <w:p w14:paraId="47AD1194">
      <w:pPr>
        <w:adjustRightInd w:val="0"/>
        <w:spacing w:line="400" w:lineRule="exact"/>
        <w:jc w:val="left"/>
        <w:rPr>
          <w:rFonts w:hint="eastAsia" w:ascii="宋体" w:hAnsi="宋体" w:eastAsia="宋体" w:cs="宋体"/>
          <w:b/>
          <w:bCs/>
          <w:color w:val="auto"/>
          <w:sz w:val="36"/>
          <w:szCs w:val="36"/>
          <w:highlight w:val="none"/>
        </w:rPr>
      </w:pPr>
    </w:p>
    <w:p w14:paraId="7016093E">
      <w:pPr>
        <w:adjustRightInd w:val="0"/>
        <w:spacing w:line="400" w:lineRule="exact"/>
        <w:jc w:val="left"/>
        <w:rPr>
          <w:rFonts w:hint="eastAsia" w:ascii="宋体" w:hAnsi="宋体" w:eastAsia="宋体" w:cs="宋体"/>
          <w:b/>
          <w:bCs/>
          <w:color w:val="auto"/>
          <w:sz w:val="36"/>
          <w:szCs w:val="36"/>
          <w:highlight w:val="none"/>
        </w:rPr>
      </w:pPr>
    </w:p>
    <w:p w14:paraId="4FE2E599">
      <w:pPr>
        <w:adjustRightInd w:val="0"/>
        <w:spacing w:line="400" w:lineRule="exact"/>
        <w:jc w:val="left"/>
        <w:rPr>
          <w:rFonts w:hint="eastAsia" w:ascii="宋体" w:hAnsi="宋体" w:eastAsia="宋体" w:cs="宋体"/>
          <w:b/>
          <w:bCs/>
          <w:color w:val="auto"/>
          <w:sz w:val="36"/>
          <w:szCs w:val="36"/>
          <w:highlight w:val="none"/>
        </w:rPr>
      </w:pPr>
    </w:p>
    <w:p w14:paraId="60A429EC">
      <w:pPr>
        <w:keepNext w:val="0"/>
        <w:keepLines w:val="0"/>
        <w:pageBreakBefore w:val="0"/>
        <w:widowControl w:val="0"/>
        <w:kinsoku/>
        <w:wordWrap/>
        <w:overflowPunct/>
        <w:topLinePunct w:val="0"/>
        <w:autoSpaceDE/>
        <w:autoSpaceDN/>
        <w:bidi w:val="0"/>
        <w:adjustRightInd w:val="0"/>
        <w:snapToGrid/>
        <w:spacing w:line="480" w:lineRule="exact"/>
        <w:jc w:val="center"/>
        <w:textAlignment w:val="auto"/>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br w:type="page"/>
      </w:r>
      <w:r>
        <w:rPr>
          <w:rFonts w:hint="eastAsia" w:ascii="宋体" w:hAnsi="宋体" w:eastAsia="宋体" w:cs="宋体"/>
          <w:b/>
          <w:color w:val="auto"/>
          <w:kern w:val="2"/>
          <w:sz w:val="32"/>
          <w:szCs w:val="32"/>
          <w:highlight w:val="none"/>
          <w:lang w:val="en-US" w:eastAsia="zh-CN" w:bidi="ar-SA"/>
        </w:rPr>
        <w:t>八、售后服务文件</w:t>
      </w:r>
    </w:p>
    <w:p w14:paraId="1F27358D">
      <w:pPr>
        <w:keepNext w:val="0"/>
        <w:keepLines w:val="0"/>
        <w:pageBreakBefore w:val="0"/>
        <w:widowControl w:val="0"/>
        <w:kinsoku/>
        <w:wordWrap/>
        <w:overflowPunct/>
        <w:topLinePunct w:val="0"/>
        <w:autoSpaceDE/>
        <w:autoSpaceDN/>
        <w:bidi w:val="0"/>
        <w:snapToGrid/>
        <w:spacing w:line="4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1.投标人依据产品特性和需求，按招标文件要求自拟售后服务方案和培训计划。</w:t>
      </w:r>
    </w:p>
    <w:p w14:paraId="105D64F2">
      <w:pPr>
        <w:keepNext w:val="0"/>
        <w:keepLines w:val="0"/>
        <w:pageBreakBefore w:val="0"/>
        <w:widowControl w:val="0"/>
        <w:kinsoku/>
        <w:wordWrap/>
        <w:overflowPunct/>
        <w:topLinePunct w:val="0"/>
        <w:autoSpaceDE/>
        <w:autoSpaceDN/>
        <w:bidi w:val="0"/>
        <w:snapToGrid/>
        <w:spacing w:line="4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2.投标人应提供在售后服务中心证明材料或与合作方的协议书，这些服务中心和特约维修服务点的名称、地址、电话、联系人应在投标文件中一一列出（参考样式如下）。</w:t>
      </w:r>
    </w:p>
    <w:p w14:paraId="18F225F8">
      <w:pPr>
        <w:keepNext w:val="0"/>
        <w:keepLines w:val="0"/>
        <w:pageBreakBefore w:val="0"/>
        <w:widowControl w:val="0"/>
        <w:kinsoku/>
        <w:wordWrap/>
        <w:overflowPunct/>
        <w:topLinePunct w:val="0"/>
        <w:autoSpaceDE/>
        <w:autoSpaceDN/>
        <w:bidi w:val="0"/>
        <w:snapToGrid/>
        <w:spacing w:line="480" w:lineRule="exact"/>
        <w:jc w:val="center"/>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货物（产品）售后服务点联系表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4"/>
        <w:gridCol w:w="1080"/>
        <w:gridCol w:w="1260"/>
        <w:gridCol w:w="1516"/>
        <w:gridCol w:w="2548"/>
      </w:tblGrid>
      <w:tr w14:paraId="3D971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434" w:type="dxa"/>
            <w:noWrap w:val="0"/>
            <w:vAlign w:val="center"/>
          </w:tcPr>
          <w:p w14:paraId="7FE249D0">
            <w:pPr>
              <w:spacing w:line="480" w:lineRule="exact"/>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服务机构名称</w:t>
            </w:r>
          </w:p>
        </w:tc>
        <w:tc>
          <w:tcPr>
            <w:tcW w:w="1080" w:type="dxa"/>
            <w:noWrap w:val="0"/>
            <w:vAlign w:val="center"/>
          </w:tcPr>
          <w:p w14:paraId="09408AF8">
            <w:pPr>
              <w:spacing w:line="480" w:lineRule="exact"/>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所在地</w:t>
            </w:r>
          </w:p>
        </w:tc>
        <w:tc>
          <w:tcPr>
            <w:tcW w:w="1260" w:type="dxa"/>
            <w:noWrap w:val="0"/>
            <w:vAlign w:val="center"/>
          </w:tcPr>
          <w:p w14:paraId="392141B9">
            <w:pPr>
              <w:spacing w:line="480" w:lineRule="exact"/>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联系人</w:t>
            </w:r>
          </w:p>
        </w:tc>
        <w:tc>
          <w:tcPr>
            <w:tcW w:w="1516" w:type="dxa"/>
            <w:noWrap w:val="0"/>
            <w:vAlign w:val="center"/>
          </w:tcPr>
          <w:p w14:paraId="221342E1">
            <w:pPr>
              <w:spacing w:line="480" w:lineRule="exact"/>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联系电话</w:t>
            </w:r>
          </w:p>
        </w:tc>
        <w:tc>
          <w:tcPr>
            <w:tcW w:w="2548" w:type="dxa"/>
            <w:noWrap w:val="0"/>
            <w:vAlign w:val="center"/>
          </w:tcPr>
          <w:p w14:paraId="35603215">
            <w:pPr>
              <w:spacing w:line="480" w:lineRule="exact"/>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地 址</w:t>
            </w:r>
          </w:p>
        </w:tc>
      </w:tr>
      <w:tr w14:paraId="2802F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2434" w:type="dxa"/>
            <w:noWrap w:val="0"/>
            <w:vAlign w:val="center"/>
          </w:tcPr>
          <w:p w14:paraId="7F44F099">
            <w:pPr>
              <w:spacing w:line="480" w:lineRule="exact"/>
              <w:jc w:val="center"/>
              <w:rPr>
                <w:rFonts w:hint="eastAsia" w:ascii="宋体" w:hAnsi="宋体" w:eastAsia="宋体" w:cs="宋体"/>
                <w:color w:val="auto"/>
                <w:sz w:val="22"/>
                <w:szCs w:val="28"/>
                <w:highlight w:val="none"/>
              </w:rPr>
            </w:pPr>
          </w:p>
        </w:tc>
        <w:tc>
          <w:tcPr>
            <w:tcW w:w="1080" w:type="dxa"/>
            <w:noWrap w:val="0"/>
            <w:vAlign w:val="center"/>
          </w:tcPr>
          <w:p w14:paraId="3F239865">
            <w:pPr>
              <w:spacing w:line="480" w:lineRule="exact"/>
              <w:jc w:val="center"/>
              <w:rPr>
                <w:rFonts w:hint="eastAsia" w:ascii="宋体" w:hAnsi="宋体" w:eastAsia="宋体" w:cs="宋体"/>
                <w:color w:val="auto"/>
                <w:sz w:val="22"/>
                <w:szCs w:val="28"/>
                <w:highlight w:val="none"/>
              </w:rPr>
            </w:pPr>
          </w:p>
        </w:tc>
        <w:tc>
          <w:tcPr>
            <w:tcW w:w="1260" w:type="dxa"/>
            <w:noWrap w:val="0"/>
            <w:vAlign w:val="center"/>
          </w:tcPr>
          <w:p w14:paraId="7391654B">
            <w:pPr>
              <w:spacing w:line="480" w:lineRule="exact"/>
              <w:jc w:val="center"/>
              <w:rPr>
                <w:rFonts w:hint="eastAsia" w:ascii="宋体" w:hAnsi="宋体" w:eastAsia="宋体" w:cs="宋体"/>
                <w:color w:val="auto"/>
                <w:sz w:val="22"/>
                <w:szCs w:val="28"/>
                <w:highlight w:val="none"/>
              </w:rPr>
            </w:pPr>
          </w:p>
        </w:tc>
        <w:tc>
          <w:tcPr>
            <w:tcW w:w="1516" w:type="dxa"/>
            <w:noWrap w:val="0"/>
            <w:vAlign w:val="center"/>
          </w:tcPr>
          <w:p w14:paraId="6B1242F0">
            <w:pPr>
              <w:spacing w:line="480" w:lineRule="exact"/>
              <w:jc w:val="center"/>
              <w:rPr>
                <w:rFonts w:hint="eastAsia" w:ascii="宋体" w:hAnsi="宋体" w:eastAsia="宋体" w:cs="宋体"/>
                <w:color w:val="auto"/>
                <w:sz w:val="22"/>
                <w:szCs w:val="28"/>
                <w:highlight w:val="none"/>
              </w:rPr>
            </w:pPr>
          </w:p>
        </w:tc>
        <w:tc>
          <w:tcPr>
            <w:tcW w:w="2548" w:type="dxa"/>
            <w:noWrap w:val="0"/>
            <w:vAlign w:val="center"/>
          </w:tcPr>
          <w:p w14:paraId="2869E758">
            <w:pPr>
              <w:spacing w:line="480" w:lineRule="exact"/>
              <w:jc w:val="center"/>
              <w:rPr>
                <w:rFonts w:hint="eastAsia" w:ascii="宋体" w:hAnsi="宋体" w:eastAsia="宋体" w:cs="宋体"/>
                <w:color w:val="auto"/>
                <w:sz w:val="22"/>
                <w:szCs w:val="28"/>
                <w:highlight w:val="none"/>
              </w:rPr>
            </w:pPr>
          </w:p>
        </w:tc>
      </w:tr>
      <w:tr w14:paraId="0A392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2434" w:type="dxa"/>
            <w:noWrap w:val="0"/>
            <w:vAlign w:val="center"/>
          </w:tcPr>
          <w:p w14:paraId="0EEDF700">
            <w:pPr>
              <w:spacing w:line="480" w:lineRule="exact"/>
              <w:jc w:val="center"/>
              <w:rPr>
                <w:rFonts w:hint="eastAsia" w:ascii="宋体" w:hAnsi="宋体" w:eastAsia="宋体" w:cs="宋体"/>
                <w:color w:val="auto"/>
                <w:sz w:val="22"/>
                <w:szCs w:val="28"/>
                <w:highlight w:val="none"/>
              </w:rPr>
            </w:pPr>
          </w:p>
        </w:tc>
        <w:tc>
          <w:tcPr>
            <w:tcW w:w="1080" w:type="dxa"/>
            <w:noWrap w:val="0"/>
            <w:vAlign w:val="center"/>
          </w:tcPr>
          <w:p w14:paraId="42A84FFC">
            <w:pPr>
              <w:spacing w:line="480" w:lineRule="exact"/>
              <w:jc w:val="center"/>
              <w:rPr>
                <w:rFonts w:hint="eastAsia" w:ascii="宋体" w:hAnsi="宋体" w:eastAsia="宋体" w:cs="宋体"/>
                <w:color w:val="auto"/>
                <w:sz w:val="22"/>
                <w:szCs w:val="28"/>
                <w:highlight w:val="none"/>
              </w:rPr>
            </w:pPr>
          </w:p>
        </w:tc>
        <w:tc>
          <w:tcPr>
            <w:tcW w:w="1260" w:type="dxa"/>
            <w:noWrap w:val="0"/>
            <w:vAlign w:val="center"/>
          </w:tcPr>
          <w:p w14:paraId="18C06DA2">
            <w:pPr>
              <w:spacing w:line="480" w:lineRule="exact"/>
              <w:jc w:val="center"/>
              <w:rPr>
                <w:rFonts w:hint="eastAsia" w:ascii="宋体" w:hAnsi="宋体" w:eastAsia="宋体" w:cs="宋体"/>
                <w:color w:val="auto"/>
                <w:sz w:val="22"/>
                <w:szCs w:val="28"/>
                <w:highlight w:val="none"/>
              </w:rPr>
            </w:pPr>
          </w:p>
        </w:tc>
        <w:tc>
          <w:tcPr>
            <w:tcW w:w="1516" w:type="dxa"/>
            <w:noWrap w:val="0"/>
            <w:vAlign w:val="center"/>
          </w:tcPr>
          <w:p w14:paraId="495D7FBE">
            <w:pPr>
              <w:spacing w:line="480" w:lineRule="exact"/>
              <w:jc w:val="center"/>
              <w:rPr>
                <w:rFonts w:hint="eastAsia" w:ascii="宋体" w:hAnsi="宋体" w:eastAsia="宋体" w:cs="宋体"/>
                <w:color w:val="auto"/>
                <w:sz w:val="22"/>
                <w:szCs w:val="28"/>
                <w:highlight w:val="none"/>
              </w:rPr>
            </w:pPr>
          </w:p>
        </w:tc>
        <w:tc>
          <w:tcPr>
            <w:tcW w:w="2548" w:type="dxa"/>
            <w:noWrap w:val="0"/>
            <w:vAlign w:val="center"/>
          </w:tcPr>
          <w:p w14:paraId="73A6CEF3">
            <w:pPr>
              <w:spacing w:line="480" w:lineRule="exact"/>
              <w:jc w:val="center"/>
              <w:rPr>
                <w:rFonts w:hint="eastAsia" w:ascii="宋体" w:hAnsi="宋体" w:eastAsia="宋体" w:cs="宋体"/>
                <w:color w:val="auto"/>
                <w:sz w:val="22"/>
                <w:szCs w:val="28"/>
                <w:highlight w:val="none"/>
              </w:rPr>
            </w:pPr>
          </w:p>
        </w:tc>
      </w:tr>
      <w:tr w14:paraId="56B36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2434" w:type="dxa"/>
            <w:noWrap w:val="0"/>
            <w:vAlign w:val="center"/>
          </w:tcPr>
          <w:p w14:paraId="16A728A8">
            <w:pPr>
              <w:spacing w:line="480" w:lineRule="exact"/>
              <w:jc w:val="center"/>
              <w:rPr>
                <w:rFonts w:hint="eastAsia" w:ascii="宋体" w:hAnsi="宋体" w:eastAsia="宋体" w:cs="宋体"/>
                <w:color w:val="auto"/>
                <w:sz w:val="22"/>
                <w:szCs w:val="28"/>
                <w:highlight w:val="none"/>
              </w:rPr>
            </w:pPr>
          </w:p>
        </w:tc>
        <w:tc>
          <w:tcPr>
            <w:tcW w:w="1080" w:type="dxa"/>
            <w:noWrap w:val="0"/>
            <w:vAlign w:val="center"/>
          </w:tcPr>
          <w:p w14:paraId="01042322">
            <w:pPr>
              <w:spacing w:line="480" w:lineRule="exact"/>
              <w:jc w:val="center"/>
              <w:rPr>
                <w:rFonts w:hint="eastAsia" w:ascii="宋体" w:hAnsi="宋体" w:eastAsia="宋体" w:cs="宋体"/>
                <w:color w:val="auto"/>
                <w:sz w:val="22"/>
                <w:szCs w:val="28"/>
                <w:highlight w:val="none"/>
              </w:rPr>
            </w:pPr>
          </w:p>
        </w:tc>
        <w:tc>
          <w:tcPr>
            <w:tcW w:w="1260" w:type="dxa"/>
            <w:noWrap w:val="0"/>
            <w:vAlign w:val="center"/>
          </w:tcPr>
          <w:p w14:paraId="7B53D026">
            <w:pPr>
              <w:spacing w:line="480" w:lineRule="exact"/>
              <w:jc w:val="center"/>
              <w:rPr>
                <w:rFonts w:hint="eastAsia" w:ascii="宋体" w:hAnsi="宋体" w:eastAsia="宋体" w:cs="宋体"/>
                <w:color w:val="auto"/>
                <w:sz w:val="22"/>
                <w:szCs w:val="28"/>
                <w:highlight w:val="none"/>
              </w:rPr>
            </w:pPr>
          </w:p>
        </w:tc>
        <w:tc>
          <w:tcPr>
            <w:tcW w:w="1516" w:type="dxa"/>
            <w:noWrap w:val="0"/>
            <w:vAlign w:val="center"/>
          </w:tcPr>
          <w:p w14:paraId="3D10EC2E">
            <w:pPr>
              <w:spacing w:line="480" w:lineRule="exact"/>
              <w:jc w:val="center"/>
              <w:rPr>
                <w:rFonts w:hint="eastAsia" w:ascii="宋体" w:hAnsi="宋体" w:eastAsia="宋体" w:cs="宋体"/>
                <w:color w:val="auto"/>
                <w:sz w:val="22"/>
                <w:szCs w:val="28"/>
                <w:highlight w:val="none"/>
              </w:rPr>
            </w:pPr>
          </w:p>
        </w:tc>
        <w:tc>
          <w:tcPr>
            <w:tcW w:w="2548" w:type="dxa"/>
            <w:noWrap w:val="0"/>
            <w:vAlign w:val="center"/>
          </w:tcPr>
          <w:p w14:paraId="2A4B6ECC">
            <w:pPr>
              <w:spacing w:line="480" w:lineRule="exact"/>
              <w:jc w:val="center"/>
              <w:rPr>
                <w:rFonts w:hint="eastAsia" w:ascii="宋体" w:hAnsi="宋体" w:eastAsia="宋体" w:cs="宋体"/>
                <w:color w:val="auto"/>
                <w:sz w:val="22"/>
                <w:szCs w:val="28"/>
                <w:highlight w:val="none"/>
              </w:rPr>
            </w:pPr>
          </w:p>
        </w:tc>
      </w:tr>
      <w:tr w14:paraId="5821D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434" w:type="dxa"/>
            <w:noWrap w:val="0"/>
            <w:vAlign w:val="center"/>
          </w:tcPr>
          <w:p w14:paraId="7A6383FF">
            <w:pPr>
              <w:spacing w:line="480" w:lineRule="exact"/>
              <w:jc w:val="center"/>
              <w:rPr>
                <w:rFonts w:hint="eastAsia" w:ascii="宋体" w:hAnsi="宋体" w:eastAsia="宋体" w:cs="宋体"/>
                <w:color w:val="auto"/>
                <w:sz w:val="22"/>
                <w:szCs w:val="28"/>
                <w:highlight w:val="none"/>
              </w:rPr>
            </w:pPr>
          </w:p>
        </w:tc>
        <w:tc>
          <w:tcPr>
            <w:tcW w:w="1080" w:type="dxa"/>
            <w:noWrap w:val="0"/>
            <w:vAlign w:val="center"/>
          </w:tcPr>
          <w:p w14:paraId="4DB23FE0">
            <w:pPr>
              <w:spacing w:line="480" w:lineRule="exact"/>
              <w:jc w:val="center"/>
              <w:rPr>
                <w:rFonts w:hint="eastAsia" w:ascii="宋体" w:hAnsi="宋体" w:eastAsia="宋体" w:cs="宋体"/>
                <w:color w:val="auto"/>
                <w:sz w:val="22"/>
                <w:szCs w:val="28"/>
                <w:highlight w:val="none"/>
              </w:rPr>
            </w:pPr>
          </w:p>
        </w:tc>
        <w:tc>
          <w:tcPr>
            <w:tcW w:w="1260" w:type="dxa"/>
            <w:noWrap w:val="0"/>
            <w:vAlign w:val="center"/>
          </w:tcPr>
          <w:p w14:paraId="65DC8F67">
            <w:pPr>
              <w:spacing w:line="480" w:lineRule="exact"/>
              <w:jc w:val="center"/>
              <w:rPr>
                <w:rFonts w:hint="eastAsia" w:ascii="宋体" w:hAnsi="宋体" w:eastAsia="宋体" w:cs="宋体"/>
                <w:color w:val="auto"/>
                <w:sz w:val="22"/>
                <w:szCs w:val="28"/>
                <w:highlight w:val="none"/>
              </w:rPr>
            </w:pPr>
          </w:p>
        </w:tc>
        <w:tc>
          <w:tcPr>
            <w:tcW w:w="1516" w:type="dxa"/>
            <w:noWrap w:val="0"/>
            <w:vAlign w:val="center"/>
          </w:tcPr>
          <w:p w14:paraId="72B39B41">
            <w:pPr>
              <w:spacing w:line="480" w:lineRule="exact"/>
              <w:jc w:val="center"/>
              <w:rPr>
                <w:rFonts w:hint="eastAsia" w:ascii="宋体" w:hAnsi="宋体" w:eastAsia="宋体" w:cs="宋体"/>
                <w:color w:val="auto"/>
                <w:sz w:val="22"/>
                <w:szCs w:val="28"/>
                <w:highlight w:val="none"/>
              </w:rPr>
            </w:pPr>
          </w:p>
        </w:tc>
        <w:tc>
          <w:tcPr>
            <w:tcW w:w="2548" w:type="dxa"/>
            <w:noWrap w:val="0"/>
            <w:vAlign w:val="center"/>
          </w:tcPr>
          <w:p w14:paraId="06B4CF51">
            <w:pPr>
              <w:spacing w:line="480" w:lineRule="exact"/>
              <w:jc w:val="center"/>
              <w:rPr>
                <w:rFonts w:hint="eastAsia" w:ascii="宋体" w:hAnsi="宋体" w:eastAsia="宋体" w:cs="宋体"/>
                <w:color w:val="auto"/>
                <w:sz w:val="22"/>
                <w:szCs w:val="28"/>
                <w:highlight w:val="none"/>
              </w:rPr>
            </w:pPr>
          </w:p>
        </w:tc>
      </w:tr>
      <w:tr w14:paraId="6D706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434" w:type="dxa"/>
            <w:noWrap w:val="0"/>
            <w:vAlign w:val="center"/>
          </w:tcPr>
          <w:p w14:paraId="158A63B7">
            <w:pPr>
              <w:spacing w:line="480" w:lineRule="exact"/>
              <w:jc w:val="center"/>
              <w:rPr>
                <w:rFonts w:hint="eastAsia" w:ascii="宋体" w:hAnsi="宋体" w:eastAsia="宋体" w:cs="宋体"/>
                <w:color w:val="auto"/>
                <w:sz w:val="22"/>
                <w:szCs w:val="28"/>
                <w:highlight w:val="none"/>
              </w:rPr>
            </w:pPr>
          </w:p>
        </w:tc>
        <w:tc>
          <w:tcPr>
            <w:tcW w:w="1080" w:type="dxa"/>
            <w:noWrap w:val="0"/>
            <w:vAlign w:val="center"/>
          </w:tcPr>
          <w:p w14:paraId="1087DDA2">
            <w:pPr>
              <w:spacing w:line="480" w:lineRule="exact"/>
              <w:jc w:val="center"/>
              <w:rPr>
                <w:rFonts w:hint="eastAsia" w:ascii="宋体" w:hAnsi="宋体" w:eastAsia="宋体" w:cs="宋体"/>
                <w:color w:val="auto"/>
                <w:sz w:val="22"/>
                <w:szCs w:val="28"/>
                <w:highlight w:val="none"/>
              </w:rPr>
            </w:pPr>
          </w:p>
        </w:tc>
        <w:tc>
          <w:tcPr>
            <w:tcW w:w="1260" w:type="dxa"/>
            <w:noWrap w:val="0"/>
            <w:vAlign w:val="center"/>
          </w:tcPr>
          <w:p w14:paraId="09C6F7AF">
            <w:pPr>
              <w:spacing w:line="480" w:lineRule="exact"/>
              <w:jc w:val="center"/>
              <w:rPr>
                <w:rFonts w:hint="eastAsia" w:ascii="宋体" w:hAnsi="宋体" w:eastAsia="宋体" w:cs="宋体"/>
                <w:color w:val="auto"/>
                <w:sz w:val="22"/>
                <w:szCs w:val="28"/>
                <w:highlight w:val="none"/>
              </w:rPr>
            </w:pPr>
          </w:p>
        </w:tc>
        <w:tc>
          <w:tcPr>
            <w:tcW w:w="1516" w:type="dxa"/>
            <w:noWrap w:val="0"/>
            <w:vAlign w:val="center"/>
          </w:tcPr>
          <w:p w14:paraId="665C7DCB">
            <w:pPr>
              <w:spacing w:line="480" w:lineRule="exact"/>
              <w:jc w:val="center"/>
              <w:rPr>
                <w:rFonts w:hint="eastAsia" w:ascii="宋体" w:hAnsi="宋体" w:eastAsia="宋体" w:cs="宋体"/>
                <w:color w:val="auto"/>
                <w:sz w:val="22"/>
                <w:szCs w:val="28"/>
                <w:highlight w:val="none"/>
              </w:rPr>
            </w:pPr>
          </w:p>
        </w:tc>
        <w:tc>
          <w:tcPr>
            <w:tcW w:w="2548" w:type="dxa"/>
            <w:noWrap w:val="0"/>
            <w:vAlign w:val="center"/>
          </w:tcPr>
          <w:p w14:paraId="2F84BF02">
            <w:pPr>
              <w:spacing w:line="480" w:lineRule="exact"/>
              <w:jc w:val="center"/>
              <w:rPr>
                <w:rFonts w:hint="eastAsia" w:ascii="宋体" w:hAnsi="宋体" w:eastAsia="宋体" w:cs="宋体"/>
                <w:color w:val="auto"/>
                <w:sz w:val="22"/>
                <w:szCs w:val="28"/>
                <w:highlight w:val="none"/>
              </w:rPr>
            </w:pPr>
          </w:p>
        </w:tc>
      </w:tr>
      <w:tr w14:paraId="1ABD6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434" w:type="dxa"/>
            <w:noWrap w:val="0"/>
            <w:vAlign w:val="center"/>
          </w:tcPr>
          <w:p w14:paraId="0650BD91">
            <w:pPr>
              <w:spacing w:line="480" w:lineRule="exact"/>
              <w:jc w:val="center"/>
              <w:rPr>
                <w:rFonts w:hint="eastAsia" w:ascii="宋体" w:hAnsi="宋体" w:eastAsia="宋体" w:cs="宋体"/>
                <w:color w:val="auto"/>
                <w:sz w:val="22"/>
                <w:szCs w:val="28"/>
                <w:highlight w:val="none"/>
              </w:rPr>
            </w:pPr>
          </w:p>
        </w:tc>
        <w:tc>
          <w:tcPr>
            <w:tcW w:w="1080" w:type="dxa"/>
            <w:noWrap w:val="0"/>
            <w:vAlign w:val="center"/>
          </w:tcPr>
          <w:p w14:paraId="0E717044">
            <w:pPr>
              <w:spacing w:line="480" w:lineRule="exact"/>
              <w:jc w:val="center"/>
              <w:rPr>
                <w:rFonts w:hint="eastAsia" w:ascii="宋体" w:hAnsi="宋体" w:eastAsia="宋体" w:cs="宋体"/>
                <w:color w:val="auto"/>
                <w:sz w:val="22"/>
                <w:szCs w:val="28"/>
                <w:highlight w:val="none"/>
              </w:rPr>
            </w:pPr>
          </w:p>
        </w:tc>
        <w:tc>
          <w:tcPr>
            <w:tcW w:w="1260" w:type="dxa"/>
            <w:noWrap w:val="0"/>
            <w:vAlign w:val="center"/>
          </w:tcPr>
          <w:p w14:paraId="698173DA">
            <w:pPr>
              <w:spacing w:line="480" w:lineRule="exact"/>
              <w:jc w:val="center"/>
              <w:rPr>
                <w:rFonts w:hint="eastAsia" w:ascii="宋体" w:hAnsi="宋体" w:eastAsia="宋体" w:cs="宋体"/>
                <w:color w:val="auto"/>
                <w:sz w:val="22"/>
                <w:szCs w:val="28"/>
                <w:highlight w:val="none"/>
              </w:rPr>
            </w:pPr>
          </w:p>
        </w:tc>
        <w:tc>
          <w:tcPr>
            <w:tcW w:w="1516" w:type="dxa"/>
            <w:noWrap w:val="0"/>
            <w:vAlign w:val="center"/>
          </w:tcPr>
          <w:p w14:paraId="2F28439D">
            <w:pPr>
              <w:spacing w:line="480" w:lineRule="exact"/>
              <w:jc w:val="center"/>
              <w:rPr>
                <w:rFonts w:hint="eastAsia" w:ascii="宋体" w:hAnsi="宋体" w:eastAsia="宋体" w:cs="宋体"/>
                <w:color w:val="auto"/>
                <w:sz w:val="22"/>
                <w:szCs w:val="28"/>
                <w:highlight w:val="none"/>
              </w:rPr>
            </w:pPr>
          </w:p>
        </w:tc>
        <w:tc>
          <w:tcPr>
            <w:tcW w:w="2548" w:type="dxa"/>
            <w:noWrap w:val="0"/>
            <w:vAlign w:val="center"/>
          </w:tcPr>
          <w:p w14:paraId="69CBCCEE">
            <w:pPr>
              <w:spacing w:line="480" w:lineRule="exact"/>
              <w:jc w:val="center"/>
              <w:rPr>
                <w:rFonts w:hint="eastAsia" w:ascii="宋体" w:hAnsi="宋体" w:eastAsia="宋体" w:cs="宋体"/>
                <w:color w:val="auto"/>
                <w:sz w:val="22"/>
                <w:szCs w:val="28"/>
                <w:highlight w:val="none"/>
              </w:rPr>
            </w:pPr>
          </w:p>
        </w:tc>
      </w:tr>
      <w:tr w14:paraId="582E2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434" w:type="dxa"/>
            <w:noWrap w:val="0"/>
            <w:vAlign w:val="center"/>
          </w:tcPr>
          <w:p w14:paraId="6345D46E">
            <w:pPr>
              <w:spacing w:line="480" w:lineRule="exact"/>
              <w:jc w:val="center"/>
              <w:rPr>
                <w:rFonts w:hint="eastAsia" w:ascii="宋体" w:hAnsi="宋体" w:eastAsia="宋体" w:cs="宋体"/>
                <w:color w:val="auto"/>
                <w:sz w:val="22"/>
                <w:szCs w:val="28"/>
                <w:highlight w:val="none"/>
              </w:rPr>
            </w:pPr>
          </w:p>
        </w:tc>
        <w:tc>
          <w:tcPr>
            <w:tcW w:w="1080" w:type="dxa"/>
            <w:noWrap w:val="0"/>
            <w:vAlign w:val="center"/>
          </w:tcPr>
          <w:p w14:paraId="5D4E7F42">
            <w:pPr>
              <w:spacing w:line="480" w:lineRule="exact"/>
              <w:jc w:val="center"/>
              <w:rPr>
                <w:rFonts w:hint="eastAsia" w:ascii="宋体" w:hAnsi="宋体" w:eastAsia="宋体" w:cs="宋体"/>
                <w:color w:val="auto"/>
                <w:sz w:val="22"/>
                <w:szCs w:val="28"/>
                <w:highlight w:val="none"/>
              </w:rPr>
            </w:pPr>
          </w:p>
        </w:tc>
        <w:tc>
          <w:tcPr>
            <w:tcW w:w="1260" w:type="dxa"/>
            <w:noWrap w:val="0"/>
            <w:vAlign w:val="center"/>
          </w:tcPr>
          <w:p w14:paraId="04642C7B">
            <w:pPr>
              <w:spacing w:line="480" w:lineRule="exact"/>
              <w:jc w:val="center"/>
              <w:rPr>
                <w:rFonts w:hint="eastAsia" w:ascii="宋体" w:hAnsi="宋体" w:eastAsia="宋体" w:cs="宋体"/>
                <w:color w:val="auto"/>
                <w:sz w:val="22"/>
                <w:szCs w:val="28"/>
                <w:highlight w:val="none"/>
              </w:rPr>
            </w:pPr>
          </w:p>
        </w:tc>
        <w:tc>
          <w:tcPr>
            <w:tcW w:w="1516" w:type="dxa"/>
            <w:noWrap w:val="0"/>
            <w:vAlign w:val="center"/>
          </w:tcPr>
          <w:p w14:paraId="14AC2E4C">
            <w:pPr>
              <w:spacing w:line="480" w:lineRule="exact"/>
              <w:jc w:val="center"/>
              <w:rPr>
                <w:rFonts w:hint="eastAsia" w:ascii="宋体" w:hAnsi="宋体" w:eastAsia="宋体" w:cs="宋体"/>
                <w:color w:val="auto"/>
                <w:sz w:val="22"/>
                <w:szCs w:val="28"/>
                <w:highlight w:val="none"/>
              </w:rPr>
            </w:pPr>
          </w:p>
        </w:tc>
        <w:tc>
          <w:tcPr>
            <w:tcW w:w="2548" w:type="dxa"/>
            <w:noWrap w:val="0"/>
            <w:vAlign w:val="center"/>
          </w:tcPr>
          <w:p w14:paraId="378DD29B">
            <w:pPr>
              <w:spacing w:line="480" w:lineRule="exact"/>
              <w:jc w:val="center"/>
              <w:rPr>
                <w:rFonts w:hint="eastAsia" w:ascii="宋体" w:hAnsi="宋体" w:eastAsia="宋体" w:cs="宋体"/>
                <w:color w:val="auto"/>
                <w:sz w:val="22"/>
                <w:szCs w:val="28"/>
                <w:highlight w:val="none"/>
              </w:rPr>
            </w:pPr>
          </w:p>
        </w:tc>
      </w:tr>
      <w:tr w14:paraId="346F6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434" w:type="dxa"/>
            <w:noWrap w:val="0"/>
            <w:vAlign w:val="center"/>
          </w:tcPr>
          <w:p w14:paraId="3401170D">
            <w:pPr>
              <w:spacing w:line="480" w:lineRule="exact"/>
              <w:jc w:val="center"/>
              <w:rPr>
                <w:rFonts w:hint="eastAsia" w:ascii="宋体" w:hAnsi="宋体" w:eastAsia="宋体" w:cs="宋体"/>
                <w:color w:val="auto"/>
                <w:sz w:val="22"/>
                <w:szCs w:val="28"/>
                <w:highlight w:val="none"/>
              </w:rPr>
            </w:pPr>
          </w:p>
        </w:tc>
        <w:tc>
          <w:tcPr>
            <w:tcW w:w="1080" w:type="dxa"/>
            <w:noWrap w:val="0"/>
            <w:vAlign w:val="center"/>
          </w:tcPr>
          <w:p w14:paraId="38FAFBE0">
            <w:pPr>
              <w:spacing w:line="480" w:lineRule="exact"/>
              <w:jc w:val="center"/>
              <w:rPr>
                <w:rFonts w:hint="eastAsia" w:ascii="宋体" w:hAnsi="宋体" w:eastAsia="宋体" w:cs="宋体"/>
                <w:color w:val="auto"/>
                <w:sz w:val="22"/>
                <w:szCs w:val="28"/>
                <w:highlight w:val="none"/>
              </w:rPr>
            </w:pPr>
          </w:p>
        </w:tc>
        <w:tc>
          <w:tcPr>
            <w:tcW w:w="1260" w:type="dxa"/>
            <w:noWrap w:val="0"/>
            <w:vAlign w:val="center"/>
          </w:tcPr>
          <w:p w14:paraId="2B0CC7BA">
            <w:pPr>
              <w:spacing w:line="480" w:lineRule="exact"/>
              <w:jc w:val="center"/>
              <w:rPr>
                <w:rFonts w:hint="eastAsia" w:ascii="宋体" w:hAnsi="宋体" w:eastAsia="宋体" w:cs="宋体"/>
                <w:color w:val="auto"/>
                <w:sz w:val="22"/>
                <w:szCs w:val="28"/>
                <w:highlight w:val="none"/>
              </w:rPr>
            </w:pPr>
          </w:p>
        </w:tc>
        <w:tc>
          <w:tcPr>
            <w:tcW w:w="1516" w:type="dxa"/>
            <w:noWrap w:val="0"/>
            <w:vAlign w:val="center"/>
          </w:tcPr>
          <w:p w14:paraId="466D0AFD">
            <w:pPr>
              <w:spacing w:line="480" w:lineRule="exact"/>
              <w:jc w:val="center"/>
              <w:rPr>
                <w:rFonts w:hint="eastAsia" w:ascii="宋体" w:hAnsi="宋体" w:eastAsia="宋体" w:cs="宋体"/>
                <w:color w:val="auto"/>
                <w:sz w:val="22"/>
                <w:szCs w:val="28"/>
                <w:highlight w:val="none"/>
              </w:rPr>
            </w:pPr>
          </w:p>
        </w:tc>
        <w:tc>
          <w:tcPr>
            <w:tcW w:w="2548" w:type="dxa"/>
            <w:noWrap w:val="0"/>
            <w:vAlign w:val="center"/>
          </w:tcPr>
          <w:p w14:paraId="77BFE725">
            <w:pPr>
              <w:spacing w:line="480" w:lineRule="exact"/>
              <w:jc w:val="center"/>
              <w:rPr>
                <w:rFonts w:hint="eastAsia" w:ascii="宋体" w:hAnsi="宋体" w:eastAsia="宋体" w:cs="宋体"/>
                <w:color w:val="auto"/>
                <w:sz w:val="22"/>
                <w:szCs w:val="28"/>
                <w:highlight w:val="none"/>
              </w:rPr>
            </w:pPr>
          </w:p>
        </w:tc>
      </w:tr>
      <w:tr w14:paraId="4FC05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434" w:type="dxa"/>
            <w:noWrap w:val="0"/>
            <w:vAlign w:val="center"/>
          </w:tcPr>
          <w:p w14:paraId="0EFD19A3">
            <w:pPr>
              <w:spacing w:line="480" w:lineRule="exact"/>
              <w:jc w:val="center"/>
              <w:rPr>
                <w:rFonts w:hint="eastAsia" w:ascii="宋体" w:hAnsi="宋体" w:eastAsia="宋体" w:cs="宋体"/>
                <w:color w:val="auto"/>
                <w:sz w:val="22"/>
                <w:szCs w:val="28"/>
                <w:highlight w:val="none"/>
              </w:rPr>
            </w:pPr>
          </w:p>
        </w:tc>
        <w:tc>
          <w:tcPr>
            <w:tcW w:w="1080" w:type="dxa"/>
            <w:noWrap w:val="0"/>
            <w:vAlign w:val="center"/>
          </w:tcPr>
          <w:p w14:paraId="1B6C2F0C">
            <w:pPr>
              <w:spacing w:line="480" w:lineRule="exact"/>
              <w:jc w:val="center"/>
              <w:rPr>
                <w:rFonts w:hint="eastAsia" w:ascii="宋体" w:hAnsi="宋体" w:eastAsia="宋体" w:cs="宋体"/>
                <w:color w:val="auto"/>
                <w:sz w:val="22"/>
                <w:szCs w:val="28"/>
                <w:highlight w:val="none"/>
              </w:rPr>
            </w:pPr>
          </w:p>
        </w:tc>
        <w:tc>
          <w:tcPr>
            <w:tcW w:w="1260" w:type="dxa"/>
            <w:noWrap w:val="0"/>
            <w:vAlign w:val="center"/>
          </w:tcPr>
          <w:p w14:paraId="03085C71">
            <w:pPr>
              <w:spacing w:line="480" w:lineRule="exact"/>
              <w:jc w:val="center"/>
              <w:rPr>
                <w:rFonts w:hint="eastAsia" w:ascii="宋体" w:hAnsi="宋体" w:eastAsia="宋体" w:cs="宋体"/>
                <w:color w:val="auto"/>
                <w:sz w:val="22"/>
                <w:szCs w:val="28"/>
                <w:highlight w:val="none"/>
              </w:rPr>
            </w:pPr>
          </w:p>
        </w:tc>
        <w:tc>
          <w:tcPr>
            <w:tcW w:w="1516" w:type="dxa"/>
            <w:noWrap w:val="0"/>
            <w:vAlign w:val="center"/>
          </w:tcPr>
          <w:p w14:paraId="72C6F530">
            <w:pPr>
              <w:spacing w:line="480" w:lineRule="exact"/>
              <w:jc w:val="center"/>
              <w:rPr>
                <w:rFonts w:hint="eastAsia" w:ascii="宋体" w:hAnsi="宋体" w:eastAsia="宋体" w:cs="宋体"/>
                <w:color w:val="auto"/>
                <w:sz w:val="22"/>
                <w:szCs w:val="28"/>
                <w:highlight w:val="none"/>
              </w:rPr>
            </w:pPr>
          </w:p>
        </w:tc>
        <w:tc>
          <w:tcPr>
            <w:tcW w:w="2548" w:type="dxa"/>
            <w:noWrap w:val="0"/>
            <w:vAlign w:val="center"/>
          </w:tcPr>
          <w:p w14:paraId="5492DC5F">
            <w:pPr>
              <w:spacing w:line="480" w:lineRule="exact"/>
              <w:jc w:val="center"/>
              <w:rPr>
                <w:rFonts w:hint="eastAsia" w:ascii="宋体" w:hAnsi="宋体" w:eastAsia="宋体" w:cs="宋体"/>
                <w:color w:val="auto"/>
                <w:sz w:val="22"/>
                <w:szCs w:val="28"/>
                <w:highlight w:val="none"/>
              </w:rPr>
            </w:pPr>
          </w:p>
        </w:tc>
      </w:tr>
      <w:tr w14:paraId="1AE34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434" w:type="dxa"/>
            <w:noWrap w:val="0"/>
            <w:vAlign w:val="center"/>
          </w:tcPr>
          <w:p w14:paraId="6DEA5557">
            <w:pPr>
              <w:spacing w:line="480" w:lineRule="exact"/>
              <w:jc w:val="center"/>
              <w:rPr>
                <w:rFonts w:hint="eastAsia" w:ascii="宋体" w:hAnsi="宋体" w:eastAsia="宋体" w:cs="宋体"/>
                <w:color w:val="auto"/>
                <w:sz w:val="22"/>
                <w:szCs w:val="28"/>
                <w:highlight w:val="none"/>
              </w:rPr>
            </w:pPr>
          </w:p>
        </w:tc>
        <w:tc>
          <w:tcPr>
            <w:tcW w:w="1080" w:type="dxa"/>
            <w:noWrap w:val="0"/>
            <w:vAlign w:val="center"/>
          </w:tcPr>
          <w:p w14:paraId="4DA68E01">
            <w:pPr>
              <w:spacing w:line="480" w:lineRule="exact"/>
              <w:jc w:val="center"/>
              <w:rPr>
                <w:rFonts w:hint="eastAsia" w:ascii="宋体" w:hAnsi="宋体" w:eastAsia="宋体" w:cs="宋体"/>
                <w:color w:val="auto"/>
                <w:sz w:val="22"/>
                <w:szCs w:val="28"/>
                <w:highlight w:val="none"/>
              </w:rPr>
            </w:pPr>
          </w:p>
        </w:tc>
        <w:tc>
          <w:tcPr>
            <w:tcW w:w="1260" w:type="dxa"/>
            <w:noWrap w:val="0"/>
            <w:vAlign w:val="center"/>
          </w:tcPr>
          <w:p w14:paraId="4BB9FCD9">
            <w:pPr>
              <w:spacing w:line="480" w:lineRule="exact"/>
              <w:jc w:val="center"/>
              <w:rPr>
                <w:rFonts w:hint="eastAsia" w:ascii="宋体" w:hAnsi="宋体" w:eastAsia="宋体" w:cs="宋体"/>
                <w:color w:val="auto"/>
                <w:sz w:val="22"/>
                <w:szCs w:val="28"/>
                <w:highlight w:val="none"/>
              </w:rPr>
            </w:pPr>
          </w:p>
        </w:tc>
        <w:tc>
          <w:tcPr>
            <w:tcW w:w="1516" w:type="dxa"/>
            <w:noWrap w:val="0"/>
            <w:vAlign w:val="center"/>
          </w:tcPr>
          <w:p w14:paraId="54F29E23">
            <w:pPr>
              <w:spacing w:line="480" w:lineRule="exact"/>
              <w:jc w:val="center"/>
              <w:rPr>
                <w:rFonts w:hint="eastAsia" w:ascii="宋体" w:hAnsi="宋体" w:eastAsia="宋体" w:cs="宋体"/>
                <w:color w:val="auto"/>
                <w:sz w:val="22"/>
                <w:szCs w:val="28"/>
                <w:highlight w:val="none"/>
              </w:rPr>
            </w:pPr>
          </w:p>
        </w:tc>
        <w:tc>
          <w:tcPr>
            <w:tcW w:w="2548" w:type="dxa"/>
            <w:noWrap w:val="0"/>
            <w:vAlign w:val="center"/>
          </w:tcPr>
          <w:p w14:paraId="2919AEE4">
            <w:pPr>
              <w:spacing w:line="480" w:lineRule="exact"/>
              <w:jc w:val="center"/>
              <w:rPr>
                <w:rFonts w:hint="eastAsia" w:ascii="宋体" w:hAnsi="宋体" w:eastAsia="宋体" w:cs="宋体"/>
                <w:color w:val="auto"/>
                <w:sz w:val="22"/>
                <w:szCs w:val="28"/>
                <w:highlight w:val="none"/>
              </w:rPr>
            </w:pPr>
          </w:p>
        </w:tc>
      </w:tr>
      <w:tr w14:paraId="65575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434" w:type="dxa"/>
            <w:noWrap w:val="0"/>
            <w:vAlign w:val="center"/>
          </w:tcPr>
          <w:p w14:paraId="2ECED07A">
            <w:pPr>
              <w:spacing w:line="480" w:lineRule="exact"/>
              <w:jc w:val="center"/>
              <w:rPr>
                <w:rFonts w:hint="eastAsia" w:ascii="宋体" w:hAnsi="宋体" w:eastAsia="宋体" w:cs="宋体"/>
                <w:color w:val="auto"/>
                <w:sz w:val="22"/>
                <w:szCs w:val="28"/>
                <w:highlight w:val="none"/>
              </w:rPr>
            </w:pPr>
          </w:p>
        </w:tc>
        <w:tc>
          <w:tcPr>
            <w:tcW w:w="1080" w:type="dxa"/>
            <w:noWrap w:val="0"/>
            <w:vAlign w:val="center"/>
          </w:tcPr>
          <w:p w14:paraId="03E1BDFB">
            <w:pPr>
              <w:spacing w:line="480" w:lineRule="exact"/>
              <w:jc w:val="center"/>
              <w:rPr>
                <w:rFonts w:hint="eastAsia" w:ascii="宋体" w:hAnsi="宋体" w:eastAsia="宋体" w:cs="宋体"/>
                <w:color w:val="auto"/>
                <w:sz w:val="22"/>
                <w:szCs w:val="28"/>
                <w:highlight w:val="none"/>
              </w:rPr>
            </w:pPr>
          </w:p>
        </w:tc>
        <w:tc>
          <w:tcPr>
            <w:tcW w:w="1260" w:type="dxa"/>
            <w:noWrap w:val="0"/>
            <w:vAlign w:val="center"/>
          </w:tcPr>
          <w:p w14:paraId="7D9627F3">
            <w:pPr>
              <w:spacing w:line="480" w:lineRule="exact"/>
              <w:jc w:val="center"/>
              <w:rPr>
                <w:rFonts w:hint="eastAsia" w:ascii="宋体" w:hAnsi="宋体" w:eastAsia="宋体" w:cs="宋体"/>
                <w:color w:val="auto"/>
                <w:sz w:val="22"/>
                <w:szCs w:val="28"/>
                <w:highlight w:val="none"/>
              </w:rPr>
            </w:pPr>
          </w:p>
        </w:tc>
        <w:tc>
          <w:tcPr>
            <w:tcW w:w="1516" w:type="dxa"/>
            <w:noWrap w:val="0"/>
            <w:vAlign w:val="center"/>
          </w:tcPr>
          <w:p w14:paraId="403EACFC">
            <w:pPr>
              <w:spacing w:line="480" w:lineRule="exact"/>
              <w:jc w:val="center"/>
              <w:rPr>
                <w:rFonts w:hint="eastAsia" w:ascii="宋体" w:hAnsi="宋体" w:eastAsia="宋体" w:cs="宋体"/>
                <w:color w:val="auto"/>
                <w:sz w:val="22"/>
                <w:szCs w:val="28"/>
                <w:highlight w:val="none"/>
              </w:rPr>
            </w:pPr>
          </w:p>
        </w:tc>
        <w:tc>
          <w:tcPr>
            <w:tcW w:w="2548" w:type="dxa"/>
            <w:noWrap w:val="0"/>
            <w:vAlign w:val="center"/>
          </w:tcPr>
          <w:p w14:paraId="4253B585">
            <w:pPr>
              <w:spacing w:line="480" w:lineRule="exact"/>
              <w:jc w:val="center"/>
              <w:rPr>
                <w:rFonts w:hint="eastAsia" w:ascii="宋体" w:hAnsi="宋体" w:eastAsia="宋体" w:cs="宋体"/>
                <w:color w:val="auto"/>
                <w:sz w:val="22"/>
                <w:szCs w:val="28"/>
                <w:highlight w:val="none"/>
              </w:rPr>
            </w:pPr>
          </w:p>
        </w:tc>
      </w:tr>
      <w:tr w14:paraId="5E06A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434" w:type="dxa"/>
            <w:noWrap w:val="0"/>
            <w:vAlign w:val="center"/>
          </w:tcPr>
          <w:p w14:paraId="484868A8">
            <w:pPr>
              <w:spacing w:line="480" w:lineRule="exact"/>
              <w:jc w:val="center"/>
              <w:rPr>
                <w:rFonts w:hint="eastAsia" w:ascii="宋体" w:hAnsi="宋体" w:eastAsia="宋体" w:cs="宋体"/>
                <w:color w:val="auto"/>
                <w:sz w:val="22"/>
                <w:szCs w:val="28"/>
                <w:highlight w:val="none"/>
              </w:rPr>
            </w:pPr>
          </w:p>
        </w:tc>
        <w:tc>
          <w:tcPr>
            <w:tcW w:w="1080" w:type="dxa"/>
            <w:noWrap w:val="0"/>
            <w:vAlign w:val="center"/>
          </w:tcPr>
          <w:p w14:paraId="3DFFAF0A">
            <w:pPr>
              <w:spacing w:line="480" w:lineRule="exact"/>
              <w:jc w:val="center"/>
              <w:rPr>
                <w:rFonts w:hint="eastAsia" w:ascii="宋体" w:hAnsi="宋体" w:eastAsia="宋体" w:cs="宋体"/>
                <w:color w:val="auto"/>
                <w:sz w:val="22"/>
                <w:szCs w:val="28"/>
                <w:highlight w:val="none"/>
              </w:rPr>
            </w:pPr>
          </w:p>
        </w:tc>
        <w:tc>
          <w:tcPr>
            <w:tcW w:w="1260" w:type="dxa"/>
            <w:noWrap w:val="0"/>
            <w:vAlign w:val="center"/>
          </w:tcPr>
          <w:p w14:paraId="0C252EB8">
            <w:pPr>
              <w:spacing w:line="480" w:lineRule="exact"/>
              <w:jc w:val="center"/>
              <w:rPr>
                <w:rFonts w:hint="eastAsia" w:ascii="宋体" w:hAnsi="宋体" w:eastAsia="宋体" w:cs="宋体"/>
                <w:color w:val="auto"/>
                <w:sz w:val="22"/>
                <w:szCs w:val="28"/>
                <w:highlight w:val="none"/>
              </w:rPr>
            </w:pPr>
          </w:p>
        </w:tc>
        <w:tc>
          <w:tcPr>
            <w:tcW w:w="1516" w:type="dxa"/>
            <w:noWrap w:val="0"/>
            <w:vAlign w:val="center"/>
          </w:tcPr>
          <w:p w14:paraId="04C73908">
            <w:pPr>
              <w:spacing w:line="480" w:lineRule="exact"/>
              <w:jc w:val="center"/>
              <w:rPr>
                <w:rFonts w:hint="eastAsia" w:ascii="宋体" w:hAnsi="宋体" w:eastAsia="宋体" w:cs="宋体"/>
                <w:color w:val="auto"/>
                <w:sz w:val="22"/>
                <w:szCs w:val="28"/>
                <w:highlight w:val="none"/>
              </w:rPr>
            </w:pPr>
          </w:p>
        </w:tc>
        <w:tc>
          <w:tcPr>
            <w:tcW w:w="2548" w:type="dxa"/>
            <w:noWrap w:val="0"/>
            <w:vAlign w:val="center"/>
          </w:tcPr>
          <w:p w14:paraId="33E148DA">
            <w:pPr>
              <w:spacing w:line="480" w:lineRule="exact"/>
              <w:jc w:val="center"/>
              <w:rPr>
                <w:rFonts w:hint="eastAsia" w:ascii="宋体" w:hAnsi="宋体" w:eastAsia="宋体" w:cs="宋体"/>
                <w:color w:val="auto"/>
                <w:sz w:val="22"/>
                <w:szCs w:val="28"/>
                <w:highlight w:val="none"/>
              </w:rPr>
            </w:pPr>
          </w:p>
        </w:tc>
      </w:tr>
      <w:tr w14:paraId="2744D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434" w:type="dxa"/>
            <w:noWrap w:val="0"/>
            <w:vAlign w:val="center"/>
          </w:tcPr>
          <w:p w14:paraId="10396BBB">
            <w:pPr>
              <w:spacing w:line="480" w:lineRule="exact"/>
              <w:jc w:val="center"/>
              <w:rPr>
                <w:rFonts w:hint="eastAsia" w:ascii="宋体" w:hAnsi="宋体" w:eastAsia="宋体" w:cs="宋体"/>
                <w:color w:val="auto"/>
                <w:sz w:val="22"/>
                <w:szCs w:val="28"/>
                <w:highlight w:val="none"/>
              </w:rPr>
            </w:pPr>
          </w:p>
        </w:tc>
        <w:tc>
          <w:tcPr>
            <w:tcW w:w="1080" w:type="dxa"/>
            <w:noWrap w:val="0"/>
            <w:vAlign w:val="center"/>
          </w:tcPr>
          <w:p w14:paraId="2FE6E789">
            <w:pPr>
              <w:spacing w:line="480" w:lineRule="exact"/>
              <w:jc w:val="center"/>
              <w:rPr>
                <w:rFonts w:hint="eastAsia" w:ascii="宋体" w:hAnsi="宋体" w:eastAsia="宋体" w:cs="宋体"/>
                <w:color w:val="auto"/>
                <w:sz w:val="22"/>
                <w:szCs w:val="28"/>
                <w:highlight w:val="none"/>
              </w:rPr>
            </w:pPr>
          </w:p>
        </w:tc>
        <w:tc>
          <w:tcPr>
            <w:tcW w:w="1260" w:type="dxa"/>
            <w:noWrap w:val="0"/>
            <w:vAlign w:val="center"/>
          </w:tcPr>
          <w:p w14:paraId="79351681">
            <w:pPr>
              <w:spacing w:line="480" w:lineRule="exact"/>
              <w:jc w:val="center"/>
              <w:rPr>
                <w:rFonts w:hint="eastAsia" w:ascii="宋体" w:hAnsi="宋体" w:eastAsia="宋体" w:cs="宋体"/>
                <w:color w:val="auto"/>
                <w:sz w:val="22"/>
                <w:szCs w:val="28"/>
                <w:highlight w:val="none"/>
              </w:rPr>
            </w:pPr>
          </w:p>
        </w:tc>
        <w:tc>
          <w:tcPr>
            <w:tcW w:w="1516" w:type="dxa"/>
            <w:noWrap w:val="0"/>
            <w:vAlign w:val="center"/>
          </w:tcPr>
          <w:p w14:paraId="6092997D">
            <w:pPr>
              <w:spacing w:line="480" w:lineRule="exact"/>
              <w:jc w:val="center"/>
              <w:rPr>
                <w:rFonts w:hint="eastAsia" w:ascii="宋体" w:hAnsi="宋体" w:eastAsia="宋体" w:cs="宋体"/>
                <w:color w:val="auto"/>
                <w:sz w:val="22"/>
                <w:szCs w:val="28"/>
                <w:highlight w:val="none"/>
              </w:rPr>
            </w:pPr>
          </w:p>
        </w:tc>
        <w:tc>
          <w:tcPr>
            <w:tcW w:w="2548" w:type="dxa"/>
            <w:noWrap w:val="0"/>
            <w:vAlign w:val="center"/>
          </w:tcPr>
          <w:p w14:paraId="058E7140">
            <w:pPr>
              <w:spacing w:line="480" w:lineRule="exact"/>
              <w:jc w:val="center"/>
              <w:rPr>
                <w:rFonts w:hint="eastAsia" w:ascii="宋体" w:hAnsi="宋体" w:eastAsia="宋体" w:cs="宋体"/>
                <w:color w:val="auto"/>
                <w:sz w:val="22"/>
                <w:szCs w:val="28"/>
                <w:highlight w:val="none"/>
              </w:rPr>
            </w:pPr>
          </w:p>
        </w:tc>
      </w:tr>
      <w:tr w14:paraId="42A80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434" w:type="dxa"/>
            <w:noWrap w:val="0"/>
            <w:vAlign w:val="center"/>
          </w:tcPr>
          <w:p w14:paraId="7AAC3D01">
            <w:pPr>
              <w:spacing w:line="480" w:lineRule="exact"/>
              <w:jc w:val="center"/>
              <w:rPr>
                <w:rFonts w:hint="eastAsia" w:ascii="宋体" w:hAnsi="宋体" w:eastAsia="宋体" w:cs="宋体"/>
                <w:color w:val="auto"/>
                <w:sz w:val="22"/>
                <w:szCs w:val="28"/>
                <w:highlight w:val="none"/>
              </w:rPr>
            </w:pPr>
          </w:p>
        </w:tc>
        <w:tc>
          <w:tcPr>
            <w:tcW w:w="1080" w:type="dxa"/>
            <w:noWrap w:val="0"/>
            <w:vAlign w:val="center"/>
          </w:tcPr>
          <w:p w14:paraId="59EB3B51">
            <w:pPr>
              <w:spacing w:line="480" w:lineRule="exact"/>
              <w:jc w:val="center"/>
              <w:rPr>
                <w:rFonts w:hint="eastAsia" w:ascii="宋体" w:hAnsi="宋体" w:eastAsia="宋体" w:cs="宋体"/>
                <w:color w:val="auto"/>
                <w:sz w:val="22"/>
                <w:szCs w:val="28"/>
                <w:highlight w:val="none"/>
              </w:rPr>
            </w:pPr>
          </w:p>
        </w:tc>
        <w:tc>
          <w:tcPr>
            <w:tcW w:w="1260" w:type="dxa"/>
            <w:noWrap w:val="0"/>
            <w:vAlign w:val="center"/>
          </w:tcPr>
          <w:p w14:paraId="70FEE031">
            <w:pPr>
              <w:spacing w:line="480" w:lineRule="exact"/>
              <w:jc w:val="center"/>
              <w:rPr>
                <w:rFonts w:hint="eastAsia" w:ascii="宋体" w:hAnsi="宋体" w:eastAsia="宋体" w:cs="宋体"/>
                <w:color w:val="auto"/>
                <w:sz w:val="22"/>
                <w:szCs w:val="28"/>
                <w:highlight w:val="none"/>
              </w:rPr>
            </w:pPr>
          </w:p>
        </w:tc>
        <w:tc>
          <w:tcPr>
            <w:tcW w:w="1516" w:type="dxa"/>
            <w:noWrap w:val="0"/>
            <w:vAlign w:val="center"/>
          </w:tcPr>
          <w:p w14:paraId="68BFD90A">
            <w:pPr>
              <w:spacing w:line="480" w:lineRule="exact"/>
              <w:jc w:val="center"/>
              <w:rPr>
                <w:rFonts w:hint="eastAsia" w:ascii="宋体" w:hAnsi="宋体" w:eastAsia="宋体" w:cs="宋体"/>
                <w:color w:val="auto"/>
                <w:sz w:val="22"/>
                <w:szCs w:val="28"/>
                <w:highlight w:val="none"/>
              </w:rPr>
            </w:pPr>
          </w:p>
        </w:tc>
        <w:tc>
          <w:tcPr>
            <w:tcW w:w="2548" w:type="dxa"/>
            <w:noWrap w:val="0"/>
            <w:vAlign w:val="center"/>
          </w:tcPr>
          <w:p w14:paraId="3BA0B4F6">
            <w:pPr>
              <w:spacing w:line="480" w:lineRule="exact"/>
              <w:jc w:val="center"/>
              <w:rPr>
                <w:rFonts w:hint="eastAsia" w:ascii="宋体" w:hAnsi="宋体" w:eastAsia="宋体" w:cs="宋体"/>
                <w:color w:val="auto"/>
                <w:sz w:val="22"/>
                <w:szCs w:val="28"/>
                <w:highlight w:val="none"/>
              </w:rPr>
            </w:pPr>
          </w:p>
        </w:tc>
      </w:tr>
    </w:tbl>
    <w:p w14:paraId="518D033A">
      <w:pPr>
        <w:keepNext w:val="0"/>
        <w:keepLines w:val="0"/>
        <w:pageBreakBefore w:val="0"/>
        <w:widowControl w:val="0"/>
        <w:kinsoku/>
        <w:wordWrap/>
        <w:overflowPunct/>
        <w:topLinePunct w:val="0"/>
        <w:autoSpaceDE/>
        <w:autoSpaceDN/>
        <w:bidi w:val="0"/>
        <w:adjustRightInd/>
        <w:snapToGrid/>
        <w:spacing w:line="480" w:lineRule="exact"/>
        <w:ind w:firstLine="429" w:firstLineChars="195"/>
        <w:textAlignment w:val="auto"/>
        <w:rPr>
          <w:rFonts w:hint="eastAsia" w:ascii="宋体" w:hAnsi="宋体" w:eastAsia="宋体" w:cs="宋体"/>
          <w:bCs/>
          <w:iCs/>
          <w:color w:val="auto"/>
          <w:sz w:val="22"/>
          <w:szCs w:val="28"/>
          <w:highlight w:val="none"/>
        </w:rPr>
      </w:pPr>
      <w:r>
        <w:rPr>
          <w:rFonts w:hint="eastAsia" w:ascii="宋体" w:hAnsi="宋体" w:eastAsia="宋体" w:cs="宋体"/>
          <w:bCs/>
          <w:iCs/>
          <w:color w:val="auto"/>
          <w:sz w:val="22"/>
          <w:szCs w:val="28"/>
          <w:highlight w:val="none"/>
        </w:rPr>
        <w:t>注：采购人将核实中标人承诺的售后服务机构，如果不属实，则从扣除合同总额的2％作为违约处罚。</w:t>
      </w:r>
    </w:p>
    <w:p w14:paraId="31A2C0E2">
      <w:pPr>
        <w:spacing w:before="240" w:beforeLines="100" w:line="360" w:lineRule="auto"/>
        <w:ind w:firstLine="409" w:firstLineChars="195"/>
        <w:rPr>
          <w:rFonts w:hint="eastAsia" w:ascii="宋体" w:hAnsi="宋体" w:eastAsia="宋体" w:cs="宋体"/>
          <w:bCs/>
          <w:iCs/>
          <w:color w:val="auto"/>
          <w:highlight w:val="none"/>
        </w:rPr>
      </w:pPr>
    </w:p>
    <w:p w14:paraId="39621EE0">
      <w:pPr>
        <w:spacing w:before="240" w:beforeLines="100" w:line="360" w:lineRule="auto"/>
        <w:ind w:firstLine="409" w:firstLineChars="195"/>
        <w:rPr>
          <w:rFonts w:hint="eastAsia" w:ascii="宋体" w:hAnsi="宋体" w:eastAsia="宋体" w:cs="宋体"/>
          <w:bCs/>
          <w:iCs/>
          <w:color w:val="auto"/>
          <w:highlight w:val="none"/>
        </w:rPr>
      </w:pPr>
    </w:p>
    <w:p w14:paraId="51441BE4">
      <w:pPr>
        <w:spacing w:before="240" w:beforeLines="100" w:line="360" w:lineRule="auto"/>
        <w:ind w:firstLine="409" w:firstLineChars="195"/>
        <w:rPr>
          <w:rFonts w:hint="eastAsia" w:ascii="宋体" w:hAnsi="宋体" w:eastAsia="宋体" w:cs="宋体"/>
          <w:bCs/>
          <w:iCs/>
          <w:color w:val="auto"/>
          <w:highlight w:val="none"/>
        </w:rPr>
      </w:pPr>
    </w:p>
    <w:p w14:paraId="462D2858">
      <w:pPr>
        <w:spacing w:before="240" w:beforeLines="100" w:line="360" w:lineRule="auto"/>
        <w:ind w:firstLine="409" w:firstLineChars="195"/>
        <w:rPr>
          <w:rFonts w:hint="eastAsia" w:ascii="宋体" w:hAnsi="宋体" w:eastAsia="宋体" w:cs="宋体"/>
          <w:bCs/>
          <w:iCs/>
          <w:color w:val="auto"/>
          <w:highlight w:val="none"/>
        </w:rPr>
      </w:pPr>
    </w:p>
    <w:p w14:paraId="7394F040">
      <w:pPr>
        <w:keepNext w:val="0"/>
        <w:keepLines w:val="0"/>
        <w:pageBreakBefore w:val="0"/>
        <w:widowControl w:val="0"/>
        <w:kinsoku/>
        <w:wordWrap/>
        <w:overflowPunct/>
        <w:topLinePunct w:val="0"/>
        <w:autoSpaceDE/>
        <w:autoSpaceDN/>
        <w:bidi w:val="0"/>
        <w:adjustRightInd w:val="0"/>
        <w:snapToGrid/>
        <w:spacing w:line="480" w:lineRule="exact"/>
        <w:jc w:val="center"/>
        <w:textAlignment w:val="auto"/>
        <w:rPr>
          <w:rFonts w:hint="eastAsia" w:ascii="宋体" w:hAnsi="宋体" w:eastAsia="宋体" w:cs="宋体"/>
          <w:b/>
          <w:color w:val="auto"/>
          <w:kern w:val="2"/>
          <w:sz w:val="32"/>
          <w:szCs w:val="32"/>
          <w:highlight w:val="none"/>
          <w:lang w:val="en-US" w:eastAsia="zh-CN" w:bidi="ar-SA"/>
        </w:rPr>
      </w:pPr>
      <w:r>
        <w:rPr>
          <w:rFonts w:hint="eastAsia" w:ascii="宋体" w:hAnsi="宋体" w:eastAsia="宋体" w:cs="宋体"/>
          <w:b/>
          <w:color w:val="auto"/>
          <w:kern w:val="2"/>
          <w:sz w:val="32"/>
          <w:szCs w:val="32"/>
          <w:highlight w:val="none"/>
          <w:lang w:val="en-US" w:eastAsia="zh-CN" w:bidi="ar-SA"/>
        </w:rPr>
        <w:t>九、其他证明材料</w:t>
      </w:r>
    </w:p>
    <w:p w14:paraId="43D84750">
      <w:pPr>
        <w:keepNext w:val="0"/>
        <w:keepLines w:val="0"/>
        <w:pageBreakBefore w:val="0"/>
        <w:widowControl w:val="0"/>
        <w:kinsoku/>
        <w:wordWrap/>
        <w:overflowPunct/>
        <w:topLinePunct w:val="0"/>
        <w:autoSpaceDE/>
        <w:autoSpaceDN/>
        <w:bidi w:val="0"/>
        <w:spacing w:line="480" w:lineRule="exact"/>
        <w:ind w:firstLine="440" w:firstLineChars="200"/>
        <w:textAlignment w:val="auto"/>
        <w:rPr>
          <w:rFonts w:hint="eastAsia" w:asciiTheme="minorEastAsia" w:hAnsiTheme="minorEastAsia" w:eastAsiaTheme="minorEastAsia" w:cstheme="minorEastAsia"/>
          <w:b w:val="0"/>
          <w:bCs/>
          <w:color w:val="auto"/>
          <w:spacing w:val="6"/>
          <w:kern w:val="0"/>
          <w:sz w:val="22"/>
          <w:szCs w:val="22"/>
          <w:highlight w:val="none"/>
        </w:rPr>
      </w:pPr>
      <w:r>
        <w:rPr>
          <w:rFonts w:hint="eastAsia" w:asciiTheme="minorEastAsia" w:hAnsiTheme="minorEastAsia" w:eastAsiaTheme="minorEastAsia" w:cstheme="minorEastAsia"/>
          <w:color w:val="auto"/>
          <w:sz w:val="22"/>
          <w:szCs w:val="22"/>
          <w:highlight w:val="none"/>
        </w:rPr>
        <w:t>说明：</w:t>
      </w:r>
      <w:bookmarkStart w:id="271" w:name="_Toc205"/>
      <w:r>
        <w:rPr>
          <w:rFonts w:hint="eastAsia" w:asciiTheme="minorEastAsia" w:hAnsiTheme="minorEastAsia" w:eastAsiaTheme="minorEastAsia" w:cstheme="minorEastAsia"/>
          <w:b w:val="0"/>
          <w:bCs/>
          <w:color w:val="auto"/>
          <w:spacing w:val="6"/>
          <w:kern w:val="0"/>
          <w:sz w:val="22"/>
          <w:szCs w:val="22"/>
          <w:highlight w:val="none"/>
          <w:lang w:val="en-US" w:eastAsia="zh-CN"/>
        </w:rPr>
        <w:t>（1）</w:t>
      </w:r>
      <w:r>
        <w:rPr>
          <w:rFonts w:hint="eastAsia" w:asciiTheme="minorEastAsia" w:hAnsiTheme="minorEastAsia" w:eastAsiaTheme="minorEastAsia" w:cstheme="minorEastAsia"/>
          <w:b w:val="0"/>
          <w:bCs/>
          <w:color w:val="auto"/>
          <w:spacing w:val="6"/>
          <w:kern w:val="0"/>
          <w:sz w:val="22"/>
          <w:szCs w:val="22"/>
          <w:highlight w:val="none"/>
        </w:rPr>
        <w:t>投标人提供</w:t>
      </w:r>
      <w:r>
        <w:rPr>
          <w:rFonts w:hint="eastAsia" w:asciiTheme="minorEastAsia" w:hAnsiTheme="minorEastAsia" w:eastAsiaTheme="minorEastAsia" w:cstheme="minorEastAsia"/>
          <w:b w:val="0"/>
          <w:bCs/>
          <w:color w:val="auto"/>
          <w:spacing w:val="6"/>
          <w:kern w:val="0"/>
          <w:sz w:val="22"/>
          <w:szCs w:val="22"/>
          <w:highlight w:val="none"/>
          <w:lang w:val="en-US" w:eastAsia="zh-CN"/>
        </w:rPr>
        <w:t>2023年01月01日至今类似业绩</w:t>
      </w:r>
      <w:r>
        <w:rPr>
          <w:rFonts w:hint="eastAsia" w:asciiTheme="minorEastAsia" w:hAnsiTheme="minorEastAsia" w:eastAsiaTheme="minorEastAsia" w:cstheme="minorEastAsia"/>
          <w:b w:val="0"/>
          <w:bCs/>
          <w:color w:val="auto"/>
          <w:spacing w:val="6"/>
          <w:kern w:val="0"/>
          <w:sz w:val="22"/>
          <w:szCs w:val="22"/>
          <w:highlight w:val="none"/>
        </w:rPr>
        <w:t>证明材料；</w:t>
      </w:r>
      <w:bookmarkEnd w:id="271"/>
    </w:p>
    <w:p w14:paraId="5935E441">
      <w:pPr>
        <w:pStyle w:val="3"/>
        <w:pageBreakBefore w:val="0"/>
        <w:widowControl w:val="0"/>
        <w:kinsoku/>
        <w:wordWrap/>
        <w:overflowPunct/>
        <w:topLinePunct w:val="0"/>
        <w:autoSpaceDE/>
        <w:autoSpaceDN/>
        <w:bidi w:val="0"/>
        <w:snapToGrid/>
        <w:spacing w:before="0" w:after="0" w:line="480" w:lineRule="exact"/>
        <w:textAlignment w:val="auto"/>
        <w:rPr>
          <w:rFonts w:hint="eastAsia" w:asciiTheme="minorEastAsia" w:hAnsiTheme="minorEastAsia" w:eastAsiaTheme="minorEastAsia" w:cstheme="minorEastAsia"/>
          <w:b w:val="0"/>
          <w:bCs/>
          <w:color w:val="auto"/>
          <w:sz w:val="22"/>
          <w:szCs w:val="22"/>
          <w:highlight w:val="none"/>
        </w:rPr>
      </w:pPr>
      <w:bookmarkStart w:id="272" w:name="_Toc16705"/>
      <w:r>
        <w:rPr>
          <w:rFonts w:hint="eastAsia" w:asciiTheme="minorEastAsia" w:hAnsiTheme="minorEastAsia" w:eastAsiaTheme="minorEastAsia" w:cstheme="minorEastAsia"/>
          <w:b w:val="0"/>
          <w:bCs/>
          <w:color w:val="auto"/>
          <w:sz w:val="22"/>
          <w:szCs w:val="22"/>
          <w:highlight w:val="none"/>
        </w:rPr>
        <w:t xml:space="preserve">投标人名称：                                                  </w:t>
      </w:r>
      <w:r>
        <w:rPr>
          <w:rFonts w:hint="eastAsia" w:asciiTheme="minorEastAsia" w:hAnsiTheme="minorEastAsia" w:eastAsiaTheme="minorEastAsia" w:cstheme="minorEastAsia"/>
          <w:b w:val="0"/>
          <w:bCs/>
          <w:color w:val="auto"/>
          <w:sz w:val="22"/>
          <w:szCs w:val="22"/>
          <w:highlight w:val="none"/>
          <w:lang w:val="en-US" w:eastAsia="zh-CN"/>
        </w:rPr>
        <w:t xml:space="preserve">         </w:t>
      </w:r>
      <w:r>
        <w:rPr>
          <w:rFonts w:hint="eastAsia" w:asciiTheme="minorEastAsia" w:hAnsiTheme="minorEastAsia" w:eastAsiaTheme="minorEastAsia" w:cstheme="minorEastAsia"/>
          <w:b w:val="0"/>
          <w:bCs/>
          <w:color w:val="auto"/>
          <w:sz w:val="22"/>
          <w:szCs w:val="22"/>
          <w:highlight w:val="none"/>
        </w:rPr>
        <w:t>单位：万元</w:t>
      </w:r>
      <w:bookmarkEnd w:id="272"/>
    </w:p>
    <w:tbl>
      <w:tblPr>
        <w:tblStyle w:val="23"/>
        <w:tblW w:w="89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1333"/>
        <w:gridCol w:w="1596"/>
        <w:gridCol w:w="1288"/>
        <w:gridCol w:w="1259"/>
        <w:gridCol w:w="1701"/>
        <w:gridCol w:w="904"/>
      </w:tblGrid>
      <w:tr w14:paraId="01C6A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95" w:type="dxa"/>
            <w:noWrap w:val="0"/>
            <w:vAlign w:val="center"/>
          </w:tcPr>
          <w:p w14:paraId="74010E38">
            <w:pPr>
              <w:pStyle w:val="7"/>
              <w:pageBreakBefore w:val="0"/>
              <w:widowControl w:val="0"/>
              <w:kinsoku/>
              <w:wordWrap/>
              <w:overflowPunct/>
              <w:topLinePunct w:val="0"/>
              <w:bidi w:val="0"/>
              <w:snapToGrid/>
              <w:spacing w:line="480" w:lineRule="exact"/>
              <w:ind w:firstLine="0"/>
              <w:jc w:val="center"/>
              <w:textAlignment w:val="auto"/>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b/>
                <w:color w:val="auto"/>
                <w:sz w:val="22"/>
                <w:szCs w:val="22"/>
                <w:highlight w:val="none"/>
              </w:rPr>
              <w:t>年份</w:t>
            </w:r>
          </w:p>
        </w:tc>
        <w:tc>
          <w:tcPr>
            <w:tcW w:w="1333" w:type="dxa"/>
            <w:noWrap w:val="0"/>
            <w:vAlign w:val="center"/>
          </w:tcPr>
          <w:p w14:paraId="2F503F75">
            <w:pPr>
              <w:pStyle w:val="7"/>
              <w:pageBreakBefore w:val="0"/>
              <w:widowControl w:val="0"/>
              <w:kinsoku/>
              <w:wordWrap/>
              <w:overflowPunct/>
              <w:topLinePunct w:val="0"/>
              <w:bidi w:val="0"/>
              <w:snapToGrid/>
              <w:spacing w:line="480" w:lineRule="exact"/>
              <w:ind w:firstLine="0"/>
              <w:jc w:val="center"/>
              <w:textAlignment w:val="auto"/>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b/>
                <w:color w:val="auto"/>
                <w:sz w:val="22"/>
                <w:szCs w:val="22"/>
                <w:highlight w:val="none"/>
              </w:rPr>
              <w:t>用户名称</w:t>
            </w:r>
          </w:p>
        </w:tc>
        <w:tc>
          <w:tcPr>
            <w:tcW w:w="1596" w:type="dxa"/>
            <w:noWrap w:val="0"/>
            <w:vAlign w:val="center"/>
          </w:tcPr>
          <w:p w14:paraId="523C73CD">
            <w:pPr>
              <w:pStyle w:val="7"/>
              <w:pageBreakBefore w:val="0"/>
              <w:widowControl w:val="0"/>
              <w:kinsoku/>
              <w:wordWrap/>
              <w:overflowPunct/>
              <w:topLinePunct w:val="0"/>
              <w:bidi w:val="0"/>
              <w:snapToGrid/>
              <w:spacing w:line="480" w:lineRule="exact"/>
              <w:ind w:firstLine="0"/>
              <w:jc w:val="center"/>
              <w:textAlignment w:val="auto"/>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b/>
                <w:color w:val="auto"/>
                <w:sz w:val="22"/>
                <w:szCs w:val="22"/>
                <w:highlight w:val="none"/>
              </w:rPr>
              <w:t>项目名称</w:t>
            </w:r>
          </w:p>
        </w:tc>
        <w:tc>
          <w:tcPr>
            <w:tcW w:w="1288" w:type="dxa"/>
            <w:noWrap w:val="0"/>
            <w:vAlign w:val="center"/>
          </w:tcPr>
          <w:p w14:paraId="47AD75D4">
            <w:pPr>
              <w:pStyle w:val="7"/>
              <w:pageBreakBefore w:val="0"/>
              <w:widowControl w:val="0"/>
              <w:kinsoku/>
              <w:wordWrap/>
              <w:overflowPunct/>
              <w:topLinePunct w:val="0"/>
              <w:bidi w:val="0"/>
              <w:snapToGrid/>
              <w:spacing w:line="480" w:lineRule="exact"/>
              <w:ind w:firstLine="0"/>
              <w:jc w:val="center"/>
              <w:textAlignment w:val="auto"/>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b/>
                <w:color w:val="auto"/>
                <w:sz w:val="22"/>
                <w:szCs w:val="22"/>
                <w:highlight w:val="none"/>
              </w:rPr>
              <w:t>合同金额</w:t>
            </w:r>
          </w:p>
        </w:tc>
        <w:tc>
          <w:tcPr>
            <w:tcW w:w="1259" w:type="dxa"/>
            <w:noWrap w:val="0"/>
            <w:vAlign w:val="center"/>
          </w:tcPr>
          <w:p w14:paraId="0E83C711">
            <w:pPr>
              <w:pStyle w:val="7"/>
              <w:pageBreakBefore w:val="0"/>
              <w:widowControl w:val="0"/>
              <w:kinsoku/>
              <w:wordWrap/>
              <w:overflowPunct/>
              <w:topLinePunct w:val="0"/>
              <w:bidi w:val="0"/>
              <w:snapToGrid/>
              <w:spacing w:line="480" w:lineRule="exact"/>
              <w:ind w:firstLine="0"/>
              <w:jc w:val="center"/>
              <w:textAlignment w:val="auto"/>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b/>
                <w:color w:val="auto"/>
                <w:sz w:val="22"/>
                <w:szCs w:val="22"/>
                <w:highlight w:val="none"/>
              </w:rPr>
              <w:t>完成时间</w:t>
            </w:r>
          </w:p>
        </w:tc>
        <w:tc>
          <w:tcPr>
            <w:tcW w:w="1701" w:type="dxa"/>
            <w:noWrap w:val="0"/>
            <w:vAlign w:val="center"/>
          </w:tcPr>
          <w:p w14:paraId="658FE0A6">
            <w:pPr>
              <w:pStyle w:val="7"/>
              <w:pageBreakBefore w:val="0"/>
              <w:widowControl w:val="0"/>
              <w:kinsoku/>
              <w:wordWrap/>
              <w:overflowPunct/>
              <w:topLinePunct w:val="0"/>
              <w:bidi w:val="0"/>
              <w:snapToGrid/>
              <w:spacing w:line="480" w:lineRule="exact"/>
              <w:ind w:firstLine="0"/>
              <w:jc w:val="center"/>
              <w:textAlignment w:val="auto"/>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b/>
                <w:color w:val="auto"/>
                <w:sz w:val="22"/>
                <w:szCs w:val="22"/>
                <w:highlight w:val="none"/>
              </w:rPr>
              <w:t>是否通过验收</w:t>
            </w:r>
          </w:p>
        </w:tc>
        <w:tc>
          <w:tcPr>
            <w:tcW w:w="904" w:type="dxa"/>
            <w:noWrap w:val="0"/>
            <w:vAlign w:val="center"/>
          </w:tcPr>
          <w:p w14:paraId="3AE7E7FC">
            <w:pPr>
              <w:pStyle w:val="7"/>
              <w:pageBreakBefore w:val="0"/>
              <w:widowControl w:val="0"/>
              <w:kinsoku/>
              <w:wordWrap/>
              <w:overflowPunct/>
              <w:topLinePunct w:val="0"/>
              <w:bidi w:val="0"/>
              <w:snapToGrid/>
              <w:spacing w:line="480" w:lineRule="exact"/>
              <w:ind w:firstLine="0"/>
              <w:jc w:val="center"/>
              <w:textAlignment w:val="auto"/>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b/>
                <w:color w:val="auto"/>
                <w:sz w:val="22"/>
                <w:szCs w:val="22"/>
                <w:highlight w:val="none"/>
              </w:rPr>
              <w:t>备注</w:t>
            </w:r>
          </w:p>
        </w:tc>
      </w:tr>
      <w:tr w14:paraId="35B47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95" w:type="dxa"/>
            <w:noWrap w:val="0"/>
            <w:vAlign w:val="top"/>
          </w:tcPr>
          <w:p w14:paraId="33D9733B">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c>
          <w:tcPr>
            <w:tcW w:w="1333" w:type="dxa"/>
            <w:noWrap w:val="0"/>
            <w:vAlign w:val="top"/>
          </w:tcPr>
          <w:p w14:paraId="1A67C633">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c>
          <w:tcPr>
            <w:tcW w:w="1596" w:type="dxa"/>
            <w:noWrap w:val="0"/>
            <w:vAlign w:val="top"/>
          </w:tcPr>
          <w:p w14:paraId="127CA1D6">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c>
          <w:tcPr>
            <w:tcW w:w="1288" w:type="dxa"/>
            <w:noWrap w:val="0"/>
            <w:vAlign w:val="top"/>
          </w:tcPr>
          <w:p w14:paraId="14088117">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c>
          <w:tcPr>
            <w:tcW w:w="1259" w:type="dxa"/>
            <w:noWrap w:val="0"/>
            <w:vAlign w:val="top"/>
          </w:tcPr>
          <w:p w14:paraId="62E7E239">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c>
          <w:tcPr>
            <w:tcW w:w="1701" w:type="dxa"/>
            <w:noWrap w:val="0"/>
            <w:vAlign w:val="top"/>
          </w:tcPr>
          <w:p w14:paraId="16E50751">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c>
          <w:tcPr>
            <w:tcW w:w="904" w:type="dxa"/>
            <w:noWrap w:val="0"/>
            <w:vAlign w:val="top"/>
          </w:tcPr>
          <w:p w14:paraId="74A0E13D">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r>
      <w:tr w14:paraId="130B5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95" w:type="dxa"/>
            <w:noWrap w:val="0"/>
            <w:vAlign w:val="top"/>
          </w:tcPr>
          <w:p w14:paraId="2140E963">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c>
          <w:tcPr>
            <w:tcW w:w="1333" w:type="dxa"/>
            <w:noWrap w:val="0"/>
            <w:vAlign w:val="top"/>
          </w:tcPr>
          <w:p w14:paraId="44975B7A">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c>
          <w:tcPr>
            <w:tcW w:w="1596" w:type="dxa"/>
            <w:noWrap w:val="0"/>
            <w:vAlign w:val="top"/>
          </w:tcPr>
          <w:p w14:paraId="063BDD71">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c>
          <w:tcPr>
            <w:tcW w:w="1288" w:type="dxa"/>
            <w:noWrap w:val="0"/>
            <w:vAlign w:val="top"/>
          </w:tcPr>
          <w:p w14:paraId="235426DC">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c>
          <w:tcPr>
            <w:tcW w:w="1259" w:type="dxa"/>
            <w:noWrap w:val="0"/>
            <w:vAlign w:val="top"/>
          </w:tcPr>
          <w:p w14:paraId="1B3D0036">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c>
          <w:tcPr>
            <w:tcW w:w="1701" w:type="dxa"/>
            <w:noWrap w:val="0"/>
            <w:vAlign w:val="top"/>
          </w:tcPr>
          <w:p w14:paraId="67D557D4">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c>
          <w:tcPr>
            <w:tcW w:w="904" w:type="dxa"/>
            <w:noWrap w:val="0"/>
            <w:vAlign w:val="top"/>
          </w:tcPr>
          <w:p w14:paraId="410AF83E">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r>
      <w:tr w14:paraId="7C829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95" w:type="dxa"/>
            <w:noWrap w:val="0"/>
            <w:vAlign w:val="top"/>
          </w:tcPr>
          <w:p w14:paraId="55D549DE">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c>
          <w:tcPr>
            <w:tcW w:w="1333" w:type="dxa"/>
            <w:noWrap w:val="0"/>
            <w:vAlign w:val="top"/>
          </w:tcPr>
          <w:p w14:paraId="598FB274">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c>
          <w:tcPr>
            <w:tcW w:w="1596" w:type="dxa"/>
            <w:noWrap w:val="0"/>
            <w:vAlign w:val="top"/>
          </w:tcPr>
          <w:p w14:paraId="52CE2FFB">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c>
          <w:tcPr>
            <w:tcW w:w="1288" w:type="dxa"/>
            <w:noWrap w:val="0"/>
            <w:vAlign w:val="top"/>
          </w:tcPr>
          <w:p w14:paraId="4E5A594E">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c>
          <w:tcPr>
            <w:tcW w:w="1259" w:type="dxa"/>
            <w:noWrap w:val="0"/>
            <w:vAlign w:val="top"/>
          </w:tcPr>
          <w:p w14:paraId="12C13F0C">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c>
          <w:tcPr>
            <w:tcW w:w="1701" w:type="dxa"/>
            <w:noWrap w:val="0"/>
            <w:vAlign w:val="top"/>
          </w:tcPr>
          <w:p w14:paraId="771B2A84">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c>
          <w:tcPr>
            <w:tcW w:w="904" w:type="dxa"/>
            <w:noWrap w:val="0"/>
            <w:vAlign w:val="top"/>
          </w:tcPr>
          <w:p w14:paraId="208C8F1A">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r>
      <w:tr w14:paraId="28F85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95" w:type="dxa"/>
            <w:noWrap w:val="0"/>
            <w:vAlign w:val="top"/>
          </w:tcPr>
          <w:p w14:paraId="5B0ECAA9">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c>
          <w:tcPr>
            <w:tcW w:w="1333" w:type="dxa"/>
            <w:noWrap w:val="0"/>
            <w:vAlign w:val="top"/>
          </w:tcPr>
          <w:p w14:paraId="4296413C">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c>
          <w:tcPr>
            <w:tcW w:w="1596" w:type="dxa"/>
            <w:noWrap w:val="0"/>
            <w:vAlign w:val="top"/>
          </w:tcPr>
          <w:p w14:paraId="6D282D17">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c>
          <w:tcPr>
            <w:tcW w:w="1288" w:type="dxa"/>
            <w:noWrap w:val="0"/>
            <w:vAlign w:val="top"/>
          </w:tcPr>
          <w:p w14:paraId="00E37EBD">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c>
          <w:tcPr>
            <w:tcW w:w="1259" w:type="dxa"/>
            <w:noWrap w:val="0"/>
            <w:vAlign w:val="top"/>
          </w:tcPr>
          <w:p w14:paraId="50BE46FD">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c>
          <w:tcPr>
            <w:tcW w:w="1701" w:type="dxa"/>
            <w:noWrap w:val="0"/>
            <w:vAlign w:val="top"/>
          </w:tcPr>
          <w:p w14:paraId="28E081B6">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c>
          <w:tcPr>
            <w:tcW w:w="904" w:type="dxa"/>
            <w:noWrap w:val="0"/>
            <w:vAlign w:val="top"/>
          </w:tcPr>
          <w:p w14:paraId="7550BE0E">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r>
      <w:tr w14:paraId="6CFF0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95" w:type="dxa"/>
            <w:noWrap w:val="0"/>
            <w:vAlign w:val="top"/>
          </w:tcPr>
          <w:p w14:paraId="20BD2046">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c>
          <w:tcPr>
            <w:tcW w:w="1333" w:type="dxa"/>
            <w:noWrap w:val="0"/>
            <w:vAlign w:val="top"/>
          </w:tcPr>
          <w:p w14:paraId="00883ECB">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c>
          <w:tcPr>
            <w:tcW w:w="1596" w:type="dxa"/>
            <w:noWrap w:val="0"/>
            <w:vAlign w:val="top"/>
          </w:tcPr>
          <w:p w14:paraId="764CAD4A">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c>
          <w:tcPr>
            <w:tcW w:w="1288" w:type="dxa"/>
            <w:noWrap w:val="0"/>
            <w:vAlign w:val="top"/>
          </w:tcPr>
          <w:p w14:paraId="6CAB8AEF">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c>
          <w:tcPr>
            <w:tcW w:w="1259" w:type="dxa"/>
            <w:noWrap w:val="0"/>
            <w:vAlign w:val="top"/>
          </w:tcPr>
          <w:p w14:paraId="041D6C49">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c>
          <w:tcPr>
            <w:tcW w:w="1701" w:type="dxa"/>
            <w:noWrap w:val="0"/>
            <w:vAlign w:val="top"/>
          </w:tcPr>
          <w:p w14:paraId="6495C365">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c>
          <w:tcPr>
            <w:tcW w:w="904" w:type="dxa"/>
            <w:noWrap w:val="0"/>
            <w:vAlign w:val="top"/>
          </w:tcPr>
          <w:p w14:paraId="379CC64D">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r>
      <w:tr w14:paraId="43889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95" w:type="dxa"/>
            <w:noWrap w:val="0"/>
            <w:vAlign w:val="top"/>
          </w:tcPr>
          <w:p w14:paraId="1C883B0D">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c>
          <w:tcPr>
            <w:tcW w:w="1333" w:type="dxa"/>
            <w:noWrap w:val="0"/>
            <w:vAlign w:val="top"/>
          </w:tcPr>
          <w:p w14:paraId="55AAE75D">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c>
          <w:tcPr>
            <w:tcW w:w="1596" w:type="dxa"/>
            <w:noWrap w:val="0"/>
            <w:vAlign w:val="top"/>
          </w:tcPr>
          <w:p w14:paraId="5E78C280">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c>
          <w:tcPr>
            <w:tcW w:w="1288" w:type="dxa"/>
            <w:noWrap w:val="0"/>
            <w:vAlign w:val="top"/>
          </w:tcPr>
          <w:p w14:paraId="14250FCC">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c>
          <w:tcPr>
            <w:tcW w:w="1259" w:type="dxa"/>
            <w:noWrap w:val="0"/>
            <w:vAlign w:val="top"/>
          </w:tcPr>
          <w:p w14:paraId="5F1871AC">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c>
          <w:tcPr>
            <w:tcW w:w="1701" w:type="dxa"/>
            <w:noWrap w:val="0"/>
            <w:vAlign w:val="top"/>
          </w:tcPr>
          <w:p w14:paraId="0893A399">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c>
          <w:tcPr>
            <w:tcW w:w="904" w:type="dxa"/>
            <w:noWrap w:val="0"/>
            <w:vAlign w:val="top"/>
          </w:tcPr>
          <w:p w14:paraId="40BD8A1D">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r>
      <w:tr w14:paraId="5718E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95" w:type="dxa"/>
            <w:noWrap w:val="0"/>
            <w:vAlign w:val="top"/>
          </w:tcPr>
          <w:p w14:paraId="618A50DA">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c>
          <w:tcPr>
            <w:tcW w:w="1333" w:type="dxa"/>
            <w:noWrap w:val="0"/>
            <w:vAlign w:val="top"/>
          </w:tcPr>
          <w:p w14:paraId="65533BDC">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c>
          <w:tcPr>
            <w:tcW w:w="1596" w:type="dxa"/>
            <w:noWrap w:val="0"/>
            <w:vAlign w:val="top"/>
          </w:tcPr>
          <w:p w14:paraId="5B9A92CA">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c>
          <w:tcPr>
            <w:tcW w:w="1288" w:type="dxa"/>
            <w:noWrap w:val="0"/>
            <w:vAlign w:val="top"/>
          </w:tcPr>
          <w:p w14:paraId="3180F66F">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c>
          <w:tcPr>
            <w:tcW w:w="1259" w:type="dxa"/>
            <w:noWrap w:val="0"/>
            <w:vAlign w:val="top"/>
          </w:tcPr>
          <w:p w14:paraId="24E429C3">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c>
          <w:tcPr>
            <w:tcW w:w="1701" w:type="dxa"/>
            <w:noWrap w:val="0"/>
            <w:vAlign w:val="top"/>
          </w:tcPr>
          <w:p w14:paraId="2FBB2FF8">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c>
          <w:tcPr>
            <w:tcW w:w="904" w:type="dxa"/>
            <w:noWrap w:val="0"/>
            <w:vAlign w:val="top"/>
          </w:tcPr>
          <w:p w14:paraId="244FA09E">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r>
      <w:tr w14:paraId="50A95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95" w:type="dxa"/>
            <w:noWrap w:val="0"/>
            <w:vAlign w:val="top"/>
          </w:tcPr>
          <w:p w14:paraId="6E58201F">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c>
          <w:tcPr>
            <w:tcW w:w="1333" w:type="dxa"/>
            <w:noWrap w:val="0"/>
            <w:vAlign w:val="top"/>
          </w:tcPr>
          <w:p w14:paraId="18614046">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c>
          <w:tcPr>
            <w:tcW w:w="1596" w:type="dxa"/>
            <w:noWrap w:val="0"/>
            <w:vAlign w:val="top"/>
          </w:tcPr>
          <w:p w14:paraId="70178FBF">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c>
          <w:tcPr>
            <w:tcW w:w="1288" w:type="dxa"/>
            <w:noWrap w:val="0"/>
            <w:vAlign w:val="top"/>
          </w:tcPr>
          <w:p w14:paraId="4D684590">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c>
          <w:tcPr>
            <w:tcW w:w="1259" w:type="dxa"/>
            <w:noWrap w:val="0"/>
            <w:vAlign w:val="top"/>
          </w:tcPr>
          <w:p w14:paraId="7F2E23CD">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c>
          <w:tcPr>
            <w:tcW w:w="1701" w:type="dxa"/>
            <w:noWrap w:val="0"/>
            <w:vAlign w:val="top"/>
          </w:tcPr>
          <w:p w14:paraId="289CD60B">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c>
          <w:tcPr>
            <w:tcW w:w="904" w:type="dxa"/>
            <w:noWrap w:val="0"/>
            <w:vAlign w:val="top"/>
          </w:tcPr>
          <w:p w14:paraId="51311BB0">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r>
      <w:tr w14:paraId="33067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95" w:type="dxa"/>
            <w:noWrap w:val="0"/>
            <w:vAlign w:val="top"/>
          </w:tcPr>
          <w:p w14:paraId="099E4A3B">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c>
          <w:tcPr>
            <w:tcW w:w="1333" w:type="dxa"/>
            <w:noWrap w:val="0"/>
            <w:vAlign w:val="top"/>
          </w:tcPr>
          <w:p w14:paraId="731D73D4">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c>
          <w:tcPr>
            <w:tcW w:w="1596" w:type="dxa"/>
            <w:noWrap w:val="0"/>
            <w:vAlign w:val="top"/>
          </w:tcPr>
          <w:p w14:paraId="1EA9A4D4">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c>
          <w:tcPr>
            <w:tcW w:w="1288" w:type="dxa"/>
            <w:noWrap w:val="0"/>
            <w:vAlign w:val="top"/>
          </w:tcPr>
          <w:p w14:paraId="605756B9">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c>
          <w:tcPr>
            <w:tcW w:w="1259" w:type="dxa"/>
            <w:noWrap w:val="0"/>
            <w:vAlign w:val="top"/>
          </w:tcPr>
          <w:p w14:paraId="6FC3D5CC">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c>
          <w:tcPr>
            <w:tcW w:w="1701" w:type="dxa"/>
            <w:noWrap w:val="0"/>
            <w:vAlign w:val="top"/>
          </w:tcPr>
          <w:p w14:paraId="375DE7A7">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c>
          <w:tcPr>
            <w:tcW w:w="904" w:type="dxa"/>
            <w:noWrap w:val="0"/>
            <w:vAlign w:val="top"/>
          </w:tcPr>
          <w:p w14:paraId="124F3465">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r>
      <w:tr w14:paraId="56915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95" w:type="dxa"/>
            <w:noWrap w:val="0"/>
            <w:vAlign w:val="top"/>
          </w:tcPr>
          <w:p w14:paraId="786A57B3">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c>
          <w:tcPr>
            <w:tcW w:w="1333" w:type="dxa"/>
            <w:noWrap w:val="0"/>
            <w:vAlign w:val="top"/>
          </w:tcPr>
          <w:p w14:paraId="13C17965">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c>
          <w:tcPr>
            <w:tcW w:w="1596" w:type="dxa"/>
            <w:noWrap w:val="0"/>
            <w:vAlign w:val="top"/>
          </w:tcPr>
          <w:p w14:paraId="151E8861">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c>
          <w:tcPr>
            <w:tcW w:w="1288" w:type="dxa"/>
            <w:noWrap w:val="0"/>
            <w:vAlign w:val="top"/>
          </w:tcPr>
          <w:p w14:paraId="36BB17B3">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c>
          <w:tcPr>
            <w:tcW w:w="1259" w:type="dxa"/>
            <w:noWrap w:val="0"/>
            <w:vAlign w:val="top"/>
          </w:tcPr>
          <w:p w14:paraId="3249DC81">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c>
          <w:tcPr>
            <w:tcW w:w="1701" w:type="dxa"/>
            <w:noWrap w:val="0"/>
            <w:vAlign w:val="top"/>
          </w:tcPr>
          <w:p w14:paraId="559CA52C">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c>
          <w:tcPr>
            <w:tcW w:w="904" w:type="dxa"/>
            <w:noWrap w:val="0"/>
            <w:vAlign w:val="top"/>
          </w:tcPr>
          <w:p w14:paraId="15DB807B">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r>
      <w:tr w14:paraId="42259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95" w:type="dxa"/>
            <w:noWrap w:val="0"/>
            <w:vAlign w:val="top"/>
          </w:tcPr>
          <w:p w14:paraId="314F18EC">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c>
          <w:tcPr>
            <w:tcW w:w="1333" w:type="dxa"/>
            <w:noWrap w:val="0"/>
            <w:vAlign w:val="top"/>
          </w:tcPr>
          <w:p w14:paraId="25D593CE">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c>
          <w:tcPr>
            <w:tcW w:w="1596" w:type="dxa"/>
            <w:noWrap w:val="0"/>
            <w:vAlign w:val="top"/>
          </w:tcPr>
          <w:p w14:paraId="6D81C30B">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c>
          <w:tcPr>
            <w:tcW w:w="1288" w:type="dxa"/>
            <w:noWrap w:val="0"/>
            <w:vAlign w:val="top"/>
          </w:tcPr>
          <w:p w14:paraId="1D300B95">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c>
          <w:tcPr>
            <w:tcW w:w="1259" w:type="dxa"/>
            <w:noWrap w:val="0"/>
            <w:vAlign w:val="top"/>
          </w:tcPr>
          <w:p w14:paraId="1B7CE26F">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c>
          <w:tcPr>
            <w:tcW w:w="1701" w:type="dxa"/>
            <w:noWrap w:val="0"/>
            <w:vAlign w:val="top"/>
          </w:tcPr>
          <w:p w14:paraId="5916E22E">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c>
          <w:tcPr>
            <w:tcW w:w="904" w:type="dxa"/>
            <w:noWrap w:val="0"/>
            <w:vAlign w:val="top"/>
          </w:tcPr>
          <w:p w14:paraId="65E2341C">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r>
      <w:tr w14:paraId="388C2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95" w:type="dxa"/>
            <w:noWrap w:val="0"/>
            <w:vAlign w:val="top"/>
          </w:tcPr>
          <w:p w14:paraId="75AA2E13">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c>
          <w:tcPr>
            <w:tcW w:w="1333" w:type="dxa"/>
            <w:noWrap w:val="0"/>
            <w:vAlign w:val="top"/>
          </w:tcPr>
          <w:p w14:paraId="3C739D9B">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c>
          <w:tcPr>
            <w:tcW w:w="1596" w:type="dxa"/>
            <w:noWrap w:val="0"/>
            <w:vAlign w:val="top"/>
          </w:tcPr>
          <w:p w14:paraId="48983B71">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c>
          <w:tcPr>
            <w:tcW w:w="1288" w:type="dxa"/>
            <w:noWrap w:val="0"/>
            <w:vAlign w:val="top"/>
          </w:tcPr>
          <w:p w14:paraId="7714F817">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c>
          <w:tcPr>
            <w:tcW w:w="1259" w:type="dxa"/>
            <w:noWrap w:val="0"/>
            <w:vAlign w:val="top"/>
          </w:tcPr>
          <w:p w14:paraId="64ED87A5">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c>
          <w:tcPr>
            <w:tcW w:w="1701" w:type="dxa"/>
            <w:noWrap w:val="0"/>
            <w:vAlign w:val="top"/>
          </w:tcPr>
          <w:p w14:paraId="0798AE01">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c>
          <w:tcPr>
            <w:tcW w:w="904" w:type="dxa"/>
            <w:noWrap w:val="0"/>
            <w:vAlign w:val="top"/>
          </w:tcPr>
          <w:p w14:paraId="605C2375">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r>
      <w:tr w14:paraId="11CCC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95" w:type="dxa"/>
            <w:noWrap w:val="0"/>
            <w:vAlign w:val="top"/>
          </w:tcPr>
          <w:p w14:paraId="678F3EDA">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c>
          <w:tcPr>
            <w:tcW w:w="1333" w:type="dxa"/>
            <w:noWrap w:val="0"/>
            <w:vAlign w:val="top"/>
          </w:tcPr>
          <w:p w14:paraId="1B9BA140">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c>
          <w:tcPr>
            <w:tcW w:w="1596" w:type="dxa"/>
            <w:noWrap w:val="0"/>
            <w:vAlign w:val="top"/>
          </w:tcPr>
          <w:p w14:paraId="200A14D7">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c>
          <w:tcPr>
            <w:tcW w:w="1288" w:type="dxa"/>
            <w:noWrap w:val="0"/>
            <w:vAlign w:val="top"/>
          </w:tcPr>
          <w:p w14:paraId="0D405DAE">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c>
          <w:tcPr>
            <w:tcW w:w="1259" w:type="dxa"/>
            <w:noWrap w:val="0"/>
            <w:vAlign w:val="top"/>
          </w:tcPr>
          <w:p w14:paraId="13654BAD">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c>
          <w:tcPr>
            <w:tcW w:w="1701" w:type="dxa"/>
            <w:noWrap w:val="0"/>
            <w:vAlign w:val="top"/>
          </w:tcPr>
          <w:p w14:paraId="53A277EC">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c>
          <w:tcPr>
            <w:tcW w:w="904" w:type="dxa"/>
            <w:noWrap w:val="0"/>
            <w:vAlign w:val="top"/>
          </w:tcPr>
          <w:p w14:paraId="2547E228">
            <w:pPr>
              <w:pStyle w:val="7"/>
              <w:pageBreakBefore w:val="0"/>
              <w:widowControl w:val="0"/>
              <w:kinsoku/>
              <w:wordWrap/>
              <w:overflowPunct/>
              <w:topLinePunct w:val="0"/>
              <w:bidi w:val="0"/>
              <w:snapToGrid/>
              <w:spacing w:line="480" w:lineRule="exact"/>
              <w:ind w:firstLine="0"/>
              <w:textAlignment w:val="auto"/>
              <w:rPr>
                <w:rFonts w:hint="eastAsia" w:asciiTheme="minorEastAsia" w:hAnsiTheme="minorEastAsia" w:eastAsiaTheme="minorEastAsia" w:cstheme="minorEastAsia"/>
                <w:color w:val="auto"/>
                <w:sz w:val="22"/>
                <w:szCs w:val="22"/>
                <w:highlight w:val="none"/>
              </w:rPr>
            </w:pPr>
          </w:p>
        </w:tc>
      </w:tr>
    </w:tbl>
    <w:p w14:paraId="3791F2CD">
      <w:pPr>
        <w:keepNext w:val="0"/>
        <w:keepLines w:val="0"/>
        <w:pageBreakBefore w:val="0"/>
        <w:widowControl w:val="0"/>
        <w:kinsoku/>
        <w:wordWrap/>
        <w:overflowPunct/>
        <w:topLinePunct w:val="0"/>
        <w:autoSpaceDE/>
        <w:autoSpaceDN/>
        <w:bidi w:val="0"/>
        <w:adjustRightInd w:val="0"/>
        <w:spacing w:line="480" w:lineRule="exact"/>
        <w:jc w:val="left"/>
        <w:textAlignment w:val="auto"/>
        <w:rPr>
          <w:rFonts w:hint="eastAsia" w:asciiTheme="minorEastAsia" w:hAnsiTheme="minorEastAsia" w:eastAsiaTheme="minorEastAsia" w:cstheme="minorEastAsia"/>
          <w:color w:val="auto"/>
          <w:kern w:val="0"/>
          <w:sz w:val="22"/>
          <w:szCs w:val="22"/>
          <w:highlight w:val="none"/>
          <w:lang w:val="en-US" w:eastAsia="zh-CN"/>
        </w:rPr>
      </w:pPr>
      <w:r>
        <w:rPr>
          <w:rFonts w:hint="eastAsia" w:asciiTheme="minorEastAsia" w:hAnsiTheme="minorEastAsia" w:eastAsiaTheme="minorEastAsia" w:cstheme="minorEastAsia"/>
          <w:color w:val="auto"/>
          <w:kern w:val="0"/>
          <w:sz w:val="22"/>
          <w:szCs w:val="22"/>
          <w:highlight w:val="none"/>
          <w:lang w:val="en-US" w:eastAsia="zh-CN"/>
        </w:rPr>
        <w:t>说明：1</w:t>
      </w:r>
      <w:r>
        <w:rPr>
          <w:rFonts w:hint="eastAsia" w:asciiTheme="minorEastAsia" w:hAnsiTheme="minorEastAsia" w:eastAsiaTheme="minorEastAsia" w:cstheme="minorEastAsia"/>
          <w:color w:val="auto"/>
          <w:kern w:val="0"/>
          <w:sz w:val="22"/>
          <w:szCs w:val="22"/>
          <w:highlight w:val="none"/>
          <w:lang w:val="zh-CN" w:eastAsia="zh-CN"/>
        </w:rPr>
        <w:t>.提供</w:t>
      </w:r>
      <w:r>
        <w:rPr>
          <w:rFonts w:hint="eastAsia" w:asciiTheme="minorEastAsia" w:hAnsiTheme="minorEastAsia" w:eastAsiaTheme="minorEastAsia" w:cstheme="minorEastAsia"/>
          <w:color w:val="auto"/>
          <w:kern w:val="0"/>
          <w:sz w:val="22"/>
          <w:szCs w:val="22"/>
          <w:highlight w:val="none"/>
          <w:lang w:val="en-US" w:eastAsia="zh-CN"/>
        </w:rPr>
        <w:t>2023年01月01日至今</w:t>
      </w:r>
      <w:r>
        <w:rPr>
          <w:rFonts w:hint="eastAsia" w:asciiTheme="minorEastAsia" w:hAnsiTheme="minorEastAsia" w:eastAsiaTheme="minorEastAsia" w:cstheme="minorEastAsia"/>
          <w:color w:val="auto"/>
          <w:kern w:val="0"/>
          <w:sz w:val="22"/>
          <w:szCs w:val="22"/>
          <w:highlight w:val="none"/>
          <w:lang w:val="zh-CN" w:eastAsia="zh-CN"/>
        </w:rPr>
        <w:t>以来的类似业绩证明材料。</w:t>
      </w:r>
      <w:r>
        <w:rPr>
          <w:rFonts w:hint="eastAsia" w:asciiTheme="minorEastAsia" w:hAnsiTheme="minorEastAsia" w:eastAsiaTheme="minorEastAsia" w:cstheme="minorEastAsia"/>
          <w:color w:val="auto"/>
          <w:kern w:val="0"/>
          <w:sz w:val="22"/>
          <w:szCs w:val="22"/>
          <w:highlight w:val="none"/>
          <w:lang w:val="en-US" w:eastAsia="zh-CN"/>
        </w:rPr>
        <w:t>仅限于供应商自己实施的，以上业绩需提供有关书面证明材料</w:t>
      </w:r>
      <w:bookmarkStart w:id="273" w:name="_Toc10015_WPSOffice_Level2"/>
      <w:r>
        <w:rPr>
          <w:rFonts w:hint="eastAsia" w:asciiTheme="minorEastAsia" w:hAnsiTheme="minorEastAsia" w:eastAsiaTheme="minorEastAsia" w:cstheme="minorEastAsia"/>
          <w:color w:val="auto"/>
          <w:kern w:val="0"/>
          <w:sz w:val="22"/>
          <w:szCs w:val="22"/>
          <w:highlight w:val="none"/>
          <w:lang w:val="en-US" w:eastAsia="zh-CN"/>
        </w:rPr>
        <w:t>。</w:t>
      </w:r>
      <w:bookmarkEnd w:id="273"/>
      <w:r>
        <w:rPr>
          <w:rFonts w:hint="eastAsia" w:asciiTheme="minorEastAsia" w:hAnsiTheme="minorEastAsia" w:eastAsiaTheme="minorEastAsia" w:cstheme="minorEastAsia"/>
          <w:color w:val="auto"/>
          <w:kern w:val="0"/>
          <w:sz w:val="22"/>
          <w:szCs w:val="22"/>
          <w:highlight w:val="none"/>
          <w:lang w:val="en-US" w:eastAsia="zh-CN"/>
        </w:rPr>
        <w:t>2</w:t>
      </w:r>
      <w:r>
        <w:rPr>
          <w:rFonts w:hint="eastAsia" w:asciiTheme="minorEastAsia" w:hAnsiTheme="minorEastAsia" w:eastAsiaTheme="minorEastAsia" w:cstheme="minorEastAsia"/>
          <w:color w:val="auto"/>
          <w:kern w:val="0"/>
          <w:sz w:val="22"/>
          <w:szCs w:val="22"/>
          <w:highlight w:val="none"/>
          <w:lang w:val="zh-CN" w:eastAsia="zh-CN"/>
        </w:rPr>
        <w:t>.投标人未按上述要求提供、填写的，评标时不予加分。</w:t>
      </w:r>
    </w:p>
    <w:p w14:paraId="7C916618">
      <w:pPr>
        <w:keepNext w:val="0"/>
        <w:keepLines w:val="0"/>
        <w:pageBreakBefore w:val="0"/>
        <w:widowControl w:val="0"/>
        <w:kinsoku/>
        <w:wordWrap/>
        <w:overflowPunct/>
        <w:topLinePunct w:val="0"/>
        <w:autoSpaceDE/>
        <w:autoSpaceDN/>
        <w:bidi w:val="0"/>
        <w:adjustRightInd w:val="0"/>
        <w:spacing w:line="480" w:lineRule="exact"/>
        <w:ind w:right="0"/>
        <w:jc w:val="left"/>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投 标 人：</w:t>
      </w:r>
      <w:r>
        <w:rPr>
          <w:rFonts w:hint="eastAsia" w:ascii="宋体" w:hAnsi="宋体" w:eastAsia="宋体" w:cs="宋体"/>
          <w:bCs/>
          <w:color w:val="auto"/>
          <w:sz w:val="22"/>
          <w:szCs w:val="22"/>
          <w:highlight w:val="none"/>
          <w:u w:val="single"/>
        </w:rPr>
        <w:t xml:space="preserve">                          </w:t>
      </w:r>
      <w:r>
        <w:rPr>
          <w:rFonts w:hint="eastAsia" w:ascii="宋体" w:hAnsi="宋体" w:eastAsia="宋体" w:cs="宋体"/>
          <w:bCs/>
          <w:color w:val="auto"/>
          <w:sz w:val="22"/>
          <w:szCs w:val="22"/>
          <w:highlight w:val="none"/>
        </w:rPr>
        <w:t>（盖单位章）</w:t>
      </w:r>
    </w:p>
    <w:p w14:paraId="3CE308D3">
      <w:pPr>
        <w:keepNext w:val="0"/>
        <w:keepLines w:val="0"/>
        <w:pageBreakBefore w:val="0"/>
        <w:widowControl w:val="0"/>
        <w:kinsoku/>
        <w:wordWrap/>
        <w:overflowPunct/>
        <w:topLinePunct w:val="0"/>
        <w:autoSpaceDE/>
        <w:autoSpaceDN/>
        <w:bidi w:val="0"/>
        <w:adjustRightInd w:val="0"/>
        <w:spacing w:line="480" w:lineRule="exact"/>
        <w:ind w:right="0"/>
        <w:jc w:val="left"/>
        <w:textAlignment w:val="auto"/>
        <w:rPr>
          <w:rFonts w:hint="eastAsia" w:ascii="宋体" w:hAnsi="宋体" w:eastAsia="宋体" w:cs="宋体"/>
          <w:bCs/>
          <w:color w:val="auto"/>
          <w:sz w:val="22"/>
          <w:szCs w:val="22"/>
          <w:highlight w:val="none"/>
        </w:rPr>
      </w:pPr>
      <w:r>
        <w:rPr>
          <w:rFonts w:hint="eastAsia" w:ascii="宋体" w:hAnsi="宋体" w:eastAsia="宋体" w:cs="宋体"/>
          <w:color w:val="auto"/>
          <w:sz w:val="22"/>
          <w:szCs w:val="22"/>
          <w:highlight w:val="none"/>
        </w:rPr>
        <w:t>法定代表人或委托代理人：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（签字）</w:t>
      </w:r>
      <w:r>
        <w:rPr>
          <w:rFonts w:hint="eastAsia" w:ascii="宋体" w:hAnsi="宋体" w:eastAsia="宋体" w:cs="宋体"/>
          <w:bCs/>
          <w:color w:val="auto"/>
          <w:sz w:val="22"/>
          <w:szCs w:val="22"/>
          <w:highlight w:val="none"/>
        </w:rPr>
        <w:t xml:space="preserve">                </w:t>
      </w:r>
    </w:p>
    <w:p w14:paraId="41FE4477">
      <w:pPr>
        <w:keepNext w:val="0"/>
        <w:keepLines w:val="0"/>
        <w:pageBreakBefore w:val="0"/>
        <w:widowControl w:val="0"/>
        <w:kinsoku/>
        <w:wordWrap/>
        <w:overflowPunct/>
        <w:topLinePunct w:val="0"/>
        <w:autoSpaceDE/>
        <w:autoSpaceDN/>
        <w:bidi w:val="0"/>
        <w:adjustRightInd w:val="0"/>
        <w:spacing w:line="480" w:lineRule="exact"/>
        <w:ind w:right="0"/>
        <w:jc w:val="left"/>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日期: 20</w:t>
      </w:r>
      <w:r>
        <w:rPr>
          <w:rFonts w:hint="eastAsia" w:ascii="宋体" w:hAnsi="宋体" w:eastAsia="宋体" w:cs="宋体"/>
          <w:bCs/>
          <w:color w:val="auto"/>
          <w:sz w:val="22"/>
          <w:szCs w:val="22"/>
          <w:highlight w:val="none"/>
          <w:u w:val="single"/>
        </w:rPr>
        <w:t xml:space="preserve">  </w:t>
      </w:r>
      <w:r>
        <w:rPr>
          <w:rFonts w:hint="eastAsia" w:ascii="宋体" w:hAnsi="宋体" w:eastAsia="宋体" w:cs="宋体"/>
          <w:bCs/>
          <w:color w:val="auto"/>
          <w:sz w:val="22"/>
          <w:szCs w:val="22"/>
          <w:highlight w:val="none"/>
        </w:rPr>
        <w:t>年</w:t>
      </w:r>
      <w:r>
        <w:rPr>
          <w:rFonts w:hint="eastAsia" w:ascii="宋体" w:hAnsi="宋体" w:eastAsia="宋体" w:cs="宋体"/>
          <w:bCs/>
          <w:color w:val="auto"/>
          <w:sz w:val="22"/>
          <w:szCs w:val="22"/>
          <w:highlight w:val="none"/>
          <w:u w:val="single"/>
        </w:rPr>
        <w:t xml:space="preserve">  </w:t>
      </w:r>
      <w:r>
        <w:rPr>
          <w:rFonts w:hint="eastAsia" w:ascii="宋体" w:hAnsi="宋体" w:eastAsia="宋体" w:cs="宋体"/>
          <w:bCs/>
          <w:color w:val="auto"/>
          <w:sz w:val="22"/>
          <w:szCs w:val="22"/>
          <w:highlight w:val="none"/>
        </w:rPr>
        <w:t>月</w:t>
      </w:r>
      <w:r>
        <w:rPr>
          <w:rFonts w:hint="eastAsia" w:ascii="宋体" w:hAnsi="宋体" w:eastAsia="宋体" w:cs="宋体"/>
          <w:bCs/>
          <w:color w:val="auto"/>
          <w:sz w:val="22"/>
          <w:szCs w:val="22"/>
          <w:highlight w:val="none"/>
          <w:u w:val="single"/>
        </w:rPr>
        <w:t xml:space="preserve">  </w:t>
      </w:r>
      <w:r>
        <w:rPr>
          <w:rFonts w:hint="eastAsia" w:ascii="宋体" w:hAnsi="宋体" w:eastAsia="宋体" w:cs="宋体"/>
          <w:bCs/>
          <w:color w:val="auto"/>
          <w:sz w:val="22"/>
          <w:szCs w:val="22"/>
          <w:highlight w:val="none"/>
        </w:rPr>
        <w:t>日</w:t>
      </w:r>
    </w:p>
    <w:p w14:paraId="4B59FA89">
      <w:pPr>
        <w:keepNext w:val="0"/>
        <w:keepLines w:val="0"/>
        <w:pageBreakBefore w:val="0"/>
        <w:widowControl w:val="0"/>
        <w:tabs>
          <w:tab w:val="left" w:pos="3600"/>
        </w:tabs>
        <w:kinsoku/>
        <w:wordWrap/>
        <w:overflowPunct/>
        <w:topLinePunct w:val="0"/>
        <w:autoSpaceDE/>
        <w:autoSpaceDN/>
        <w:bidi w:val="0"/>
        <w:adjustRightInd w:val="0"/>
        <w:snapToGrid w:val="0"/>
        <w:spacing w:line="480" w:lineRule="exact"/>
        <w:ind w:firstLine="464" w:firstLineChars="200"/>
        <w:textAlignment w:val="auto"/>
        <w:rPr>
          <w:rFonts w:hint="eastAsia" w:asciiTheme="minorEastAsia" w:hAnsiTheme="minorEastAsia" w:eastAsiaTheme="minorEastAsia" w:cstheme="minorEastAsia"/>
          <w:bCs/>
          <w:color w:val="auto"/>
          <w:spacing w:val="6"/>
          <w:kern w:val="0"/>
          <w:sz w:val="22"/>
          <w:szCs w:val="22"/>
          <w:highlight w:val="none"/>
        </w:rPr>
      </w:pPr>
      <w:r>
        <w:rPr>
          <w:rFonts w:hint="eastAsia" w:asciiTheme="minorEastAsia" w:hAnsiTheme="minorEastAsia" w:eastAsiaTheme="minorEastAsia" w:cstheme="minorEastAsia"/>
          <w:bCs/>
          <w:color w:val="auto"/>
          <w:spacing w:val="6"/>
          <w:kern w:val="0"/>
          <w:sz w:val="22"/>
          <w:szCs w:val="22"/>
          <w:highlight w:val="none"/>
          <w:lang w:val="en-US" w:eastAsia="zh-CN"/>
        </w:rPr>
        <w:t>（2）</w:t>
      </w:r>
      <w:r>
        <w:rPr>
          <w:rFonts w:hint="eastAsia" w:asciiTheme="minorEastAsia" w:hAnsiTheme="minorEastAsia" w:eastAsiaTheme="minorEastAsia" w:cstheme="minorEastAsia"/>
          <w:bCs/>
          <w:color w:val="auto"/>
          <w:spacing w:val="6"/>
          <w:kern w:val="0"/>
          <w:sz w:val="22"/>
          <w:szCs w:val="22"/>
          <w:highlight w:val="none"/>
        </w:rPr>
        <w:t>其他条件证明材料，非投标人必备证明材料，仅作为评审的因素。</w:t>
      </w:r>
    </w:p>
    <w:p w14:paraId="6A3398AA">
      <w:pPr>
        <w:pageBreakBefore w:val="0"/>
        <w:widowControl w:val="0"/>
        <w:kinsoku/>
        <w:wordWrap/>
        <w:overflowPunct/>
        <w:topLinePunct w:val="0"/>
        <w:bidi w:val="0"/>
        <w:adjustRightInd w:val="0"/>
        <w:snapToGrid/>
        <w:spacing w:line="480" w:lineRule="exact"/>
        <w:jc w:val="center"/>
        <w:textAlignment w:val="auto"/>
        <w:rPr>
          <w:rFonts w:hint="eastAsia" w:asciiTheme="minorEastAsia" w:hAnsiTheme="minorEastAsia" w:eastAsiaTheme="minorEastAsia" w:cstheme="minorEastAsia"/>
          <w:b/>
          <w:bCs/>
          <w:color w:val="auto"/>
          <w:sz w:val="22"/>
          <w:szCs w:val="22"/>
          <w:highlight w:val="none"/>
        </w:rPr>
      </w:pPr>
    </w:p>
    <w:p w14:paraId="2E6BAA7B">
      <w:pPr>
        <w:adjustRightInd w:val="0"/>
        <w:spacing w:after="480" w:afterLines="200" w:line="360" w:lineRule="auto"/>
        <w:jc w:val="center"/>
        <w:rPr>
          <w:rFonts w:hint="eastAsia" w:ascii="宋体" w:hAnsi="宋体" w:eastAsia="宋体" w:cs="宋体"/>
          <w:b/>
          <w:bCs/>
          <w:color w:val="auto"/>
          <w:sz w:val="36"/>
          <w:szCs w:val="36"/>
          <w:highlight w:val="none"/>
        </w:rPr>
      </w:pPr>
    </w:p>
    <w:p w14:paraId="624EC0F4">
      <w:pPr>
        <w:pStyle w:val="3"/>
        <w:pageBreakBefore w:val="0"/>
        <w:widowControl w:val="0"/>
        <w:kinsoku/>
        <w:wordWrap/>
        <w:overflowPunct/>
        <w:topLinePunct w:val="0"/>
        <w:autoSpaceDE/>
        <w:autoSpaceDN/>
        <w:bidi w:val="0"/>
        <w:spacing w:before="0" w:after="0" w:line="480" w:lineRule="exact"/>
        <w:ind w:right="0"/>
        <w:jc w:val="center"/>
        <w:textAlignment w:val="auto"/>
        <w:rPr>
          <w:rFonts w:hint="eastAsia" w:ascii="宋体" w:hAnsi="宋体" w:eastAsia="宋体" w:cs="宋体"/>
          <w:b/>
          <w:color w:val="auto"/>
          <w:kern w:val="2"/>
          <w:sz w:val="32"/>
          <w:szCs w:val="32"/>
          <w:highlight w:val="none"/>
          <w:lang w:val="en-US" w:eastAsia="zh-CN" w:bidi="ar-SA"/>
        </w:rPr>
      </w:pPr>
      <w:bookmarkStart w:id="274" w:name="_Toc5934"/>
      <w:r>
        <w:rPr>
          <w:rFonts w:hint="eastAsia" w:ascii="宋体" w:hAnsi="宋体" w:eastAsia="宋体" w:cs="宋体"/>
          <w:b/>
          <w:color w:val="auto"/>
          <w:kern w:val="2"/>
          <w:sz w:val="32"/>
          <w:szCs w:val="32"/>
          <w:highlight w:val="none"/>
          <w:lang w:val="en-US" w:eastAsia="zh-CN" w:bidi="ar-SA"/>
        </w:rPr>
        <w:t>十、</w:t>
      </w:r>
      <w:bookmarkEnd w:id="274"/>
      <w:r>
        <w:rPr>
          <w:rFonts w:hint="eastAsia" w:ascii="宋体" w:hAnsi="宋体" w:eastAsia="宋体" w:cs="宋体"/>
          <w:b/>
          <w:color w:val="auto"/>
          <w:kern w:val="2"/>
          <w:sz w:val="32"/>
          <w:szCs w:val="32"/>
          <w:highlight w:val="none"/>
          <w:lang w:val="en-US" w:eastAsia="zh-CN" w:bidi="ar-SA"/>
        </w:rPr>
        <w:t>技术规格偏离表</w:t>
      </w:r>
    </w:p>
    <w:p w14:paraId="1C3FF6CD">
      <w:pPr>
        <w:pStyle w:val="7"/>
        <w:pageBreakBefore w:val="0"/>
        <w:widowControl w:val="0"/>
        <w:kinsoku/>
        <w:wordWrap/>
        <w:overflowPunct/>
        <w:topLinePunct w:val="0"/>
        <w:autoSpaceDE/>
        <w:autoSpaceDN/>
        <w:bidi w:val="0"/>
        <w:spacing w:line="480" w:lineRule="exact"/>
        <w:ind w:right="0" w:firstLine="0"/>
        <w:textAlignment w:val="auto"/>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 xml:space="preserve">投标人名称：                                  </w:t>
      </w:r>
      <w:r>
        <w:rPr>
          <w:rFonts w:hint="eastAsia" w:ascii="宋体" w:hAnsi="宋体" w:eastAsia="宋体" w:cs="宋体"/>
          <w:color w:val="auto"/>
          <w:sz w:val="22"/>
          <w:szCs w:val="21"/>
          <w:highlight w:val="none"/>
          <w:lang w:val="en-US" w:eastAsia="zh-CN"/>
        </w:rPr>
        <w:t xml:space="preserve">                           </w:t>
      </w:r>
      <w:r>
        <w:rPr>
          <w:rFonts w:hint="eastAsia" w:ascii="宋体" w:hAnsi="宋体" w:eastAsia="宋体" w:cs="宋体"/>
          <w:color w:val="auto"/>
          <w:sz w:val="22"/>
          <w:szCs w:val="21"/>
          <w:highlight w:val="none"/>
        </w:rPr>
        <w:t>项目编号：</w:t>
      </w:r>
    </w:p>
    <w:tbl>
      <w:tblPr>
        <w:tblStyle w:val="23"/>
        <w:tblW w:w="89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2639"/>
        <w:gridCol w:w="2212"/>
        <w:gridCol w:w="1270"/>
        <w:gridCol w:w="1270"/>
        <w:gridCol w:w="813"/>
      </w:tblGrid>
      <w:tr w14:paraId="07CCD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747" w:type="dxa"/>
            <w:noWrap w:val="0"/>
            <w:vAlign w:val="center"/>
          </w:tcPr>
          <w:p w14:paraId="02E66ECE">
            <w:pPr>
              <w:pageBreakBefore w:val="0"/>
              <w:widowControl w:val="0"/>
              <w:kinsoku/>
              <w:wordWrap/>
              <w:overflowPunct/>
              <w:topLinePunct w:val="0"/>
              <w:autoSpaceDE/>
              <w:autoSpaceDN/>
              <w:bidi w:val="0"/>
              <w:adjustRightInd w:val="0"/>
              <w:snapToGrid w:val="0"/>
              <w:spacing w:line="480" w:lineRule="exact"/>
              <w:ind w:right="0"/>
              <w:jc w:val="center"/>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序号</w:t>
            </w:r>
          </w:p>
        </w:tc>
        <w:tc>
          <w:tcPr>
            <w:tcW w:w="2639" w:type="dxa"/>
            <w:noWrap w:val="0"/>
            <w:vAlign w:val="center"/>
          </w:tcPr>
          <w:p w14:paraId="6835C47A">
            <w:pPr>
              <w:pageBreakBefore w:val="0"/>
              <w:widowControl w:val="0"/>
              <w:kinsoku/>
              <w:wordWrap/>
              <w:overflowPunct/>
              <w:topLinePunct w:val="0"/>
              <w:autoSpaceDE/>
              <w:autoSpaceDN/>
              <w:bidi w:val="0"/>
              <w:adjustRightInd w:val="0"/>
              <w:snapToGrid w:val="0"/>
              <w:spacing w:line="480" w:lineRule="exact"/>
              <w:ind w:right="0"/>
              <w:jc w:val="center"/>
              <w:textAlignment w:val="auto"/>
              <w:rPr>
                <w:rFonts w:hint="eastAsia" w:ascii="宋体" w:hAnsi="宋体" w:eastAsia="宋体" w:cs="宋体"/>
                <w:b/>
                <w:bCs/>
                <w:color w:val="auto"/>
                <w:sz w:val="22"/>
                <w:szCs w:val="22"/>
                <w:highlight w:val="none"/>
              </w:rPr>
            </w:pPr>
            <w:r>
              <w:rPr>
                <w:rFonts w:hint="eastAsia" w:ascii="宋体" w:hAnsi="宋体" w:cs="宋体"/>
                <w:b/>
                <w:color w:val="auto"/>
                <w:sz w:val="22"/>
                <w:szCs w:val="22"/>
                <w:highlight w:val="none"/>
                <w:lang w:val="en-US" w:eastAsia="zh-CN"/>
              </w:rPr>
              <w:t>招标文件</w:t>
            </w:r>
            <w:r>
              <w:rPr>
                <w:rFonts w:hint="eastAsia" w:ascii="宋体" w:hAnsi="宋体" w:eastAsia="宋体" w:cs="宋体"/>
                <w:b/>
                <w:color w:val="auto"/>
                <w:sz w:val="22"/>
                <w:szCs w:val="22"/>
                <w:highlight w:val="none"/>
              </w:rPr>
              <w:t>采购规格及技术需求</w:t>
            </w:r>
          </w:p>
        </w:tc>
        <w:tc>
          <w:tcPr>
            <w:tcW w:w="2212" w:type="dxa"/>
            <w:noWrap w:val="0"/>
            <w:vAlign w:val="center"/>
          </w:tcPr>
          <w:p w14:paraId="1766D4EA">
            <w:pPr>
              <w:pageBreakBefore w:val="0"/>
              <w:widowControl w:val="0"/>
              <w:kinsoku/>
              <w:wordWrap/>
              <w:overflowPunct/>
              <w:topLinePunct w:val="0"/>
              <w:autoSpaceDE/>
              <w:autoSpaceDN/>
              <w:bidi w:val="0"/>
              <w:adjustRightInd w:val="0"/>
              <w:snapToGrid w:val="0"/>
              <w:spacing w:line="480" w:lineRule="exact"/>
              <w:ind w:right="0"/>
              <w:jc w:val="center"/>
              <w:textAlignment w:val="auto"/>
              <w:rPr>
                <w:rFonts w:hint="eastAsia" w:ascii="宋体" w:hAnsi="宋体" w:eastAsia="宋体" w:cs="宋体"/>
                <w:b/>
                <w:bCs/>
                <w:color w:val="auto"/>
                <w:sz w:val="22"/>
                <w:szCs w:val="22"/>
                <w:highlight w:val="none"/>
              </w:rPr>
            </w:pPr>
            <w:r>
              <w:rPr>
                <w:rFonts w:hint="eastAsia" w:ascii="宋体" w:hAnsi="宋体" w:eastAsia="宋体" w:cs="宋体"/>
                <w:b/>
                <w:color w:val="auto"/>
                <w:sz w:val="22"/>
                <w:szCs w:val="22"/>
                <w:highlight w:val="none"/>
              </w:rPr>
              <w:t>投标文件规格及技术参数</w:t>
            </w:r>
          </w:p>
        </w:tc>
        <w:tc>
          <w:tcPr>
            <w:tcW w:w="1270" w:type="dxa"/>
            <w:noWrap w:val="0"/>
            <w:vAlign w:val="center"/>
          </w:tcPr>
          <w:p w14:paraId="6424036D">
            <w:pPr>
              <w:pageBreakBefore w:val="0"/>
              <w:widowControl w:val="0"/>
              <w:kinsoku/>
              <w:wordWrap/>
              <w:overflowPunct/>
              <w:topLinePunct w:val="0"/>
              <w:autoSpaceDE/>
              <w:autoSpaceDN/>
              <w:bidi w:val="0"/>
              <w:adjustRightInd w:val="0"/>
              <w:snapToGrid w:val="0"/>
              <w:spacing w:line="480" w:lineRule="exact"/>
              <w:ind w:right="0"/>
              <w:jc w:val="center"/>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偏离</w:t>
            </w:r>
          </w:p>
        </w:tc>
        <w:tc>
          <w:tcPr>
            <w:tcW w:w="1270" w:type="dxa"/>
            <w:noWrap w:val="0"/>
            <w:vAlign w:val="center"/>
          </w:tcPr>
          <w:p w14:paraId="0C6EC02D">
            <w:pPr>
              <w:pageBreakBefore w:val="0"/>
              <w:widowControl w:val="0"/>
              <w:kinsoku/>
              <w:wordWrap/>
              <w:overflowPunct/>
              <w:topLinePunct w:val="0"/>
              <w:autoSpaceDE/>
              <w:autoSpaceDN/>
              <w:bidi w:val="0"/>
              <w:adjustRightInd w:val="0"/>
              <w:snapToGrid w:val="0"/>
              <w:spacing w:line="480" w:lineRule="exact"/>
              <w:ind w:right="0"/>
              <w:jc w:val="center"/>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偏离及其影响</w:t>
            </w:r>
          </w:p>
        </w:tc>
        <w:tc>
          <w:tcPr>
            <w:tcW w:w="813" w:type="dxa"/>
            <w:noWrap w:val="0"/>
            <w:vAlign w:val="center"/>
          </w:tcPr>
          <w:p w14:paraId="11B8455B">
            <w:pPr>
              <w:pageBreakBefore w:val="0"/>
              <w:widowControl w:val="0"/>
              <w:kinsoku/>
              <w:wordWrap/>
              <w:overflowPunct/>
              <w:topLinePunct w:val="0"/>
              <w:autoSpaceDE/>
              <w:autoSpaceDN/>
              <w:bidi w:val="0"/>
              <w:adjustRightInd w:val="0"/>
              <w:snapToGrid w:val="0"/>
              <w:spacing w:line="480" w:lineRule="exact"/>
              <w:ind w:right="0"/>
              <w:jc w:val="center"/>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val="en-US" w:eastAsia="zh-CN"/>
              </w:rPr>
              <w:t>备注</w:t>
            </w:r>
          </w:p>
        </w:tc>
      </w:tr>
      <w:tr w14:paraId="57BE3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noWrap w:val="0"/>
            <w:vAlign w:val="top"/>
          </w:tcPr>
          <w:p w14:paraId="358C24A3">
            <w:pPr>
              <w:adjustRightInd w:val="0"/>
              <w:snapToGrid w:val="0"/>
              <w:spacing w:line="360" w:lineRule="auto"/>
              <w:ind w:right="24"/>
              <w:rPr>
                <w:rFonts w:hint="eastAsia" w:ascii="宋体" w:hAnsi="宋体" w:eastAsia="宋体" w:cs="宋体"/>
                <w:bCs/>
                <w:color w:val="auto"/>
                <w:sz w:val="28"/>
                <w:szCs w:val="28"/>
                <w:highlight w:val="none"/>
              </w:rPr>
            </w:pPr>
          </w:p>
        </w:tc>
        <w:tc>
          <w:tcPr>
            <w:tcW w:w="2639" w:type="dxa"/>
            <w:noWrap w:val="0"/>
            <w:vAlign w:val="top"/>
          </w:tcPr>
          <w:p w14:paraId="1A59FBCC">
            <w:pPr>
              <w:adjustRightInd w:val="0"/>
              <w:snapToGrid w:val="0"/>
              <w:spacing w:line="360" w:lineRule="auto"/>
              <w:ind w:right="24"/>
              <w:rPr>
                <w:rFonts w:hint="eastAsia" w:ascii="宋体" w:hAnsi="宋体" w:eastAsia="宋体" w:cs="宋体"/>
                <w:bCs/>
                <w:color w:val="auto"/>
                <w:sz w:val="28"/>
                <w:szCs w:val="28"/>
                <w:highlight w:val="none"/>
              </w:rPr>
            </w:pPr>
          </w:p>
        </w:tc>
        <w:tc>
          <w:tcPr>
            <w:tcW w:w="2212" w:type="dxa"/>
            <w:noWrap w:val="0"/>
            <w:vAlign w:val="top"/>
          </w:tcPr>
          <w:p w14:paraId="0896B0BD">
            <w:pPr>
              <w:adjustRightInd w:val="0"/>
              <w:snapToGrid w:val="0"/>
              <w:spacing w:line="360" w:lineRule="auto"/>
              <w:ind w:right="24"/>
              <w:rPr>
                <w:rFonts w:hint="eastAsia" w:ascii="宋体" w:hAnsi="宋体" w:eastAsia="宋体" w:cs="宋体"/>
                <w:bCs/>
                <w:color w:val="auto"/>
                <w:sz w:val="28"/>
                <w:szCs w:val="28"/>
                <w:highlight w:val="none"/>
              </w:rPr>
            </w:pPr>
          </w:p>
        </w:tc>
        <w:tc>
          <w:tcPr>
            <w:tcW w:w="1270" w:type="dxa"/>
            <w:noWrap w:val="0"/>
            <w:vAlign w:val="top"/>
          </w:tcPr>
          <w:p w14:paraId="0174B60F">
            <w:pPr>
              <w:adjustRightInd w:val="0"/>
              <w:snapToGrid w:val="0"/>
              <w:spacing w:line="360" w:lineRule="auto"/>
              <w:ind w:right="24"/>
              <w:rPr>
                <w:rFonts w:hint="eastAsia" w:ascii="宋体" w:hAnsi="宋体" w:eastAsia="宋体" w:cs="宋体"/>
                <w:bCs/>
                <w:color w:val="auto"/>
                <w:sz w:val="28"/>
                <w:szCs w:val="28"/>
                <w:highlight w:val="none"/>
              </w:rPr>
            </w:pPr>
          </w:p>
        </w:tc>
        <w:tc>
          <w:tcPr>
            <w:tcW w:w="1270" w:type="dxa"/>
            <w:noWrap w:val="0"/>
            <w:vAlign w:val="top"/>
          </w:tcPr>
          <w:p w14:paraId="0111B0B5">
            <w:pPr>
              <w:adjustRightInd w:val="0"/>
              <w:snapToGrid w:val="0"/>
              <w:spacing w:line="360" w:lineRule="auto"/>
              <w:ind w:right="24"/>
              <w:rPr>
                <w:rFonts w:hint="eastAsia" w:ascii="宋体" w:hAnsi="宋体" w:eastAsia="宋体" w:cs="宋体"/>
                <w:bCs/>
                <w:color w:val="auto"/>
                <w:sz w:val="28"/>
                <w:szCs w:val="28"/>
                <w:highlight w:val="none"/>
              </w:rPr>
            </w:pPr>
          </w:p>
        </w:tc>
        <w:tc>
          <w:tcPr>
            <w:tcW w:w="813" w:type="dxa"/>
            <w:noWrap w:val="0"/>
            <w:vAlign w:val="top"/>
          </w:tcPr>
          <w:p w14:paraId="219CAD8E">
            <w:pPr>
              <w:adjustRightInd w:val="0"/>
              <w:snapToGrid w:val="0"/>
              <w:spacing w:line="360" w:lineRule="auto"/>
              <w:ind w:right="24"/>
              <w:rPr>
                <w:rFonts w:hint="eastAsia" w:ascii="宋体" w:hAnsi="宋体" w:eastAsia="宋体" w:cs="宋体"/>
                <w:bCs/>
                <w:color w:val="auto"/>
                <w:sz w:val="28"/>
                <w:szCs w:val="28"/>
                <w:highlight w:val="none"/>
              </w:rPr>
            </w:pPr>
          </w:p>
        </w:tc>
      </w:tr>
      <w:tr w14:paraId="7D67D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noWrap w:val="0"/>
            <w:vAlign w:val="top"/>
          </w:tcPr>
          <w:p w14:paraId="364883CF">
            <w:pPr>
              <w:adjustRightInd w:val="0"/>
              <w:snapToGrid w:val="0"/>
              <w:spacing w:line="360" w:lineRule="auto"/>
              <w:ind w:right="24"/>
              <w:rPr>
                <w:rFonts w:hint="eastAsia" w:ascii="宋体" w:hAnsi="宋体" w:eastAsia="宋体" w:cs="宋体"/>
                <w:bCs/>
                <w:color w:val="auto"/>
                <w:sz w:val="28"/>
                <w:szCs w:val="28"/>
                <w:highlight w:val="none"/>
              </w:rPr>
            </w:pPr>
          </w:p>
        </w:tc>
        <w:tc>
          <w:tcPr>
            <w:tcW w:w="2639" w:type="dxa"/>
            <w:noWrap w:val="0"/>
            <w:vAlign w:val="top"/>
          </w:tcPr>
          <w:p w14:paraId="6E3DCB94">
            <w:pPr>
              <w:adjustRightInd w:val="0"/>
              <w:snapToGrid w:val="0"/>
              <w:spacing w:line="360" w:lineRule="auto"/>
              <w:ind w:right="24"/>
              <w:rPr>
                <w:rFonts w:hint="eastAsia" w:ascii="宋体" w:hAnsi="宋体" w:eastAsia="宋体" w:cs="宋体"/>
                <w:bCs/>
                <w:color w:val="auto"/>
                <w:sz w:val="28"/>
                <w:szCs w:val="28"/>
                <w:highlight w:val="none"/>
              </w:rPr>
            </w:pPr>
          </w:p>
        </w:tc>
        <w:tc>
          <w:tcPr>
            <w:tcW w:w="2212" w:type="dxa"/>
            <w:noWrap w:val="0"/>
            <w:vAlign w:val="top"/>
          </w:tcPr>
          <w:p w14:paraId="23121128">
            <w:pPr>
              <w:adjustRightInd w:val="0"/>
              <w:snapToGrid w:val="0"/>
              <w:spacing w:line="360" w:lineRule="auto"/>
              <w:ind w:right="24"/>
              <w:rPr>
                <w:rFonts w:hint="eastAsia" w:ascii="宋体" w:hAnsi="宋体" w:eastAsia="宋体" w:cs="宋体"/>
                <w:bCs/>
                <w:color w:val="auto"/>
                <w:sz w:val="28"/>
                <w:szCs w:val="28"/>
                <w:highlight w:val="none"/>
              </w:rPr>
            </w:pPr>
          </w:p>
        </w:tc>
        <w:tc>
          <w:tcPr>
            <w:tcW w:w="1270" w:type="dxa"/>
            <w:noWrap w:val="0"/>
            <w:vAlign w:val="top"/>
          </w:tcPr>
          <w:p w14:paraId="26694E18">
            <w:pPr>
              <w:adjustRightInd w:val="0"/>
              <w:snapToGrid w:val="0"/>
              <w:spacing w:line="360" w:lineRule="auto"/>
              <w:ind w:right="24"/>
              <w:rPr>
                <w:rFonts w:hint="eastAsia" w:ascii="宋体" w:hAnsi="宋体" w:eastAsia="宋体" w:cs="宋体"/>
                <w:bCs/>
                <w:color w:val="auto"/>
                <w:sz w:val="28"/>
                <w:szCs w:val="28"/>
                <w:highlight w:val="none"/>
              </w:rPr>
            </w:pPr>
          </w:p>
        </w:tc>
        <w:tc>
          <w:tcPr>
            <w:tcW w:w="1270" w:type="dxa"/>
            <w:noWrap w:val="0"/>
            <w:vAlign w:val="top"/>
          </w:tcPr>
          <w:p w14:paraId="14370C4B">
            <w:pPr>
              <w:adjustRightInd w:val="0"/>
              <w:snapToGrid w:val="0"/>
              <w:spacing w:line="360" w:lineRule="auto"/>
              <w:ind w:right="24"/>
              <w:rPr>
                <w:rFonts w:hint="eastAsia" w:ascii="宋体" w:hAnsi="宋体" w:eastAsia="宋体" w:cs="宋体"/>
                <w:bCs/>
                <w:color w:val="auto"/>
                <w:sz w:val="28"/>
                <w:szCs w:val="28"/>
                <w:highlight w:val="none"/>
              </w:rPr>
            </w:pPr>
          </w:p>
        </w:tc>
        <w:tc>
          <w:tcPr>
            <w:tcW w:w="813" w:type="dxa"/>
            <w:noWrap w:val="0"/>
            <w:vAlign w:val="top"/>
          </w:tcPr>
          <w:p w14:paraId="779AA73E">
            <w:pPr>
              <w:adjustRightInd w:val="0"/>
              <w:snapToGrid w:val="0"/>
              <w:spacing w:line="360" w:lineRule="auto"/>
              <w:ind w:right="24"/>
              <w:rPr>
                <w:rFonts w:hint="eastAsia" w:ascii="宋体" w:hAnsi="宋体" w:eastAsia="宋体" w:cs="宋体"/>
                <w:bCs/>
                <w:color w:val="auto"/>
                <w:sz w:val="28"/>
                <w:szCs w:val="28"/>
                <w:highlight w:val="none"/>
              </w:rPr>
            </w:pPr>
          </w:p>
        </w:tc>
      </w:tr>
      <w:tr w14:paraId="0CD4A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noWrap w:val="0"/>
            <w:vAlign w:val="top"/>
          </w:tcPr>
          <w:p w14:paraId="4CD7CEAF">
            <w:pPr>
              <w:adjustRightInd w:val="0"/>
              <w:snapToGrid w:val="0"/>
              <w:spacing w:line="360" w:lineRule="auto"/>
              <w:ind w:right="24"/>
              <w:rPr>
                <w:rFonts w:hint="eastAsia" w:ascii="宋体" w:hAnsi="宋体" w:eastAsia="宋体" w:cs="宋体"/>
                <w:bCs/>
                <w:color w:val="auto"/>
                <w:sz w:val="28"/>
                <w:szCs w:val="28"/>
                <w:highlight w:val="none"/>
              </w:rPr>
            </w:pPr>
          </w:p>
        </w:tc>
        <w:tc>
          <w:tcPr>
            <w:tcW w:w="2639" w:type="dxa"/>
            <w:noWrap w:val="0"/>
            <w:vAlign w:val="top"/>
          </w:tcPr>
          <w:p w14:paraId="5B8667C0">
            <w:pPr>
              <w:adjustRightInd w:val="0"/>
              <w:snapToGrid w:val="0"/>
              <w:spacing w:line="360" w:lineRule="auto"/>
              <w:ind w:right="24"/>
              <w:rPr>
                <w:rFonts w:hint="eastAsia" w:ascii="宋体" w:hAnsi="宋体" w:eastAsia="宋体" w:cs="宋体"/>
                <w:bCs/>
                <w:color w:val="auto"/>
                <w:sz w:val="28"/>
                <w:szCs w:val="28"/>
                <w:highlight w:val="none"/>
              </w:rPr>
            </w:pPr>
          </w:p>
        </w:tc>
        <w:tc>
          <w:tcPr>
            <w:tcW w:w="2212" w:type="dxa"/>
            <w:noWrap w:val="0"/>
            <w:vAlign w:val="top"/>
          </w:tcPr>
          <w:p w14:paraId="3EAA53E4">
            <w:pPr>
              <w:adjustRightInd w:val="0"/>
              <w:snapToGrid w:val="0"/>
              <w:spacing w:line="360" w:lineRule="auto"/>
              <w:ind w:right="24"/>
              <w:rPr>
                <w:rFonts w:hint="eastAsia" w:ascii="宋体" w:hAnsi="宋体" w:eastAsia="宋体" w:cs="宋体"/>
                <w:bCs/>
                <w:color w:val="auto"/>
                <w:sz w:val="28"/>
                <w:szCs w:val="28"/>
                <w:highlight w:val="none"/>
              </w:rPr>
            </w:pPr>
          </w:p>
        </w:tc>
        <w:tc>
          <w:tcPr>
            <w:tcW w:w="1270" w:type="dxa"/>
            <w:noWrap w:val="0"/>
            <w:vAlign w:val="top"/>
          </w:tcPr>
          <w:p w14:paraId="7A159F85">
            <w:pPr>
              <w:adjustRightInd w:val="0"/>
              <w:snapToGrid w:val="0"/>
              <w:spacing w:line="360" w:lineRule="auto"/>
              <w:ind w:right="24"/>
              <w:rPr>
                <w:rFonts w:hint="eastAsia" w:ascii="宋体" w:hAnsi="宋体" w:eastAsia="宋体" w:cs="宋体"/>
                <w:bCs/>
                <w:color w:val="auto"/>
                <w:sz w:val="28"/>
                <w:szCs w:val="28"/>
                <w:highlight w:val="none"/>
              </w:rPr>
            </w:pPr>
          </w:p>
        </w:tc>
        <w:tc>
          <w:tcPr>
            <w:tcW w:w="1270" w:type="dxa"/>
            <w:noWrap w:val="0"/>
            <w:vAlign w:val="top"/>
          </w:tcPr>
          <w:p w14:paraId="564DF4F8">
            <w:pPr>
              <w:adjustRightInd w:val="0"/>
              <w:snapToGrid w:val="0"/>
              <w:spacing w:line="360" w:lineRule="auto"/>
              <w:ind w:right="24"/>
              <w:rPr>
                <w:rFonts w:hint="eastAsia" w:ascii="宋体" w:hAnsi="宋体" w:eastAsia="宋体" w:cs="宋体"/>
                <w:bCs/>
                <w:color w:val="auto"/>
                <w:sz w:val="28"/>
                <w:szCs w:val="28"/>
                <w:highlight w:val="none"/>
              </w:rPr>
            </w:pPr>
          </w:p>
        </w:tc>
        <w:tc>
          <w:tcPr>
            <w:tcW w:w="813" w:type="dxa"/>
            <w:noWrap w:val="0"/>
            <w:vAlign w:val="top"/>
          </w:tcPr>
          <w:p w14:paraId="7F55D377">
            <w:pPr>
              <w:adjustRightInd w:val="0"/>
              <w:snapToGrid w:val="0"/>
              <w:spacing w:line="360" w:lineRule="auto"/>
              <w:ind w:right="24"/>
              <w:rPr>
                <w:rFonts w:hint="eastAsia" w:ascii="宋体" w:hAnsi="宋体" w:eastAsia="宋体" w:cs="宋体"/>
                <w:bCs/>
                <w:color w:val="auto"/>
                <w:sz w:val="28"/>
                <w:szCs w:val="28"/>
                <w:highlight w:val="none"/>
              </w:rPr>
            </w:pPr>
          </w:p>
        </w:tc>
      </w:tr>
      <w:tr w14:paraId="79B56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noWrap w:val="0"/>
            <w:vAlign w:val="top"/>
          </w:tcPr>
          <w:p w14:paraId="17140FF2">
            <w:pPr>
              <w:adjustRightInd w:val="0"/>
              <w:snapToGrid w:val="0"/>
              <w:spacing w:line="360" w:lineRule="auto"/>
              <w:ind w:right="24"/>
              <w:rPr>
                <w:rFonts w:hint="eastAsia" w:ascii="宋体" w:hAnsi="宋体" w:eastAsia="宋体" w:cs="宋体"/>
                <w:bCs/>
                <w:color w:val="auto"/>
                <w:sz w:val="28"/>
                <w:szCs w:val="28"/>
                <w:highlight w:val="none"/>
              </w:rPr>
            </w:pPr>
          </w:p>
        </w:tc>
        <w:tc>
          <w:tcPr>
            <w:tcW w:w="2639" w:type="dxa"/>
            <w:noWrap w:val="0"/>
            <w:vAlign w:val="top"/>
          </w:tcPr>
          <w:p w14:paraId="7BA85B3F">
            <w:pPr>
              <w:adjustRightInd w:val="0"/>
              <w:snapToGrid w:val="0"/>
              <w:spacing w:line="360" w:lineRule="auto"/>
              <w:ind w:right="24"/>
              <w:rPr>
                <w:rFonts w:hint="eastAsia" w:ascii="宋体" w:hAnsi="宋体" w:eastAsia="宋体" w:cs="宋体"/>
                <w:bCs/>
                <w:color w:val="auto"/>
                <w:sz w:val="28"/>
                <w:szCs w:val="28"/>
                <w:highlight w:val="none"/>
              </w:rPr>
            </w:pPr>
          </w:p>
        </w:tc>
        <w:tc>
          <w:tcPr>
            <w:tcW w:w="2212" w:type="dxa"/>
            <w:noWrap w:val="0"/>
            <w:vAlign w:val="top"/>
          </w:tcPr>
          <w:p w14:paraId="3BD0E293">
            <w:pPr>
              <w:adjustRightInd w:val="0"/>
              <w:snapToGrid w:val="0"/>
              <w:spacing w:line="360" w:lineRule="auto"/>
              <w:ind w:right="24"/>
              <w:rPr>
                <w:rFonts w:hint="eastAsia" w:ascii="宋体" w:hAnsi="宋体" w:eastAsia="宋体" w:cs="宋体"/>
                <w:bCs/>
                <w:color w:val="auto"/>
                <w:sz w:val="28"/>
                <w:szCs w:val="28"/>
                <w:highlight w:val="none"/>
              </w:rPr>
            </w:pPr>
          </w:p>
        </w:tc>
        <w:tc>
          <w:tcPr>
            <w:tcW w:w="1270" w:type="dxa"/>
            <w:noWrap w:val="0"/>
            <w:vAlign w:val="top"/>
          </w:tcPr>
          <w:p w14:paraId="3A35BE90">
            <w:pPr>
              <w:adjustRightInd w:val="0"/>
              <w:snapToGrid w:val="0"/>
              <w:spacing w:line="360" w:lineRule="auto"/>
              <w:ind w:right="24"/>
              <w:rPr>
                <w:rFonts w:hint="eastAsia" w:ascii="宋体" w:hAnsi="宋体" w:eastAsia="宋体" w:cs="宋体"/>
                <w:bCs/>
                <w:color w:val="auto"/>
                <w:sz w:val="28"/>
                <w:szCs w:val="28"/>
                <w:highlight w:val="none"/>
              </w:rPr>
            </w:pPr>
          </w:p>
        </w:tc>
        <w:tc>
          <w:tcPr>
            <w:tcW w:w="1270" w:type="dxa"/>
            <w:noWrap w:val="0"/>
            <w:vAlign w:val="top"/>
          </w:tcPr>
          <w:p w14:paraId="3C5C200C">
            <w:pPr>
              <w:adjustRightInd w:val="0"/>
              <w:snapToGrid w:val="0"/>
              <w:spacing w:line="360" w:lineRule="auto"/>
              <w:ind w:right="24"/>
              <w:rPr>
                <w:rFonts w:hint="eastAsia" w:ascii="宋体" w:hAnsi="宋体" w:eastAsia="宋体" w:cs="宋体"/>
                <w:bCs/>
                <w:color w:val="auto"/>
                <w:sz w:val="28"/>
                <w:szCs w:val="28"/>
                <w:highlight w:val="none"/>
              </w:rPr>
            </w:pPr>
          </w:p>
        </w:tc>
        <w:tc>
          <w:tcPr>
            <w:tcW w:w="813" w:type="dxa"/>
            <w:noWrap w:val="0"/>
            <w:vAlign w:val="top"/>
          </w:tcPr>
          <w:p w14:paraId="2B40C8B1">
            <w:pPr>
              <w:adjustRightInd w:val="0"/>
              <w:snapToGrid w:val="0"/>
              <w:spacing w:line="360" w:lineRule="auto"/>
              <w:ind w:right="24"/>
              <w:rPr>
                <w:rFonts w:hint="eastAsia" w:ascii="宋体" w:hAnsi="宋体" w:eastAsia="宋体" w:cs="宋体"/>
                <w:bCs/>
                <w:color w:val="auto"/>
                <w:sz w:val="28"/>
                <w:szCs w:val="28"/>
                <w:highlight w:val="none"/>
              </w:rPr>
            </w:pPr>
          </w:p>
        </w:tc>
      </w:tr>
      <w:tr w14:paraId="6CA94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noWrap w:val="0"/>
            <w:vAlign w:val="top"/>
          </w:tcPr>
          <w:p w14:paraId="0BE9CB4D">
            <w:pPr>
              <w:adjustRightInd w:val="0"/>
              <w:snapToGrid w:val="0"/>
              <w:spacing w:line="360" w:lineRule="auto"/>
              <w:ind w:right="24"/>
              <w:rPr>
                <w:rFonts w:hint="eastAsia" w:ascii="宋体" w:hAnsi="宋体" w:eastAsia="宋体" w:cs="宋体"/>
                <w:bCs/>
                <w:color w:val="auto"/>
                <w:sz w:val="28"/>
                <w:szCs w:val="28"/>
                <w:highlight w:val="none"/>
              </w:rPr>
            </w:pPr>
          </w:p>
        </w:tc>
        <w:tc>
          <w:tcPr>
            <w:tcW w:w="2639" w:type="dxa"/>
            <w:noWrap w:val="0"/>
            <w:vAlign w:val="top"/>
          </w:tcPr>
          <w:p w14:paraId="34D40979">
            <w:pPr>
              <w:adjustRightInd w:val="0"/>
              <w:snapToGrid w:val="0"/>
              <w:spacing w:line="360" w:lineRule="auto"/>
              <w:ind w:right="24"/>
              <w:rPr>
                <w:rFonts w:hint="eastAsia" w:ascii="宋体" w:hAnsi="宋体" w:eastAsia="宋体" w:cs="宋体"/>
                <w:bCs/>
                <w:color w:val="auto"/>
                <w:sz w:val="28"/>
                <w:szCs w:val="28"/>
                <w:highlight w:val="none"/>
              </w:rPr>
            </w:pPr>
          </w:p>
        </w:tc>
        <w:tc>
          <w:tcPr>
            <w:tcW w:w="2212" w:type="dxa"/>
            <w:noWrap w:val="0"/>
            <w:vAlign w:val="top"/>
          </w:tcPr>
          <w:p w14:paraId="31726CA9">
            <w:pPr>
              <w:adjustRightInd w:val="0"/>
              <w:snapToGrid w:val="0"/>
              <w:spacing w:line="360" w:lineRule="auto"/>
              <w:ind w:right="24"/>
              <w:rPr>
                <w:rFonts w:hint="eastAsia" w:ascii="宋体" w:hAnsi="宋体" w:eastAsia="宋体" w:cs="宋体"/>
                <w:bCs/>
                <w:color w:val="auto"/>
                <w:sz w:val="28"/>
                <w:szCs w:val="28"/>
                <w:highlight w:val="none"/>
              </w:rPr>
            </w:pPr>
          </w:p>
        </w:tc>
        <w:tc>
          <w:tcPr>
            <w:tcW w:w="1270" w:type="dxa"/>
            <w:noWrap w:val="0"/>
            <w:vAlign w:val="top"/>
          </w:tcPr>
          <w:p w14:paraId="1D17F3D0">
            <w:pPr>
              <w:adjustRightInd w:val="0"/>
              <w:snapToGrid w:val="0"/>
              <w:spacing w:line="360" w:lineRule="auto"/>
              <w:ind w:right="24"/>
              <w:rPr>
                <w:rFonts w:hint="eastAsia" w:ascii="宋体" w:hAnsi="宋体" w:eastAsia="宋体" w:cs="宋体"/>
                <w:bCs/>
                <w:color w:val="auto"/>
                <w:sz w:val="28"/>
                <w:szCs w:val="28"/>
                <w:highlight w:val="none"/>
              </w:rPr>
            </w:pPr>
          </w:p>
        </w:tc>
        <w:tc>
          <w:tcPr>
            <w:tcW w:w="1270" w:type="dxa"/>
            <w:noWrap w:val="0"/>
            <w:vAlign w:val="top"/>
          </w:tcPr>
          <w:p w14:paraId="55033133">
            <w:pPr>
              <w:adjustRightInd w:val="0"/>
              <w:snapToGrid w:val="0"/>
              <w:spacing w:line="360" w:lineRule="auto"/>
              <w:ind w:right="24"/>
              <w:rPr>
                <w:rFonts w:hint="eastAsia" w:ascii="宋体" w:hAnsi="宋体" w:eastAsia="宋体" w:cs="宋体"/>
                <w:bCs/>
                <w:color w:val="auto"/>
                <w:sz w:val="28"/>
                <w:szCs w:val="28"/>
                <w:highlight w:val="none"/>
              </w:rPr>
            </w:pPr>
          </w:p>
        </w:tc>
        <w:tc>
          <w:tcPr>
            <w:tcW w:w="813" w:type="dxa"/>
            <w:noWrap w:val="0"/>
            <w:vAlign w:val="top"/>
          </w:tcPr>
          <w:p w14:paraId="743C4EE6">
            <w:pPr>
              <w:adjustRightInd w:val="0"/>
              <w:snapToGrid w:val="0"/>
              <w:spacing w:line="360" w:lineRule="auto"/>
              <w:ind w:right="24"/>
              <w:rPr>
                <w:rFonts w:hint="eastAsia" w:ascii="宋体" w:hAnsi="宋体" w:eastAsia="宋体" w:cs="宋体"/>
                <w:bCs/>
                <w:color w:val="auto"/>
                <w:sz w:val="28"/>
                <w:szCs w:val="28"/>
                <w:highlight w:val="none"/>
              </w:rPr>
            </w:pPr>
          </w:p>
        </w:tc>
      </w:tr>
      <w:tr w14:paraId="72A95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noWrap w:val="0"/>
            <w:vAlign w:val="top"/>
          </w:tcPr>
          <w:p w14:paraId="44FFC63A">
            <w:pPr>
              <w:adjustRightInd w:val="0"/>
              <w:snapToGrid w:val="0"/>
              <w:spacing w:line="360" w:lineRule="auto"/>
              <w:ind w:right="24"/>
              <w:rPr>
                <w:rFonts w:hint="eastAsia" w:ascii="宋体" w:hAnsi="宋体" w:eastAsia="宋体" w:cs="宋体"/>
                <w:bCs/>
                <w:color w:val="auto"/>
                <w:sz w:val="28"/>
                <w:szCs w:val="28"/>
                <w:highlight w:val="none"/>
              </w:rPr>
            </w:pPr>
          </w:p>
        </w:tc>
        <w:tc>
          <w:tcPr>
            <w:tcW w:w="2639" w:type="dxa"/>
            <w:noWrap w:val="0"/>
            <w:vAlign w:val="top"/>
          </w:tcPr>
          <w:p w14:paraId="6C005DE0">
            <w:pPr>
              <w:adjustRightInd w:val="0"/>
              <w:snapToGrid w:val="0"/>
              <w:spacing w:line="360" w:lineRule="auto"/>
              <w:ind w:right="24"/>
              <w:rPr>
                <w:rFonts w:hint="eastAsia" w:ascii="宋体" w:hAnsi="宋体" w:eastAsia="宋体" w:cs="宋体"/>
                <w:bCs/>
                <w:color w:val="auto"/>
                <w:sz w:val="28"/>
                <w:szCs w:val="28"/>
                <w:highlight w:val="none"/>
              </w:rPr>
            </w:pPr>
          </w:p>
        </w:tc>
        <w:tc>
          <w:tcPr>
            <w:tcW w:w="2212" w:type="dxa"/>
            <w:noWrap w:val="0"/>
            <w:vAlign w:val="top"/>
          </w:tcPr>
          <w:p w14:paraId="242BFA51">
            <w:pPr>
              <w:adjustRightInd w:val="0"/>
              <w:snapToGrid w:val="0"/>
              <w:spacing w:line="360" w:lineRule="auto"/>
              <w:ind w:right="24"/>
              <w:rPr>
                <w:rFonts w:hint="eastAsia" w:ascii="宋体" w:hAnsi="宋体" w:eastAsia="宋体" w:cs="宋体"/>
                <w:bCs/>
                <w:color w:val="auto"/>
                <w:sz w:val="28"/>
                <w:szCs w:val="28"/>
                <w:highlight w:val="none"/>
              </w:rPr>
            </w:pPr>
          </w:p>
        </w:tc>
        <w:tc>
          <w:tcPr>
            <w:tcW w:w="1270" w:type="dxa"/>
            <w:noWrap w:val="0"/>
            <w:vAlign w:val="top"/>
          </w:tcPr>
          <w:p w14:paraId="205D5DD3">
            <w:pPr>
              <w:adjustRightInd w:val="0"/>
              <w:snapToGrid w:val="0"/>
              <w:spacing w:line="360" w:lineRule="auto"/>
              <w:ind w:right="24"/>
              <w:rPr>
                <w:rFonts w:hint="eastAsia" w:ascii="宋体" w:hAnsi="宋体" w:eastAsia="宋体" w:cs="宋体"/>
                <w:bCs/>
                <w:color w:val="auto"/>
                <w:sz w:val="28"/>
                <w:szCs w:val="28"/>
                <w:highlight w:val="none"/>
              </w:rPr>
            </w:pPr>
          </w:p>
        </w:tc>
        <w:tc>
          <w:tcPr>
            <w:tcW w:w="1270" w:type="dxa"/>
            <w:noWrap w:val="0"/>
            <w:vAlign w:val="top"/>
          </w:tcPr>
          <w:p w14:paraId="385406E2">
            <w:pPr>
              <w:adjustRightInd w:val="0"/>
              <w:snapToGrid w:val="0"/>
              <w:spacing w:line="360" w:lineRule="auto"/>
              <w:ind w:right="24"/>
              <w:rPr>
                <w:rFonts w:hint="eastAsia" w:ascii="宋体" w:hAnsi="宋体" w:eastAsia="宋体" w:cs="宋体"/>
                <w:bCs/>
                <w:color w:val="auto"/>
                <w:sz w:val="28"/>
                <w:szCs w:val="28"/>
                <w:highlight w:val="none"/>
              </w:rPr>
            </w:pPr>
          </w:p>
        </w:tc>
        <w:tc>
          <w:tcPr>
            <w:tcW w:w="813" w:type="dxa"/>
            <w:noWrap w:val="0"/>
            <w:vAlign w:val="top"/>
          </w:tcPr>
          <w:p w14:paraId="692C589B">
            <w:pPr>
              <w:adjustRightInd w:val="0"/>
              <w:snapToGrid w:val="0"/>
              <w:spacing w:line="360" w:lineRule="auto"/>
              <w:ind w:right="24"/>
              <w:rPr>
                <w:rFonts w:hint="eastAsia" w:ascii="宋体" w:hAnsi="宋体" w:eastAsia="宋体" w:cs="宋体"/>
                <w:bCs/>
                <w:color w:val="auto"/>
                <w:sz w:val="28"/>
                <w:szCs w:val="28"/>
                <w:highlight w:val="none"/>
              </w:rPr>
            </w:pPr>
          </w:p>
        </w:tc>
      </w:tr>
      <w:tr w14:paraId="2BBB7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noWrap w:val="0"/>
            <w:vAlign w:val="top"/>
          </w:tcPr>
          <w:p w14:paraId="3EB7B862">
            <w:pPr>
              <w:adjustRightInd w:val="0"/>
              <w:snapToGrid w:val="0"/>
              <w:spacing w:line="360" w:lineRule="auto"/>
              <w:ind w:right="24"/>
              <w:rPr>
                <w:rFonts w:hint="eastAsia" w:ascii="宋体" w:hAnsi="宋体" w:eastAsia="宋体" w:cs="宋体"/>
                <w:bCs/>
                <w:color w:val="auto"/>
                <w:sz w:val="28"/>
                <w:szCs w:val="28"/>
                <w:highlight w:val="none"/>
              </w:rPr>
            </w:pPr>
          </w:p>
        </w:tc>
        <w:tc>
          <w:tcPr>
            <w:tcW w:w="2639" w:type="dxa"/>
            <w:noWrap w:val="0"/>
            <w:vAlign w:val="top"/>
          </w:tcPr>
          <w:p w14:paraId="5E52FD85">
            <w:pPr>
              <w:adjustRightInd w:val="0"/>
              <w:snapToGrid w:val="0"/>
              <w:spacing w:line="360" w:lineRule="auto"/>
              <w:ind w:right="24"/>
              <w:rPr>
                <w:rFonts w:hint="eastAsia" w:ascii="宋体" w:hAnsi="宋体" w:eastAsia="宋体" w:cs="宋体"/>
                <w:bCs/>
                <w:color w:val="auto"/>
                <w:sz w:val="28"/>
                <w:szCs w:val="28"/>
                <w:highlight w:val="none"/>
              </w:rPr>
            </w:pPr>
          </w:p>
        </w:tc>
        <w:tc>
          <w:tcPr>
            <w:tcW w:w="2212" w:type="dxa"/>
            <w:noWrap w:val="0"/>
            <w:vAlign w:val="top"/>
          </w:tcPr>
          <w:p w14:paraId="7E87ABAE">
            <w:pPr>
              <w:adjustRightInd w:val="0"/>
              <w:snapToGrid w:val="0"/>
              <w:spacing w:line="360" w:lineRule="auto"/>
              <w:ind w:right="24"/>
              <w:rPr>
                <w:rFonts w:hint="eastAsia" w:ascii="宋体" w:hAnsi="宋体" w:eastAsia="宋体" w:cs="宋体"/>
                <w:bCs/>
                <w:color w:val="auto"/>
                <w:sz w:val="28"/>
                <w:szCs w:val="28"/>
                <w:highlight w:val="none"/>
              </w:rPr>
            </w:pPr>
          </w:p>
        </w:tc>
        <w:tc>
          <w:tcPr>
            <w:tcW w:w="1270" w:type="dxa"/>
            <w:noWrap w:val="0"/>
            <w:vAlign w:val="top"/>
          </w:tcPr>
          <w:p w14:paraId="6CF12F1A">
            <w:pPr>
              <w:adjustRightInd w:val="0"/>
              <w:snapToGrid w:val="0"/>
              <w:spacing w:line="360" w:lineRule="auto"/>
              <w:ind w:right="24"/>
              <w:rPr>
                <w:rFonts w:hint="eastAsia" w:ascii="宋体" w:hAnsi="宋体" w:eastAsia="宋体" w:cs="宋体"/>
                <w:bCs/>
                <w:color w:val="auto"/>
                <w:sz w:val="28"/>
                <w:szCs w:val="28"/>
                <w:highlight w:val="none"/>
              </w:rPr>
            </w:pPr>
          </w:p>
        </w:tc>
        <w:tc>
          <w:tcPr>
            <w:tcW w:w="1270" w:type="dxa"/>
            <w:noWrap w:val="0"/>
            <w:vAlign w:val="top"/>
          </w:tcPr>
          <w:p w14:paraId="1D6C50B2">
            <w:pPr>
              <w:adjustRightInd w:val="0"/>
              <w:snapToGrid w:val="0"/>
              <w:spacing w:line="360" w:lineRule="auto"/>
              <w:ind w:right="24"/>
              <w:rPr>
                <w:rFonts w:hint="eastAsia" w:ascii="宋体" w:hAnsi="宋体" w:eastAsia="宋体" w:cs="宋体"/>
                <w:bCs/>
                <w:color w:val="auto"/>
                <w:sz w:val="28"/>
                <w:szCs w:val="28"/>
                <w:highlight w:val="none"/>
              </w:rPr>
            </w:pPr>
          </w:p>
        </w:tc>
        <w:tc>
          <w:tcPr>
            <w:tcW w:w="813" w:type="dxa"/>
            <w:noWrap w:val="0"/>
            <w:vAlign w:val="top"/>
          </w:tcPr>
          <w:p w14:paraId="4D96DA98">
            <w:pPr>
              <w:adjustRightInd w:val="0"/>
              <w:snapToGrid w:val="0"/>
              <w:spacing w:line="360" w:lineRule="auto"/>
              <w:ind w:right="24"/>
              <w:rPr>
                <w:rFonts w:hint="eastAsia" w:ascii="宋体" w:hAnsi="宋体" w:eastAsia="宋体" w:cs="宋体"/>
                <w:bCs/>
                <w:color w:val="auto"/>
                <w:sz w:val="28"/>
                <w:szCs w:val="28"/>
                <w:highlight w:val="none"/>
              </w:rPr>
            </w:pPr>
          </w:p>
        </w:tc>
      </w:tr>
      <w:tr w14:paraId="1A9B3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noWrap w:val="0"/>
            <w:vAlign w:val="top"/>
          </w:tcPr>
          <w:p w14:paraId="20A6D473">
            <w:pPr>
              <w:adjustRightInd w:val="0"/>
              <w:snapToGrid w:val="0"/>
              <w:spacing w:line="360" w:lineRule="auto"/>
              <w:ind w:right="24"/>
              <w:rPr>
                <w:rFonts w:hint="eastAsia" w:ascii="宋体" w:hAnsi="宋体" w:eastAsia="宋体" w:cs="宋体"/>
                <w:bCs/>
                <w:color w:val="auto"/>
                <w:sz w:val="28"/>
                <w:szCs w:val="28"/>
                <w:highlight w:val="none"/>
              </w:rPr>
            </w:pPr>
          </w:p>
        </w:tc>
        <w:tc>
          <w:tcPr>
            <w:tcW w:w="2639" w:type="dxa"/>
            <w:noWrap w:val="0"/>
            <w:vAlign w:val="top"/>
          </w:tcPr>
          <w:p w14:paraId="21771C78">
            <w:pPr>
              <w:adjustRightInd w:val="0"/>
              <w:snapToGrid w:val="0"/>
              <w:spacing w:line="360" w:lineRule="auto"/>
              <w:ind w:right="24"/>
              <w:rPr>
                <w:rFonts w:hint="eastAsia" w:ascii="宋体" w:hAnsi="宋体" w:eastAsia="宋体" w:cs="宋体"/>
                <w:bCs/>
                <w:color w:val="auto"/>
                <w:sz w:val="28"/>
                <w:szCs w:val="28"/>
                <w:highlight w:val="none"/>
              </w:rPr>
            </w:pPr>
          </w:p>
        </w:tc>
        <w:tc>
          <w:tcPr>
            <w:tcW w:w="2212" w:type="dxa"/>
            <w:noWrap w:val="0"/>
            <w:vAlign w:val="top"/>
          </w:tcPr>
          <w:p w14:paraId="4B60744F">
            <w:pPr>
              <w:adjustRightInd w:val="0"/>
              <w:snapToGrid w:val="0"/>
              <w:spacing w:line="360" w:lineRule="auto"/>
              <w:ind w:right="24"/>
              <w:rPr>
                <w:rFonts w:hint="eastAsia" w:ascii="宋体" w:hAnsi="宋体" w:eastAsia="宋体" w:cs="宋体"/>
                <w:bCs/>
                <w:color w:val="auto"/>
                <w:sz w:val="28"/>
                <w:szCs w:val="28"/>
                <w:highlight w:val="none"/>
              </w:rPr>
            </w:pPr>
          </w:p>
        </w:tc>
        <w:tc>
          <w:tcPr>
            <w:tcW w:w="1270" w:type="dxa"/>
            <w:noWrap w:val="0"/>
            <w:vAlign w:val="top"/>
          </w:tcPr>
          <w:p w14:paraId="13180AF4">
            <w:pPr>
              <w:adjustRightInd w:val="0"/>
              <w:snapToGrid w:val="0"/>
              <w:spacing w:line="360" w:lineRule="auto"/>
              <w:ind w:right="24"/>
              <w:rPr>
                <w:rFonts w:hint="eastAsia" w:ascii="宋体" w:hAnsi="宋体" w:eastAsia="宋体" w:cs="宋体"/>
                <w:bCs/>
                <w:color w:val="auto"/>
                <w:sz w:val="28"/>
                <w:szCs w:val="28"/>
                <w:highlight w:val="none"/>
              </w:rPr>
            </w:pPr>
          </w:p>
        </w:tc>
        <w:tc>
          <w:tcPr>
            <w:tcW w:w="1270" w:type="dxa"/>
            <w:noWrap w:val="0"/>
            <w:vAlign w:val="top"/>
          </w:tcPr>
          <w:p w14:paraId="7D0BD61C">
            <w:pPr>
              <w:adjustRightInd w:val="0"/>
              <w:snapToGrid w:val="0"/>
              <w:spacing w:line="360" w:lineRule="auto"/>
              <w:ind w:right="24"/>
              <w:rPr>
                <w:rFonts w:hint="eastAsia" w:ascii="宋体" w:hAnsi="宋体" w:eastAsia="宋体" w:cs="宋体"/>
                <w:bCs/>
                <w:color w:val="auto"/>
                <w:sz w:val="28"/>
                <w:szCs w:val="28"/>
                <w:highlight w:val="none"/>
              </w:rPr>
            </w:pPr>
          </w:p>
        </w:tc>
        <w:tc>
          <w:tcPr>
            <w:tcW w:w="813" w:type="dxa"/>
            <w:noWrap w:val="0"/>
            <w:vAlign w:val="top"/>
          </w:tcPr>
          <w:p w14:paraId="69CCC510">
            <w:pPr>
              <w:adjustRightInd w:val="0"/>
              <w:snapToGrid w:val="0"/>
              <w:spacing w:line="360" w:lineRule="auto"/>
              <w:ind w:right="24"/>
              <w:rPr>
                <w:rFonts w:hint="eastAsia" w:ascii="宋体" w:hAnsi="宋体" w:eastAsia="宋体" w:cs="宋体"/>
                <w:bCs/>
                <w:color w:val="auto"/>
                <w:sz w:val="28"/>
                <w:szCs w:val="28"/>
                <w:highlight w:val="none"/>
              </w:rPr>
            </w:pPr>
          </w:p>
        </w:tc>
      </w:tr>
      <w:tr w14:paraId="781F8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noWrap w:val="0"/>
            <w:vAlign w:val="top"/>
          </w:tcPr>
          <w:p w14:paraId="6D05F000">
            <w:pPr>
              <w:adjustRightInd w:val="0"/>
              <w:snapToGrid w:val="0"/>
              <w:spacing w:line="360" w:lineRule="auto"/>
              <w:ind w:right="24"/>
              <w:rPr>
                <w:rFonts w:hint="eastAsia" w:ascii="宋体" w:hAnsi="宋体" w:eastAsia="宋体" w:cs="宋体"/>
                <w:bCs/>
                <w:color w:val="auto"/>
                <w:sz w:val="28"/>
                <w:szCs w:val="28"/>
                <w:highlight w:val="none"/>
              </w:rPr>
            </w:pPr>
          </w:p>
        </w:tc>
        <w:tc>
          <w:tcPr>
            <w:tcW w:w="2639" w:type="dxa"/>
            <w:noWrap w:val="0"/>
            <w:vAlign w:val="top"/>
          </w:tcPr>
          <w:p w14:paraId="7CCBBD95">
            <w:pPr>
              <w:adjustRightInd w:val="0"/>
              <w:snapToGrid w:val="0"/>
              <w:spacing w:line="360" w:lineRule="auto"/>
              <w:ind w:right="24"/>
              <w:rPr>
                <w:rFonts w:hint="eastAsia" w:ascii="宋体" w:hAnsi="宋体" w:eastAsia="宋体" w:cs="宋体"/>
                <w:bCs/>
                <w:color w:val="auto"/>
                <w:sz w:val="28"/>
                <w:szCs w:val="28"/>
                <w:highlight w:val="none"/>
              </w:rPr>
            </w:pPr>
          </w:p>
        </w:tc>
        <w:tc>
          <w:tcPr>
            <w:tcW w:w="2212" w:type="dxa"/>
            <w:noWrap w:val="0"/>
            <w:vAlign w:val="top"/>
          </w:tcPr>
          <w:p w14:paraId="1D162846">
            <w:pPr>
              <w:adjustRightInd w:val="0"/>
              <w:snapToGrid w:val="0"/>
              <w:spacing w:line="360" w:lineRule="auto"/>
              <w:ind w:right="24"/>
              <w:rPr>
                <w:rFonts w:hint="eastAsia" w:ascii="宋体" w:hAnsi="宋体" w:eastAsia="宋体" w:cs="宋体"/>
                <w:bCs/>
                <w:color w:val="auto"/>
                <w:sz w:val="28"/>
                <w:szCs w:val="28"/>
                <w:highlight w:val="none"/>
              </w:rPr>
            </w:pPr>
          </w:p>
        </w:tc>
        <w:tc>
          <w:tcPr>
            <w:tcW w:w="1270" w:type="dxa"/>
            <w:noWrap w:val="0"/>
            <w:vAlign w:val="top"/>
          </w:tcPr>
          <w:p w14:paraId="30517720">
            <w:pPr>
              <w:adjustRightInd w:val="0"/>
              <w:snapToGrid w:val="0"/>
              <w:spacing w:line="360" w:lineRule="auto"/>
              <w:ind w:right="24"/>
              <w:rPr>
                <w:rFonts w:hint="eastAsia" w:ascii="宋体" w:hAnsi="宋体" w:eastAsia="宋体" w:cs="宋体"/>
                <w:bCs/>
                <w:color w:val="auto"/>
                <w:sz w:val="28"/>
                <w:szCs w:val="28"/>
                <w:highlight w:val="none"/>
              </w:rPr>
            </w:pPr>
          </w:p>
        </w:tc>
        <w:tc>
          <w:tcPr>
            <w:tcW w:w="1270" w:type="dxa"/>
            <w:noWrap w:val="0"/>
            <w:vAlign w:val="top"/>
          </w:tcPr>
          <w:p w14:paraId="18FCC5CE">
            <w:pPr>
              <w:adjustRightInd w:val="0"/>
              <w:snapToGrid w:val="0"/>
              <w:spacing w:line="360" w:lineRule="auto"/>
              <w:ind w:right="24"/>
              <w:rPr>
                <w:rFonts w:hint="eastAsia" w:ascii="宋体" w:hAnsi="宋体" w:eastAsia="宋体" w:cs="宋体"/>
                <w:bCs/>
                <w:color w:val="auto"/>
                <w:sz w:val="28"/>
                <w:szCs w:val="28"/>
                <w:highlight w:val="none"/>
              </w:rPr>
            </w:pPr>
          </w:p>
        </w:tc>
        <w:tc>
          <w:tcPr>
            <w:tcW w:w="813" w:type="dxa"/>
            <w:noWrap w:val="0"/>
            <w:vAlign w:val="top"/>
          </w:tcPr>
          <w:p w14:paraId="7A0A32DB">
            <w:pPr>
              <w:adjustRightInd w:val="0"/>
              <w:snapToGrid w:val="0"/>
              <w:spacing w:line="360" w:lineRule="auto"/>
              <w:ind w:right="24"/>
              <w:rPr>
                <w:rFonts w:hint="eastAsia" w:ascii="宋体" w:hAnsi="宋体" w:eastAsia="宋体" w:cs="宋体"/>
                <w:bCs/>
                <w:color w:val="auto"/>
                <w:sz w:val="28"/>
                <w:szCs w:val="28"/>
                <w:highlight w:val="none"/>
              </w:rPr>
            </w:pPr>
          </w:p>
        </w:tc>
      </w:tr>
      <w:tr w14:paraId="3211A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noWrap w:val="0"/>
            <w:vAlign w:val="top"/>
          </w:tcPr>
          <w:p w14:paraId="04A14240">
            <w:pPr>
              <w:adjustRightInd w:val="0"/>
              <w:snapToGrid w:val="0"/>
              <w:spacing w:line="360" w:lineRule="auto"/>
              <w:ind w:right="24"/>
              <w:rPr>
                <w:rFonts w:hint="eastAsia" w:ascii="宋体" w:hAnsi="宋体" w:eastAsia="宋体" w:cs="宋体"/>
                <w:bCs/>
                <w:color w:val="auto"/>
                <w:sz w:val="28"/>
                <w:szCs w:val="28"/>
                <w:highlight w:val="none"/>
              </w:rPr>
            </w:pPr>
          </w:p>
        </w:tc>
        <w:tc>
          <w:tcPr>
            <w:tcW w:w="2639" w:type="dxa"/>
            <w:noWrap w:val="0"/>
            <w:vAlign w:val="top"/>
          </w:tcPr>
          <w:p w14:paraId="5E82D7DB">
            <w:pPr>
              <w:adjustRightInd w:val="0"/>
              <w:snapToGrid w:val="0"/>
              <w:spacing w:line="360" w:lineRule="auto"/>
              <w:ind w:right="24"/>
              <w:rPr>
                <w:rFonts w:hint="eastAsia" w:ascii="宋体" w:hAnsi="宋体" w:eastAsia="宋体" w:cs="宋体"/>
                <w:bCs/>
                <w:color w:val="auto"/>
                <w:sz w:val="28"/>
                <w:szCs w:val="28"/>
                <w:highlight w:val="none"/>
              </w:rPr>
            </w:pPr>
          </w:p>
        </w:tc>
        <w:tc>
          <w:tcPr>
            <w:tcW w:w="2212" w:type="dxa"/>
            <w:noWrap w:val="0"/>
            <w:vAlign w:val="top"/>
          </w:tcPr>
          <w:p w14:paraId="4E96CEB2">
            <w:pPr>
              <w:adjustRightInd w:val="0"/>
              <w:snapToGrid w:val="0"/>
              <w:spacing w:line="360" w:lineRule="auto"/>
              <w:ind w:right="24"/>
              <w:rPr>
                <w:rFonts w:hint="eastAsia" w:ascii="宋体" w:hAnsi="宋体" w:eastAsia="宋体" w:cs="宋体"/>
                <w:bCs/>
                <w:color w:val="auto"/>
                <w:sz w:val="28"/>
                <w:szCs w:val="28"/>
                <w:highlight w:val="none"/>
              </w:rPr>
            </w:pPr>
          </w:p>
        </w:tc>
        <w:tc>
          <w:tcPr>
            <w:tcW w:w="1270" w:type="dxa"/>
            <w:noWrap w:val="0"/>
            <w:vAlign w:val="top"/>
          </w:tcPr>
          <w:p w14:paraId="563155E5">
            <w:pPr>
              <w:adjustRightInd w:val="0"/>
              <w:snapToGrid w:val="0"/>
              <w:spacing w:line="360" w:lineRule="auto"/>
              <w:ind w:right="24"/>
              <w:rPr>
                <w:rFonts w:hint="eastAsia" w:ascii="宋体" w:hAnsi="宋体" w:eastAsia="宋体" w:cs="宋体"/>
                <w:bCs/>
                <w:color w:val="auto"/>
                <w:sz w:val="28"/>
                <w:szCs w:val="28"/>
                <w:highlight w:val="none"/>
              </w:rPr>
            </w:pPr>
          </w:p>
        </w:tc>
        <w:tc>
          <w:tcPr>
            <w:tcW w:w="1270" w:type="dxa"/>
            <w:noWrap w:val="0"/>
            <w:vAlign w:val="top"/>
          </w:tcPr>
          <w:p w14:paraId="3CADF0C8">
            <w:pPr>
              <w:adjustRightInd w:val="0"/>
              <w:snapToGrid w:val="0"/>
              <w:spacing w:line="360" w:lineRule="auto"/>
              <w:ind w:right="24"/>
              <w:rPr>
                <w:rFonts w:hint="eastAsia" w:ascii="宋体" w:hAnsi="宋体" w:eastAsia="宋体" w:cs="宋体"/>
                <w:bCs/>
                <w:color w:val="auto"/>
                <w:sz w:val="28"/>
                <w:szCs w:val="28"/>
                <w:highlight w:val="none"/>
              </w:rPr>
            </w:pPr>
          </w:p>
        </w:tc>
        <w:tc>
          <w:tcPr>
            <w:tcW w:w="813" w:type="dxa"/>
            <w:noWrap w:val="0"/>
            <w:vAlign w:val="top"/>
          </w:tcPr>
          <w:p w14:paraId="5717C4BA">
            <w:pPr>
              <w:adjustRightInd w:val="0"/>
              <w:snapToGrid w:val="0"/>
              <w:spacing w:line="360" w:lineRule="auto"/>
              <w:ind w:right="24"/>
              <w:rPr>
                <w:rFonts w:hint="eastAsia" w:ascii="宋体" w:hAnsi="宋体" w:eastAsia="宋体" w:cs="宋体"/>
                <w:bCs/>
                <w:color w:val="auto"/>
                <w:sz w:val="28"/>
                <w:szCs w:val="28"/>
                <w:highlight w:val="none"/>
              </w:rPr>
            </w:pPr>
          </w:p>
        </w:tc>
      </w:tr>
      <w:tr w14:paraId="7ED8B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noWrap w:val="0"/>
            <w:vAlign w:val="top"/>
          </w:tcPr>
          <w:p w14:paraId="719B3AB2">
            <w:pPr>
              <w:adjustRightInd w:val="0"/>
              <w:snapToGrid w:val="0"/>
              <w:spacing w:line="360" w:lineRule="auto"/>
              <w:ind w:right="24"/>
              <w:rPr>
                <w:rFonts w:hint="eastAsia" w:ascii="宋体" w:hAnsi="宋体" w:eastAsia="宋体" w:cs="宋体"/>
                <w:bCs/>
                <w:color w:val="auto"/>
                <w:sz w:val="28"/>
                <w:szCs w:val="28"/>
                <w:highlight w:val="none"/>
              </w:rPr>
            </w:pPr>
          </w:p>
        </w:tc>
        <w:tc>
          <w:tcPr>
            <w:tcW w:w="2639" w:type="dxa"/>
            <w:noWrap w:val="0"/>
            <w:vAlign w:val="top"/>
          </w:tcPr>
          <w:p w14:paraId="65E7733D">
            <w:pPr>
              <w:adjustRightInd w:val="0"/>
              <w:snapToGrid w:val="0"/>
              <w:spacing w:line="360" w:lineRule="auto"/>
              <w:ind w:right="24"/>
              <w:rPr>
                <w:rFonts w:hint="eastAsia" w:ascii="宋体" w:hAnsi="宋体" w:eastAsia="宋体" w:cs="宋体"/>
                <w:bCs/>
                <w:color w:val="auto"/>
                <w:sz w:val="28"/>
                <w:szCs w:val="28"/>
                <w:highlight w:val="none"/>
              </w:rPr>
            </w:pPr>
          </w:p>
        </w:tc>
        <w:tc>
          <w:tcPr>
            <w:tcW w:w="2212" w:type="dxa"/>
            <w:noWrap w:val="0"/>
            <w:vAlign w:val="top"/>
          </w:tcPr>
          <w:p w14:paraId="0E3CD31E">
            <w:pPr>
              <w:adjustRightInd w:val="0"/>
              <w:snapToGrid w:val="0"/>
              <w:spacing w:line="360" w:lineRule="auto"/>
              <w:ind w:right="24"/>
              <w:rPr>
                <w:rFonts w:hint="eastAsia" w:ascii="宋体" w:hAnsi="宋体" w:eastAsia="宋体" w:cs="宋体"/>
                <w:bCs/>
                <w:color w:val="auto"/>
                <w:sz w:val="28"/>
                <w:szCs w:val="28"/>
                <w:highlight w:val="none"/>
              </w:rPr>
            </w:pPr>
          </w:p>
        </w:tc>
        <w:tc>
          <w:tcPr>
            <w:tcW w:w="1270" w:type="dxa"/>
            <w:noWrap w:val="0"/>
            <w:vAlign w:val="top"/>
          </w:tcPr>
          <w:p w14:paraId="697FDDAE">
            <w:pPr>
              <w:adjustRightInd w:val="0"/>
              <w:snapToGrid w:val="0"/>
              <w:spacing w:line="360" w:lineRule="auto"/>
              <w:ind w:right="24"/>
              <w:rPr>
                <w:rFonts w:hint="eastAsia" w:ascii="宋体" w:hAnsi="宋体" w:eastAsia="宋体" w:cs="宋体"/>
                <w:bCs/>
                <w:color w:val="auto"/>
                <w:sz w:val="28"/>
                <w:szCs w:val="28"/>
                <w:highlight w:val="none"/>
              </w:rPr>
            </w:pPr>
          </w:p>
        </w:tc>
        <w:tc>
          <w:tcPr>
            <w:tcW w:w="1270" w:type="dxa"/>
            <w:noWrap w:val="0"/>
            <w:vAlign w:val="top"/>
          </w:tcPr>
          <w:p w14:paraId="430BB65A">
            <w:pPr>
              <w:adjustRightInd w:val="0"/>
              <w:snapToGrid w:val="0"/>
              <w:spacing w:line="360" w:lineRule="auto"/>
              <w:ind w:right="24"/>
              <w:rPr>
                <w:rFonts w:hint="eastAsia" w:ascii="宋体" w:hAnsi="宋体" w:eastAsia="宋体" w:cs="宋体"/>
                <w:bCs/>
                <w:color w:val="auto"/>
                <w:sz w:val="28"/>
                <w:szCs w:val="28"/>
                <w:highlight w:val="none"/>
              </w:rPr>
            </w:pPr>
          </w:p>
        </w:tc>
        <w:tc>
          <w:tcPr>
            <w:tcW w:w="813" w:type="dxa"/>
            <w:noWrap w:val="0"/>
            <w:vAlign w:val="top"/>
          </w:tcPr>
          <w:p w14:paraId="03079EEC">
            <w:pPr>
              <w:adjustRightInd w:val="0"/>
              <w:snapToGrid w:val="0"/>
              <w:spacing w:line="360" w:lineRule="auto"/>
              <w:ind w:right="24"/>
              <w:rPr>
                <w:rFonts w:hint="eastAsia" w:ascii="宋体" w:hAnsi="宋体" w:eastAsia="宋体" w:cs="宋体"/>
                <w:bCs/>
                <w:color w:val="auto"/>
                <w:sz w:val="28"/>
                <w:szCs w:val="28"/>
                <w:highlight w:val="none"/>
              </w:rPr>
            </w:pPr>
          </w:p>
        </w:tc>
      </w:tr>
      <w:tr w14:paraId="69D90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noWrap w:val="0"/>
            <w:vAlign w:val="top"/>
          </w:tcPr>
          <w:p w14:paraId="102E44ED">
            <w:pPr>
              <w:adjustRightInd w:val="0"/>
              <w:snapToGrid w:val="0"/>
              <w:spacing w:line="360" w:lineRule="auto"/>
              <w:ind w:right="24"/>
              <w:rPr>
                <w:rFonts w:hint="eastAsia" w:ascii="宋体" w:hAnsi="宋体" w:eastAsia="宋体" w:cs="宋体"/>
                <w:bCs/>
                <w:color w:val="auto"/>
                <w:sz w:val="28"/>
                <w:szCs w:val="28"/>
                <w:highlight w:val="none"/>
              </w:rPr>
            </w:pPr>
          </w:p>
        </w:tc>
        <w:tc>
          <w:tcPr>
            <w:tcW w:w="2639" w:type="dxa"/>
            <w:noWrap w:val="0"/>
            <w:vAlign w:val="top"/>
          </w:tcPr>
          <w:p w14:paraId="7FCB79B5">
            <w:pPr>
              <w:adjustRightInd w:val="0"/>
              <w:snapToGrid w:val="0"/>
              <w:spacing w:line="360" w:lineRule="auto"/>
              <w:ind w:right="24"/>
              <w:rPr>
                <w:rFonts w:hint="eastAsia" w:ascii="宋体" w:hAnsi="宋体" w:eastAsia="宋体" w:cs="宋体"/>
                <w:bCs/>
                <w:color w:val="auto"/>
                <w:sz w:val="28"/>
                <w:szCs w:val="28"/>
                <w:highlight w:val="none"/>
              </w:rPr>
            </w:pPr>
          </w:p>
        </w:tc>
        <w:tc>
          <w:tcPr>
            <w:tcW w:w="2212" w:type="dxa"/>
            <w:noWrap w:val="0"/>
            <w:vAlign w:val="top"/>
          </w:tcPr>
          <w:p w14:paraId="59309A99">
            <w:pPr>
              <w:adjustRightInd w:val="0"/>
              <w:snapToGrid w:val="0"/>
              <w:spacing w:line="360" w:lineRule="auto"/>
              <w:ind w:right="24"/>
              <w:rPr>
                <w:rFonts w:hint="eastAsia" w:ascii="宋体" w:hAnsi="宋体" w:eastAsia="宋体" w:cs="宋体"/>
                <w:bCs/>
                <w:color w:val="auto"/>
                <w:sz w:val="28"/>
                <w:szCs w:val="28"/>
                <w:highlight w:val="none"/>
              </w:rPr>
            </w:pPr>
          </w:p>
        </w:tc>
        <w:tc>
          <w:tcPr>
            <w:tcW w:w="1270" w:type="dxa"/>
            <w:noWrap w:val="0"/>
            <w:vAlign w:val="top"/>
          </w:tcPr>
          <w:p w14:paraId="7C9C3A1F">
            <w:pPr>
              <w:adjustRightInd w:val="0"/>
              <w:snapToGrid w:val="0"/>
              <w:spacing w:line="360" w:lineRule="auto"/>
              <w:ind w:right="24"/>
              <w:rPr>
                <w:rFonts w:hint="eastAsia" w:ascii="宋体" w:hAnsi="宋体" w:eastAsia="宋体" w:cs="宋体"/>
                <w:bCs/>
                <w:color w:val="auto"/>
                <w:sz w:val="28"/>
                <w:szCs w:val="28"/>
                <w:highlight w:val="none"/>
              </w:rPr>
            </w:pPr>
          </w:p>
        </w:tc>
        <w:tc>
          <w:tcPr>
            <w:tcW w:w="1270" w:type="dxa"/>
            <w:noWrap w:val="0"/>
            <w:vAlign w:val="top"/>
          </w:tcPr>
          <w:p w14:paraId="48E0CB78">
            <w:pPr>
              <w:adjustRightInd w:val="0"/>
              <w:snapToGrid w:val="0"/>
              <w:spacing w:line="360" w:lineRule="auto"/>
              <w:ind w:right="24"/>
              <w:rPr>
                <w:rFonts w:hint="eastAsia" w:ascii="宋体" w:hAnsi="宋体" w:eastAsia="宋体" w:cs="宋体"/>
                <w:bCs/>
                <w:color w:val="auto"/>
                <w:sz w:val="28"/>
                <w:szCs w:val="28"/>
                <w:highlight w:val="none"/>
              </w:rPr>
            </w:pPr>
          </w:p>
        </w:tc>
        <w:tc>
          <w:tcPr>
            <w:tcW w:w="813" w:type="dxa"/>
            <w:noWrap w:val="0"/>
            <w:vAlign w:val="top"/>
          </w:tcPr>
          <w:p w14:paraId="5B38002B">
            <w:pPr>
              <w:adjustRightInd w:val="0"/>
              <w:snapToGrid w:val="0"/>
              <w:spacing w:line="360" w:lineRule="auto"/>
              <w:ind w:right="24"/>
              <w:rPr>
                <w:rFonts w:hint="eastAsia" w:ascii="宋体" w:hAnsi="宋体" w:eastAsia="宋体" w:cs="宋体"/>
                <w:bCs/>
                <w:color w:val="auto"/>
                <w:sz w:val="28"/>
                <w:szCs w:val="28"/>
                <w:highlight w:val="none"/>
              </w:rPr>
            </w:pPr>
          </w:p>
        </w:tc>
      </w:tr>
      <w:tr w14:paraId="40433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noWrap w:val="0"/>
            <w:vAlign w:val="top"/>
          </w:tcPr>
          <w:p w14:paraId="1CCC903E">
            <w:pPr>
              <w:adjustRightInd w:val="0"/>
              <w:snapToGrid w:val="0"/>
              <w:spacing w:line="360" w:lineRule="auto"/>
              <w:ind w:right="24"/>
              <w:rPr>
                <w:rFonts w:hint="eastAsia" w:ascii="宋体" w:hAnsi="宋体" w:eastAsia="宋体" w:cs="宋体"/>
                <w:bCs/>
                <w:color w:val="auto"/>
                <w:sz w:val="28"/>
                <w:szCs w:val="28"/>
                <w:highlight w:val="none"/>
              </w:rPr>
            </w:pPr>
          </w:p>
        </w:tc>
        <w:tc>
          <w:tcPr>
            <w:tcW w:w="2639" w:type="dxa"/>
            <w:noWrap w:val="0"/>
            <w:vAlign w:val="top"/>
          </w:tcPr>
          <w:p w14:paraId="550C43AD">
            <w:pPr>
              <w:adjustRightInd w:val="0"/>
              <w:snapToGrid w:val="0"/>
              <w:spacing w:line="360" w:lineRule="auto"/>
              <w:ind w:right="24"/>
              <w:rPr>
                <w:rFonts w:hint="eastAsia" w:ascii="宋体" w:hAnsi="宋体" w:eastAsia="宋体" w:cs="宋体"/>
                <w:bCs/>
                <w:color w:val="auto"/>
                <w:sz w:val="28"/>
                <w:szCs w:val="28"/>
                <w:highlight w:val="none"/>
              </w:rPr>
            </w:pPr>
          </w:p>
        </w:tc>
        <w:tc>
          <w:tcPr>
            <w:tcW w:w="2212" w:type="dxa"/>
            <w:noWrap w:val="0"/>
            <w:vAlign w:val="top"/>
          </w:tcPr>
          <w:p w14:paraId="641B34D9">
            <w:pPr>
              <w:adjustRightInd w:val="0"/>
              <w:snapToGrid w:val="0"/>
              <w:spacing w:line="360" w:lineRule="auto"/>
              <w:ind w:right="24"/>
              <w:rPr>
                <w:rFonts w:hint="eastAsia" w:ascii="宋体" w:hAnsi="宋体" w:eastAsia="宋体" w:cs="宋体"/>
                <w:bCs/>
                <w:color w:val="auto"/>
                <w:sz w:val="28"/>
                <w:szCs w:val="28"/>
                <w:highlight w:val="none"/>
              </w:rPr>
            </w:pPr>
          </w:p>
        </w:tc>
        <w:tc>
          <w:tcPr>
            <w:tcW w:w="1270" w:type="dxa"/>
            <w:noWrap w:val="0"/>
            <w:vAlign w:val="top"/>
          </w:tcPr>
          <w:p w14:paraId="48F90305">
            <w:pPr>
              <w:adjustRightInd w:val="0"/>
              <w:snapToGrid w:val="0"/>
              <w:spacing w:line="360" w:lineRule="auto"/>
              <w:ind w:right="24"/>
              <w:rPr>
                <w:rFonts w:hint="eastAsia" w:ascii="宋体" w:hAnsi="宋体" w:eastAsia="宋体" w:cs="宋体"/>
                <w:bCs/>
                <w:color w:val="auto"/>
                <w:sz w:val="28"/>
                <w:szCs w:val="28"/>
                <w:highlight w:val="none"/>
              </w:rPr>
            </w:pPr>
          </w:p>
        </w:tc>
        <w:tc>
          <w:tcPr>
            <w:tcW w:w="1270" w:type="dxa"/>
            <w:noWrap w:val="0"/>
            <w:vAlign w:val="top"/>
          </w:tcPr>
          <w:p w14:paraId="4336CF13">
            <w:pPr>
              <w:adjustRightInd w:val="0"/>
              <w:snapToGrid w:val="0"/>
              <w:spacing w:line="360" w:lineRule="auto"/>
              <w:ind w:right="24"/>
              <w:rPr>
                <w:rFonts w:hint="eastAsia" w:ascii="宋体" w:hAnsi="宋体" w:eastAsia="宋体" w:cs="宋体"/>
                <w:bCs/>
                <w:color w:val="auto"/>
                <w:sz w:val="28"/>
                <w:szCs w:val="28"/>
                <w:highlight w:val="none"/>
              </w:rPr>
            </w:pPr>
          </w:p>
        </w:tc>
        <w:tc>
          <w:tcPr>
            <w:tcW w:w="813" w:type="dxa"/>
            <w:noWrap w:val="0"/>
            <w:vAlign w:val="top"/>
          </w:tcPr>
          <w:p w14:paraId="36EC5D05">
            <w:pPr>
              <w:adjustRightInd w:val="0"/>
              <w:snapToGrid w:val="0"/>
              <w:spacing w:line="360" w:lineRule="auto"/>
              <w:ind w:right="24"/>
              <w:rPr>
                <w:rFonts w:hint="eastAsia" w:ascii="宋体" w:hAnsi="宋体" w:eastAsia="宋体" w:cs="宋体"/>
                <w:bCs/>
                <w:color w:val="auto"/>
                <w:sz w:val="28"/>
                <w:szCs w:val="28"/>
                <w:highlight w:val="none"/>
              </w:rPr>
            </w:pPr>
          </w:p>
        </w:tc>
      </w:tr>
      <w:tr w14:paraId="4FA5A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noWrap w:val="0"/>
            <w:vAlign w:val="top"/>
          </w:tcPr>
          <w:p w14:paraId="36844BAD">
            <w:pPr>
              <w:adjustRightInd w:val="0"/>
              <w:snapToGrid w:val="0"/>
              <w:spacing w:line="360" w:lineRule="auto"/>
              <w:ind w:right="24"/>
              <w:rPr>
                <w:rFonts w:hint="eastAsia" w:ascii="宋体" w:hAnsi="宋体" w:eastAsia="宋体" w:cs="宋体"/>
                <w:bCs/>
                <w:color w:val="auto"/>
                <w:sz w:val="28"/>
                <w:szCs w:val="28"/>
                <w:highlight w:val="none"/>
              </w:rPr>
            </w:pPr>
          </w:p>
        </w:tc>
        <w:tc>
          <w:tcPr>
            <w:tcW w:w="2639" w:type="dxa"/>
            <w:noWrap w:val="0"/>
            <w:vAlign w:val="top"/>
          </w:tcPr>
          <w:p w14:paraId="0902D5D6">
            <w:pPr>
              <w:adjustRightInd w:val="0"/>
              <w:snapToGrid w:val="0"/>
              <w:spacing w:line="360" w:lineRule="auto"/>
              <w:ind w:right="24"/>
              <w:rPr>
                <w:rFonts w:hint="eastAsia" w:ascii="宋体" w:hAnsi="宋体" w:eastAsia="宋体" w:cs="宋体"/>
                <w:bCs/>
                <w:color w:val="auto"/>
                <w:sz w:val="28"/>
                <w:szCs w:val="28"/>
                <w:highlight w:val="none"/>
              </w:rPr>
            </w:pPr>
          </w:p>
        </w:tc>
        <w:tc>
          <w:tcPr>
            <w:tcW w:w="2212" w:type="dxa"/>
            <w:noWrap w:val="0"/>
            <w:vAlign w:val="top"/>
          </w:tcPr>
          <w:p w14:paraId="66616663">
            <w:pPr>
              <w:adjustRightInd w:val="0"/>
              <w:snapToGrid w:val="0"/>
              <w:spacing w:line="360" w:lineRule="auto"/>
              <w:ind w:right="24"/>
              <w:rPr>
                <w:rFonts w:hint="eastAsia" w:ascii="宋体" w:hAnsi="宋体" w:eastAsia="宋体" w:cs="宋体"/>
                <w:bCs/>
                <w:color w:val="auto"/>
                <w:sz w:val="28"/>
                <w:szCs w:val="28"/>
                <w:highlight w:val="none"/>
              </w:rPr>
            </w:pPr>
          </w:p>
        </w:tc>
        <w:tc>
          <w:tcPr>
            <w:tcW w:w="1270" w:type="dxa"/>
            <w:noWrap w:val="0"/>
            <w:vAlign w:val="top"/>
          </w:tcPr>
          <w:p w14:paraId="7D610F84">
            <w:pPr>
              <w:adjustRightInd w:val="0"/>
              <w:snapToGrid w:val="0"/>
              <w:spacing w:line="360" w:lineRule="auto"/>
              <w:ind w:right="24"/>
              <w:rPr>
                <w:rFonts w:hint="eastAsia" w:ascii="宋体" w:hAnsi="宋体" w:eastAsia="宋体" w:cs="宋体"/>
                <w:bCs/>
                <w:color w:val="auto"/>
                <w:sz w:val="28"/>
                <w:szCs w:val="28"/>
                <w:highlight w:val="none"/>
              </w:rPr>
            </w:pPr>
          </w:p>
        </w:tc>
        <w:tc>
          <w:tcPr>
            <w:tcW w:w="1270" w:type="dxa"/>
            <w:noWrap w:val="0"/>
            <w:vAlign w:val="top"/>
          </w:tcPr>
          <w:p w14:paraId="29A9171B">
            <w:pPr>
              <w:adjustRightInd w:val="0"/>
              <w:snapToGrid w:val="0"/>
              <w:spacing w:line="360" w:lineRule="auto"/>
              <w:ind w:right="24"/>
              <w:rPr>
                <w:rFonts w:hint="eastAsia" w:ascii="宋体" w:hAnsi="宋体" w:eastAsia="宋体" w:cs="宋体"/>
                <w:bCs/>
                <w:color w:val="auto"/>
                <w:sz w:val="28"/>
                <w:szCs w:val="28"/>
                <w:highlight w:val="none"/>
              </w:rPr>
            </w:pPr>
          </w:p>
        </w:tc>
        <w:tc>
          <w:tcPr>
            <w:tcW w:w="813" w:type="dxa"/>
            <w:noWrap w:val="0"/>
            <w:vAlign w:val="top"/>
          </w:tcPr>
          <w:p w14:paraId="18722401">
            <w:pPr>
              <w:adjustRightInd w:val="0"/>
              <w:snapToGrid w:val="0"/>
              <w:spacing w:line="360" w:lineRule="auto"/>
              <w:ind w:right="24"/>
              <w:rPr>
                <w:rFonts w:hint="eastAsia" w:ascii="宋体" w:hAnsi="宋体" w:eastAsia="宋体" w:cs="宋体"/>
                <w:bCs/>
                <w:color w:val="auto"/>
                <w:sz w:val="28"/>
                <w:szCs w:val="28"/>
                <w:highlight w:val="none"/>
              </w:rPr>
            </w:pPr>
          </w:p>
        </w:tc>
      </w:tr>
      <w:tr w14:paraId="0CA10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noWrap w:val="0"/>
            <w:vAlign w:val="top"/>
          </w:tcPr>
          <w:p w14:paraId="694E1247">
            <w:pPr>
              <w:adjustRightInd w:val="0"/>
              <w:snapToGrid w:val="0"/>
              <w:spacing w:line="360" w:lineRule="auto"/>
              <w:ind w:right="24"/>
              <w:rPr>
                <w:rFonts w:hint="eastAsia" w:ascii="宋体" w:hAnsi="宋体" w:eastAsia="宋体" w:cs="宋体"/>
                <w:bCs/>
                <w:color w:val="auto"/>
                <w:sz w:val="28"/>
                <w:szCs w:val="28"/>
                <w:highlight w:val="none"/>
              </w:rPr>
            </w:pPr>
          </w:p>
        </w:tc>
        <w:tc>
          <w:tcPr>
            <w:tcW w:w="2639" w:type="dxa"/>
            <w:noWrap w:val="0"/>
            <w:vAlign w:val="top"/>
          </w:tcPr>
          <w:p w14:paraId="7043CA46">
            <w:pPr>
              <w:adjustRightInd w:val="0"/>
              <w:snapToGrid w:val="0"/>
              <w:spacing w:line="360" w:lineRule="auto"/>
              <w:ind w:right="24"/>
              <w:rPr>
                <w:rFonts w:hint="eastAsia" w:ascii="宋体" w:hAnsi="宋体" w:eastAsia="宋体" w:cs="宋体"/>
                <w:bCs/>
                <w:color w:val="auto"/>
                <w:sz w:val="28"/>
                <w:szCs w:val="28"/>
                <w:highlight w:val="none"/>
              </w:rPr>
            </w:pPr>
          </w:p>
        </w:tc>
        <w:tc>
          <w:tcPr>
            <w:tcW w:w="2212" w:type="dxa"/>
            <w:noWrap w:val="0"/>
            <w:vAlign w:val="top"/>
          </w:tcPr>
          <w:p w14:paraId="004EA79D">
            <w:pPr>
              <w:adjustRightInd w:val="0"/>
              <w:snapToGrid w:val="0"/>
              <w:spacing w:line="360" w:lineRule="auto"/>
              <w:ind w:right="24"/>
              <w:rPr>
                <w:rFonts w:hint="eastAsia" w:ascii="宋体" w:hAnsi="宋体" w:eastAsia="宋体" w:cs="宋体"/>
                <w:bCs/>
                <w:color w:val="auto"/>
                <w:sz w:val="28"/>
                <w:szCs w:val="28"/>
                <w:highlight w:val="none"/>
              </w:rPr>
            </w:pPr>
          </w:p>
        </w:tc>
        <w:tc>
          <w:tcPr>
            <w:tcW w:w="1270" w:type="dxa"/>
            <w:noWrap w:val="0"/>
            <w:vAlign w:val="top"/>
          </w:tcPr>
          <w:p w14:paraId="6305A3F8">
            <w:pPr>
              <w:adjustRightInd w:val="0"/>
              <w:snapToGrid w:val="0"/>
              <w:spacing w:line="360" w:lineRule="auto"/>
              <w:ind w:right="24"/>
              <w:rPr>
                <w:rFonts w:hint="eastAsia" w:ascii="宋体" w:hAnsi="宋体" w:eastAsia="宋体" w:cs="宋体"/>
                <w:bCs/>
                <w:color w:val="auto"/>
                <w:sz w:val="28"/>
                <w:szCs w:val="28"/>
                <w:highlight w:val="none"/>
              </w:rPr>
            </w:pPr>
          </w:p>
        </w:tc>
        <w:tc>
          <w:tcPr>
            <w:tcW w:w="1270" w:type="dxa"/>
            <w:noWrap w:val="0"/>
            <w:vAlign w:val="top"/>
          </w:tcPr>
          <w:p w14:paraId="7288527D">
            <w:pPr>
              <w:adjustRightInd w:val="0"/>
              <w:snapToGrid w:val="0"/>
              <w:spacing w:line="360" w:lineRule="auto"/>
              <w:ind w:right="24"/>
              <w:rPr>
                <w:rFonts w:hint="eastAsia" w:ascii="宋体" w:hAnsi="宋体" w:eastAsia="宋体" w:cs="宋体"/>
                <w:bCs/>
                <w:color w:val="auto"/>
                <w:sz w:val="28"/>
                <w:szCs w:val="28"/>
                <w:highlight w:val="none"/>
              </w:rPr>
            </w:pPr>
          </w:p>
        </w:tc>
        <w:tc>
          <w:tcPr>
            <w:tcW w:w="813" w:type="dxa"/>
            <w:noWrap w:val="0"/>
            <w:vAlign w:val="top"/>
          </w:tcPr>
          <w:p w14:paraId="78CCA648">
            <w:pPr>
              <w:adjustRightInd w:val="0"/>
              <w:snapToGrid w:val="0"/>
              <w:spacing w:line="360" w:lineRule="auto"/>
              <w:ind w:right="24"/>
              <w:rPr>
                <w:rFonts w:hint="eastAsia" w:ascii="宋体" w:hAnsi="宋体" w:eastAsia="宋体" w:cs="宋体"/>
                <w:bCs/>
                <w:color w:val="auto"/>
                <w:sz w:val="28"/>
                <w:szCs w:val="28"/>
                <w:highlight w:val="none"/>
              </w:rPr>
            </w:pPr>
          </w:p>
        </w:tc>
      </w:tr>
    </w:tbl>
    <w:p w14:paraId="2F6A25AD">
      <w:pPr>
        <w:pStyle w:val="11"/>
        <w:keepNext w:val="0"/>
        <w:keepLines w:val="0"/>
        <w:pageBreakBefore w:val="0"/>
        <w:widowControl w:val="0"/>
        <w:tabs>
          <w:tab w:val="left" w:pos="600"/>
        </w:tabs>
        <w:kinsoku/>
        <w:wordWrap/>
        <w:overflowPunct/>
        <w:topLinePunct w:val="0"/>
        <w:autoSpaceDE/>
        <w:autoSpaceDN/>
        <w:bidi w:val="0"/>
        <w:adjustRightInd/>
        <w:snapToGrid/>
        <w:spacing w:line="480" w:lineRule="exact"/>
        <w:ind w:left="0" w:leftChars="0" w:firstLine="0" w:firstLineChars="0"/>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注：1、通过篡改数据响应的按照无效标处理并追究法律责任。在交货后，发现部分不能实现，</w:t>
      </w:r>
      <w:r>
        <w:rPr>
          <w:rFonts w:hint="eastAsia" w:ascii="宋体" w:hAnsi="宋体" w:eastAsia="宋体" w:cs="宋体"/>
          <w:b/>
          <w:bCs/>
          <w:color w:val="auto"/>
          <w:sz w:val="22"/>
          <w:szCs w:val="22"/>
          <w:highlight w:val="none"/>
          <w:lang w:val="en-US" w:eastAsia="zh-CN"/>
        </w:rPr>
        <w:t>采购人</w:t>
      </w:r>
      <w:r>
        <w:rPr>
          <w:rFonts w:hint="eastAsia" w:ascii="宋体" w:hAnsi="宋体" w:eastAsia="宋体" w:cs="宋体"/>
          <w:b/>
          <w:bCs/>
          <w:color w:val="auto"/>
          <w:sz w:val="22"/>
          <w:szCs w:val="22"/>
          <w:highlight w:val="none"/>
        </w:rPr>
        <w:t>有权退货并索取赔偿。2、产品中标后验收过程中如果发现有不满足招标要求的、篡改参数，投标产品与交货产品不一致的，用户可以拒绝付款。</w:t>
      </w:r>
    </w:p>
    <w:p w14:paraId="4652E15F">
      <w:pPr>
        <w:keepNext w:val="0"/>
        <w:keepLines w:val="0"/>
        <w:pageBreakBefore w:val="0"/>
        <w:widowControl w:val="0"/>
        <w:kinsoku/>
        <w:wordWrap/>
        <w:overflowPunct/>
        <w:topLinePunct w:val="0"/>
        <w:autoSpaceDE/>
        <w:autoSpaceDN/>
        <w:bidi w:val="0"/>
        <w:adjustRightInd w:val="0"/>
        <w:snapToGrid/>
        <w:spacing w:line="480" w:lineRule="exact"/>
        <w:jc w:val="left"/>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投 标 人：</w:t>
      </w:r>
      <w:r>
        <w:rPr>
          <w:rFonts w:hint="eastAsia" w:ascii="宋体" w:hAnsi="宋体" w:eastAsia="宋体" w:cs="宋体"/>
          <w:bCs/>
          <w:color w:val="auto"/>
          <w:sz w:val="22"/>
          <w:szCs w:val="22"/>
          <w:highlight w:val="none"/>
          <w:u w:val="single"/>
        </w:rPr>
        <w:t xml:space="preserve">                           </w:t>
      </w:r>
      <w:r>
        <w:rPr>
          <w:rFonts w:hint="eastAsia" w:ascii="宋体" w:hAnsi="宋体" w:eastAsia="宋体" w:cs="宋体"/>
          <w:bCs/>
          <w:color w:val="auto"/>
          <w:sz w:val="22"/>
          <w:szCs w:val="22"/>
          <w:highlight w:val="none"/>
        </w:rPr>
        <w:t>（盖单位章）</w:t>
      </w:r>
    </w:p>
    <w:p w14:paraId="34865342">
      <w:pPr>
        <w:keepNext w:val="0"/>
        <w:keepLines w:val="0"/>
        <w:pageBreakBefore w:val="0"/>
        <w:widowControl w:val="0"/>
        <w:kinsoku/>
        <w:wordWrap/>
        <w:overflowPunct/>
        <w:topLinePunct w:val="0"/>
        <w:autoSpaceDE/>
        <w:autoSpaceDN/>
        <w:bidi w:val="0"/>
        <w:adjustRightInd w:val="0"/>
        <w:snapToGrid/>
        <w:spacing w:line="48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法代表人或委托代理人：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（签字）</w:t>
      </w:r>
    </w:p>
    <w:p w14:paraId="7AAA44D3">
      <w:pPr>
        <w:keepNext w:val="0"/>
        <w:keepLines w:val="0"/>
        <w:pageBreakBefore w:val="0"/>
        <w:widowControl w:val="0"/>
        <w:kinsoku/>
        <w:wordWrap/>
        <w:overflowPunct/>
        <w:topLinePunct w:val="0"/>
        <w:autoSpaceDE/>
        <w:autoSpaceDN/>
        <w:bidi w:val="0"/>
        <w:adjustRightInd w:val="0"/>
        <w:snapToGrid/>
        <w:spacing w:line="480" w:lineRule="exact"/>
        <w:jc w:val="left"/>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日期:</w:t>
      </w:r>
      <w:bookmarkStart w:id="275" w:name="_Toc217446088"/>
      <w:r>
        <w:rPr>
          <w:rFonts w:hint="eastAsia" w:ascii="宋体" w:hAnsi="宋体" w:eastAsia="宋体" w:cs="宋体"/>
          <w:bCs/>
          <w:color w:val="auto"/>
          <w:sz w:val="22"/>
          <w:szCs w:val="22"/>
          <w:highlight w:val="none"/>
        </w:rPr>
        <w:t>20</w:t>
      </w:r>
      <w:r>
        <w:rPr>
          <w:rFonts w:hint="eastAsia" w:ascii="宋体" w:hAnsi="宋体" w:eastAsia="宋体" w:cs="宋体"/>
          <w:bCs/>
          <w:color w:val="auto"/>
          <w:sz w:val="22"/>
          <w:szCs w:val="22"/>
          <w:highlight w:val="none"/>
          <w:u w:val="single"/>
        </w:rPr>
        <w:t xml:space="preserve">  </w:t>
      </w:r>
      <w:r>
        <w:rPr>
          <w:rFonts w:hint="eastAsia" w:ascii="宋体" w:hAnsi="宋体" w:eastAsia="宋体" w:cs="宋体"/>
          <w:bCs/>
          <w:color w:val="auto"/>
          <w:sz w:val="22"/>
          <w:szCs w:val="22"/>
          <w:highlight w:val="none"/>
        </w:rPr>
        <w:t>年</w:t>
      </w:r>
      <w:r>
        <w:rPr>
          <w:rFonts w:hint="eastAsia" w:ascii="宋体" w:hAnsi="宋体" w:eastAsia="宋体" w:cs="宋体"/>
          <w:bCs/>
          <w:color w:val="auto"/>
          <w:sz w:val="22"/>
          <w:szCs w:val="22"/>
          <w:highlight w:val="none"/>
          <w:u w:val="single"/>
        </w:rPr>
        <w:t xml:space="preserve">  </w:t>
      </w:r>
      <w:r>
        <w:rPr>
          <w:rFonts w:hint="eastAsia" w:ascii="宋体" w:hAnsi="宋体" w:eastAsia="宋体" w:cs="宋体"/>
          <w:bCs/>
          <w:color w:val="auto"/>
          <w:sz w:val="22"/>
          <w:szCs w:val="22"/>
          <w:highlight w:val="none"/>
        </w:rPr>
        <w:t>月</w:t>
      </w:r>
      <w:r>
        <w:rPr>
          <w:rFonts w:hint="eastAsia" w:ascii="宋体" w:hAnsi="宋体" w:eastAsia="宋体" w:cs="宋体"/>
          <w:bCs/>
          <w:color w:val="auto"/>
          <w:sz w:val="22"/>
          <w:szCs w:val="22"/>
          <w:highlight w:val="none"/>
          <w:u w:val="single"/>
        </w:rPr>
        <w:t xml:space="preserve">  </w:t>
      </w:r>
      <w:r>
        <w:rPr>
          <w:rFonts w:hint="eastAsia" w:ascii="宋体" w:hAnsi="宋体" w:eastAsia="宋体" w:cs="宋体"/>
          <w:bCs/>
          <w:color w:val="auto"/>
          <w:sz w:val="22"/>
          <w:szCs w:val="22"/>
          <w:highlight w:val="none"/>
        </w:rPr>
        <w:t>日</w:t>
      </w:r>
    </w:p>
    <w:p w14:paraId="5E0A6610">
      <w:pPr>
        <w:pStyle w:val="35"/>
        <w:rPr>
          <w:rFonts w:hint="eastAsia" w:ascii="宋体" w:hAnsi="宋体" w:eastAsia="宋体" w:cs="宋体"/>
          <w:bCs/>
          <w:color w:val="auto"/>
          <w:szCs w:val="21"/>
          <w:highlight w:val="none"/>
        </w:rPr>
      </w:pPr>
    </w:p>
    <w:p w14:paraId="779F8F50">
      <w:pPr>
        <w:pStyle w:val="35"/>
        <w:rPr>
          <w:rFonts w:hint="eastAsia" w:ascii="宋体" w:hAnsi="宋体" w:eastAsia="宋体" w:cs="宋体"/>
          <w:bCs/>
          <w:color w:val="auto"/>
          <w:szCs w:val="21"/>
          <w:highlight w:val="none"/>
        </w:rPr>
      </w:pPr>
    </w:p>
    <w:p w14:paraId="61036E67">
      <w:pPr>
        <w:pStyle w:val="35"/>
        <w:rPr>
          <w:rFonts w:hint="eastAsia" w:ascii="宋体" w:hAnsi="宋体" w:eastAsia="宋体" w:cs="宋体"/>
          <w:bCs/>
          <w:color w:val="auto"/>
          <w:szCs w:val="21"/>
          <w:highlight w:val="none"/>
        </w:rPr>
      </w:pPr>
    </w:p>
    <w:bookmarkEnd w:id="275"/>
    <w:p w14:paraId="3A66F57A">
      <w:pPr>
        <w:pStyle w:val="40"/>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color w:val="auto"/>
          <w:kern w:val="2"/>
          <w:sz w:val="32"/>
          <w:szCs w:val="32"/>
          <w:highlight w:val="none"/>
          <w:lang w:val="en-US" w:eastAsia="zh-CN" w:bidi="ar-SA"/>
        </w:rPr>
      </w:pPr>
      <w:r>
        <w:rPr>
          <w:rFonts w:hint="eastAsia" w:ascii="宋体" w:hAnsi="宋体" w:eastAsia="宋体" w:cs="宋体"/>
          <w:b/>
          <w:color w:val="auto"/>
          <w:kern w:val="2"/>
          <w:sz w:val="32"/>
          <w:szCs w:val="32"/>
          <w:highlight w:val="none"/>
          <w:lang w:val="en-US" w:eastAsia="zh-CN" w:bidi="ar-SA"/>
        </w:rPr>
        <w:t>十一、投标人认为有必要补充说明的事项</w:t>
      </w:r>
    </w:p>
    <w:p w14:paraId="0EB32724">
      <w:pPr>
        <w:pStyle w:val="40"/>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说明： 格式自定。</w:t>
      </w:r>
    </w:p>
    <w:p w14:paraId="788BEFBD">
      <w:pPr>
        <w:rPr>
          <w:rFonts w:hint="eastAsia" w:ascii="宋体" w:hAnsi="宋体" w:eastAsia="宋体" w:cs="宋体"/>
          <w:color w:val="auto"/>
          <w:highlight w:val="none"/>
        </w:rPr>
      </w:pPr>
    </w:p>
    <w:p w14:paraId="507A3AC0">
      <w:pPr>
        <w:rPr>
          <w:rFonts w:hint="eastAsia" w:ascii="宋体" w:hAnsi="宋体" w:eastAsia="宋体" w:cs="宋体"/>
          <w:color w:val="auto"/>
          <w:highlight w:val="none"/>
        </w:rPr>
      </w:pPr>
    </w:p>
    <w:p w14:paraId="26E150C6">
      <w:pPr>
        <w:rPr>
          <w:rFonts w:hint="eastAsia" w:ascii="宋体" w:hAnsi="宋体" w:eastAsia="宋体" w:cs="宋体"/>
          <w:color w:val="auto"/>
          <w:highlight w:val="none"/>
        </w:rPr>
      </w:pPr>
    </w:p>
    <w:p w14:paraId="70FC222B">
      <w:pPr>
        <w:rPr>
          <w:rFonts w:hint="eastAsia" w:ascii="宋体" w:hAnsi="宋体" w:eastAsia="宋体" w:cs="宋体"/>
          <w:color w:val="auto"/>
          <w:highlight w:val="none"/>
        </w:rPr>
      </w:pPr>
    </w:p>
    <w:p w14:paraId="3B2B11EB">
      <w:pPr>
        <w:rPr>
          <w:rFonts w:hint="eastAsia" w:ascii="宋体" w:hAnsi="宋体" w:eastAsia="宋体" w:cs="宋体"/>
          <w:color w:val="auto"/>
          <w:highlight w:val="none"/>
        </w:rPr>
      </w:pPr>
    </w:p>
    <w:p w14:paraId="42841B85">
      <w:pPr>
        <w:rPr>
          <w:rFonts w:hint="eastAsia" w:ascii="宋体" w:hAnsi="宋体" w:eastAsia="宋体" w:cs="宋体"/>
          <w:color w:val="auto"/>
          <w:highlight w:val="none"/>
        </w:rPr>
      </w:pPr>
    </w:p>
    <w:p w14:paraId="35A90A3B">
      <w:pPr>
        <w:rPr>
          <w:rFonts w:hint="eastAsia" w:ascii="宋体" w:hAnsi="宋体" w:eastAsia="宋体" w:cs="宋体"/>
          <w:color w:val="auto"/>
          <w:highlight w:val="none"/>
        </w:rPr>
      </w:pPr>
    </w:p>
    <w:p w14:paraId="6B506331">
      <w:pPr>
        <w:rPr>
          <w:rFonts w:hint="eastAsia" w:ascii="宋体" w:hAnsi="宋体" w:eastAsia="宋体" w:cs="宋体"/>
          <w:color w:val="auto"/>
          <w:highlight w:val="none"/>
        </w:rPr>
      </w:pPr>
    </w:p>
    <w:p w14:paraId="1AA0F190">
      <w:pPr>
        <w:rPr>
          <w:rFonts w:hint="eastAsia" w:ascii="宋体" w:hAnsi="宋体" w:eastAsia="宋体" w:cs="宋体"/>
          <w:color w:val="auto"/>
          <w:highlight w:val="none"/>
        </w:rPr>
      </w:pPr>
    </w:p>
    <w:p w14:paraId="45DAE3E6">
      <w:pPr>
        <w:rPr>
          <w:rFonts w:hint="eastAsia" w:ascii="宋体" w:hAnsi="宋体" w:eastAsia="宋体" w:cs="宋体"/>
          <w:color w:val="auto"/>
          <w:highlight w:val="none"/>
        </w:rPr>
      </w:pPr>
    </w:p>
    <w:p w14:paraId="4BF57ABA">
      <w:pPr>
        <w:rPr>
          <w:rFonts w:hint="eastAsia" w:ascii="宋体" w:hAnsi="宋体" w:eastAsia="宋体" w:cs="宋体"/>
          <w:color w:val="auto"/>
          <w:highlight w:val="none"/>
        </w:rPr>
      </w:pPr>
    </w:p>
    <w:p w14:paraId="2FF0BCA7">
      <w:pPr>
        <w:rPr>
          <w:rFonts w:hint="eastAsia" w:ascii="宋体" w:hAnsi="宋体" w:eastAsia="宋体" w:cs="宋体"/>
          <w:color w:val="auto"/>
          <w:highlight w:val="none"/>
        </w:rPr>
      </w:pPr>
    </w:p>
    <w:p w14:paraId="7FBB25C7">
      <w:pPr>
        <w:rPr>
          <w:rFonts w:hint="eastAsia" w:ascii="宋体" w:hAnsi="宋体" w:eastAsia="宋体" w:cs="宋体"/>
          <w:color w:val="auto"/>
          <w:highlight w:val="none"/>
        </w:rPr>
      </w:pPr>
    </w:p>
    <w:p w14:paraId="5D203D29">
      <w:pPr>
        <w:rPr>
          <w:rFonts w:hint="eastAsia" w:ascii="宋体" w:hAnsi="宋体" w:eastAsia="宋体" w:cs="宋体"/>
          <w:color w:val="auto"/>
          <w:highlight w:val="none"/>
        </w:rPr>
      </w:pPr>
    </w:p>
    <w:p w14:paraId="7E932003">
      <w:pPr>
        <w:rPr>
          <w:rFonts w:hint="eastAsia" w:ascii="宋体" w:hAnsi="宋体" w:eastAsia="宋体" w:cs="宋体"/>
          <w:color w:val="auto"/>
          <w:highlight w:val="none"/>
        </w:rPr>
      </w:pPr>
    </w:p>
    <w:p w14:paraId="15DC0AEF">
      <w:pPr>
        <w:rPr>
          <w:rFonts w:hint="eastAsia" w:ascii="宋体" w:hAnsi="宋体" w:eastAsia="宋体" w:cs="宋体"/>
          <w:color w:val="auto"/>
          <w:highlight w:val="none"/>
        </w:rPr>
      </w:pPr>
    </w:p>
    <w:p w14:paraId="4C161CCA">
      <w:pPr>
        <w:rPr>
          <w:rFonts w:hint="eastAsia" w:ascii="宋体" w:hAnsi="宋体" w:eastAsia="宋体" w:cs="宋体"/>
          <w:color w:val="auto"/>
          <w:highlight w:val="none"/>
        </w:rPr>
      </w:pPr>
    </w:p>
    <w:p w14:paraId="1FC13268">
      <w:pPr>
        <w:rPr>
          <w:rFonts w:hint="eastAsia" w:ascii="宋体" w:hAnsi="宋体" w:eastAsia="宋体" w:cs="宋体"/>
          <w:color w:val="auto"/>
          <w:highlight w:val="none"/>
        </w:rPr>
      </w:pPr>
    </w:p>
    <w:p w14:paraId="7F4852BF">
      <w:pPr>
        <w:rPr>
          <w:rFonts w:hint="eastAsia" w:ascii="宋体" w:hAnsi="宋体" w:eastAsia="宋体" w:cs="宋体"/>
          <w:color w:val="auto"/>
          <w:highlight w:val="none"/>
        </w:rPr>
      </w:pPr>
    </w:p>
    <w:p w14:paraId="169149B1">
      <w:pPr>
        <w:rPr>
          <w:rFonts w:hint="eastAsia" w:ascii="宋体" w:hAnsi="宋体" w:eastAsia="宋体" w:cs="宋体"/>
          <w:color w:val="auto"/>
          <w:highlight w:val="none"/>
        </w:rPr>
      </w:pPr>
    </w:p>
    <w:p w14:paraId="2ACA68A9">
      <w:pPr>
        <w:rPr>
          <w:rFonts w:hint="eastAsia" w:ascii="宋体" w:hAnsi="宋体" w:eastAsia="宋体" w:cs="宋体"/>
          <w:color w:val="auto"/>
          <w:highlight w:val="none"/>
        </w:rPr>
      </w:pPr>
    </w:p>
    <w:p w14:paraId="49ABD4BC">
      <w:pPr>
        <w:rPr>
          <w:rFonts w:hint="eastAsia" w:ascii="宋体" w:hAnsi="宋体" w:eastAsia="宋体" w:cs="宋体"/>
          <w:color w:val="auto"/>
          <w:highlight w:val="none"/>
        </w:rPr>
      </w:pPr>
    </w:p>
    <w:p w14:paraId="7A61E3A3">
      <w:pPr>
        <w:rPr>
          <w:rFonts w:hint="eastAsia" w:ascii="宋体" w:hAnsi="宋体" w:eastAsia="宋体" w:cs="宋体"/>
          <w:color w:val="auto"/>
          <w:highlight w:val="none"/>
        </w:rPr>
      </w:pPr>
    </w:p>
    <w:p w14:paraId="7B409234">
      <w:pPr>
        <w:rPr>
          <w:rFonts w:hint="eastAsia" w:ascii="宋体" w:hAnsi="宋体" w:eastAsia="宋体" w:cs="宋体"/>
          <w:color w:val="auto"/>
          <w:highlight w:val="none"/>
        </w:rPr>
      </w:pPr>
    </w:p>
    <w:p w14:paraId="676EC29B">
      <w:pPr>
        <w:rPr>
          <w:rFonts w:hint="eastAsia" w:ascii="宋体" w:hAnsi="宋体" w:eastAsia="宋体" w:cs="宋体"/>
          <w:color w:val="auto"/>
          <w:highlight w:val="none"/>
        </w:rPr>
      </w:pPr>
    </w:p>
    <w:p w14:paraId="1F9AAD96">
      <w:pPr>
        <w:rPr>
          <w:rFonts w:hint="eastAsia" w:ascii="宋体" w:hAnsi="宋体" w:eastAsia="宋体" w:cs="宋体"/>
          <w:color w:val="auto"/>
          <w:highlight w:val="none"/>
        </w:rPr>
      </w:pPr>
    </w:p>
    <w:p w14:paraId="699C898A">
      <w:pPr>
        <w:rPr>
          <w:rFonts w:hint="eastAsia" w:ascii="宋体" w:hAnsi="宋体" w:eastAsia="宋体" w:cs="宋体"/>
          <w:color w:val="auto"/>
          <w:highlight w:val="none"/>
        </w:rPr>
      </w:pPr>
    </w:p>
    <w:p w14:paraId="3E07953F">
      <w:pPr>
        <w:rPr>
          <w:rFonts w:hint="eastAsia" w:ascii="宋体" w:hAnsi="宋体" w:eastAsia="宋体" w:cs="宋体"/>
          <w:color w:val="auto"/>
          <w:highlight w:val="none"/>
        </w:rPr>
      </w:pPr>
    </w:p>
    <w:p w14:paraId="4ACB1866">
      <w:pPr>
        <w:rPr>
          <w:rFonts w:hint="eastAsia" w:ascii="宋体" w:hAnsi="宋体" w:eastAsia="宋体" w:cs="宋体"/>
          <w:color w:val="auto"/>
          <w:highlight w:val="none"/>
        </w:rPr>
      </w:pPr>
    </w:p>
    <w:p w14:paraId="0A42CB2E">
      <w:pPr>
        <w:rPr>
          <w:rFonts w:hint="eastAsia" w:ascii="宋体" w:hAnsi="宋体" w:eastAsia="宋体" w:cs="宋体"/>
          <w:color w:val="auto"/>
          <w:highlight w:val="none"/>
        </w:rPr>
      </w:pPr>
    </w:p>
    <w:p w14:paraId="49890DB4">
      <w:pPr>
        <w:rPr>
          <w:rFonts w:hint="eastAsia" w:ascii="宋体" w:hAnsi="宋体" w:eastAsia="宋体" w:cs="宋体"/>
          <w:color w:val="auto"/>
          <w:highlight w:val="none"/>
        </w:rPr>
      </w:pPr>
    </w:p>
    <w:p w14:paraId="1AFD4871">
      <w:pPr>
        <w:rPr>
          <w:rFonts w:hint="eastAsia" w:ascii="宋体" w:hAnsi="宋体" w:eastAsia="宋体" w:cs="宋体"/>
          <w:color w:val="auto"/>
          <w:highlight w:val="none"/>
        </w:rPr>
      </w:pPr>
    </w:p>
    <w:p w14:paraId="65171326">
      <w:pPr>
        <w:rPr>
          <w:rFonts w:hint="eastAsia" w:ascii="宋体" w:hAnsi="宋体" w:eastAsia="宋体" w:cs="宋体"/>
          <w:color w:val="auto"/>
          <w:highlight w:val="none"/>
        </w:rPr>
      </w:pPr>
    </w:p>
    <w:p w14:paraId="130CE5C7">
      <w:pPr>
        <w:rPr>
          <w:rFonts w:hint="eastAsia" w:ascii="宋体" w:hAnsi="宋体" w:eastAsia="宋体" w:cs="宋体"/>
          <w:color w:val="auto"/>
          <w:highlight w:val="none"/>
        </w:rPr>
      </w:pPr>
    </w:p>
    <w:p w14:paraId="43C2756C">
      <w:pPr>
        <w:rPr>
          <w:rFonts w:hint="eastAsia" w:ascii="宋体" w:hAnsi="宋体" w:eastAsia="宋体" w:cs="宋体"/>
          <w:color w:val="auto"/>
          <w:highlight w:val="none"/>
        </w:rPr>
      </w:pPr>
    </w:p>
    <w:p w14:paraId="777F4A2F">
      <w:pPr>
        <w:rPr>
          <w:rFonts w:hint="eastAsia" w:ascii="宋体" w:hAnsi="宋体" w:eastAsia="宋体" w:cs="宋体"/>
          <w:color w:val="auto"/>
          <w:highlight w:val="none"/>
        </w:rPr>
      </w:pPr>
    </w:p>
    <w:p w14:paraId="63CC4DB6">
      <w:pPr>
        <w:rPr>
          <w:rFonts w:hint="eastAsia" w:ascii="宋体" w:hAnsi="宋体" w:eastAsia="宋体" w:cs="宋体"/>
          <w:color w:val="auto"/>
          <w:highlight w:val="none"/>
        </w:rPr>
      </w:pPr>
    </w:p>
    <w:p w14:paraId="7B2C2334">
      <w:pPr>
        <w:rPr>
          <w:rFonts w:hint="eastAsia" w:ascii="宋体" w:hAnsi="宋体" w:eastAsia="宋体" w:cs="宋体"/>
          <w:color w:val="auto"/>
          <w:highlight w:val="none"/>
        </w:rPr>
      </w:pPr>
    </w:p>
    <w:p w14:paraId="48A11DD5">
      <w:pPr>
        <w:rPr>
          <w:rFonts w:hint="eastAsia" w:ascii="宋体" w:hAnsi="宋体" w:eastAsia="宋体" w:cs="宋体"/>
          <w:color w:val="auto"/>
          <w:highlight w:val="none"/>
        </w:rPr>
      </w:pPr>
    </w:p>
    <w:p w14:paraId="68CAD6A6">
      <w:pPr>
        <w:rPr>
          <w:rFonts w:hint="eastAsia" w:ascii="宋体" w:hAnsi="宋体" w:eastAsia="宋体" w:cs="宋体"/>
          <w:color w:val="auto"/>
          <w:highlight w:val="none"/>
        </w:rPr>
      </w:pPr>
    </w:p>
    <w:p w14:paraId="470DA3DE">
      <w:pPr>
        <w:rPr>
          <w:rFonts w:hint="eastAsia" w:ascii="宋体" w:hAnsi="宋体" w:eastAsia="宋体" w:cs="宋体"/>
          <w:color w:val="auto"/>
          <w:highlight w:val="none"/>
        </w:rPr>
      </w:pPr>
    </w:p>
    <w:p w14:paraId="236593AD">
      <w:pPr>
        <w:rPr>
          <w:rFonts w:hint="eastAsia" w:ascii="宋体" w:hAnsi="宋体" w:eastAsia="宋体" w:cs="宋体"/>
          <w:color w:val="auto"/>
          <w:highlight w:val="none"/>
        </w:rPr>
      </w:pPr>
    </w:p>
    <w:sectPr>
      <w:pgSz w:w="11907" w:h="16840"/>
      <w:pgMar w:top="1440" w:right="1474" w:bottom="1440" w:left="1474" w:header="851" w:footer="992" w:gutter="0"/>
      <w:pgBorders>
        <w:top w:val="none" w:sz="0" w:space="0"/>
        <w:left w:val="none" w:sz="0" w:space="0"/>
        <w:bottom w:val="none" w:sz="0" w:space="0"/>
        <w:right w:val="none" w:sz="0" w:space="0"/>
      </w:pgBorders>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幼圆">
    <w:altName w:val="宋体"/>
    <w:panose1 w:val="02010509060101010101"/>
    <w:charset w:val="86"/>
    <w:family w:val="modern"/>
    <w:pitch w:val="default"/>
    <w:sig w:usb0="00000000" w:usb1="00000000" w:usb2="00000000" w:usb3="00000000" w:csb0="00040000" w:csb1="00000000"/>
  </w:font>
  <w:font w:name="Helvetica">
    <w:panose1 w:val="020B0604020202020204"/>
    <w:charset w:val="00"/>
    <w:family w:val="swiss"/>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Wingdings 2">
    <w:panose1 w:val="05020102010507070707"/>
    <w:charset w:val="02"/>
    <w:family w:val="decorative"/>
    <w:pitch w:val="default"/>
    <w:sig w:usb0="00000000" w:usb1="00000000" w:usb2="00000000" w:usb3="00000000" w:csb0="80000000" w:csb1="00000000"/>
    <w:embedRegular r:id="rId1" w:fontKey="{BECAABCD-A292-4FF4-BFEE-4AF382C6571C}"/>
  </w:font>
  <w:font w:name="WPSEMBED1">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1E8F4">
    <w:pPr>
      <w:pStyle w:val="15"/>
      <w:ind w:right="7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549D8">
    <w:pPr>
      <w:pStyle w:val="15"/>
      <w:framePr w:wrap="around" w:vAnchor="text" w:hAnchor="margin" w:xAlign="center" w:y="1"/>
      <w:rPr>
        <w:rStyle w:val="27"/>
      </w:rPr>
    </w:pPr>
    <w:r>
      <w:fldChar w:fldCharType="begin"/>
    </w:r>
    <w:r>
      <w:rPr>
        <w:rStyle w:val="27"/>
      </w:rPr>
      <w:instrText xml:space="preserve">PAGE  </w:instrText>
    </w:r>
    <w:r>
      <w:fldChar w:fldCharType="end"/>
    </w:r>
  </w:p>
  <w:p w14:paraId="24B35B19">
    <w:pPr>
      <w:pStyle w:val="1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AA4945">
    <w:pPr>
      <w:pStyle w:val="9"/>
      <w:spacing w:line="14" w:lineRule="auto"/>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D5CF9">
    <w:pPr>
      <w:pStyle w:val="9"/>
      <w:spacing w:line="14" w:lineRule="auto"/>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53C47">
    <w:pPr>
      <w:pStyle w:val="1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607117">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A607117">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BF964">
    <w:pPr>
      <w:pStyle w:val="15"/>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DCA3CA">
                          <w:pPr>
                            <w:pStyle w:val="15"/>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DDCA3CA">
                    <w:pPr>
                      <w:pStyle w:val="15"/>
                    </w:pPr>
                    <w:r>
                      <w:fldChar w:fldCharType="begin"/>
                    </w:r>
                    <w:r>
                      <w:instrText xml:space="preserve"> PAGE  \* MERGEFORMAT </w:instrText>
                    </w:r>
                    <w:r>
                      <w:fldChar w:fldCharType="separate"/>
                    </w:r>
                    <w:r>
                      <w:t>68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E048F">
    <w:pPr>
      <w:pStyle w:val="16"/>
      <w:pBdr>
        <w:bottom w:val="single" w:color="auto" w:sz="4" w:space="1"/>
      </w:pBdr>
      <w:jc w:val="both"/>
      <w:rPr>
        <w:rFonts w:hint="default"/>
        <w:sz w:val="18"/>
        <w:szCs w:val="20"/>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49759">
    <w:pPr>
      <w:pStyle w:val="16"/>
    </w:pPr>
    <w: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6119495" cy="6119495"/>
          <wp:effectExtent l="0" t="0" r="14605" b="14605"/>
          <wp:wrapNone/>
          <wp:docPr id="1" name="WordPictureWatermar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2"/>
                  <pic:cNvPicPr>
                    <a:picLocks noChangeAspect="1"/>
                  </pic:cNvPicPr>
                </pic:nvPicPr>
                <pic:blipFill>
                  <a:blip r:embed="rId1">
                    <a:lum bright="70001" contrast="-70000"/>
                  </a:blip>
                  <a:stretch>
                    <a:fillRect/>
                  </a:stretch>
                </pic:blipFill>
                <pic:spPr>
                  <a:xfrm>
                    <a:off x="0" y="0"/>
                    <a:ext cx="6119495" cy="611949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D9131">
    <w:pPr>
      <w:pStyle w:val="1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7096D">
    <w:pPr>
      <w:pStyle w:val="16"/>
      <w:jc w:val="both"/>
      <w:rPr>
        <w:rFonts w:hint="default"/>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4E2737"/>
    <w:multiLevelType w:val="singleLevel"/>
    <w:tmpl w:val="8B4E2737"/>
    <w:lvl w:ilvl="0" w:tentative="0">
      <w:start w:val="7"/>
      <w:numFmt w:val="chineseCounting"/>
      <w:suff w:val="nothing"/>
      <w:lvlText w:val="%1、"/>
      <w:lvlJc w:val="left"/>
      <w:rPr>
        <w:rFonts w:hint="eastAsia"/>
      </w:rPr>
    </w:lvl>
  </w:abstractNum>
  <w:abstractNum w:abstractNumId="1">
    <w:nsid w:val="B18517A5"/>
    <w:multiLevelType w:val="singleLevel"/>
    <w:tmpl w:val="B18517A5"/>
    <w:lvl w:ilvl="0" w:tentative="0">
      <w:start w:val="1"/>
      <w:numFmt w:val="decimal"/>
      <w:suff w:val="space"/>
      <w:lvlText w:val="%1."/>
      <w:lvlJc w:val="left"/>
    </w:lvl>
  </w:abstractNum>
  <w:abstractNum w:abstractNumId="2">
    <w:nsid w:val="282C1CF1"/>
    <w:multiLevelType w:val="singleLevel"/>
    <w:tmpl w:val="282C1CF1"/>
    <w:lvl w:ilvl="0" w:tentative="0">
      <w:start w:val="5"/>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wOGY3YTMxMmFiZDI4MGUxZmI4Njk2NjdlOWQ1MTIifQ=="/>
  </w:docVars>
  <w:rsids>
    <w:rsidRoot w:val="0BD46CE0"/>
    <w:rsid w:val="00013654"/>
    <w:rsid w:val="001C048E"/>
    <w:rsid w:val="004E43BF"/>
    <w:rsid w:val="005A0FB6"/>
    <w:rsid w:val="005E0AA6"/>
    <w:rsid w:val="005F0D0D"/>
    <w:rsid w:val="006140F3"/>
    <w:rsid w:val="006E05BE"/>
    <w:rsid w:val="007200AE"/>
    <w:rsid w:val="00732078"/>
    <w:rsid w:val="0075194C"/>
    <w:rsid w:val="007C717F"/>
    <w:rsid w:val="008322BB"/>
    <w:rsid w:val="00874E29"/>
    <w:rsid w:val="00885B23"/>
    <w:rsid w:val="00893649"/>
    <w:rsid w:val="00894880"/>
    <w:rsid w:val="008B3C54"/>
    <w:rsid w:val="00951FEE"/>
    <w:rsid w:val="00975D66"/>
    <w:rsid w:val="009C337D"/>
    <w:rsid w:val="009E5347"/>
    <w:rsid w:val="00A0756A"/>
    <w:rsid w:val="00A2778E"/>
    <w:rsid w:val="00A53C07"/>
    <w:rsid w:val="00A641FB"/>
    <w:rsid w:val="00A81D22"/>
    <w:rsid w:val="00A97848"/>
    <w:rsid w:val="00B93F2F"/>
    <w:rsid w:val="00C12DE3"/>
    <w:rsid w:val="00ED3BD8"/>
    <w:rsid w:val="00F211EF"/>
    <w:rsid w:val="010D427B"/>
    <w:rsid w:val="010F737D"/>
    <w:rsid w:val="01113D6B"/>
    <w:rsid w:val="011473B7"/>
    <w:rsid w:val="01181DD9"/>
    <w:rsid w:val="012D66CB"/>
    <w:rsid w:val="013C690E"/>
    <w:rsid w:val="01401F5A"/>
    <w:rsid w:val="014852B3"/>
    <w:rsid w:val="0156177E"/>
    <w:rsid w:val="015772A4"/>
    <w:rsid w:val="01583748"/>
    <w:rsid w:val="016539DF"/>
    <w:rsid w:val="0167398B"/>
    <w:rsid w:val="01695955"/>
    <w:rsid w:val="016F45ED"/>
    <w:rsid w:val="018362EB"/>
    <w:rsid w:val="01875DDB"/>
    <w:rsid w:val="018A1427"/>
    <w:rsid w:val="018C1643"/>
    <w:rsid w:val="01967DCC"/>
    <w:rsid w:val="019D115B"/>
    <w:rsid w:val="01A41E1E"/>
    <w:rsid w:val="01A7647D"/>
    <w:rsid w:val="01A87AFF"/>
    <w:rsid w:val="01B12E58"/>
    <w:rsid w:val="01C81F50"/>
    <w:rsid w:val="01CE3A0A"/>
    <w:rsid w:val="01E23011"/>
    <w:rsid w:val="01E90844"/>
    <w:rsid w:val="01F40F97"/>
    <w:rsid w:val="01FA47FF"/>
    <w:rsid w:val="01FE5971"/>
    <w:rsid w:val="020016E9"/>
    <w:rsid w:val="02072A78"/>
    <w:rsid w:val="02186A33"/>
    <w:rsid w:val="02217FDE"/>
    <w:rsid w:val="022E44A8"/>
    <w:rsid w:val="0236335D"/>
    <w:rsid w:val="023A530D"/>
    <w:rsid w:val="0241242E"/>
    <w:rsid w:val="024159EA"/>
    <w:rsid w:val="02511F45"/>
    <w:rsid w:val="02557C87"/>
    <w:rsid w:val="025F0B06"/>
    <w:rsid w:val="02674585"/>
    <w:rsid w:val="027D71DE"/>
    <w:rsid w:val="027F4D04"/>
    <w:rsid w:val="028440C8"/>
    <w:rsid w:val="028B4F54"/>
    <w:rsid w:val="028D7D41"/>
    <w:rsid w:val="028E6791"/>
    <w:rsid w:val="029F53A6"/>
    <w:rsid w:val="02BD5273"/>
    <w:rsid w:val="02BE4F7A"/>
    <w:rsid w:val="02C72207"/>
    <w:rsid w:val="02D05560"/>
    <w:rsid w:val="02E42DB9"/>
    <w:rsid w:val="02E80AFB"/>
    <w:rsid w:val="02F456F2"/>
    <w:rsid w:val="02F56D74"/>
    <w:rsid w:val="02F70D3E"/>
    <w:rsid w:val="03060F81"/>
    <w:rsid w:val="030B6598"/>
    <w:rsid w:val="030F42DA"/>
    <w:rsid w:val="03165668"/>
    <w:rsid w:val="0321400D"/>
    <w:rsid w:val="03215DBB"/>
    <w:rsid w:val="033755DF"/>
    <w:rsid w:val="034A5312"/>
    <w:rsid w:val="03525F75"/>
    <w:rsid w:val="035C6DF3"/>
    <w:rsid w:val="035E4919"/>
    <w:rsid w:val="03764359"/>
    <w:rsid w:val="038274A1"/>
    <w:rsid w:val="038A1BB2"/>
    <w:rsid w:val="038B1487"/>
    <w:rsid w:val="03977E2B"/>
    <w:rsid w:val="039B791C"/>
    <w:rsid w:val="03D177E1"/>
    <w:rsid w:val="03E07A24"/>
    <w:rsid w:val="03EA2651"/>
    <w:rsid w:val="03EC461B"/>
    <w:rsid w:val="03F4527E"/>
    <w:rsid w:val="03F86B1C"/>
    <w:rsid w:val="040134DD"/>
    <w:rsid w:val="040354C1"/>
    <w:rsid w:val="04114082"/>
    <w:rsid w:val="041C7638"/>
    <w:rsid w:val="041D2A27"/>
    <w:rsid w:val="041D6583"/>
    <w:rsid w:val="04215A92"/>
    <w:rsid w:val="042C0EBC"/>
    <w:rsid w:val="04363AE8"/>
    <w:rsid w:val="044B1342"/>
    <w:rsid w:val="045E6F25"/>
    <w:rsid w:val="046C12B8"/>
    <w:rsid w:val="046E6DDE"/>
    <w:rsid w:val="04730898"/>
    <w:rsid w:val="04784101"/>
    <w:rsid w:val="047D34C5"/>
    <w:rsid w:val="048D2BD8"/>
    <w:rsid w:val="049251C3"/>
    <w:rsid w:val="04932CE9"/>
    <w:rsid w:val="04956A61"/>
    <w:rsid w:val="04A86794"/>
    <w:rsid w:val="04B05649"/>
    <w:rsid w:val="04B36EE7"/>
    <w:rsid w:val="04C133B2"/>
    <w:rsid w:val="04D23811"/>
    <w:rsid w:val="04D550AF"/>
    <w:rsid w:val="04D74983"/>
    <w:rsid w:val="04F433AE"/>
    <w:rsid w:val="04F96FF0"/>
    <w:rsid w:val="04FD0A58"/>
    <w:rsid w:val="050E236F"/>
    <w:rsid w:val="050E411D"/>
    <w:rsid w:val="05120AEF"/>
    <w:rsid w:val="051554AC"/>
    <w:rsid w:val="051675BB"/>
    <w:rsid w:val="051756C8"/>
    <w:rsid w:val="051A6F66"/>
    <w:rsid w:val="051E25B2"/>
    <w:rsid w:val="05203B59"/>
    <w:rsid w:val="05237BC9"/>
    <w:rsid w:val="0526590B"/>
    <w:rsid w:val="052B4CCF"/>
    <w:rsid w:val="052D6C99"/>
    <w:rsid w:val="053242B0"/>
    <w:rsid w:val="053D2709"/>
    <w:rsid w:val="054B5371"/>
    <w:rsid w:val="054B711F"/>
    <w:rsid w:val="05634469"/>
    <w:rsid w:val="05654685"/>
    <w:rsid w:val="0565570E"/>
    <w:rsid w:val="05656433"/>
    <w:rsid w:val="05687253"/>
    <w:rsid w:val="056C5B99"/>
    <w:rsid w:val="056D353A"/>
    <w:rsid w:val="05706B86"/>
    <w:rsid w:val="0571302A"/>
    <w:rsid w:val="05746676"/>
    <w:rsid w:val="05790181"/>
    <w:rsid w:val="057C22D7"/>
    <w:rsid w:val="05816FE5"/>
    <w:rsid w:val="05834B0B"/>
    <w:rsid w:val="058D14E6"/>
    <w:rsid w:val="05A76A4C"/>
    <w:rsid w:val="05B9052D"/>
    <w:rsid w:val="05B922DB"/>
    <w:rsid w:val="05BC1DCB"/>
    <w:rsid w:val="05CC64B2"/>
    <w:rsid w:val="05CD5D86"/>
    <w:rsid w:val="05CF1AFF"/>
    <w:rsid w:val="05CF7D50"/>
    <w:rsid w:val="05D215EF"/>
    <w:rsid w:val="05D26E3A"/>
    <w:rsid w:val="05D45367"/>
    <w:rsid w:val="05D830A9"/>
    <w:rsid w:val="05DC421B"/>
    <w:rsid w:val="05E355AA"/>
    <w:rsid w:val="05E7509A"/>
    <w:rsid w:val="05F477B7"/>
    <w:rsid w:val="06043E9E"/>
    <w:rsid w:val="06071298"/>
    <w:rsid w:val="060A1DD1"/>
    <w:rsid w:val="060C1E02"/>
    <w:rsid w:val="060D7C05"/>
    <w:rsid w:val="060F2843"/>
    <w:rsid w:val="061C410F"/>
    <w:rsid w:val="062537E8"/>
    <w:rsid w:val="062E0F1B"/>
    <w:rsid w:val="06500E91"/>
    <w:rsid w:val="065A3ABE"/>
    <w:rsid w:val="06624721"/>
    <w:rsid w:val="06640499"/>
    <w:rsid w:val="066466EB"/>
    <w:rsid w:val="06710E08"/>
    <w:rsid w:val="06734B80"/>
    <w:rsid w:val="067D155B"/>
    <w:rsid w:val="068376C5"/>
    <w:rsid w:val="06856661"/>
    <w:rsid w:val="0686090F"/>
    <w:rsid w:val="06862B05"/>
    <w:rsid w:val="06874187"/>
    <w:rsid w:val="068943A3"/>
    <w:rsid w:val="068A3C77"/>
    <w:rsid w:val="069A3EBB"/>
    <w:rsid w:val="06AE3E0A"/>
    <w:rsid w:val="06B64A6C"/>
    <w:rsid w:val="06B84C89"/>
    <w:rsid w:val="06B917F9"/>
    <w:rsid w:val="06C76C7A"/>
    <w:rsid w:val="06D575E9"/>
    <w:rsid w:val="06D849E3"/>
    <w:rsid w:val="06D870D9"/>
    <w:rsid w:val="06E11AE9"/>
    <w:rsid w:val="06E25862"/>
    <w:rsid w:val="06E810D0"/>
    <w:rsid w:val="06E93094"/>
    <w:rsid w:val="06F26EE0"/>
    <w:rsid w:val="06F53C79"/>
    <w:rsid w:val="06F6572E"/>
    <w:rsid w:val="06FA704F"/>
    <w:rsid w:val="06FC4AE5"/>
    <w:rsid w:val="06FD08ED"/>
    <w:rsid w:val="0701218C"/>
    <w:rsid w:val="070E5AAE"/>
    <w:rsid w:val="071E0F8F"/>
    <w:rsid w:val="071E297C"/>
    <w:rsid w:val="071F0864"/>
    <w:rsid w:val="071F6AB6"/>
    <w:rsid w:val="07245E7A"/>
    <w:rsid w:val="072D23B6"/>
    <w:rsid w:val="074107DA"/>
    <w:rsid w:val="07464042"/>
    <w:rsid w:val="074A27AC"/>
    <w:rsid w:val="074B3407"/>
    <w:rsid w:val="076444C8"/>
    <w:rsid w:val="07697D31"/>
    <w:rsid w:val="076F3599"/>
    <w:rsid w:val="07727CB0"/>
    <w:rsid w:val="077A1F3E"/>
    <w:rsid w:val="07812C00"/>
    <w:rsid w:val="07830FC8"/>
    <w:rsid w:val="07901E52"/>
    <w:rsid w:val="07921036"/>
    <w:rsid w:val="07927288"/>
    <w:rsid w:val="07966D78"/>
    <w:rsid w:val="07972AF0"/>
    <w:rsid w:val="079E6452"/>
    <w:rsid w:val="07A64AE1"/>
    <w:rsid w:val="07AF7E3A"/>
    <w:rsid w:val="07BA233A"/>
    <w:rsid w:val="07BE007D"/>
    <w:rsid w:val="07C80EFB"/>
    <w:rsid w:val="07D433FC"/>
    <w:rsid w:val="07D653C6"/>
    <w:rsid w:val="07D94EB6"/>
    <w:rsid w:val="07E35D35"/>
    <w:rsid w:val="07E86EA8"/>
    <w:rsid w:val="07F36299"/>
    <w:rsid w:val="08161C67"/>
    <w:rsid w:val="0825634E"/>
    <w:rsid w:val="082C4FE6"/>
    <w:rsid w:val="083245C7"/>
    <w:rsid w:val="08326375"/>
    <w:rsid w:val="08393BA7"/>
    <w:rsid w:val="08395955"/>
    <w:rsid w:val="083B791F"/>
    <w:rsid w:val="08422A5C"/>
    <w:rsid w:val="0843241C"/>
    <w:rsid w:val="08493B5F"/>
    <w:rsid w:val="08513C0E"/>
    <w:rsid w:val="085602B5"/>
    <w:rsid w:val="086A3D60"/>
    <w:rsid w:val="086E55FF"/>
    <w:rsid w:val="088968DD"/>
    <w:rsid w:val="089A2898"/>
    <w:rsid w:val="089A76B6"/>
    <w:rsid w:val="089B4494"/>
    <w:rsid w:val="089D7C92"/>
    <w:rsid w:val="08A90D2D"/>
    <w:rsid w:val="08B1373D"/>
    <w:rsid w:val="08B466DC"/>
    <w:rsid w:val="08B60D54"/>
    <w:rsid w:val="08B84ACC"/>
    <w:rsid w:val="08BB4929"/>
    <w:rsid w:val="08C6543B"/>
    <w:rsid w:val="08CB0CA3"/>
    <w:rsid w:val="08D12032"/>
    <w:rsid w:val="08D538D0"/>
    <w:rsid w:val="08D77648"/>
    <w:rsid w:val="08DA426D"/>
    <w:rsid w:val="08DF64FD"/>
    <w:rsid w:val="08E12275"/>
    <w:rsid w:val="08EA795F"/>
    <w:rsid w:val="08ED6E6B"/>
    <w:rsid w:val="08F33D56"/>
    <w:rsid w:val="08FE1A92"/>
    <w:rsid w:val="091F4B4B"/>
    <w:rsid w:val="092108C3"/>
    <w:rsid w:val="092B1742"/>
    <w:rsid w:val="092E2FE0"/>
    <w:rsid w:val="0935436E"/>
    <w:rsid w:val="093C56FD"/>
    <w:rsid w:val="09410F65"/>
    <w:rsid w:val="09476079"/>
    <w:rsid w:val="094E6E4D"/>
    <w:rsid w:val="095742E5"/>
    <w:rsid w:val="09694018"/>
    <w:rsid w:val="096B7D90"/>
    <w:rsid w:val="096C65C2"/>
    <w:rsid w:val="096D3B08"/>
    <w:rsid w:val="097E3F67"/>
    <w:rsid w:val="098B3F8E"/>
    <w:rsid w:val="099C619C"/>
    <w:rsid w:val="09A6701A"/>
    <w:rsid w:val="09A80FE4"/>
    <w:rsid w:val="09A908B8"/>
    <w:rsid w:val="09AB4631"/>
    <w:rsid w:val="09B5725D"/>
    <w:rsid w:val="09C37BCC"/>
    <w:rsid w:val="09C40DDA"/>
    <w:rsid w:val="09C63218"/>
    <w:rsid w:val="09CF6571"/>
    <w:rsid w:val="09D05E45"/>
    <w:rsid w:val="09D9119E"/>
    <w:rsid w:val="09DA6CC4"/>
    <w:rsid w:val="09F4422A"/>
    <w:rsid w:val="09F935EE"/>
    <w:rsid w:val="09FB1114"/>
    <w:rsid w:val="0A0E5ECB"/>
    <w:rsid w:val="0A122902"/>
    <w:rsid w:val="0A1C3158"/>
    <w:rsid w:val="0A1F0A4A"/>
    <w:rsid w:val="0A200B7B"/>
    <w:rsid w:val="0A2368BD"/>
    <w:rsid w:val="0A246083"/>
    <w:rsid w:val="0A2C5771"/>
    <w:rsid w:val="0A2D5046"/>
    <w:rsid w:val="0A342878"/>
    <w:rsid w:val="0A3C386A"/>
    <w:rsid w:val="0A3E680D"/>
    <w:rsid w:val="0A481E7F"/>
    <w:rsid w:val="0A5D3B7D"/>
    <w:rsid w:val="0A5E78F5"/>
    <w:rsid w:val="0A6842D0"/>
    <w:rsid w:val="0A6C3DC0"/>
    <w:rsid w:val="0A70536D"/>
    <w:rsid w:val="0A80786B"/>
    <w:rsid w:val="0A89170D"/>
    <w:rsid w:val="0A9D21CB"/>
    <w:rsid w:val="0A9D666F"/>
    <w:rsid w:val="0AA25A34"/>
    <w:rsid w:val="0ABC5446"/>
    <w:rsid w:val="0ACC0D02"/>
    <w:rsid w:val="0ACE05D7"/>
    <w:rsid w:val="0ACE4A7B"/>
    <w:rsid w:val="0AD32091"/>
    <w:rsid w:val="0AD656DD"/>
    <w:rsid w:val="0ADA341F"/>
    <w:rsid w:val="0AE24082"/>
    <w:rsid w:val="0AE71698"/>
    <w:rsid w:val="0AEA2F37"/>
    <w:rsid w:val="0AEB1631"/>
    <w:rsid w:val="0AEC6CAF"/>
    <w:rsid w:val="0AF52179"/>
    <w:rsid w:val="0AF54ADE"/>
    <w:rsid w:val="0AFA761E"/>
    <w:rsid w:val="0B04224A"/>
    <w:rsid w:val="0B095AB3"/>
    <w:rsid w:val="0B0E30C9"/>
    <w:rsid w:val="0B19257F"/>
    <w:rsid w:val="0B195150"/>
    <w:rsid w:val="0B1D50BA"/>
    <w:rsid w:val="0B416FFB"/>
    <w:rsid w:val="0B520281"/>
    <w:rsid w:val="0B543AC8"/>
    <w:rsid w:val="0B5F3843"/>
    <w:rsid w:val="0B6B22C9"/>
    <w:rsid w:val="0B7A075E"/>
    <w:rsid w:val="0B7A250D"/>
    <w:rsid w:val="0B8415DD"/>
    <w:rsid w:val="0B884C29"/>
    <w:rsid w:val="0B8B64C8"/>
    <w:rsid w:val="0B8E5FB8"/>
    <w:rsid w:val="0B903ADE"/>
    <w:rsid w:val="0B955093"/>
    <w:rsid w:val="0B9C2483"/>
    <w:rsid w:val="0B9E269F"/>
    <w:rsid w:val="0B9F1F73"/>
    <w:rsid w:val="0BA13F3D"/>
    <w:rsid w:val="0BAB4DBC"/>
    <w:rsid w:val="0BAD643E"/>
    <w:rsid w:val="0BB21CA6"/>
    <w:rsid w:val="0BB27EF8"/>
    <w:rsid w:val="0BB93035"/>
    <w:rsid w:val="0BD0037E"/>
    <w:rsid w:val="0BD46CE0"/>
    <w:rsid w:val="0BD5582F"/>
    <w:rsid w:val="0BD55995"/>
    <w:rsid w:val="0BE67BA2"/>
    <w:rsid w:val="0BF056B3"/>
    <w:rsid w:val="0BF91683"/>
    <w:rsid w:val="0C055274"/>
    <w:rsid w:val="0C0A3890"/>
    <w:rsid w:val="0C0B13B7"/>
    <w:rsid w:val="0C1163E6"/>
    <w:rsid w:val="0C193AD3"/>
    <w:rsid w:val="0C1C1816"/>
    <w:rsid w:val="0C2D3A23"/>
    <w:rsid w:val="0C321039"/>
    <w:rsid w:val="0C322DE7"/>
    <w:rsid w:val="0C48085D"/>
    <w:rsid w:val="0C4C20FB"/>
    <w:rsid w:val="0C4F7899"/>
    <w:rsid w:val="0C540FAF"/>
    <w:rsid w:val="0C580AA0"/>
    <w:rsid w:val="0C581E7A"/>
    <w:rsid w:val="0C5B40EC"/>
    <w:rsid w:val="0C5D6764"/>
    <w:rsid w:val="0C5F718D"/>
    <w:rsid w:val="0C6311F3"/>
    <w:rsid w:val="0C656D19"/>
    <w:rsid w:val="0C6D3E1F"/>
    <w:rsid w:val="0C741652"/>
    <w:rsid w:val="0C7451AE"/>
    <w:rsid w:val="0C7C0C8C"/>
    <w:rsid w:val="0C7E7DDA"/>
    <w:rsid w:val="0C803B53"/>
    <w:rsid w:val="0C86379A"/>
    <w:rsid w:val="0C8C21A0"/>
    <w:rsid w:val="0C92338D"/>
    <w:rsid w:val="0C9615C8"/>
    <w:rsid w:val="0C985340"/>
    <w:rsid w:val="0CA05FA3"/>
    <w:rsid w:val="0CB832EC"/>
    <w:rsid w:val="0CC46135"/>
    <w:rsid w:val="0CDF4D1D"/>
    <w:rsid w:val="0CE02843"/>
    <w:rsid w:val="0CE42333"/>
    <w:rsid w:val="0CFF53BF"/>
    <w:rsid w:val="0D002EE5"/>
    <w:rsid w:val="0D0414C3"/>
    <w:rsid w:val="0D044784"/>
    <w:rsid w:val="0D062163"/>
    <w:rsid w:val="0D062A3C"/>
    <w:rsid w:val="0D110C4F"/>
    <w:rsid w:val="0D216044"/>
    <w:rsid w:val="0D2766C4"/>
    <w:rsid w:val="0D2E35AF"/>
    <w:rsid w:val="0D352B8F"/>
    <w:rsid w:val="0D3C5D68"/>
    <w:rsid w:val="0D3D5EE8"/>
    <w:rsid w:val="0D3F57BC"/>
    <w:rsid w:val="0D466B4A"/>
    <w:rsid w:val="0D470B14"/>
    <w:rsid w:val="0D4728C2"/>
    <w:rsid w:val="0D49663A"/>
    <w:rsid w:val="0D523741"/>
    <w:rsid w:val="0D531267"/>
    <w:rsid w:val="0D562B05"/>
    <w:rsid w:val="0D646FD0"/>
    <w:rsid w:val="0D660F9A"/>
    <w:rsid w:val="0D705975"/>
    <w:rsid w:val="0D766925"/>
    <w:rsid w:val="0D7C3D12"/>
    <w:rsid w:val="0D7D0092"/>
    <w:rsid w:val="0D887163"/>
    <w:rsid w:val="0D8B27AF"/>
    <w:rsid w:val="0D8E5FAA"/>
    <w:rsid w:val="0D9F26FE"/>
    <w:rsid w:val="0DA11FD2"/>
    <w:rsid w:val="0DA41AC3"/>
    <w:rsid w:val="0DA43871"/>
    <w:rsid w:val="0DAE2941"/>
    <w:rsid w:val="0DB66733"/>
    <w:rsid w:val="0DC14423"/>
    <w:rsid w:val="0DC161D1"/>
    <w:rsid w:val="0DC857B1"/>
    <w:rsid w:val="0DC932D7"/>
    <w:rsid w:val="0DD00B0A"/>
    <w:rsid w:val="0DDF67B7"/>
    <w:rsid w:val="0DE34399"/>
    <w:rsid w:val="0DF06AB6"/>
    <w:rsid w:val="0DF4599F"/>
    <w:rsid w:val="0DF91E0E"/>
    <w:rsid w:val="0DFC545B"/>
    <w:rsid w:val="0E0367E9"/>
    <w:rsid w:val="0E056A05"/>
    <w:rsid w:val="0E16227B"/>
    <w:rsid w:val="0E232E17"/>
    <w:rsid w:val="0E2551CB"/>
    <w:rsid w:val="0E2B5D40"/>
    <w:rsid w:val="0E2D7D0A"/>
    <w:rsid w:val="0E3746E5"/>
    <w:rsid w:val="0E4449F4"/>
    <w:rsid w:val="0E455054"/>
    <w:rsid w:val="0E664FCA"/>
    <w:rsid w:val="0E686F94"/>
    <w:rsid w:val="0E7771D7"/>
    <w:rsid w:val="0E7B0A75"/>
    <w:rsid w:val="0E8D69FB"/>
    <w:rsid w:val="0E913FA4"/>
    <w:rsid w:val="0E952516"/>
    <w:rsid w:val="0E981627"/>
    <w:rsid w:val="0EA16002"/>
    <w:rsid w:val="0EAA135B"/>
    <w:rsid w:val="0EB14497"/>
    <w:rsid w:val="0EB65F51"/>
    <w:rsid w:val="0EB9159E"/>
    <w:rsid w:val="0EBA5CB8"/>
    <w:rsid w:val="0EBB5316"/>
    <w:rsid w:val="0EC73CBB"/>
    <w:rsid w:val="0ED63EFE"/>
    <w:rsid w:val="0ED9579C"/>
    <w:rsid w:val="0EDD528C"/>
    <w:rsid w:val="0EE06B2A"/>
    <w:rsid w:val="0EE54141"/>
    <w:rsid w:val="0EE859DF"/>
    <w:rsid w:val="0EEE7499"/>
    <w:rsid w:val="0EF83E74"/>
    <w:rsid w:val="0F0071CD"/>
    <w:rsid w:val="0F07055B"/>
    <w:rsid w:val="0F184516"/>
    <w:rsid w:val="0F234C69"/>
    <w:rsid w:val="0F334030"/>
    <w:rsid w:val="0F346E76"/>
    <w:rsid w:val="0F380715"/>
    <w:rsid w:val="0F3F1AA3"/>
    <w:rsid w:val="0F44355D"/>
    <w:rsid w:val="0F474DFC"/>
    <w:rsid w:val="0F58691F"/>
    <w:rsid w:val="0F5F5CA1"/>
    <w:rsid w:val="0F615EBD"/>
    <w:rsid w:val="0F692FC4"/>
    <w:rsid w:val="0F786D63"/>
    <w:rsid w:val="0F985657"/>
    <w:rsid w:val="0F9A317D"/>
    <w:rsid w:val="0FA1450C"/>
    <w:rsid w:val="0FBA5F39"/>
    <w:rsid w:val="0FBF0E36"/>
    <w:rsid w:val="0FDF7A3C"/>
    <w:rsid w:val="0FE16FFE"/>
    <w:rsid w:val="0FE32D76"/>
    <w:rsid w:val="0FE824F8"/>
    <w:rsid w:val="0FF02D9D"/>
    <w:rsid w:val="0FF30ADF"/>
    <w:rsid w:val="100625C1"/>
    <w:rsid w:val="10093E5F"/>
    <w:rsid w:val="100D1BA1"/>
    <w:rsid w:val="101271B8"/>
    <w:rsid w:val="1017657C"/>
    <w:rsid w:val="101E3381"/>
    <w:rsid w:val="10234F21"/>
    <w:rsid w:val="10246EEB"/>
    <w:rsid w:val="102962AF"/>
    <w:rsid w:val="102C6FB4"/>
    <w:rsid w:val="103107E9"/>
    <w:rsid w:val="103709CC"/>
    <w:rsid w:val="10412E95"/>
    <w:rsid w:val="104579BD"/>
    <w:rsid w:val="104650B3"/>
    <w:rsid w:val="104D6442"/>
    <w:rsid w:val="104F3F68"/>
    <w:rsid w:val="105552F6"/>
    <w:rsid w:val="10615A49"/>
    <w:rsid w:val="10677240"/>
    <w:rsid w:val="106A6FF4"/>
    <w:rsid w:val="10741C20"/>
    <w:rsid w:val="1077526D"/>
    <w:rsid w:val="10A6525C"/>
    <w:rsid w:val="10B169D0"/>
    <w:rsid w:val="10B244F7"/>
    <w:rsid w:val="10BE2E9B"/>
    <w:rsid w:val="10CD1330"/>
    <w:rsid w:val="10D206F5"/>
    <w:rsid w:val="10DB3A4D"/>
    <w:rsid w:val="10DF6FF3"/>
    <w:rsid w:val="10E723F2"/>
    <w:rsid w:val="10F547A6"/>
    <w:rsid w:val="10FD39C4"/>
    <w:rsid w:val="11050ACA"/>
    <w:rsid w:val="110805BA"/>
    <w:rsid w:val="110E3E23"/>
    <w:rsid w:val="110E5BD1"/>
    <w:rsid w:val="111C620F"/>
    <w:rsid w:val="112453F4"/>
    <w:rsid w:val="112D2D43"/>
    <w:rsid w:val="113B0990"/>
    <w:rsid w:val="11427629"/>
    <w:rsid w:val="11494E5B"/>
    <w:rsid w:val="114D0915"/>
    <w:rsid w:val="11551A52"/>
    <w:rsid w:val="11553800"/>
    <w:rsid w:val="115630D4"/>
    <w:rsid w:val="115B4DE3"/>
    <w:rsid w:val="11641C95"/>
    <w:rsid w:val="11667325"/>
    <w:rsid w:val="11673533"/>
    <w:rsid w:val="116E2B13"/>
    <w:rsid w:val="116E48C1"/>
    <w:rsid w:val="1173012A"/>
    <w:rsid w:val="117619C8"/>
    <w:rsid w:val="118447F4"/>
    <w:rsid w:val="11902A8A"/>
    <w:rsid w:val="119A56B6"/>
    <w:rsid w:val="119B31DD"/>
    <w:rsid w:val="119B4F8B"/>
    <w:rsid w:val="119D51A7"/>
    <w:rsid w:val="119F0F1F"/>
    <w:rsid w:val="11A2456B"/>
    <w:rsid w:val="11A622AD"/>
    <w:rsid w:val="11BA7AC1"/>
    <w:rsid w:val="11BB73DB"/>
    <w:rsid w:val="11C72224"/>
    <w:rsid w:val="11D566EF"/>
    <w:rsid w:val="11D64215"/>
    <w:rsid w:val="11D652A1"/>
    <w:rsid w:val="11D84431"/>
    <w:rsid w:val="11E06E41"/>
    <w:rsid w:val="11EA4711"/>
    <w:rsid w:val="11EC57E6"/>
    <w:rsid w:val="11EE5A02"/>
    <w:rsid w:val="11F052D6"/>
    <w:rsid w:val="11F254F3"/>
    <w:rsid w:val="11F73DAB"/>
    <w:rsid w:val="11F8062F"/>
    <w:rsid w:val="120174E4"/>
    <w:rsid w:val="120668A8"/>
    <w:rsid w:val="120B2110"/>
    <w:rsid w:val="12137217"/>
    <w:rsid w:val="12154D3D"/>
    <w:rsid w:val="12296A3A"/>
    <w:rsid w:val="122A544F"/>
    <w:rsid w:val="12331667"/>
    <w:rsid w:val="123D6042"/>
    <w:rsid w:val="124D4697"/>
    <w:rsid w:val="12524C6B"/>
    <w:rsid w:val="125A3098"/>
    <w:rsid w:val="12614426"/>
    <w:rsid w:val="126D730B"/>
    <w:rsid w:val="12767ED2"/>
    <w:rsid w:val="1279351E"/>
    <w:rsid w:val="129C0FBA"/>
    <w:rsid w:val="12A61E39"/>
    <w:rsid w:val="12B5207C"/>
    <w:rsid w:val="12B96010"/>
    <w:rsid w:val="12BD67FA"/>
    <w:rsid w:val="12D1335A"/>
    <w:rsid w:val="12D9220E"/>
    <w:rsid w:val="12E82452"/>
    <w:rsid w:val="12EC1F42"/>
    <w:rsid w:val="12FE7EC7"/>
    <w:rsid w:val="130003A3"/>
    <w:rsid w:val="13021765"/>
    <w:rsid w:val="130A061A"/>
    <w:rsid w:val="13113756"/>
    <w:rsid w:val="13166FBF"/>
    <w:rsid w:val="13201BEB"/>
    <w:rsid w:val="13286CF2"/>
    <w:rsid w:val="132F0080"/>
    <w:rsid w:val="133E2072"/>
    <w:rsid w:val="13405DEA"/>
    <w:rsid w:val="134621D2"/>
    <w:rsid w:val="135B70C7"/>
    <w:rsid w:val="136410DB"/>
    <w:rsid w:val="13655850"/>
    <w:rsid w:val="136A2E67"/>
    <w:rsid w:val="1376180B"/>
    <w:rsid w:val="137D0DEC"/>
    <w:rsid w:val="137D2B9A"/>
    <w:rsid w:val="137F2DB6"/>
    <w:rsid w:val="139D553F"/>
    <w:rsid w:val="13A24CF6"/>
    <w:rsid w:val="13A4001D"/>
    <w:rsid w:val="13A66595"/>
    <w:rsid w:val="13B14F39"/>
    <w:rsid w:val="13BF31B2"/>
    <w:rsid w:val="13C62793"/>
    <w:rsid w:val="13D80718"/>
    <w:rsid w:val="13F51386"/>
    <w:rsid w:val="13F7291D"/>
    <w:rsid w:val="13FF20B8"/>
    <w:rsid w:val="13FF7A53"/>
    <w:rsid w:val="14237BE5"/>
    <w:rsid w:val="142676D5"/>
    <w:rsid w:val="14294AD0"/>
    <w:rsid w:val="143811B7"/>
    <w:rsid w:val="14435965"/>
    <w:rsid w:val="14506500"/>
    <w:rsid w:val="14515DD5"/>
    <w:rsid w:val="14524026"/>
    <w:rsid w:val="145558C5"/>
    <w:rsid w:val="14575AE1"/>
    <w:rsid w:val="145A6A37"/>
    <w:rsid w:val="145C30F7"/>
    <w:rsid w:val="14641FAC"/>
    <w:rsid w:val="146855F8"/>
    <w:rsid w:val="14694FC9"/>
    <w:rsid w:val="14753551"/>
    <w:rsid w:val="14787805"/>
    <w:rsid w:val="14885C9A"/>
    <w:rsid w:val="149208C7"/>
    <w:rsid w:val="14983A03"/>
    <w:rsid w:val="14991507"/>
    <w:rsid w:val="14A624F0"/>
    <w:rsid w:val="14C15977"/>
    <w:rsid w:val="14C36CD2"/>
    <w:rsid w:val="14C8795A"/>
    <w:rsid w:val="14CA1A46"/>
    <w:rsid w:val="14CE4563"/>
    <w:rsid w:val="14DC1B42"/>
    <w:rsid w:val="14E1184E"/>
    <w:rsid w:val="14E530ED"/>
    <w:rsid w:val="14E8498B"/>
    <w:rsid w:val="14EA24B1"/>
    <w:rsid w:val="14FC3F92"/>
    <w:rsid w:val="15003A82"/>
    <w:rsid w:val="15080B89"/>
    <w:rsid w:val="150F3CC6"/>
    <w:rsid w:val="15115C90"/>
    <w:rsid w:val="151E215B"/>
    <w:rsid w:val="1523710F"/>
    <w:rsid w:val="15267261"/>
    <w:rsid w:val="152C0D1B"/>
    <w:rsid w:val="153951E6"/>
    <w:rsid w:val="154C316C"/>
    <w:rsid w:val="154D0C92"/>
    <w:rsid w:val="154D51ED"/>
    <w:rsid w:val="15535BD1"/>
    <w:rsid w:val="1568787A"/>
    <w:rsid w:val="15712BD2"/>
    <w:rsid w:val="15806971"/>
    <w:rsid w:val="15826B8D"/>
    <w:rsid w:val="15915022"/>
    <w:rsid w:val="15995C85"/>
    <w:rsid w:val="15997A33"/>
    <w:rsid w:val="15A22D8C"/>
    <w:rsid w:val="15A417A0"/>
    <w:rsid w:val="15B64A89"/>
    <w:rsid w:val="15C076B6"/>
    <w:rsid w:val="15CE592F"/>
    <w:rsid w:val="15D24141"/>
    <w:rsid w:val="15D372A6"/>
    <w:rsid w:val="15DA37E6"/>
    <w:rsid w:val="15DB5C31"/>
    <w:rsid w:val="15E50ECA"/>
    <w:rsid w:val="15E81C52"/>
    <w:rsid w:val="15E909BB"/>
    <w:rsid w:val="15EA028F"/>
    <w:rsid w:val="15ED48A2"/>
    <w:rsid w:val="15F01D49"/>
    <w:rsid w:val="15FB06EE"/>
    <w:rsid w:val="16026BD5"/>
    <w:rsid w:val="161517B0"/>
    <w:rsid w:val="16160912"/>
    <w:rsid w:val="161A0B74"/>
    <w:rsid w:val="161D3945"/>
    <w:rsid w:val="162B149F"/>
    <w:rsid w:val="162C6AF9"/>
    <w:rsid w:val="162D4D4B"/>
    <w:rsid w:val="16315EBE"/>
    <w:rsid w:val="16322361"/>
    <w:rsid w:val="163A54B3"/>
    <w:rsid w:val="163D2AB4"/>
    <w:rsid w:val="16574F7E"/>
    <w:rsid w:val="1674694D"/>
    <w:rsid w:val="16777D74"/>
    <w:rsid w:val="167C182F"/>
    <w:rsid w:val="16816E45"/>
    <w:rsid w:val="168D5B19"/>
    <w:rsid w:val="169721C5"/>
    <w:rsid w:val="169E79F7"/>
    <w:rsid w:val="16AB5C70"/>
    <w:rsid w:val="16AD4C0B"/>
    <w:rsid w:val="16AE5760"/>
    <w:rsid w:val="16BC01AD"/>
    <w:rsid w:val="16C3120C"/>
    <w:rsid w:val="16D36F75"/>
    <w:rsid w:val="16D74CB7"/>
    <w:rsid w:val="16DD2110"/>
    <w:rsid w:val="16DE4297"/>
    <w:rsid w:val="16E01DBD"/>
    <w:rsid w:val="16E82A20"/>
    <w:rsid w:val="16E83C32"/>
    <w:rsid w:val="16F2564D"/>
    <w:rsid w:val="16F37AE0"/>
    <w:rsid w:val="16F70437"/>
    <w:rsid w:val="16F838BF"/>
    <w:rsid w:val="16F92E7F"/>
    <w:rsid w:val="170F4F7C"/>
    <w:rsid w:val="17101F77"/>
    <w:rsid w:val="17125CEF"/>
    <w:rsid w:val="171657DF"/>
    <w:rsid w:val="171750B3"/>
    <w:rsid w:val="171E28E6"/>
    <w:rsid w:val="17215F32"/>
    <w:rsid w:val="172F064F"/>
    <w:rsid w:val="173E0892"/>
    <w:rsid w:val="174E2C4C"/>
    <w:rsid w:val="17500FFF"/>
    <w:rsid w:val="1763654B"/>
    <w:rsid w:val="17710C68"/>
    <w:rsid w:val="17771FF6"/>
    <w:rsid w:val="17832501"/>
    <w:rsid w:val="17942BA8"/>
    <w:rsid w:val="179E2135"/>
    <w:rsid w:val="17AF353E"/>
    <w:rsid w:val="17B12AF2"/>
    <w:rsid w:val="17B40B54"/>
    <w:rsid w:val="17CC40F0"/>
    <w:rsid w:val="17D3547E"/>
    <w:rsid w:val="17DF2075"/>
    <w:rsid w:val="17E551B2"/>
    <w:rsid w:val="17EC6540"/>
    <w:rsid w:val="17EF7DDE"/>
    <w:rsid w:val="18001FEB"/>
    <w:rsid w:val="18057602"/>
    <w:rsid w:val="181021C8"/>
    <w:rsid w:val="18131D1F"/>
    <w:rsid w:val="18137F71"/>
    <w:rsid w:val="181F7A9C"/>
    <w:rsid w:val="18226406"/>
    <w:rsid w:val="182F467F"/>
    <w:rsid w:val="183028D1"/>
    <w:rsid w:val="18463EA2"/>
    <w:rsid w:val="185365BF"/>
    <w:rsid w:val="185A16FC"/>
    <w:rsid w:val="18716A45"/>
    <w:rsid w:val="187C3D68"/>
    <w:rsid w:val="1881312C"/>
    <w:rsid w:val="18822A00"/>
    <w:rsid w:val="1888270D"/>
    <w:rsid w:val="188B7B07"/>
    <w:rsid w:val="188E75F7"/>
    <w:rsid w:val="189D5A8C"/>
    <w:rsid w:val="189F7A56"/>
    <w:rsid w:val="18B057C0"/>
    <w:rsid w:val="18B708FC"/>
    <w:rsid w:val="18B76B4E"/>
    <w:rsid w:val="18BA663E"/>
    <w:rsid w:val="18CB25F9"/>
    <w:rsid w:val="18EE0096"/>
    <w:rsid w:val="18F27B86"/>
    <w:rsid w:val="18F71640"/>
    <w:rsid w:val="18F7519C"/>
    <w:rsid w:val="18FA2EDF"/>
    <w:rsid w:val="19023E8D"/>
    <w:rsid w:val="19067AD5"/>
    <w:rsid w:val="1912647A"/>
    <w:rsid w:val="1921046B"/>
    <w:rsid w:val="192561AE"/>
    <w:rsid w:val="19263CD4"/>
    <w:rsid w:val="19265A82"/>
    <w:rsid w:val="192F0DDA"/>
    <w:rsid w:val="19341F4D"/>
    <w:rsid w:val="19377C8F"/>
    <w:rsid w:val="193A52A0"/>
    <w:rsid w:val="1945415A"/>
    <w:rsid w:val="195425EF"/>
    <w:rsid w:val="19595E57"/>
    <w:rsid w:val="195A572B"/>
    <w:rsid w:val="19630A84"/>
    <w:rsid w:val="19680B28"/>
    <w:rsid w:val="196B6430"/>
    <w:rsid w:val="197B3CDD"/>
    <w:rsid w:val="198F3627"/>
    <w:rsid w:val="19921369"/>
    <w:rsid w:val="199364A5"/>
    <w:rsid w:val="19982695"/>
    <w:rsid w:val="19A54BF8"/>
    <w:rsid w:val="19AF7825"/>
    <w:rsid w:val="19B412DF"/>
    <w:rsid w:val="19BC1F42"/>
    <w:rsid w:val="19C15826"/>
    <w:rsid w:val="19C239FC"/>
    <w:rsid w:val="19C257AA"/>
    <w:rsid w:val="19C92FDD"/>
    <w:rsid w:val="19D13C3F"/>
    <w:rsid w:val="19D41982"/>
    <w:rsid w:val="19D454DE"/>
    <w:rsid w:val="19D46FDD"/>
    <w:rsid w:val="19D83220"/>
    <w:rsid w:val="19E531E6"/>
    <w:rsid w:val="19E576EB"/>
    <w:rsid w:val="19E80F89"/>
    <w:rsid w:val="19EC0A79"/>
    <w:rsid w:val="19F416DC"/>
    <w:rsid w:val="19F636A6"/>
    <w:rsid w:val="19FE255B"/>
    <w:rsid w:val="19FF69FF"/>
    <w:rsid w:val="1A0C4C78"/>
    <w:rsid w:val="1A1324AA"/>
    <w:rsid w:val="1A255D39"/>
    <w:rsid w:val="1A275C64"/>
    <w:rsid w:val="1A2811A4"/>
    <w:rsid w:val="1A293A7B"/>
    <w:rsid w:val="1A3348FA"/>
    <w:rsid w:val="1A383CBF"/>
    <w:rsid w:val="1A385A6D"/>
    <w:rsid w:val="1A3A7A37"/>
    <w:rsid w:val="1A3B555D"/>
    <w:rsid w:val="1A495ECC"/>
    <w:rsid w:val="1A4E703E"/>
    <w:rsid w:val="1A512FD2"/>
    <w:rsid w:val="1A5959E3"/>
    <w:rsid w:val="1A59653A"/>
    <w:rsid w:val="1A5A3A8E"/>
    <w:rsid w:val="1A604FC3"/>
    <w:rsid w:val="1A620D3B"/>
    <w:rsid w:val="1A626F8D"/>
    <w:rsid w:val="1A654388"/>
    <w:rsid w:val="1A6877B3"/>
    <w:rsid w:val="1A6B5E42"/>
    <w:rsid w:val="1A6E5932"/>
    <w:rsid w:val="1A7840BB"/>
    <w:rsid w:val="1A7A42D7"/>
    <w:rsid w:val="1A7E085D"/>
    <w:rsid w:val="1A8011C2"/>
    <w:rsid w:val="1A846F04"/>
    <w:rsid w:val="1A8A0273"/>
    <w:rsid w:val="1A9C1E3E"/>
    <w:rsid w:val="1A9D6217"/>
    <w:rsid w:val="1AB175CD"/>
    <w:rsid w:val="1AB377E9"/>
    <w:rsid w:val="1AB8095B"/>
    <w:rsid w:val="1AB84DFF"/>
    <w:rsid w:val="1AB84FAE"/>
    <w:rsid w:val="1ABC33D0"/>
    <w:rsid w:val="1AC94917"/>
    <w:rsid w:val="1ADF413A"/>
    <w:rsid w:val="1AF20311"/>
    <w:rsid w:val="1AFC6A9A"/>
    <w:rsid w:val="1AFE6CB6"/>
    <w:rsid w:val="1B0D0CA7"/>
    <w:rsid w:val="1B0E4092"/>
    <w:rsid w:val="1B261D69"/>
    <w:rsid w:val="1B281F85"/>
    <w:rsid w:val="1B2B21A0"/>
    <w:rsid w:val="1B326960"/>
    <w:rsid w:val="1B361621"/>
    <w:rsid w:val="1B3A5814"/>
    <w:rsid w:val="1B5508A0"/>
    <w:rsid w:val="1B6805D3"/>
    <w:rsid w:val="1B813443"/>
    <w:rsid w:val="1B8160A5"/>
    <w:rsid w:val="1B8617B4"/>
    <w:rsid w:val="1B93683E"/>
    <w:rsid w:val="1B944F25"/>
    <w:rsid w:val="1B9B18C8"/>
    <w:rsid w:val="1BA809D0"/>
    <w:rsid w:val="1BAD4238"/>
    <w:rsid w:val="1BAF6202"/>
    <w:rsid w:val="1BB747A9"/>
    <w:rsid w:val="1BC021BE"/>
    <w:rsid w:val="1BC3580A"/>
    <w:rsid w:val="1BCC1635"/>
    <w:rsid w:val="1BD21EF1"/>
    <w:rsid w:val="1BDD2D6F"/>
    <w:rsid w:val="1BE0016A"/>
    <w:rsid w:val="1BE539D2"/>
    <w:rsid w:val="1BE96A15"/>
    <w:rsid w:val="1BEC6B0F"/>
    <w:rsid w:val="1BEF08D2"/>
    <w:rsid w:val="1BF14125"/>
    <w:rsid w:val="1BF41E67"/>
    <w:rsid w:val="1BF65BDF"/>
    <w:rsid w:val="1BFB31F6"/>
    <w:rsid w:val="1C0707B3"/>
    <w:rsid w:val="1C116575"/>
    <w:rsid w:val="1C16002F"/>
    <w:rsid w:val="1C1645A5"/>
    <w:rsid w:val="1C285864"/>
    <w:rsid w:val="1C2E5379"/>
    <w:rsid w:val="1C3246ED"/>
    <w:rsid w:val="1C3861F8"/>
    <w:rsid w:val="1C3D55BC"/>
    <w:rsid w:val="1C4C57FF"/>
    <w:rsid w:val="1C4E5A1B"/>
    <w:rsid w:val="1C4E77C9"/>
    <w:rsid w:val="1C5618EE"/>
    <w:rsid w:val="1C5A616E"/>
    <w:rsid w:val="1C5B5A42"/>
    <w:rsid w:val="1C6074FD"/>
    <w:rsid w:val="1C641230"/>
    <w:rsid w:val="1C662D65"/>
    <w:rsid w:val="1C69015F"/>
    <w:rsid w:val="1C744D56"/>
    <w:rsid w:val="1C765C9F"/>
    <w:rsid w:val="1C784846"/>
    <w:rsid w:val="1C8431EB"/>
    <w:rsid w:val="1C890801"/>
    <w:rsid w:val="1C8C20A0"/>
    <w:rsid w:val="1C8F322B"/>
    <w:rsid w:val="1C931680"/>
    <w:rsid w:val="1C942349"/>
    <w:rsid w:val="1C9553F8"/>
    <w:rsid w:val="1CAC44F0"/>
    <w:rsid w:val="1CB515F6"/>
    <w:rsid w:val="1CB82E95"/>
    <w:rsid w:val="1CC37F98"/>
    <w:rsid w:val="1CC41839"/>
    <w:rsid w:val="1CC63804"/>
    <w:rsid w:val="1CC7757C"/>
    <w:rsid w:val="1CC96E50"/>
    <w:rsid w:val="1CCC554A"/>
    <w:rsid w:val="1CD87093"/>
    <w:rsid w:val="1CEC2B3E"/>
    <w:rsid w:val="1CED18DB"/>
    <w:rsid w:val="1CED6FE2"/>
    <w:rsid w:val="1D0936F0"/>
    <w:rsid w:val="1D0E51AB"/>
    <w:rsid w:val="1D104A7F"/>
    <w:rsid w:val="1D167BBB"/>
    <w:rsid w:val="1D17405F"/>
    <w:rsid w:val="1D183933"/>
    <w:rsid w:val="1D187DD7"/>
    <w:rsid w:val="1D1A76AB"/>
    <w:rsid w:val="1D1B6922"/>
    <w:rsid w:val="1D1C1676"/>
    <w:rsid w:val="1D216C8C"/>
    <w:rsid w:val="1D266050"/>
    <w:rsid w:val="1D296C17"/>
    <w:rsid w:val="1D2E3157"/>
    <w:rsid w:val="1D3F5364"/>
    <w:rsid w:val="1D497BBF"/>
    <w:rsid w:val="1D50131F"/>
    <w:rsid w:val="1D61177E"/>
    <w:rsid w:val="1D6152DA"/>
    <w:rsid w:val="1D63299D"/>
    <w:rsid w:val="1D646B79"/>
    <w:rsid w:val="1D686669"/>
    <w:rsid w:val="1D6F55A4"/>
    <w:rsid w:val="1D6F6D09"/>
    <w:rsid w:val="1D7B2840"/>
    <w:rsid w:val="1D943902"/>
    <w:rsid w:val="1D9531D6"/>
    <w:rsid w:val="1DA63635"/>
    <w:rsid w:val="1DA653E3"/>
    <w:rsid w:val="1DAF4298"/>
    <w:rsid w:val="1DB25B36"/>
    <w:rsid w:val="1DB573D4"/>
    <w:rsid w:val="1DBC0C53"/>
    <w:rsid w:val="1DC046F7"/>
    <w:rsid w:val="1DCF16F9"/>
    <w:rsid w:val="1DD96785"/>
    <w:rsid w:val="1DD97567"/>
    <w:rsid w:val="1DDC7057"/>
    <w:rsid w:val="1DE303E5"/>
    <w:rsid w:val="1DE33F41"/>
    <w:rsid w:val="1DED217A"/>
    <w:rsid w:val="1E1265D5"/>
    <w:rsid w:val="1E1B7B7F"/>
    <w:rsid w:val="1E214A6A"/>
    <w:rsid w:val="1E285DF8"/>
    <w:rsid w:val="1E2D1660"/>
    <w:rsid w:val="1E3B1FCF"/>
    <w:rsid w:val="1E403142"/>
    <w:rsid w:val="1E432792"/>
    <w:rsid w:val="1E4C5F8A"/>
    <w:rsid w:val="1E51534F"/>
    <w:rsid w:val="1E5A1A7D"/>
    <w:rsid w:val="1E5B61CE"/>
    <w:rsid w:val="1E5E181A"/>
    <w:rsid w:val="1E65704C"/>
    <w:rsid w:val="1E6A01BF"/>
    <w:rsid w:val="1E707ECB"/>
    <w:rsid w:val="1E7A2AF8"/>
    <w:rsid w:val="1E7D7EF2"/>
    <w:rsid w:val="1E8E20FF"/>
    <w:rsid w:val="1E91399D"/>
    <w:rsid w:val="1E982F7E"/>
    <w:rsid w:val="1EAF2075"/>
    <w:rsid w:val="1EB1403F"/>
    <w:rsid w:val="1EB37DB8"/>
    <w:rsid w:val="1EB63404"/>
    <w:rsid w:val="1EBD4792"/>
    <w:rsid w:val="1ECE2E43"/>
    <w:rsid w:val="1ED55F80"/>
    <w:rsid w:val="1EDA5344"/>
    <w:rsid w:val="1EE371AA"/>
    <w:rsid w:val="1EE937D9"/>
    <w:rsid w:val="1EF67CA4"/>
    <w:rsid w:val="1F046272"/>
    <w:rsid w:val="1F0979D8"/>
    <w:rsid w:val="1F1617FC"/>
    <w:rsid w:val="1F1C3BAF"/>
    <w:rsid w:val="1F2B5BA0"/>
    <w:rsid w:val="1F2D5FFE"/>
    <w:rsid w:val="1F2E5690"/>
    <w:rsid w:val="1F30765A"/>
    <w:rsid w:val="1F316F2E"/>
    <w:rsid w:val="1F334A54"/>
    <w:rsid w:val="1F3C5FFF"/>
    <w:rsid w:val="1F4924CA"/>
    <w:rsid w:val="1F4B4494"/>
    <w:rsid w:val="1F4D05C8"/>
    <w:rsid w:val="1F574BE7"/>
    <w:rsid w:val="1F5E623E"/>
    <w:rsid w:val="1F642E60"/>
    <w:rsid w:val="1F645556"/>
    <w:rsid w:val="1F69715D"/>
    <w:rsid w:val="1F6B2440"/>
    <w:rsid w:val="1F6B6F1B"/>
    <w:rsid w:val="1F7A6B27"/>
    <w:rsid w:val="1F813A12"/>
    <w:rsid w:val="1F953961"/>
    <w:rsid w:val="1F973235"/>
    <w:rsid w:val="1FA140B4"/>
    <w:rsid w:val="1FA3607E"/>
    <w:rsid w:val="1FAE057F"/>
    <w:rsid w:val="1FBF531F"/>
    <w:rsid w:val="1FC102B2"/>
    <w:rsid w:val="1FC654C7"/>
    <w:rsid w:val="1FCB1E28"/>
    <w:rsid w:val="1FD60202"/>
    <w:rsid w:val="1FD7645F"/>
    <w:rsid w:val="1FDB5818"/>
    <w:rsid w:val="1FDC50EC"/>
    <w:rsid w:val="1FE305D3"/>
    <w:rsid w:val="1FED10A7"/>
    <w:rsid w:val="1FED554B"/>
    <w:rsid w:val="1FF465B9"/>
    <w:rsid w:val="200563F1"/>
    <w:rsid w:val="20104D96"/>
    <w:rsid w:val="20112FE8"/>
    <w:rsid w:val="20120B0E"/>
    <w:rsid w:val="201725C8"/>
    <w:rsid w:val="201D5325"/>
    <w:rsid w:val="202F7912"/>
    <w:rsid w:val="2031368A"/>
    <w:rsid w:val="20360CA0"/>
    <w:rsid w:val="20407429"/>
    <w:rsid w:val="20482782"/>
    <w:rsid w:val="20566C4C"/>
    <w:rsid w:val="205B24B5"/>
    <w:rsid w:val="205C7FDB"/>
    <w:rsid w:val="207D005D"/>
    <w:rsid w:val="20861AA1"/>
    <w:rsid w:val="208E4638"/>
    <w:rsid w:val="20914128"/>
    <w:rsid w:val="209E05F3"/>
    <w:rsid w:val="20A025BE"/>
    <w:rsid w:val="20A35C0A"/>
    <w:rsid w:val="20A51982"/>
    <w:rsid w:val="20B6593D"/>
    <w:rsid w:val="20BD4F1E"/>
    <w:rsid w:val="20C31E08"/>
    <w:rsid w:val="20D12B0B"/>
    <w:rsid w:val="20D64231"/>
    <w:rsid w:val="20D83B05"/>
    <w:rsid w:val="20EF0E4F"/>
    <w:rsid w:val="20F87D04"/>
    <w:rsid w:val="21025026"/>
    <w:rsid w:val="210668C5"/>
    <w:rsid w:val="210E39CB"/>
    <w:rsid w:val="2111004A"/>
    <w:rsid w:val="211B122B"/>
    <w:rsid w:val="211B39F2"/>
    <w:rsid w:val="21260D15"/>
    <w:rsid w:val="212C3E51"/>
    <w:rsid w:val="21303941"/>
    <w:rsid w:val="21334C4D"/>
    <w:rsid w:val="213F1DD6"/>
    <w:rsid w:val="21475C82"/>
    <w:rsid w:val="214A6A99"/>
    <w:rsid w:val="214D162F"/>
    <w:rsid w:val="215313DE"/>
    <w:rsid w:val="215A276C"/>
    <w:rsid w:val="215B0293"/>
    <w:rsid w:val="21703D3E"/>
    <w:rsid w:val="21731A80"/>
    <w:rsid w:val="217A696B"/>
    <w:rsid w:val="217C6B87"/>
    <w:rsid w:val="217D46AD"/>
    <w:rsid w:val="219263AA"/>
    <w:rsid w:val="2196789E"/>
    <w:rsid w:val="219F4623"/>
    <w:rsid w:val="21A12149"/>
    <w:rsid w:val="21A32365"/>
    <w:rsid w:val="21B77BBF"/>
    <w:rsid w:val="21B9043A"/>
    <w:rsid w:val="21B922AD"/>
    <w:rsid w:val="21C45D42"/>
    <w:rsid w:val="21D249F9"/>
    <w:rsid w:val="21D342CD"/>
    <w:rsid w:val="21D87C70"/>
    <w:rsid w:val="21DA565B"/>
    <w:rsid w:val="21E36C06"/>
    <w:rsid w:val="21ED5A20"/>
    <w:rsid w:val="21F4671D"/>
    <w:rsid w:val="21FA7AAB"/>
    <w:rsid w:val="22032E04"/>
    <w:rsid w:val="22123EBE"/>
    <w:rsid w:val="2217065D"/>
    <w:rsid w:val="22192627"/>
    <w:rsid w:val="221943D6"/>
    <w:rsid w:val="22196749"/>
    <w:rsid w:val="221B014E"/>
    <w:rsid w:val="223676C5"/>
    <w:rsid w:val="22395B24"/>
    <w:rsid w:val="223C1E72"/>
    <w:rsid w:val="22401962"/>
    <w:rsid w:val="224444B4"/>
    <w:rsid w:val="224C6559"/>
    <w:rsid w:val="225862E9"/>
    <w:rsid w:val="22590C76"/>
    <w:rsid w:val="22592A24"/>
    <w:rsid w:val="225B49EE"/>
    <w:rsid w:val="227351F1"/>
    <w:rsid w:val="22743D02"/>
    <w:rsid w:val="22772D02"/>
    <w:rsid w:val="227F19D3"/>
    <w:rsid w:val="228219CA"/>
    <w:rsid w:val="229121BE"/>
    <w:rsid w:val="229323DA"/>
    <w:rsid w:val="22943A5C"/>
    <w:rsid w:val="2298179E"/>
    <w:rsid w:val="229E2B2D"/>
    <w:rsid w:val="22A5210D"/>
    <w:rsid w:val="22A53EBB"/>
    <w:rsid w:val="22AF0896"/>
    <w:rsid w:val="22B002C2"/>
    <w:rsid w:val="22B365D8"/>
    <w:rsid w:val="22B440FE"/>
    <w:rsid w:val="22B97967"/>
    <w:rsid w:val="22BA5BB9"/>
    <w:rsid w:val="22BF098E"/>
    <w:rsid w:val="22C049DD"/>
    <w:rsid w:val="22C95DFC"/>
    <w:rsid w:val="22CA1B74"/>
    <w:rsid w:val="22D327D6"/>
    <w:rsid w:val="22E26EBD"/>
    <w:rsid w:val="22E5250A"/>
    <w:rsid w:val="22F369D5"/>
    <w:rsid w:val="22FD09C3"/>
    <w:rsid w:val="22FD7853"/>
    <w:rsid w:val="230961F8"/>
    <w:rsid w:val="231177A3"/>
    <w:rsid w:val="23164DB9"/>
    <w:rsid w:val="23177672"/>
    <w:rsid w:val="231D6147"/>
    <w:rsid w:val="2322550C"/>
    <w:rsid w:val="232C0139"/>
    <w:rsid w:val="23333275"/>
    <w:rsid w:val="2338088B"/>
    <w:rsid w:val="23452FA8"/>
    <w:rsid w:val="234A05BF"/>
    <w:rsid w:val="234E00AF"/>
    <w:rsid w:val="23503E27"/>
    <w:rsid w:val="235220FF"/>
    <w:rsid w:val="235229D8"/>
    <w:rsid w:val="23571659"/>
    <w:rsid w:val="235A2EF8"/>
    <w:rsid w:val="23605C24"/>
    <w:rsid w:val="236505DE"/>
    <w:rsid w:val="236553F8"/>
    <w:rsid w:val="236C49D9"/>
    <w:rsid w:val="23706277"/>
    <w:rsid w:val="237D0994"/>
    <w:rsid w:val="23827D58"/>
    <w:rsid w:val="23887BB0"/>
    <w:rsid w:val="238C0BD7"/>
    <w:rsid w:val="239A32F4"/>
    <w:rsid w:val="239B0E1A"/>
    <w:rsid w:val="23A3664D"/>
    <w:rsid w:val="23A6613D"/>
    <w:rsid w:val="23AD1279"/>
    <w:rsid w:val="23AF58B1"/>
    <w:rsid w:val="23B048C6"/>
    <w:rsid w:val="23B35357"/>
    <w:rsid w:val="23C10881"/>
    <w:rsid w:val="23C640E9"/>
    <w:rsid w:val="23CD5478"/>
    <w:rsid w:val="23D06603"/>
    <w:rsid w:val="23FC7B0B"/>
    <w:rsid w:val="240E507C"/>
    <w:rsid w:val="240E783E"/>
    <w:rsid w:val="2412732E"/>
    <w:rsid w:val="241E0D30"/>
    <w:rsid w:val="2423778D"/>
    <w:rsid w:val="2426102C"/>
    <w:rsid w:val="2432352D"/>
    <w:rsid w:val="24390D5F"/>
    <w:rsid w:val="243E0148"/>
    <w:rsid w:val="244A4D1A"/>
    <w:rsid w:val="244B0A92"/>
    <w:rsid w:val="244F40DF"/>
    <w:rsid w:val="24600A59"/>
    <w:rsid w:val="246062EC"/>
    <w:rsid w:val="24635DDC"/>
    <w:rsid w:val="247104F9"/>
    <w:rsid w:val="247E195A"/>
    <w:rsid w:val="2487097B"/>
    <w:rsid w:val="248A15BB"/>
    <w:rsid w:val="248B0E8F"/>
    <w:rsid w:val="248C5333"/>
    <w:rsid w:val="248C70E1"/>
    <w:rsid w:val="249146F7"/>
    <w:rsid w:val="2492046F"/>
    <w:rsid w:val="249473FB"/>
    <w:rsid w:val="24973CD7"/>
    <w:rsid w:val="249935AC"/>
    <w:rsid w:val="24AD52A9"/>
    <w:rsid w:val="24B403E6"/>
    <w:rsid w:val="24BE1264"/>
    <w:rsid w:val="24C34ACD"/>
    <w:rsid w:val="24D1504E"/>
    <w:rsid w:val="24D9609E"/>
    <w:rsid w:val="24E06E24"/>
    <w:rsid w:val="24E10731"/>
    <w:rsid w:val="24E46F1D"/>
    <w:rsid w:val="24F37160"/>
    <w:rsid w:val="24F627AC"/>
    <w:rsid w:val="2500362B"/>
    <w:rsid w:val="250A6257"/>
    <w:rsid w:val="250C1FD0"/>
    <w:rsid w:val="251315B0"/>
    <w:rsid w:val="25203CCD"/>
    <w:rsid w:val="25237319"/>
    <w:rsid w:val="25270BB7"/>
    <w:rsid w:val="253B262F"/>
    <w:rsid w:val="253F4153"/>
    <w:rsid w:val="254141F9"/>
    <w:rsid w:val="2554491A"/>
    <w:rsid w:val="25697422"/>
    <w:rsid w:val="257051A4"/>
    <w:rsid w:val="25781413"/>
    <w:rsid w:val="258C1362"/>
    <w:rsid w:val="258C4EBE"/>
    <w:rsid w:val="259326F1"/>
    <w:rsid w:val="25987D07"/>
    <w:rsid w:val="259D70CC"/>
    <w:rsid w:val="25A62424"/>
    <w:rsid w:val="25A641D2"/>
    <w:rsid w:val="25AB17E9"/>
    <w:rsid w:val="25AE66CE"/>
    <w:rsid w:val="25B12B77"/>
    <w:rsid w:val="25B83F05"/>
    <w:rsid w:val="25BD3CDC"/>
    <w:rsid w:val="25C7239A"/>
    <w:rsid w:val="25DC7BF4"/>
    <w:rsid w:val="25DD396C"/>
    <w:rsid w:val="25DD571A"/>
    <w:rsid w:val="2609650F"/>
    <w:rsid w:val="260D5FFF"/>
    <w:rsid w:val="260E1D77"/>
    <w:rsid w:val="260F1599"/>
    <w:rsid w:val="2612592F"/>
    <w:rsid w:val="26151358"/>
    <w:rsid w:val="261750D0"/>
    <w:rsid w:val="262477ED"/>
    <w:rsid w:val="26321F0A"/>
    <w:rsid w:val="263222D7"/>
    <w:rsid w:val="26395046"/>
    <w:rsid w:val="264A1001"/>
    <w:rsid w:val="264D28A0"/>
    <w:rsid w:val="264D6D44"/>
    <w:rsid w:val="265359DC"/>
    <w:rsid w:val="2657371E"/>
    <w:rsid w:val="265754CC"/>
    <w:rsid w:val="26647BE9"/>
    <w:rsid w:val="267C3185"/>
    <w:rsid w:val="26844491"/>
    <w:rsid w:val="26887D7C"/>
    <w:rsid w:val="268C7923"/>
    <w:rsid w:val="26920BFA"/>
    <w:rsid w:val="269E134D"/>
    <w:rsid w:val="26AA1AA0"/>
    <w:rsid w:val="26AA5F44"/>
    <w:rsid w:val="26AD1F5C"/>
    <w:rsid w:val="26AD77E2"/>
    <w:rsid w:val="26BE554B"/>
    <w:rsid w:val="26C2328E"/>
    <w:rsid w:val="26C80178"/>
    <w:rsid w:val="26D905D7"/>
    <w:rsid w:val="26D94133"/>
    <w:rsid w:val="26DE5BEE"/>
    <w:rsid w:val="26DE6312"/>
    <w:rsid w:val="26E31456"/>
    <w:rsid w:val="26EC20B9"/>
    <w:rsid w:val="26F31699"/>
    <w:rsid w:val="26FB22FC"/>
    <w:rsid w:val="270218DC"/>
    <w:rsid w:val="27076EF2"/>
    <w:rsid w:val="2717265C"/>
    <w:rsid w:val="271D04C4"/>
    <w:rsid w:val="271E248E"/>
    <w:rsid w:val="272160C4"/>
    <w:rsid w:val="27225ADA"/>
    <w:rsid w:val="272F01F7"/>
    <w:rsid w:val="27337CE7"/>
    <w:rsid w:val="273B6E85"/>
    <w:rsid w:val="275639D6"/>
    <w:rsid w:val="275859A0"/>
    <w:rsid w:val="275D4D64"/>
    <w:rsid w:val="27637EA1"/>
    <w:rsid w:val="27653C19"/>
    <w:rsid w:val="2767173F"/>
    <w:rsid w:val="276C31F9"/>
    <w:rsid w:val="279D33B3"/>
    <w:rsid w:val="27A91D58"/>
    <w:rsid w:val="27A961FC"/>
    <w:rsid w:val="27AB1F74"/>
    <w:rsid w:val="27AC5CEC"/>
    <w:rsid w:val="27AF3540"/>
    <w:rsid w:val="27B54BA0"/>
    <w:rsid w:val="27C60B5C"/>
    <w:rsid w:val="27C6290A"/>
    <w:rsid w:val="27CB43C4"/>
    <w:rsid w:val="27CE7A10"/>
    <w:rsid w:val="27D35027"/>
    <w:rsid w:val="27E02036"/>
    <w:rsid w:val="27E1023C"/>
    <w:rsid w:val="27EE3C0E"/>
    <w:rsid w:val="27F531EF"/>
    <w:rsid w:val="27F76F67"/>
    <w:rsid w:val="27FA0805"/>
    <w:rsid w:val="28013942"/>
    <w:rsid w:val="28033B5E"/>
    <w:rsid w:val="280478D6"/>
    <w:rsid w:val="280B656E"/>
    <w:rsid w:val="281C077C"/>
    <w:rsid w:val="281C69CE"/>
    <w:rsid w:val="282615FA"/>
    <w:rsid w:val="2826784C"/>
    <w:rsid w:val="28292E99"/>
    <w:rsid w:val="282C4737"/>
    <w:rsid w:val="283101DC"/>
    <w:rsid w:val="28322D6E"/>
    <w:rsid w:val="284303FE"/>
    <w:rsid w:val="2849353B"/>
    <w:rsid w:val="28500425"/>
    <w:rsid w:val="285919D0"/>
    <w:rsid w:val="285D2B42"/>
    <w:rsid w:val="28665E9B"/>
    <w:rsid w:val="286D7229"/>
    <w:rsid w:val="286F11F3"/>
    <w:rsid w:val="28732366"/>
    <w:rsid w:val="287E67A4"/>
    <w:rsid w:val="288527C5"/>
    <w:rsid w:val="289E5D8E"/>
    <w:rsid w:val="28A80261"/>
    <w:rsid w:val="28B9246E"/>
    <w:rsid w:val="28C80903"/>
    <w:rsid w:val="28D42E04"/>
    <w:rsid w:val="28D9041B"/>
    <w:rsid w:val="28E079FB"/>
    <w:rsid w:val="28E62B38"/>
    <w:rsid w:val="28EA2628"/>
    <w:rsid w:val="28F9286B"/>
    <w:rsid w:val="28F96D0F"/>
    <w:rsid w:val="2907142C"/>
    <w:rsid w:val="2912392D"/>
    <w:rsid w:val="29192F0D"/>
    <w:rsid w:val="2920604A"/>
    <w:rsid w:val="292A336C"/>
    <w:rsid w:val="292A40FB"/>
    <w:rsid w:val="292D0766"/>
    <w:rsid w:val="292D69B8"/>
    <w:rsid w:val="292F2731"/>
    <w:rsid w:val="29332221"/>
    <w:rsid w:val="293B2E83"/>
    <w:rsid w:val="294361DC"/>
    <w:rsid w:val="294C5091"/>
    <w:rsid w:val="294E0E09"/>
    <w:rsid w:val="295201CD"/>
    <w:rsid w:val="2953641F"/>
    <w:rsid w:val="29604625"/>
    <w:rsid w:val="2964062C"/>
    <w:rsid w:val="296543A4"/>
    <w:rsid w:val="297D1637"/>
    <w:rsid w:val="299A22A0"/>
    <w:rsid w:val="299A31C8"/>
    <w:rsid w:val="299A404E"/>
    <w:rsid w:val="299F1664"/>
    <w:rsid w:val="29A7676B"/>
    <w:rsid w:val="29B13146"/>
    <w:rsid w:val="29B449E4"/>
    <w:rsid w:val="29BF3AB4"/>
    <w:rsid w:val="29C27101"/>
    <w:rsid w:val="29C70BBB"/>
    <w:rsid w:val="29DB1DB9"/>
    <w:rsid w:val="29DC2957"/>
    <w:rsid w:val="29DD55F2"/>
    <w:rsid w:val="29E17ECF"/>
    <w:rsid w:val="29FA2D3E"/>
    <w:rsid w:val="2A005E7B"/>
    <w:rsid w:val="2A0911D4"/>
    <w:rsid w:val="2A1A0CEB"/>
    <w:rsid w:val="2A225DF1"/>
    <w:rsid w:val="2A226BAF"/>
    <w:rsid w:val="2A2B114A"/>
    <w:rsid w:val="2A2B2EF8"/>
    <w:rsid w:val="2A360FB4"/>
    <w:rsid w:val="2A50295E"/>
    <w:rsid w:val="2A64465C"/>
    <w:rsid w:val="2A65743E"/>
    <w:rsid w:val="2A693A20"/>
    <w:rsid w:val="2A7228D5"/>
    <w:rsid w:val="2A7778D7"/>
    <w:rsid w:val="2A810D6A"/>
    <w:rsid w:val="2A9A007E"/>
    <w:rsid w:val="2AA16BB2"/>
    <w:rsid w:val="2AA3113F"/>
    <w:rsid w:val="2AB63060"/>
    <w:rsid w:val="2AB7478C"/>
    <w:rsid w:val="2AC24A4E"/>
    <w:rsid w:val="2AC33130"/>
    <w:rsid w:val="2ACF41CB"/>
    <w:rsid w:val="2AD73080"/>
    <w:rsid w:val="2AD87DA3"/>
    <w:rsid w:val="2ADE7F6A"/>
    <w:rsid w:val="2AE412F9"/>
    <w:rsid w:val="2AE5579D"/>
    <w:rsid w:val="2AE65071"/>
    <w:rsid w:val="2AEC6B2B"/>
    <w:rsid w:val="2AF23A91"/>
    <w:rsid w:val="2AF36273"/>
    <w:rsid w:val="2AF74609"/>
    <w:rsid w:val="2B083239"/>
    <w:rsid w:val="2B1C6CE5"/>
    <w:rsid w:val="2B223C5F"/>
    <w:rsid w:val="2B230A70"/>
    <w:rsid w:val="2B275DB5"/>
    <w:rsid w:val="2B2A31B0"/>
    <w:rsid w:val="2B2C517A"/>
    <w:rsid w:val="2B404781"/>
    <w:rsid w:val="2B487ADA"/>
    <w:rsid w:val="2B4A3852"/>
    <w:rsid w:val="2B4B016A"/>
    <w:rsid w:val="2B501F6F"/>
    <w:rsid w:val="2B522706"/>
    <w:rsid w:val="2B5312D1"/>
    <w:rsid w:val="2B560448"/>
    <w:rsid w:val="2B606BD1"/>
    <w:rsid w:val="2B7900B3"/>
    <w:rsid w:val="2B7B7EAF"/>
    <w:rsid w:val="2B7D59D5"/>
    <w:rsid w:val="2B8A00F2"/>
    <w:rsid w:val="2B8C79C6"/>
    <w:rsid w:val="2B941E9C"/>
    <w:rsid w:val="2B944ACD"/>
    <w:rsid w:val="2B966A97"/>
    <w:rsid w:val="2B9B40AD"/>
    <w:rsid w:val="2BBE7D9C"/>
    <w:rsid w:val="2BC703B4"/>
    <w:rsid w:val="2BD870AF"/>
    <w:rsid w:val="2BDF21EC"/>
    <w:rsid w:val="2BFC0FF0"/>
    <w:rsid w:val="2C0C4FAB"/>
    <w:rsid w:val="2C122E31"/>
    <w:rsid w:val="2C1D0F66"/>
    <w:rsid w:val="2C2220D9"/>
    <w:rsid w:val="2C267B57"/>
    <w:rsid w:val="2C267E1B"/>
    <w:rsid w:val="2C300C99"/>
    <w:rsid w:val="2C471B3F"/>
    <w:rsid w:val="2C532BDA"/>
    <w:rsid w:val="2C534988"/>
    <w:rsid w:val="2C567FD4"/>
    <w:rsid w:val="2C576226"/>
    <w:rsid w:val="2C5F10AE"/>
    <w:rsid w:val="2C622E1D"/>
    <w:rsid w:val="2C772424"/>
    <w:rsid w:val="2C7C5C8D"/>
    <w:rsid w:val="2C8132E4"/>
    <w:rsid w:val="2C92725E"/>
    <w:rsid w:val="2C934D84"/>
    <w:rsid w:val="2C970D19"/>
    <w:rsid w:val="2C9D5C03"/>
    <w:rsid w:val="2CA13945"/>
    <w:rsid w:val="2CA80B9C"/>
    <w:rsid w:val="2CA90A4C"/>
    <w:rsid w:val="2CB90C8F"/>
    <w:rsid w:val="2CBA4A07"/>
    <w:rsid w:val="2CC43190"/>
    <w:rsid w:val="2CDC2BCF"/>
    <w:rsid w:val="2CE101E6"/>
    <w:rsid w:val="2CF63C91"/>
    <w:rsid w:val="2CFF066C"/>
    <w:rsid w:val="2D0A6526"/>
    <w:rsid w:val="2D144117"/>
    <w:rsid w:val="2D214A86"/>
    <w:rsid w:val="2D241E80"/>
    <w:rsid w:val="2D287BC3"/>
    <w:rsid w:val="2D2A56E9"/>
    <w:rsid w:val="2D2F4203"/>
    <w:rsid w:val="2D2F478A"/>
    <w:rsid w:val="2D307DF6"/>
    <w:rsid w:val="2D341A64"/>
    <w:rsid w:val="2D4F6EFD"/>
    <w:rsid w:val="2D510EC7"/>
    <w:rsid w:val="2D546C0A"/>
    <w:rsid w:val="2D5C5ABE"/>
    <w:rsid w:val="2D5E1836"/>
    <w:rsid w:val="2D616C31"/>
    <w:rsid w:val="2D652BC5"/>
    <w:rsid w:val="2D6A3D37"/>
    <w:rsid w:val="2D710576"/>
    <w:rsid w:val="2D713318"/>
    <w:rsid w:val="2D8501CE"/>
    <w:rsid w:val="2D9256AB"/>
    <w:rsid w:val="2DA323B8"/>
    <w:rsid w:val="2DA912EE"/>
    <w:rsid w:val="2DAC25A2"/>
    <w:rsid w:val="2DBE22D5"/>
    <w:rsid w:val="2DC01BA9"/>
    <w:rsid w:val="2DC21DC5"/>
    <w:rsid w:val="2DC23B73"/>
    <w:rsid w:val="2DC86CB0"/>
    <w:rsid w:val="2DCF44E2"/>
    <w:rsid w:val="2DD438A6"/>
    <w:rsid w:val="2DD4637D"/>
    <w:rsid w:val="2DD6761F"/>
    <w:rsid w:val="2DE81100"/>
    <w:rsid w:val="2DE97352"/>
    <w:rsid w:val="2DEC3FBF"/>
    <w:rsid w:val="2DF857E7"/>
    <w:rsid w:val="2E0A72C8"/>
    <w:rsid w:val="2E112405"/>
    <w:rsid w:val="2E2A34C6"/>
    <w:rsid w:val="2E2C5491"/>
    <w:rsid w:val="2E3600BD"/>
    <w:rsid w:val="2E36630F"/>
    <w:rsid w:val="2E424CB4"/>
    <w:rsid w:val="2E4C5B33"/>
    <w:rsid w:val="2E5A0250"/>
    <w:rsid w:val="2E5D2296"/>
    <w:rsid w:val="2E5F13C2"/>
    <w:rsid w:val="2E665B25"/>
    <w:rsid w:val="2E7110F5"/>
    <w:rsid w:val="2E7330BF"/>
    <w:rsid w:val="2E76495E"/>
    <w:rsid w:val="2E772BB0"/>
    <w:rsid w:val="2E89509B"/>
    <w:rsid w:val="2E982B26"/>
    <w:rsid w:val="2E9C71BB"/>
    <w:rsid w:val="2E9D013C"/>
    <w:rsid w:val="2EA72D69"/>
    <w:rsid w:val="2EB45BB2"/>
    <w:rsid w:val="2EB63B09"/>
    <w:rsid w:val="2EB865D8"/>
    <w:rsid w:val="2EBF6EA3"/>
    <w:rsid w:val="2EC1626D"/>
    <w:rsid w:val="2ECE02F6"/>
    <w:rsid w:val="2ED31DB0"/>
    <w:rsid w:val="2ED8567D"/>
    <w:rsid w:val="2EDC6EB7"/>
    <w:rsid w:val="2EDF69A7"/>
    <w:rsid w:val="2EE31FF3"/>
    <w:rsid w:val="2EF51D26"/>
    <w:rsid w:val="2EFA558F"/>
    <w:rsid w:val="2EFB597A"/>
    <w:rsid w:val="2F087CAC"/>
    <w:rsid w:val="2F0B779C"/>
    <w:rsid w:val="2F15414F"/>
    <w:rsid w:val="2F2148C9"/>
    <w:rsid w:val="2F230642"/>
    <w:rsid w:val="2F2E6FE6"/>
    <w:rsid w:val="2F2F5238"/>
    <w:rsid w:val="2F307202"/>
    <w:rsid w:val="2F36237D"/>
    <w:rsid w:val="2F3960B7"/>
    <w:rsid w:val="2F4131BE"/>
    <w:rsid w:val="2F414F6C"/>
    <w:rsid w:val="2F430CE4"/>
    <w:rsid w:val="2F464330"/>
    <w:rsid w:val="2F4800A8"/>
    <w:rsid w:val="2F48454C"/>
    <w:rsid w:val="2F4B1946"/>
    <w:rsid w:val="2F5248B3"/>
    <w:rsid w:val="2F5C7FF7"/>
    <w:rsid w:val="2F6B1FE9"/>
    <w:rsid w:val="2F77098D"/>
    <w:rsid w:val="2F776BDF"/>
    <w:rsid w:val="2F794705"/>
    <w:rsid w:val="2F7B222C"/>
    <w:rsid w:val="2F822251"/>
    <w:rsid w:val="2F860BD0"/>
    <w:rsid w:val="2F880DEC"/>
    <w:rsid w:val="2FB219C5"/>
    <w:rsid w:val="2FC17E5A"/>
    <w:rsid w:val="2FDE0A0C"/>
    <w:rsid w:val="2FE204FD"/>
    <w:rsid w:val="2FE343B8"/>
    <w:rsid w:val="2FE36023"/>
    <w:rsid w:val="2FEE60FC"/>
    <w:rsid w:val="2FEF6776"/>
    <w:rsid w:val="2FF65D56"/>
    <w:rsid w:val="2FFB336C"/>
    <w:rsid w:val="30006BD5"/>
    <w:rsid w:val="30077F63"/>
    <w:rsid w:val="300A7BA6"/>
    <w:rsid w:val="30136908"/>
    <w:rsid w:val="30183F1E"/>
    <w:rsid w:val="30185CCC"/>
    <w:rsid w:val="301F52AD"/>
    <w:rsid w:val="30234671"/>
    <w:rsid w:val="302A595C"/>
    <w:rsid w:val="302C79CA"/>
    <w:rsid w:val="30311084"/>
    <w:rsid w:val="30316D8E"/>
    <w:rsid w:val="30326874"/>
    <w:rsid w:val="303B7C0D"/>
    <w:rsid w:val="303E7AE9"/>
    <w:rsid w:val="304271ED"/>
    <w:rsid w:val="304A5411"/>
    <w:rsid w:val="305807BF"/>
    <w:rsid w:val="305A03B0"/>
    <w:rsid w:val="30637C21"/>
    <w:rsid w:val="30647164"/>
    <w:rsid w:val="307D0225"/>
    <w:rsid w:val="307F3F9D"/>
    <w:rsid w:val="30801AC4"/>
    <w:rsid w:val="308275EA"/>
    <w:rsid w:val="308B2942"/>
    <w:rsid w:val="308E5F8F"/>
    <w:rsid w:val="30937A49"/>
    <w:rsid w:val="30983C2F"/>
    <w:rsid w:val="309D61D2"/>
    <w:rsid w:val="30A77050"/>
    <w:rsid w:val="30AA08EF"/>
    <w:rsid w:val="30AB4D93"/>
    <w:rsid w:val="30B009C8"/>
    <w:rsid w:val="30B8300C"/>
    <w:rsid w:val="30B976E9"/>
    <w:rsid w:val="30BA6D84"/>
    <w:rsid w:val="30BC0D4E"/>
    <w:rsid w:val="30C3032E"/>
    <w:rsid w:val="30D140CD"/>
    <w:rsid w:val="30DD6F16"/>
    <w:rsid w:val="30E43E01"/>
    <w:rsid w:val="31083F93"/>
    <w:rsid w:val="31126BC0"/>
    <w:rsid w:val="311346E6"/>
    <w:rsid w:val="31185880"/>
    <w:rsid w:val="311C17EC"/>
    <w:rsid w:val="311C359A"/>
    <w:rsid w:val="312C669A"/>
    <w:rsid w:val="312F7772"/>
    <w:rsid w:val="31305298"/>
    <w:rsid w:val="31311FAB"/>
    <w:rsid w:val="313C59EB"/>
    <w:rsid w:val="313E5C07"/>
    <w:rsid w:val="31436D79"/>
    <w:rsid w:val="31466869"/>
    <w:rsid w:val="3146720F"/>
    <w:rsid w:val="31662A49"/>
    <w:rsid w:val="316F5DC0"/>
    <w:rsid w:val="317A29E0"/>
    <w:rsid w:val="317A6513"/>
    <w:rsid w:val="317B67D5"/>
    <w:rsid w:val="317F1D7B"/>
    <w:rsid w:val="318B6972"/>
    <w:rsid w:val="318C4BC4"/>
    <w:rsid w:val="31994BEB"/>
    <w:rsid w:val="319C46DB"/>
    <w:rsid w:val="31A17C21"/>
    <w:rsid w:val="31A812D2"/>
    <w:rsid w:val="31B60FAE"/>
    <w:rsid w:val="31BB2DB3"/>
    <w:rsid w:val="31BC4D7D"/>
    <w:rsid w:val="31C0486E"/>
    <w:rsid w:val="31C53C32"/>
    <w:rsid w:val="31D71BB7"/>
    <w:rsid w:val="31DE6AA2"/>
    <w:rsid w:val="31EC7411"/>
    <w:rsid w:val="31ED44C0"/>
    <w:rsid w:val="31F75DB5"/>
    <w:rsid w:val="31F81FF4"/>
    <w:rsid w:val="31FE5396"/>
    <w:rsid w:val="32024E86"/>
    <w:rsid w:val="320329AC"/>
    <w:rsid w:val="32127369"/>
    <w:rsid w:val="321B3DE3"/>
    <w:rsid w:val="322B1F07"/>
    <w:rsid w:val="322C1F03"/>
    <w:rsid w:val="323112C7"/>
    <w:rsid w:val="323B2146"/>
    <w:rsid w:val="323C7095"/>
    <w:rsid w:val="32430FFB"/>
    <w:rsid w:val="324A2389"/>
    <w:rsid w:val="325154C6"/>
    <w:rsid w:val="32527C83"/>
    <w:rsid w:val="32584AA6"/>
    <w:rsid w:val="325F4087"/>
    <w:rsid w:val="32607DFF"/>
    <w:rsid w:val="326351F9"/>
    <w:rsid w:val="326C0551"/>
    <w:rsid w:val="326F3B9E"/>
    <w:rsid w:val="32755658"/>
    <w:rsid w:val="32786EF6"/>
    <w:rsid w:val="32805DAB"/>
    <w:rsid w:val="32892EB1"/>
    <w:rsid w:val="328A09D8"/>
    <w:rsid w:val="32AE46C6"/>
    <w:rsid w:val="32B83797"/>
    <w:rsid w:val="32B85545"/>
    <w:rsid w:val="32BA1BBC"/>
    <w:rsid w:val="32BA750F"/>
    <w:rsid w:val="32BF4B25"/>
    <w:rsid w:val="32C75788"/>
    <w:rsid w:val="32CE2FBA"/>
    <w:rsid w:val="32D83E39"/>
    <w:rsid w:val="32ED1692"/>
    <w:rsid w:val="32F04CDF"/>
    <w:rsid w:val="32FC7B27"/>
    <w:rsid w:val="330662B0"/>
    <w:rsid w:val="330C5891"/>
    <w:rsid w:val="330D4536"/>
    <w:rsid w:val="330E33B7"/>
    <w:rsid w:val="331C5AD4"/>
    <w:rsid w:val="33272CFD"/>
    <w:rsid w:val="3330157F"/>
    <w:rsid w:val="33323549"/>
    <w:rsid w:val="333C6176"/>
    <w:rsid w:val="333E1EEE"/>
    <w:rsid w:val="334E5EA9"/>
    <w:rsid w:val="337575FD"/>
    <w:rsid w:val="337F42B4"/>
    <w:rsid w:val="338C39A2"/>
    <w:rsid w:val="338E62A6"/>
    <w:rsid w:val="33923FE8"/>
    <w:rsid w:val="339B55AD"/>
    <w:rsid w:val="33A31D51"/>
    <w:rsid w:val="33A3495C"/>
    <w:rsid w:val="33A8380B"/>
    <w:rsid w:val="33B91574"/>
    <w:rsid w:val="33BC2E13"/>
    <w:rsid w:val="33BE302F"/>
    <w:rsid w:val="33BF6367"/>
    <w:rsid w:val="33C61EE3"/>
    <w:rsid w:val="33C85C5B"/>
    <w:rsid w:val="33E02FA5"/>
    <w:rsid w:val="33F46A50"/>
    <w:rsid w:val="34000F51"/>
    <w:rsid w:val="340053F5"/>
    <w:rsid w:val="340A1DD0"/>
    <w:rsid w:val="34164C19"/>
    <w:rsid w:val="341B3FDD"/>
    <w:rsid w:val="3421711A"/>
    <w:rsid w:val="34270BD4"/>
    <w:rsid w:val="34272982"/>
    <w:rsid w:val="342B1D46"/>
    <w:rsid w:val="342B6971"/>
    <w:rsid w:val="34360E17"/>
    <w:rsid w:val="343C6B12"/>
    <w:rsid w:val="3446549C"/>
    <w:rsid w:val="345179FF"/>
    <w:rsid w:val="34545741"/>
    <w:rsid w:val="34592D57"/>
    <w:rsid w:val="345A1178"/>
    <w:rsid w:val="345E036E"/>
    <w:rsid w:val="346239BA"/>
    <w:rsid w:val="34627E5E"/>
    <w:rsid w:val="34670FD0"/>
    <w:rsid w:val="346A0AC1"/>
    <w:rsid w:val="346C65E7"/>
    <w:rsid w:val="346D235F"/>
    <w:rsid w:val="347831DE"/>
    <w:rsid w:val="34790D04"/>
    <w:rsid w:val="347C757D"/>
    <w:rsid w:val="3482405C"/>
    <w:rsid w:val="34825E0A"/>
    <w:rsid w:val="348736CE"/>
    <w:rsid w:val="348A2F11"/>
    <w:rsid w:val="349A13A6"/>
    <w:rsid w:val="34B8182C"/>
    <w:rsid w:val="34BA37F6"/>
    <w:rsid w:val="34BD32E6"/>
    <w:rsid w:val="34C04B85"/>
    <w:rsid w:val="34C208FD"/>
    <w:rsid w:val="34D0301A"/>
    <w:rsid w:val="34D348B8"/>
    <w:rsid w:val="34D643A8"/>
    <w:rsid w:val="34D923E8"/>
    <w:rsid w:val="34DA3A0B"/>
    <w:rsid w:val="34DA3E98"/>
    <w:rsid w:val="34DB1C6D"/>
    <w:rsid w:val="34E6283D"/>
    <w:rsid w:val="34EC597A"/>
    <w:rsid w:val="351729F7"/>
    <w:rsid w:val="35225BD7"/>
    <w:rsid w:val="35245113"/>
    <w:rsid w:val="35277F68"/>
    <w:rsid w:val="352E5F92"/>
    <w:rsid w:val="353335A8"/>
    <w:rsid w:val="353F1F4D"/>
    <w:rsid w:val="353F5AA9"/>
    <w:rsid w:val="354B08F2"/>
    <w:rsid w:val="355A28E3"/>
    <w:rsid w:val="356773AC"/>
    <w:rsid w:val="356814A4"/>
    <w:rsid w:val="35742745"/>
    <w:rsid w:val="3578720D"/>
    <w:rsid w:val="35843E04"/>
    <w:rsid w:val="358D0F0B"/>
    <w:rsid w:val="35935DF5"/>
    <w:rsid w:val="359871BA"/>
    <w:rsid w:val="359978AF"/>
    <w:rsid w:val="35A63D7A"/>
    <w:rsid w:val="35AE1CC8"/>
    <w:rsid w:val="35B244CD"/>
    <w:rsid w:val="35C10BB4"/>
    <w:rsid w:val="35C64805"/>
    <w:rsid w:val="35CF507F"/>
    <w:rsid w:val="35D07049"/>
    <w:rsid w:val="35DE3514"/>
    <w:rsid w:val="35E36D7D"/>
    <w:rsid w:val="35E6061B"/>
    <w:rsid w:val="35E63DEE"/>
    <w:rsid w:val="35E825E5"/>
    <w:rsid w:val="35EA010B"/>
    <w:rsid w:val="35EA0AC0"/>
    <w:rsid w:val="360F7B72"/>
    <w:rsid w:val="36280C33"/>
    <w:rsid w:val="3628478F"/>
    <w:rsid w:val="362F3D70"/>
    <w:rsid w:val="36321AB2"/>
    <w:rsid w:val="36323860"/>
    <w:rsid w:val="36370E76"/>
    <w:rsid w:val="36435A6D"/>
    <w:rsid w:val="36444283"/>
    <w:rsid w:val="365377F4"/>
    <w:rsid w:val="366003CD"/>
    <w:rsid w:val="36603F29"/>
    <w:rsid w:val="36657792"/>
    <w:rsid w:val="3667350A"/>
    <w:rsid w:val="366A1DF8"/>
    <w:rsid w:val="36743E79"/>
    <w:rsid w:val="367479D5"/>
    <w:rsid w:val="3676374D"/>
    <w:rsid w:val="367714D5"/>
    <w:rsid w:val="36826596"/>
    <w:rsid w:val="368C2F70"/>
    <w:rsid w:val="368F2A60"/>
    <w:rsid w:val="3699743B"/>
    <w:rsid w:val="36AA5AEC"/>
    <w:rsid w:val="36C50230"/>
    <w:rsid w:val="36CC5A63"/>
    <w:rsid w:val="36D554E4"/>
    <w:rsid w:val="36E27034"/>
    <w:rsid w:val="36E46467"/>
    <w:rsid w:val="36F32FEF"/>
    <w:rsid w:val="36F80606"/>
    <w:rsid w:val="36F9612C"/>
    <w:rsid w:val="36FF7BE6"/>
    <w:rsid w:val="371234AD"/>
    <w:rsid w:val="37180CA8"/>
    <w:rsid w:val="371A057C"/>
    <w:rsid w:val="372633C5"/>
    <w:rsid w:val="37270EEB"/>
    <w:rsid w:val="37272C99"/>
    <w:rsid w:val="372C4753"/>
    <w:rsid w:val="373B6744"/>
    <w:rsid w:val="37427AD3"/>
    <w:rsid w:val="37461371"/>
    <w:rsid w:val="37490E61"/>
    <w:rsid w:val="375F2433"/>
    <w:rsid w:val="375F68D7"/>
    <w:rsid w:val="376712E7"/>
    <w:rsid w:val="37753A04"/>
    <w:rsid w:val="378105FB"/>
    <w:rsid w:val="37814AE6"/>
    <w:rsid w:val="37824373"/>
    <w:rsid w:val="378571E0"/>
    <w:rsid w:val="37866CC0"/>
    <w:rsid w:val="37887BDC"/>
    <w:rsid w:val="378B76CC"/>
    <w:rsid w:val="37901754"/>
    <w:rsid w:val="37A12A4B"/>
    <w:rsid w:val="37A147F9"/>
    <w:rsid w:val="37B63DE0"/>
    <w:rsid w:val="37BA3B0D"/>
    <w:rsid w:val="37BF7375"/>
    <w:rsid w:val="37C329C2"/>
    <w:rsid w:val="37D746BF"/>
    <w:rsid w:val="37E42938"/>
    <w:rsid w:val="380354B4"/>
    <w:rsid w:val="3810372D"/>
    <w:rsid w:val="38213B8C"/>
    <w:rsid w:val="3825542A"/>
    <w:rsid w:val="382B67B9"/>
    <w:rsid w:val="3830210D"/>
    <w:rsid w:val="3832581C"/>
    <w:rsid w:val="38351B40"/>
    <w:rsid w:val="383523CC"/>
    <w:rsid w:val="3837515E"/>
    <w:rsid w:val="384A4E91"/>
    <w:rsid w:val="38555055"/>
    <w:rsid w:val="38593326"/>
    <w:rsid w:val="385C4BC4"/>
    <w:rsid w:val="386046B4"/>
    <w:rsid w:val="38651CCB"/>
    <w:rsid w:val="38675A43"/>
    <w:rsid w:val="387168C2"/>
    <w:rsid w:val="38740160"/>
    <w:rsid w:val="387D02B9"/>
    <w:rsid w:val="388C7258"/>
    <w:rsid w:val="38912AC0"/>
    <w:rsid w:val="389205E6"/>
    <w:rsid w:val="389712B7"/>
    <w:rsid w:val="38A5656B"/>
    <w:rsid w:val="38A87E0A"/>
    <w:rsid w:val="38AE3672"/>
    <w:rsid w:val="38AF2F46"/>
    <w:rsid w:val="38B14F10"/>
    <w:rsid w:val="38B85A37"/>
    <w:rsid w:val="38CC7F9C"/>
    <w:rsid w:val="38F816A4"/>
    <w:rsid w:val="38F924F1"/>
    <w:rsid w:val="38FB618B"/>
    <w:rsid w:val="38FD1F03"/>
    <w:rsid w:val="390C2146"/>
    <w:rsid w:val="390E2362"/>
    <w:rsid w:val="39137979"/>
    <w:rsid w:val="393D67A4"/>
    <w:rsid w:val="394408E9"/>
    <w:rsid w:val="3962445C"/>
    <w:rsid w:val="39643D30"/>
    <w:rsid w:val="39655A83"/>
    <w:rsid w:val="396C0E37"/>
    <w:rsid w:val="397321C6"/>
    <w:rsid w:val="398048E2"/>
    <w:rsid w:val="398B750F"/>
    <w:rsid w:val="39902D77"/>
    <w:rsid w:val="39934616"/>
    <w:rsid w:val="399430B5"/>
    <w:rsid w:val="399A59A4"/>
    <w:rsid w:val="399C171C"/>
    <w:rsid w:val="399F120C"/>
    <w:rsid w:val="39A64349"/>
    <w:rsid w:val="39A71043"/>
    <w:rsid w:val="39B50A30"/>
    <w:rsid w:val="39C173D5"/>
    <w:rsid w:val="39C46EC5"/>
    <w:rsid w:val="39E97887"/>
    <w:rsid w:val="39EB4452"/>
    <w:rsid w:val="39ED1F78"/>
    <w:rsid w:val="3A045513"/>
    <w:rsid w:val="3A20459B"/>
    <w:rsid w:val="3A211C22"/>
    <w:rsid w:val="3A217E73"/>
    <w:rsid w:val="3A231E3E"/>
    <w:rsid w:val="3A255BB6"/>
    <w:rsid w:val="3A26548A"/>
    <w:rsid w:val="3A267238"/>
    <w:rsid w:val="3A2A31CC"/>
    <w:rsid w:val="3A30455A"/>
    <w:rsid w:val="3A317B94"/>
    <w:rsid w:val="3A377697"/>
    <w:rsid w:val="3A39340F"/>
    <w:rsid w:val="3A3C4CAD"/>
    <w:rsid w:val="3A3F1B1E"/>
    <w:rsid w:val="3A451DB4"/>
    <w:rsid w:val="3A4D6EBA"/>
    <w:rsid w:val="3A502507"/>
    <w:rsid w:val="3A507D03"/>
    <w:rsid w:val="3A5244D1"/>
    <w:rsid w:val="3A86417A"/>
    <w:rsid w:val="3A897053"/>
    <w:rsid w:val="3A8A77C7"/>
    <w:rsid w:val="3AA34D2C"/>
    <w:rsid w:val="3AB26D1E"/>
    <w:rsid w:val="3AB40CE8"/>
    <w:rsid w:val="3AB50103"/>
    <w:rsid w:val="3AB72586"/>
    <w:rsid w:val="3ABC194A"/>
    <w:rsid w:val="3AC151B3"/>
    <w:rsid w:val="3ACD3B57"/>
    <w:rsid w:val="3AD44EE6"/>
    <w:rsid w:val="3AD82C28"/>
    <w:rsid w:val="3AD849D6"/>
    <w:rsid w:val="3AE07D2F"/>
    <w:rsid w:val="3AF235BE"/>
    <w:rsid w:val="3AF64E5C"/>
    <w:rsid w:val="3AFD443D"/>
    <w:rsid w:val="3AFE1F63"/>
    <w:rsid w:val="3B031DF5"/>
    <w:rsid w:val="3B057795"/>
    <w:rsid w:val="3B0F4170"/>
    <w:rsid w:val="3B1F0857"/>
    <w:rsid w:val="3B301EC0"/>
    <w:rsid w:val="3B4756B8"/>
    <w:rsid w:val="3B4D36E8"/>
    <w:rsid w:val="3B5D312D"/>
    <w:rsid w:val="3B7A783B"/>
    <w:rsid w:val="3B84690C"/>
    <w:rsid w:val="3B8C57C0"/>
    <w:rsid w:val="3B8D6E91"/>
    <w:rsid w:val="3B96663F"/>
    <w:rsid w:val="3BA0301A"/>
    <w:rsid w:val="3BAB4361"/>
    <w:rsid w:val="3BB0325D"/>
    <w:rsid w:val="3BC62A80"/>
    <w:rsid w:val="3BCE7B87"/>
    <w:rsid w:val="3BDA652C"/>
    <w:rsid w:val="3BE15B0C"/>
    <w:rsid w:val="3BE178BA"/>
    <w:rsid w:val="3BE33DA9"/>
    <w:rsid w:val="3BE70C49"/>
    <w:rsid w:val="3BF07AFD"/>
    <w:rsid w:val="3BF4646A"/>
    <w:rsid w:val="3BF82E56"/>
    <w:rsid w:val="3C025A83"/>
    <w:rsid w:val="3C145EE2"/>
    <w:rsid w:val="3C177780"/>
    <w:rsid w:val="3C335C3C"/>
    <w:rsid w:val="3C463BC1"/>
    <w:rsid w:val="3C4D4F50"/>
    <w:rsid w:val="3C51154D"/>
    <w:rsid w:val="3C597D99"/>
    <w:rsid w:val="3C5C5193"/>
    <w:rsid w:val="3C5F1FE3"/>
    <w:rsid w:val="3C687FDC"/>
    <w:rsid w:val="3C720E5A"/>
    <w:rsid w:val="3C771FCD"/>
    <w:rsid w:val="3C797AF3"/>
    <w:rsid w:val="3C7A4FBF"/>
    <w:rsid w:val="3C8446EA"/>
    <w:rsid w:val="3C862210"/>
    <w:rsid w:val="3C8841DA"/>
    <w:rsid w:val="3C9B3F0D"/>
    <w:rsid w:val="3C9F07CB"/>
    <w:rsid w:val="3CA134EE"/>
    <w:rsid w:val="3CA522D6"/>
    <w:rsid w:val="3CA52FDE"/>
    <w:rsid w:val="3CA8662A"/>
    <w:rsid w:val="3CAB1C76"/>
    <w:rsid w:val="3CB054DF"/>
    <w:rsid w:val="3CB11983"/>
    <w:rsid w:val="3CB43221"/>
    <w:rsid w:val="3CB7061B"/>
    <w:rsid w:val="3CBE5E4E"/>
    <w:rsid w:val="3CC01BC6"/>
    <w:rsid w:val="3CC350C0"/>
    <w:rsid w:val="3CCD6091"/>
    <w:rsid w:val="3CE82ECA"/>
    <w:rsid w:val="3CE84C78"/>
    <w:rsid w:val="3CE968BC"/>
    <w:rsid w:val="3CEA279F"/>
    <w:rsid w:val="3CEC29BB"/>
    <w:rsid w:val="3CFA5E7B"/>
    <w:rsid w:val="3CFE624A"/>
    <w:rsid w:val="3D023F8C"/>
    <w:rsid w:val="3D031AB2"/>
    <w:rsid w:val="3D073351"/>
    <w:rsid w:val="3D0870C9"/>
    <w:rsid w:val="3D115F7D"/>
    <w:rsid w:val="3D16475B"/>
    <w:rsid w:val="3D281519"/>
    <w:rsid w:val="3D436353"/>
    <w:rsid w:val="3D4A148F"/>
    <w:rsid w:val="3D4A5933"/>
    <w:rsid w:val="3D632551"/>
    <w:rsid w:val="3D6D517E"/>
    <w:rsid w:val="3D6E0891"/>
    <w:rsid w:val="3D7529B0"/>
    <w:rsid w:val="3D7F57A8"/>
    <w:rsid w:val="3D85696B"/>
    <w:rsid w:val="3D8E3A72"/>
    <w:rsid w:val="3D8F1598"/>
    <w:rsid w:val="3D8F3346"/>
    <w:rsid w:val="3D913562"/>
    <w:rsid w:val="3D9646D4"/>
    <w:rsid w:val="3D9A6CBA"/>
    <w:rsid w:val="3DA60DBB"/>
    <w:rsid w:val="3DB80AEF"/>
    <w:rsid w:val="3DBF00CF"/>
    <w:rsid w:val="3DC2371B"/>
    <w:rsid w:val="3DC41242"/>
    <w:rsid w:val="3DD86A9B"/>
    <w:rsid w:val="3DE2791A"/>
    <w:rsid w:val="3DE74F30"/>
    <w:rsid w:val="3DFF227A"/>
    <w:rsid w:val="3E006048"/>
    <w:rsid w:val="3E0610CD"/>
    <w:rsid w:val="3E0B26DF"/>
    <w:rsid w:val="3E1A3557"/>
    <w:rsid w:val="3E1C107E"/>
    <w:rsid w:val="3E246184"/>
    <w:rsid w:val="3E247F32"/>
    <w:rsid w:val="3E2B12C1"/>
    <w:rsid w:val="3E3E7246"/>
    <w:rsid w:val="3E5E3444"/>
    <w:rsid w:val="3E612F34"/>
    <w:rsid w:val="3E6622F9"/>
    <w:rsid w:val="3E6842C3"/>
    <w:rsid w:val="3E6E73FF"/>
    <w:rsid w:val="3E740EBA"/>
    <w:rsid w:val="3E774506"/>
    <w:rsid w:val="3E7E5894"/>
    <w:rsid w:val="3EA352FB"/>
    <w:rsid w:val="3EA64DEB"/>
    <w:rsid w:val="3EB219E2"/>
    <w:rsid w:val="3EC77AB5"/>
    <w:rsid w:val="3EC82FB3"/>
    <w:rsid w:val="3ECD6D74"/>
    <w:rsid w:val="3ED01E68"/>
    <w:rsid w:val="3ED6747E"/>
    <w:rsid w:val="3EE37DED"/>
    <w:rsid w:val="3EE80F60"/>
    <w:rsid w:val="3EF1250A"/>
    <w:rsid w:val="3EF5367D"/>
    <w:rsid w:val="3EF67B21"/>
    <w:rsid w:val="3EFB6EE5"/>
    <w:rsid w:val="3EFB7BFF"/>
    <w:rsid w:val="3F0264C5"/>
    <w:rsid w:val="3F055FB6"/>
    <w:rsid w:val="3F0B4C4E"/>
    <w:rsid w:val="3F251F7F"/>
    <w:rsid w:val="3F2521B4"/>
    <w:rsid w:val="3F281CA4"/>
    <w:rsid w:val="3F312907"/>
    <w:rsid w:val="3F32667F"/>
    <w:rsid w:val="3F450160"/>
    <w:rsid w:val="3F47212A"/>
    <w:rsid w:val="3F48386B"/>
    <w:rsid w:val="3F636838"/>
    <w:rsid w:val="3F6A406B"/>
    <w:rsid w:val="3F6E3B5B"/>
    <w:rsid w:val="3F93711E"/>
    <w:rsid w:val="3FA7706D"/>
    <w:rsid w:val="3FB425B6"/>
    <w:rsid w:val="3FB928FC"/>
    <w:rsid w:val="3FBB6674"/>
    <w:rsid w:val="3FC75019"/>
    <w:rsid w:val="3FC90D91"/>
    <w:rsid w:val="3FC95AB0"/>
    <w:rsid w:val="3FCE63A8"/>
    <w:rsid w:val="3FD15E98"/>
    <w:rsid w:val="3FD17C46"/>
    <w:rsid w:val="3FDA2F9E"/>
    <w:rsid w:val="3FE060DB"/>
    <w:rsid w:val="40181D19"/>
    <w:rsid w:val="40183AC7"/>
    <w:rsid w:val="40210BCD"/>
    <w:rsid w:val="40300E10"/>
    <w:rsid w:val="403D52DB"/>
    <w:rsid w:val="404448BC"/>
    <w:rsid w:val="40493C80"/>
    <w:rsid w:val="404B3E9C"/>
    <w:rsid w:val="404F281F"/>
    <w:rsid w:val="4057639D"/>
    <w:rsid w:val="4058639A"/>
    <w:rsid w:val="405A5E8D"/>
    <w:rsid w:val="40632F94"/>
    <w:rsid w:val="40896772"/>
    <w:rsid w:val="408E3D89"/>
    <w:rsid w:val="40907B01"/>
    <w:rsid w:val="40955117"/>
    <w:rsid w:val="40A35A86"/>
    <w:rsid w:val="40A4535A"/>
    <w:rsid w:val="40AD06B3"/>
    <w:rsid w:val="40B01F51"/>
    <w:rsid w:val="40B414F2"/>
    <w:rsid w:val="40B557B9"/>
    <w:rsid w:val="40B57568"/>
    <w:rsid w:val="40B7508E"/>
    <w:rsid w:val="40B824A1"/>
    <w:rsid w:val="40B82BB4"/>
    <w:rsid w:val="40BA692C"/>
    <w:rsid w:val="40C81049"/>
    <w:rsid w:val="40D03769"/>
    <w:rsid w:val="40D734D2"/>
    <w:rsid w:val="40E816EB"/>
    <w:rsid w:val="40EA7211"/>
    <w:rsid w:val="40F2256A"/>
    <w:rsid w:val="40F55BB6"/>
    <w:rsid w:val="40F72D63"/>
    <w:rsid w:val="4105404B"/>
    <w:rsid w:val="410858E9"/>
    <w:rsid w:val="410F6C78"/>
    <w:rsid w:val="41111E59"/>
    <w:rsid w:val="41123FC3"/>
    <w:rsid w:val="41126927"/>
    <w:rsid w:val="41197AF6"/>
    <w:rsid w:val="412304F0"/>
    <w:rsid w:val="41232723"/>
    <w:rsid w:val="41287D39"/>
    <w:rsid w:val="412B104C"/>
    <w:rsid w:val="41390199"/>
    <w:rsid w:val="41401D0D"/>
    <w:rsid w:val="41452699"/>
    <w:rsid w:val="41536C1F"/>
    <w:rsid w:val="41596145"/>
    <w:rsid w:val="415D3E87"/>
    <w:rsid w:val="41601281"/>
    <w:rsid w:val="41720FB5"/>
    <w:rsid w:val="41807B75"/>
    <w:rsid w:val="41840E0E"/>
    <w:rsid w:val="418C02C8"/>
    <w:rsid w:val="419158DF"/>
    <w:rsid w:val="419D0727"/>
    <w:rsid w:val="419E624E"/>
    <w:rsid w:val="41A05B22"/>
    <w:rsid w:val="41A575DC"/>
    <w:rsid w:val="41A73354"/>
    <w:rsid w:val="41A90E7A"/>
    <w:rsid w:val="41AA4248"/>
    <w:rsid w:val="41AF3FB7"/>
    <w:rsid w:val="41B8730F"/>
    <w:rsid w:val="41BB295C"/>
    <w:rsid w:val="41C31810"/>
    <w:rsid w:val="41D103D1"/>
    <w:rsid w:val="41D67795"/>
    <w:rsid w:val="41DD61BA"/>
    <w:rsid w:val="41DE664A"/>
    <w:rsid w:val="41DF2AEE"/>
    <w:rsid w:val="41E2438C"/>
    <w:rsid w:val="41E55C2A"/>
    <w:rsid w:val="41E7737C"/>
    <w:rsid w:val="41F47C4C"/>
    <w:rsid w:val="420936C7"/>
    <w:rsid w:val="420E7D4A"/>
    <w:rsid w:val="42137AE0"/>
    <w:rsid w:val="421B789E"/>
    <w:rsid w:val="421F113C"/>
    <w:rsid w:val="421F738E"/>
    <w:rsid w:val="422616C6"/>
    <w:rsid w:val="4230334A"/>
    <w:rsid w:val="42332E3A"/>
    <w:rsid w:val="42402E61"/>
    <w:rsid w:val="4249440B"/>
    <w:rsid w:val="424B0183"/>
    <w:rsid w:val="424E37D0"/>
    <w:rsid w:val="425D1C65"/>
    <w:rsid w:val="427434C5"/>
    <w:rsid w:val="427A2817"/>
    <w:rsid w:val="427B20EB"/>
    <w:rsid w:val="427C747D"/>
    <w:rsid w:val="427E2307"/>
    <w:rsid w:val="42872C3E"/>
    <w:rsid w:val="42905B96"/>
    <w:rsid w:val="429338D8"/>
    <w:rsid w:val="42A11B51"/>
    <w:rsid w:val="42AE426E"/>
    <w:rsid w:val="42B20202"/>
    <w:rsid w:val="42BC4BDD"/>
    <w:rsid w:val="42C41CE4"/>
    <w:rsid w:val="42C85330"/>
    <w:rsid w:val="42CA684D"/>
    <w:rsid w:val="42CB4E20"/>
    <w:rsid w:val="42D40179"/>
    <w:rsid w:val="42DA5063"/>
    <w:rsid w:val="42E44134"/>
    <w:rsid w:val="42E4524A"/>
    <w:rsid w:val="42E5489B"/>
    <w:rsid w:val="42E63A08"/>
    <w:rsid w:val="42EB54C2"/>
    <w:rsid w:val="42F06FB7"/>
    <w:rsid w:val="42F36125"/>
    <w:rsid w:val="42F425C9"/>
    <w:rsid w:val="430242C3"/>
    <w:rsid w:val="43087E22"/>
    <w:rsid w:val="43170B42"/>
    <w:rsid w:val="431E13F4"/>
    <w:rsid w:val="43326C4D"/>
    <w:rsid w:val="434370AD"/>
    <w:rsid w:val="43470585"/>
    <w:rsid w:val="43615785"/>
    <w:rsid w:val="4365451E"/>
    <w:rsid w:val="4374370A"/>
    <w:rsid w:val="437E00E5"/>
    <w:rsid w:val="43882D11"/>
    <w:rsid w:val="43917E18"/>
    <w:rsid w:val="439B47F3"/>
    <w:rsid w:val="43A23DD3"/>
    <w:rsid w:val="43A51B15"/>
    <w:rsid w:val="43B21B3C"/>
    <w:rsid w:val="43B835F7"/>
    <w:rsid w:val="43C53F65"/>
    <w:rsid w:val="43C55D14"/>
    <w:rsid w:val="43CA794A"/>
    <w:rsid w:val="43CD6976"/>
    <w:rsid w:val="43D47D05"/>
    <w:rsid w:val="43D917BF"/>
    <w:rsid w:val="43DB1093"/>
    <w:rsid w:val="43DD4E0B"/>
    <w:rsid w:val="43E208A8"/>
    <w:rsid w:val="43E73EDC"/>
    <w:rsid w:val="43EF0FE2"/>
    <w:rsid w:val="43F16B09"/>
    <w:rsid w:val="44024872"/>
    <w:rsid w:val="44054362"/>
    <w:rsid w:val="440F51E1"/>
    <w:rsid w:val="4413108B"/>
    <w:rsid w:val="44135387"/>
    <w:rsid w:val="441427F7"/>
    <w:rsid w:val="44170B63"/>
    <w:rsid w:val="44184095"/>
    <w:rsid w:val="4427077C"/>
    <w:rsid w:val="44305DBB"/>
    <w:rsid w:val="443B7D84"/>
    <w:rsid w:val="444C01E3"/>
    <w:rsid w:val="44501A81"/>
    <w:rsid w:val="447357CF"/>
    <w:rsid w:val="447514E8"/>
    <w:rsid w:val="447C0AC8"/>
    <w:rsid w:val="448A687F"/>
    <w:rsid w:val="449F6565"/>
    <w:rsid w:val="44A92F3F"/>
    <w:rsid w:val="44AD0C81"/>
    <w:rsid w:val="44AE67A8"/>
    <w:rsid w:val="44B00772"/>
    <w:rsid w:val="44BA514C"/>
    <w:rsid w:val="44CE29A6"/>
    <w:rsid w:val="44D02BC2"/>
    <w:rsid w:val="44D83825"/>
    <w:rsid w:val="44DC50C3"/>
    <w:rsid w:val="44E26451"/>
    <w:rsid w:val="44ED72D0"/>
    <w:rsid w:val="44FE772F"/>
    <w:rsid w:val="450862C5"/>
    <w:rsid w:val="45097E82"/>
    <w:rsid w:val="4513485D"/>
    <w:rsid w:val="45240818"/>
    <w:rsid w:val="45344EFF"/>
    <w:rsid w:val="4537679D"/>
    <w:rsid w:val="453C3DB3"/>
    <w:rsid w:val="453D6DBA"/>
    <w:rsid w:val="4541586E"/>
    <w:rsid w:val="45433394"/>
    <w:rsid w:val="45464C32"/>
    <w:rsid w:val="454F3AE7"/>
    <w:rsid w:val="454F7F8B"/>
    <w:rsid w:val="455A06DD"/>
    <w:rsid w:val="455A36D4"/>
    <w:rsid w:val="455F0C25"/>
    <w:rsid w:val="45603F46"/>
    <w:rsid w:val="45790B64"/>
    <w:rsid w:val="4579257A"/>
    <w:rsid w:val="457A48DC"/>
    <w:rsid w:val="457E261E"/>
    <w:rsid w:val="45815C6A"/>
    <w:rsid w:val="4582210E"/>
    <w:rsid w:val="45921C25"/>
    <w:rsid w:val="459231C7"/>
    <w:rsid w:val="45A007E6"/>
    <w:rsid w:val="45A04342"/>
    <w:rsid w:val="45B25DBF"/>
    <w:rsid w:val="45B61DB8"/>
    <w:rsid w:val="45B95404"/>
    <w:rsid w:val="45BA3253"/>
    <w:rsid w:val="45BE2A1A"/>
    <w:rsid w:val="45C5024D"/>
    <w:rsid w:val="45CB3220"/>
    <w:rsid w:val="45CD7101"/>
    <w:rsid w:val="45D747E8"/>
    <w:rsid w:val="45D93CF8"/>
    <w:rsid w:val="45E16709"/>
    <w:rsid w:val="45E701C3"/>
    <w:rsid w:val="45EF0E26"/>
    <w:rsid w:val="45F02A41"/>
    <w:rsid w:val="45F823D0"/>
    <w:rsid w:val="45F91CA4"/>
    <w:rsid w:val="461412EB"/>
    <w:rsid w:val="46162856"/>
    <w:rsid w:val="46272ADF"/>
    <w:rsid w:val="46284338"/>
    <w:rsid w:val="463158E2"/>
    <w:rsid w:val="46333408"/>
    <w:rsid w:val="46357180"/>
    <w:rsid w:val="46470C62"/>
    <w:rsid w:val="4654512D"/>
    <w:rsid w:val="465F404D"/>
    <w:rsid w:val="46625A9C"/>
    <w:rsid w:val="46A120C2"/>
    <w:rsid w:val="46AE6F33"/>
    <w:rsid w:val="46B1257F"/>
    <w:rsid w:val="46B53706"/>
    <w:rsid w:val="46B53E1D"/>
    <w:rsid w:val="46BA58D8"/>
    <w:rsid w:val="46BB51AC"/>
    <w:rsid w:val="46C202E8"/>
    <w:rsid w:val="46C769A2"/>
    <w:rsid w:val="46D544C0"/>
    <w:rsid w:val="46DE1C38"/>
    <w:rsid w:val="46DF533E"/>
    <w:rsid w:val="46E22739"/>
    <w:rsid w:val="46E93AC7"/>
    <w:rsid w:val="46EE10DD"/>
    <w:rsid w:val="46F26E20"/>
    <w:rsid w:val="46F81F5C"/>
    <w:rsid w:val="47040901"/>
    <w:rsid w:val="471104BE"/>
    <w:rsid w:val="47170634"/>
    <w:rsid w:val="47176886"/>
    <w:rsid w:val="471C076D"/>
    <w:rsid w:val="471D19C3"/>
    <w:rsid w:val="472B5FDC"/>
    <w:rsid w:val="472E597E"/>
    <w:rsid w:val="47431429"/>
    <w:rsid w:val="47462CC7"/>
    <w:rsid w:val="475278BE"/>
    <w:rsid w:val="476B6BD2"/>
    <w:rsid w:val="476E3C34"/>
    <w:rsid w:val="47777325"/>
    <w:rsid w:val="477A6E15"/>
    <w:rsid w:val="477F442B"/>
    <w:rsid w:val="47833F1C"/>
    <w:rsid w:val="478973D8"/>
    <w:rsid w:val="478B4B7E"/>
    <w:rsid w:val="478D6B48"/>
    <w:rsid w:val="47925F0D"/>
    <w:rsid w:val="47953C4F"/>
    <w:rsid w:val="4799729B"/>
    <w:rsid w:val="479B1265"/>
    <w:rsid w:val="47A67C0A"/>
    <w:rsid w:val="47B02837"/>
    <w:rsid w:val="47C22C96"/>
    <w:rsid w:val="47C307BC"/>
    <w:rsid w:val="47D66741"/>
    <w:rsid w:val="48013092"/>
    <w:rsid w:val="480212E4"/>
    <w:rsid w:val="480768FB"/>
    <w:rsid w:val="480A1F47"/>
    <w:rsid w:val="481903DC"/>
    <w:rsid w:val="481E1BB0"/>
    <w:rsid w:val="48272AF9"/>
    <w:rsid w:val="483671E0"/>
    <w:rsid w:val="48474F49"/>
    <w:rsid w:val="48480CC1"/>
    <w:rsid w:val="4851401A"/>
    <w:rsid w:val="48574740"/>
    <w:rsid w:val="485A1120"/>
    <w:rsid w:val="486024AF"/>
    <w:rsid w:val="4860600B"/>
    <w:rsid w:val="48657AC5"/>
    <w:rsid w:val="486A6E89"/>
    <w:rsid w:val="486F44A0"/>
    <w:rsid w:val="487A3570"/>
    <w:rsid w:val="487E46E3"/>
    <w:rsid w:val="488241D3"/>
    <w:rsid w:val="48861F15"/>
    <w:rsid w:val="48926515"/>
    <w:rsid w:val="48931F3C"/>
    <w:rsid w:val="48965ED0"/>
    <w:rsid w:val="489839F7"/>
    <w:rsid w:val="489932CB"/>
    <w:rsid w:val="489A776F"/>
    <w:rsid w:val="48B819A3"/>
    <w:rsid w:val="48BA6CC3"/>
    <w:rsid w:val="48BB1493"/>
    <w:rsid w:val="48C7608A"/>
    <w:rsid w:val="48C91E02"/>
    <w:rsid w:val="48CB5B7A"/>
    <w:rsid w:val="48D4294E"/>
    <w:rsid w:val="48D662CD"/>
    <w:rsid w:val="48D72771"/>
    <w:rsid w:val="48DE33BE"/>
    <w:rsid w:val="48EC3D42"/>
    <w:rsid w:val="48F36E7F"/>
    <w:rsid w:val="48FC21D7"/>
    <w:rsid w:val="48FF75D2"/>
    <w:rsid w:val="4913307D"/>
    <w:rsid w:val="491868E5"/>
    <w:rsid w:val="491D3EFC"/>
    <w:rsid w:val="491F1A22"/>
    <w:rsid w:val="49284D7B"/>
    <w:rsid w:val="49350B6D"/>
    <w:rsid w:val="493D6DA4"/>
    <w:rsid w:val="49417BEA"/>
    <w:rsid w:val="49494CF1"/>
    <w:rsid w:val="494B7380"/>
    <w:rsid w:val="494E5F58"/>
    <w:rsid w:val="495711BC"/>
    <w:rsid w:val="495913D8"/>
    <w:rsid w:val="495C67D2"/>
    <w:rsid w:val="495E079C"/>
    <w:rsid w:val="49627B61"/>
    <w:rsid w:val="49647D7D"/>
    <w:rsid w:val="496833C9"/>
    <w:rsid w:val="49786131"/>
    <w:rsid w:val="498521CD"/>
    <w:rsid w:val="498A525B"/>
    <w:rsid w:val="499C3073"/>
    <w:rsid w:val="499F2B63"/>
    <w:rsid w:val="49A5461D"/>
    <w:rsid w:val="49AD1724"/>
    <w:rsid w:val="49B20AE8"/>
    <w:rsid w:val="49B605D8"/>
    <w:rsid w:val="49CB1BAA"/>
    <w:rsid w:val="49F64E79"/>
    <w:rsid w:val="49FE1F7F"/>
    <w:rsid w:val="4A01737A"/>
    <w:rsid w:val="4A0550BC"/>
    <w:rsid w:val="4A064990"/>
    <w:rsid w:val="4A0B1FA6"/>
    <w:rsid w:val="4A1B043B"/>
    <w:rsid w:val="4A203CA4"/>
    <w:rsid w:val="4A266DE0"/>
    <w:rsid w:val="4A2C2648"/>
    <w:rsid w:val="4A2F3EE7"/>
    <w:rsid w:val="4A314103"/>
    <w:rsid w:val="4A3B4613"/>
    <w:rsid w:val="4A45195C"/>
    <w:rsid w:val="4A471230"/>
    <w:rsid w:val="4A49144C"/>
    <w:rsid w:val="4A4D25BF"/>
    <w:rsid w:val="4A563B69"/>
    <w:rsid w:val="4A577705"/>
    <w:rsid w:val="4A60772F"/>
    <w:rsid w:val="4A6E0EB3"/>
    <w:rsid w:val="4A7E6C1C"/>
    <w:rsid w:val="4A8675DE"/>
    <w:rsid w:val="4A8E3303"/>
    <w:rsid w:val="4A8F0E29"/>
    <w:rsid w:val="4A946440"/>
    <w:rsid w:val="4A985F30"/>
    <w:rsid w:val="4A995804"/>
    <w:rsid w:val="4A9D2AB4"/>
    <w:rsid w:val="4AAA17BF"/>
    <w:rsid w:val="4AAA7A11"/>
    <w:rsid w:val="4AAC19DB"/>
    <w:rsid w:val="4AB97C54"/>
    <w:rsid w:val="4AC40AD3"/>
    <w:rsid w:val="4AD131F0"/>
    <w:rsid w:val="4AD60806"/>
    <w:rsid w:val="4AD827D0"/>
    <w:rsid w:val="4ADA6548"/>
    <w:rsid w:val="4AE2174F"/>
    <w:rsid w:val="4AFF5FAF"/>
    <w:rsid w:val="4B005883"/>
    <w:rsid w:val="4B187071"/>
    <w:rsid w:val="4B1A4B97"/>
    <w:rsid w:val="4B2B2811"/>
    <w:rsid w:val="4B2E419E"/>
    <w:rsid w:val="4B441C14"/>
    <w:rsid w:val="4B577B99"/>
    <w:rsid w:val="4B6C4CC7"/>
    <w:rsid w:val="4B726781"/>
    <w:rsid w:val="4B7778F3"/>
    <w:rsid w:val="4B810772"/>
    <w:rsid w:val="4B957D3E"/>
    <w:rsid w:val="4BA6467C"/>
    <w:rsid w:val="4BB24DCF"/>
    <w:rsid w:val="4BB52B12"/>
    <w:rsid w:val="4BC30D8B"/>
    <w:rsid w:val="4BCD7E5B"/>
    <w:rsid w:val="4BCF5981"/>
    <w:rsid w:val="4BDE5BC4"/>
    <w:rsid w:val="4BDE7972"/>
    <w:rsid w:val="4BE77D9B"/>
    <w:rsid w:val="4BF54CBC"/>
    <w:rsid w:val="4BF929FE"/>
    <w:rsid w:val="4BF97102"/>
    <w:rsid w:val="4BFA22D2"/>
    <w:rsid w:val="4BFC429C"/>
    <w:rsid w:val="4BFE1DC3"/>
    <w:rsid w:val="4C0360C1"/>
    <w:rsid w:val="4C0513A3"/>
    <w:rsid w:val="4C0E5B16"/>
    <w:rsid w:val="4C1710D6"/>
    <w:rsid w:val="4C2A705C"/>
    <w:rsid w:val="4C2D4456"/>
    <w:rsid w:val="4C3B4DC5"/>
    <w:rsid w:val="4C3B5A15"/>
    <w:rsid w:val="4C40062D"/>
    <w:rsid w:val="4C417F01"/>
    <w:rsid w:val="4C546E1B"/>
    <w:rsid w:val="4C6205A3"/>
    <w:rsid w:val="4C651E42"/>
    <w:rsid w:val="4C665CE7"/>
    <w:rsid w:val="4C673E0C"/>
    <w:rsid w:val="4C687066"/>
    <w:rsid w:val="4C6B457A"/>
    <w:rsid w:val="4C854292"/>
    <w:rsid w:val="4C87625C"/>
    <w:rsid w:val="4C9B3AB5"/>
    <w:rsid w:val="4CA30BBC"/>
    <w:rsid w:val="4CA918DF"/>
    <w:rsid w:val="4CBA4888"/>
    <w:rsid w:val="4CC4090C"/>
    <w:rsid w:val="4CCA439B"/>
    <w:rsid w:val="4CCC1EC1"/>
    <w:rsid w:val="4CCE3E8B"/>
    <w:rsid w:val="4CD174D7"/>
    <w:rsid w:val="4CD6689C"/>
    <w:rsid w:val="4CDD4969"/>
    <w:rsid w:val="4CE86476"/>
    <w:rsid w:val="4CF17B79"/>
    <w:rsid w:val="4CFB09F8"/>
    <w:rsid w:val="4CFD02CC"/>
    <w:rsid w:val="4D021D86"/>
    <w:rsid w:val="4D090A1F"/>
    <w:rsid w:val="4D0A29E9"/>
    <w:rsid w:val="4D1A0E7E"/>
    <w:rsid w:val="4D1F6494"/>
    <w:rsid w:val="4D2158B2"/>
    <w:rsid w:val="4D2E66D8"/>
    <w:rsid w:val="4D2F41FE"/>
    <w:rsid w:val="4D341814"/>
    <w:rsid w:val="4D3A32CE"/>
    <w:rsid w:val="4D41465D"/>
    <w:rsid w:val="4D532D26"/>
    <w:rsid w:val="4D551EB6"/>
    <w:rsid w:val="4D552926"/>
    <w:rsid w:val="4D5679DC"/>
    <w:rsid w:val="4D5C1497"/>
    <w:rsid w:val="4D6C5536"/>
    <w:rsid w:val="4D6E2F78"/>
    <w:rsid w:val="4D7C5695"/>
    <w:rsid w:val="4D8865FA"/>
    <w:rsid w:val="4D8C1650"/>
    <w:rsid w:val="4D90451E"/>
    <w:rsid w:val="4D9E1AAF"/>
    <w:rsid w:val="4DA4699A"/>
    <w:rsid w:val="4DA76772"/>
    <w:rsid w:val="4DB07878"/>
    <w:rsid w:val="4DB56DF9"/>
    <w:rsid w:val="4DB90697"/>
    <w:rsid w:val="4DC62DB4"/>
    <w:rsid w:val="4DC66910"/>
    <w:rsid w:val="4DC94652"/>
    <w:rsid w:val="4DCC4418"/>
    <w:rsid w:val="4DD06D5E"/>
    <w:rsid w:val="4DDB6E0B"/>
    <w:rsid w:val="4DE1199C"/>
    <w:rsid w:val="4DE65204"/>
    <w:rsid w:val="4DEB281B"/>
    <w:rsid w:val="4DF23BA9"/>
    <w:rsid w:val="4E013DEC"/>
    <w:rsid w:val="4E0613F3"/>
    <w:rsid w:val="4E0833CC"/>
    <w:rsid w:val="4E0B6A19"/>
    <w:rsid w:val="4E241889"/>
    <w:rsid w:val="4E2E44B5"/>
    <w:rsid w:val="4E30647F"/>
    <w:rsid w:val="4E361CE8"/>
    <w:rsid w:val="4E4F4B57"/>
    <w:rsid w:val="4E516B22"/>
    <w:rsid w:val="4E524648"/>
    <w:rsid w:val="4E686959"/>
    <w:rsid w:val="4E6A7BE3"/>
    <w:rsid w:val="4E824F2D"/>
    <w:rsid w:val="4E86609F"/>
    <w:rsid w:val="4E916F1E"/>
    <w:rsid w:val="4E9E788D"/>
    <w:rsid w:val="4E9F6CA2"/>
    <w:rsid w:val="4EA330F5"/>
    <w:rsid w:val="4EA529C9"/>
    <w:rsid w:val="4EA604F0"/>
    <w:rsid w:val="4EA74993"/>
    <w:rsid w:val="4EA76741"/>
    <w:rsid w:val="4EAE1523"/>
    <w:rsid w:val="4EBE7F2F"/>
    <w:rsid w:val="4ECF5C98"/>
    <w:rsid w:val="4ED67027"/>
    <w:rsid w:val="4EDB463D"/>
    <w:rsid w:val="4EE31744"/>
    <w:rsid w:val="4EE447E9"/>
    <w:rsid w:val="4EFD0A57"/>
    <w:rsid w:val="4F021BCA"/>
    <w:rsid w:val="4F1062EA"/>
    <w:rsid w:val="4F1418FD"/>
    <w:rsid w:val="4F29184C"/>
    <w:rsid w:val="4F2B762F"/>
    <w:rsid w:val="4F381582"/>
    <w:rsid w:val="4F38383D"/>
    <w:rsid w:val="4F3855EC"/>
    <w:rsid w:val="4F3A5808"/>
    <w:rsid w:val="4F3D70A6"/>
    <w:rsid w:val="4F471CD3"/>
    <w:rsid w:val="4F4977F9"/>
    <w:rsid w:val="4F530677"/>
    <w:rsid w:val="4F5368C9"/>
    <w:rsid w:val="4F55619D"/>
    <w:rsid w:val="4F583EE0"/>
    <w:rsid w:val="4F5A1A06"/>
    <w:rsid w:val="4F691C49"/>
    <w:rsid w:val="4F7D0D94"/>
    <w:rsid w:val="4F8C5937"/>
    <w:rsid w:val="4F8E345D"/>
    <w:rsid w:val="4F960564"/>
    <w:rsid w:val="4F976877"/>
    <w:rsid w:val="4F9B5B7A"/>
    <w:rsid w:val="4F9D1E71"/>
    <w:rsid w:val="4F9D5D96"/>
    <w:rsid w:val="4FA2515B"/>
    <w:rsid w:val="4FA72F23"/>
    <w:rsid w:val="4FAD6D95"/>
    <w:rsid w:val="4FAF62C8"/>
    <w:rsid w:val="4FB8672C"/>
    <w:rsid w:val="4FC926E8"/>
    <w:rsid w:val="4FCE41A2"/>
    <w:rsid w:val="4FE53195"/>
    <w:rsid w:val="4FF5172F"/>
    <w:rsid w:val="4FF97471"/>
    <w:rsid w:val="500100D3"/>
    <w:rsid w:val="50047BC4"/>
    <w:rsid w:val="500A342C"/>
    <w:rsid w:val="500E27F0"/>
    <w:rsid w:val="50131BB5"/>
    <w:rsid w:val="501E0C85"/>
    <w:rsid w:val="502838B2"/>
    <w:rsid w:val="502913D8"/>
    <w:rsid w:val="502B5150"/>
    <w:rsid w:val="502F2E92"/>
    <w:rsid w:val="503E6C32"/>
    <w:rsid w:val="505521CD"/>
    <w:rsid w:val="505C355C"/>
    <w:rsid w:val="505D7058"/>
    <w:rsid w:val="506568B4"/>
    <w:rsid w:val="506B379F"/>
    <w:rsid w:val="506B422D"/>
    <w:rsid w:val="50724B2D"/>
    <w:rsid w:val="50744D49"/>
    <w:rsid w:val="5075461D"/>
    <w:rsid w:val="50770396"/>
    <w:rsid w:val="507C59AC"/>
    <w:rsid w:val="507F03F4"/>
    <w:rsid w:val="5099655E"/>
    <w:rsid w:val="50DB26D2"/>
    <w:rsid w:val="50DB3BE9"/>
    <w:rsid w:val="50DB42B0"/>
    <w:rsid w:val="50E33C7D"/>
    <w:rsid w:val="50E517A3"/>
    <w:rsid w:val="50E61077"/>
    <w:rsid w:val="50E83041"/>
    <w:rsid w:val="50F10148"/>
    <w:rsid w:val="50FD6AED"/>
    <w:rsid w:val="50FE4613"/>
    <w:rsid w:val="5100038B"/>
    <w:rsid w:val="51016032"/>
    <w:rsid w:val="51112598"/>
    <w:rsid w:val="5112495F"/>
    <w:rsid w:val="5119144D"/>
    <w:rsid w:val="51254295"/>
    <w:rsid w:val="513314DF"/>
    <w:rsid w:val="51383FC9"/>
    <w:rsid w:val="51385D77"/>
    <w:rsid w:val="513E21AB"/>
    <w:rsid w:val="514B3CFC"/>
    <w:rsid w:val="514E10F6"/>
    <w:rsid w:val="51510BE7"/>
    <w:rsid w:val="51567653"/>
    <w:rsid w:val="515E50B1"/>
    <w:rsid w:val="516C3C72"/>
    <w:rsid w:val="516F72BF"/>
    <w:rsid w:val="51714DE5"/>
    <w:rsid w:val="517639BB"/>
    <w:rsid w:val="517A638F"/>
    <w:rsid w:val="5181771E"/>
    <w:rsid w:val="51856AE2"/>
    <w:rsid w:val="51937451"/>
    <w:rsid w:val="51A0391C"/>
    <w:rsid w:val="51A4340C"/>
    <w:rsid w:val="51A52CE0"/>
    <w:rsid w:val="51C25640"/>
    <w:rsid w:val="51C27D36"/>
    <w:rsid w:val="51C70EA9"/>
    <w:rsid w:val="51D21356"/>
    <w:rsid w:val="51E27A91"/>
    <w:rsid w:val="51E43809"/>
    <w:rsid w:val="51F55A16"/>
    <w:rsid w:val="520143BB"/>
    <w:rsid w:val="520774F7"/>
    <w:rsid w:val="521A1920"/>
    <w:rsid w:val="521A36CE"/>
    <w:rsid w:val="521C11F4"/>
    <w:rsid w:val="52347712"/>
    <w:rsid w:val="52397FF8"/>
    <w:rsid w:val="523E73BD"/>
    <w:rsid w:val="52592449"/>
    <w:rsid w:val="525A3ACB"/>
    <w:rsid w:val="525C7843"/>
    <w:rsid w:val="525E180D"/>
    <w:rsid w:val="525F5585"/>
    <w:rsid w:val="52666914"/>
    <w:rsid w:val="526861E8"/>
    <w:rsid w:val="527C6137"/>
    <w:rsid w:val="52825B8E"/>
    <w:rsid w:val="52884ADC"/>
    <w:rsid w:val="528D5C4E"/>
    <w:rsid w:val="52A01D28"/>
    <w:rsid w:val="52A336C4"/>
    <w:rsid w:val="52A64F62"/>
    <w:rsid w:val="52AF2069"/>
    <w:rsid w:val="52B633F7"/>
    <w:rsid w:val="52BB0A0D"/>
    <w:rsid w:val="52BC29D7"/>
    <w:rsid w:val="52DC6BD6"/>
    <w:rsid w:val="52E00474"/>
    <w:rsid w:val="52E87329"/>
    <w:rsid w:val="52EB3A96"/>
    <w:rsid w:val="52EF6909"/>
    <w:rsid w:val="52F201A7"/>
    <w:rsid w:val="530A3743"/>
    <w:rsid w:val="530C3017"/>
    <w:rsid w:val="530C74BB"/>
    <w:rsid w:val="53114AD1"/>
    <w:rsid w:val="53191BD8"/>
    <w:rsid w:val="531B14AC"/>
    <w:rsid w:val="531E71EE"/>
    <w:rsid w:val="532D11DF"/>
    <w:rsid w:val="53333878"/>
    <w:rsid w:val="533802B0"/>
    <w:rsid w:val="533B56AA"/>
    <w:rsid w:val="53634C01"/>
    <w:rsid w:val="53650979"/>
    <w:rsid w:val="53682217"/>
    <w:rsid w:val="537A08C9"/>
    <w:rsid w:val="5385101B"/>
    <w:rsid w:val="538B4884"/>
    <w:rsid w:val="538E1C7E"/>
    <w:rsid w:val="539574B0"/>
    <w:rsid w:val="539A15FA"/>
    <w:rsid w:val="53A62432"/>
    <w:rsid w:val="53AB0A82"/>
    <w:rsid w:val="53BB2150"/>
    <w:rsid w:val="53BD2ACB"/>
    <w:rsid w:val="53CA5755"/>
    <w:rsid w:val="53DA3115"/>
    <w:rsid w:val="53DA7122"/>
    <w:rsid w:val="53E75832"/>
    <w:rsid w:val="53E775E0"/>
    <w:rsid w:val="53F35F85"/>
    <w:rsid w:val="53F41D4A"/>
    <w:rsid w:val="53F434F6"/>
    <w:rsid w:val="53F8359B"/>
    <w:rsid w:val="53F87A3F"/>
    <w:rsid w:val="54014B46"/>
    <w:rsid w:val="540E2DBF"/>
    <w:rsid w:val="541505F1"/>
    <w:rsid w:val="54260108"/>
    <w:rsid w:val="542720D3"/>
    <w:rsid w:val="54422A68"/>
    <w:rsid w:val="545729B8"/>
    <w:rsid w:val="545A4256"/>
    <w:rsid w:val="545C7FCE"/>
    <w:rsid w:val="545E3D46"/>
    <w:rsid w:val="546D5D37"/>
    <w:rsid w:val="546E1AAF"/>
    <w:rsid w:val="547E7F44"/>
    <w:rsid w:val="54817A35"/>
    <w:rsid w:val="54843081"/>
    <w:rsid w:val="54886D3A"/>
    <w:rsid w:val="54921C42"/>
    <w:rsid w:val="54930741"/>
    <w:rsid w:val="549A28A4"/>
    <w:rsid w:val="54A31759"/>
    <w:rsid w:val="54A379AB"/>
    <w:rsid w:val="54AD6A7C"/>
    <w:rsid w:val="54BE2A37"/>
    <w:rsid w:val="54C0055D"/>
    <w:rsid w:val="54D20290"/>
    <w:rsid w:val="54D538DD"/>
    <w:rsid w:val="54D9517B"/>
    <w:rsid w:val="54DB5397"/>
    <w:rsid w:val="54E67898"/>
    <w:rsid w:val="54E83610"/>
    <w:rsid w:val="54EC75A4"/>
    <w:rsid w:val="54ED6E78"/>
    <w:rsid w:val="54F931B7"/>
    <w:rsid w:val="54F975CB"/>
    <w:rsid w:val="550D3076"/>
    <w:rsid w:val="55144405"/>
    <w:rsid w:val="55357F85"/>
    <w:rsid w:val="553C597C"/>
    <w:rsid w:val="553D1BAE"/>
    <w:rsid w:val="55432F3C"/>
    <w:rsid w:val="554A42CB"/>
    <w:rsid w:val="554A7E27"/>
    <w:rsid w:val="554F18E1"/>
    <w:rsid w:val="55560EC1"/>
    <w:rsid w:val="555D2250"/>
    <w:rsid w:val="556233C2"/>
    <w:rsid w:val="55674E7D"/>
    <w:rsid w:val="5572737D"/>
    <w:rsid w:val="55821CB6"/>
    <w:rsid w:val="558477DD"/>
    <w:rsid w:val="558772CD"/>
    <w:rsid w:val="5588094F"/>
    <w:rsid w:val="558C48E3"/>
    <w:rsid w:val="559335DD"/>
    <w:rsid w:val="559424C5"/>
    <w:rsid w:val="55943798"/>
    <w:rsid w:val="55A3500D"/>
    <w:rsid w:val="55A35789"/>
    <w:rsid w:val="55A83B99"/>
    <w:rsid w:val="55AC288F"/>
    <w:rsid w:val="55B41BBF"/>
    <w:rsid w:val="55B47996"/>
    <w:rsid w:val="55B6370E"/>
    <w:rsid w:val="55B856D8"/>
    <w:rsid w:val="55C0633B"/>
    <w:rsid w:val="55C73B6D"/>
    <w:rsid w:val="55CA4320"/>
    <w:rsid w:val="55D342C0"/>
    <w:rsid w:val="55D3606E"/>
    <w:rsid w:val="55D41DE6"/>
    <w:rsid w:val="55D63DE4"/>
    <w:rsid w:val="55E53FF3"/>
    <w:rsid w:val="55F01A8B"/>
    <w:rsid w:val="55F14746"/>
    <w:rsid w:val="55F83D27"/>
    <w:rsid w:val="55F935FB"/>
    <w:rsid w:val="55FA7A9F"/>
    <w:rsid w:val="55FD133D"/>
    <w:rsid w:val="56064695"/>
    <w:rsid w:val="560721BC"/>
    <w:rsid w:val="560C1580"/>
    <w:rsid w:val="561072C2"/>
    <w:rsid w:val="56114DE8"/>
    <w:rsid w:val="56156687"/>
    <w:rsid w:val="56293878"/>
    <w:rsid w:val="562E599A"/>
    <w:rsid w:val="563546B0"/>
    <w:rsid w:val="563A7E9B"/>
    <w:rsid w:val="56426E9F"/>
    <w:rsid w:val="56462CE4"/>
    <w:rsid w:val="564C5E20"/>
    <w:rsid w:val="56723AD9"/>
    <w:rsid w:val="567535C9"/>
    <w:rsid w:val="56786C15"/>
    <w:rsid w:val="568320A3"/>
    <w:rsid w:val="568D0913"/>
    <w:rsid w:val="569E667C"/>
    <w:rsid w:val="56AC26B4"/>
    <w:rsid w:val="56B365F2"/>
    <w:rsid w:val="56B45E9F"/>
    <w:rsid w:val="56BE1520"/>
    <w:rsid w:val="56BF4844"/>
    <w:rsid w:val="56C90818"/>
    <w:rsid w:val="56CF0F2B"/>
    <w:rsid w:val="56DC53F6"/>
    <w:rsid w:val="56DE4CCA"/>
    <w:rsid w:val="56DF0A43"/>
    <w:rsid w:val="56E570F0"/>
    <w:rsid w:val="56E60023"/>
    <w:rsid w:val="56E9366F"/>
    <w:rsid w:val="56EF2533"/>
    <w:rsid w:val="56F50266"/>
    <w:rsid w:val="56FE711B"/>
    <w:rsid w:val="57007337"/>
    <w:rsid w:val="57014E5D"/>
    <w:rsid w:val="57062473"/>
    <w:rsid w:val="5708338B"/>
    <w:rsid w:val="5721105B"/>
    <w:rsid w:val="572528F9"/>
    <w:rsid w:val="572A6162"/>
    <w:rsid w:val="572D2370"/>
    <w:rsid w:val="57462870"/>
    <w:rsid w:val="57482A8C"/>
    <w:rsid w:val="574D00A2"/>
    <w:rsid w:val="57517B92"/>
    <w:rsid w:val="57521214"/>
    <w:rsid w:val="57527466"/>
    <w:rsid w:val="57572CCF"/>
    <w:rsid w:val="575760F4"/>
    <w:rsid w:val="575B456D"/>
    <w:rsid w:val="575B631B"/>
    <w:rsid w:val="575C02E5"/>
    <w:rsid w:val="57603931"/>
    <w:rsid w:val="57650F48"/>
    <w:rsid w:val="576A0C54"/>
    <w:rsid w:val="576D24F2"/>
    <w:rsid w:val="576D42A0"/>
    <w:rsid w:val="576F626A"/>
    <w:rsid w:val="57802226"/>
    <w:rsid w:val="57814844"/>
    <w:rsid w:val="57852DEC"/>
    <w:rsid w:val="578C2978"/>
    <w:rsid w:val="57945CD1"/>
    <w:rsid w:val="579730CB"/>
    <w:rsid w:val="57A203EE"/>
    <w:rsid w:val="57A35F14"/>
    <w:rsid w:val="57A8672B"/>
    <w:rsid w:val="57B343A9"/>
    <w:rsid w:val="57BB7460"/>
    <w:rsid w:val="57BC2B32"/>
    <w:rsid w:val="57BF2D4E"/>
    <w:rsid w:val="57C06AC6"/>
    <w:rsid w:val="57C540DC"/>
    <w:rsid w:val="57CB2959"/>
    <w:rsid w:val="57CF6D09"/>
    <w:rsid w:val="57D4431F"/>
    <w:rsid w:val="57E207EA"/>
    <w:rsid w:val="57E5551B"/>
    <w:rsid w:val="57E62B94"/>
    <w:rsid w:val="57E83927"/>
    <w:rsid w:val="57EF2F07"/>
    <w:rsid w:val="57F14ED1"/>
    <w:rsid w:val="57FF46A2"/>
    <w:rsid w:val="580F7106"/>
    <w:rsid w:val="58123023"/>
    <w:rsid w:val="581B5AAA"/>
    <w:rsid w:val="583077A8"/>
    <w:rsid w:val="584B2834"/>
    <w:rsid w:val="5853793A"/>
    <w:rsid w:val="58570C3F"/>
    <w:rsid w:val="585D4315"/>
    <w:rsid w:val="58631DA6"/>
    <w:rsid w:val="587358E6"/>
    <w:rsid w:val="587C0C3F"/>
    <w:rsid w:val="5889510A"/>
    <w:rsid w:val="58921AD3"/>
    <w:rsid w:val="589F492D"/>
    <w:rsid w:val="58A12453"/>
    <w:rsid w:val="58A261CC"/>
    <w:rsid w:val="58C3061C"/>
    <w:rsid w:val="58C779E0"/>
    <w:rsid w:val="58CB45A0"/>
    <w:rsid w:val="58DA3BB7"/>
    <w:rsid w:val="58E16CF4"/>
    <w:rsid w:val="58E759A5"/>
    <w:rsid w:val="58E80082"/>
    <w:rsid w:val="58E95BA9"/>
    <w:rsid w:val="58F9403E"/>
    <w:rsid w:val="59140E77"/>
    <w:rsid w:val="59227859"/>
    <w:rsid w:val="59260BAB"/>
    <w:rsid w:val="592866D1"/>
    <w:rsid w:val="593432C8"/>
    <w:rsid w:val="59345076"/>
    <w:rsid w:val="593E4146"/>
    <w:rsid w:val="593E7CA2"/>
    <w:rsid w:val="59407EBE"/>
    <w:rsid w:val="594A2AEB"/>
    <w:rsid w:val="594D4389"/>
    <w:rsid w:val="59545718"/>
    <w:rsid w:val="595A2E26"/>
    <w:rsid w:val="5966544B"/>
    <w:rsid w:val="596811C3"/>
    <w:rsid w:val="59747B68"/>
    <w:rsid w:val="598A124D"/>
    <w:rsid w:val="598A2EE8"/>
    <w:rsid w:val="598B6C60"/>
    <w:rsid w:val="59A26483"/>
    <w:rsid w:val="59AE3BED"/>
    <w:rsid w:val="59C3464B"/>
    <w:rsid w:val="59CF1242"/>
    <w:rsid w:val="59F42A57"/>
    <w:rsid w:val="59F56EEF"/>
    <w:rsid w:val="59FE7432"/>
    <w:rsid w:val="5A00764E"/>
    <w:rsid w:val="5A0C5FF2"/>
    <w:rsid w:val="5A113609"/>
    <w:rsid w:val="5A144EA7"/>
    <w:rsid w:val="5A1534DC"/>
    <w:rsid w:val="5A2C3F9F"/>
    <w:rsid w:val="5A2E572C"/>
    <w:rsid w:val="5A3410A5"/>
    <w:rsid w:val="5A386DE8"/>
    <w:rsid w:val="5A461504"/>
    <w:rsid w:val="5A490FF5"/>
    <w:rsid w:val="5A4B6B1B"/>
    <w:rsid w:val="5A625609"/>
    <w:rsid w:val="5A70032F"/>
    <w:rsid w:val="5A785436"/>
    <w:rsid w:val="5A8B5169"/>
    <w:rsid w:val="5A8B6F17"/>
    <w:rsid w:val="5A8E07B6"/>
    <w:rsid w:val="5A90452E"/>
    <w:rsid w:val="5A981634"/>
    <w:rsid w:val="5A985AD8"/>
    <w:rsid w:val="5A9C7376"/>
    <w:rsid w:val="5A9F6E67"/>
    <w:rsid w:val="5AA20705"/>
    <w:rsid w:val="5AA93841"/>
    <w:rsid w:val="5AAE0E58"/>
    <w:rsid w:val="5AB32912"/>
    <w:rsid w:val="5AB3646E"/>
    <w:rsid w:val="5AC07D81"/>
    <w:rsid w:val="5AD36B10"/>
    <w:rsid w:val="5AD51772"/>
    <w:rsid w:val="5AD54636"/>
    <w:rsid w:val="5AE25520"/>
    <w:rsid w:val="5AE605F2"/>
    <w:rsid w:val="5AE900E2"/>
    <w:rsid w:val="5AED1980"/>
    <w:rsid w:val="5AFC7E15"/>
    <w:rsid w:val="5B044F1C"/>
    <w:rsid w:val="5B150ED7"/>
    <w:rsid w:val="5B157129"/>
    <w:rsid w:val="5B1B7148"/>
    <w:rsid w:val="5B1C2265"/>
    <w:rsid w:val="5B340CC6"/>
    <w:rsid w:val="5B3A6B8F"/>
    <w:rsid w:val="5B3E21DC"/>
    <w:rsid w:val="5B4377F2"/>
    <w:rsid w:val="5B527F04"/>
    <w:rsid w:val="5B590DC3"/>
    <w:rsid w:val="5B5C6B06"/>
    <w:rsid w:val="5B6D486F"/>
    <w:rsid w:val="5B841BB9"/>
    <w:rsid w:val="5B8C73EB"/>
    <w:rsid w:val="5B9462A0"/>
    <w:rsid w:val="5BA1276A"/>
    <w:rsid w:val="5BA71B9B"/>
    <w:rsid w:val="5BAC183B"/>
    <w:rsid w:val="5BBB508A"/>
    <w:rsid w:val="5BBB7CD0"/>
    <w:rsid w:val="5BBC1352"/>
    <w:rsid w:val="5BC85F49"/>
    <w:rsid w:val="5BCA3A6F"/>
    <w:rsid w:val="5BCE7A03"/>
    <w:rsid w:val="5BD40D92"/>
    <w:rsid w:val="5BE03293"/>
    <w:rsid w:val="5BE10DB9"/>
    <w:rsid w:val="5BE82147"/>
    <w:rsid w:val="5BED775E"/>
    <w:rsid w:val="5BF40AEC"/>
    <w:rsid w:val="5BFB1E7B"/>
    <w:rsid w:val="5C052CF9"/>
    <w:rsid w:val="5C142F3C"/>
    <w:rsid w:val="5C163158"/>
    <w:rsid w:val="5C190553"/>
    <w:rsid w:val="5C207B33"/>
    <w:rsid w:val="5C221AFD"/>
    <w:rsid w:val="5C280CFA"/>
    <w:rsid w:val="5C2D3FFE"/>
    <w:rsid w:val="5C2E2250"/>
    <w:rsid w:val="5C384E7D"/>
    <w:rsid w:val="5C3D06E5"/>
    <w:rsid w:val="5C3E620B"/>
    <w:rsid w:val="5C4C0928"/>
    <w:rsid w:val="5C515F3F"/>
    <w:rsid w:val="5C6A7000"/>
    <w:rsid w:val="5C6B60E0"/>
    <w:rsid w:val="5C6C4B26"/>
    <w:rsid w:val="5C7165E1"/>
    <w:rsid w:val="5C746021"/>
    <w:rsid w:val="5C7A5495"/>
    <w:rsid w:val="5C7D6D34"/>
    <w:rsid w:val="5C7F0CFE"/>
    <w:rsid w:val="5C7F75E3"/>
    <w:rsid w:val="5C855BE8"/>
    <w:rsid w:val="5C9A0FE8"/>
    <w:rsid w:val="5C9A53A1"/>
    <w:rsid w:val="5CA2679A"/>
    <w:rsid w:val="5CA332A3"/>
    <w:rsid w:val="5CA532FD"/>
    <w:rsid w:val="5CA644DC"/>
    <w:rsid w:val="5CB14C2F"/>
    <w:rsid w:val="5CB5471F"/>
    <w:rsid w:val="5CB70498"/>
    <w:rsid w:val="5CBA1D36"/>
    <w:rsid w:val="5CCD707A"/>
    <w:rsid w:val="5CCE2C54"/>
    <w:rsid w:val="5CD16E8B"/>
    <w:rsid w:val="5CD5091E"/>
    <w:rsid w:val="5CDD3C76"/>
    <w:rsid w:val="5CE72F5C"/>
    <w:rsid w:val="5CED4F23"/>
    <w:rsid w:val="5CFA4828"/>
    <w:rsid w:val="5CFD7E74"/>
    <w:rsid w:val="5D1256CE"/>
    <w:rsid w:val="5D131446"/>
    <w:rsid w:val="5D1A0A26"/>
    <w:rsid w:val="5D1C479E"/>
    <w:rsid w:val="5D1F7DEB"/>
    <w:rsid w:val="5D261179"/>
    <w:rsid w:val="5D267F6F"/>
    <w:rsid w:val="5D276C9F"/>
    <w:rsid w:val="5D333896"/>
    <w:rsid w:val="5D3D1807"/>
    <w:rsid w:val="5D465377"/>
    <w:rsid w:val="5D4E06D0"/>
    <w:rsid w:val="5D4E6620"/>
    <w:rsid w:val="5D521F6E"/>
    <w:rsid w:val="5D633BC6"/>
    <w:rsid w:val="5D663C6C"/>
    <w:rsid w:val="5D6677C8"/>
    <w:rsid w:val="5D6B1282"/>
    <w:rsid w:val="5D7C523D"/>
    <w:rsid w:val="5D9A3915"/>
    <w:rsid w:val="5DA36C6E"/>
    <w:rsid w:val="5DB6074F"/>
    <w:rsid w:val="5DB9023F"/>
    <w:rsid w:val="5DBC7D30"/>
    <w:rsid w:val="5DCA5FA9"/>
    <w:rsid w:val="5DD1318C"/>
    <w:rsid w:val="5DD15589"/>
    <w:rsid w:val="5DE84681"/>
    <w:rsid w:val="5DED1C97"/>
    <w:rsid w:val="5DF70D68"/>
    <w:rsid w:val="5DF9688E"/>
    <w:rsid w:val="5DFF2BC0"/>
    <w:rsid w:val="5E046458"/>
    <w:rsid w:val="5E082F75"/>
    <w:rsid w:val="5E115985"/>
    <w:rsid w:val="5E157EEA"/>
    <w:rsid w:val="5E1B6804"/>
    <w:rsid w:val="5E27164D"/>
    <w:rsid w:val="5E2733FB"/>
    <w:rsid w:val="5E28378F"/>
    <w:rsid w:val="5E2A518D"/>
    <w:rsid w:val="5E2D4789"/>
    <w:rsid w:val="5E3653EC"/>
    <w:rsid w:val="5E40626B"/>
    <w:rsid w:val="5E48511F"/>
    <w:rsid w:val="5E4C2E61"/>
    <w:rsid w:val="5E4C4C10"/>
    <w:rsid w:val="5E59732C"/>
    <w:rsid w:val="5E5D0BCB"/>
    <w:rsid w:val="5E5E2B95"/>
    <w:rsid w:val="5E5F0DE7"/>
    <w:rsid w:val="5E655CD1"/>
    <w:rsid w:val="5E6A32E8"/>
    <w:rsid w:val="5E6E2DD8"/>
    <w:rsid w:val="5E744166"/>
    <w:rsid w:val="5E7B3747"/>
    <w:rsid w:val="5E7F4FE5"/>
    <w:rsid w:val="5E83071A"/>
    <w:rsid w:val="5E8E6FD6"/>
    <w:rsid w:val="5E914D18"/>
    <w:rsid w:val="5E9F7435"/>
    <w:rsid w:val="5EA06D09"/>
    <w:rsid w:val="5EB427B5"/>
    <w:rsid w:val="5EB51D70"/>
    <w:rsid w:val="5EB97DCB"/>
    <w:rsid w:val="5ECE307B"/>
    <w:rsid w:val="5EF77271"/>
    <w:rsid w:val="5EFD415C"/>
    <w:rsid w:val="5F021772"/>
    <w:rsid w:val="5F064676"/>
    <w:rsid w:val="5F1514A5"/>
    <w:rsid w:val="5F155949"/>
    <w:rsid w:val="5F1D035A"/>
    <w:rsid w:val="5F1F0576"/>
    <w:rsid w:val="5F1F40D2"/>
    <w:rsid w:val="5F1F7677"/>
    <w:rsid w:val="5F217E4A"/>
    <w:rsid w:val="5F28567D"/>
    <w:rsid w:val="5F2C4DCC"/>
    <w:rsid w:val="5F2E2567"/>
    <w:rsid w:val="5F385194"/>
    <w:rsid w:val="5F3C4C84"/>
    <w:rsid w:val="5F434264"/>
    <w:rsid w:val="5F4955F3"/>
    <w:rsid w:val="5F4C0C3F"/>
    <w:rsid w:val="5F4D5334"/>
    <w:rsid w:val="5F5A15AE"/>
    <w:rsid w:val="5F5F0972"/>
    <w:rsid w:val="5F6917F1"/>
    <w:rsid w:val="5F797C86"/>
    <w:rsid w:val="5F7F2DC3"/>
    <w:rsid w:val="5F8108E9"/>
    <w:rsid w:val="5F814D8D"/>
    <w:rsid w:val="5F8B3350"/>
    <w:rsid w:val="5F8E1258"/>
    <w:rsid w:val="5F8E3006"/>
    <w:rsid w:val="5F9C1BC7"/>
    <w:rsid w:val="5FAF36A8"/>
    <w:rsid w:val="5FC92290"/>
    <w:rsid w:val="5FD650D9"/>
    <w:rsid w:val="5FDC0F0C"/>
    <w:rsid w:val="5FDE3F8D"/>
    <w:rsid w:val="5FDF439B"/>
    <w:rsid w:val="60071C9B"/>
    <w:rsid w:val="6008036D"/>
    <w:rsid w:val="600B28A8"/>
    <w:rsid w:val="600E1119"/>
    <w:rsid w:val="601230BB"/>
    <w:rsid w:val="602923F4"/>
    <w:rsid w:val="602C2F4B"/>
    <w:rsid w:val="60326087"/>
    <w:rsid w:val="603B4F3C"/>
    <w:rsid w:val="603C0CB4"/>
    <w:rsid w:val="603D64BE"/>
    <w:rsid w:val="60427D1F"/>
    <w:rsid w:val="60591866"/>
    <w:rsid w:val="605E217F"/>
    <w:rsid w:val="60600E46"/>
    <w:rsid w:val="60624BBE"/>
    <w:rsid w:val="6065020A"/>
    <w:rsid w:val="60675D31"/>
    <w:rsid w:val="606A3A73"/>
    <w:rsid w:val="607448F1"/>
    <w:rsid w:val="607B7A2E"/>
    <w:rsid w:val="6084265C"/>
    <w:rsid w:val="60874625"/>
    <w:rsid w:val="60885CA7"/>
    <w:rsid w:val="608A36C4"/>
    <w:rsid w:val="608C5797"/>
    <w:rsid w:val="608F7035"/>
    <w:rsid w:val="60A52CFD"/>
    <w:rsid w:val="60AA0313"/>
    <w:rsid w:val="60C56EFB"/>
    <w:rsid w:val="60C969EB"/>
    <w:rsid w:val="60CA62C0"/>
    <w:rsid w:val="60CC028A"/>
    <w:rsid w:val="60CE7B5E"/>
    <w:rsid w:val="60DA29A7"/>
    <w:rsid w:val="60E32176"/>
    <w:rsid w:val="60F11E42"/>
    <w:rsid w:val="60F65306"/>
    <w:rsid w:val="60FA136D"/>
    <w:rsid w:val="60FD6695"/>
    <w:rsid w:val="610417D1"/>
    <w:rsid w:val="61137C66"/>
    <w:rsid w:val="61151C31"/>
    <w:rsid w:val="611834CF"/>
    <w:rsid w:val="611C2FBF"/>
    <w:rsid w:val="61265BEC"/>
    <w:rsid w:val="61277D1A"/>
    <w:rsid w:val="61300818"/>
    <w:rsid w:val="61306A6A"/>
    <w:rsid w:val="613300E3"/>
    <w:rsid w:val="61387EE8"/>
    <w:rsid w:val="614913F6"/>
    <w:rsid w:val="61493688"/>
    <w:rsid w:val="61554315"/>
    <w:rsid w:val="615553C3"/>
    <w:rsid w:val="61587D6F"/>
    <w:rsid w:val="615E3269"/>
    <w:rsid w:val="616C7377"/>
    <w:rsid w:val="617C0DC9"/>
    <w:rsid w:val="617F52FC"/>
    <w:rsid w:val="618446C0"/>
    <w:rsid w:val="618E3791"/>
    <w:rsid w:val="619012B7"/>
    <w:rsid w:val="61A51218"/>
    <w:rsid w:val="61BA3AAB"/>
    <w:rsid w:val="61CE1DDF"/>
    <w:rsid w:val="61D90EB0"/>
    <w:rsid w:val="61E15FB7"/>
    <w:rsid w:val="61F47A98"/>
    <w:rsid w:val="61FE0917"/>
    <w:rsid w:val="62061579"/>
    <w:rsid w:val="62071ED3"/>
    <w:rsid w:val="620A72BB"/>
    <w:rsid w:val="621974FF"/>
    <w:rsid w:val="621C6FEF"/>
    <w:rsid w:val="621E4B15"/>
    <w:rsid w:val="622C064E"/>
    <w:rsid w:val="622E3D73"/>
    <w:rsid w:val="62353C0D"/>
    <w:rsid w:val="624327CD"/>
    <w:rsid w:val="625414DF"/>
    <w:rsid w:val="625422E5"/>
    <w:rsid w:val="625E7607"/>
    <w:rsid w:val="626D33A6"/>
    <w:rsid w:val="627B1F67"/>
    <w:rsid w:val="627C183B"/>
    <w:rsid w:val="627D7A8D"/>
    <w:rsid w:val="628801E0"/>
    <w:rsid w:val="62894684"/>
    <w:rsid w:val="62913E4C"/>
    <w:rsid w:val="62946B85"/>
    <w:rsid w:val="62960B4F"/>
    <w:rsid w:val="629E5C56"/>
    <w:rsid w:val="62A414BE"/>
    <w:rsid w:val="62AF39BF"/>
    <w:rsid w:val="62B611F1"/>
    <w:rsid w:val="62B80AC5"/>
    <w:rsid w:val="62B965EC"/>
    <w:rsid w:val="62C51434"/>
    <w:rsid w:val="62C57339"/>
    <w:rsid w:val="62D82F16"/>
    <w:rsid w:val="62DA4EE0"/>
    <w:rsid w:val="62E53885"/>
    <w:rsid w:val="62E573E1"/>
    <w:rsid w:val="62E775FD"/>
    <w:rsid w:val="62EA3070"/>
    <w:rsid w:val="62FA10DE"/>
    <w:rsid w:val="62FB30A8"/>
    <w:rsid w:val="62FF4946"/>
    <w:rsid w:val="630006BE"/>
    <w:rsid w:val="6300421A"/>
    <w:rsid w:val="63097573"/>
    <w:rsid w:val="630C7063"/>
    <w:rsid w:val="63155F18"/>
    <w:rsid w:val="63164010"/>
    <w:rsid w:val="63247F09"/>
    <w:rsid w:val="63367C3C"/>
    <w:rsid w:val="63400ABB"/>
    <w:rsid w:val="635C3B47"/>
    <w:rsid w:val="635D2D54"/>
    <w:rsid w:val="636B1FDC"/>
    <w:rsid w:val="636D5D54"/>
    <w:rsid w:val="637013A0"/>
    <w:rsid w:val="6372336A"/>
    <w:rsid w:val="63780255"/>
    <w:rsid w:val="637D1D0F"/>
    <w:rsid w:val="638E5DB2"/>
    <w:rsid w:val="63952BB5"/>
    <w:rsid w:val="63996A94"/>
    <w:rsid w:val="63A948B2"/>
    <w:rsid w:val="63B76FCF"/>
    <w:rsid w:val="63C4349A"/>
    <w:rsid w:val="63E1404C"/>
    <w:rsid w:val="63E853DA"/>
    <w:rsid w:val="63E92F01"/>
    <w:rsid w:val="63F20007"/>
    <w:rsid w:val="63F975E8"/>
    <w:rsid w:val="64081FD3"/>
    <w:rsid w:val="640B2E77"/>
    <w:rsid w:val="641461CF"/>
    <w:rsid w:val="6416019A"/>
    <w:rsid w:val="642342DE"/>
    <w:rsid w:val="642B52C7"/>
    <w:rsid w:val="642F125B"/>
    <w:rsid w:val="64322AF9"/>
    <w:rsid w:val="64370110"/>
    <w:rsid w:val="643F0D73"/>
    <w:rsid w:val="64410F8F"/>
    <w:rsid w:val="64414AEB"/>
    <w:rsid w:val="645962D8"/>
    <w:rsid w:val="646B7DB9"/>
    <w:rsid w:val="6477050C"/>
    <w:rsid w:val="64794284"/>
    <w:rsid w:val="647A1DAB"/>
    <w:rsid w:val="64813139"/>
    <w:rsid w:val="648570CD"/>
    <w:rsid w:val="64882719"/>
    <w:rsid w:val="64947310"/>
    <w:rsid w:val="649E3CEB"/>
    <w:rsid w:val="64A21A2D"/>
    <w:rsid w:val="64AA07E9"/>
    <w:rsid w:val="64B0026E"/>
    <w:rsid w:val="64B17EC2"/>
    <w:rsid w:val="64B27B6D"/>
    <w:rsid w:val="64B74DAD"/>
    <w:rsid w:val="64BB2AEF"/>
    <w:rsid w:val="64BB489D"/>
    <w:rsid w:val="64C50F3C"/>
    <w:rsid w:val="64C5571C"/>
    <w:rsid w:val="64C64FF0"/>
    <w:rsid w:val="64CA2D32"/>
    <w:rsid w:val="64DB0A9B"/>
    <w:rsid w:val="64DF4A2F"/>
    <w:rsid w:val="64E831B8"/>
    <w:rsid w:val="64F102BF"/>
    <w:rsid w:val="64FE29DC"/>
    <w:rsid w:val="65000502"/>
    <w:rsid w:val="65075D34"/>
    <w:rsid w:val="65091AAC"/>
    <w:rsid w:val="650E0E71"/>
    <w:rsid w:val="6525440C"/>
    <w:rsid w:val="653528A1"/>
    <w:rsid w:val="653C55F0"/>
    <w:rsid w:val="654E3963"/>
    <w:rsid w:val="65516FAF"/>
    <w:rsid w:val="65566374"/>
    <w:rsid w:val="655B1BDC"/>
    <w:rsid w:val="65600071"/>
    <w:rsid w:val="65605670"/>
    <w:rsid w:val="65640A91"/>
    <w:rsid w:val="65717652"/>
    <w:rsid w:val="6578278E"/>
    <w:rsid w:val="657A6506"/>
    <w:rsid w:val="657C227E"/>
    <w:rsid w:val="65907AD8"/>
    <w:rsid w:val="65953340"/>
    <w:rsid w:val="659550EE"/>
    <w:rsid w:val="659A0956"/>
    <w:rsid w:val="659B161D"/>
    <w:rsid w:val="659D0447"/>
    <w:rsid w:val="65A05841"/>
    <w:rsid w:val="65A70610"/>
    <w:rsid w:val="65A74E21"/>
    <w:rsid w:val="65B01F28"/>
    <w:rsid w:val="65C13D88"/>
    <w:rsid w:val="65C459D3"/>
    <w:rsid w:val="65D53851"/>
    <w:rsid w:val="65D75707"/>
    <w:rsid w:val="65E41BD1"/>
    <w:rsid w:val="65E971E8"/>
    <w:rsid w:val="65F31E15"/>
    <w:rsid w:val="65FF4C5D"/>
    <w:rsid w:val="66140709"/>
    <w:rsid w:val="662326FA"/>
    <w:rsid w:val="662E5105"/>
    <w:rsid w:val="662F5543"/>
    <w:rsid w:val="663521C0"/>
    <w:rsid w:val="66372649"/>
    <w:rsid w:val="663A2BAA"/>
    <w:rsid w:val="663A2E25"/>
    <w:rsid w:val="66507267"/>
    <w:rsid w:val="66525B0B"/>
    <w:rsid w:val="665C77AC"/>
    <w:rsid w:val="666B22F3"/>
    <w:rsid w:val="66770A72"/>
    <w:rsid w:val="66770C98"/>
    <w:rsid w:val="66800E54"/>
    <w:rsid w:val="6683763C"/>
    <w:rsid w:val="668D04BB"/>
    <w:rsid w:val="6692787F"/>
    <w:rsid w:val="66A17AC3"/>
    <w:rsid w:val="66AA2E1B"/>
    <w:rsid w:val="66C51A03"/>
    <w:rsid w:val="66CD08B8"/>
    <w:rsid w:val="66D37C0F"/>
    <w:rsid w:val="66D47E98"/>
    <w:rsid w:val="66D63C10"/>
    <w:rsid w:val="66D71736"/>
    <w:rsid w:val="66D734E4"/>
    <w:rsid w:val="66EF4CD2"/>
    <w:rsid w:val="66FC2F4B"/>
    <w:rsid w:val="670267B3"/>
    <w:rsid w:val="6703077D"/>
    <w:rsid w:val="6705401D"/>
    <w:rsid w:val="670A1B0C"/>
    <w:rsid w:val="670F7122"/>
    <w:rsid w:val="67206C39"/>
    <w:rsid w:val="672101E2"/>
    <w:rsid w:val="672901E4"/>
    <w:rsid w:val="672E75A8"/>
    <w:rsid w:val="67410F7A"/>
    <w:rsid w:val="67423054"/>
    <w:rsid w:val="6747066A"/>
    <w:rsid w:val="67486190"/>
    <w:rsid w:val="674C3ED2"/>
    <w:rsid w:val="6759214B"/>
    <w:rsid w:val="676673CA"/>
    <w:rsid w:val="677B47B7"/>
    <w:rsid w:val="67801DCE"/>
    <w:rsid w:val="67901C4F"/>
    <w:rsid w:val="6796339F"/>
    <w:rsid w:val="67A21D44"/>
    <w:rsid w:val="67A83914"/>
    <w:rsid w:val="67A96C2F"/>
    <w:rsid w:val="67AC2BC3"/>
    <w:rsid w:val="67AC671F"/>
    <w:rsid w:val="67AF485A"/>
    <w:rsid w:val="67AF51B5"/>
    <w:rsid w:val="67B11F87"/>
    <w:rsid w:val="67B210CD"/>
    <w:rsid w:val="67B850C4"/>
    <w:rsid w:val="67C73559"/>
    <w:rsid w:val="67C779FD"/>
    <w:rsid w:val="67D939B4"/>
    <w:rsid w:val="67E1461B"/>
    <w:rsid w:val="67E20393"/>
    <w:rsid w:val="67E67E83"/>
    <w:rsid w:val="67F325A0"/>
    <w:rsid w:val="67F3434E"/>
    <w:rsid w:val="67F81964"/>
    <w:rsid w:val="67F833D2"/>
    <w:rsid w:val="67FD341E"/>
    <w:rsid w:val="67FD6F7B"/>
    <w:rsid w:val="6813679E"/>
    <w:rsid w:val="681C5653"/>
    <w:rsid w:val="682664D1"/>
    <w:rsid w:val="68282249"/>
    <w:rsid w:val="68352BB8"/>
    <w:rsid w:val="683706DE"/>
    <w:rsid w:val="683828A4"/>
    <w:rsid w:val="684B418A"/>
    <w:rsid w:val="68550B65"/>
    <w:rsid w:val="685B6B1A"/>
    <w:rsid w:val="685C6397"/>
    <w:rsid w:val="68626ABD"/>
    <w:rsid w:val="686F7E78"/>
    <w:rsid w:val="687A4A6F"/>
    <w:rsid w:val="687C2595"/>
    <w:rsid w:val="687C4343"/>
    <w:rsid w:val="687F0831"/>
    <w:rsid w:val="6880464C"/>
    <w:rsid w:val="68863414"/>
    <w:rsid w:val="68923B67"/>
    <w:rsid w:val="689773CF"/>
    <w:rsid w:val="689B6EBF"/>
    <w:rsid w:val="68B97345"/>
    <w:rsid w:val="68BA7955"/>
    <w:rsid w:val="68BB130F"/>
    <w:rsid w:val="68BE495C"/>
    <w:rsid w:val="68C06926"/>
    <w:rsid w:val="68C53F3C"/>
    <w:rsid w:val="68C656C9"/>
    <w:rsid w:val="68CB0E27"/>
    <w:rsid w:val="68CF0917"/>
    <w:rsid w:val="68E3372E"/>
    <w:rsid w:val="68EE2FED"/>
    <w:rsid w:val="68F760C0"/>
    <w:rsid w:val="69083562"/>
    <w:rsid w:val="690F11B3"/>
    <w:rsid w:val="69197DE4"/>
    <w:rsid w:val="6922313D"/>
    <w:rsid w:val="69230C63"/>
    <w:rsid w:val="692A0243"/>
    <w:rsid w:val="692F585A"/>
    <w:rsid w:val="692F7608"/>
    <w:rsid w:val="693410C2"/>
    <w:rsid w:val="69381C7D"/>
    <w:rsid w:val="693E784B"/>
    <w:rsid w:val="69472BA3"/>
    <w:rsid w:val="694E3F32"/>
    <w:rsid w:val="6954706E"/>
    <w:rsid w:val="69584DB0"/>
    <w:rsid w:val="695E7EED"/>
    <w:rsid w:val="696279DD"/>
    <w:rsid w:val="69674FF3"/>
    <w:rsid w:val="698773AA"/>
    <w:rsid w:val="698F62F8"/>
    <w:rsid w:val="699456BD"/>
    <w:rsid w:val="69981651"/>
    <w:rsid w:val="69A47FF6"/>
    <w:rsid w:val="69AF24F6"/>
    <w:rsid w:val="69B12712"/>
    <w:rsid w:val="69B47B0D"/>
    <w:rsid w:val="69C77840"/>
    <w:rsid w:val="69C9733F"/>
    <w:rsid w:val="69D65CD5"/>
    <w:rsid w:val="69E44896"/>
    <w:rsid w:val="69E95A08"/>
    <w:rsid w:val="69EB1FDC"/>
    <w:rsid w:val="69F10D61"/>
    <w:rsid w:val="69FD3262"/>
    <w:rsid w:val="6A026ACA"/>
    <w:rsid w:val="6A036897"/>
    <w:rsid w:val="6A0A597F"/>
    <w:rsid w:val="6A0B1E23"/>
    <w:rsid w:val="6A0C16F7"/>
    <w:rsid w:val="6A0D3D09"/>
    <w:rsid w:val="6A152CA1"/>
    <w:rsid w:val="6A1D56B2"/>
    <w:rsid w:val="6A2A361C"/>
    <w:rsid w:val="6A310A4A"/>
    <w:rsid w:val="6A356EA0"/>
    <w:rsid w:val="6A464C09"/>
    <w:rsid w:val="6A5512F0"/>
    <w:rsid w:val="6A58493C"/>
    <w:rsid w:val="6A5D1F52"/>
    <w:rsid w:val="6A641533"/>
    <w:rsid w:val="6A6432E1"/>
    <w:rsid w:val="6A6634FD"/>
    <w:rsid w:val="6A72672B"/>
    <w:rsid w:val="6A7C1846"/>
    <w:rsid w:val="6A7D6CAF"/>
    <w:rsid w:val="6AA15FA4"/>
    <w:rsid w:val="6AA656A7"/>
    <w:rsid w:val="6AAB0F10"/>
    <w:rsid w:val="6AAB7162"/>
    <w:rsid w:val="6AB37DC4"/>
    <w:rsid w:val="6AC67AF8"/>
    <w:rsid w:val="6AD404C6"/>
    <w:rsid w:val="6AD66324"/>
    <w:rsid w:val="6AE12B83"/>
    <w:rsid w:val="6AEE0B20"/>
    <w:rsid w:val="6AF02DC7"/>
    <w:rsid w:val="6AF74155"/>
    <w:rsid w:val="6B0D3978"/>
    <w:rsid w:val="6B19231D"/>
    <w:rsid w:val="6B1940CB"/>
    <w:rsid w:val="6B1A4EC6"/>
    <w:rsid w:val="6B1C36D8"/>
    <w:rsid w:val="6B1E3BA6"/>
    <w:rsid w:val="6B1E7934"/>
    <w:rsid w:val="6B2036AC"/>
    <w:rsid w:val="6B234F4A"/>
    <w:rsid w:val="6B2A277C"/>
    <w:rsid w:val="6B36165F"/>
    <w:rsid w:val="6B397FE0"/>
    <w:rsid w:val="6B40339E"/>
    <w:rsid w:val="6B405AFC"/>
    <w:rsid w:val="6B4078AA"/>
    <w:rsid w:val="6B601CFA"/>
    <w:rsid w:val="6B621DBD"/>
    <w:rsid w:val="6B6F018F"/>
    <w:rsid w:val="6B6F1F3D"/>
    <w:rsid w:val="6B785296"/>
    <w:rsid w:val="6B7B2FD8"/>
    <w:rsid w:val="6B80414A"/>
    <w:rsid w:val="6B8C0D41"/>
    <w:rsid w:val="6B8F438D"/>
    <w:rsid w:val="6B94610F"/>
    <w:rsid w:val="6BA0659B"/>
    <w:rsid w:val="6BA22313"/>
    <w:rsid w:val="6BBA58AE"/>
    <w:rsid w:val="6BD85D34"/>
    <w:rsid w:val="6BD9385B"/>
    <w:rsid w:val="6BDA7CFF"/>
    <w:rsid w:val="6BDD159D"/>
    <w:rsid w:val="6BDF3567"/>
    <w:rsid w:val="6BE20961"/>
    <w:rsid w:val="6BE26BB3"/>
    <w:rsid w:val="6BEC5C84"/>
    <w:rsid w:val="6BF32B6E"/>
    <w:rsid w:val="6BF6265F"/>
    <w:rsid w:val="6C094140"/>
    <w:rsid w:val="6C0E1756"/>
    <w:rsid w:val="6C12145F"/>
    <w:rsid w:val="6C136D6D"/>
    <w:rsid w:val="6C3118E9"/>
    <w:rsid w:val="6C311952"/>
    <w:rsid w:val="6C3311BD"/>
    <w:rsid w:val="6C4258A4"/>
    <w:rsid w:val="6C450EF0"/>
    <w:rsid w:val="6C496C32"/>
    <w:rsid w:val="6C53360D"/>
    <w:rsid w:val="6C5630FD"/>
    <w:rsid w:val="6C5C0714"/>
    <w:rsid w:val="6C5C6966"/>
    <w:rsid w:val="6C6B6BA9"/>
    <w:rsid w:val="6C6E0447"/>
    <w:rsid w:val="6C711CE5"/>
    <w:rsid w:val="6C7F3644"/>
    <w:rsid w:val="6C8B0FF9"/>
    <w:rsid w:val="6CA43E69"/>
    <w:rsid w:val="6CAB51F7"/>
    <w:rsid w:val="6CBA18DE"/>
    <w:rsid w:val="6CBA7B30"/>
    <w:rsid w:val="6CBC7404"/>
    <w:rsid w:val="6CBF0CA2"/>
    <w:rsid w:val="6CCB0534"/>
    <w:rsid w:val="6CD72490"/>
    <w:rsid w:val="6CDC2EEB"/>
    <w:rsid w:val="6CE1330F"/>
    <w:rsid w:val="6CE60925"/>
    <w:rsid w:val="6CED3A62"/>
    <w:rsid w:val="6CF52916"/>
    <w:rsid w:val="6CFF5543"/>
    <w:rsid w:val="6D01750D"/>
    <w:rsid w:val="6D050DAB"/>
    <w:rsid w:val="6D057430"/>
    <w:rsid w:val="6D08089B"/>
    <w:rsid w:val="6D0B71B3"/>
    <w:rsid w:val="6D140FEE"/>
    <w:rsid w:val="6D1F1741"/>
    <w:rsid w:val="6D1F7993"/>
    <w:rsid w:val="6D203E37"/>
    <w:rsid w:val="6D222CB2"/>
    <w:rsid w:val="6D25144D"/>
    <w:rsid w:val="6D284A9A"/>
    <w:rsid w:val="6D3715E9"/>
    <w:rsid w:val="6D384161"/>
    <w:rsid w:val="6D3E250F"/>
    <w:rsid w:val="6D4573FA"/>
    <w:rsid w:val="6D4A37E0"/>
    <w:rsid w:val="6D543AE1"/>
    <w:rsid w:val="6D5533B5"/>
    <w:rsid w:val="6D667370"/>
    <w:rsid w:val="6D727A37"/>
    <w:rsid w:val="6D7813AB"/>
    <w:rsid w:val="6D7B72BF"/>
    <w:rsid w:val="6D8307B0"/>
    <w:rsid w:val="6D862B7B"/>
    <w:rsid w:val="6D8812EF"/>
    <w:rsid w:val="6DA50FAB"/>
    <w:rsid w:val="6DB54082"/>
    <w:rsid w:val="6DB8406F"/>
    <w:rsid w:val="6DB97DE8"/>
    <w:rsid w:val="6DBB3B60"/>
    <w:rsid w:val="6DBE0F5A"/>
    <w:rsid w:val="6DD15131"/>
    <w:rsid w:val="6DD53A5A"/>
    <w:rsid w:val="6DDA2238"/>
    <w:rsid w:val="6DE76703"/>
    <w:rsid w:val="6DEC3D19"/>
    <w:rsid w:val="6DF80910"/>
    <w:rsid w:val="6DFF3A4C"/>
    <w:rsid w:val="6E0B0D16"/>
    <w:rsid w:val="6E0E5A3E"/>
    <w:rsid w:val="6E162B44"/>
    <w:rsid w:val="6E182D60"/>
    <w:rsid w:val="6E1B63AC"/>
    <w:rsid w:val="6E1F7C4B"/>
    <w:rsid w:val="6E2434B3"/>
    <w:rsid w:val="6E2711F5"/>
    <w:rsid w:val="6E3631E6"/>
    <w:rsid w:val="6E364F94"/>
    <w:rsid w:val="6E3D27C7"/>
    <w:rsid w:val="6E3D6323"/>
    <w:rsid w:val="6E46167B"/>
    <w:rsid w:val="6E5E1E16"/>
    <w:rsid w:val="6E6164B5"/>
    <w:rsid w:val="6E625D89"/>
    <w:rsid w:val="6E6E472E"/>
    <w:rsid w:val="6E731D44"/>
    <w:rsid w:val="6E761835"/>
    <w:rsid w:val="6E7B6E4B"/>
    <w:rsid w:val="6E8D188A"/>
    <w:rsid w:val="6E91041D"/>
    <w:rsid w:val="6EC407F2"/>
    <w:rsid w:val="6EC425A0"/>
    <w:rsid w:val="6EC627BC"/>
    <w:rsid w:val="6EC9405A"/>
    <w:rsid w:val="6ED0363B"/>
    <w:rsid w:val="6ED547AD"/>
    <w:rsid w:val="6ED8604B"/>
    <w:rsid w:val="6EDA0016"/>
    <w:rsid w:val="6EE13152"/>
    <w:rsid w:val="6EE844E0"/>
    <w:rsid w:val="6EEA46FD"/>
    <w:rsid w:val="6EF235B1"/>
    <w:rsid w:val="6F0937A0"/>
    <w:rsid w:val="6F2F1DA8"/>
    <w:rsid w:val="6F411E43"/>
    <w:rsid w:val="6F413BF1"/>
    <w:rsid w:val="6F481423"/>
    <w:rsid w:val="6F524050"/>
    <w:rsid w:val="6F541B76"/>
    <w:rsid w:val="6F5B73A8"/>
    <w:rsid w:val="6F5C6C7D"/>
    <w:rsid w:val="6F653D83"/>
    <w:rsid w:val="6F685621"/>
    <w:rsid w:val="6F6F075E"/>
    <w:rsid w:val="6F7264A0"/>
    <w:rsid w:val="6F782DA8"/>
    <w:rsid w:val="6F810491"/>
    <w:rsid w:val="6F8C57B4"/>
    <w:rsid w:val="6F8E08A3"/>
    <w:rsid w:val="6F906926"/>
    <w:rsid w:val="6F966CC1"/>
    <w:rsid w:val="6FB645DF"/>
    <w:rsid w:val="6FD66A2F"/>
    <w:rsid w:val="6FD76303"/>
    <w:rsid w:val="6FDE6524"/>
    <w:rsid w:val="6FEE2B5C"/>
    <w:rsid w:val="6FF46EB5"/>
    <w:rsid w:val="70001CFE"/>
    <w:rsid w:val="70011985"/>
    <w:rsid w:val="70077DE7"/>
    <w:rsid w:val="70083ED5"/>
    <w:rsid w:val="700A492A"/>
    <w:rsid w:val="70111815"/>
    <w:rsid w:val="70194B6E"/>
    <w:rsid w:val="70227A0B"/>
    <w:rsid w:val="702C664F"/>
    <w:rsid w:val="702E6166"/>
    <w:rsid w:val="703419A7"/>
    <w:rsid w:val="70431C3A"/>
    <w:rsid w:val="704936A5"/>
    <w:rsid w:val="70495453"/>
    <w:rsid w:val="704A2F79"/>
    <w:rsid w:val="704C638F"/>
    <w:rsid w:val="70587444"/>
    <w:rsid w:val="7060454A"/>
    <w:rsid w:val="70666005"/>
    <w:rsid w:val="70673B2B"/>
    <w:rsid w:val="706E4646"/>
    <w:rsid w:val="706F478E"/>
    <w:rsid w:val="707D7D60"/>
    <w:rsid w:val="708A15C7"/>
    <w:rsid w:val="708E10B8"/>
    <w:rsid w:val="70903082"/>
    <w:rsid w:val="70904E30"/>
    <w:rsid w:val="70944D11"/>
    <w:rsid w:val="709D12FB"/>
    <w:rsid w:val="70A408DB"/>
    <w:rsid w:val="70A5064C"/>
    <w:rsid w:val="70A97C9F"/>
    <w:rsid w:val="70B30B1E"/>
    <w:rsid w:val="70C745CA"/>
    <w:rsid w:val="70D07922"/>
    <w:rsid w:val="70D72A5F"/>
    <w:rsid w:val="70D867D7"/>
    <w:rsid w:val="70E00857"/>
    <w:rsid w:val="70EB475C"/>
    <w:rsid w:val="70F629BB"/>
    <w:rsid w:val="70FF1FB5"/>
    <w:rsid w:val="7103616B"/>
    <w:rsid w:val="710864C2"/>
    <w:rsid w:val="71175551"/>
    <w:rsid w:val="71234E99"/>
    <w:rsid w:val="712B4B58"/>
    <w:rsid w:val="71333A0D"/>
    <w:rsid w:val="71361540"/>
    <w:rsid w:val="71445C1A"/>
    <w:rsid w:val="71476A8B"/>
    <w:rsid w:val="715220E5"/>
    <w:rsid w:val="715C11B6"/>
    <w:rsid w:val="71663DE2"/>
    <w:rsid w:val="71681909"/>
    <w:rsid w:val="71722787"/>
    <w:rsid w:val="71754026"/>
    <w:rsid w:val="71775FF0"/>
    <w:rsid w:val="71836539"/>
    <w:rsid w:val="71AD37BF"/>
    <w:rsid w:val="71CF3E29"/>
    <w:rsid w:val="71D60F68"/>
    <w:rsid w:val="71E2790D"/>
    <w:rsid w:val="71E33685"/>
    <w:rsid w:val="71EF5B86"/>
    <w:rsid w:val="71F80EDE"/>
    <w:rsid w:val="720C2BDC"/>
    <w:rsid w:val="721003C5"/>
    <w:rsid w:val="72111FA0"/>
    <w:rsid w:val="7214383E"/>
    <w:rsid w:val="721B2E1F"/>
    <w:rsid w:val="721B697B"/>
    <w:rsid w:val="723C62EB"/>
    <w:rsid w:val="72516841"/>
    <w:rsid w:val="725B146D"/>
    <w:rsid w:val="725E2D0C"/>
    <w:rsid w:val="726245AA"/>
    <w:rsid w:val="726E2F4F"/>
    <w:rsid w:val="727662A7"/>
    <w:rsid w:val="727918F3"/>
    <w:rsid w:val="7294672D"/>
    <w:rsid w:val="72952BD1"/>
    <w:rsid w:val="729606F7"/>
    <w:rsid w:val="7298446F"/>
    <w:rsid w:val="7298621E"/>
    <w:rsid w:val="72987FCC"/>
    <w:rsid w:val="729A1F96"/>
    <w:rsid w:val="729D386D"/>
    <w:rsid w:val="72AE5A41"/>
    <w:rsid w:val="72B172DF"/>
    <w:rsid w:val="72B50B7E"/>
    <w:rsid w:val="72B917BC"/>
    <w:rsid w:val="72C708B1"/>
    <w:rsid w:val="72CC236B"/>
    <w:rsid w:val="72CD1B96"/>
    <w:rsid w:val="72D66D46"/>
    <w:rsid w:val="72DA4A88"/>
    <w:rsid w:val="72EE0533"/>
    <w:rsid w:val="72F21DD2"/>
    <w:rsid w:val="72F35B4A"/>
    <w:rsid w:val="73090EC9"/>
    <w:rsid w:val="73092C77"/>
    <w:rsid w:val="73102258"/>
    <w:rsid w:val="731735E6"/>
    <w:rsid w:val="73191889"/>
    <w:rsid w:val="732A3D34"/>
    <w:rsid w:val="73334198"/>
    <w:rsid w:val="734168B5"/>
    <w:rsid w:val="734B7734"/>
    <w:rsid w:val="73532145"/>
    <w:rsid w:val="7359395E"/>
    <w:rsid w:val="736A17B3"/>
    <w:rsid w:val="736F377D"/>
    <w:rsid w:val="73722F12"/>
    <w:rsid w:val="7375655F"/>
    <w:rsid w:val="737E3665"/>
    <w:rsid w:val="7386251A"/>
    <w:rsid w:val="73893DB8"/>
    <w:rsid w:val="739A7D73"/>
    <w:rsid w:val="739D75BE"/>
    <w:rsid w:val="739E14CF"/>
    <w:rsid w:val="73A34E7A"/>
    <w:rsid w:val="73A806E2"/>
    <w:rsid w:val="73B72B30"/>
    <w:rsid w:val="73BC5F3C"/>
    <w:rsid w:val="73BE7F06"/>
    <w:rsid w:val="73C13552"/>
    <w:rsid w:val="73C80D84"/>
    <w:rsid w:val="73CC7445"/>
    <w:rsid w:val="73D70FC8"/>
    <w:rsid w:val="73DC65DE"/>
    <w:rsid w:val="73E55492"/>
    <w:rsid w:val="73EF1E6D"/>
    <w:rsid w:val="73FC27DC"/>
    <w:rsid w:val="740022CC"/>
    <w:rsid w:val="740A2536"/>
    <w:rsid w:val="740B2A1F"/>
    <w:rsid w:val="74161AF0"/>
    <w:rsid w:val="7416564C"/>
    <w:rsid w:val="741F0BD9"/>
    <w:rsid w:val="7420471D"/>
    <w:rsid w:val="742064CB"/>
    <w:rsid w:val="743E6263"/>
    <w:rsid w:val="7452064E"/>
    <w:rsid w:val="745D771F"/>
    <w:rsid w:val="745F3B1C"/>
    <w:rsid w:val="74634609"/>
    <w:rsid w:val="74650381"/>
    <w:rsid w:val="74654825"/>
    <w:rsid w:val="746960C4"/>
    <w:rsid w:val="746F1200"/>
    <w:rsid w:val="747C102B"/>
    <w:rsid w:val="74850A24"/>
    <w:rsid w:val="74856C75"/>
    <w:rsid w:val="748A4CEE"/>
    <w:rsid w:val="748C3B60"/>
    <w:rsid w:val="74AE7614"/>
    <w:rsid w:val="74B310ED"/>
    <w:rsid w:val="74B60BDD"/>
    <w:rsid w:val="74B86703"/>
    <w:rsid w:val="74B9247B"/>
    <w:rsid w:val="74CA6436"/>
    <w:rsid w:val="74CC21AE"/>
    <w:rsid w:val="74CC6652"/>
    <w:rsid w:val="74E219D2"/>
    <w:rsid w:val="750556C0"/>
    <w:rsid w:val="750D6F2C"/>
    <w:rsid w:val="750F68C4"/>
    <w:rsid w:val="751678CE"/>
    <w:rsid w:val="75181898"/>
    <w:rsid w:val="751B4EE4"/>
    <w:rsid w:val="7523428C"/>
    <w:rsid w:val="75243D99"/>
    <w:rsid w:val="75267B11"/>
    <w:rsid w:val="752B15CB"/>
    <w:rsid w:val="753541F8"/>
    <w:rsid w:val="75396AE8"/>
    <w:rsid w:val="753F5076"/>
    <w:rsid w:val="754C32EF"/>
    <w:rsid w:val="75524DAA"/>
    <w:rsid w:val="755521A4"/>
    <w:rsid w:val="7556268A"/>
    <w:rsid w:val="7557416E"/>
    <w:rsid w:val="755A3C5E"/>
    <w:rsid w:val="7561323F"/>
    <w:rsid w:val="75644ADD"/>
    <w:rsid w:val="75660855"/>
    <w:rsid w:val="756643B1"/>
    <w:rsid w:val="756E3266"/>
    <w:rsid w:val="75722525"/>
    <w:rsid w:val="757840E4"/>
    <w:rsid w:val="758415D8"/>
    <w:rsid w:val="759F5B15"/>
    <w:rsid w:val="75A650F5"/>
    <w:rsid w:val="75B3511C"/>
    <w:rsid w:val="75B9759E"/>
    <w:rsid w:val="75BF1D13"/>
    <w:rsid w:val="75CA0DE4"/>
    <w:rsid w:val="75E17EDC"/>
    <w:rsid w:val="75E31EA6"/>
    <w:rsid w:val="75F23E97"/>
    <w:rsid w:val="75F95225"/>
    <w:rsid w:val="75FB0F9D"/>
    <w:rsid w:val="760065B4"/>
    <w:rsid w:val="760327D0"/>
    <w:rsid w:val="76067942"/>
    <w:rsid w:val="76142A12"/>
    <w:rsid w:val="761F631C"/>
    <w:rsid w:val="76273BFB"/>
    <w:rsid w:val="762D3121"/>
    <w:rsid w:val="762D4ECF"/>
    <w:rsid w:val="76366479"/>
    <w:rsid w:val="76391AC6"/>
    <w:rsid w:val="763C15B6"/>
    <w:rsid w:val="765668DA"/>
    <w:rsid w:val="765972B7"/>
    <w:rsid w:val="7662101C"/>
    <w:rsid w:val="76635847"/>
    <w:rsid w:val="766537ED"/>
    <w:rsid w:val="766A1C7F"/>
    <w:rsid w:val="76735B9E"/>
    <w:rsid w:val="76790114"/>
    <w:rsid w:val="767E572A"/>
    <w:rsid w:val="76870A83"/>
    <w:rsid w:val="769136B0"/>
    <w:rsid w:val="769C41AB"/>
    <w:rsid w:val="769D02A6"/>
    <w:rsid w:val="76A41635"/>
    <w:rsid w:val="76A64435"/>
    <w:rsid w:val="76AA4771"/>
    <w:rsid w:val="76B346EE"/>
    <w:rsid w:val="76CA0970"/>
    <w:rsid w:val="76D649A4"/>
    <w:rsid w:val="76EE28B0"/>
    <w:rsid w:val="76F93003"/>
    <w:rsid w:val="76FF05C0"/>
    <w:rsid w:val="770E2F52"/>
    <w:rsid w:val="771805CB"/>
    <w:rsid w:val="771B11CB"/>
    <w:rsid w:val="771D024C"/>
    <w:rsid w:val="772067E2"/>
    <w:rsid w:val="772269FE"/>
    <w:rsid w:val="7724066E"/>
    <w:rsid w:val="77274014"/>
    <w:rsid w:val="77277B70"/>
    <w:rsid w:val="7730111A"/>
    <w:rsid w:val="773504DF"/>
    <w:rsid w:val="77371170"/>
    <w:rsid w:val="77400C32"/>
    <w:rsid w:val="77440722"/>
    <w:rsid w:val="77444BC6"/>
    <w:rsid w:val="77471FC0"/>
    <w:rsid w:val="774B7D02"/>
    <w:rsid w:val="774C75D7"/>
    <w:rsid w:val="77664B3C"/>
    <w:rsid w:val="776D5ECB"/>
    <w:rsid w:val="777C4360"/>
    <w:rsid w:val="777C7EBC"/>
    <w:rsid w:val="77843214"/>
    <w:rsid w:val="77862AE9"/>
    <w:rsid w:val="77866F8C"/>
    <w:rsid w:val="77980A6E"/>
    <w:rsid w:val="779A6594"/>
    <w:rsid w:val="779F004E"/>
    <w:rsid w:val="77B70EF4"/>
    <w:rsid w:val="77BE14A6"/>
    <w:rsid w:val="77BF424C"/>
    <w:rsid w:val="77C533C3"/>
    <w:rsid w:val="77CD4BBB"/>
    <w:rsid w:val="77D060AE"/>
    <w:rsid w:val="77DB72D8"/>
    <w:rsid w:val="77DE32D5"/>
    <w:rsid w:val="77E048EF"/>
    <w:rsid w:val="77F57C6E"/>
    <w:rsid w:val="78085BF3"/>
    <w:rsid w:val="781520BE"/>
    <w:rsid w:val="782071AE"/>
    <w:rsid w:val="78252301"/>
    <w:rsid w:val="78347A3A"/>
    <w:rsid w:val="78411105"/>
    <w:rsid w:val="784D7AAA"/>
    <w:rsid w:val="78522FAB"/>
    <w:rsid w:val="78590179"/>
    <w:rsid w:val="785B3F75"/>
    <w:rsid w:val="785E3A65"/>
    <w:rsid w:val="78760DAF"/>
    <w:rsid w:val="7878358E"/>
    <w:rsid w:val="788039DC"/>
    <w:rsid w:val="78872FBC"/>
    <w:rsid w:val="78874D6A"/>
    <w:rsid w:val="78880AE2"/>
    <w:rsid w:val="78A05E2C"/>
    <w:rsid w:val="78A53442"/>
    <w:rsid w:val="78B47B29"/>
    <w:rsid w:val="78B611AB"/>
    <w:rsid w:val="78BD69DE"/>
    <w:rsid w:val="78E8577B"/>
    <w:rsid w:val="78ED0487"/>
    <w:rsid w:val="78F16688"/>
    <w:rsid w:val="78FF0DA4"/>
    <w:rsid w:val="790243F1"/>
    <w:rsid w:val="79075EAB"/>
    <w:rsid w:val="791660EE"/>
    <w:rsid w:val="791A5BDE"/>
    <w:rsid w:val="792D2B46"/>
    <w:rsid w:val="79332946"/>
    <w:rsid w:val="79334EF2"/>
    <w:rsid w:val="793D7B1F"/>
    <w:rsid w:val="79501600"/>
    <w:rsid w:val="796E7CD8"/>
    <w:rsid w:val="79703A50"/>
    <w:rsid w:val="79725A1A"/>
    <w:rsid w:val="79747548"/>
    <w:rsid w:val="79751067"/>
    <w:rsid w:val="797572B9"/>
    <w:rsid w:val="797A042B"/>
    <w:rsid w:val="797E5A8D"/>
    <w:rsid w:val="79815C5D"/>
    <w:rsid w:val="7987552E"/>
    <w:rsid w:val="799139C7"/>
    <w:rsid w:val="79935991"/>
    <w:rsid w:val="799A6D1F"/>
    <w:rsid w:val="799B65F3"/>
    <w:rsid w:val="79B3393D"/>
    <w:rsid w:val="79B871A5"/>
    <w:rsid w:val="79B9081F"/>
    <w:rsid w:val="79CE69C9"/>
    <w:rsid w:val="79D7762B"/>
    <w:rsid w:val="79DA711C"/>
    <w:rsid w:val="7A055814"/>
    <w:rsid w:val="7A1545F8"/>
    <w:rsid w:val="7A1E34AC"/>
    <w:rsid w:val="7A1F7224"/>
    <w:rsid w:val="7A2B5BC9"/>
    <w:rsid w:val="7A2D36EF"/>
    <w:rsid w:val="7A3507F6"/>
    <w:rsid w:val="7A3B5B1E"/>
    <w:rsid w:val="7A434CC1"/>
    <w:rsid w:val="7A450285"/>
    <w:rsid w:val="7A4A24F3"/>
    <w:rsid w:val="7A4D3D91"/>
    <w:rsid w:val="7A603AC5"/>
    <w:rsid w:val="7A70182E"/>
    <w:rsid w:val="7A707A80"/>
    <w:rsid w:val="7A7237F8"/>
    <w:rsid w:val="7A7E3F4B"/>
    <w:rsid w:val="7A87102F"/>
    <w:rsid w:val="7A8D418E"/>
    <w:rsid w:val="7A925C48"/>
    <w:rsid w:val="7AA37E55"/>
    <w:rsid w:val="7AAB2866"/>
    <w:rsid w:val="7AB43E11"/>
    <w:rsid w:val="7AB4796D"/>
    <w:rsid w:val="7AB756AF"/>
    <w:rsid w:val="7AB931D5"/>
    <w:rsid w:val="7AC06311"/>
    <w:rsid w:val="7ACD0A2E"/>
    <w:rsid w:val="7AD95625"/>
    <w:rsid w:val="7AE2272C"/>
    <w:rsid w:val="7AE75F94"/>
    <w:rsid w:val="7AEF6BF7"/>
    <w:rsid w:val="7AF661D7"/>
    <w:rsid w:val="7AFD4919"/>
    <w:rsid w:val="7B072192"/>
    <w:rsid w:val="7B073F40"/>
    <w:rsid w:val="7B0A57DF"/>
    <w:rsid w:val="7B0F1047"/>
    <w:rsid w:val="7B164183"/>
    <w:rsid w:val="7B1D19B6"/>
    <w:rsid w:val="7B206849"/>
    <w:rsid w:val="7B2C1BF9"/>
    <w:rsid w:val="7B3D5BB4"/>
    <w:rsid w:val="7B3E01CE"/>
    <w:rsid w:val="7B424F78"/>
    <w:rsid w:val="7B445194"/>
    <w:rsid w:val="7B566C76"/>
    <w:rsid w:val="7B580C40"/>
    <w:rsid w:val="7B590514"/>
    <w:rsid w:val="7B6B0973"/>
    <w:rsid w:val="7B71585E"/>
    <w:rsid w:val="7B7D2454"/>
    <w:rsid w:val="7B8D0065"/>
    <w:rsid w:val="7B8E6410"/>
    <w:rsid w:val="7B9003DA"/>
    <w:rsid w:val="7BB0282A"/>
    <w:rsid w:val="7BB11B26"/>
    <w:rsid w:val="7BC97448"/>
    <w:rsid w:val="7BCB7664"/>
    <w:rsid w:val="7BD77DB7"/>
    <w:rsid w:val="7BDE6A7E"/>
    <w:rsid w:val="7BDF0A19"/>
    <w:rsid w:val="7BDF4EBD"/>
    <w:rsid w:val="7BE129E3"/>
    <w:rsid w:val="7BE61DA8"/>
    <w:rsid w:val="7BE91898"/>
    <w:rsid w:val="7BF045C5"/>
    <w:rsid w:val="7BF85F7F"/>
    <w:rsid w:val="7BF87D2D"/>
    <w:rsid w:val="7C0A5428"/>
    <w:rsid w:val="7C15268D"/>
    <w:rsid w:val="7C156B31"/>
    <w:rsid w:val="7C1A5EF5"/>
    <w:rsid w:val="7C224DAA"/>
    <w:rsid w:val="7C5E2286"/>
    <w:rsid w:val="7C5F7DAC"/>
    <w:rsid w:val="7C6158D2"/>
    <w:rsid w:val="7C661A55"/>
    <w:rsid w:val="7C7575D0"/>
    <w:rsid w:val="7C7C270C"/>
    <w:rsid w:val="7C85389C"/>
    <w:rsid w:val="7C9428A4"/>
    <w:rsid w:val="7C953391"/>
    <w:rsid w:val="7C9E08D4"/>
    <w:rsid w:val="7CAD4FBB"/>
    <w:rsid w:val="7CB400F8"/>
    <w:rsid w:val="7CB4634A"/>
    <w:rsid w:val="7CB9570E"/>
    <w:rsid w:val="7CBB76D8"/>
    <w:rsid w:val="7CC80851"/>
    <w:rsid w:val="7CC83BA3"/>
    <w:rsid w:val="7CC86220"/>
    <w:rsid w:val="7CD442F6"/>
    <w:rsid w:val="7CD71937"/>
    <w:rsid w:val="7CDE6F23"/>
    <w:rsid w:val="7CE04A49"/>
    <w:rsid w:val="7CEE13CB"/>
    <w:rsid w:val="7CF16C56"/>
    <w:rsid w:val="7CF44998"/>
    <w:rsid w:val="7D0821F2"/>
    <w:rsid w:val="7D0A7D18"/>
    <w:rsid w:val="7D140B97"/>
    <w:rsid w:val="7D1B0177"/>
    <w:rsid w:val="7D23702C"/>
    <w:rsid w:val="7D27455C"/>
    <w:rsid w:val="7D3B4375"/>
    <w:rsid w:val="7D4274B2"/>
    <w:rsid w:val="7D456FA2"/>
    <w:rsid w:val="7D752E25"/>
    <w:rsid w:val="7D7F0706"/>
    <w:rsid w:val="7D831878"/>
    <w:rsid w:val="7DA67141"/>
    <w:rsid w:val="7DB3215D"/>
    <w:rsid w:val="7DBA3683"/>
    <w:rsid w:val="7DBB1B3C"/>
    <w:rsid w:val="7DC223A1"/>
    <w:rsid w:val="7DDF73F6"/>
    <w:rsid w:val="7DE8278A"/>
    <w:rsid w:val="7DEE13E8"/>
    <w:rsid w:val="7DF10ED8"/>
    <w:rsid w:val="7DF54524"/>
    <w:rsid w:val="7DF851BD"/>
    <w:rsid w:val="7E0155BF"/>
    <w:rsid w:val="7E01736D"/>
    <w:rsid w:val="7E064983"/>
    <w:rsid w:val="7E096221"/>
    <w:rsid w:val="7E0A0C53"/>
    <w:rsid w:val="7E0E302F"/>
    <w:rsid w:val="7E1150D6"/>
    <w:rsid w:val="7E1A21DD"/>
    <w:rsid w:val="7E203B02"/>
    <w:rsid w:val="7E221091"/>
    <w:rsid w:val="7E2272E3"/>
    <w:rsid w:val="7E2B6198"/>
    <w:rsid w:val="7E3505E9"/>
    <w:rsid w:val="7E3808B5"/>
    <w:rsid w:val="7E3E236F"/>
    <w:rsid w:val="7E3F39F1"/>
    <w:rsid w:val="7E4D2A5C"/>
    <w:rsid w:val="7E5020A2"/>
    <w:rsid w:val="7E611BB9"/>
    <w:rsid w:val="7E617E0B"/>
    <w:rsid w:val="7E6478FC"/>
    <w:rsid w:val="7E7062A0"/>
    <w:rsid w:val="7E7B3027"/>
    <w:rsid w:val="7E7F64E4"/>
    <w:rsid w:val="7E8B30DA"/>
    <w:rsid w:val="7E8B4E88"/>
    <w:rsid w:val="7E8F4979"/>
    <w:rsid w:val="7E9E2E0E"/>
    <w:rsid w:val="7EA23D68"/>
    <w:rsid w:val="7EBB576E"/>
    <w:rsid w:val="7EBE525E"/>
    <w:rsid w:val="7EC4740D"/>
    <w:rsid w:val="7ECB797B"/>
    <w:rsid w:val="7ECF746B"/>
    <w:rsid w:val="7ED14F91"/>
    <w:rsid w:val="7ED97CFD"/>
    <w:rsid w:val="7EDB7BBE"/>
    <w:rsid w:val="7EE01021"/>
    <w:rsid w:val="7EEA7E01"/>
    <w:rsid w:val="7EEC3798"/>
    <w:rsid w:val="7EF96296"/>
    <w:rsid w:val="7F062761"/>
    <w:rsid w:val="7F116BFC"/>
    <w:rsid w:val="7F1B445E"/>
    <w:rsid w:val="7F1E5CFC"/>
    <w:rsid w:val="7F2C21C7"/>
    <w:rsid w:val="7F370B6C"/>
    <w:rsid w:val="7F385010"/>
    <w:rsid w:val="7F402117"/>
    <w:rsid w:val="7F48126D"/>
    <w:rsid w:val="7F581391"/>
    <w:rsid w:val="7F5B2AAD"/>
    <w:rsid w:val="7F5C05D3"/>
    <w:rsid w:val="7F8042C1"/>
    <w:rsid w:val="7F89761A"/>
    <w:rsid w:val="7F8F2078"/>
    <w:rsid w:val="7F9B734D"/>
    <w:rsid w:val="7FA426A6"/>
    <w:rsid w:val="7FA93818"/>
    <w:rsid w:val="7FCA077A"/>
    <w:rsid w:val="7FCA378E"/>
    <w:rsid w:val="7FCC7507"/>
    <w:rsid w:val="7FD0349B"/>
    <w:rsid w:val="7FD64829"/>
    <w:rsid w:val="7FD77C55"/>
    <w:rsid w:val="7FDD7966"/>
    <w:rsid w:val="7FDF548C"/>
    <w:rsid w:val="7FDF723A"/>
    <w:rsid w:val="7FE572B3"/>
    <w:rsid w:val="7FF2196A"/>
    <w:rsid w:val="7FF4427A"/>
    <w:rsid w:val="7FF768D9"/>
    <w:rsid w:val="7FFC4290"/>
    <w:rsid w:val="7FFF5B2E"/>
    <w:rsid w:val="7FFF7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48"/>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32"/>
      <w:szCs w:val="20"/>
    </w:rPr>
  </w:style>
  <w:style w:type="paragraph" w:styleId="3">
    <w:name w:val="heading 2"/>
    <w:basedOn w:val="1"/>
    <w:next w:val="1"/>
    <w:qFormat/>
    <w:uiPriority w:val="0"/>
    <w:pPr>
      <w:keepNext/>
      <w:keepLines/>
      <w:spacing w:before="260" w:after="260" w:line="500" w:lineRule="exact"/>
      <w:outlineLvl w:val="1"/>
    </w:pPr>
    <w:rPr>
      <w:rFonts w:ascii="Arial" w:hAnsi="Arial" w:eastAsia="黑体"/>
      <w:b/>
      <w:sz w:val="28"/>
      <w:szCs w:val="20"/>
    </w:rPr>
  </w:style>
  <w:style w:type="paragraph" w:styleId="4">
    <w:name w:val="heading 3"/>
    <w:basedOn w:val="1"/>
    <w:next w:val="1"/>
    <w:qFormat/>
    <w:uiPriority w:val="0"/>
    <w:pPr>
      <w:keepNext/>
      <w:keepLines/>
      <w:spacing w:before="260" w:after="260" w:line="412" w:lineRule="auto"/>
      <w:outlineLvl w:val="2"/>
    </w:pPr>
    <w:rPr>
      <w:b/>
      <w:sz w:val="32"/>
      <w:szCs w:val="20"/>
    </w:rPr>
  </w:style>
  <w:style w:type="paragraph" w:styleId="5">
    <w:name w:val="heading 4"/>
    <w:basedOn w:val="1"/>
    <w:next w:val="1"/>
    <w:qFormat/>
    <w:uiPriority w:val="0"/>
    <w:pPr>
      <w:keepNext/>
      <w:keepLines/>
      <w:spacing w:before="280" w:after="290" w:line="376" w:lineRule="auto"/>
      <w:outlineLvl w:val="3"/>
    </w:pPr>
    <w:rPr>
      <w:rFonts w:ascii="Calibri Light" w:hAnsi="Calibri Light"/>
      <w:b/>
      <w:bCs/>
      <w:sz w:val="28"/>
      <w:szCs w:val="28"/>
    </w:rPr>
  </w:style>
  <w:style w:type="character" w:default="1" w:styleId="25">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styleId="6">
    <w:name w:val="table of authorities"/>
    <w:basedOn w:val="1"/>
    <w:next w:val="1"/>
    <w:qFormat/>
    <w:uiPriority w:val="0"/>
    <w:pPr>
      <w:ind w:left="420" w:leftChars="200"/>
    </w:pPr>
  </w:style>
  <w:style w:type="paragraph" w:styleId="7">
    <w:name w:val="Normal Indent"/>
    <w:basedOn w:val="1"/>
    <w:next w:val="1"/>
    <w:qFormat/>
    <w:uiPriority w:val="0"/>
    <w:pPr>
      <w:ind w:firstLine="420"/>
    </w:pPr>
    <w:rPr>
      <w:szCs w:val="20"/>
    </w:rPr>
  </w:style>
  <w:style w:type="paragraph" w:styleId="8">
    <w:name w:val="annotation text"/>
    <w:basedOn w:val="1"/>
    <w:qFormat/>
    <w:uiPriority w:val="0"/>
    <w:pPr>
      <w:jc w:val="left"/>
    </w:pPr>
  </w:style>
  <w:style w:type="paragraph" w:styleId="9">
    <w:name w:val="Body Text"/>
    <w:basedOn w:val="1"/>
    <w:next w:val="10"/>
    <w:semiHidden/>
    <w:qFormat/>
    <w:uiPriority w:val="0"/>
    <w:pPr>
      <w:spacing w:before="100" w:beforeAutospacing="1" w:after="100" w:afterAutospacing="1" w:line="600" w:lineRule="auto"/>
    </w:pPr>
    <w:rPr>
      <w:kern w:val="0"/>
      <w:sz w:val="20"/>
    </w:rPr>
  </w:style>
  <w:style w:type="paragraph" w:styleId="10">
    <w:name w:val="Date"/>
    <w:basedOn w:val="1"/>
    <w:next w:val="1"/>
    <w:qFormat/>
    <w:uiPriority w:val="0"/>
    <w:rPr>
      <w:color w:val="000000"/>
      <w:kern w:val="0"/>
      <w:sz w:val="30"/>
    </w:rPr>
  </w:style>
  <w:style w:type="paragraph" w:styleId="11">
    <w:name w:val="Body Text Indent"/>
    <w:basedOn w:val="1"/>
    <w:next w:val="12"/>
    <w:qFormat/>
    <w:uiPriority w:val="0"/>
    <w:pPr>
      <w:ind w:firstLine="630"/>
    </w:pPr>
    <w:rPr>
      <w:sz w:val="32"/>
      <w:szCs w:val="20"/>
    </w:rPr>
  </w:style>
  <w:style w:type="paragraph" w:styleId="12">
    <w:name w:val="toc 5"/>
    <w:basedOn w:val="1"/>
    <w:next w:val="1"/>
    <w:qFormat/>
    <w:uiPriority w:val="0"/>
    <w:pPr>
      <w:ind w:left="840"/>
      <w:jc w:val="left"/>
    </w:pPr>
    <w:rPr>
      <w:rFonts w:ascii="Calibri" w:hAnsi="Calibri"/>
      <w:sz w:val="18"/>
      <w:szCs w:val="18"/>
    </w:rPr>
  </w:style>
  <w:style w:type="paragraph" w:styleId="13">
    <w:name w:val="Plain Text"/>
    <w:basedOn w:val="1"/>
    <w:next w:val="1"/>
    <w:qFormat/>
    <w:uiPriority w:val="0"/>
    <w:rPr>
      <w:rFonts w:ascii="宋体" w:hAnsi="Courier New" w:cs="Courier New"/>
      <w:szCs w:val="21"/>
    </w:rPr>
  </w:style>
  <w:style w:type="paragraph" w:styleId="14">
    <w:name w:val="Body Text Indent 2"/>
    <w:basedOn w:val="1"/>
    <w:qFormat/>
    <w:uiPriority w:val="0"/>
    <w:pPr>
      <w:ind w:firstLine="630"/>
    </w:pPr>
    <w:rPr>
      <w:sz w:val="32"/>
      <w:szCs w:val="20"/>
    </w:rPr>
  </w:style>
  <w:style w:type="paragraph" w:styleId="15">
    <w:name w:val="footer"/>
    <w:basedOn w:val="1"/>
    <w:qFormat/>
    <w:uiPriority w:val="0"/>
    <w:pPr>
      <w:tabs>
        <w:tab w:val="center" w:pos="4153"/>
        <w:tab w:val="right" w:pos="8306"/>
      </w:tabs>
      <w:snapToGrid w:val="0"/>
      <w:jc w:val="left"/>
    </w:pPr>
    <w:rPr>
      <w:sz w:val="18"/>
      <w:szCs w:val="20"/>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7">
    <w:name w:val="toc 1"/>
    <w:basedOn w:val="1"/>
    <w:next w:val="1"/>
    <w:qFormat/>
    <w:uiPriority w:val="0"/>
  </w:style>
  <w:style w:type="paragraph" w:styleId="18">
    <w:name w:val="Body Text Indent 3"/>
    <w:basedOn w:val="1"/>
    <w:qFormat/>
    <w:uiPriority w:val="0"/>
    <w:pPr>
      <w:adjustRightInd w:val="0"/>
      <w:snapToGrid w:val="0"/>
      <w:spacing w:line="360" w:lineRule="auto"/>
      <w:ind w:firstLine="600" w:firstLineChars="200"/>
    </w:pPr>
    <w:rPr>
      <w:rFonts w:ascii="黑体" w:eastAsia="黑体"/>
      <w:sz w:val="30"/>
      <w:szCs w:val="28"/>
    </w:rPr>
  </w:style>
  <w:style w:type="paragraph" w:styleId="19">
    <w:name w:val="Body Text 2"/>
    <w:basedOn w:val="1"/>
    <w:qFormat/>
    <w:uiPriority w:val="0"/>
    <w:pPr>
      <w:autoSpaceDE w:val="0"/>
      <w:autoSpaceDN w:val="0"/>
      <w:adjustRightInd w:val="0"/>
      <w:jc w:val="center"/>
    </w:pPr>
    <w:rPr>
      <w:rFonts w:ascii="幼圆" w:eastAsia="幼圆"/>
      <w:b/>
      <w:bCs/>
      <w:color w:val="000000"/>
      <w:kern w:val="0"/>
      <w:sz w:val="72"/>
      <w:szCs w:val="44"/>
    </w:rPr>
  </w:style>
  <w:style w:type="paragraph" w:styleId="20">
    <w:name w:val="Normal (Web)"/>
    <w:basedOn w:val="1"/>
    <w:qFormat/>
    <w:uiPriority w:val="99"/>
    <w:pPr>
      <w:widowControl/>
      <w:spacing w:before="100" w:beforeAutospacing="1" w:after="100" w:afterAutospacing="1"/>
      <w:jc w:val="left"/>
    </w:pPr>
    <w:rPr>
      <w:rFonts w:ascii="宋体" w:hAnsi="宋体"/>
      <w:kern w:val="0"/>
      <w:sz w:val="18"/>
      <w:szCs w:val="18"/>
    </w:rPr>
  </w:style>
  <w:style w:type="paragraph" w:styleId="21">
    <w:name w:val="Body Text First Indent"/>
    <w:basedOn w:val="9"/>
    <w:next w:val="1"/>
    <w:qFormat/>
    <w:uiPriority w:val="0"/>
    <w:pPr>
      <w:tabs>
        <w:tab w:val="left" w:pos="567"/>
        <w:tab w:val="left" w:pos="630"/>
      </w:tabs>
      <w:spacing w:after="120" w:afterLines="0"/>
      <w:ind w:firstLine="100" w:firstLineChars="100"/>
      <w:jc w:val="both"/>
      <w:textAlignment w:val="auto"/>
    </w:pPr>
    <w:rPr>
      <w:rFonts w:ascii="Times New Roman"/>
      <w:sz w:val="21"/>
      <w:szCs w:val="24"/>
    </w:rPr>
  </w:style>
  <w:style w:type="paragraph" w:styleId="22">
    <w:name w:val="Body Text First Indent 2"/>
    <w:basedOn w:val="11"/>
    <w:next w:val="1"/>
    <w:qFormat/>
    <w:uiPriority w:val="0"/>
    <w:pPr>
      <w:ind w:firstLine="420" w:firstLineChars="200"/>
    </w:pPr>
    <w:rPr>
      <w:kern w:val="0"/>
      <w:sz w:val="20"/>
      <w:szCs w:val="24"/>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b/>
    </w:rPr>
  </w:style>
  <w:style w:type="character" w:styleId="27">
    <w:name w:val="page number"/>
    <w:basedOn w:val="25"/>
    <w:qFormat/>
    <w:uiPriority w:val="0"/>
  </w:style>
  <w:style w:type="character" w:styleId="28">
    <w:name w:val="Hyperlink"/>
    <w:qFormat/>
    <w:uiPriority w:val="0"/>
    <w:rPr>
      <w:color w:val="136EC2"/>
      <w:u w:val="single"/>
    </w:rPr>
  </w:style>
  <w:style w:type="character" w:styleId="29">
    <w:name w:val="HTML Sample"/>
    <w:basedOn w:val="25"/>
    <w:qFormat/>
    <w:uiPriority w:val="0"/>
    <w:rPr>
      <w:rFonts w:ascii="Courier New" w:hAnsi="Courier New"/>
    </w:rPr>
  </w:style>
  <w:style w:type="paragraph" w:customStyle="1" w:styleId="30">
    <w:name w:val="段"/>
    <w:next w:val="1"/>
    <w:qFormat/>
    <w:uiPriority w:val="99"/>
    <w:pPr>
      <w:autoSpaceDE w:val="0"/>
      <w:autoSpaceDN w:val="0"/>
      <w:ind w:firstLine="200" w:firstLineChars="200"/>
      <w:jc w:val="both"/>
    </w:pPr>
    <w:rPr>
      <w:rFonts w:ascii="宋体" w:hAnsi="Times New Roman" w:eastAsia="宋体" w:cs="Times New Roman"/>
      <w:kern w:val="0"/>
      <w:sz w:val="21"/>
      <w:szCs w:val="22"/>
      <w:lang w:val="en-US" w:eastAsia="zh-CN" w:bidi="ar-SA"/>
    </w:rPr>
  </w:style>
  <w:style w:type="paragraph" w:customStyle="1" w:styleId="31">
    <w:name w:val="章正文"/>
    <w:basedOn w:val="1"/>
    <w:qFormat/>
    <w:uiPriority w:val="0"/>
    <w:pPr>
      <w:spacing w:beforeLines="50" w:after="120" w:line="300" w:lineRule="auto"/>
      <w:ind w:firstLine="480"/>
    </w:pPr>
    <w:rPr>
      <w:rFonts w:ascii="Helvetica" w:hAnsi="Helvetica" w:eastAsia="宋体" w:cs="Times New Roman"/>
    </w:rPr>
  </w:style>
  <w:style w:type="paragraph" w:customStyle="1" w:styleId="32">
    <w:name w:val="Default"/>
    <w:next w:val="33"/>
    <w:qFormat/>
    <w:uiPriority w:val="0"/>
    <w:pPr>
      <w:autoSpaceDE w:val="0"/>
      <w:autoSpaceDN w:val="0"/>
      <w:adjustRightInd w:val="0"/>
    </w:pPr>
    <w:rPr>
      <w:rFonts w:ascii="微软雅黑" w:eastAsia="微软雅黑" w:cs="微软雅黑" w:hAnsiTheme="minorHAnsi"/>
      <w:color w:val="000000"/>
      <w:sz w:val="24"/>
      <w:szCs w:val="24"/>
      <w:lang w:val="en-US" w:eastAsia="zh-CN" w:bidi="ar-SA"/>
    </w:rPr>
  </w:style>
  <w:style w:type="paragraph" w:customStyle="1" w:styleId="33">
    <w:name w:val="大标题"/>
    <w:basedOn w:val="1"/>
    <w:next w:val="22"/>
    <w:qFormat/>
    <w:uiPriority w:val="0"/>
    <w:pPr>
      <w:jc w:val="center"/>
    </w:pPr>
    <w:rPr>
      <w:rFonts w:ascii="Arial" w:hAnsi="Arial" w:eastAsia="宋体" w:cs="Times New Roman"/>
      <w:b/>
      <w:sz w:val="28"/>
      <w:szCs w:val="24"/>
    </w:rPr>
  </w:style>
  <w:style w:type="paragraph" w:customStyle="1" w:styleId="34">
    <w:name w:val="正文（缩进）"/>
    <w:basedOn w:val="1"/>
    <w:qFormat/>
    <w:uiPriority w:val="0"/>
    <w:pPr>
      <w:spacing w:beforeLines="50" w:afterLines="50"/>
      <w:ind w:firstLine="480"/>
    </w:pPr>
    <w:rPr>
      <w:sz w:val="24"/>
    </w:rPr>
  </w:style>
  <w:style w:type="paragraph" w:customStyle="1" w:styleId="35">
    <w:name w:val="正文缩进1"/>
    <w:basedOn w:val="1"/>
    <w:qFormat/>
    <w:uiPriority w:val="0"/>
    <w:pPr>
      <w:ind w:firstLine="420" w:firstLineChars="200"/>
    </w:pPr>
  </w:style>
  <w:style w:type="paragraph" w:customStyle="1" w:styleId="3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7">
    <w:name w:val="Table Paragraph"/>
    <w:basedOn w:val="1"/>
    <w:qFormat/>
    <w:uiPriority w:val="1"/>
    <w:rPr>
      <w:rFonts w:ascii="宋体" w:hAnsi="宋体" w:eastAsia="宋体" w:cs="宋体"/>
      <w:lang w:val="zh-CN" w:eastAsia="zh-CN" w:bidi="zh-CN"/>
    </w:rPr>
  </w:style>
  <w:style w:type="paragraph" w:customStyle="1" w:styleId="38">
    <w:name w:val="p0"/>
    <w:basedOn w:val="1"/>
    <w:qFormat/>
    <w:uiPriority w:val="0"/>
    <w:pPr>
      <w:widowControl/>
    </w:pPr>
    <w:rPr>
      <w:kern w:val="0"/>
      <w:szCs w:val="21"/>
    </w:rPr>
  </w:style>
  <w:style w:type="paragraph" w:customStyle="1" w:styleId="39">
    <w:name w:val="样式 首行缩进:  2 字符"/>
    <w:basedOn w:val="1"/>
    <w:qFormat/>
    <w:uiPriority w:val="0"/>
    <w:pPr>
      <w:spacing w:line="400" w:lineRule="exact"/>
      <w:ind w:firstLine="200" w:firstLineChars="200"/>
    </w:pPr>
    <w:rPr>
      <w:rFonts w:cs="宋体"/>
      <w:sz w:val="24"/>
    </w:rPr>
  </w:style>
  <w:style w:type="paragraph" w:customStyle="1" w:styleId="40">
    <w:name w:val="Char1"/>
    <w:basedOn w:val="1"/>
    <w:qFormat/>
    <w:uiPriority w:val="0"/>
    <w:rPr>
      <w:szCs w:val="21"/>
    </w:rPr>
  </w:style>
  <w:style w:type="paragraph" w:styleId="41">
    <w:name w:val="List Paragraph"/>
    <w:basedOn w:val="1"/>
    <w:qFormat/>
    <w:uiPriority w:val="34"/>
    <w:pPr>
      <w:ind w:firstLine="420" w:firstLineChars="200"/>
    </w:pPr>
  </w:style>
  <w:style w:type="paragraph" w:customStyle="1" w:styleId="42">
    <w:name w:val="Other|1"/>
    <w:basedOn w:val="1"/>
    <w:qFormat/>
    <w:uiPriority w:val="0"/>
    <w:rPr>
      <w:rFonts w:ascii="宋体" w:hAnsi="宋体" w:eastAsia="宋体" w:cs="宋体"/>
      <w:sz w:val="17"/>
      <w:szCs w:val="17"/>
      <w:lang w:val="zh-CN" w:eastAsia="zh-CN" w:bidi="zh-CN"/>
    </w:rPr>
  </w:style>
  <w:style w:type="paragraph" w:customStyle="1" w:styleId="43">
    <w:name w:val="Body text|1"/>
    <w:basedOn w:val="1"/>
    <w:qFormat/>
    <w:uiPriority w:val="0"/>
    <w:rPr>
      <w:rFonts w:ascii="宋体" w:hAnsi="宋体" w:eastAsia="宋体" w:cs="宋体"/>
      <w:sz w:val="19"/>
      <w:szCs w:val="19"/>
      <w:lang w:val="zh-CN" w:eastAsia="zh-CN" w:bidi="zh-CN"/>
    </w:rPr>
  </w:style>
  <w:style w:type="character" w:customStyle="1" w:styleId="44">
    <w:name w:val="font71"/>
    <w:basedOn w:val="25"/>
    <w:qFormat/>
    <w:uiPriority w:val="0"/>
    <w:rPr>
      <w:rFonts w:hint="eastAsia" w:ascii="宋体" w:hAnsi="宋体" w:eastAsia="宋体" w:cs="宋体"/>
      <w:color w:val="000000"/>
      <w:sz w:val="21"/>
      <w:szCs w:val="21"/>
      <w:u w:val="none"/>
    </w:rPr>
  </w:style>
  <w:style w:type="character" w:customStyle="1" w:styleId="45">
    <w:name w:val="font61"/>
    <w:basedOn w:val="25"/>
    <w:qFormat/>
    <w:uiPriority w:val="0"/>
    <w:rPr>
      <w:rFonts w:hint="default" w:ascii="Arial" w:hAnsi="Arial" w:cs="Arial"/>
      <w:color w:val="000000"/>
      <w:sz w:val="22"/>
      <w:szCs w:val="22"/>
      <w:u w:val="none"/>
    </w:rPr>
  </w:style>
  <w:style w:type="character" w:customStyle="1" w:styleId="46">
    <w:name w:val="font11"/>
    <w:basedOn w:val="25"/>
    <w:qFormat/>
    <w:uiPriority w:val="0"/>
    <w:rPr>
      <w:rFonts w:hint="eastAsia" w:ascii="宋体" w:hAnsi="宋体" w:eastAsia="宋体" w:cs="宋体"/>
      <w:color w:val="000000"/>
      <w:sz w:val="22"/>
      <w:szCs w:val="22"/>
      <w:u w:val="none"/>
    </w:rPr>
  </w:style>
  <w:style w:type="paragraph" w:customStyle="1" w:styleId="47">
    <w:name w:val="UP正文"/>
    <w:basedOn w:val="1"/>
    <w:qFormat/>
    <w:uiPriority w:val="0"/>
    <w:pPr>
      <w:spacing w:line="360" w:lineRule="auto"/>
      <w:ind w:left="420" w:leftChars="200" w:firstLine="420" w:firstLineChars="200"/>
    </w:pPr>
    <w:rPr>
      <w:rFonts w:ascii="Tahoma" w:hAnsi="Calibri"/>
      <w:szCs w:val="20"/>
    </w:rPr>
  </w:style>
  <w:style w:type="character" w:customStyle="1" w:styleId="48">
    <w:name w:val="NormalCharacter"/>
    <w:link w:val="1"/>
    <w:semiHidden/>
    <w:qFormat/>
    <w:uiPriority w:val="0"/>
    <w:rPr>
      <w:rFonts w:ascii="Times New Roman" w:hAnsi="Times New Roman" w:eastAsia="宋体" w:cs="Times New Roman"/>
      <w:kern w:val="2"/>
      <w:sz w:val="21"/>
      <w:szCs w:val="24"/>
      <w:lang w:val="en-US" w:eastAsia="zh-CN" w:bidi="ar-SA"/>
    </w:rPr>
  </w:style>
  <w:style w:type="paragraph" w:customStyle="1" w:styleId="49">
    <w:name w:val="PlainText"/>
    <w:basedOn w:val="1"/>
    <w:qFormat/>
    <w:uiPriority w:val="0"/>
    <w:pPr>
      <w:jc w:val="both"/>
      <w:textAlignment w:val="baseline"/>
    </w:pPr>
    <w:rPr>
      <w:rFonts w:ascii="宋体" w:hAnsi="Courier New"/>
      <w:kern w:val="2"/>
      <w:sz w:val="21"/>
      <w:szCs w:val="21"/>
      <w:lang w:val="en-US" w:eastAsia="zh-CN" w:bidi="ar-SA"/>
    </w:rPr>
  </w:style>
  <w:style w:type="character" w:customStyle="1" w:styleId="50">
    <w:name w:val="font51"/>
    <w:basedOn w:val="25"/>
    <w:qFormat/>
    <w:uiPriority w:val="0"/>
    <w:rPr>
      <w:rFonts w:hint="eastAsia" w:ascii="宋体" w:hAnsi="宋体" w:eastAsia="宋体" w:cs="宋体"/>
      <w:color w:val="000000"/>
      <w:sz w:val="20"/>
      <w:szCs w:val="20"/>
      <w:u w:val="none"/>
    </w:rPr>
  </w:style>
  <w:style w:type="character" w:customStyle="1" w:styleId="51">
    <w:name w:val="font41"/>
    <w:basedOn w:val="25"/>
    <w:qFormat/>
    <w:uiPriority w:val="0"/>
    <w:rPr>
      <w:rFonts w:hint="eastAsia" w:ascii="宋体" w:hAnsi="宋体" w:eastAsia="宋体" w:cs="宋体"/>
      <w:color w:val="000000"/>
      <w:sz w:val="20"/>
      <w:szCs w:val="20"/>
      <w:u w:val="none"/>
    </w:rPr>
  </w:style>
  <w:style w:type="character" w:customStyle="1" w:styleId="52">
    <w:name w:val="font31"/>
    <w:basedOn w:val="25"/>
    <w:qFormat/>
    <w:uiPriority w:val="0"/>
    <w:rPr>
      <w:rFonts w:hint="eastAsia" w:ascii="宋体" w:hAnsi="宋体" w:eastAsia="宋体" w:cs="宋体"/>
      <w:color w:val="000000"/>
      <w:sz w:val="22"/>
      <w:szCs w:val="22"/>
      <w:u w:val="none"/>
    </w:rPr>
  </w:style>
  <w:style w:type="character" w:customStyle="1" w:styleId="53">
    <w:name w:val="font01"/>
    <w:basedOn w:val="25"/>
    <w:qFormat/>
    <w:uiPriority w:val="0"/>
    <w:rPr>
      <w:rFonts w:hint="eastAsia" w:ascii="宋体" w:hAnsi="宋体" w:eastAsia="宋体" w:cs="宋体"/>
      <w:color w:val="000000"/>
      <w:sz w:val="21"/>
      <w:szCs w:val="21"/>
      <w:u w:val="none"/>
    </w:rPr>
  </w:style>
  <w:style w:type="paragraph" w:customStyle="1" w:styleId="54">
    <w:name w:val="Table Text"/>
    <w:basedOn w:val="1"/>
    <w:semiHidden/>
    <w:qFormat/>
    <w:uiPriority w:val="0"/>
    <w:rPr>
      <w:rFonts w:ascii="宋体" w:hAnsi="宋体" w:eastAsia="宋体" w:cs="宋体"/>
      <w:sz w:val="24"/>
      <w:szCs w:val="24"/>
      <w:lang w:val="en-US" w:eastAsia="en-US" w:bidi="ar-SA"/>
    </w:rPr>
  </w:style>
  <w:style w:type="paragraph" w:customStyle="1" w:styleId="55">
    <w:name w:val="彩色列表1"/>
    <w:basedOn w:val="1"/>
    <w:qFormat/>
    <w:uiPriority w:val="0"/>
    <w:pPr>
      <w:ind w:firstLine="420" w:firstLineChars="200"/>
    </w:pPr>
    <w:rPr>
      <w:rFonts w:ascii="Times New Roman" w:hAnsi="Times New Roman" w:eastAsia="宋体" w:cs="Times New Roman"/>
    </w:rPr>
  </w:style>
  <w:style w:type="character" w:customStyle="1" w:styleId="56">
    <w:name w:val="font21"/>
    <w:basedOn w:val="25"/>
    <w:qFormat/>
    <w:uiPriority w:val="0"/>
    <w:rPr>
      <w:rFonts w:hint="eastAsia" w:ascii="仿宋" w:hAnsi="仿宋" w:eastAsia="仿宋" w:cs="仿宋"/>
      <w:color w:val="000000"/>
      <w:sz w:val="22"/>
      <w:szCs w:val="22"/>
      <w:u w:val="none"/>
    </w:rPr>
  </w:style>
  <w:style w:type="table" w:customStyle="1" w:styleId="57">
    <w:name w:val="Table Normal"/>
    <w:semiHidden/>
    <w:unhideWhenUsed/>
    <w:qFormat/>
    <w:uiPriority w:val="0"/>
    <w:tblPr>
      <w:tblCellMar>
        <w:top w:w="0" w:type="dxa"/>
        <w:left w:w="0" w:type="dxa"/>
        <w:bottom w:w="0" w:type="dxa"/>
        <w:right w:w="0" w:type="dxa"/>
      </w:tblCellMar>
    </w:tblPr>
  </w:style>
  <w:style w:type="paragraph" w:customStyle="1" w:styleId="58">
    <w:name w:val="正文_0_0_0_0"/>
    <w:qFormat/>
    <w:uiPriority w:val="0"/>
    <w:pPr>
      <w:widowControl w:val="0"/>
      <w:spacing w:line="360" w:lineRule="auto"/>
      <w:jc w:val="both"/>
    </w:pPr>
    <w:rPr>
      <w:rFonts w:ascii="Calibri" w:hAnsi="Calibri" w:eastAsia="仿宋_GB2312" w:cs="Times New Roman"/>
      <w:kern w:val="2"/>
      <w:sz w:val="24"/>
      <w:szCs w:val="22"/>
      <w:lang w:val="en-US" w:eastAsia="zh-CN" w:bidi="ar-SA"/>
    </w:rPr>
  </w:style>
  <w:style w:type="paragraph" w:customStyle="1" w:styleId="59">
    <w:name w:val="正文_1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60">
    <w:name w:val="font81"/>
    <w:basedOn w:val="25"/>
    <w:qFormat/>
    <w:uiPriority w:val="0"/>
    <w:rPr>
      <w:rFonts w:hint="eastAsia" w:ascii="宋体" w:hAnsi="宋体" w:eastAsia="宋体" w:cs="宋体"/>
      <w:color w:val="FF0000"/>
      <w:sz w:val="20"/>
      <w:szCs w:val="20"/>
      <w:u w:val="none"/>
    </w:rPr>
  </w:style>
  <w:style w:type="paragraph" w:customStyle="1" w:styleId="61">
    <w:name w:val="WPSOffice手动目录 1"/>
    <w:qFormat/>
    <w:uiPriority w:val="0"/>
    <w:pPr>
      <w:ind w:leftChars="0"/>
    </w:pPr>
    <w:rPr>
      <w:rFonts w:ascii="Times New Roman" w:hAnsi="Times New Roman" w:eastAsia="宋体" w:cs="Times New Roman"/>
      <w:sz w:val="20"/>
      <w:szCs w:val="20"/>
    </w:rPr>
  </w:style>
  <w:style w:type="paragraph" w:customStyle="1" w:styleId="62">
    <w:name w:val="WPSOffice手动目录 2"/>
    <w:qFormat/>
    <w:uiPriority w:val="0"/>
    <w:pPr>
      <w:ind w:leftChars="200"/>
    </w:pPr>
    <w:rPr>
      <w:rFonts w:ascii="Times New Roman" w:hAnsi="Times New Roman" w:eastAsia="宋体" w:cs="Times New Roman"/>
      <w:sz w:val="20"/>
      <w:szCs w:val="20"/>
    </w:rPr>
  </w:style>
  <w:style w:type="paragraph" w:customStyle="1" w:styleId="63">
    <w:name w:val="Heading2"/>
    <w:basedOn w:val="1"/>
    <w:next w:val="64"/>
    <w:qFormat/>
    <w:uiPriority w:val="0"/>
    <w:pPr>
      <w:keepNext/>
      <w:keepLines/>
      <w:spacing w:before="120" w:line="300" w:lineRule="auto"/>
      <w:jc w:val="center"/>
      <w:textAlignment w:val="baseline"/>
    </w:pPr>
    <w:rPr>
      <w:rFonts w:ascii="Arial" w:hAnsi="Arial" w:eastAsia="黑体"/>
      <w:b/>
      <w:kern w:val="0"/>
      <w:sz w:val="30"/>
      <w:szCs w:val="20"/>
      <w:lang w:val="en-US" w:eastAsia="zh-CN" w:bidi="ar-SA"/>
    </w:rPr>
  </w:style>
  <w:style w:type="paragraph" w:customStyle="1" w:styleId="64">
    <w:name w:val="NormalIndent"/>
    <w:basedOn w:val="1"/>
    <w:qFormat/>
    <w:uiPriority w:val="0"/>
    <w:pPr>
      <w:ind w:firstLine="420"/>
      <w:jc w:val="left"/>
      <w:textAlignment w:val="baseline"/>
    </w:pPr>
    <w:rPr>
      <w:rFonts w:ascii="宋体"/>
      <w:kern w:val="0"/>
      <w:sz w:val="24"/>
      <w:szCs w:val="20"/>
      <w:lang w:val="en-US" w:eastAsia="zh-CN" w:bidi="ar-SA"/>
    </w:rPr>
  </w:style>
  <w:style w:type="paragraph" w:customStyle="1" w:styleId="65">
    <w:name w:val="缺省文本"/>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jpe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97</Pages>
  <Words>30290</Words>
  <Characters>32434</Characters>
  <Lines>0</Lines>
  <Paragraphs>0</Paragraphs>
  <TotalTime>1</TotalTime>
  <ScaleCrop>false</ScaleCrop>
  <LinksUpToDate>false</LinksUpToDate>
  <CharactersWithSpaces>32752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2020-12-22T10:25:00Z</dcterms:created>
  <dc:creator>吴涛</dc:creator>
  <cp:lastModifiedBy>admin</cp:lastModifiedBy>
  <cp:lastPrinted>2024-06-27T10:59:00Z</cp:lastPrinted>
  <dcterms:modified xsi:type="dcterms:W3CDTF">2026-04-23T08:54:21Z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EE4440D110C941E9BCB309F39464C4CD_13</vt:lpwstr>
  </property>
  <property fmtid="{D5CDD505-2E9C-101B-9397-08002B2CF9AE}" pid="4" name="KSOTemplateDocerSaveRecord">
    <vt:lpwstr>eyJoZGlkIjoiOWMwOGY3YTMxMmFiZDI4MGUxZmI4Njk2NjdlOWQ1MTIiLCJ1c2VySWQiOiIzOTcyMzQwMjEifQ==</vt:lpwstr>
  </property>
</Properties>
</file>