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6B0A" w14:textId="77777777" w:rsidR="00BB5D25" w:rsidRPr="00E254E1" w:rsidRDefault="00000000">
      <w:pPr>
        <w:spacing w:after="0" w:line="360" w:lineRule="auto"/>
        <w:jc w:val="center"/>
        <w:rPr>
          <w:rFonts w:ascii="宋体" w:hAnsi="宋体" w:hint="eastAsia"/>
          <w:b/>
          <w:bCs/>
          <w:sz w:val="56"/>
          <w:szCs w:val="56"/>
        </w:rPr>
      </w:pPr>
      <w:bookmarkStart w:id="0" w:name="OLE_LINK7"/>
      <w:bookmarkStart w:id="1" w:name="OLE_LINK16"/>
      <w:bookmarkStart w:id="2" w:name="OLE_LINK1"/>
      <w:bookmarkStart w:id="3" w:name="OLE_LINK41"/>
      <w:r w:rsidRPr="00E254E1">
        <w:rPr>
          <w:rFonts w:ascii="宋体" w:hAnsi="宋体" w:hint="eastAsia"/>
          <w:b/>
          <w:bCs/>
          <w:sz w:val="52"/>
          <w:szCs w:val="52"/>
        </w:rPr>
        <w:t>特殊教育资源中心</w:t>
      </w:r>
      <w:proofErr w:type="gramStart"/>
      <w:r w:rsidRPr="00E254E1">
        <w:rPr>
          <w:rFonts w:ascii="宋体" w:hAnsi="宋体" w:hint="eastAsia"/>
          <w:b/>
          <w:bCs/>
          <w:sz w:val="52"/>
          <w:szCs w:val="52"/>
        </w:rPr>
        <w:t>扩优提质</w:t>
      </w:r>
      <w:proofErr w:type="gramEnd"/>
      <w:r w:rsidRPr="00E254E1">
        <w:rPr>
          <w:rFonts w:ascii="宋体" w:hAnsi="宋体" w:hint="eastAsia"/>
          <w:b/>
          <w:bCs/>
          <w:sz w:val="52"/>
          <w:szCs w:val="52"/>
        </w:rPr>
        <w:t>项目（全市）设备及教具采购项目</w:t>
      </w:r>
      <w:bookmarkEnd w:id="0"/>
    </w:p>
    <w:bookmarkEnd w:id="1"/>
    <w:bookmarkEnd w:id="2"/>
    <w:bookmarkEnd w:id="3"/>
    <w:p w14:paraId="46174DC0" w14:textId="77777777" w:rsidR="00BB5D25" w:rsidRPr="00E254E1" w:rsidRDefault="00BB5D25">
      <w:pPr>
        <w:spacing w:after="0" w:line="360" w:lineRule="auto"/>
        <w:jc w:val="center"/>
        <w:rPr>
          <w:rFonts w:ascii="宋体" w:hAnsi="宋体" w:hint="eastAsia"/>
          <w:b/>
          <w:bCs/>
          <w:sz w:val="52"/>
          <w:szCs w:val="52"/>
        </w:rPr>
      </w:pPr>
    </w:p>
    <w:p w14:paraId="070EA6E7" w14:textId="77777777" w:rsidR="00BB5D25" w:rsidRPr="00E254E1" w:rsidRDefault="00BB5D25">
      <w:pPr>
        <w:spacing w:after="0" w:line="360" w:lineRule="auto"/>
        <w:jc w:val="center"/>
        <w:rPr>
          <w:rFonts w:ascii="宋体" w:hAnsi="宋体" w:hint="eastAsia"/>
          <w:b/>
          <w:bCs/>
          <w:sz w:val="52"/>
          <w:szCs w:val="52"/>
        </w:rPr>
      </w:pPr>
    </w:p>
    <w:p w14:paraId="5825B1D3" w14:textId="77777777" w:rsidR="00BB5D25" w:rsidRPr="00E254E1" w:rsidRDefault="00BB5D25">
      <w:pPr>
        <w:spacing w:after="0" w:line="360" w:lineRule="auto"/>
        <w:jc w:val="center"/>
        <w:rPr>
          <w:rFonts w:ascii="宋体" w:hAnsi="宋体" w:hint="eastAsia"/>
          <w:b/>
          <w:bCs/>
          <w:sz w:val="52"/>
          <w:szCs w:val="52"/>
        </w:rPr>
      </w:pPr>
    </w:p>
    <w:p w14:paraId="3923D78D" w14:textId="77777777" w:rsidR="00BB5D25" w:rsidRPr="00E254E1" w:rsidRDefault="00BB5D25">
      <w:pPr>
        <w:spacing w:after="0" w:line="360" w:lineRule="auto"/>
        <w:jc w:val="center"/>
        <w:rPr>
          <w:rFonts w:ascii="宋体" w:hAnsi="宋体" w:hint="eastAsia"/>
          <w:b/>
          <w:bCs/>
          <w:sz w:val="96"/>
          <w:szCs w:val="96"/>
        </w:rPr>
      </w:pPr>
    </w:p>
    <w:p w14:paraId="2F110547" w14:textId="77777777" w:rsidR="00BB5D25" w:rsidRPr="00E254E1" w:rsidRDefault="00000000">
      <w:pPr>
        <w:spacing w:after="0" w:line="360" w:lineRule="auto"/>
        <w:jc w:val="center"/>
        <w:rPr>
          <w:rFonts w:ascii="宋体" w:hAnsi="宋体" w:hint="eastAsia"/>
          <w:b/>
          <w:bCs/>
          <w:sz w:val="48"/>
          <w:szCs w:val="48"/>
        </w:rPr>
      </w:pPr>
      <w:r w:rsidRPr="00E254E1">
        <w:rPr>
          <w:rFonts w:ascii="宋体" w:hAnsi="宋体" w:hint="eastAsia"/>
          <w:b/>
          <w:bCs/>
          <w:sz w:val="72"/>
          <w:szCs w:val="72"/>
        </w:rPr>
        <w:t>招标文件</w:t>
      </w:r>
    </w:p>
    <w:p w14:paraId="3B045274" w14:textId="77777777" w:rsidR="00BB5D25" w:rsidRPr="00E254E1" w:rsidRDefault="00000000">
      <w:pPr>
        <w:spacing w:after="0" w:line="360" w:lineRule="auto"/>
        <w:jc w:val="center"/>
        <w:rPr>
          <w:rFonts w:ascii="宋体" w:hAnsi="宋体" w:hint="eastAsia"/>
          <w:b/>
          <w:sz w:val="32"/>
          <w:szCs w:val="32"/>
        </w:rPr>
      </w:pPr>
      <w:r w:rsidRPr="00E254E1">
        <w:rPr>
          <w:rFonts w:ascii="宋体" w:hAnsi="宋体" w:hint="eastAsia"/>
          <w:b/>
          <w:sz w:val="32"/>
          <w:szCs w:val="32"/>
        </w:rPr>
        <w:t>项目编号：YNJX-2026-03-07</w:t>
      </w:r>
    </w:p>
    <w:p w14:paraId="2FDC07EE" w14:textId="77777777" w:rsidR="00BB5D25" w:rsidRPr="00E254E1" w:rsidRDefault="00BB5D25">
      <w:pPr>
        <w:spacing w:after="0" w:line="360" w:lineRule="auto"/>
        <w:jc w:val="center"/>
        <w:rPr>
          <w:rFonts w:ascii="宋体" w:hAnsi="宋体" w:hint="eastAsia"/>
          <w:b/>
          <w:bCs/>
          <w:sz w:val="52"/>
          <w:szCs w:val="52"/>
        </w:rPr>
      </w:pPr>
    </w:p>
    <w:p w14:paraId="2728FC7F" w14:textId="77777777" w:rsidR="00BB5D25" w:rsidRPr="00E254E1" w:rsidRDefault="00BB5D25">
      <w:pPr>
        <w:spacing w:after="0" w:line="360" w:lineRule="auto"/>
        <w:jc w:val="center"/>
        <w:rPr>
          <w:rFonts w:ascii="宋体" w:hAnsi="宋体" w:hint="eastAsia"/>
          <w:b/>
          <w:bCs/>
          <w:sz w:val="52"/>
          <w:szCs w:val="52"/>
        </w:rPr>
      </w:pPr>
    </w:p>
    <w:p w14:paraId="6A6B4F1A" w14:textId="77777777" w:rsidR="00BB5D25" w:rsidRPr="00E254E1" w:rsidRDefault="00BB5D25">
      <w:pPr>
        <w:spacing w:after="0" w:line="360" w:lineRule="auto"/>
        <w:jc w:val="center"/>
        <w:rPr>
          <w:rFonts w:ascii="宋体" w:hAnsi="宋体" w:hint="eastAsia"/>
          <w:b/>
          <w:bCs/>
          <w:sz w:val="52"/>
          <w:szCs w:val="52"/>
        </w:rPr>
      </w:pPr>
    </w:p>
    <w:p w14:paraId="31C696C7" w14:textId="77777777" w:rsidR="00BB5D25" w:rsidRPr="00E254E1" w:rsidRDefault="00BB5D25">
      <w:pPr>
        <w:spacing w:after="0" w:line="360" w:lineRule="auto"/>
        <w:jc w:val="center"/>
        <w:rPr>
          <w:rFonts w:ascii="宋体" w:hAnsi="宋体" w:hint="eastAsia"/>
          <w:b/>
          <w:bCs/>
          <w:sz w:val="52"/>
          <w:szCs w:val="52"/>
        </w:rPr>
      </w:pPr>
    </w:p>
    <w:p w14:paraId="2A930D36" w14:textId="77777777" w:rsidR="00BB5D25" w:rsidRPr="00E254E1" w:rsidRDefault="00000000">
      <w:pPr>
        <w:pStyle w:val="31"/>
        <w:spacing w:after="0" w:line="480" w:lineRule="auto"/>
        <w:ind w:firstLineChars="200" w:firstLine="643"/>
        <w:jc w:val="left"/>
        <w:rPr>
          <w:rFonts w:ascii="宋体"/>
          <w:b/>
          <w:bCs/>
          <w:sz w:val="32"/>
          <w:szCs w:val="32"/>
        </w:rPr>
      </w:pPr>
      <w:r w:rsidRPr="00E254E1">
        <w:rPr>
          <w:rFonts w:ascii="宋体" w:hint="eastAsia"/>
          <w:b/>
          <w:bCs/>
          <w:sz w:val="32"/>
          <w:szCs w:val="32"/>
        </w:rPr>
        <w:t>招   标   人：玉溪市特殊教育学校（盖章）</w:t>
      </w:r>
    </w:p>
    <w:p w14:paraId="666E9DF1" w14:textId="77777777" w:rsidR="00BB5D25" w:rsidRPr="00E254E1" w:rsidRDefault="00000000">
      <w:pPr>
        <w:pStyle w:val="31"/>
        <w:spacing w:after="0" w:line="480" w:lineRule="auto"/>
        <w:ind w:firstLineChars="200" w:firstLine="643"/>
        <w:jc w:val="left"/>
        <w:rPr>
          <w:rFonts w:ascii="宋体"/>
          <w:b/>
          <w:bCs/>
          <w:sz w:val="32"/>
          <w:szCs w:val="32"/>
        </w:rPr>
      </w:pPr>
      <w:r w:rsidRPr="00E254E1">
        <w:rPr>
          <w:rFonts w:ascii="宋体" w:hint="eastAsia"/>
          <w:b/>
          <w:bCs/>
          <w:sz w:val="32"/>
          <w:szCs w:val="32"/>
        </w:rPr>
        <w:t>招标代理机构：云南嘉</w:t>
      </w:r>
      <w:proofErr w:type="gramStart"/>
      <w:r w:rsidRPr="00E254E1">
        <w:rPr>
          <w:rFonts w:ascii="宋体" w:hint="eastAsia"/>
          <w:b/>
          <w:bCs/>
          <w:sz w:val="32"/>
          <w:szCs w:val="32"/>
        </w:rPr>
        <w:t>鑫</w:t>
      </w:r>
      <w:proofErr w:type="gramEnd"/>
      <w:r w:rsidRPr="00E254E1">
        <w:rPr>
          <w:rFonts w:ascii="宋体" w:hint="eastAsia"/>
          <w:b/>
          <w:bCs/>
          <w:sz w:val="32"/>
          <w:szCs w:val="32"/>
        </w:rPr>
        <w:t>项目管理咨询有限公司（盖章）</w:t>
      </w:r>
    </w:p>
    <w:p w14:paraId="3CAE11C6" w14:textId="77777777" w:rsidR="00BB5D25" w:rsidRPr="00E254E1" w:rsidRDefault="00000000">
      <w:pPr>
        <w:spacing w:after="0" w:line="480" w:lineRule="auto"/>
        <w:ind w:firstLineChars="200" w:firstLine="643"/>
        <w:jc w:val="left"/>
      </w:pPr>
      <w:r w:rsidRPr="00E254E1">
        <w:rPr>
          <w:rFonts w:ascii="宋体" w:hint="eastAsia"/>
          <w:b/>
          <w:bCs/>
          <w:sz w:val="32"/>
          <w:szCs w:val="32"/>
        </w:rPr>
        <w:t>日        期：2026年4月</w:t>
      </w:r>
    </w:p>
    <w:p w14:paraId="7CECAFFE" w14:textId="77777777" w:rsidR="00BB5D25" w:rsidRPr="00E254E1" w:rsidRDefault="00BB5D25">
      <w:pPr>
        <w:spacing w:after="0" w:line="360" w:lineRule="auto"/>
        <w:sectPr w:rsidR="00BB5D25" w:rsidRPr="00E254E1">
          <w:footerReference w:type="first" r:id="rId9"/>
          <w:pgSz w:w="11906" w:h="16838"/>
          <w:pgMar w:top="1440" w:right="1080" w:bottom="1440" w:left="1080" w:header="907" w:footer="737" w:gutter="0"/>
          <w:pgNumType w:start="1"/>
          <w:cols w:space="720"/>
          <w:docGrid w:type="linesAndChars" w:linePitch="331"/>
        </w:sectPr>
      </w:pPr>
    </w:p>
    <w:p w14:paraId="1F28A607" w14:textId="77777777" w:rsidR="00BB5D25" w:rsidRPr="00E254E1" w:rsidRDefault="00000000">
      <w:pPr>
        <w:pStyle w:val="a9"/>
        <w:spacing w:after="0" w:line="360" w:lineRule="auto"/>
        <w:jc w:val="center"/>
        <w:rPr>
          <w:rFonts w:hAnsi="宋体" w:hint="eastAsia"/>
          <w:b/>
          <w:sz w:val="44"/>
        </w:rPr>
      </w:pPr>
      <w:r w:rsidRPr="00E254E1">
        <w:rPr>
          <w:rFonts w:hAnsi="宋体"/>
          <w:b/>
          <w:sz w:val="44"/>
        </w:rPr>
        <w:lastRenderedPageBreak/>
        <w:t>目   录</w:t>
      </w:r>
    </w:p>
    <w:bookmarkStart w:id="4" w:name="_Toc495332364"/>
    <w:bookmarkStart w:id="5" w:name="_Toc495408503"/>
    <w:p w14:paraId="4E1E4F0C" w14:textId="610B1161" w:rsidR="005C4612" w:rsidRDefault="00000000">
      <w:pPr>
        <w:pStyle w:val="TOC1"/>
        <w:tabs>
          <w:tab w:val="right" w:leader="dot" w:pos="9736"/>
        </w:tabs>
        <w:rPr>
          <w:rFonts w:asciiTheme="minorHAnsi" w:eastAsiaTheme="minorEastAsia" w:hAnsiTheme="minorHAnsi" w:cstheme="minorBidi" w:hint="eastAsia"/>
          <w:bCs w:val="0"/>
          <w:caps w:val="0"/>
          <w:noProof/>
          <w:sz w:val="22"/>
          <w:szCs w:val="24"/>
          <w14:ligatures w14:val="standardContextual"/>
        </w:rPr>
      </w:pPr>
      <w:r w:rsidRPr="00E254E1">
        <w:rPr>
          <w:rFonts w:ascii="宋体" w:hAnsi="宋体"/>
          <w:bCs w:val="0"/>
          <w:sz w:val="21"/>
          <w:szCs w:val="21"/>
        </w:rPr>
        <w:fldChar w:fldCharType="begin"/>
      </w:r>
      <w:r w:rsidRPr="00E254E1">
        <w:rPr>
          <w:rFonts w:ascii="宋体" w:hAnsi="宋体"/>
          <w:bCs w:val="0"/>
          <w:sz w:val="21"/>
          <w:szCs w:val="21"/>
        </w:rPr>
        <w:instrText xml:space="preserve"> TOC \o "1-2" \h \z \u </w:instrText>
      </w:r>
      <w:r w:rsidRPr="00E254E1">
        <w:rPr>
          <w:rFonts w:ascii="宋体" w:hAnsi="宋体"/>
          <w:bCs w:val="0"/>
          <w:sz w:val="21"/>
          <w:szCs w:val="21"/>
        </w:rPr>
        <w:fldChar w:fldCharType="separate"/>
      </w:r>
      <w:hyperlink w:anchor="_Toc228373465" w:history="1">
        <w:r w:rsidR="005C4612" w:rsidRPr="00F03034">
          <w:rPr>
            <w:rStyle w:val="afb"/>
            <w:rFonts w:ascii="宋体" w:hAnsi="宋体" w:hint="eastAsia"/>
            <w:noProof/>
          </w:rPr>
          <w:t>第一章  招标公告</w:t>
        </w:r>
        <w:r w:rsidR="005C4612">
          <w:rPr>
            <w:rFonts w:hint="eastAsia"/>
            <w:noProof/>
            <w:webHidden/>
          </w:rPr>
          <w:tab/>
        </w:r>
        <w:r w:rsidR="005C4612">
          <w:rPr>
            <w:rFonts w:hint="eastAsia"/>
            <w:noProof/>
            <w:webHidden/>
          </w:rPr>
          <w:fldChar w:fldCharType="begin"/>
        </w:r>
        <w:r w:rsidR="005C4612">
          <w:rPr>
            <w:rFonts w:hint="eastAsia"/>
            <w:noProof/>
            <w:webHidden/>
          </w:rPr>
          <w:instrText xml:space="preserve"> </w:instrText>
        </w:r>
        <w:r w:rsidR="005C4612">
          <w:rPr>
            <w:noProof/>
            <w:webHidden/>
          </w:rPr>
          <w:instrText>PAGEREF _Toc228373465 \h</w:instrText>
        </w:r>
        <w:r w:rsidR="005C4612">
          <w:rPr>
            <w:rFonts w:hint="eastAsia"/>
            <w:noProof/>
            <w:webHidden/>
          </w:rPr>
          <w:instrText xml:space="preserve"> </w:instrText>
        </w:r>
        <w:r w:rsidR="005C4612">
          <w:rPr>
            <w:rFonts w:hint="eastAsia"/>
            <w:noProof/>
            <w:webHidden/>
          </w:rPr>
        </w:r>
        <w:r w:rsidR="005C4612">
          <w:rPr>
            <w:noProof/>
            <w:webHidden/>
          </w:rPr>
          <w:fldChar w:fldCharType="separate"/>
        </w:r>
        <w:r w:rsidR="005C4612">
          <w:rPr>
            <w:noProof/>
            <w:webHidden/>
          </w:rPr>
          <w:t>4</w:t>
        </w:r>
        <w:r w:rsidR="005C4612">
          <w:rPr>
            <w:rFonts w:hint="eastAsia"/>
            <w:noProof/>
            <w:webHidden/>
          </w:rPr>
          <w:fldChar w:fldCharType="end"/>
        </w:r>
      </w:hyperlink>
    </w:p>
    <w:p w14:paraId="7BCB5227" w14:textId="1015ED0B"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66" w:history="1">
        <w:r w:rsidRPr="00F03034">
          <w:rPr>
            <w:rStyle w:val="afb"/>
            <w:rFonts w:ascii="宋体" w:hAnsi="宋体" w:hint="eastAsia"/>
            <w:b/>
            <w:noProof/>
            <w:kern w:val="0"/>
          </w:rPr>
          <w:t>1.项目基本情况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_Toc228373466 \h</w:instrText>
        </w:r>
        <w:r>
          <w:rPr>
            <w:rFonts w:hint="eastAsia"/>
            <w:noProof/>
            <w:webHidden/>
          </w:rPr>
          <w:instrText xml:space="preserve"> </w:instrText>
        </w:r>
        <w:r>
          <w:rPr>
            <w:rFonts w:hint="eastAsia"/>
            <w:noProof/>
            <w:webHidden/>
          </w:rPr>
        </w:r>
        <w:r>
          <w:rPr>
            <w:noProof/>
            <w:webHidden/>
          </w:rPr>
          <w:fldChar w:fldCharType="separate"/>
        </w:r>
        <w:r>
          <w:rPr>
            <w:noProof/>
            <w:webHidden/>
          </w:rPr>
          <w:t>4</w:t>
        </w:r>
        <w:r>
          <w:rPr>
            <w:rFonts w:hint="eastAsia"/>
            <w:noProof/>
            <w:webHidden/>
          </w:rPr>
          <w:fldChar w:fldCharType="end"/>
        </w:r>
      </w:hyperlink>
    </w:p>
    <w:p w14:paraId="421B975B" w14:textId="20E0024F"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67" w:history="1">
        <w:r w:rsidRPr="00F03034">
          <w:rPr>
            <w:rStyle w:val="afb"/>
            <w:rFonts w:ascii="宋体" w:hAnsi="宋体" w:hint="eastAsia"/>
            <w:noProof/>
          </w:rPr>
          <w:t>2.投标人资格要求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_Toc228373467 \h</w:instrText>
        </w:r>
        <w:r>
          <w:rPr>
            <w:rFonts w:hint="eastAsia"/>
            <w:noProof/>
            <w:webHidden/>
          </w:rPr>
          <w:instrText xml:space="preserve"> </w:instrText>
        </w:r>
        <w:r>
          <w:rPr>
            <w:rFonts w:hint="eastAsia"/>
            <w:noProof/>
            <w:webHidden/>
          </w:rPr>
        </w:r>
        <w:r>
          <w:rPr>
            <w:noProof/>
            <w:webHidden/>
          </w:rPr>
          <w:fldChar w:fldCharType="separate"/>
        </w:r>
        <w:r>
          <w:rPr>
            <w:noProof/>
            <w:webHidden/>
          </w:rPr>
          <w:t>4</w:t>
        </w:r>
        <w:r>
          <w:rPr>
            <w:rFonts w:hint="eastAsia"/>
            <w:noProof/>
            <w:webHidden/>
          </w:rPr>
          <w:fldChar w:fldCharType="end"/>
        </w:r>
      </w:hyperlink>
    </w:p>
    <w:p w14:paraId="378A5B32" w14:textId="0C1E355B"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68" w:history="1">
        <w:r w:rsidRPr="00F03034">
          <w:rPr>
            <w:rStyle w:val="afb"/>
            <w:rFonts w:ascii="宋体" w:hAnsi="宋体" w:hint="eastAsia"/>
            <w:noProof/>
          </w:rPr>
          <w:t>3.获取招标文件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_Toc228373468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51D95E89" w14:textId="0500A7F7"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69" w:history="1">
        <w:r w:rsidRPr="00F03034">
          <w:rPr>
            <w:rStyle w:val="afb"/>
            <w:rFonts w:ascii="宋体" w:hAnsi="宋体" w:hint="eastAsia"/>
            <w:noProof/>
          </w:rPr>
          <w:t>4.</w:t>
        </w:r>
        <w:r w:rsidRPr="00F03034">
          <w:rPr>
            <w:rStyle w:val="afb"/>
            <w:rFonts w:hint="eastAsia"/>
            <w:noProof/>
          </w:rPr>
          <w:t>投标截止时间、开标时间及地点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_Toc228373469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1B0C91A7" w14:textId="46794CF9"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0" w:history="1">
        <w:r w:rsidRPr="00F03034">
          <w:rPr>
            <w:rStyle w:val="afb"/>
            <w:rFonts w:ascii="宋体" w:hAnsi="宋体" w:hint="eastAsia"/>
            <w:noProof/>
          </w:rPr>
          <w:t>5.公告期限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_Toc228373470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4C3C6C03" w14:textId="50E3CEEB"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1" w:history="1">
        <w:r w:rsidRPr="00F03034">
          <w:rPr>
            <w:rStyle w:val="afb"/>
            <w:rFonts w:ascii="宋体" w:hAnsi="宋体" w:hint="eastAsia"/>
            <w:noProof/>
          </w:rPr>
          <w:t>6.发布公告的媒体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_Toc228373471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45089FB5" w14:textId="0922E51C"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2" w:history="1">
        <w:r w:rsidRPr="00F03034">
          <w:rPr>
            <w:rStyle w:val="afb"/>
            <w:rFonts w:ascii="宋体" w:hAnsi="宋体" w:hint="eastAsia"/>
            <w:noProof/>
          </w:rPr>
          <w:t>7.对本次招标提出询问，请按以下方式联系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_Toc228373472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76E3BCD1" w14:textId="2889B24F" w:rsidR="005C4612" w:rsidRDefault="005C4612">
      <w:pPr>
        <w:pStyle w:val="TOC1"/>
        <w:tabs>
          <w:tab w:val="right" w:leader="dot" w:pos="9736"/>
        </w:tabs>
        <w:rPr>
          <w:rFonts w:asciiTheme="minorHAnsi" w:eastAsiaTheme="minorEastAsia" w:hAnsiTheme="minorHAnsi" w:cstheme="minorBidi" w:hint="eastAsia"/>
          <w:bCs w:val="0"/>
          <w:caps w:val="0"/>
          <w:noProof/>
          <w:sz w:val="22"/>
          <w:szCs w:val="24"/>
          <w14:ligatures w14:val="standardContextual"/>
        </w:rPr>
      </w:pPr>
      <w:hyperlink w:anchor="_Toc228373473" w:history="1">
        <w:r w:rsidRPr="00F03034">
          <w:rPr>
            <w:rStyle w:val="afb"/>
            <w:rFonts w:ascii="宋体" w:hAnsi="宋体"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_Toc228373473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19CF8481" w14:textId="2815ABA5"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4" w:history="1">
        <w:r w:rsidRPr="00F03034">
          <w:rPr>
            <w:rStyle w:val="afb"/>
            <w:rFonts w:ascii="宋体" w:hAnsi="宋体" w:hint="eastAsia"/>
            <w:noProof/>
          </w:rPr>
          <w:t>投标人须知前附表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_Toc228373474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491B15F7" w14:textId="25F8FEF8"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5" w:history="1">
        <w:r w:rsidRPr="00F03034">
          <w:rPr>
            <w:rStyle w:val="afb"/>
            <w:rFonts w:ascii="宋体" w:hAnsi="宋体" w:hint="eastAsia"/>
            <w:noProof/>
          </w:rPr>
          <w:t>1.总则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_Toc228373475 \h</w:instrText>
        </w:r>
        <w:r>
          <w:rPr>
            <w:rFonts w:hint="eastAsia"/>
            <w:noProof/>
            <w:webHidden/>
          </w:rPr>
          <w:instrText xml:space="preserve"> </w:instrText>
        </w:r>
        <w:r>
          <w:rPr>
            <w:rFonts w:hint="eastAsia"/>
            <w:noProof/>
            <w:webHidden/>
          </w:rPr>
        </w:r>
        <w:r>
          <w:rPr>
            <w:noProof/>
            <w:webHidden/>
          </w:rPr>
          <w:fldChar w:fldCharType="separate"/>
        </w:r>
        <w:r>
          <w:rPr>
            <w:noProof/>
            <w:webHidden/>
          </w:rPr>
          <w:t>15</w:t>
        </w:r>
        <w:r>
          <w:rPr>
            <w:rFonts w:hint="eastAsia"/>
            <w:noProof/>
            <w:webHidden/>
          </w:rPr>
          <w:fldChar w:fldCharType="end"/>
        </w:r>
      </w:hyperlink>
    </w:p>
    <w:p w14:paraId="2F267B0D" w14:textId="427B06C8"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6" w:history="1">
        <w:r w:rsidRPr="00F03034">
          <w:rPr>
            <w:rStyle w:val="afb"/>
            <w:rFonts w:ascii="宋体" w:hAnsi="宋体" w:hint="eastAsia"/>
            <w:noProof/>
          </w:rPr>
          <w:t>2.招标文件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_Toc228373476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724B5EC9" w14:textId="2CD8D1DE"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7" w:history="1">
        <w:r w:rsidRPr="00F03034">
          <w:rPr>
            <w:rStyle w:val="afb"/>
            <w:rFonts w:ascii="宋体" w:hAnsi="宋体" w:hint="eastAsia"/>
            <w:noProof/>
          </w:rPr>
          <w:t>3. 投标文件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_Toc228373477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508046A5" w14:textId="433F1D60"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8" w:history="1">
        <w:r w:rsidRPr="00F03034">
          <w:rPr>
            <w:rStyle w:val="afb"/>
            <w:rFonts w:ascii="宋体" w:hAnsi="宋体" w:hint="eastAsia"/>
            <w:noProof/>
          </w:rPr>
          <w:t>4.投标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_Toc228373478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64230B12" w14:textId="0640DB4E"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79" w:history="1">
        <w:r w:rsidRPr="00F03034">
          <w:rPr>
            <w:rStyle w:val="afb"/>
            <w:rFonts w:ascii="宋体" w:hAnsi="宋体" w:hint="eastAsia"/>
            <w:noProof/>
          </w:rPr>
          <w:t>5.开标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_Toc228373479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2F6C974B" w14:textId="482F06E2"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0" w:history="1">
        <w:r w:rsidRPr="00F03034">
          <w:rPr>
            <w:rStyle w:val="afb"/>
            <w:rFonts w:ascii="宋体" w:hAnsi="宋体" w:hint="eastAsia"/>
            <w:noProof/>
          </w:rPr>
          <w:t>6.资格审查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_Toc228373480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73F4E558" w14:textId="24A917D7"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1" w:history="1">
        <w:r w:rsidRPr="00F03034">
          <w:rPr>
            <w:rStyle w:val="afb"/>
            <w:rFonts w:ascii="宋体" w:hAnsi="宋体" w:hint="eastAsia"/>
            <w:noProof/>
          </w:rPr>
          <w:t>7.评标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_Toc228373481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150F5DA7" w14:textId="27AC767F"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2" w:history="1">
        <w:r w:rsidRPr="00F03034">
          <w:rPr>
            <w:rStyle w:val="afb"/>
            <w:rFonts w:ascii="宋体" w:hAnsi="宋体" w:hint="eastAsia"/>
            <w:noProof/>
          </w:rPr>
          <w:t>8.</w:t>
        </w:r>
        <w:r w:rsidRPr="00F03034">
          <w:rPr>
            <w:rStyle w:val="afb"/>
            <w:rFonts w:ascii="宋体" w:hAnsi="宋体" w:hint="eastAsia"/>
            <w:bCs/>
            <w:noProof/>
          </w:rPr>
          <w:t>中标和合同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_Toc228373482 \h</w:instrText>
        </w:r>
        <w:r>
          <w:rPr>
            <w:rFonts w:hint="eastAsia"/>
            <w:noProof/>
            <w:webHidden/>
          </w:rPr>
          <w:instrText xml:space="preserve"> </w:instrText>
        </w:r>
        <w:r>
          <w:rPr>
            <w:rFonts w:hint="eastAsia"/>
            <w:noProof/>
            <w:webHidden/>
          </w:rPr>
        </w:r>
        <w:r>
          <w:rPr>
            <w:noProof/>
            <w:webHidden/>
          </w:rPr>
          <w:fldChar w:fldCharType="separate"/>
        </w:r>
        <w:r>
          <w:rPr>
            <w:noProof/>
            <w:webHidden/>
          </w:rPr>
          <w:t>23</w:t>
        </w:r>
        <w:r>
          <w:rPr>
            <w:rFonts w:hint="eastAsia"/>
            <w:noProof/>
            <w:webHidden/>
          </w:rPr>
          <w:fldChar w:fldCharType="end"/>
        </w:r>
      </w:hyperlink>
    </w:p>
    <w:p w14:paraId="09888CBD" w14:textId="52CF0B1E"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3" w:history="1">
        <w:r w:rsidRPr="00F03034">
          <w:rPr>
            <w:rStyle w:val="afb"/>
            <w:rFonts w:ascii="宋体" w:hAnsi="宋体" w:hint="eastAsia"/>
            <w:noProof/>
          </w:rPr>
          <w:t>9.纪律和监督</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_Toc228373483 \h</w:instrText>
        </w:r>
        <w:r>
          <w:rPr>
            <w:rFonts w:hint="eastAsia"/>
            <w:noProof/>
            <w:webHidden/>
          </w:rPr>
          <w:instrText xml:space="preserve"> </w:instrText>
        </w:r>
        <w:r>
          <w:rPr>
            <w:rFonts w:hint="eastAsia"/>
            <w:noProof/>
            <w:webHidden/>
          </w:rPr>
        </w:r>
        <w:r>
          <w:rPr>
            <w:noProof/>
            <w:webHidden/>
          </w:rPr>
          <w:fldChar w:fldCharType="separate"/>
        </w:r>
        <w:r>
          <w:rPr>
            <w:noProof/>
            <w:webHidden/>
          </w:rPr>
          <w:t>24</w:t>
        </w:r>
        <w:r>
          <w:rPr>
            <w:rFonts w:hint="eastAsia"/>
            <w:noProof/>
            <w:webHidden/>
          </w:rPr>
          <w:fldChar w:fldCharType="end"/>
        </w:r>
      </w:hyperlink>
    </w:p>
    <w:p w14:paraId="568BE38F" w14:textId="2C72F126"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4" w:history="1">
        <w:r w:rsidRPr="00F03034">
          <w:rPr>
            <w:rStyle w:val="afb"/>
            <w:rFonts w:ascii="宋体" w:hAnsi="宋体" w:hint="eastAsia"/>
            <w:noProof/>
          </w:rPr>
          <w:t>10.需要补充的其他内容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_Toc228373484 \h</w:instrText>
        </w:r>
        <w:r>
          <w:rPr>
            <w:rFonts w:hint="eastAsia"/>
            <w:noProof/>
            <w:webHidden/>
          </w:rPr>
          <w:instrText xml:space="preserve"> </w:instrText>
        </w:r>
        <w:r>
          <w:rPr>
            <w:rFonts w:hint="eastAsia"/>
            <w:noProof/>
            <w:webHidden/>
          </w:rPr>
        </w:r>
        <w:r>
          <w:rPr>
            <w:noProof/>
            <w:webHidden/>
          </w:rPr>
          <w:fldChar w:fldCharType="separate"/>
        </w:r>
        <w:r>
          <w:rPr>
            <w:noProof/>
            <w:webHidden/>
          </w:rPr>
          <w:t>26</w:t>
        </w:r>
        <w:r>
          <w:rPr>
            <w:rFonts w:hint="eastAsia"/>
            <w:noProof/>
            <w:webHidden/>
          </w:rPr>
          <w:fldChar w:fldCharType="end"/>
        </w:r>
      </w:hyperlink>
    </w:p>
    <w:p w14:paraId="4FA5C7EE" w14:textId="6997592F" w:rsidR="005C4612" w:rsidRDefault="005C4612">
      <w:pPr>
        <w:pStyle w:val="TOC1"/>
        <w:tabs>
          <w:tab w:val="right" w:leader="dot" w:pos="9736"/>
        </w:tabs>
        <w:rPr>
          <w:rFonts w:asciiTheme="minorHAnsi" w:eastAsiaTheme="minorEastAsia" w:hAnsiTheme="minorHAnsi" w:cstheme="minorBidi" w:hint="eastAsia"/>
          <w:bCs w:val="0"/>
          <w:caps w:val="0"/>
          <w:noProof/>
          <w:sz w:val="22"/>
          <w:szCs w:val="24"/>
          <w14:ligatures w14:val="standardContextual"/>
        </w:rPr>
      </w:pPr>
      <w:hyperlink w:anchor="_Toc228373485" w:history="1">
        <w:r w:rsidRPr="00F03034">
          <w:rPr>
            <w:rStyle w:val="afb"/>
            <w:rFonts w:ascii="宋体" w:hAnsi="宋体" w:hint="eastAsia"/>
            <w:noProof/>
          </w:rPr>
          <w:t>第三章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_Toc228373485 \h</w:instrText>
        </w:r>
        <w:r>
          <w:rPr>
            <w:rFonts w:hint="eastAsia"/>
            <w:noProof/>
            <w:webHidden/>
          </w:rPr>
          <w:instrText xml:space="preserve"> </w:instrText>
        </w:r>
        <w:r>
          <w:rPr>
            <w:rFonts w:hint="eastAsia"/>
            <w:noProof/>
            <w:webHidden/>
          </w:rPr>
        </w:r>
        <w:r>
          <w:rPr>
            <w:noProof/>
            <w:webHidden/>
          </w:rPr>
          <w:fldChar w:fldCharType="separate"/>
        </w:r>
        <w:r>
          <w:rPr>
            <w:noProof/>
            <w:webHidden/>
          </w:rPr>
          <w:t>27</w:t>
        </w:r>
        <w:r>
          <w:rPr>
            <w:rFonts w:hint="eastAsia"/>
            <w:noProof/>
            <w:webHidden/>
          </w:rPr>
          <w:fldChar w:fldCharType="end"/>
        </w:r>
      </w:hyperlink>
    </w:p>
    <w:p w14:paraId="25F3CD47" w14:textId="36E76367" w:rsidR="005C4612" w:rsidRDefault="005C4612">
      <w:pPr>
        <w:pStyle w:val="TOC1"/>
        <w:tabs>
          <w:tab w:val="right" w:leader="dot" w:pos="9736"/>
        </w:tabs>
        <w:rPr>
          <w:rFonts w:asciiTheme="minorHAnsi" w:eastAsiaTheme="minorEastAsia" w:hAnsiTheme="minorHAnsi" w:cstheme="minorBidi" w:hint="eastAsia"/>
          <w:bCs w:val="0"/>
          <w:caps w:val="0"/>
          <w:noProof/>
          <w:sz w:val="22"/>
          <w:szCs w:val="24"/>
          <w14:ligatures w14:val="standardContextual"/>
        </w:rPr>
      </w:pPr>
      <w:hyperlink w:anchor="_Toc228373486" w:history="1">
        <w:r w:rsidRPr="00F03034">
          <w:rPr>
            <w:rStyle w:val="afb"/>
            <w:rFonts w:ascii="宋体" w:hAnsi="宋体" w:hint="eastAsia"/>
            <w:noProof/>
          </w:rPr>
          <w:t>第四章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_Toc228373486 \h</w:instrText>
        </w:r>
        <w:r>
          <w:rPr>
            <w:rFonts w:hint="eastAsia"/>
            <w:noProof/>
            <w:webHidden/>
          </w:rPr>
          <w:instrText xml:space="preserve"> </w:instrText>
        </w:r>
        <w:r>
          <w:rPr>
            <w:rFonts w:hint="eastAsia"/>
            <w:noProof/>
            <w:webHidden/>
          </w:rPr>
        </w:r>
        <w:r>
          <w:rPr>
            <w:noProof/>
            <w:webHidden/>
          </w:rPr>
          <w:fldChar w:fldCharType="separate"/>
        </w:r>
        <w:r>
          <w:rPr>
            <w:noProof/>
            <w:webHidden/>
          </w:rPr>
          <w:t>35</w:t>
        </w:r>
        <w:r>
          <w:rPr>
            <w:rFonts w:hint="eastAsia"/>
            <w:noProof/>
            <w:webHidden/>
          </w:rPr>
          <w:fldChar w:fldCharType="end"/>
        </w:r>
      </w:hyperlink>
    </w:p>
    <w:p w14:paraId="1516F224" w14:textId="5C9F2A70"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7" w:history="1">
        <w:r w:rsidRPr="00F03034">
          <w:rPr>
            <w:rStyle w:val="afb"/>
            <w:rFonts w:hint="eastAsia"/>
            <w:noProof/>
          </w:rPr>
          <w:t>一、资格文件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_Toc228373487 \h</w:instrText>
        </w:r>
        <w:r>
          <w:rPr>
            <w:rFonts w:hint="eastAsia"/>
            <w:noProof/>
            <w:webHidden/>
          </w:rPr>
          <w:instrText xml:space="preserve"> </w:instrText>
        </w:r>
        <w:r>
          <w:rPr>
            <w:rFonts w:hint="eastAsia"/>
            <w:noProof/>
            <w:webHidden/>
          </w:rPr>
        </w:r>
        <w:r>
          <w:rPr>
            <w:noProof/>
            <w:webHidden/>
          </w:rPr>
          <w:fldChar w:fldCharType="separate"/>
        </w:r>
        <w:r>
          <w:rPr>
            <w:noProof/>
            <w:webHidden/>
          </w:rPr>
          <w:t>36</w:t>
        </w:r>
        <w:r>
          <w:rPr>
            <w:rFonts w:hint="eastAsia"/>
            <w:noProof/>
            <w:webHidden/>
          </w:rPr>
          <w:fldChar w:fldCharType="end"/>
        </w:r>
      </w:hyperlink>
    </w:p>
    <w:p w14:paraId="2C53FE49" w14:textId="49FDB178"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8" w:history="1">
        <w:r w:rsidRPr="00F03034">
          <w:rPr>
            <w:rStyle w:val="afb"/>
            <w:rFonts w:hint="eastAsia"/>
            <w:noProof/>
          </w:rPr>
          <w:t>二、商务报价文件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_Toc228373488 \h</w:instrText>
        </w:r>
        <w:r>
          <w:rPr>
            <w:rFonts w:hint="eastAsia"/>
            <w:noProof/>
            <w:webHidden/>
          </w:rPr>
          <w:instrText xml:space="preserve"> </w:instrText>
        </w:r>
        <w:r>
          <w:rPr>
            <w:rFonts w:hint="eastAsia"/>
            <w:noProof/>
            <w:webHidden/>
          </w:rPr>
        </w:r>
        <w:r>
          <w:rPr>
            <w:noProof/>
            <w:webHidden/>
          </w:rPr>
          <w:fldChar w:fldCharType="separate"/>
        </w:r>
        <w:r>
          <w:rPr>
            <w:noProof/>
            <w:webHidden/>
          </w:rPr>
          <w:t>42</w:t>
        </w:r>
        <w:r>
          <w:rPr>
            <w:rFonts w:hint="eastAsia"/>
            <w:noProof/>
            <w:webHidden/>
          </w:rPr>
          <w:fldChar w:fldCharType="end"/>
        </w:r>
      </w:hyperlink>
    </w:p>
    <w:p w14:paraId="2D4EFAA1" w14:textId="03C547D9"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89" w:history="1">
        <w:r w:rsidRPr="00F03034">
          <w:rPr>
            <w:rStyle w:val="afb"/>
            <w:rFonts w:ascii="宋体" w:hAnsi="宋体" w:hint="eastAsia"/>
            <w:noProof/>
          </w:rPr>
          <w:t>三、技术文件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_Toc228373489 \h</w:instrText>
        </w:r>
        <w:r>
          <w:rPr>
            <w:rFonts w:hint="eastAsia"/>
            <w:noProof/>
            <w:webHidden/>
          </w:rPr>
          <w:instrText xml:space="preserve"> </w:instrText>
        </w:r>
        <w:r>
          <w:rPr>
            <w:rFonts w:hint="eastAsia"/>
            <w:noProof/>
            <w:webHidden/>
          </w:rPr>
        </w:r>
        <w:r>
          <w:rPr>
            <w:noProof/>
            <w:webHidden/>
          </w:rPr>
          <w:fldChar w:fldCharType="separate"/>
        </w:r>
        <w:r>
          <w:rPr>
            <w:noProof/>
            <w:webHidden/>
          </w:rPr>
          <w:t>53</w:t>
        </w:r>
        <w:r>
          <w:rPr>
            <w:rFonts w:hint="eastAsia"/>
            <w:noProof/>
            <w:webHidden/>
          </w:rPr>
          <w:fldChar w:fldCharType="end"/>
        </w:r>
      </w:hyperlink>
    </w:p>
    <w:p w14:paraId="49F1D099" w14:textId="5C81B7CC" w:rsidR="005C4612" w:rsidRDefault="005C4612">
      <w:pPr>
        <w:pStyle w:val="TOC1"/>
        <w:tabs>
          <w:tab w:val="right" w:leader="dot" w:pos="9736"/>
        </w:tabs>
        <w:rPr>
          <w:rFonts w:asciiTheme="minorHAnsi" w:eastAsiaTheme="minorEastAsia" w:hAnsiTheme="minorHAnsi" w:cstheme="minorBidi" w:hint="eastAsia"/>
          <w:bCs w:val="0"/>
          <w:caps w:val="0"/>
          <w:noProof/>
          <w:sz w:val="22"/>
          <w:szCs w:val="24"/>
          <w14:ligatures w14:val="standardContextual"/>
        </w:rPr>
      </w:pPr>
      <w:hyperlink w:anchor="_Toc228373490" w:history="1">
        <w:r w:rsidRPr="00F03034">
          <w:rPr>
            <w:rStyle w:val="afb"/>
            <w:rFonts w:ascii="宋体" w:hAnsi="宋体"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_Toc228373490 \h</w:instrText>
        </w:r>
        <w:r>
          <w:rPr>
            <w:rFonts w:hint="eastAsia"/>
            <w:noProof/>
            <w:webHidden/>
          </w:rPr>
          <w:instrText xml:space="preserve"> </w:instrText>
        </w:r>
        <w:r>
          <w:rPr>
            <w:rFonts w:hint="eastAsia"/>
            <w:noProof/>
            <w:webHidden/>
          </w:rPr>
        </w:r>
        <w:r>
          <w:rPr>
            <w:noProof/>
            <w:webHidden/>
          </w:rPr>
          <w:fldChar w:fldCharType="separate"/>
        </w:r>
        <w:r>
          <w:rPr>
            <w:noProof/>
            <w:webHidden/>
          </w:rPr>
          <w:t>57</w:t>
        </w:r>
        <w:r>
          <w:rPr>
            <w:rFonts w:hint="eastAsia"/>
            <w:noProof/>
            <w:webHidden/>
          </w:rPr>
          <w:fldChar w:fldCharType="end"/>
        </w:r>
      </w:hyperlink>
    </w:p>
    <w:p w14:paraId="5CDC5CD1" w14:textId="08F4BE3C"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91" w:history="1">
        <w:r w:rsidRPr="00F03034">
          <w:rPr>
            <w:rStyle w:val="afb"/>
            <w:rFonts w:hint="eastAsia"/>
            <w:noProof/>
          </w:rPr>
          <w:t>一、项目基本情况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_Toc228373491 \h</w:instrText>
        </w:r>
        <w:r>
          <w:rPr>
            <w:rFonts w:hint="eastAsia"/>
            <w:noProof/>
            <w:webHidden/>
          </w:rPr>
          <w:instrText xml:space="preserve"> </w:instrText>
        </w:r>
        <w:r>
          <w:rPr>
            <w:rFonts w:hint="eastAsia"/>
            <w:noProof/>
            <w:webHidden/>
          </w:rPr>
        </w:r>
        <w:r>
          <w:rPr>
            <w:noProof/>
            <w:webHidden/>
          </w:rPr>
          <w:fldChar w:fldCharType="separate"/>
        </w:r>
        <w:r>
          <w:rPr>
            <w:noProof/>
            <w:webHidden/>
          </w:rPr>
          <w:t>57</w:t>
        </w:r>
        <w:r>
          <w:rPr>
            <w:rFonts w:hint="eastAsia"/>
            <w:noProof/>
            <w:webHidden/>
          </w:rPr>
          <w:fldChar w:fldCharType="end"/>
        </w:r>
      </w:hyperlink>
    </w:p>
    <w:p w14:paraId="0CE19299" w14:textId="31F7FF0C"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92" w:history="1">
        <w:r w:rsidRPr="00F03034">
          <w:rPr>
            <w:rStyle w:val="afb"/>
            <w:rFonts w:hint="eastAsia"/>
            <w:noProof/>
          </w:rPr>
          <w:t>二、项目说明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_Toc228373492 \h</w:instrText>
        </w:r>
        <w:r>
          <w:rPr>
            <w:rFonts w:hint="eastAsia"/>
            <w:noProof/>
            <w:webHidden/>
          </w:rPr>
          <w:instrText xml:space="preserve"> </w:instrText>
        </w:r>
        <w:r>
          <w:rPr>
            <w:rFonts w:hint="eastAsia"/>
            <w:noProof/>
            <w:webHidden/>
          </w:rPr>
        </w:r>
        <w:r>
          <w:rPr>
            <w:noProof/>
            <w:webHidden/>
          </w:rPr>
          <w:fldChar w:fldCharType="separate"/>
        </w:r>
        <w:r>
          <w:rPr>
            <w:noProof/>
            <w:webHidden/>
          </w:rPr>
          <w:t>57</w:t>
        </w:r>
        <w:r>
          <w:rPr>
            <w:rFonts w:hint="eastAsia"/>
            <w:noProof/>
            <w:webHidden/>
          </w:rPr>
          <w:fldChar w:fldCharType="end"/>
        </w:r>
      </w:hyperlink>
    </w:p>
    <w:p w14:paraId="44C1B4CC" w14:textId="42C856E0"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93" w:history="1">
        <w:r w:rsidRPr="00F03034">
          <w:rPr>
            <w:rStyle w:val="afb"/>
            <w:rFonts w:hint="eastAsia"/>
            <w:noProof/>
          </w:rPr>
          <w:t>三、采购清单及技术要求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_Toc228373493 \h</w:instrText>
        </w:r>
        <w:r>
          <w:rPr>
            <w:rFonts w:hint="eastAsia"/>
            <w:noProof/>
            <w:webHidden/>
          </w:rPr>
          <w:instrText xml:space="preserve"> </w:instrText>
        </w:r>
        <w:r>
          <w:rPr>
            <w:rFonts w:hint="eastAsia"/>
            <w:noProof/>
            <w:webHidden/>
          </w:rPr>
        </w:r>
        <w:r>
          <w:rPr>
            <w:noProof/>
            <w:webHidden/>
          </w:rPr>
          <w:fldChar w:fldCharType="separate"/>
        </w:r>
        <w:r>
          <w:rPr>
            <w:noProof/>
            <w:webHidden/>
          </w:rPr>
          <w:t>59</w:t>
        </w:r>
        <w:r>
          <w:rPr>
            <w:rFonts w:hint="eastAsia"/>
            <w:noProof/>
            <w:webHidden/>
          </w:rPr>
          <w:fldChar w:fldCharType="end"/>
        </w:r>
      </w:hyperlink>
    </w:p>
    <w:p w14:paraId="5641DF4F" w14:textId="739790DA"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94" w:history="1">
        <w:r w:rsidRPr="00F03034">
          <w:rPr>
            <w:rStyle w:val="afb"/>
            <w:rFonts w:hint="eastAsia"/>
            <w:noProof/>
          </w:rPr>
          <w:t>四、其他要求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_Toc228373494 \h</w:instrText>
        </w:r>
        <w:r>
          <w:rPr>
            <w:rFonts w:hint="eastAsia"/>
            <w:noProof/>
            <w:webHidden/>
          </w:rPr>
          <w:instrText xml:space="preserve"> </w:instrText>
        </w:r>
        <w:r>
          <w:rPr>
            <w:rFonts w:hint="eastAsia"/>
            <w:noProof/>
            <w:webHidden/>
          </w:rPr>
        </w:r>
        <w:r>
          <w:rPr>
            <w:noProof/>
            <w:webHidden/>
          </w:rPr>
          <w:fldChar w:fldCharType="separate"/>
        </w:r>
        <w:r>
          <w:rPr>
            <w:noProof/>
            <w:webHidden/>
          </w:rPr>
          <w:t>238</w:t>
        </w:r>
        <w:r>
          <w:rPr>
            <w:rFonts w:hint="eastAsia"/>
            <w:noProof/>
            <w:webHidden/>
          </w:rPr>
          <w:fldChar w:fldCharType="end"/>
        </w:r>
      </w:hyperlink>
    </w:p>
    <w:p w14:paraId="3820B470" w14:textId="0A4BC0C5"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95" w:history="1">
        <w:r w:rsidRPr="00F03034">
          <w:rPr>
            <w:rStyle w:val="afb"/>
            <w:rFonts w:hint="eastAsia"/>
            <w:noProof/>
          </w:rPr>
          <w:t>五、服务要求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_Toc228373495 \h</w:instrText>
        </w:r>
        <w:r>
          <w:rPr>
            <w:rFonts w:hint="eastAsia"/>
            <w:noProof/>
            <w:webHidden/>
          </w:rPr>
          <w:instrText xml:space="preserve"> </w:instrText>
        </w:r>
        <w:r>
          <w:rPr>
            <w:rFonts w:hint="eastAsia"/>
            <w:noProof/>
            <w:webHidden/>
          </w:rPr>
        </w:r>
        <w:r>
          <w:rPr>
            <w:noProof/>
            <w:webHidden/>
          </w:rPr>
          <w:fldChar w:fldCharType="separate"/>
        </w:r>
        <w:r>
          <w:rPr>
            <w:noProof/>
            <w:webHidden/>
          </w:rPr>
          <w:t>238</w:t>
        </w:r>
        <w:r>
          <w:rPr>
            <w:rFonts w:hint="eastAsia"/>
            <w:noProof/>
            <w:webHidden/>
          </w:rPr>
          <w:fldChar w:fldCharType="end"/>
        </w:r>
      </w:hyperlink>
    </w:p>
    <w:p w14:paraId="59B70540" w14:textId="73524F28"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96" w:history="1">
        <w:r w:rsidRPr="00F03034">
          <w:rPr>
            <w:rStyle w:val="afb"/>
            <w:rFonts w:hint="eastAsia"/>
            <w:noProof/>
          </w:rPr>
          <w:t>六、验收标准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_Toc228373496 \h</w:instrText>
        </w:r>
        <w:r>
          <w:rPr>
            <w:rFonts w:hint="eastAsia"/>
            <w:noProof/>
            <w:webHidden/>
          </w:rPr>
          <w:instrText xml:space="preserve"> </w:instrText>
        </w:r>
        <w:r>
          <w:rPr>
            <w:rFonts w:hint="eastAsia"/>
            <w:noProof/>
            <w:webHidden/>
          </w:rPr>
        </w:r>
        <w:r>
          <w:rPr>
            <w:noProof/>
            <w:webHidden/>
          </w:rPr>
          <w:fldChar w:fldCharType="separate"/>
        </w:r>
        <w:r>
          <w:rPr>
            <w:noProof/>
            <w:webHidden/>
          </w:rPr>
          <w:t>239</w:t>
        </w:r>
        <w:r>
          <w:rPr>
            <w:rFonts w:hint="eastAsia"/>
            <w:noProof/>
            <w:webHidden/>
          </w:rPr>
          <w:fldChar w:fldCharType="end"/>
        </w:r>
      </w:hyperlink>
    </w:p>
    <w:p w14:paraId="5D515CE9" w14:textId="52682279"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497" w:history="1">
        <w:r w:rsidRPr="00F03034">
          <w:rPr>
            <w:rStyle w:val="afb"/>
            <w:rFonts w:hint="eastAsia"/>
            <w:noProof/>
          </w:rPr>
          <w:t>七、付款方式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_Toc228373497 \h</w:instrText>
        </w:r>
        <w:r>
          <w:rPr>
            <w:rFonts w:hint="eastAsia"/>
            <w:noProof/>
            <w:webHidden/>
          </w:rPr>
          <w:instrText xml:space="preserve"> </w:instrText>
        </w:r>
        <w:r>
          <w:rPr>
            <w:rFonts w:hint="eastAsia"/>
            <w:noProof/>
            <w:webHidden/>
          </w:rPr>
        </w:r>
        <w:r>
          <w:rPr>
            <w:noProof/>
            <w:webHidden/>
          </w:rPr>
          <w:fldChar w:fldCharType="separate"/>
        </w:r>
        <w:r>
          <w:rPr>
            <w:noProof/>
            <w:webHidden/>
          </w:rPr>
          <w:t>240</w:t>
        </w:r>
        <w:r>
          <w:rPr>
            <w:rFonts w:hint="eastAsia"/>
            <w:noProof/>
            <w:webHidden/>
          </w:rPr>
          <w:fldChar w:fldCharType="end"/>
        </w:r>
      </w:hyperlink>
    </w:p>
    <w:p w14:paraId="15664FBB" w14:textId="09298306" w:rsidR="005C4612" w:rsidRDefault="005C4612">
      <w:pPr>
        <w:pStyle w:val="TOC1"/>
        <w:tabs>
          <w:tab w:val="right" w:leader="dot" w:pos="9736"/>
        </w:tabs>
        <w:rPr>
          <w:rFonts w:asciiTheme="minorHAnsi" w:eastAsiaTheme="minorEastAsia" w:hAnsiTheme="minorHAnsi" w:cstheme="minorBidi" w:hint="eastAsia"/>
          <w:bCs w:val="0"/>
          <w:caps w:val="0"/>
          <w:noProof/>
          <w:sz w:val="22"/>
          <w:szCs w:val="24"/>
          <w14:ligatures w14:val="standardContextual"/>
        </w:rPr>
      </w:pPr>
      <w:hyperlink w:anchor="_Toc228373498" w:history="1">
        <w:r w:rsidRPr="00F03034">
          <w:rPr>
            <w:rStyle w:val="afb"/>
            <w:rFonts w:ascii="宋体" w:hAnsi="宋体" w:hint="eastAsia"/>
            <w:noProof/>
          </w:rPr>
          <w:t>第六章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_Toc228373498 \h</w:instrText>
        </w:r>
        <w:r>
          <w:rPr>
            <w:rFonts w:hint="eastAsia"/>
            <w:noProof/>
            <w:webHidden/>
          </w:rPr>
          <w:instrText xml:space="preserve"> </w:instrText>
        </w:r>
        <w:r>
          <w:rPr>
            <w:rFonts w:hint="eastAsia"/>
            <w:noProof/>
            <w:webHidden/>
          </w:rPr>
        </w:r>
        <w:r>
          <w:rPr>
            <w:noProof/>
            <w:webHidden/>
          </w:rPr>
          <w:fldChar w:fldCharType="separate"/>
        </w:r>
        <w:r>
          <w:rPr>
            <w:noProof/>
            <w:webHidden/>
          </w:rPr>
          <w:t>241</w:t>
        </w:r>
        <w:r>
          <w:rPr>
            <w:rFonts w:hint="eastAsia"/>
            <w:noProof/>
            <w:webHidden/>
          </w:rPr>
          <w:fldChar w:fldCharType="end"/>
        </w:r>
      </w:hyperlink>
    </w:p>
    <w:p w14:paraId="110D80CB" w14:textId="7812B753" w:rsidR="005C4612" w:rsidRDefault="005C4612">
      <w:pPr>
        <w:pStyle w:val="TOC1"/>
        <w:tabs>
          <w:tab w:val="right" w:leader="dot" w:pos="9736"/>
        </w:tabs>
        <w:rPr>
          <w:rFonts w:asciiTheme="minorHAnsi" w:eastAsiaTheme="minorEastAsia" w:hAnsiTheme="minorHAnsi" w:cstheme="minorBidi" w:hint="eastAsia"/>
          <w:bCs w:val="0"/>
          <w:caps w:val="0"/>
          <w:noProof/>
          <w:sz w:val="22"/>
          <w:szCs w:val="24"/>
          <w14:ligatures w14:val="standardContextual"/>
        </w:rPr>
      </w:pPr>
      <w:hyperlink w:anchor="_Toc228373499" w:history="1">
        <w:r w:rsidRPr="00F03034">
          <w:rPr>
            <w:rStyle w:val="afb"/>
            <w:rFonts w:ascii="宋体" w:hAnsi="宋体" w:hint="eastAsia"/>
            <w:noProof/>
          </w:rPr>
          <w:t>第七章 评标办法（综合评分法）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_Toc228373499 \h</w:instrText>
        </w:r>
        <w:r>
          <w:rPr>
            <w:rFonts w:hint="eastAsia"/>
            <w:noProof/>
            <w:webHidden/>
          </w:rPr>
          <w:instrText xml:space="preserve"> </w:instrText>
        </w:r>
        <w:r>
          <w:rPr>
            <w:rFonts w:hint="eastAsia"/>
            <w:noProof/>
            <w:webHidden/>
          </w:rPr>
        </w:r>
        <w:r>
          <w:rPr>
            <w:noProof/>
            <w:webHidden/>
          </w:rPr>
          <w:fldChar w:fldCharType="separate"/>
        </w:r>
        <w:r>
          <w:rPr>
            <w:noProof/>
            <w:webHidden/>
          </w:rPr>
          <w:t>243</w:t>
        </w:r>
        <w:r>
          <w:rPr>
            <w:rFonts w:hint="eastAsia"/>
            <w:noProof/>
            <w:webHidden/>
          </w:rPr>
          <w:fldChar w:fldCharType="end"/>
        </w:r>
      </w:hyperlink>
    </w:p>
    <w:p w14:paraId="4E12A6A4" w14:textId="427BF1E0"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0" w:history="1">
        <w:r w:rsidRPr="00F03034">
          <w:rPr>
            <w:rStyle w:val="afb"/>
            <w:rFonts w:ascii="宋体" w:hAnsi="宋体" w:hint="eastAsia"/>
            <w:noProof/>
          </w:rPr>
          <w:t>符合性审查前附表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_Toc228373500 \h</w:instrText>
        </w:r>
        <w:r>
          <w:rPr>
            <w:rFonts w:hint="eastAsia"/>
            <w:noProof/>
            <w:webHidden/>
          </w:rPr>
          <w:instrText xml:space="preserve"> </w:instrText>
        </w:r>
        <w:r>
          <w:rPr>
            <w:rFonts w:hint="eastAsia"/>
            <w:noProof/>
            <w:webHidden/>
          </w:rPr>
        </w:r>
        <w:r>
          <w:rPr>
            <w:noProof/>
            <w:webHidden/>
          </w:rPr>
          <w:fldChar w:fldCharType="separate"/>
        </w:r>
        <w:r>
          <w:rPr>
            <w:noProof/>
            <w:webHidden/>
          </w:rPr>
          <w:t>243</w:t>
        </w:r>
        <w:r>
          <w:rPr>
            <w:rFonts w:hint="eastAsia"/>
            <w:noProof/>
            <w:webHidden/>
          </w:rPr>
          <w:fldChar w:fldCharType="end"/>
        </w:r>
      </w:hyperlink>
    </w:p>
    <w:p w14:paraId="3C8FB293" w14:textId="2398C1BC"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1" w:history="1">
        <w:r w:rsidRPr="00F03034">
          <w:rPr>
            <w:rStyle w:val="afb"/>
            <w:rFonts w:ascii="宋体" w:hAnsi="宋体" w:hint="eastAsia"/>
            <w:noProof/>
          </w:rPr>
          <w:t>分值构成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_Toc228373501 \h</w:instrText>
        </w:r>
        <w:r>
          <w:rPr>
            <w:rFonts w:hint="eastAsia"/>
            <w:noProof/>
            <w:webHidden/>
          </w:rPr>
          <w:instrText xml:space="preserve"> </w:instrText>
        </w:r>
        <w:r>
          <w:rPr>
            <w:rFonts w:hint="eastAsia"/>
            <w:noProof/>
            <w:webHidden/>
          </w:rPr>
        </w:r>
        <w:r>
          <w:rPr>
            <w:noProof/>
            <w:webHidden/>
          </w:rPr>
          <w:fldChar w:fldCharType="separate"/>
        </w:r>
        <w:r>
          <w:rPr>
            <w:noProof/>
            <w:webHidden/>
          </w:rPr>
          <w:t>244</w:t>
        </w:r>
        <w:r>
          <w:rPr>
            <w:rFonts w:hint="eastAsia"/>
            <w:noProof/>
            <w:webHidden/>
          </w:rPr>
          <w:fldChar w:fldCharType="end"/>
        </w:r>
      </w:hyperlink>
    </w:p>
    <w:p w14:paraId="6FC298CD" w14:textId="4E21A6A7"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2" w:history="1">
        <w:r w:rsidRPr="00F03034">
          <w:rPr>
            <w:rStyle w:val="afb"/>
            <w:rFonts w:ascii="宋体" w:hAnsi="宋体" w:hint="eastAsia"/>
            <w:noProof/>
          </w:rPr>
          <w:t>1.评标机构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_Toc228373502 \h</w:instrText>
        </w:r>
        <w:r>
          <w:rPr>
            <w:rFonts w:hint="eastAsia"/>
            <w:noProof/>
            <w:webHidden/>
          </w:rPr>
          <w:instrText xml:space="preserve"> </w:instrText>
        </w:r>
        <w:r>
          <w:rPr>
            <w:rFonts w:hint="eastAsia"/>
            <w:noProof/>
            <w:webHidden/>
          </w:rPr>
        </w:r>
        <w:r>
          <w:rPr>
            <w:noProof/>
            <w:webHidden/>
          </w:rPr>
          <w:fldChar w:fldCharType="separate"/>
        </w:r>
        <w:r>
          <w:rPr>
            <w:noProof/>
            <w:webHidden/>
          </w:rPr>
          <w:t>249</w:t>
        </w:r>
        <w:r>
          <w:rPr>
            <w:rFonts w:hint="eastAsia"/>
            <w:noProof/>
            <w:webHidden/>
          </w:rPr>
          <w:fldChar w:fldCharType="end"/>
        </w:r>
      </w:hyperlink>
    </w:p>
    <w:p w14:paraId="176CE3CA" w14:textId="28BE6B8C"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3" w:history="1">
        <w:r w:rsidRPr="00F03034">
          <w:rPr>
            <w:rStyle w:val="afb"/>
            <w:rFonts w:ascii="宋体" w:hAnsi="宋体" w:hint="eastAsia"/>
            <w:noProof/>
          </w:rPr>
          <w:t>2.招标人或者招标代理机构职责</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_Toc228373503 \h</w:instrText>
        </w:r>
        <w:r>
          <w:rPr>
            <w:rFonts w:hint="eastAsia"/>
            <w:noProof/>
            <w:webHidden/>
          </w:rPr>
          <w:instrText xml:space="preserve"> </w:instrText>
        </w:r>
        <w:r>
          <w:rPr>
            <w:rFonts w:hint="eastAsia"/>
            <w:noProof/>
            <w:webHidden/>
          </w:rPr>
        </w:r>
        <w:r>
          <w:rPr>
            <w:noProof/>
            <w:webHidden/>
          </w:rPr>
          <w:fldChar w:fldCharType="separate"/>
        </w:r>
        <w:r>
          <w:rPr>
            <w:noProof/>
            <w:webHidden/>
          </w:rPr>
          <w:t>249</w:t>
        </w:r>
        <w:r>
          <w:rPr>
            <w:rFonts w:hint="eastAsia"/>
            <w:noProof/>
            <w:webHidden/>
          </w:rPr>
          <w:fldChar w:fldCharType="end"/>
        </w:r>
      </w:hyperlink>
    </w:p>
    <w:p w14:paraId="476B84D7" w14:textId="0930B0C3"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4" w:history="1">
        <w:r w:rsidRPr="00F03034">
          <w:rPr>
            <w:rStyle w:val="afb"/>
            <w:rFonts w:ascii="宋体" w:hAnsi="宋体" w:hint="eastAsia"/>
            <w:noProof/>
          </w:rPr>
          <w:t>3.评标委员会职责</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_Toc228373504 \h</w:instrText>
        </w:r>
        <w:r>
          <w:rPr>
            <w:rFonts w:hint="eastAsia"/>
            <w:noProof/>
            <w:webHidden/>
          </w:rPr>
          <w:instrText xml:space="preserve"> </w:instrText>
        </w:r>
        <w:r>
          <w:rPr>
            <w:rFonts w:hint="eastAsia"/>
            <w:noProof/>
            <w:webHidden/>
          </w:rPr>
        </w:r>
        <w:r>
          <w:rPr>
            <w:noProof/>
            <w:webHidden/>
          </w:rPr>
          <w:fldChar w:fldCharType="separate"/>
        </w:r>
        <w:r>
          <w:rPr>
            <w:noProof/>
            <w:webHidden/>
          </w:rPr>
          <w:t>249</w:t>
        </w:r>
        <w:r>
          <w:rPr>
            <w:rFonts w:hint="eastAsia"/>
            <w:noProof/>
            <w:webHidden/>
          </w:rPr>
          <w:fldChar w:fldCharType="end"/>
        </w:r>
      </w:hyperlink>
    </w:p>
    <w:p w14:paraId="02D3F863" w14:textId="2C1C9B3B"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5" w:history="1">
        <w:r w:rsidRPr="00F03034">
          <w:rPr>
            <w:rStyle w:val="afb"/>
            <w:rFonts w:ascii="宋体" w:hAnsi="宋体" w:hint="eastAsia"/>
            <w:noProof/>
          </w:rPr>
          <w:t>4.评标纪律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_Toc228373505 \h</w:instrText>
        </w:r>
        <w:r>
          <w:rPr>
            <w:rFonts w:hint="eastAsia"/>
            <w:noProof/>
            <w:webHidden/>
          </w:rPr>
          <w:instrText xml:space="preserve"> </w:instrText>
        </w:r>
        <w:r>
          <w:rPr>
            <w:rFonts w:hint="eastAsia"/>
            <w:noProof/>
            <w:webHidden/>
          </w:rPr>
        </w:r>
        <w:r>
          <w:rPr>
            <w:noProof/>
            <w:webHidden/>
          </w:rPr>
          <w:fldChar w:fldCharType="separate"/>
        </w:r>
        <w:r>
          <w:rPr>
            <w:noProof/>
            <w:webHidden/>
          </w:rPr>
          <w:t>250</w:t>
        </w:r>
        <w:r>
          <w:rPr>
            <w:rFonts w:hint="eastAsia"/>
            <w:noProof/>
            <w:webHidden/>
          </w:rPr>
          <w:fldChar w:fldCharType="end"/>
        </w:r>
      </w:hyperlink>
    </w:p>
    <w:p w14:paraId="18EC9DFF" w14:textId="4165218A"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6" w:history="1">
        <w:r w:rsidRPr="00F03034">
          <w:rPr>
            <w:rStyle w:val="afb"/>
            <w:rFonts w:ascii="宋体" w:hAnsi="宋体" w:hint="eastAsia"/>
            <w:noProof/>
          </w:rPr>
          <w:t>5.评标原则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_Toc228373506 \h</w:instrText>
        </w:r>
        <w:r>
          <w:rPr>
            <w:rFonts w:hint="eastAsia"/>
            <w:noProof/>
            <w:webHidden/>
          </w:rPr>
          <w:instrText xml:space="preserve"> </w:instrText>
        </w:r>
        <w:r>
          <w:rPr>
            <w:rFonts w:hint="eastAsia"/>
            <w:noProof/>
            <w:webHidden/>
          </w:rPr>
        </w:r>
        <w:r>
          <w:rPr>
            <w:noProof/>
            <w:webHidden/>
          </w:rPr>
          <w:fldChar w:fldCharType="separate"/>
        </w:r>
        <w:r>
          <w:rPr>
            <w:noProof/>
            <w:webHidden/>
          </w:rPr>
          <w:t>250</w:t>
        </w:r>
        <w:r>
          <w:rPr>
            <w:rFonts w:hint="eastAsia"/>
            <w:noProof/>
            <w:webHidden/>
          </w:rPr>
          <w:fldChar w:fldCharType="end"/>
        </w:r>
      </w:hyperlink>
    </w:p>
    <w:p w14:paraId="487603AC" w14:textId="26531AD9"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7" w:history="1">
        <w:r w:rsidRPr="00F03034">
          <w:rPr>
            <w:rStyle w:val="afb"/>
            <w:rFonts w:ascii="宋体" w:hAnsi="宋体" w:hint="eastAsia"/>
            <w:noProof/>
          </w:rPr>
          <w:t>6.评审标准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_Toc228373507 \h</w:instrText>
        </w:r>
        <w:r>
          <w:rPr>
            <w:rFonts w:hint="eastAsia"/>
            <w:noProof/>
            <w:webHidden/>
          </w:rPr>
          <w:instrText xml:space="preserve"> </w:instrText>
        </w:r>
        <w:r>
          <w:rPr>
            <w:rFonts w:hint="eastAsia"/>
            <w:noProof/>
            <w:webHidden/>
          </w:rPr>
        </w:r>
        <w:r>
          <w:rPr>
            <w:noProof/>
            <w:webHidden/>
          </w:rPr>
          <w:fldChar w:fldCharType="separate"/>
        </w:r>
        <w:r>
          <w:rPr>
            <w:noProof/>
            <w:webHidden/>
          </w:rPr>
          <w:t>250</w:t>
        </w:r>
        <w:r>
          <w:rPr>
            <w:rFonts w:hint="eastAsia"/>
            <w:noProof/>
            <w:webHidden/>
          </w:rPr>
          <w:fldChar w:fldCharType="end"/>
        </w:r>
      </w:hyperlink>
    </w:p>
    <w:p w14:paraId="7277CBA0" w14:textId="4E36DA34"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8" w:history="1">
        <w:r w:rsidRPr="00F03034">
          <w:rPr>
            <w:rStyle w:val="afb"/>
            <w:rFonts w:ascii="宋体" w:hAnsi="宋体" w:hint="eastAsia"/>
            <w:noProof/>
          </w:rPr>
          <w:t>7.评标程序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_Toc228373508 \h</w:instrText>
        </w:r>
        <w:r>
          <w:rPr>
            <w:rFonts w:hint="eastAsia"/>
            <w:noProof/>
            <w:webHidden/>
          </w:rPr>
          <w:instrText xml:space="preserve"> </w:instrText>
        </w:r>
        <w:r>
          <w:rPr>
            <w:rFonts w:hint="eastAsia"/>
            <w:noProof/>
            <w:webHidden/>
          </w:rPr>
        </w:r>
        <w:r>
          <w:rPr>
            <w:noProof/>
            <w:webHidden/>
          </w:rPr>
          <w:fldChar w:fldCharType="separate"/>
        </w:r>
        <w:r>
          <w:rPr>
            <w:noProof/>
            <w:webHidden/>
          </w:rPr>
          <w:t>251</w:t>
        </w:r>
        <w:r>
          <w:rPr>
            <w:rFonts w:hint="eastAsia"/>
            <w:noProof/>
            <w:webHidden/>
          </w:rPr>
          <w:fldChar w:fldCharType="end"/>
        </w:r>
      </w:hyperlink>
    </w:p>
    <w:p w14:paraId="78CBB9C6" w14:textId="18409B22"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09" w:history="1">
        <w:r w:rsidRPr="00F03034">
          <w:rPr>
            <w:rStyle w:val="afb"/>
            <w:rFonts w:ascii="宋体" w:hAnsi="宋体" w:hint="eastAsia"/>
            <w:noProof/>
          </w:rPr>
          <w:t>8.推荐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_Toc228373509 \h</w:instrText>
        </w:r>
        <w:r>
          <w:rPr>
            <w:rFonts w:hint="eastAsia"/>
            <w:noProof/>
            <w:webHidden/>
          </w:rPr>
          <w:instrText xml:space="preserve"> </w:instrText>
        </w:r>
        <w:r>
          <w:rPr>
            <w:rFonts w:hint="eastAsia"/>
            <w:noProof/>
            <w:webHidden/>
          </w:rPr>
        </w:r>
        <w:r>
          <w:rPr>
            <w:noProof/>
            <w:webHidden/>
          </w:rPr>
          <w:fldChar w:fldCharType="separate"/>
        </w:r>
        <w:r>
          <w:rPr>
            <w:noProof/>
            <w:webHidden/>
          </w:rPr>
          <w:t>253</w:t>
        </w:r>
        <w:r>
          <w:rPr>
            <w:rFonts w:hint="eastAsia"/>
            <w:noProof/>
            <w:webHidden/>
          </w:rPr>
          <w:fldChar w:fldCharType="end"/>
        </w:r>
      </w:hyperlink>
    </w:p>
    <w:p w14:paraId="3AA2DC7D" w14:textId="2C4C947A" w:rsidR="005C4612" w:rsidRDefault="005C4612">
      <w:pPr>
        <w:pStyle w:val="TOC2"/>
        <w:tabs>
          <w:tab w:val="right" w:leader="dot" w:pos="9736"/>
        </w:tabs>
        <w:ind w:firstLine="240"/>
        <w:rPr>
          <w:rFonts w:asciiTheme="minorHAnsi" w:eastAsiaTheme="minorEastAsia" w:hAnsiTheme="minorHAnsi" w:cstheme="minorBidi" w:hint="eastAsia"/>
          <w:smallCaps w:val="0"/>
          <w:noProof/>
          <w:sz w:val="22"/>
          <w:szCs w:val="24"/>
          <w14:ligatures w14:val="standardContextual"/>
        </w:rPr>
      </w:pPr>
      <w:hyperlink w:anchor="_Toc228373510" w:history="1">
        <w:r w:rsidRPr="00F03034">
          <w:rPr>
            <w:rStyle w:val="afb"/>
            <w:rFonts w:ascii="宋体" w:hAnsi="宋体" w:hint="eastAsia"/>
            <w:noProof/>
          </w:rPr>
          <w:t>9.评标报告编写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_Toc228373510 \h</w:instrText>
        </w:r>
        <w:r>
          <w:rPr>
            <w:rFonts w:hint="eastAsia"/>
            <w:noProof/>
            <w:webHidden/>
          </w:rPr>
          <w:instrText xml:space="preserve"> </w:instrText>
        </w:r>
        <w:r>
          <w:rPr>
            <w:rFonts w:hint="eastAsia"/>
            <w:noProof/>
            <w:webHidden/>
          </w:rPr>
        </w:r>
        <w:r>
          <w:rPr>
            <w:noProof/>
            <w:webHidden/>
          </w:rPr>
          <w:fldChar w:fldCharType="separate"/>
        </w:r>
        <w:r>
          <w:rPr>
            <w:noProof/>
            <w:webHidden/>
          </w:rPr>
          <w:t>253</w:t>
        </w:r>
        <w:r>
          <w:rPr>
            <w:rFonts w:hint="eastAsia"/>
            <w:noProof/>
            <w:webHidden/>
          </w:rPr>
          <w:fldChar w:fldCharType="end"/>
        </w:r>
      </w:hyperlink>
    </w:p>
    <w:p w14:paraId="7DB570F5" w14:textId="14F16F1F" w:rsidR="00BB5D25" w:rsidRPr="00E254E1" w:rsidRDefault="00000000">
      <w:pPr>
        <w:pStyle w:val="aff2"/>
        <w:spacing w:after="0"/>
        <w:ind w:firstLine="480"/>
      </w:pPr>
      <w:r w:rsidRPr="00E254E1">
        <w:fldChar w:fldCharType="end"/>
      </w:r>
    </w:p>
    <w:p w14:paraId="34BB71C6" w14:textId="77777777" w:rsidR="00BB5D25" w:rsidRPr="00E254E1" w:rsidRDefault="00BB5D25">
      <w:pPr>
        <w:pStyle w:val="aff2"/>
        <w:spacing w:after="0"/>
        <w:ind w:firstLine="480"/>
      </w:pPr>
    </w:p>
    <w:p w14:paraId="16087BB2" w14:textId="77777777" w:rsidR="00BB5D25" w:rsidRPr="00E254E1" w:rsidRDefault="00BB5D25">
      <w:pPr>
        <w:pStyle w:val="aff2"/>
        <w:spacing w:after="0"/>
        <w:ind w:firstLine="480"/>
      </w:pPr>
    </w:p>
    <w:p w14:paraId="5E7E0912" w14:textId="77777777" w:rsidR="00BB5D25" w:rsidRPr="00E254E1" w:rsidRDefault="00BB5D25">
      <w:pPr>
        <w:pStyle w:val="aff2"/>
        <w:spacing w:after="0"/>
        <w:ind w:firstLine="480"/>
      </w:pPr>
    </w:p>
    <w:p w14:paraId="242ED43A" w14:textId="77777777" w:rsidR="00BB5D25" w:rsidRPr="00E254E1" w:rsidRDefault="00BB5D25">
      <w:pPr>
        <w:tabs>
          <w:tab w:val="left" w:pos="1680"/>
        </w:tabs>
        <w:spacing w:after="0" w:line="360" w:lineRule="auto"/>
        <w:sectPr w:rsidR="00BB5D25" w:rsidRPr="00E254E1">
          <w:footerReference w:type="default" r:id="rId10"/>
          <w:pgSz w:w="11906" w:h="16838"/>
          <w:pgMar w:top="1440" w:right="1080" w:bottom="1440" w:left="1080" w:header="907" w:footer="737" w:gutter="0"/>
          <w:cols w:space="720"/>
          <w:docGrid w:type="linesAndChars" w:linePitch="331"/>
        </w:sectPr>
      </w:pPr>
    </w:p>
    <w:p w14:paraId="339082FF" w14:textId="77777777" w:rsidR="00BB5D25" w:rsidRPr="00E254E1" w:rsidRDefault="00000000">
      <w:pPr>
        <w:pStyle w:val="1"/>
        <w:spacing w:after="0"/>
        <w:rPr>
          <w:rFonts w:ascii="宋体" w:hAnsi="宋体" w:hint="eastAsia"/>
        </w:rPr>
      </w:pPr>
      <w:bookmarkStart w:id="6" w:name="_Toc228373465"/>
      <w:r w:rsidRPr="00E254E1">
        <w:rPr>
          <w:rFonts w:ascii="宋体" w:hAnsi="宋体"/>
        </w:rPr>
        <w:lastRenderedPageBreak/>
        <w:t>第一章</w:t>
      </w:r>
      <w:r w:rsidRPr="00E254E1">
        <w:rPr>
          <w:rFonts w:ascii="宋体" w:hAnsi="宋体" w:hint="eastAsia"/>
        </w:rPr>
        <w:t xml:space="preserve"> </w:t>
      </w:r>
      <w:r w:rsidRPr="00E254E1">
        <w:rPr>
          <w:rFonts w:ascii="宋体" w:hAnsi="宋体"/>
        </w:rPr>
        <w:t xml:space="preserve"> </w:t>
      </w:r>
      <w:bookmarkStart w:id="7" w:name="_Hlk122511995"/>
      <w:r w:rsidRPr="00E254E1">
        <w:rPr>
          <w:rFonts w:ascii="宋体" w:hAnsi="宋体"/>
        </w:rPr>
        <w:t>招标公告</w:t>
      </w:r>
      <w:bookmarkEnd w:id="4"/>
      <w:bookmarkEnd w:id="5"/>
      <w:bookmarkEnd w:id="6"/>
    </w:p>
    <w:p w14:paraId="49FE46E1" w14:textId="77777777" w:rsidR="00BB5D25" w:rsidRPr="00E254E1" w:rsidRDefault="00000000">
      <w:pPr>
        <w:spacing w:after="0" w:line="360" w:lineRule="auto"/>
        <w:jc w:val="center"/>
        <w:rPr>
          <w:b/>
          <w:sz w:val="28"/>
          <w:szCs w:val="28"/>
        </w:rPr>
      </w:pPr>
      <w:r w:rsidRPr="00E254E1">
        <w:rPr>
          <w:rFonts w:hint="eastAsia"/>
          <w:b/>
          <w:sz w:val="28"/>
          <w:szCs w:val="28"/>
          <w:u w:val="single"/>
        </w:rPr>
        <w:t>特殊教育资源中心</w:t>
      </w:r>
      <w:proofErr w:type="gramStart"/>
      <w:r w:rsidRPr="00E254E1">
        <w:rPr>
          <w:rFonts w:hint="eastAsia"/>
          <w:b/>
          <w:sz w:val="28"/>
          <w:szCs w:val="28"/>
          <w:u w:val="single"/>
        </w:rPr>
        <w:t>扩优提质</w:t>
      </w:r>
      <w:proofErr w:type="gramEnd"/>
      <w:r w:rsidRPr="00E254E1">
        <w:rPr>
          <w:rFonts w:hint="eastAsia"/>
          <w:b/>
          <w:sz w:val="28"/>
          <w:szCs w:val="28"/>
          <w:u w:val="single"/>
        </w:rPr>
        <w:t>项目（全市）设备及教具采购项目</w:t>
      </w:r>
      <w:r w:rsidRPr="00E254E1">
        <w:rPr>
          <w:rFonts w:hint="eastAsia"/>
          <w:b/>
          <w:sz w:val="28"/>
          <w:szCs w:val="28"/>
        </w:rPr>
        <w:t>招标公告</w:t>
      </w:r>
    </w:p>
    <w:p w14:paraId="3AF20233" w14:textId="77777777" w:rsidR="00BB5D25" w:rsidRPr="00E254E1" w:rsidRDefault="00000000">
      <w:pPr>
        <w:pBdr>
          <w:top w:val="single" w:sz="4" w:space="1" w:color="auto"/>
          <w:left w:val="single" w:sz="4" w:space="4" w:color="auto"/>
          <w:bottom w:val="single" w:sz="4" w:space="1" w:color="auto"/>
          <w:right w:val="single" w:sz="4" w:space="4" w:color="auto"/>
        </w:pBdr>
        <w:spacing w:after="0" w:line="360" w:lineRule="auto"/>
        <w:jc w:val="left"/>
        <w:rPr>
          <w:rFonts w:ascii="宋体" w:hAnsi="宋体" w:hint="eastAsia"/>
          <w:sz w:val="24"/>
        </w:rPr>
      </w:pPr>
      <w:bookmarkStart w:id="8" w:name="_Toc495408504"/>
      <w:bookmarkStart w:id="9" w:name="_Toc495332365"/>
      <w:bookmarkStart w:id="10" w:name="_Hlk122511971"/>
      <w:bookmarkStart w:id="11" w:name="_Toc495332374"/>
      <w:bookmarkStart w:id="12" w:name="_Toc495408513"/>
      <w:bookmarkEnd w:id="7"/>
      <w:r w:rsidRPr="00E254E1">
        <w:rPr>
          <w:rFonts w:ascii="宋体" w:hAnsi="宋体" w:hint="eastAsia"/>
          <w:sz w:val="24"/>
        </w:rPr>
        <w:t>项目概况：</w:t>
      </w:r>
    </w:p>
    <w:p w14:paraId="714B3DE9" w14:textId="77777777" w:rsidR="00BB5D25" w:rsidRPr="00E254E1" w:rsidRDefault="00000000">
      <w:pPr>
        <w:pBdr>
          <w:top w:val="single" w:sz="4" w:space="1" w:color="auto"/>
          <w:left w:val="single" w:sz="4" w:space="4" w:color="auto"/>
          <w:bottom w:val="single" w:sz="4" w:space="1" w:color="auto"/>
          <w:right w:val="single" w:sz="4" w:space="4" w:color="auto"/>
        </w:pBdr>
        <w:wordWrap w:val="0"/>
        <w:spacing w:after="0" w:line="360" w:lineRule="auto"/>
        <w:ind w:firstLineChars="200" w:firstLine="482"/>
        <w:jc w:val="left"/>
        <w:rPr>
          <w:rFonts w:ascii="宋体" w:hAnsi="宋体" w:hint="eastAsia"/>
          <w:sz w:val="24"/>
        </w:rPr>
      </w:pPr>
      <w:r w:rsidRPr="00E254E1">
        <w:rPr>
          <w:rFonts w:ascii="宋体" w:hAnsi="宋体" w:hint="eastAsia"/>
          <w:b/>
          <w:bCs/>
          <w:sz w:val="24"/>
          <w:u w:val="single"/>
        </w:rPr>
        <w:t>特殊教育资源中心</w:t>
      </w:r>
      <w:proofErr w:type="gramStart"/>
      <w:r w:rsidRPr="00E254E1">
        <w:rPr>
          <w:rFonts w:ascii="宋体" w:hAnsi="宋体" w:hint="eastAsia"/>
          <w:b/>
          <w:bCs/>
          <w:sz w:val="24"/>
          <w:u w:val="single"/>
        </w:rPr>
        <w:t>扩优提质</w:t>
      </w:r>
      <w:proofErr w:type="gramEnd"/>
      <w:r w:rsidRPr="00E254E1">
        <w:rPr>
          <w:rFonts w:ascii="宋体" w:hAnsi="宋体" w:hint="eastAsia"/>
          <w:b/>
          <w:bCs/>
          <w:sz w:val="24"/>
          <w:u w:val="single"/>
        </w:rPr>
        <w:t>项目（全市）设备及教具采购项目</w:t>
      </w:r>
      <w:r w:rsidRPr="00E254E1">
        <w:rPr>
          <w:rFonts w:ascii="宋体" w:hAnsi="宋体" w:hint="eastAsia"/>
          <w:sz w:val="24"/>
        </w:rPr>
        <w:t>招标项目的潜在投标人应在</w:t>
      </w:r>
      <w:r w:rsidRPr="00E254E1">
        <w:rPr>
          <w:rFonts w:ascii="宋体" w:hAnsi="宋体" w:hint="eastAsia"/>
          <w:sz w:val="24"/>
          <w:u w:val="single"/>
        </w:rPr>
        <w:t>政</w:t>
      </w:r>
      <w:proofErr w:type="gramStart"/>
      <w:r w:rsidRPr="00E254E1">
        <w:rPr>
          <w:rFonts w:ascii="宋体" w:hAnsi="宋体" w:hint="eastAsia"/>
          <w:sz w:val="24"/>
          <w:u w:val="single"/>
        </w:rPr>
        <w:t>采云</w:t>
      </w:r>
      <w:proofErr w:type="gramEnd"/>
      <w:r w:rsidRPr="00E254E1">
        <w:rPr>
          <w:rFonts w:ascii="宋体" w:hAnsi="宋体" w:hint="eastAsia"/>
          <w:sz w:val="24"/>
          <w:u w:val="single"/>
        </w:rPr>
        <w:t>平台（</w:t>
      </w:r>
      <w:hyperlink r:id="rId11" w:history="1">
        <w:r w:rsidR="00BB5D25" w:rsidRPr="00E254E1">
          <w:rPr>
            <w:rStyle w:val="afb"/>
            <w:rFonts w:ascii="宋体" w:hAnsi="宋体" w:hint="eastAsia"/>
            <w:color w:val="auto"/>
            <w:sz w:val="24"/>
          </w:rPr>
          <w:t>https://www.zcygov.cn/）上获取招标文件，并于</w:t>
        </w:r>
        <w:r w:rsidR="00BB5D25" w:rsidRPr="00E254E1">
          <w:rPr>
            <w:rStyle w:val="afb"/>
            <w:rFonts w:ascii="宋体" w:hAnsi="宋体"/>
            <w:color w:val="auto"/>
            <w:sz w:val="24"/>
          </w:rPr>
          <w:t>202</w:t>
        </w:r>
        <w:r w:rsidR="00BB5D25" w:rsidRPr="00E254E1">
          <w:rPr>
            <w:rStyle w:val="afb"/>
            <w:rFonts w:ascii="宋体" w:hAnsi="宋体" w:hint="eastAsia"/>
            <w:color w:val="auto"/>
            <w:sz w:val="24"/>
          </w:rPr>
          <w:t>6</w:t>
        </w:r>
        <w:r w:rsidR="00BB5D25" w:rsidRPr="00E254E1">
          <w:rPr>
            <w:rStyle w:val="afb"/>
            <w:rFonts w:ascii="宋体" w:hAnsi="宋体" w:hint="eastAsia"/>
            <w:bCs/>
            <w:color w:val="auto"/>
            <w:sz w:val="24"/>
          </w:rPr>
          <w:t>年</w:t>
        </w:r>
      </w:hyperlink>
      <w:r w:rsidRPr="00E254E1">
        <w:rPr>
          <w:rStyle w:val="afb"/>
          <w:rFonts w:ascii="宋体" w:hAnsi="宋体" w:hint="eastAsia"/>
          <w:bCs/>
          <w:color w:val="auto"/>
          <w:sz w:val="24"/>
        </w:rPr>
        <w:t>05</w:t>
      </w:r>
      <w:r w:rsidRPr="00E254E1">
        <w:rPr>
          <w:rFonts w:ascii="宋体" w:hAnsi="宋体" w:hint="eastAsia"/>
          <w:bCs/>
          <w:sz w:val="24"/>
          <w:u w:val="single"/>
        </w:rPr>
        <w:t>月15日09点00分</w:t>
      </w:r>
      <w:r w:rsidRPr="00E254E1">
        <w:rPr>
          <w:rFonts w:ascii="宋体" w:hAnsi="宋体" w:hint="eastAsia"/>
          <w:bCs/>
          <w:sz w:val="24"/>
        </w:rPr>
        <w:t>（北京时间）前递交投标</w:t>
      </w:r>
      <w:r w:rsidRPr="00E254E1">
        <w:rPr>
          <w:rFonts w:ascii="宋体" w:hAnsi="宋体"/>
          <w:bCs/>
          <w:sz w:val="24"/>
        </w:rPr>
        <w:t>文件</w:t>
      </w:r>
      <w:r w:rsidRPr="00E254E1">
        <w:rPr>
          <w:rFonts w:ascii="宋体" w:hAnsi="宋体" w:hint="eastAsia"/>
          <w:sz w:val="24"/>
        </w:rPr>
        <w:t>。</w:t>
      </w:r>
    </w:p>
    <w:p w14:paraId="6E92F63F" w14:textId="77777777" w:rsidR="00BB5D25" w:rsidRPr="00E254E1" w:rsidRDefault="00000000">
      <w:pPr>
        <w:keepNext/>
        <w:tabs>
          <w:tab w:val="left" w:pos="1021"/>
        </w:tabs>
        <w:adjustRightInd w:val="0"/>
        <w:spacing w:after="0" w:line="360" w:lineRule="auto"/>
        <w:jc w:val="left"/>
        <w:textAlignment w:val="baseline"/>
        <w:outlineLvl w:val="1"/>
        <w:rPr>
          <w:rFonts w:ascii="宋体" w:hAnsi="宋体" w:hint="eastAsia"/>
          <w:b/>
          <w:kern w:val="0"/>
          <w:sz w:val="28"/>
          <w:szCs w:val="20"/>
        </w:rPr>
      </w:pPr>
      <w:bookmarkStart w:id="13" w:name="_Toc57319269"/>
      <w:bookmarkStart w:id="14" w:name="_Toc228373466"/>
      <w:r w:rsidRPr="00E254E1">
        <w:rPr>
          <w:rFonts w:ascii="宋体" w:hAnsi="宋体" w:hint="eastAsia"/>
          <w:b/>
          <w:kern w:val="0"/>
          <w:sz w:val="28"/>
          <w:szCs w:val="20"/>
        </w:rPr>
        <w:t>1.项目基本情况</w:t>
      </w:r>
      <w:bookmarkEnd w:id="13"/>
      <w:bookmarkEnd w:id="14"/>
    </w:p>
    <w:p w14:paraId="16FDD097" w14:textId="77777777" w:rsidR="00BB5D25" w:rsidRPr="00E254E1" w:rsidRDefault="00000000">
      <w:pPr>
        <w:spacing w:after="0" w:line="360" w:lineRule="auto"/>
        <w:ind w:firstLineChars="200" w:firstLine="480"/>
        <w:jc w:val="left"/>
        <w:rPr>
          <w:rFonts w:ascii="宋体" w:hAnsi="宋体" w:hint="eastAsia"/>
          <w:sz w:val="24"/>
        </w:rPr>
      </w:pPr>
      <w:bookmarkStart w:id="15" w:name="OLE_LINK55"/>
      <w:bookmarkStart w:id="16" w:name="OLE_LINK56"/>
      <w:bookmarkStart w:id="17" w:name="OLE_LINK129"/>
      <w:bookmarkStart w:id="18" w:name="OLE_LINK35"/>
      <w:r w:rsidRPr="00E254E1">
        <w:rPr>
          <w:rFonts w:ascii="宋体" w:hAnsi="宋体" w:hint="eastAsia"/>
          <w:sz w:val="24"/>
        </w:rPr>
        <w:t>1</w:t>
      </w:r>
      <w:r w:rsidRPr="00E254E1">
        <w:rPr>
          <w:rFonts w:ascii="宋体" w:hAnsi="宋体"/>
          <w:sz w:val="24"/>
        </w:rPr>
        <w:t>.1</w:t>
      </w:r>
      <w:r w:rsidRPr="00E254E1">
        <w:rPr>
          <w:rFonts w:ascii="宋体" w:hAnsi="宋体" w:hint="eastAsia"/>
          <w:sz w:val="24"/>
        </w:rPr>
        <w:t xml:space="preserve"> 项目</w:t>
      </w:r>
      <w:r w:rsidRPr="00E254E1">
        <w:rPr>
          <w:rFonts w:ascii="宋体" w:hAnsi="宋体"/>
          <w:sz w:val="24"/>
        </w:rPr>
        <w:t>编号：</w:t>
      </w:r>
      <w:bookmarkStart w:id="19" w:name="_Hlk57978762"/>
      <w:r w:rsidRPr="00E254E1">
        <w:rPr>
          <w:rFonts w:ascii="宋体" w:hAnsi="宋体" w:hint="eastAsia"/>
          <w:sz w:val="24"/>
        </w:rPr>
        <w:t>YNJX-2026-03-07</w:t>
      </w:r>
      <w:r w:rsidRPr="00E254E1">
        <w:rPr>
          <w:rFonts w:ascii="宋体" w:hAnsi="宋体"/>
          <w:sz w:val="24"/>
        </w:rPr>
        <w:t>。</w:t>
      </w:r>
      <w:bookmarkEnd w:id="19"/>
    </w:p>
    <w:p w14:paraId="2237F48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1.2</w:t>
      </w:r>
      <w:r w:rsidRPr="00E254E1">
        <w:rPr>
          <w:rFonts w:ascii="宋体" w:hAnsi="宋体" w:hint="eastAsia"/>
          <w:sz w:val="24"/>
        </w:rPr>
        <w:t xml:space="preserve"> 项目名称</w:t>
      </w:r>
      <w:r w:rsidRPr="00E254E1">
        <w:rPr>
          <w:rFonts w:ascii="宋体" w:hAnsi="宋体"/>
          <w:sz w:val="24"/>
        </w:rPr>
        <w:t>：</w:t>
      </w:r>
      <w:r w:rsidRPr="00E254E1">
        <w:rPr>
          <w:rFonts w:ascii="宋体" w:hAnsi="宋体" w:hint="eastAsia"/>
          <w:sz w:val="24"/>
        </w:rPr>
        <w:t>特殊教育资源中心</w:t>
      </w:r>
      <w:proofErr w:type="gramStart"/>
      <w:r w:rsidRPr="00E254E1">
        <w:rPr>
          <w:rFonts w:ascii="宋体" w:hAnsi="宋体" w:hint="eastAsia"/>
          <w:sz w:val="24"/>
        </w:rPr>
        <w:t>扩优提质</w:t>
      </w:r>
      <w:proofErr w:type="gramEnd"/>
      <w:r w:rsidRPr="00E254E1">
        <w:rPr>
          <w:rFonts w:ascii="宋体" w:hAnsi="宋体" w:hint="eastAsia"/>
          <w:sz w:val="24"/>
        </w:rPr>
        <w:t>项目（全市）设备及教具采购项目。</w:t>
      </w:r>
    </w:p>
    <w:p w14:paraId="57AC469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1.3</w:t>
      </w:r>
      <w:r w:rsidRPr="00E254E1">
        <w:rPr>
          <w:rFonts w:ascii="宋体" w:hAnsi="宋体" w:hint="eastAsia"/>
          <w:sz w:val="24"/>
        </w:rPr>
        <w:t xml:space="preserve"> 采购方式：公开招标。</w:t>
      </w:r>
    </w:p>
    <w:p w14:paraId="071DED00" w14:textId="77777777" w:rsidR="00BB5D25" w:rsidRPr="00E254E1" w:rsidRDefault="00000000">
      <w:pPr>
        <w:spacing w:after="0" w:line="360" w:lineRule="auto"/>
        <w:ind w:firstLineChars="200" w:firstLine="480"/>
        <w:jc w:val="left"/>
        <w:rPr>
          <w:rFonts w:ascii="宋体" w:hAnsi="宋体" w:hint="eastAsia"/>
          <w:sz w:val="24"/>
        </w:rPr>
      </w:pPr>
      <w:bookmarkStart w:id="20" w:name="OLE_LINK29"/>
      <w:bookmarkStart w:id="21" w:name="OLE_LINK30"/>
      <w:bookmarkStart w:id="22" w:name="OLE_LINK34"/>
      <w:bookmarkStart w:id="23" w:name="OLE_LINK33"/>
      <w:r w:rsidRPr="00E254E1">
        <w:rPr>
          <w:rFonts w:ascii="宋体" w:hAnsi="宋体" w:hint="eastAsia"/>
          <w:sz w:val="24"/>
        </w:rPr>
        <w:t>1.4 采购预算：</w:t>
      </w:r>
      <w:bookmarkStart w:id="24" w:name="OLE_LINK23"/>
      <w:bookmarkStart w:id="25" w:name="OLE_LINK24"/>
      <w:bookmarkStart w:id="26" w:name="OLE_LINK142"/>
      <w:r w:rsidRPr="00E254E1">
        <w:rPr>
          <w:rFonts w:ascii="宋体" w:hAnsi="宋体" w:hint="eastAsia"/>
          <w:sz w:val="24"/>
        </w:rPr>
        <w:t>¥3096703.00元（大写：叁佰零玖万陆仟柒佰零叁元整）</w:t>
      </w:r>
      <w:bookmarkEnd w:id="24"/>
      <w:bookmarkEnd w:id="25"/>
      <w:r w:rsidRPr="00E254E1">
        <w:rPr>
          <w:rFonts w:ascii="宋体" w:hAnsi="宋体" w:hint="eastAsia"/>
          <w:sz w:val="24"/>
        </w:rPr>
        <w:t>；</w:t>
      </w:r>
      <w:bookmarkEnd w:id="26"/>
    </w:p>
    <w:bookmarkEnd w:id="20"/>
    <w:bookmarkEnd w:id="21"/>
    <w:p w14:paraId="2219C50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1.4 最高限价：¥</w:t>
      </w:r>
      <w:bookmarkStart w:id="27" w:name="OLE_LINK32"/>
      <w:bookmarkStart w:id="28" w:name="OLE_LINK31"/>
      <w:r w:rsidRPr="00E254E1">
        <w:rPr>
          <w:rFonts w:ascii="宋体" w:hAnsi="宋体" w:hint="eastAsia"/>
          <w:sz w:val="24"/>
        </w:rPr>
        <w:t>3096703.00</w:t>
      </w:r>
      <w:bookmarkEnd w:id="27"/>
      <w:bookmarkEnd w:id="28"/>
      <w:r w:rsidRPr="00E254E1">
        <w:rPr>
          <w:rFonts w:ascii="宋体" w:hAnsi="宋体" w:hint="eastAsia"/>
          <w:sz w:val="24"/>
        </w:rPr>
        <w:t>元（大写：叁佰零玖万陆仟柒佰零叁元整）；</w:t>
      </w:r>
    </w:p>
    <w:bookmarkEnd w:id="22"/>
    <w:bookmarkEnd w:id="23"/>
    <w:p w14:paraId="51A9A2C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1.6 采购需求：</w:t>
      </w:r>
    </w:p>
    <w:tbl>
      <w:tblPr>
        <w:tblStyle w:val="af6"/>
        <w:tblW w:w="0" w:type="auto"/>
        <w:jc w:val="center"/>
        <w:tblLook w:val="04A0" w:firstRow="1" w:lastRow="0" w:firstColumn="1" w:lastColumn="0" w:noHBand="0" w:noVBand="1"/>
      </w:tblPr>
      <w:tblGrid>
        <w:gridCol w:w="941"/>
        <w:gridCol w:w="1984"/>
        <w:gridCol w:w="993"/>
        <w:gridCol w:w="992"/>
        <w:gridCol w:w="2410"/>
        <w:gridCol w:w="1472"/>
      </w:tblGrid>
      <w:tr w:rsidR="00E254E1" w:rsidRPr="00E254E1" w14:paraId="1BE9468A" w14:textId="77777777">
        <w:trPr>
          <w:trHeight w:val="567"/>
          <w:jc w:val="center"/>
        </w:trPr>
        <w:tc>
          <w:tcPr>
            <w:tcW w:w="941" w:type="dxa"/>
            <w:vAlign w:val="center"/>
          </w:tcPr>
          <w:p w14:paraId="73D7377C"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序号</w:t>
            </w:r>
          </w:p>
        </w:tc>
        <w:tc>
          <w:tcPr>
            <w:tcW w:w="1984" w:type="dxa"/>
            <w:vAlign w:val="center"/>
          </w:tcPr>
          <w:p w14:paraId="227885E9"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类别</w:t>
            </w:r>
          </w:p>
        </w:tc>
        <w:tc>
          <w:tcPr>
            <w:tcW w:w="993" w:type="dxa"/>
            <w:vAlign w:val="center"/>
          </w:tcPr>
          <w:p w14:paraId="04B60AD9"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数量</w:t>
            </w:r>
          </w:p>
        </w:tc>
        <w:tc>
          <w:tcPr>
            <w:tcW w:w="992" w:type="dxa"/>
            <w:vAlign w:val="center"/>
          </w:tcPr>
          <w:p w14:paraId="56CADA15"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单位</w:t>
            </w:r>
          </w:p>
        </w:tc>
        <w:tc>
          <w:tcPr>
            <w:tcW w:w="2410" w:type="dxa"/>
            <w:vAlign w:val="center"/>
          </w:tcPr>
          <w:p w14:paraId="3F1D3AC2"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最高限价（元）</w:t>
            </w:r>
          </w:p>
        </w:tc>
        <w:tc>
          <w:tcPr>
            <w:tcW w:w="1472" w:type="dxa"/>
            <w:vAlign w:val="center"/>
          </w:tcPr>
          <w:p w14:paraId="5F640A3A"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是否接受进口产品</w:t>
            </w:r>
          </w:p>
        </w:tc>
      </w:tr>
      <w:tr w:rsidR="00E254E1" w:rsidRPr="00E254E1" w14:paraId="255DC739" w14:textId="77777777">
        <w:trPr>
          <w:trHeight w:val="567"/>
          <w:jc w:val="center"/>
        </w:trPr>
        <w:tc>
          <w:tcPr>
            <w:tcW w:w="941" w:type="dxa"/>
            <w:vAlign w:val="center"/>
          </w:tcPr>
          <w:p w14:paraId="5F43CC16" w14:textId="77777777" w:rsidR="00BB5D25" w:rsidRPr="00E254E1" w:rsidRDefault="00000000">
            <w:pPr>
              <w:pStyle w:val="21"/>
              <w:spacing w:after="0"/>
              <w:ind w:leftChars="0" w:left="0" w:firstLineChars="0" w:firstLine="0"/>
              <w:jc w:val="center"/>
              <w:rPr>
                <w:rFonts w:ascii="宋体" w:hAnsi="宋体" w:hint="eastAsia"/>
                <w:sz w:val="24"/>
                <w:szCs w:val="24"/>
              </w:rPr>
            </w:pPr>
            <w:bookmarkStart w:id="29" w:name="_Hlk224904875"/>
            <w:r w:rsidRPr="00E254E1">
              <w:rPr>
                <w:rFonts w:ascii="宋体" w:hAnsi="宋体" w:hint="eastAsia"/>
                <w:sz w:val="24"/>
                <w:szCs w:val="24"/>
              </w:rPr>
              <w:t>1</w:t>
            </w:r>
          </w:p>
        </w:tc>
        <w:tc>
          <w:tcPr>
            <w:tcW w:w="1984" w:type="dxa"/>
            <w:vAlign w:val="center"/>
          </w:tcPr>
          <w:p w14:paraId="46F94B6C"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设备</w:t>
            </w:r>
          </w:p>
        </w:tc>
        <w:tc>
          <w:tcPr>
            <w:tcW w:w="993" w:type="dxa"/>
            <w:vAlign w:val="center"/>
          </w:tcPr>
          <w:p w14:paraId="64CF497F"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1</w:t>
            </w:r>
          </w:p>
        </w:tc>
        <w:tc>
          <w:tcPr>
            <w:tcW w:w="992" w:type="dxa"/>
            <w:vAlign w:val="center"/>
          </w:tcPr>
          <w:p w14:paraId="7F43701D" w14:textId="77777777" w:rsidR="00BB5D25" w:rsidRPr="00E254E1" w:rsidRDefault="00000000">
            <w:pPr>
              <w:pStyle w:val="21"/>
              <w:spacing w:after="0"/>
              <w:ind w:leftChars="0" w:left="0" w:firstLineChars="0" w:firstLine="0"/>
              <w:jc w:val="center"/>
              <w:rPr>
                <w:rFonts w:ascii="宋体" w:hAnsi="宋体" w:hint="eastAsia"/>
                <w:sz w:val="24"/>
                <w:szCs w:val="24"/>
              </w:rPr>
            </w:pPr>
            <w:bookmarkStart w:id="30" w:name="OLE_LINK124"/>
            <w:r w:rsidRPr="00E254E1">
              <w:rPr>
                <w:rFonts w:ascii="宋体" w:hAnsi="宋体" w:hint="eastAsia"/>
                <w:sz w:val="24"/>
                <w:szCs w:val="24"/>
              </w:rPr>
              <w:t>批</w:t>
            </w:r>
            <w:bookmarkEnd w:id="30"/>
          </w:p>
        </w:tc>
        <w:tc>
          <w:tcPr>
            <w:tcW w:w="2410" w:type="dxa"/>
            <w:vAlign w:val="center"/>
          </w:tcPr>
          <w:p w14:paraId="593106B7"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1063813.00</w:t>
            </w:r>
          </w:p>
        </w:tc>
        <w:tc>
          <w:tcPr>
            <w:tcW w:w="1472" w:type="dxa"/>
            <w:vAlign w:val="center"/>
          </w:tcPr>
          <w:p w14:paraId="48DB6FD3" w14:textId="77777777" w:rsidR="00BB5D25" w:rsidRPr="00E254E1" w:rsidRDefault="00000000">
            <w:pPr>
              <w:pStyle w:val="21"/>
              <w:spacing w:after="0"/>
              <w:ind w:leftChars="0" w:left="0" w:firstLineChars="0" w:firstLine="0"/>
              <w:jc w:val="center"/>
              <w:rPr>
                <w:rFonts w:ascii="宋体" w:hAnsi="宋体" w:hint="eastAsia"/>
                <w:sz w:val="24"/>
                <w:szCs w:val="24"/>
              </w:rPr>
            </w:pPr>
            <w:bookmarkStart w:id="31" w:name="OLE_LINK9"/>
            <w:r w:rsidRPr="00E254E1">
              <w:rPr>
                <w:rFonts w:ascii="宋体" w:hAnsi="宋体" w:hint="eastAsia"/>
                <w:sz w:val="24"/>
                <w:szCs w:val="24"/>
              </w:rPr>
              <w:t>否</w:t>
            </w:r>
            <w:bookmarkEnd w:id="31"/>
          </w:p>
        </w:tc>
      </w:tr>
      <w:tr w:rsidR="00E254E1" w:rsidRPr="00E254E1" w14:paraId="12F04021" w14:textId="77777777">
        <w:trPr>
          <w:trHeight w:val="567"/>
          <w:jc w:val="center"/>
        </w:trPr>
        <w:tc>
          <w:tcPr>
            <w:tcW w:w="941" w:type="dxa"/>
            <w:vAlign w:val="center"/>
          </w:tcPr>
          <w:p w14:paraId="19B099D2"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2</w:t>
            </w:r>
          </w:p>
        </w:tc>
        <w:tc>
          <w:tcPr>
            <w:tcW w:w="1984" w:type="dxa"/>
            <w:vAlign w:val="center"/>
          </w:tcPr>
          <w:p w14:paraId="2709C50A"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教具</w:t>
            </w:r>
          </w:p>
        </w:tc>
        <w:tc>
          <w:tcPr>
            <w:tcW w:w="993" w:type="dxa"/>
            <w:vAlign w:val="center"/>
          </w:tcPr>
          <w:p w14:paraId="3CD8C981"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1</w:t>
            </w:r>
          </w:p>
        </w:tc>
        <w:tc>
          <w:tcPr>
            <w:tcW w:w="992" w:type="dxa"/>
            <w:vAlign w:val="center"/>
          </w:tcPr>
          <w:p w14:paraId="63B72E88"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批</w:t>
            </w:r>
          </w:p>
        </w:tc>
        <w:tc>
          <w:tcPr>
            <w:tcW w:w="2410" w:type="dxa"/>
            <w:vAlign w:val="center"/>
          </w:tcPr>
          <w:p w14:paraId="0580FAFD"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2032890.00</w:t>
            </w:r>
          </w:p>
        </w:tc>
        <w:tc>
          <w:tcPr>
            <w:tcW w:w="1472" w:type="dxa"/>
            <w:vAlign w:val="center"/>
          </w:tcPr>
          <w:p w14:paraId="40297EBF"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否</w:t>
            </w:r>
          </w:p>
        </w:tc>
      </w:tr>
      <w:bookmarkEnd w:id="29"/>
      <w:tr w:rsidR="00E254E1" w:rsidRPr="00E254E1" w14:paraId="03B25B7B" w14:textId="77777777">
        <w:trPr>
          <w:trHeight w:val="567"/>
          <w:jc w:val="center"/>
        </w:trPr>
        <w:tc>
          <w:tcPr>
            <w:tcW w:w="4910" w:type="dxa"/>
            <w:gridSpan w:val="4"/>
            <w:vAlign w:val="center"/>
          </w:tcPr>
          <w:p w14:paraId="25D8E431"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sz w:val="24"/>
                <w:szCs w:val="24"/>
              </w:rPr>
              <w:t>合计</w:t>
            </w:r>
          </w:p>
        </w:tc>
        <w:tc>
          <w:tcPr>
            <w:tcW w:w="2410" w:type="dxa"/>
            <w:vAlign w:val="center"/>
          </w:tcPr>
          <w:p w14:paraId="0CB6FA1B"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3096703.00</w:t>
            </w:r>
          </w:p>
        </w:tc>
        <w:tc>
          <w:tcPr>
            <w:tcW w:w="1472" w:type="dxa"/>
            <w:vAlign w:val="center"/>
          </w:tcPr>
          <w:p w14:paraId="62A58A2A"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否</w:t>
            </w:r>
          </w:p>
        </w:tc>
      </w:tr>
      <w:tr w:rsidR="00E254E1" w:rsidRPr="00E254E1" w14:paraId="0EC356C4" w14:textId="77777777">
        <w:trPr>
          <w:trHeight w:val="567"/>
          <w:jc w:val="center"/>
        </w:trPr>
        <w:tc>
          <w:tcPr>
            <w:tcW w:w="8792" w:type="dxa"/>
            <w:gridSpan w:val="6"/>
            <w:vAlign w:val="center"/>
          </w:tcPr>
          <w:p w14:paraId="6C6C3893" w14:textId="77777777" w:rsidR="00BB5D25" w:rsidRPr="00E254E1" w:rsidRDefault="00000000">
            <w:pPr>
              <w:pStyle w:val="21"/>
              <w:spacing w:after="0" w:line="360" w:lineRule="auto"/>
              <w:ind w:leftChars="0" w:left="0" w:firstLineChars="0" w:firstLine="0"/>
              <w:jc w:val="left"/>
              <w:rPr>
                <w:rFonts w:ascii="宋体" w:hAnsi="宋体" w:hint="eastAsia"/>
                <w:sz w:val="24"/>
                <w:szCs w:val="24"/>
              </w:rPr>
            </w:pPr>
            <w:r w:rsidRPr="00E254E1">
              <w:rPr>
                <w:rFonts w:ascii="宋体" w:hAnsi="宋体" w:hint="eastAsia"/>
                <w:sz w:val="24"/>
                <w:szCs w:val="24"/>
              </w:rPr>
              <w:t>注：具体要求详见招标文件第五章《采购需求》。本次采购包括但不限于上述产品的供应、运输、安装、调试、安装辅材、培训、售后服务等</w:t>
            </w:r>
          </w:p>
        </w:tc>
      </w:tr>
    </w:tbl>
    <w:p w14:paraId="76E45E5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1.</w:t>
      </w:r>
      <w:r w:rsidRPr="00E254E1">
        <w:rPr>
          <w:rFonts w:ascii="宋体" w:hAnsi="宋体" w:hint="eastAsia"/>
          <w:sz w:val="24"/>
        </w:rPr>
        <w:t>7</w:t>
      </w:r>
      <w:bookmarkStart w:id="32" w:name="OLE_LINK144"/>
      <w:r w:rsidRPr="00E254E1">
        <w:rPr>
          <w:rFonts w:ascii="宋体" w:hAnsi="宋体" w:hint="eastAsia"/>
          <w:sz w:val="24"/>
        </w:rPr>
        <w:t xml:space="preserve"> </w:t>
      </w:r>
      <w:bookmarkStart w:id="33" w:name="OLE_LINK127"/>
      <w:r w:rsidRPr="00E254E1">
        <w:rPr>
          <w:rFonts w:ascii="宋体" w:hAnsi="宋体" w:hint="eastAsia"/>
          <w:sz w:val="24"/>
        </w:rPr>
        <w:t>合同履行期限</w:t>
      </w:r>
      <w:bookmarkEnd w:id="32"/>
      <w:bookmarkEnd w:id="33"/>
      <w:r w:rsidRPr="00E254E1">
        <w:rPr>
          <w:rFonts w:ascii="宋体" w:hAnsi="宋体" w:hint="eastAsia"/>
          <w:sz w:val="24"/>
        </w:rPr>
        <w:t>：</w:t>
      </w:r>
      <w:bookmarkStart w:id="34" w:name="OLE_LINK132"/>
      <w:r w:rsidRPr="00E254E1">
        <w:rPr>
          <w:rFonts w:ascii="宋体" w:hAnsi="宋体" w:hint="eastAsia"/>
          <w:sz w:val="24"/>
        </w:rPr>
        <w:t>①交货、安装、调试期限：</w:t>
      </w:r>
      <w:bookmarkEnd w:id="34"/>
      <w:r w:rsidRPr="00E254E1">
        <w:rPr>
          <w:rFonts w:ascii="宋体" w:hAnsi="宋体" w:hint="eastAsia"/>
          <w:sz w:val="24"/>
        </w:rPr>
        <w:t>自合同签订之日起，30天内完成</w:t>
      </w:r>
      <w:bookmarkStart w:id="35" w:name="OLE_LINK131"/>
      <w:r w:rsidRPr="00E254E1">
        <w:rPr>
          <w:rFonts w:ascii="宋体" w:hAnsi="宋体" w:hint="eastAsia"/>
          <w:sz w:val="24"/>
        </w:rPr>
        <w:t>交货、安装、调试</w:t>
      </w:r>
      <w:bookmarkEnd w:id="35"/>
      <w:r w:rsidRPr="00E254E1">
        <w:rPr>
          <w:rFonts w:ascii="宋体" w:hAnsi="宋体" w:hint="eastAsia"/>
          <w:sz w:val="24"/>
        </w:rPr>
        <w:t>；②质保期：不少于1年（自验收合格之日起开始计算）。</w:t>
      </w:r>
    </w:p>
    <w:bookmarkEnd w:id="15"/>
    <w:bookmarkEnd w:id="16"/>
    <w:p w14:paraId="32031D5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1.8 本项目不接受联合体投标。</w:t>
      </w:r>
    </w:p>
    <w:p w14:paraId="3C89A398" w14:textId="77777777" w:rsidR="00BB5D25" w:rsidRPr="00E254E1" w:rsidRDefault="00000000">
      <w:pPr>
        <w:pStyle w:val="2"/>
        <w:spacing w:after="0"/>
        <w:jc w:val="left"/>
        <w:rPr>
          <w:rFonts w:ascii="宋体" w:hAnsi="宋体" w:hint="eastAsia"/>
        </w:rPr>
      </w:pPr>
      <w:bookmarkStart w:id="36" w:name="_Toc57319270"/>
      <w:bookmarkStart w:id="37" w:name="_Toc228373467"/>
      <w:bookmarkEnd w:id="17"/>
      <w:bookmarkEnd w:id="18"/>
      <w:r w:rsidRPr="00E254E1">
        <w:rPr>
          <w:rFonts w:ascii="宋体" w:hAnsi="宋体" w:hint="eastAsia"/>
        </w:rPr>
        <w:t>2.投标人资格要求</w:t>
      </w:r>
      <w:bookmarkEnd w:id="36"/>
      <w:bookmarkEnd w:id="37"/>
    </w:p>
    <w:bookmarkEnd w:id="8"/>
    <w:bookmarkEnd w:id="9"/>
    <w:p w14:paraId="0755C3E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2.1 资格要求：符合《中华人民共和国政府采购法》第二十二条及《中华人民共和国政府采购法实施条例》要求：</w:t>
      </w:r>
    </w:p>
    <w:p w14:paraId="00494BE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2.1.1 具有独立承担民事责任的能力（①若</w:t>
      </w:r>
      <w:bookmarkStart w:id="38" w:name="OLE_LINK134"/>
      <w:r w:rsidRPr="00E254E1">
        <w:rPr>
          <w:rFonts w:ascii="宋体" w:hAnsi="宋体" w:hint="eastAsia"/>
          <w:sz w:val="24"/>
        </w:rPr>
        <w:t>投标人</w:t>
      </w:r>
      <w:bookmarkEnd w:id="38"/>
      <w:r w:rsidRPr="00E254E1">
        <w:rPr>
          <w:rFonts w:ascii="宋体" w:hAnsi="宋体" w:hint="eastAsia"/>
          <w:sz w:val="24"/>
        </w:rPr>
        <w:t>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16F1FF1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2.1.2 具有良好的商业信誉和健全的财务会计制度（投标人须满足下列任</w:t>
      </w:r>
      <w:proofErr w:type="gramStart"/>
      <w:r w:rsidRPr="00E254E1">
        <w:rPr>
          <w:rFonts w:ascii="宋体" w:hAnsi="宋体" w:hint="eastAsia"/>
          <w:sz w:val="24"/>
        </w:rPr>
        <w:t>一</w:t>
      </w:r>
      <w:proofErr w:type="gramEnd"/>
      <w:r w:rsidRPr="00E254E1">
        <w:rPr>
          <w:rFonts w:ascii="宋体" w:hAnsi="宋体" w:hint="eastAsia"/>
          <w:sz w:val="24"/>
        </w:rPr>
        <w:t>要求：①提供2023至今任意一年经第三方审计的财务会计报表，包括财务审计报告、资产负债表、利润表、现金流量表、所有者权益变动表（执行小企业会计准则的投标人可不提供）及附注，成立不满1年的，提供自成立至今财务报表（包括资产负债表、利润表、现金流量表）；②提供响应文件提交截止时间前三个月内基本开户银行出具的资信证明文件；③非营利性单位或者社会团体或者其他机关事业单位以符合财务会计制度为准或者提供承诺函；④投标人为自然人的提供承诺函（格式自拟）；</w:t>
      </w:r>
    </w:p>
    <w:p w14:paraId="5CD2E55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2.1.3 具有履行合同所必需的设备和专业技术能力（提供具备履行合同所必需的设备和专业技术能力的证明材料或书面声明）；</w:t>
      </w:r>
    </w:p>
    <w:p w14:paraId="21B57C0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2.1.4 有依法缴纳税收和社会保障资金的良好记录：</w:t>
      </w:r>
    </w:p>
    <w:p w14:paraId="4A64E04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投标人须提供在2025年4月至本项目响应文件提交截止时间前任意1个月的税务局税收通用缴款书复印件或银行电子缴税（费）凭证复印件或税务局出具纳税情况的相关证明（新成立不满1个月的公司，提供相关证明材料；依法免税的提供相应证明材料）；</w:t>
      </w:r>
    </w:p>
    <w:p w14:paraId="1AFCF0A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投标人须提供在2025年4至本项目响应文件提交截止时间前任意1个月的社会保险费缴款书复印件或银行电子缴税（费）凭证复印件或社保管理部门出具的有效的缴款证明（新成立不满1个月的公司，提供相关证明材料；依法免缴的提供相应证明材料）；</w:t>
      </w:r>
    </w:p>
    <w:p w14:paraId="74A980A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2.1.5 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较大数额罚款是指200万元以上罚款）等行政处罚的书面声明）。</w:t>
      </w:r>
    </w:p>
    <w:p w14:paraId="25BA3B4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2.1.6 法律、行政法规规定的其他条件：</w:t>
      </w:r>
    </w:p>
    <w:p w14:paraId="7481B35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（1）单位负责人为同一人或者存在直接控股、管理关系的不同投标人，不得参加同一合同项下的政府采购活动。</w:t>
      </w:r>
    </w:p>
    <w:p w14:paraId="2EC9FD8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（2）投标人应在“信用中国”网站（www.creditchina.gov.cn）未被列入失信被执行人、</w:t>
      </w:r>
      <w:r w:rsidRPr="00E254E1">
        <w:rPr>
          <w:rFonts w:ascii="宋体" w:hAnsi="宋体" w:hint="eastAsia"/>
          <w:sz w:val="24"/>
        </w:rPr>
        <w:lastRenderedPageBreak/>
        <w:t>重大税收违法失信主体，在中国政府采购网（www.ccgp.gov.cn）没有政府采购严重违法失信行为记录。（注：采购人或采购代理机构通过“信用中国”“中国政府采购网”等渠道查询相关主体信用记录，若投标人存在被列入失信被执行人、重大税收违法失信主体、政府采购严重违法失信行为记录名单的情况，则响应文件无效）。</w:t>
      </w:r>
    </w:p>
    <w:p w14:paraId="1610E84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2.2 落实政府采购政策需满足的资格要求：</w:t>
      </w:r>
      <w:bookmarkStart w:id="39" w:name="OLE_LINK14"/>
      <w:bookmarkStart w:id="40" w:name="OLE_LINK13"/>
      <w:r w:rsidRPr="00E254E1">
        <w:rPr>
          <w:rFonts w:ascii="宋体" w:hAnsi="宋体" w:hint="eastAsia"/>
          <w:sz w:val="24"/>
        </w:rPr>
        <w:t>本项目不属于专门面向中小企业采购的项目，执行促进中小企业发展政策、监狱企业扶持政策、残疾人福利性单位扶持政策。</w:t>
      </w:r>
      <w:bookmarkEnd w:id="39"/>
      <w:bookmarkEnd w:id="40"/>
    </w:p>
    <w:p w14:paraId="21AB043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2.3 本项目的特定条件：无。</w:t>
      </w:r>
    </w:p>
    <w:p w14:paraId="38CE975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2.4 本次采购不接受联合体投标。</w:t>
      </w:r>
    </w:p>
    <w:p w14:paraId="688FBB44" w14:textId="77777777" w:rsidR="00BB5D25" w:rsidRPr="00E254E1" w:rsidRDefault="00000000">
      <w:pPr>
        <w:pStyle w:val="2"/>
        <w:spacing w:after="0"/>
        <w:jc w:val="left"/>
        <w:rPr>
          <w:rFonts w:ascii="宋体" w:hAnsi="宋体" w:hint="eastAsia"/>
        </w:rPr>
      </w:pPr>
      <w:bookmarkStart w:id="41" w:name="_Toc228373468"/>
      <w:r w:rsidRPr="00E254E1">
        <w:rPr>
          <w:rFonts w:ascii="宋体" w:hAnsi="宋体"/>
        </w:rPr>
        <w:t>3</w:t>
      </w:r>
      <w:r w:rsidRPr="00E254E1">
        <w:rPr>
          <w:rFonts w:ascii="宋体" w:hAnsi="宋体" w:hint="eastAsia"/>
        </w:rPr>
        <w:t>.获取招标文件</w:t>
      </w:r>
      <w:bookmarkEnd w:id="41"/>
    </w:p>
    <w:p w14:paraId="6D100C6C" w14:textId="77777777" w:rsidR="00BB5D25" w:rsidRPr="00E254E1" w:rsidRDefault="00000000">
      <w:pPr>
        <w:spacing w:after="0" w:line="360" w:lineRule="auto"/>
        <w:ind w:firstLineChars="200" w:firstLine="480"/>
        <w:jc w:val="left"/>
        <w:rPr>
          <w:rFonts w:ascii="宋体" w:hAnsi="宋体" w:hint="eastAsia"/>
          <w:b/>
          <w:sz w:val="24"/>
        </w:rPr>
      </w:pPr>
      <w:bookmarkStart w:id="42" w:name="_Toc495408510"/>
      <w:bookmarkStart w:id="43" w:name="_Toc495332371"/>
      <w:r w:rsidRPr="00E254E1">
        <w:rPr>
          <w:rFonts w:ascii="宋体" w:hAnsi="宋体" w:hint="eastAsia"/>
          <w:sz w:val="24"/>
        </w:rPr>
        <w:t>3.1 时间：</w:t>
      </w:r>
      <w:r w:rsidRPr="00E254E1">
        <w:rPr>
          <w:rFonts w:ascii="宋体" w:hAnsi="宋体" w:hint="eastAsia"/>
          <w:b/>
          <w:sz w:val="24"/>
          <w:u w:val="single"/>
        </w:rPr>
        <w:t>2026</w:t>
      </w:r>
      <w:r w:rsidRPr="00E254E1">
        <w:rPr>
          <w:rFonts w:ascii="宋体" w:hAnsi="宋体" w:hint="eastAsia"/>
          <w:b/>
          <w:sz w:val="24"/>
        </w:rPr>
        <w:t>年</w:t>
      </w:r>
      <w:r w:rsidRPr="00E254E1">
        <w:rPr>
          <w:rFonts w:ascii="宋体" w:hAnsi="宋体" w:hint="eastAsia"/>
          <w:b/>
          <w:sz w:val="24"/>
          <w:u w:val="single"/>
        </w:rPr>
        <w:t>4</w:t>
      </w:r>
      <w:r w:rsidRPr="00E254E1">
        <w:rPr>
          <w:rFonts w:ascii="宋体" w:hAnsi="宋体" w:hint="eastAsia"/>
          <w:b/>
          <w:sz w:val="24"/>
        </w:rPr>
        <w:t>月</w:t>
      </w:r>
      <w:r w:rsidRPr="00E254E1">
        <w:rPr>
          <w:rFonts w:ascii="宋体" w:hAnsi="宋体" w:hint="eastAsia"/>
          <w:b/>
          <w:sz w:val="24"/>
          <w:u w:val="single"/>
        </w:rPr>
        <w:t>9</w:t>
      </w:r>
      <w:r w:rsidRPr="00E254E1">
        <w:rPr>
          <w:rFonts w:ascii="宋体" w:hAnsi="宋体" w:hint="eastAsia"/>
          <w:b/>
          <w:sz w:val="24"/>
        </w:rPr>
        <w:t>日至</w:t>
      </w:r>
      <w:r w:rsidRPr="00E254E1">
        <w:rPr>
          <w:rFonts w:ascii="宋体" w:hAnsi="宋体" w:hint="eastAsia"/>
          <w:b/>
          <w:sz w:val="24"/>
          <w:u w:val="single"/>
        </w:rPr>
        <w:t>2026</w:t>
      </w:r>
      <w:r w:rsidRPr="00E254E1">
        <w:rPr>
          <w:rFonts w:ascii="宋体" w:hAnsi="宋体" w:hint="eastAsia"/>
          <w:b/>
          <w:sz w:val="24"/>
        </w:rPr>
        <w:t>年</w:t>
      </w:r>
      <w:r w:rsidRPr="00E254E1">
        <w:rPr>
          <w:rFonts w:ascii="宋体" w:hAnsi="宋体" w:hint="eastAsia"/>
          <w:b/>
          <w:sz w:val="24"/>
          <w:u w:val="single"/>
        </w:rPr>
        <w:t>4</w:t>
      </w:r>
      <w:r w:rsidRPr="00E254E1">
        <w:rPr>
          <w:rFonts w:ascii="宋体" w:hAnsi="宋体" w:hint="eastAsia"/>
          <w:b/>
          <w:sz w:val="24"/>
        </w:rPr>
        <w:t>月</w:t>
      </w:r>
      <w:r w:rsidRPr="00E254E1">
        <w:rPr>
          <w:rFonts w:ascii="宋体" w:hAnsi="宋体" w:hint="eastAsia"/>
          <w:b/>
          <w:sz w:val="24"/>
          <w:u w:val="single"/>
        </w:rPr>
        <w:t>16</w:t>
      </w:r>
      <w:r w:rsidRPr="00E254E1">
        <w:rPr>
          <w:rFonts w:ascii="宋体" w:hAnsi="宋体" w:hint="eastAsia"/>
          <w:b/>
          <w:sz w:val="24"/>
        </w:rPr>
        <w:t>日，</w:t>
      </w:r>
      <w:r w:rsidRPr="00E254E1">
        <w:rPr>
          <w:rFonts w:ascii="宋体" w:hAnsi="宋体" w:hint="eastAsia"/>
          <w:sz w:val="24"/>
        </w:rPr>
        <w:t>每天上午06:00至12:00，下午12:00至</w:t>
      </w:r>
      <w:r w:rsidRPr="00E254E1">
        <w:rPr>
          <w:rFonts w:ascii="宋体" w:hAnsi="宋体"/>
          <w:sz w:val="24"/>
        </w:rPr>
        <w:t>2</w:t>
      </w:r>
      <w:r w:rsidRPr="00E254E1">
        <w:rPr>
          <w:rFonts w:ascii="宋体" w:hAnsi="宋体" w:hint="eastAsia"/>
          <w:sz w:val="24"/>
        </w:rPr>
        <w:t>3:59（北京时间，法定节假日除外）；</w:t>
      </w:r>
    </w:p>
    <w:p w14:paraId="1BB97A9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3.2 地点：</w:t>
      </w:r>
      <w:r w:rsidRPr="00E254E1">
        <w:rPr>
          <w:rFonts w:ascii="宋体" w:hAnsi="宋体" w:hint="eastAsia"/>
          <w:kern w:val="0"/>
          <w:sz w:val="24"/>
        </w:rPr>
        <w:t>政</w:t>
      </w:r>
      <w:proofErr w:type="gramStart"/>
      <w:r w:rsidRPr="00E254E1">
        <w:rPr>
          <w:rFonts w:ascii="宋体" w:hAnsi="宋体" w:hint="eastAsia"/>
          <w:kern w:val="0"/>
          <w:sz w:val="24"/>
        </w:rPr>
        <w:t>采云</w:t>
      </w:r>
      <w:proofErr w:type="gramEnd"/>
      <w:r w:rsidRPr="00E254E1">
        <w:rPr>
          <w:rFonts w:ascii="宋体" w:hAnsi="宋体" w:hint="eastAsia"/>
          <w:kern w:val="0"/>
          <w:sz w:val="24"/>
        </w:rPr>
        <w:t>平台线上获取（https://www.zcygov.cn/）</w:t>
      </w:r>
      <w:r w:rsidRPr="00E254E1">
        <w:rPr>
          <w:rFonts w:ascii="宋体" w:hAnsi="宋体" w:hint="eastAsia"/>
          <w:sz w:val="24"/>
        </w:rPr>
        <w:t>；</w:t>
      </w:r>
    </w:p>
    <w:p w14:paraId="35A0569C" w14:textId="77777777" w:rsidR="00BB5D25" w:rsidRPr="00E254E1" w:rsidRDefault="00000000">
      <w:pPr>
        <w:wordWrap w:val="0"/>
        <w:spacing w:after="0" w:line="360" w:lineRule="auto"/>
        <w:ind w:firstLineChars="200" w:firstLine="480"/>
        <w:jc w:val="left"/>
        <w:rPr>
          <w:rFonts w:ascii="宋体" w:hAnsi="宋体" w:hint="eastAsia"/>
          <w:sz w:val="24"/>
        </w:rPr>
      </w:pPr>
      <w:r w:rsidRPr="00E254E1">
        <w:rPr>
          <w:rFonts w:ascii="宋体" w:hAnsi="宋体" w:hint="eastAsia"/>
          <w:sz w:val="24"/>
        </w:rPr>
        <w:t>3.3 方式：（一）凡有意参加投标者，须注册政</w:t>
      </w:r>
      <w:proofErr w:type="gramStart"/>
      <w:r w:rsidRPr="00E254E1">
        <w:rPr>
          <w:rFonts w:ascii="宋体" w:hAnsi="宋体" w:hint="eastAsia"/>
          <w:sz w:val="24"/>
        </w:rPr>
        <w:t>采云</w:t>
      </w:r>
      <w:proofErr w:type="gramEnd"/>
      <w:r w:rsidRPr="00E254E1">
        <w:rPr>
          <w:rFonts w:ascii="宋体" w:hAnsi="宋体" w:hint="eastAsia"/>
          <w:sz w:val="24"/>
        </w:rPr>
        <w:t>平台账号并登录办理数字证书（CA），若供应商未办理数字证书（CA）的，可选择办理云南</w:t>
      </w:r>
      <w:proofErr w:type="gramStart"/>
      <w:r w:rsidRPr="00E254E1">
        <w:rPr>
          <w:rFonts w:ascii="宋体" w:hAnsi="宋体" w:hint="eastAsia"/>
          <w:sz w:val="24"/>
        </w:rPr>
        <w:t>壹证通</w:t>
      </w:r>
      <w:proofErr w:type="gramEnd"/>
      <w:r w:rsidRPr="00E254E1">
        <w:rPr>
          <w:rFonts w:ascii="宋体" w:hAnsi="宋体" w:hint="eastAsia"/>
          <w:sz w:val="24"/>
        </w:rPr>
        <w:t>CA。CA申领链接：http://yzt.ynsmartcert.cn/cms/yztynxs.html 云南</w:t>
      </w:r>
      <w:proofErr w:type="gramStart"/>
      <w:r w:rsidRPr="00E254E1">
        <w:rPr>
          <w:rFonts w:ascii="宋体" w:hAnsi="宋体" w:hint="eastAsia"/>
          <w:sz w:val="24"/>
        </w:rPr>
        <w:t>壹证通</w:t>
      </w:r>
      <w:proofErr w:type="gramEnd"/>
      <w:r w:rsidRPr="00E254E1">
        <w:rPr>
          <w:rFonts w:ascii="宋体" w:hAnsi="宋体" w:hint="eastAsia"/>
          <w:sz w:val="24"/>
        </w:rPr>
        <w:t>CA可支持线上、线下两种办理方式，并提供7*24小时全天候客户服务支持，客服热线0871-67276028。（紧急CA办理电话：19988166369）政府采购云平台支持多家CA服务商，供应商可自行选择办理。</w:t>
      </w:r>
    </w:p>
    <w:p w14:paraId="6327662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（二）数字证书（CA）申领完成之后，进入政府采购云平台，将企业账号与数字证书（CA）进行绑定，凭企业数字证书（CA）免费下载招标文件。</w:t>
      </w:r>
    </w:p>
    <w:p w14:paraId="7986CAF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（三）按上述要求获取招标文件的供应商视为已合法获取本项目招标文件，具备本项目的投标资格。</w:t>
      </w:r>
    </w:p>
    <w:p w14:paraId="43248B8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（四）</w:t>
      </w:r>
      <w:bookmarkStart w:id="44" w:name="OLE_LINK211"/>
      <w:r w:rsidRPr="00E254E1">
        <w:rPr>
          <w:rFonts w:ascii="宋体" w:hAnsi="宋体" w:hint="eastAsia"/>
          <w:sz w:val="24"/>
        </w:rPr>
        <w:t>如有问题，可拨打政</w:t>
      </w:r>
      <w:proofErr w:type="gramStart"/>
      <w:r w:rsidRPr="00E254E1">
        <w:rPr>
          <w:rFonts w:ascii="宋体" w:hAnsi="宋体" w:hint="eastAsia"/>
          <w:sz w:val="24"/>
        </w:rPr>
        <w:t>采云</w:t>
      </w:r>
      <w:proofErr w:type="gramEnd"/>
      <w:r w:rsidRPr="00E254E1">
        <w:rPr>
          <w:rFonts w:ascii="宋体" w:hAnsi="宋体" w:hint="eastAsia"/>
          <w:sz w:val="24"/>
        </w:rPr>
        <w:t>客户服务热线95763进行咨询</w:t>
      </w:r>
      <w:bookmarkEnd w:id="44"/>
      <w:r w:rsidRPr="00E254E1">
        <w:rPr>
          <w:rFonts w:ascii="宋体" w:hAnsi="宋体" w:hint="eastAsia"/>
          <w:sz w:val="24"/>
        </w:rPr>
        <w:t>；数字证书（CA）问题，可咨询24小时技术支持热线0871-67276028（紧急办理可拨19988166369）。</w:t>
      </w:r>
    </w:p>
    <w:p w14:paraId="6C092C7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注：云南省</w:t>
      </w:r>
      <w:proofErr w:type="gramStart"/>
      <w:r w:rsidRPr="00E254E1">
        <w:rPr>
          <w:rFonts w:ascii="宋体" w:hAnsi="宋体" w:hint="eastAsia"/>
          <w:sz w:val="24"/>
        </w:rPr>
        <w:t>外供应</w:t>
      </w:r>
      <w:proofErr w:type="gramEnd"/>
      <w:r w:rsidRPr="00E254E1">
        <w:rPr>
          <w:rFonts w:ascii="宋体" w:hAnsi="宋体" w:hint="eastAsia"/>
          <w:sz w:val="24"/>
        </w:rPr>
        <w:t>商在政</w:t>
      </w:r>
      <w:proofErr w:type="gramStart"/>
      <w:r w:rsidRPr="00E254E1">
        <w:rPr>
          <w:rFonts w:ascii="宋体" w:hAnsi="宋体" w:hint="eastAsia"/>
          <w:sz w:val="24"/>
        </w:rPr>
        <w:t>采云</w:t>
      </w:r>
      <w:proofErr w:type="gramEnd"/>
      <w:r w:rsidRPr="00E254E1">
        <w:rPr>
          <w:rFonts w:ascii="宋体" w:hAnsi="宋体" w:hint="eastAsia"/>
          <w:sz w:val="24"/>
        </w:rPr>
        <w:t>平台办理的其他CA可直接使用，无需重复办理。</w:t>
      </w:r>
    </w:p>
    <w:p w14:paraId="36FC493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3</w:t>
      </w:r>
      <w:r w:rsidRPr="00E254E1">
        <w:rPr>
          <w:rFonts w:ascii="宋体" w:hAnsi="宋体" w:hint="eastAsia"/>
          <w:sz w:val="24"/>
        </w:rPr>
        <w:t>.4 招标文件售价：免费。</w:t>
      </w:r>
    </w:p>
    <w:p w14:paraId="0792B25C" w14:textId="77777777" w:rsidR="00BB5D25" w:rsidRPr="00E254E1" w:rsidRDefault="00000000">
      <w:pPr>
        <w:pStyle w:val="2"/>
        <w:spacing w:after="0"/>
        <w:jc w:val="both"/>
      </w:pPr>
      <w:bookmarkStart w:id="45" w:name="_Toc228373469"/>
      <w:r w:rsidRPr="00E254E1">
        <w:rPr>
          <w:rFonts w:ascii="宋体" w:hAnsi="宋体"/>
        </w:rPr>
        <w:t>4</w:t>
      </w:r>
      <w:r w:rsidRPr="00E254E1">
        <w:rPr>
          <w:rFonts w:ascii="宋体" w:hAnsi="宋体" w:hint="eastAsia"/>
        </w:rPr>
        <w:t>.</w:t>
      </w:r>
      <w:r w:rsidRPr="00E254E1">
        <w:rPr>
          <w:rFonts w:hint="eastAsia"/>
        </w:rPr>
        <w:t>投标截止时间、开标时间及地点</w:t>
      </w:r>
      <w:bookmarkEnd w:id="42"/>
      <w:bookmarkEnd w:id="43"/>
      <w:bookmarkEnd w:id="45"/>
    </w:p>
    <w:p w14:paraId="21D116F1" w14:textId="77777777" w:rsidR="00BB5D25" w:rsidRPr="00E254E1" w:rsidRDefault="00000000">
      <w:pPr>
        <w:widowControl/>
        <w:spacing w:after="0" w:line="360" w:lineRule="auto"/>
        <w:ind w:firstLineChars="200" w:firstLine="480"/>
        <w:jc w:val="left"/>
        <w:rPr>
          <w:rFonts w:ascii="宋体" w:hAnsi="宋体" w:hint="eastAsia"/>
          <w:sz w:val="24"/>
        </w:rPr>
      </w:pPr>
      <w:bookmarkStart w:id="46" w:name="_Toc57319273"/>
      <w:bookmarkStart w:id="47" w:name="_Toc495408511"/>
      <w:bookmarkStart w:id="48" w:name="_Toc495332372"/>
      <w:bookmarkStart w:id="49" w:name="_Toc424739978"/>
      <w:r w:rsidRPr="00E254E1">
        <w:rPr>
          <w:rFonts w:ascii="宋体" w:hAnsi="宋体"/>
          <w:sz w:val="24"/>
        </w:rPr>
        <w:t>4</w:t>
      </w:r>
      <w:r w:rsidRPr="00E254E1">
        <w:rPr>
          <w:rFonts w:ascii="宋体" w:hAnsi="宋体" w:hint="eastAsia"/>
          <w:sz w:val="24"/>
        </w:rPr>
        <w:t xml:space="preserve">.1 </w:t>
      </w:r>
      <w:bookmarkStart w:id="50" w:name="OLE_LINK57"/>
      <w:bookmarkStart w:id="51" w:name="OLE_LINK58"/>
      <w:r w:rsidRPr="00E254E1">
        <w:rPr>
          <w:rFonts w:ascii="宋体" w:hAnsi="宋体" w:hint="eastAsia"/>
          <w:sz w:val="24"/>
        </w:rPr>
        <w:t>投标文件提交的截止时间为</w:t>
      </w:r>
      <w:r w:rsidRPr="00E254E1">
        <w:rPr>
          <w:rFonts w:ascii="宋体" w:hAnsi="宋体" w:hint="eastAsia"/>
          <w:b/>
          <w:sz w:val="24"/>
          <w:u w:val="single"/>
        </w:rPr>
        <w:t>2026</w:t>
      </w:r>
      <w:r w:rsidRPr="00E254E1">
        <w:rPr>
          <w:rFonts w:ascii="宋体" w:hAnsi="宋体" w:hint="eastAsia"/>
          <w:b/>
          <w:sz w:val="24"/>
        </w:rPr>
        <w:t>年</w:t>
      </w:r>
      <w:r w:rsidRPr="00E254E1">
        <w:rPr>
          <w:rFonts w:ascii="宋体" w:hAnsi="宋体" w:hint="eastAsia"/>
          <w:b/>
          <w:sz w:val="24"/>
          <w:u w:val="single"/>
        </w:rPr>
        <w:t>05</w:t>
      </w:r>
      <w:r w:rsidRPr="00E254E1">
        <w:rPr>
          <w:rFonts w:ascii="宋体" w:hAnsi="宋体" w:hint="eastAsia"/>
          <w:b/>
          <w:sz w:val="24"/>
        </w:rPr>
        <w:t>月</w:t>
      </w:r>
      <w:r w:rsidRPr="00E254E1">
        <w:rPr>
          <w:rFonts w:ascii="宋体" w:hAnsi="宋体" w:hint="eastAsia"/>
          <w:b/>
          <w:sz w:val="24"/>
          <w:u w:val="single"/>
        </w:rPr>
        <w:t>15</w:t>
      </w:r>
      <w:r w:rsidRPr="00E254E1">
        <w:rPr>
          <w:rFonts w:ascii="宋体" w:hAnsi="宋体" w:hint="eastAsia"/>
          <w:b/>
          <w:sz w:val="24"/>
        </w:rPr>
        <w:t>日</w:t>
      </w:r>
      <w:r w:rsidRPr="00E254E1">
        <w:rPr>
          <w:rFonts w:ascii="宋体" w:hAnsi="宋体" w:hint="eastAsia"/>
          <w:b/>
          <w:sz w:val="24"/>
          <w:u w:val="single"/>
        </w:rPr>
        <w:t>09</w:t>
      </w:r>
      <w:r w:rsidRPr="00E254E1">
        <w:rPr>
          <w:rFonts w:ascii="宋体" w:hAnsi="宋体" w:hint="eastAsia"/>
          <w:b/>
          <w:sz w:val="24"/>
        </w:rPr>
        <w:t>时</w:t>
      </w:r>
      <w:r w:rsidRPr="00E254E1">
        <w:rPr>
          <w:rFonts w:ascii="宋体" w:hAnsi="宋体" w:hint="eastAsia"/>
          <w:b/>
          <w:sz w:val="24"/>
          <w:u w:val="single"/>
        </w:rPr>
        <w:t>00</w:t>
      </w:r>
      <w:r w:rsidRPr="00E254E1">
        <w:rPr>
          <w:rFonts w:ascii="宋体" w:hAnsi="宋体" w:hint="eastAsia"/>
          <w:b/>
          <w:sz w:val="24"/>
        </w:rPr>
        <w:t>分</w:t>
      </w:r>
      <w:r w:rsidRPr="00E254E1">
        <w:rPr>
          <w:rFonts w:ascii="宋体" w:hAnsi="宋体" w:hint="eastAsia"/>
          <w:sz w:val="24"/>
        </w:rPr>
        <w:t>（北京时间）</w:t>
      </w:r>
      <w:bookmarkEnd w:id="50"/>
      <w:bookmarkEnd w:id="51"/>
      <w:r w:rsidRPr="00E254E1">
        <w:rPr>
          <w:rFonts w:ascii="宋体" w:hAnsi="宋体" w:hint="eastAsia"/>
          <w:sz w:val="24"/>
        </w:rPr>
        <w:t>；</w:t>
      </w:r>
    </w:p>
    <w:p w14:paraId="6D69D2C5"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sz w:val="24"/>
        </w:rPr>
        <w:lastRenderedPageBreak/>
        <w:t>4.2</w:t>
      </w:r>
      <w:r w:rsidRPr="00E254E1">
        <w:rPr>
          <w:rFonts w:ascii="宋体" w:hAnsi="宋体" w:hint="eastAsia"/>
          <w:sz w:val="24"/>
        </w:rPr>
        <w:t xml:space="preserve"> 地点：登录政府采购云平台（网址：</w:t>
      </w:r>
      <w:r w:rsidRPr="00E254E1">
        <w:rPr>
          <w:rFonts w:ascii="宋体" w:hAnsi="宋体"/>
          <w:sz w:val="24"/>
        </w:rPr>
        <w:t>https://www.zcygov.cn</w:t>
      </w:r>
      <w:r w:rsidRPr="00E254E1">
        <w:rPr>
          <w:rFonts w:ascii="宋体" w:hAnsi="宋体" w:hint="eastAsia"/>
          <w:sz w:val="24"/>
        </w:rPr>
        <w:t>）递交投标文件，各投标人需通过</w:t>
      </w:r>
      <w:r w:rsidRPr="00E254E1">
        <w:rPr>
          <w:rFonts w:ascii="宋体" w:hAnsi="宋体"/>
          <w:sz w:val="24"/>
        </w:rPr>
        <w:t>“</w:t>
      </w:r>
      <w:r w:rsidRPr="00E254E1">
        <w:rPr>
          <w:rFonts w:ascii="宋体" w:hAnsi="宋体" w:hint="eastAsia"/>
          <w:sz w:val="24"/>
        </w:rPr>
        <w:t>政</w:t>
      </w:r>
      <w:proofErr w:type="gramStart"/>
      <w:r w:rsidRPr="00E254E1">
        <w:rPr>
          <w:rFonts w:ascii="宋体" w:hAnsi="宋体" w:hint="eastAsia"/>
          <w:sz w:val="24"/>
        </w:rPr>
        <w:t>采云</w:t>
      </w:r>
      <w:proofErr w:type="gramEnd"/>
      <w:r w:rsidRPr="00E254E1">
        <w:rPr>
          <w:rFonts w:ascii="宋体" w:hAnsi="宋体" w:hint="eastAsia"/>
          <w:sz w:val="24"/>
        </w:rPr>
        <w:t>投标客户端</w:t>
      </w:r>
      <w:r w:rsidRPr="00E254E1">
        <w:rPr>
          <w:rFonts w:ascii="宋体" w:hAnsi="宋体"/>
          <w:sz w:val="24"/>
        </w:rPr>
        <w:t>”</w:t>
      </w:r>
      <w:r w:rsidRPr="00E254E1">
        <w:rPr>
          <w:rFonts w:ascii="宋体" w:hAnsi="宋体" w:hint="eastAsia"/>
          <w:sz w:val="24"/>
        </w:rPr>
        <w:t>参与采购活动并递交投标文件。</w:t>
      </w:r>
    </w:p>
    <w:p w14:paraId="0FC7CAC0"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sz w:val="24"/>
        </w:rPr>
        <w:t>4</w:t>
      </w:r>
      <w:r w:rsidRPr="00E254E1">
        <w:rPr>
          <w:rFonts w:ascii="宋体" w:hAnsi="宋体" w:hint="eastAsia"/>
          <w:sz w:val="24"/>
        </w:rPr>
        <w:t>.3 开标时间：同投标文件递交截止时间，开标地点：详见智能开标。</w:t>
      </w:r>
    </w:p>
    <w:p w14:paraId="7EB9F2E6"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注：使用政</w:t>
      </w:r>
      <w:proofErr w:type="gramStart"/>
      <w:r w:rsidRPr="00E254E1">
        <w:rPr>
          <w:rFonts w:ascii="宋体" w:hAnsi="宋体" w:hint="eastAsia"/>
          <w:sz w:val="24"/>
        </w:rPr>
        <w:t>采云</w:t>
      </w:r>
      <w:proofErr w:type="gramEnd"/>
      <w:r w:rsidRPr="00E254E1">
        <w:rPr>
          <w:rFonts w:ascii="宋体" w:hAnsi="宋体" w:hint="eastAsia"/>
          <w:sz w:val="24"/>
        </w:rPr>
        <w:t>投标客户端时，建议使用WIN7（64位）及以上操作系统。客户端请至政</w:t>
      </w:r>
      <w:proofErr w:type="gramStart"/>
      <w:r w:rsidRPr="00E254E1">
        <w:rPr>
          <w:rFonts w:ascii="宋体" w:hAnsi="宋体" w:hint="eastAsia"/>
          <w:sz w:val="24"/>
        </w:rPr>
        <w:t>采云</w:t>
      </w:r>
      <w:proofErr w:type="gramEnd"/>
      <w:r w:rsidRPr="00E254E1">
        <w:rPr>
          <w:rFonts w:ascii="宋体" w:hAnsi="宋体" w:hint="eastAsia"/>
          <w:sz w:val="24"/>
        </w:rPr>
        <w:t>公司网站（https://edu.zcygov.cn/luban/yunnan-dzjy-gys）进行查看下载，如有问题可拨打政</w:t>
      </w:r>
      <w:proofErr w:type="gramStart"/>
      <w:r w:rsidRPr="00E254E1">
        <w:rPr>
          <w:rFonts w:ascii="宋体" w:hAnsi="宋体" w:hint="eastAsia"/>
          <w:sz w:val="24"/>
        </w:rPr>
        <w:t>采云</w:t>
      </w:r>
      <w:proofErr w:type="gramEnd"/>
      <w:r w:rsidRPr="00E254E1">
        <w:rPr>
          <w:rFonts w:ascii="宋体" w:hAnsi="宋体" w:hint="eastAsia"/>
          <w:sz w:val="24"/>
        </w:rPr>
        <w:t>客户服务热线95763进行咨询。投标文件递交要求如下：</w:t>
      </w:r>
    </w:p>
    <w:p w14:paraId="3EA868E0"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1）网上递交：投标人须在投标文件提交截止时间前完成所有电子投标文件的上传，网上确认电子签名，投标文件递交截止时间前未完成文件上传的，视为撤回投标文件，投标无效。投标人在政府采购云平台递交电子版投标文件时，请填写参与远程开标活动经办人的联系方式。</w:t>
      </w:r>
    </w:p>
    <w:p w14:paraId="5DCC3503"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w:t>
      </w:r>
      <w:r w:rsidRPr="00E254E1">
        <w:rPr>
          <w:rFonts w:ascii="宋体" w:hAnsi="宋体"/>
          <w:sz w:val="24"/>
        </w:rPr>
        <w:t>2</w:t>
      </w:r>
      <w:r w:rsidRPr="00E254E1">
        <w:rPr>
          <w:rFonts w:ascii="宋体" w:hAnsi="宋体" w:hint="eastAsia"/>
          <w:sz w:val="24"/>
        </w:rPr>
        <w:t>）本项目采用全流程电子化交易，无需现场递交纸质文件，但应在文件递交截止时间前登录系统，并根据开标系统的提示操作解密文件。</w:t>
      </w:r>
      <w:r w:rsidRPr="00E254E1">
        <w:rPr>
          <w:rFonts w:ascii="宋体" w:hAnsi="宋体"/>
          <w:sz w:val="24"/>
        </w:rPr>
        <w:t xml:space="preserve"> </w:t>
      </w:r>
    </w:p>
    <w:p w14:paraId="7E1A938C"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w:t>
      </w:r>
      <w:r w:rsidRPr="00E254E1">
        <w:rPr>
          <w:rFonts w:ascii="宋体" w:hAnsi="宋体"/>
          <w:sz w:val="24"/>
        </w:rPr>
        <w:t>3</w:t>
      </w:r>
      <w:r w:rsidRPr="00E254E1">
        <w:rPr>
          <w:rFonts w:ascii="宋体" w:hAnsi="宋体" w:hint="eastAsia"/>
          <w:sz w:val="24"/>
        </w:rPr>
        <w:t>）其他（开标规定等）</w:t>
      </w:r>
      <w:r w:rsidRPr="00E254E1">
        <w:rPr>
          <w:rFonts w:ascii="宋体" w:hAnsi="宋体"/>
          <w:sz w:val="24"/>
        </w:rPr>
        <w:t xml:space="preserve"> </w:t>
      </w:r>
    </w:p>
    <w:p w14:paraId="5C9B4B6F"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智能开标：投标人登录政府采购云平台</w:t>
      </w:r>
      <w:r w:rsidRPr="00E254E1">
        <w:rPr>
          <w:rFonts w:ascii="宋体" w:hAnsi="宋体"/>
          <w:sz w:val="24"/>
        </w:rPr>
        <w:t>,</w:t>
      </w:r>
      <w:r w:rsidRPr="00E254E1">
        <w:rPr>
          <w:rFonts w:ascii="宋体" w:hAnsi="宋体" w:hint="eastAsia"/>
          <w:sz w:val="24"/>
        </w:rPr>
        <w:t>在投标截止时间前进入</w:t>
      </w:r>
      <w:r w:rsidRPr="00E254E1">
        <w:rPr>
          <w:rFonts w:ascii="宋体" w:hAnsi="宋体"/>
          <w:sz w:val="24"/>
        </w:rPr>
        <w:t>“</w:t>
      </w:r>
      <w:r w:rsidRPr="00E254E1">
        <w:rPr>
          <w:rFonts w:ascii="宋体" w:hAnsi="宋体" w:hint="eastAsia"/>
          <w:sz w:val="24"/>
        </w:rPr>
        <w:t>网上开标室</w:t>
      </w:r>
      <w:r w:rsidRPr="00E254E1">
        <w:rPr>
          <w:rFonts w:ascii="宋体" w:hAnsi="宋体"/>
          <w:sz w:val="24"/>
        </w:rPr>
        <w:t>”,</w:t>
      </w:r>
      <w:r w:rsidRPr="00E254E1">
        <w:rPr>
          <w:rFonts w:ascii="宋体" w:hAnsi="宋体" w:hint="eastAsia"/>
          <w:sz w:val="24"/>
        </w:rPr>
        <w:t>根据网上远程解密、开标的要求</w:t>
      </w:r>
      <w:r w:rsidRPr="00E254E1">
        <w:rPr>
          <w:rFonts w:ascii="宋体" w:hAnsi="宋体"/>
          <w:sz w:val="24"/>
        </w:rPr>
        <w:t>,</w:t>
      </w:r>
      <w:r w:rsidRPr="00E254E1">
        <w:rPr>
          <w:rFonts w:ascii="宋体" w:hAnsi="宋体" w:hint="eastAsia"/>
          <w:sz w:val="24"/>
        </w:rPr>
        <w:t>在规定时间内完成在线解密、</w:t>
      </w:r>
      <w:bookmarkStart w:id="52" w:name="OLE_LINK10"/>
      <w:r w:rsidRPr="00E254E1">
        <w:rPr>
          <w:rFonts w:ascii="宋体" w:hAnsi="宋体" w:hint="eastAsia"/>
          <w:sz w:val="24"/>
        </w:rPr>
        <w:t>开标记录表</w:t>
      </w:r>
      <w:bookmarkEnd w:id="52"/>
      <w:r w:rsidRPr="00E254E1">
        <w:rPr>
          <w:rFonts w:ascii="宋体" w:hAnsi="宋体" w:hint="eastAsia"/>
          <w:sz w:val="24"/>
        </w:rPr>
        <w:t>确认等相关操作。若投标人未在规定时间内完成以上相关操作</w:t>
      </w:r>
      <w:r w:rsidRPr="00E254E1">
        <w:rPr>
          <w:rFonts w:ascii="宋体" w:hAnsi="宋体"/>
          <w:sz w:val="24"/>
        </w:rPr>
        <w:t>,</w:t>
      </w:r>
      <w:r w:rsidRPr="00E254E1">
        <w:rPr>
          <w:rFonts w:ascii="宋体" w:hAnsi="宋体" w:hint="eastAsia"/>
          <w:sz w:val="24"/>
        </w:rPr>
        <w:t>则视为撤销其投标文件</w:t>
      </w:r>
      <w:r w:rsidRPr="00E254E1">
        <w:rPr>
          <w:rFonts w:ascii="宋体" w:hAnsi="宋体"/>
          <w:sz w:val="24"/>
        </w:rPr>
        <w:t>,</w:t>
      </w:r>
      <w:r w:rsidRPr="00E254E1">
        <w:rPr>
          <w:rFonts w:ascii="宋体" w:hAnsi="宋体" w:hint="eastAsia"/>
          <w:sz w:val="24"/>
        </w:rPr>
        <w:t>不再进入评标阶段。开标过程中如有问题，可以发起在线异议</w:t>
      </w:r>
      <w:r w:rsidRPr="00E254E1">
        <w:rPr>
          <w:rFonts w:ascii="宋体" w:hAnsi="宋体"/>
          <w:sz w:val="24"/>
        </w:rPr>
        <w:t>,</w:t>
      </w:r>
      <w:r w:rsidRPr="00E254E1">
        <w:rPr>
          <w:rFonts w:ascii="宋体" w:hAnsi="宋体" w:hint="eastAsia"/>
          <w:sz w:val="24"/>
        </w:rPr>
        <w:t>由采购代理机构给予对应的回复。</w:t>
      </w:r>
      <w:r w:rsidRPr="00E254E1">
        <w:rPr>
          <w:rFonts w:ascii="宋体" w:hAnsi="宋体"/>
          <w:sz w:val="24"/>
        </w:rPr>
        <w:t xml:space="preserve"> </w:t>
      </w:r>
    </w:p>
    <w:p w14:paraId="4CA9B89D"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请参与本项目投标人提前熟悉网上开标的相关操作。在使用政府采购云平台时，请自行配备有音视频通话（带摄像头及话筒的电脑）功能的相应设备及稳定网络的环境下，并按政府采购云平台开标大厅中的提示完成投标文件的解密。</w:t>
      </w:r>
    </w:p>
    <w:p w14:paraId="261C5054" w14:textId="77777777" w:rsidR="00BB5D25" w:rsidRPr="00E254E1" w:rsidRDefault="00000000">
      <w:pPr>
        <w:pStyle w:val="2"/>
        <w:spacing w:after="0"/>
        <w:jc w:val="left"/>
        <w:rPr>
          <w:rFonts w:ascii="宋体" w:hAnsi="宋体" w:hint="eastAsia"/>
        </w:rPr>
      </w:pPr>
      <w:bookmarkStart w:id="53" w:name="_Toc228373470"/>
      <w:r w:rsidRPr="00E254E1">
        <w:rPr>
          <w:rFonts w:ascii="宋体" w:hAnsi="宋体"/>
        </w:rPr>
        <w:t>5</w:t>
      </w:r>
      <w:r w:rsidRPr="00E254E1">
        <w:rPr>
          <w:rFonts w:ascii="宋体" w:hAnsi="宋体" w:hint="eastAsia"/>
        </w:rPr>
        <w:t>.公告期限</w:t>
      </w:r>
      <w:bookmarkEnd w:id="46"/>
      <w:bookmarkEnd w:id="53"/>
    </w:p>
    <w:p w14:paraId="27427292"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自本公告发布之日起5个工作日。</w:t>
      </w:r>
    </w:p>
    <w:p w14:paraId="3B320C87" w14:textId="77777777" w:rsidR="00BB5D25" w:rsidRPr="00E254E1" w:rsidRDefault="00000000">
      <w:pPr>
        <w:pStyle w:val="2"/>
        <w:spacing w:after="0"/>
        <w:jc w:val="left"/>
        <w:rPr>
          <w:rFonts w:ascii="宋体" w:hAnsi="宋体" w:hint="eastAsia"/>
        </w:rPr>
      </w:pPr>
      <w:bookmarkStart w:id="54" w:name="_Toc228373471"/>
      <w:r w:rsidRPr="00E254E1">
        <w:rPr>
          <w:rFonts w:ascii="宋体" w:hAnsi="宋体"/>
        </w:rPr>
        <w:t>6</w:t>
      </w:r>
      <w:r w:rsidRPr="00E254E1">
        <w:rPr>
          <w:rFonts w:ascii="宋体" w:hAnsi="宋体" w:hint="eastAsia"/>
        </w:rPr>
        <w:t>.</w:t>
      </w:r>
      <w:r w:rsidRPr="00E254E1">
        <w:rPr>
          <w:rFonts w:ascii="宋体" w:hAnsi="宋体"/>
        </w:rPr>
        <w:t>发布公告的媒体</w:t>
      </w:r>
      <w:bookmarkEnd w:id="47"/>
      <w:bookmarkEnd w:id="48"/>
      <w:bookmarkEnd w:id="49"/>
      <w:bookmarkEnd w:id="54"/>
    </w:p>
    <w:p w14:paraId="0A176772" w14:textId="77777777" w:rsidR="00BB5D25" w:rsidRPr="00E254E1" w:rsidRDefault="00000000">
      <w:pPr>
        <w:widowControl/>
        <w:spacing w:after="0" w:line="360" w:lineRule="auto"/>
        <w:ind w:firstLineChars="200" w:firstLine="480"/>
        <w:jc w:val="left"/>
        <w:rPr>
          <w:rFonts w:ascii="宋体" w:hAnsi="宋体" w:hint="eastAsia"/>
          <w:sz w:val="24"/>
        </w:rPr>
      </w:pPr>
      <w:bookmarkStart w:id="55" w:name="_Toc495332373"/>
      <w:bookmarkStart w:id="56" w:name="_Toc424739979"/>
      <w:bookmarkStart w:id="57" w:name="_Toc495408512"/>
      <w:r w:rsidRPr="00E254E1">
        <w:rPr>
          <w:rFonts w:ascii="宋体" w:hAnsi="宋体" w:hint="eastAsia"/>
          <w:sz w:val="24"/>
        </w:rPr>
        <w:t>凡与本项目有关的通知，招标代理机构将以公告的形式在下述站点上送达所有与通知有关的已获取招标文件的潜在投标人，而不再采用其他方式通知。请各投标人随时留意以下网站公告，因投标人未留意网站公告导致其投标无效的，责任由投标人自行负责，招标代理机</w:t>
      </w:r>
      <w:r w:rsidRPr="00E254E1">
        <w:rPr>
          <w:rFonts w:ascii="宋体" w:hAnsi="宋体" w:hint="eastAsia"/>
          <w:sz w:val="24"/>
        </w:rPr>
        <w:lastRenderedPageBreak/>
        <w:t>构不予承担任何责任。同时发布关于本次采购活动有关事宜公告，各投标人应在递交投标文件前随时查看，以获取最新信息。</w:t>
      </w:r>
    </w:p>
    <w:p w14:paraId="3EE83012" w14:textId="77777777" w:rsidR="00BB5D25" w:rsidRPr="00E254E1" w:rsidRDefault="00000000">
      <w:pPr>
        <w:widowControl/>
        <w:wordWrap w:val="0"/>
        <w:spacing w:after="0" w:line="360" w:lineRule="auto"/>
        <w:ind w:firstLineChars="200" w:firstLine="480"/>
        <w:jc w:val="left"/>
        <w:rPr>
          <w:rFonts w:ascii="宋体" w:hAnsi="宋体" w:hint="eastAsia"/>
          <w:sz w:val="24"/>
        </w:rPr>
      </w:pPr>
      <w:r w:rsidRPr="00E254E1">
        <w:rPr>
          <w:rFonts w:ascii="宋体" w:hAnsi="宋体" w:hint="eastAsia"/>
          <w:sz w:val="24"/>
        </w:rPr>
        <w:t>法定媒体：云南省政府采购网（http://www.yngp.com/）；</w:t>
      </w:r>
      <w:r w:rsidRPr="00E254E1">
        <w:rPr>
          <w:rFonts w:ascii="宋体" w:hAnsi="宋体" w:hint="eastAsia"/>
          <w:kern w:val="0"/>
          <w:sz w:val="24"/>
        </w:rPr>
        <w:t>政</w:t>
      </w:r>
      <w:proofErr w:type="gramStart"/>
      <w:r w:rsidRPr="00E254E1">
        <w:rPr>
          <w:rFonts w:ascii="宋体" w:hAnsi="宋体" w:hint="eastAsia"/>
          <w:kern w:val="0"/>
          <w:sz w:val="24"/>
        </w:rPr>
        <w:t>采云</w:t>
      </w:r>
      <w:proofErr w:type="gramEnd"/>
      <w:r w:rsidRPr="00E254E1">
        <w:rPr>
          <w:rFonts w:ascii="宋体" w:hAnsi="宋体" w:hint="eastAsia"/>
          <w:kern w:val="0"/>
          <w:sz w:val="24"/>
        </w:rPr>
        <w:t>平台（https://www.zcygov.cn/）。</w:t>
      </w:r>
    </w:p>
    <w:p w14:paraId="6C88EA18" w14:textId="77777777" w:rsidR="00BB5D25" w:rsidRPr="00E254E1" w:rsidRDefault="00000000">
      <w:pPr>
        <w:pStyle w:val="2"/>
        <w:spacing w:after="0"/>
        <w:jc w:val="left"/>
        <w:rPr>
          <w:rFonts w:ascii="宋体" w:hAnsi="宋体" w:hint="eastAsia"/>
        </w:rPr>
      </w:pPr>
      <w:bookmarkStart w:id="58" w:name="_Toc228373472"/>
      <w:r w:rsidRPr="00E254E1">
        <w:rPr>
          <w:rFonts w:ascii="宋体" w:hAnsi="宋体"/>
        </w:rPr>
        <w:t>7</w:t>
      </w:r>
      <w:r w:rsidRPr="00E254E1">
        <w:rPr>
          <w:rFonts w:ascii="宋体" w:hAnsi="宋体" w:hint="eastAsia"/>
        </w:rPr>
        <w:t>.</w:t>
      </w:r>
      <w:bookmarkEnd w:id="55"/>
      <w:bookmarkEnd w:id="56"/>
      <w:bookmarkEnd w:id="57"/>
      <w:r w:rsidRPr="00E254E1">
        <w:rPr>
          <w:rFonts w:ascii="宋体" w:hAnsi="宋体" w:hint="eastAsia"/>
        </w:rPr>
        <w:t>对本次招标提出询问，请按以下方式联系</w:t>
      </w:r>
      <w:bookmarkEnd w:id="58"/>
    </w:p>
    <w:p w14:paraId="5B898677" w14:textId="77777777" w:rsidR="00BB5D25" w:rsidRPr="00E254E1" w:rsidRDefault="00000000">
      <w:pPr>
        <w:spacing w:after="0" w:line="360" w:lineRule="auto"/>
        <w:ind w:firstLineChars="200" w:firstLine="480"/>
        <w:jc w:val="left"/>
        <w:rPr>
          <w:rFonts w:ascii="宋体" w:hAnsi="宋体" w:hint="eastAsia"/>
          <w:sz w:val="24"/>
        </w:rPr>
      </w:pPr>
      <w:bookmarkStart w:id="59" w:name="OLE_LINK63"/>
      <w:bookmarkStart w:id="60" w:name="OLE_LINK64"/>
      <w:r w:rsidRPr="00E254E1">
        <w:rPr>
          <w:rFonts w:ascii="宋体" w:hAnsi="宋体" w:hint="eastAsia"/>
          <w:sz w:val="24"/>
        </w:rPr>
        <w:t>7.1 招标人信息</w:t>
      </w:r>
    </w:p>
    <w:p w14:paraId="45F864D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名称：玉溪市特殊教育学校</w:t>
      </w:r>
    </w:p>
    <w:p w14:paraId="65423FC2" w14:textId="77777777" w:rsidR="00BB5D25" w:rsidRPr="00E254E1" w:rsidRDefault="00000000">
      <w:pPr>
        <w:spacing w:after="0" w:line="360" w:lineRule="auto"/>
        <w:ind w:firstLineChars="200" w:firstLine="480"/>
        <w:jc w:val="left"/>
        <w:rPr>
          <w:rFonts w:ascii="宋体" w:hAnsi="宋体" w:hint="eastAsia"/>
          <w:sz w:val="24"/>
        </w:rPr>
      </w:pPr>
      <w:bookmarkStart w:id="61" w:name="OLE_LINK140"/>
      <w:r w:rsidRPr="00E254E1">
        <w:rPr>
          <w:rFonts w:ascii="宋体" w:hAnsi="宋体" w:hint="eastAsia"/>
          <w:sz w:val="24"/>
        </w:rPr>
        <w:t>地址：玉溪市特殊教育学校（玉溪市红</w:t>
      </w:r>
      <w:proofErr w:type="gramStart"/>
      <w:r w:rsidRPr="00E254E1">
        <w:rPr>
          <w:rFonts w:ascii="宋体" w:hAnsi="宋体" w:hint="eastAsia"/>
          <w:sz w:val="24"/>
        </w:rPr>
        <w:t>塔区康井</w:t>
      </w:r>
      <w:proofErr w:type="gramEnd"/>
      <w:r w:rsidRPr="00E254E1">
        <w:rPr>
          <w:rFonts w:ascii="宋体" w:hAnsi="宋体" w:hint="eastAsia"/>
          <w:sz w:val="24"/>
        </w:rPr>
        <w:t xml:space="preserve">路44号）  </w:t>
      </w:r>
    </w:p>
    <w:p w14:paraId="3994EEA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联系方式：0877-2611598</w:t>
      </w:r>
    </w:p>
    <w:bookmarkEnd w:id="61"/>
    <w:p w14:paraId="2193B20B" w14:textId="77777777" w:rsidR="00BB5D25" w:rsidRPr="00E254E1" w:rsidRDefault="00BB5D25">
      <w:pPr>
        <w:spacing w:after="0" w:line="360" w:lineRule="auto"/>
        <w:ind w:firstLineChars="200" w:firstLine="480"/>
        <w:jc w:val="left"/>
        <w:rPr>
          <w:rFonts w:ascii="宋体" w:hAnsi="宋体" w:hint="eastAsia"/>
          <w:sz w:val="24"/>
        </w:rPr>
      </w:pPr>
    </w:p>
    <w:p w14:paraId="3A2206C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7.2 招标代理机构信息</w:t>
      </w:r>
    </w:p>
    <w:p w14:paraId="466A84F0"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名称：云南嘉</w:t>
      </w:r>
      <w:proofErr w:type="gramStart"/>
      <w:r w:rsidRPr="00E254E1">
        <w:rPr>
          <w:rFonts w:ascii="宋体" w:hAnsi="宋体" w:hint="eastAsia"/>
          <w:sz w:val="24"/>
        </w:rPr>
        <w:t>鑫</w:t>
      </w:r>
      <w:proofErr w:type="gramEnd"/>
      <w:r w:rsidRPr="00E254E1">
        <w:rPr>
          <w:rFonts w:ascii="宋体" w:hAnsi="宋体" w:hint="eastAsia"/>
          <w:sz w:val="24"/>
        </w:rPr>
        <w:t>项目管理咨询有限公司</w:t>
      </w:r>
    </w:p>
    <w:p w14:paraId="7F7ACF10" w14:textId="77777777" w:rsidR="00BB5D25" w:rsidRPr="00E254E1" w:rsidRDefault="00000000">
      <w:pPr>
        <w:widowControl/>
        <w:spacing w:after="0" w:line="360" w:lineRule="auto"/>
        <w:ind w:firstLineChars="200" w:firstLine="480"/>
        <w:jc w:val="left"/>
        <w:rPr>
          <w:rFonts w:ascii="宋体" w:hAnsi="宋体" w:hint="eastAsia"/>
          <w:sz w:val="24"/>
        </w:rPr>
      </w:pPr>
      <w:bookmarkStart w:id="62" w:name="OLE_LINK141"/>
      <w:r w:rsidRPr="00E254E1">
        <w:rPr>
          <w:rFonts w:ascii="宋体" w:hAnsi="宋体" w:hint="eastAsia"/>
          <w:sz w:val="24"/>
        </w:rPr>
        <w:t>联系地址：玉溪市</w:t>
      </w:r>
      <w:proofErr w:type="gramStart"/>
      <w:r w:rsidRPr="00E254E1">
        <w:rPr>
          <w:rFonts w:ascii="宋体" w:hAnsi="宋体" w:hint="eastAsia"/>
          <w:sz w:val="24"/>
        </w:rPr>
        <w:t>红塔区凤凰</w:t>
      </w:r>
      <w:proofErr w:type="gramEnd"/>
      <w:r w:rsidRPr="00E254E1">
        <w:rPr>
          <w:rFonts w:ascii="宋体" w:hAnsi="宋体" w:hint="eastAsia"/>
          <w:sz w:val="24"/>
        </w:rPr>
        <w:t>路131号AD11文化</w:t>
      </w:r>
      <w:proofErr w:type="gramStart"/>
      <w:r w:rsidRPr="00E254E1">
        <w:rPr>
          <w:rFonts w:ascii="宋体" w:hAnsi="宋体" w:hint="eastAsia"/>
          <w:sz w:val="24"/>
        </w:rPr>
        <w:t>创意园</w:t>
      </w:r>
      <w:proofErr w:type="gramEnd"/>
      <w:r w:rsidRPr="00E254E1">
        <w:rPr>
          <w:rFonts w:ascii="宋体" w:hAnsi="宋体" w:hint="eastAsia"/>
          <w:sz w:val="24"/>
        </w:rPr>
        <w:t>5幢</w:t>
      </w:r>
    </w:p>
    <w:p w14:paraId="25669DE3"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联系人：</w:t>
      </w:r>
      <w:bookmarkStart w:id="63" w:name="OLE_LINK37"/>
      <w:r w:rsidRPr="00E254E1">
        <w:rPr>
          <w:rFonts w:ascii="宋体" w:hAnsi="宋体" w:hint="eastAsia"/>
          <w:sz w:val="24"/>
        </w:rPr>
        <w:t>范师</w:t>
      </w:r>
      <w:bookmarkEnd w:id="63"/>
      <w:r w:rsidRPr="00E254E1">
        <w:rPr>
          <w:rFonts w:ascii="宋体" w:hAnsi="宋体" w:hint="eastAsia"/>
          <w:sz w:val="24"/>
        </w:rPr>
        <w:t xml:space="preserve">           联系电话：</w:t>
      </w:r>
      <w:bookmarkStart w:id="64" w:name="OLE_LINK38"/>
      <w:r w:rsidRPr="00E254E1">
        <w:rPr>
          <w:rFonts w:ascii="宋体" w:hAnsi="宋体" w:hint="eastAsia"/>
          <w:sz w:val="24"/>
        </w:rPr>
        <w:t>19948779574</w:t>
      </w:r>
      <w:bookmarkEnd w:id="64"/>
    </w:p>
    <w:bookmarkEnd w:id="62"/>
    <w:p w14:paraId="6CC3D7B7" w14:textId="77777777" w:rsidR="00BB5D25" w:rsidRPr="00E254E1" w:rsidRDefault="00BB5D25">
      <w:pPr>
        <w:widowControl/>
        <w:spacing w:after="0" w:line="360" w:lineRule="auto"/>
        <w:ind w:firstLineChars="200" w:firstLine="480"/>
        <w:jc w:val="left"/>
        <w:rPr>
          <w:rFonts w:ascii="宋体" w:hAnsi="宋体" w:hint="eastAsia"/>
          <w:sz w:val="24"/>
        </w:rPr>
      </w:pPr>
    </w:p>
    <w:p w14:paraId="303787E9"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7.3 项目联系方式</w:t>
      </w:r>
    </w:p>
    <w:p w14:paraId="5D65B602"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项目联系人：范师</w:t>
      </w:r>
    </w:p>
    <w:p w14:paraId="220445B1"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电话：19948779574</w:t>
      </w:r>
    </w:p>
    <w:p w14:paraId="18F25E69"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邮箱：371214373@qq.com</w:t>
      </w:r>
    </w:p>
    <w:bookmarkEnd w:id="59"/>
    <w:bookmarkEnd w:id="60"/>
    <w:p w14:paraId="251CA415" w14:textId="77777777" w:rsidR="00BB5D25" w:rsidRPr="00E254E1" w:rsidRDefault="00BB5D25">
      <w:pPr>
        <w:widowControl/>
        <w:spacing w:after="0" w:line="360" w:lineRule="auto"/>
        <w:ind w:firstLineChars="200" w:firstLine="480"/>
        <w:jc w:val="left"/>
        <w:rPr>
          <w:rFonts w:ascii="宋体" w:hAnsi="宋体" w:hint="eastAsia"/>
          <w:sz w:val="24"/>
        </w:rPr>
      </w:pPr>
    </w:p>
    <w:p w14:paraId="56CF8D79" w14:textId="77777777" w:rsidR="00BB5D25" w:rsidRPr="00E254E1" w:rsidRDefault="00000000">
      <w:pPr>
        <w:widowControl/>
        <w:spacing w:after="0" w:line="360" w:lineRule="auto"/>
        <w:ind w:firstLineChars="200" w:firstLine="480"/>
        <w:jc w:val="right"/>
      </w:pPr>
      <w:r w:rsidRPr="00E254E1">
        <w:rPr>
          <w:rFonts w:ascii="宋体" w:hAnsi="宋体" w:hint="eastAsia"/>
          <w:sz w:val="24"/>
        </w:rPr>
        <w:t>日期：</w:t>
      </w:r>
      <w:r w:rsidRPr="00E254E1">
        <w:rPr>
          <w:rFonts w:ascii="宋体" w:hAnsi="宋体" w:hint="eastAsia"/>
          <w:sz w:val="24"/>
          <w:u w:val="single"/>
        </w:rPr>
        <w:t>2026</w:t>
      </w:r>
      <w:r w:rsidRPr="00E254E1">
        <w:rPr>
          <w:rFonts w:ascii="宋体" w:hAnsi="宋体" w:hint="eastAsia"/>
          <w:sz w:val="24"/>
        </w:rPr>
        <w:t>年</w:t>
      </w:r>
      <w:r w:rsidRPr="00E254E1">
        <w:rPr>
          <w:rFonts w:ascii="宋体" w:hAnsi="宋体" w:hint="eastAsia"/>
          <w:sz w:val="24"/>
          <w:u w:val="single"/>
        </w:rPr>
        <w:t>4</w:t>
      </w:r>
      <w:r w:rsidRPr="00E254E1">
        <w:rPr>
          <w:rFonts w:ascii="宋体" w:hAnsi="宋体" w:hint="eastAsia"/>
          <w:sz w:val="24"/>
        </w:rPr>
        <w:t>月</w:t>
      </w:r>
      <w:r w:rsidRPr="00E254E1">
        <w:rPr>
          <w:rFonts w:ascii="宋体" w:hAnsi="宋体" w:hint="eastAsia"/>
          <w:sz w:val="24"/>
          <w:u w:val="single"/>
        </w:rPr>
        <w:t>9</w:t>
      </w:r>
      <w:r w:rsidRPr="00E254E1">
        <w:rPr>
          <w:rFonts w:ascii="宋体" w:hAnsi="宋体" w:hint="eastAsia"/>
          <w:sz w:val="24"/>
        </w:rPr>
        <w:t>日</w:t>
      </w:r>
      <w:bookmarkEnd w:id="10"/>
    </w:p>
    <w:p w14:paraId="73733E9C" w14:textId="77777777" w:rsidR="00BB5D25" w:rsidRPr="00E254E1" w:rsidRDefault="00BB5D25">
      <w:pPr>
        <w:pStyle w:val="1"/>
        <w:spacing w:after="0"/>
        <w:rPr>
          <w:rFonts w:ascii="宋体" w:hAnsi="宋体" w:hint="eastAsia"/>
        </w:rPr>
        <w:sectPr w:rsidR="00BB5D25" w:rsidRPr="00E254E1">
          <w:pgSz w:w="11906" w:h="16838"/>
          <w:pgMar w:top="1440" w:right="1080" w:bottom="1440" w:left="1080" w:header="907" w:footer="737" w:gutter="0"/>
          <w:cols w:space="720"/>
          <w:docGrid w:type="linesAndChars" w:linePitch="331"/>
        </w:sectPr>
      </w:pPr>
    </w:p>
    <w:p w14:paraId="2735D6D7" w14:textId="77777777" w:rsidR="00BB5D25" w:rsidRPr="00E254E1" w:rsidRDefault="00000000">
      <w:pPr>
        <w:pStyle w:val="1"/>
        <w:spacing w:after="0"/>
        <w:rPr>
          <w:rFonts w:ascii="宋体" w:hAnsi="宋体" w:hint="eastAsia"/>
          <w:szCs w:val="36"/>
        </w:rPr>
      </w:pPr>
      <w:bookmarkStart w:id="65" w:name="_Toc228373473"/>
      <w:r w:rsidRPr="00E254E1">
        <w:rPr>
          <w:rFonts w:ascii="宋体" w:hAnsi="宋体"/>
        </w:rPr>
        <w:lastRenderedPageBreak/>
        <w:t xml:space="preserve">第二章 </w:t>
      </w:r>
      <w:r w:rsidRPr="00E254E1">
        <w:rPr>
          <w:rFonts w:ascii="宋体" w:hAnsi="宋体" w:hint="eastAsia"/>
        </w:rPr>
        <w:t xml:space="preserve"> </w:t>
      </w:r>
      <w:r w:rsidRPr="00E254E1">
        <w:rPr>
          <w:rFonts w:ascii="宋体" w:hAnsi="宋体"/>
        </w:rPr>
        <w:t>投标人须知</w:t>
      </w:r>
      <w:bookmarkEnd w:id="11"/>
      <w:bookmarkEnd w:id="12"/>
      <w:bookmarkEnd w:id="65"/>
    </w:p>
    <w:p w14:paraId="577FCCCC" w14:textId="77777777" w:rsidR="00BB5D25" w:rsidRPr="00E254E1" w:rsidRDefault="00000000">
      <w:pPr>
        <w:pStyle w:val="2"/>
        <w:spacing w:after="0"/>
        <w:rPr>
          <w:rFonts w:ascii="宋体" w:hAnsi="宋体" w:hint="eastAsia"/>
        </w:rPr>
      </w:pPr>
      <w:bookmarkStart w:id="66" w:name="_Toc495408514"/>
      <w:bookmarkStart w:id="67" w:name="_Toc495332375"/>
      <w:bookmarkStart w:id="68" w:name="_Toc228373474"/>
      <w:r w:rsidRPr="00E254E1">
        <w:rPr>
          <w:rFonts w:ascii="宋体" w:hAnsi="宋体"/>
        </w:rPr>
        <w:t>投标人须知前附表</w:t>
      </w:r>
      <w:bookmarkEnd w:id="66"/>
      <w:bookmarkEnd w:id="67"/>
      <w:bookmarkEnd w:id="68"/>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2115"/>
        <w:gridCol w:w="6949"/>
      </w:tblGrid>
      <w:tr w:rsidR="00E254E1" w:rsidRPr="00E254E1" w14:paraId="0D341BC6" w14:textId="77777777">
        <w:trPr>
          <w:trHeight w:val="511"/>
          <w:tblHeader/>
          <w:jc w:val="center"/>
        </w:trPr>
        <w:tc>
          <w:tcPr>
            <w:tcW w:w="993" w:type="dxa"/>
            <w:tcBorders>
              <w:top w:val="single" w:sz="4" w:space="0" w:color="auto"/>
              <w:left w:val="single" w:sz="4" w:space="0" w:color="auto"/>
              <w:bottom w:val="single" w:sz="4" w:space="0" w:color="auto"/>
              <w:right w:val="single" w:sz="4" w:space="0" w:color="auto"/>
            </w:tcBorders>
            <w:vAlign w:val="center"/>
          </w:tcPr>
          <w:p w14:paraId="5CE08E04" w14:textId="77777777" w:rsidR="00BB5D25" w:rsidRPr="00E254E1" w:rsidRDefault="00000000">
            <w:pPr>
              <w:pStyle w:val="a9"/>
              <w:spacing w:after="0" w:line="360" w:lineRule="auto"/>
              <w:rPr>
                <w:rFonts w:hAnsi="宋体" w:hint="eastAsia"/>
                <w:b/>
                <w:sz w:val="24"/>
                <w:szCs w:val="24"/>
              </w:rPr>
            </w:pPr>
            <w:r w:rsidRPr="00E254E1">
              <w:rPr>
                <w:rFonts w:hAnsi="宋体" w:hint="eastAsia"/>
                <w:b/>
                <w:sz w:val="24"/>
                <w:szCs w:val="24"/>
              </w:rPr>
              <w:t>条款号</w:t>
            </w:r>
          </w:p>
        </w:tc>
        <w:tc>
          <w:tcPr>
            <w:tcW w:w="2115" w:type="dxa"/>
            <w:tcBorders>
              <w:top w:val="single" w:sz="4" w:space="0" w:color="auto"/>
              <w:left w:val="single" w:sz="4" w:space="0" w:color="auto"/>
              <w:bottom w:val="single" w:sz="4" w:space="0" w:color="auto"/>
              <w:right w:val="single" w:sz="4" w:space="0" w:color="auto"/>
            </w:tcBorders>
            <w:vAlign w:val="center"/>
          </w:tcPr>
          <w:p w14:paraId="2DB51C7A" w14:textId="77777777" w:rsidR="00BB5D25" w:rsidRPr="00E254E1" w:rsidRDefault="00000000">
            <w:pPr>
              <w:pStyle w:val="a9"/>
              <w:spacing w:after="0" w:line="360" w:lineRule="auto"/>
              <w:jc w:val="center"/>
              <w:rPr>
                <w:rFonts w:hAnsi="宋体" w:hint="eastAsia"/>
                <w:b/>
                <w:sz w:val="24"/>
                <w:szCs w:val="24"/>
              </w:rPr>
            </w:pPr>
            <w:r w:rsidRPr="00E254E1">
              <w:rPr>
                <w:rFonts w:hAnsi="宋体"/>
                <w:b/>
                <w:sz w:val="24"/>
                <w:szCs w:val="24"/>
              </w:rPr>
              <w:t>条款名称</w:t>
            </w:r>
          </w:p>
        </w:tc>
        <w:tc>
          <w:tcPr>
            <w:tcW w:w="6949" w:type="dxa"/>
            <w:tcBorders>
              <w:top w:val="single" w:sz="4" w:space="0" w:color="auto"/>
              <w:left w:val="single" w:sz="4" w:space="0" w:color="auto"/>
              <w:bottom w:val="single" w:sz="4" w:space="0" w:color="auto"/>
              <w:right w:val="single" w:sz="4" w:space="0" w:color="auto"/>
            </w:tcBorders>
            <w:vAlign w:val="center"/>
          </w:tcPr>
          <w:p w14:paraId="181232D0" w14:textId="77777777" w:rsidR="00BB5D25" w:rsidRPr="00E254E1" w:rsidRDefault="00000000">
            <w:pPr>
              <w:pStyle w:val="a9"/>
              <w:spacing w:after="0" w:line="360" w:lineRule="auto"/>
              <w:ind w:firstLine="482"/>
              <w:jc w:val="center"/>
              <w:rPr>
                <w:rFonts w:hAnsi="宋体" w:hint="eastAsia"/>
                <w:b/>
                <w:sz w:val="24"/>
                <w:szCs w:val="24"/>
              </w:rPr>
            </w:pPr>
            <w:r w:rsidRPr="00E254E1">
              <w:rPr>
                <w:rFonts w:hAnsi="宋体"/>
                <w:b/>
                <w:sz w:val="24"/>
                <w:szCs w:val="24"/>
              </w:rPr>
              <w:t>编列内容</w:t>
            </w:r>
          </w:p>
        </w:tc>
      </w:tr>
      <w:tr w:rsidR="00E254E1" w:rsidRPr="00E254E1" w14:paraId="19B5B0D7" w14:textId="77777777">
        <w:trPr>
          <w:trHeight w:val="473"/>
          <w:jc w:val="center"/>
        </w:trPr>
        <w:tc>
          <w:tcPr>
            <w:tcW w:w="993" w:type="dxa"/>
            <w:tcBorders>
              <w:top w:val="single" w:sz="4" w:space="0" w:color="auto"/>
              <w:left w:val="single" w:sz="4" w:space="0" w:color="auto"/>
              <w:bottom w:val="single" w:sz="4" w:space="0" w:color="auto"/>
              <w:right w:val="single" w:sz="4" w:space="0" w:color="auto"/>
            </w:tcBorders>
            <w:vAlign w:val="center"/>
          </w:tcPr>
          <w:p w14:paraId="231A35FA"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1</w:t>
            </w:r>
            <w:r w:rsidRPr="00E254E1">
              <w:rPr>
                <w:rFonts w:hAnsi="宋体" w:hint="eastAsia"/>
                <w:sz w:val="24"/>
                <w:szCs w:val="24"/>
              </w:rPr>
              <w:t>.1.2</w:t>
            </w:r>
          </w:p>
        </w:tc>
        <w:tc>
          <w:tcPr>
            <w:tcW w:w="2115" w:type="dxa"/>
            <w:tcBorders>
              <w:top w:val="single" w:sz="4" w:space="0" w:color="auto"/>
              <w:left w:val="single" w:sz="4" w:space="0" w:color="auto"/>
              <w:bottom w:val="single" w:sz="4" w:space="0" w:color="auto"/>
              <w:right w:val="single" w:sz="4" w:space="0" w:color="auto"/>
            </w:tcBorders>
            <w:vAlign w:val="center"/>
          </w:tcPr>
          <w:p w14:paraId="3F957064" w14:textId="77777777" w:rsidR="00BB5D25" w:rsidRPr="00E254E1" w:rsidRDefault="00000000">
            <w:pPr>
              <w:pStyle w:val="a9"/>
              <w:spacing w:after="0" w:line="360" w:lineRule="auto"/>
              <w:jc w:val="center"/>
              <w:rPr>
                <w:rFonts w:hAnsi="宋体" w:hint="eastAsia"/>
                <w:sz w:val="24"/>
                <w:szCs w:val="24"/>
                <w:u w:val="single"/>
              </w:rPr>
            </w:pPr>
            <w:r w:rsidRPr="00E254E1">
              <w:rPr>
                <w:rFonts w:hAnsi="宋体"/>
                <w:bCs/>
                <w:sz w:val="24"/>
                <w:szCs w:val="24"/>
              </w:rPr>
              <w:t>招标人</w:t>
            </w:r>
          </w:p>
        </w:tc>
        <w:tc>
          <w:tcPr>
            <w:tcW w:w="6949" w:type="dxa"/>
            <w:tcBorders>
              <w:top w:val="single" w:sz="4" w:space="0" w:color="auto"/>
              <w:left w:val="single" w:sz="4" w:space="0" w:color="auto"/>
              <w:bottom w:val="single" w:sz="4" w:space="0" w:color="auto"/>
              <w:right w:val="single" w:sz="4" w:space="0" w:color="auto"/>
            </w:tcBorders>
            <w:vAlign w:val="center"/>
          </w:tcPr>
          <w:p w14:paraId="63058B7C"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名称：玉溪市特殊教育学校</w:t>
            </w:r>
          </w:p>
          <w:p w14:paraId="66C5081C"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地址：玉溪市特殊教育学校（玉溪市红</w:t>
            </w:r>
            <w:proofErr w:type="gramStart"/>
            <w:r w:rsidRPr="00E254E1">
              <w:rPr>
                <w:rFonts w:ascii="宋体" w:hAnsi="宋体" w:hint="eastAsia"/>
                <w:sz w:val="24"/>
              </w:rPr>
              <w:t>塔区康井</w:t>
            </w:r>
            <w:proofErr w:type="gramEnd"/>
            <w:r w:rsidRPr="00E254E1">
              <w:rPr>
                <w:rFonts w:ascii="宋体" w:hAnsi="宋体" w:hint="eastAsia"/>
                <w:sz w:val="24"/>
              </w:rPr>
              <w:t xml:space="preserve">路44号）  </w:t>
            </w:r>
          </w:p>
          <w:p w14:paraId="2FD501E0"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联系方式：0877-2611598</w:t>
            </w:r>
          </w:p>
        </w:tc>
      </w:tr>
      <w:tr w:rsidR="00E254E1" w:rsidRPr="00E254E1" w14:paraId="388BF55F" w14:textId="77777777">
        <w:trPr>
          <w:trHeight w:val="551"/>
          <w:jc w:val="center"/>
        </w:trPr>
        <w:tc>
          <w:tcPr>
            <w:tcW w:w="993" w:type="dxa"/>
            <w:tcBorders>
              <w:top w:val="single" w:sz="4" w:space="0" w:color="auto"/>
              <w:left w:val="single" w:sz="4" w:space="0" w:color="auto"/>
              <w:bottom w:val="single" w:sz="4" w:space="0" w:color="auto"/>
              <w:right w:val="single" w:sz="4" w:space="0" w:color="auto"/>
            </w:tcBorders>
            <w:vAlign w:val="center"/>
          </w:tcPr>
          <w:p w14:paraId="6A4DE000"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1</w:t>
            </w:r>
            <w:r w:rsidRPr="00E254E1">
              <w:rPr>
                <w:rFonts w:ascii="宋体" w:hAnsi="宋体" w:hint="eastAsia"/>
                <w:sz w:val="24"/>
              </w:rPr>
              <w:t>.1.3</w:t>
            </w:r>
          </w:p>
        </w:tc>
        <w:tc>
          <w:tcPr>
            <w:tcW w:w="2115" w:type="dxa"/>
            <w:tcBorders>
              <w:top w:val="single" w:sz="4" w:space="0" w:color="auto"/>
              <w:left w:val="single" w:sz="4" w:space="0" w:color="auto"/>
              <w:bottom w:val="single" w:sz="4" w:space="0" w:color="auto"/>
              <w:right w:val="single" w:sz="4" w:space="0" w:color="auto"/>
            </w:tcBorders>
            <w:vAlign w:val="center"/>
          </w:tcPr>
          <w:p w14:paraId="48974D2C" w14:textId="77777777" w:rsidR="00BB5D25" w:rsidRPr="00E254E1" w:rsidRDefault="00000000">
            <w:pPr>
              <w:pStyle w:val="a9"/>
              <w:spacing w:after="0" w:line="360" w:lineRule="auto"/>
              <w:jc w:val="center"/>
              <w:rPr>
                <w:rFonts w:hAnsi="宋体" w:hint="eastAsia"/>
                <w:bCs/>
                <w:sz w:val="24"/>
                <w:szCs w:val="24"/>
              </w:rPr>
            </w:pPr>
            <w:r w:rsidRPr="00E254E1">
              <w:rPr>
                <w:rFonts w:hAnsi="宋体"/>
                <w:bCs/>
                <w:sz w:val="24"/>
                <w:szCs w:val="24"/>
              </w:rPr>
              <w:t>招标代理机构</w:t>
            </w:r>
          </w:p>
        </w:tc>
        <w:tc>
          <w:tcPr>
            <w:tcW w:w="6949" w:type="dxa"/>
            <w:tcBorders>
              <w:top w:val="single" w:sz="4" w:space="0" w:color="auto"/>
              <w:left w:val="single" w:sz="4" w:space="0" w:color="auto"/>
              <w:bottom w:val="single" w:sz="4" w:space="0" w:color="auto"/>
              <w:right w:val="single" w:sz="4" w:space="0" w:color="auto"/>
            </w:tcBorders>
            <w:vAlign w:val="center"/>
          </w:tcPr>
          <w:p w14:paraId="6F785D69" w14:textId="77777777" w:rsidR="00BB5D25" w:rsidRPr="00E254E1" w:rsidRDefault="00000000">
            <w:pPr>
              <w:pStyle w:val="a9"/>
              <w:spacing w:after="0" w:line="360" w:lineRule="auto"/>
              <w:jc w:val="left"/>
              <w:rPr>
                <w:rFonts w:hAnsi="宋体" w:hint="eastAsia"/>
                <w:sz w:val="24"/>
                <w:szCs w:val="24"/>
              </w:rPr>
            </w:pPr>
            <w:r w:rsidRPr="00E254E1">
              <w:rPr>
                <w:rFonts w:hAnsi="宋体" w:hint="eastAsia"/>
                <w:sz w:val="24"/>
                <w:szCs w:val="24"/>
              </w:rPr>
              <w:t>名称：</w:t>
            </w:r>
            <w:r w:rsidRPr="00E254E1">
              <w:rPr>
                <w:rFonts w:hAnsi="宋体" w:hint="eastAsia"/>
                <w:sz w:val="24"/>
              </w:rPr>
              <w:t>云南嘉</w:t>
            </w:r>
            <w:proofErr w:type="gramStart"/>
            <w:r w:rsidRPr="00E254E1">
              <w:rPr>
                <w:rFonts w:hAnsi="宋体" w:hint="eastAsia"/>
                <w:sz w:val="24"/>
              </w:rPr>
              <w:t>鑫</w:t>
            </w:r>
            <w:proofErr w:type="gramEnd"/>
            <w:r w:rsidRPr="00E254E1">
              <w:rPr>
                <w:rFonts w:hAnsi="宋体" w:hint="eastAsia"/>
                <w:sz w:val="24"/>
              </w:rPr>
              <w:t>项目管理咨询有限公司</w:t>
            </w:r>
          </w:p>
          <w:p w14:paraId="77A46978" w14:textId="77777777" w:rsidR="00BB5D25" w:rsidRPr="00E254E1" w:rsidRDefault="00000000">
            <w:pPr>
              <w:pStyle w:val="a9"/>
              <w:spacing w:after="0" w:line="360" w:lineRule="auto"/>
              <w:rPr>
                <w:rFonts w:hAnsi="宋体" w:hint="eastAsia"/>
                <w:sz w:val="24"/>
              </w:rPr>
            </w:pPr>
            <w:r w:rsidRPr="00E254E1">
              <w:rPr>
                <w:rFonts w:hAnsi="宋体" w:hint="eastAsia"/>
                <w:sz w:val="24"/>
              </w:rPr>
              <w:t>联系地址：玉溪市</w:t>
            </w:r>
            <w:proofErr w:type="gramStart"/>
            <w:r w:rsidRPr="00E254E1">
              <w:rPr>
                <w:rFonts w:hAnsi="宋体" w:hint="eastAsia"/>
                <w:sz w:val="24"/>
              </w:rPr>
              <w:t>红塔区凤凰</w:t>
            </w:r>
            <w:proofErr w:type="gramEnd"/>
            <w:r w:rsidRPr="00E254E1">
              <w:rPr>
                <w:rFonts w:hAnsi="宋体" w:hint="eastAsia"/>
                <w:sz w:val="24"/>
              </w:rPr>
              <w:t>路131号AD11文化</w:t>
            </w:r>
            <w:proofErr w:type="gramStart"/>
            <w:r w:rsidRPr="00E254E1">
              <w:rPr>
                <w:rFonts w:hAnsi="宋体" w:hint="eastAsia"/>
                <w:sz w:val="24"/>
              </w:rPr>
              <w:t>创意园</w:t>
            </w:r>
            <w:proofErr w:type="gramEnd"/>
            <w:r w:rsidRPr="00E254E1">
              <w:rPr>
                <w:rFonts w:hAnsi="宋体" w:hint="eastAsia"/>
                <w:sz w:val="24"/>
              </w:rPr>
              <w:t>5幢</w:t>
            </w:r>
          </w:p>
          <w:p w14:paraId="796F292F" w14:textId="77777777" w:rsidR="00BB5D25" w:rsidRPr="00E254E1" w:rsidRDefault="00000000">
            <w:pPr>
              <w:pStyle w:val="a9"/>
              <w:rPr>
                <w:rFonts w:hAnsi="宋体" w:hint="eastAsia"/>
                <w:sz w:val="24"/>
              </w:rPr>
            </w:pPr>
            <w:r w:rsidRPr="00E254E1">
              <w:rPr>
                <w:rFonts w:hAnsi="宋体" w:hint="eastAsia"/>
                <w:sz w:val="24"/>
              </w:rPr>
              <w:t>联系人：范师           联系电话：19948779574</w:t>
            </w:r>
          </w:p>
        </w:tc>
      </w:tr>
      <w:tr w:rsidR="00E254E1" w:rsidRPr="00E254E1" w14:paraId="70F9DB77" w14:textId="77777777">
        <w:trPr>
          <w:trHeight w:val="704"/>
          <w:jc w:val="center"/>
        </w:trPr>
        <w:tc>
          <w:tcPr>
            <w:tcW w:w="993" w:type="dxa"/>
            <w:tcBorders>
              <w:top w:val="single" w:sz="4" w:space="0" w:color="auto"/>
              <w:left w:val="single" w:sz="4" w:space="0" w:color="auto"/>
              <w:bottom w:val="single" w:sz="4" w:space="0" w:color="auto"/>
              <w:right w:val="single" w:sz="4" w:space="0" w:color="auto"/>
            </w:tcBorders>
            <w:vAlign w:val="center"/>
          </w:tcPr>
          <w:p w14:paraId="6C511CBE"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1</w:t>
            </w:r>
            <w:r w:rsidRPr="00E254E1">
              <w:rPr>
                <w:rFonts w:ascii="宋体" w:hAnsi="宋体" w:hint="eastAsia"/>
                <w:sz w:val="24"/>
              </w:rPr>
              <w:t>.1.4</w:t>
            </w:r>
          </w:p>
        </w:tc>
        <w:tc>
          <w:tcPr>
            <w:tcW w:w="2115" w:type="dxa"/>
            <w:tcBorders>
              <w:top w:val="single" w:sz="4" w:space="0" w:color="auto"/>
              <w:left w:val="single" w:sz="4" w:space="0" w:color="auto"/>
              <w:bottom w:val="single" w:sz="4" w:space="0" w:color="auto"/>
              <w:right w:val="single" w:sz="4" w:space="0" w:color="auto"/>
            </w:tcBorders>
            <w:vAlign w:val="center"/>
          </w:tcPr>
          <w:p w14:paraId="7EC8A00D"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项目名称及项目编号</w:t>
            </w:r>
          </w:p>
        </w:tc>
        <w:tc>
          <w:tcPr>
            <w:tcW w:w="6949" w:type="dxa"/>
            <w:tcBorders>
              <w:top w:val="single" w:sz="4" w:space="0" w:color="auto"/>
              <w:left w:val="single" w:sz="4" w:space="0" w:color="auto"/>
              <w:bottom w:val="single" w:sz="4" w:space="0" w:color="auto"/>
              <w:right w:val="single" w:sz="4" w:space="0" w:color="auto"/>
            </w:tcBorders>
            <w:vAlign w:val="center"/>
          </w:tcPr>
          <w:p w14:paraId="71B11CD0" w14:textId="77777777" w:rsidR="00BB5D25" w:rsidRPr="00E254E1" w:rsidRDefault="00000000">
            <w:pPr>
              <w:pStyle w:val="a9"/>
              <w:spacing w:after="0" w:line="360" w:lineRule="auto"/>
              <w:jc w:val="left"/>
              <w:rPr>
                <w:rFonts w:hAnsi="宋体" w:hint="eastAsia"/>
                <w:sz w:val="24"/>
              </w:rPr>
            </w:pPr>
            <w:r w:rsidRPr="00E254E1">
              <w:rPr>
                <w:rFonts w:hAnsi="宋体"/>
                <w:sz w:val="24"/>
              </w:rPr>
              <w:t>项目名称：</w:t>
            </w:r>
            <w:r w:rsidRPr="00E254E1">
              <w:rPr>
                <w:rFonts w:hAnsi="宋体" w:hint="eastAsia"/>
                <w:sz w:val="24"/>
              </w:rPr>
              <w:t>特殊教育资源中心</w:t>
            </w:r>
            <w:proofErr w:type="gramStart"/>
            <w:r w:rsidRPr="00E254E1">
              <w:rPr>
                <w:rFonts w:hAnsi="宋体" w:hint="eastAsia"/>
                <w:sz w:val="24"/>
              </w:rPr>
              <w:t>扩优提质</w:t>
            </w:r>
            <w:proofErr w:type="gramEnd"/>
            <w:r w:rsidRPr="00E254E1">
              <w:rPr>
                <w:rFonts w:hAnsi="宋体" w:hint="eastAsia"/>
                <w:sz w:val="24"/>
              </w:rPr>
              <w:t>项目（全市）设备及教具采购项目</w:t>
            </w:r>
          </w:p>
          <w:p w14:paraId="32AB4EC6" w14:textId="77777777" w:rsidR="00BB5D25" w:rsidRPr="00E254E1" w:rsidRDefault="00000000">
            <w:pPr>
              <w:pStyle w:val="a9"/>
              <w:spacing w:after="0" w:line="360" w:lineRule="auto"/>
              <w:jc w:val="left"/>
              <w:rPr>
                <w:rFonts w:hAnsi="宋体" w:hint="eastAsia"/>
                <w:bCs/>
                <w:sz w:val="24"/>
              </w:rPr>
            </w:pPr>
            <w:r w:rsidRPr="00E254E1">
              <w:rPr>
                <w:rFonts w:hAnsi="宋体"/>
                <w:sz w:val="24"/>
                <w:szCs w:val="24"/>
              </w:rPr>
              <w:t>项目编号：</w:t>
            </w:r>
            <w:r w:rsidRPr="00E254E1">
              <w:rPr>
                <w:rFonts w:hAnsi="宋体" w:hint="eastAsia"/>
                <w:sz w:val="24"/>
              </w:rPr>
              <w:t>YNJX-2026-03-07</w:t>
            </w:r>
          </w:p>
        </w:tc>
      </w:tr>
      <w:tr w:rsidR="00E254E1" w:rsidRPr="00E254E1" w14:paraId="78E673D5" w14:textId="77777777">
        <w:trPr>
          <w:trHeight w:val="440"/>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C6566C2"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1.2</w:t>
            </w:r>
            <w:r w:rsidRPr="00E254E1">
              <w:rPr>
                <w:rFonts w:ascii="宋体" w:hAnsi="宋体"/>
                <w:sz w:val="24"/>
              </w:rPr>
              <w:t>.1</w:t>
            </w:r>
          </w:p>
        </w:tc>
        <w:tc>
          <w:tcPr>
            <w:tcW w:w="2115" w:type="dxa"/>
            <w:tcBorders>
              <w:top w:val="single" w:sz="4" w:space="0" w:color="auto"/>
              <w:left w:val="single" w:sz="4" w:space="0" w:color="auto"/>
              <w:bottom w:val="single" w:sz="4" w:space="0" w:color="auto"/>
              <w:right w:val="single" w:sz="4" w:space="0" w:color="auto"/>
            </w:tcBorders>
            <w:vAlign w:val="center"/>
          </w:tcPr>
          <w:p w14:paraId="1923E424"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资金来源</w:t>
            </w:r>
          </w:p>
        </w:tc>
        <w:tc>
          <w:tcPr>
            <w:tcW w:w="6949" w:type="dxa"/>
            <w:tcBorders>
              <w:top w:val="single" w:sz="4" w:space="0" w:color="auto"/>
              <w:left w:val="single" w:sz="4" w:space="0" w:color="auto"/>
              <w:bottom w:val="single" w:sz="4" w:space="0" w:color="auto"/>
              <w:right w:val="single" w:sz="4" w:space="0" w:color="auto"/>
            </w:tcBorders>
            <w:vAlign w:val="center"/>
          </w:tcPr>
          <w:p w14:paraId="10F3ED62"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财政资金。</w:t>
            </w:r>
          </w:p>
        </w:tc>
      </w:tr>
      <w:tr w:rsidR="00E254E1" w:rsidRPr="00E254E1" w14:paraId="23CF1C71" w14:textId="77777777">
        <w:trPr>
          <w:trHeight w:val="417"/>
          <w:jc w:val="center"/>
        </w:trPr>
        <w:tc>
          <w:tcPr>
            <w:tcW w:w="993" w:type="dxa"/>
            <w:vMerge/>
            <w:tcBorders>
              <w:top w:val="single" w:sz="4" w:space="0" w:color="auto"/>
              <w:left w:val="single" w:sz="4" w:space="0" w:color="auto"/>
              <w:bottom w:val="single" w:sz="4" w:space="0" w:color="auto"/>
              <w:right w:val="single" w:sz="4" w:space="0" w:color="auto"/>
            </w:tcBorders>
            <w:vAlign w:val="center"/>
          </w:tcPr>
          <w:p w14:paraId="3BF6AB2A" w14:textId="77777777" w:rsidR="00BB5D25" w:rsidRPr="00E254E1" w:rsidRDefault="00BB5D25">
            <w:pPr>
              <w:spacing w:after="0" w:line="360" w:lineRule="auto"/>
              <w:jc w:val="center"/>
              <w:rPr>
                <w:rFonts w:ascii="宋体" w:hAnsi="宋体" w:hint="eastAsia"/>
                <w:sz w:val="24"/>
              </w:rPr>
            </w:pPr>
          </w:p>
        </w:tc>
        <w:tc>
          <w:tcPr>
            <w:tcW w:w="2115" w:type="dxa"/>
            <w:tcBorders>
              <w:top w:val="single" w:sz="4" w:space="0" w:color="auto"/>
              <w:left w:val="single" w:sz="4" w:space="0" w:color="auto"/>
              <w:bottom w:val="single" w:sz="4" w:space="0" w:color="auto"/>
              <w:right w:val="single" w:sz="4" w:space="0" w:color="auto"/>
            </w:tcBorders>
            <w:vAlign w:val="center"/>
          </w:tcPr>
          <w:p w14:paraId="01113C9C"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出资比例</w:t>
            </w:r>
          </w:p>
        </w:tc>
        <w:tc>
          <w:tcPr>
            <w:tcW w:w="6949" w:type="dxa"/>
            <w:tcBorders>
              <w:top w:val="single" w:sz="4" w:space="0" w:color="auto"/>
              <w:left w:val="single" w:sz="4" w:space="0" w:color="auto"/>
              <w:bottom w:val="single" w:sz="4" w:space="0" w:color="auto"/>
              <w:right w:val="single" w:sz="4" w:space="0" w:color="auto"/>
            </w:tcBorders>
            <w:vAlign w:val="center"/>
          </w:tcPr>
          <w:p w14:paraId="0D4ED1B1"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100%</w:t>
            </w:r>
            <w:r w:rsidRPr="00E254E1">
              <w:rPr>
                <w:rFonts w:ascii="宋体" w:hAnsi="宋体" w:hint="eastAsia"/>
                <w:sz w:val="24"/>
              </w:rPr>
              <w:t>。</w:t>
            </w:r>
          </w:p>
        </w:tc>
      </w:tr>
      <w:tr w:rsidR="00E254E1" w:rsidRPr="00E254E1" w14:paraId="40FC764D" w14:textId="77777777">
        <w:trPr>
          <w:trHeight w:val="505"/>
          <w:jc w:val="center"/>
        </w:trPr>
        <w:tc>
          <w:tcPr>
            <w:tcW w:w="993" w:type="dxa"/>
            <w:tcBorders>
              <w:top w:val="single" w:sz="4" w:space="0" w:color="auto"/>
              <w:left w:val="single" w:sz="4" w:space="0" w:color="auto"/>
              <w:bottom w:val="single" w:sz="4" w:space="0" w:color="auto"/>
              <w:right w:val="single" w:sz="4" w:space="0" w:color="auto"/>
            </w:tcBorders>
            <w:vAlign w:val="center"/>
          </w:tcPr>
          <w:p w14:paraId="5B82CF50"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1.2</w:t>
            </w:r>
            <w:r w:rsidRPr="00E254E1">
              <w:rPr>
                <w:rFonts w:ascii="宋体" w:hAnsi="宋体"/>
                <w:sz w:val="24"/>
              </w:rPr>
              <w:t>.</w:t>
            </w:r>
            <w:r w:rsidRPr="00E254E1">
              <w:rPr>
                <w:rFonts w:ascii="宋体" w:hAnsi="宋体" w:hint="eastAsia"/>
                <w:sz w:val="24"/>
              </w:rPr>
              <w:t>2</w:t>
            </w:r>
          </w:p>
        </w:tc>
        <w:tc>
          <w:tcPr>
            <w:tcW w:w="2115" w:type="dxa"/>
            <w:tcBorders>
              <w:top w:val="single" w:sz="4" w:space="0" w:color="auto"/>
              <w:left w:val="single" w:sz="4" w:space="0" w:color="auto"/>
              <w:bottom w:val="single" w:sz="4" w:space="0" w:color="auto"/>
              <w:right w:val="single" w:sz="4" w:space="0" w:color="auto"/>
            </w:tcBorders>
            <w:vAlign w:val="center"/>
          </w:tcPr>
          <w:p w14:paraId="4458115B"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资金落实情况</w:t>
            </w:r>
          </w:p>
        </w:tc>
        <w:tc>
          <w:tcPr>
            <w:tcW w:w="6949" w:type="dxa"/>
            <w:tcBorders>
              <w:top w:val="single" w:sz="4" w:space="0" w:color="auto"/>
              <w:left w:val="single" w:sz="4" w:space="0" w:color="auto"/>
              <w:bottom w:val="single" w:sz="4" w:space="0" w:color="auto"/>
              <w:right w:val="single" w:sz="4" w:space="0" w:color="auto"/>
            </w:tcBorders>
            <w:vAlign w:val="center"/>
          </w:tcPr>
          <w:p w14:paraId="019EB7C3"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已落实</w:t>
            </w:r>
            <w:r w:rsidRPr="00E254E1">
              <w:rPr>
                <w:rFonts w:ascii="宋体" w:hAnsi="宋体" w:hint="eastAsia"/>
                <w:sz w:val="24"/>
              </w:rPr>
              <w:t>。</w:t>
            </w:r>
          </w:p>
        </w:tc>
      </w:tr>
      <w:tr w:rsidR="00E254E1" w:rsidRPr="00E254E1" w14:paraId="7C53C9E5"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3053463C"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1.3.</w:t>
            </w:r>
            <w:r w:rsidRPr="00E254E1">
              <w:rPr>
                <w:rFonts w:hAnsi="宋体"/>
                <w:sz w:val="24"/>
                <w:szCs w:val="24"/>
              </w:rPr>
              <w:t>1</w:t>
            </w:r>
          </w:p>
        </w:tc>
        <w:tc>
          <w:tcPr>
            <w:tcW w:w="2115" w:type="dxa"/>
            <w:tcBorders>
              <w:top w:val="single" w:sz="4" w:space="0" w:color="auto"/>
              <w:left w:val="single" w:sz="4" w:space="0" w:color="auto"/>
              <w:bottom w:val="single" w:sz="4" w:space="0" w:color="auto"/>
              <w:right w:val="single" w:sz="4" w:space="0" w:color="auto"/>
            </w:tcBorders>
            <w:vAlign w:val="center"/>
          </w:tcPr>
          <w:p w14:paraId="05BA3E12"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采购预算</w:t>
            </w:r>
          </w:p>
        </w:tc>
        <w:tc>
          <w:tcPr>
            <w:tcW w:w="6949" w:type="dxa"/>
            <w:tcBorders>
              <w:top w:val="single" w:sz="4" w:space="0" w:color="auto"/>
              <w:left w:val="single" w:sz="4" w:space="0" w:color="auto"/>
              <w:bottom w:val="single" w:sz="4" w:space="0" w:color="auto"/>
              <w:right w:val="single" w:sz="4" w:space="0" w:color="auto"/>
            </w:tcBorders>
            <w:vAlign w:val="center"/>
          </w:tcPr>
          <w:p w14:paraId="54EBFCF3" w14:textId="77777777" w:rsidR="00BB5D25" w:rsidRPr="00E254E1" w:rsidRDefault="00000000">
            <w:pPr>
              <w:spacing w:after="0" w:line="360" w:lineRule="auto"/>
              <w:rPr>
                <w:rFonts w:ascii="宋体" w:hAnsi="宋体" w:hint="eastAsia"/>
                <w:b/>
                <w:sz w:val="24"/>
              </w:rPr>
            </w:pPr>
            <w:r w:rsidRPr="00E254E1">
              <w:rPr>
                <w:rFonts w:ascii="宋体" w:hAnsi="宋体" w:hint="eastAsia"/>
                <w:sz w:val="24"/>
              </w:rPr>
              <w:t>¥3096703.00元（大写：叁佰零玖万陆仟柒佰零叁元整）</w:t>
            </w:r>
          </w:p>
        </w:tc>
      </w:tr>
      <w:tr w:rsidR="00E254E1" w:rsidRPr="00E254E1" w14:paraId="045DDF9C"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35754B4E"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1.3.</w:t>
            </w:r>
            <w:r w:rsidRPr="00E254E1">
              <w:rPr>
                <w:rFonts w:hAnsi="宋体"/>
                <w:sz w:val="24"/>
                <w:szCs w:val="24"/>
              </w:rPr>
              <w:t>2</w:t>
            </w:r>
          </w:p>
        </w:tc>
        <w:tc>
          <w:tcPr>
            <w:tcW w:w="2115" w:type="dxa"/>
            <w:tcBorders>
              <w:top w:val="single" w:sz="4" w:space="0" w:color="auto"/>
              <w:left w:val="single" w:sz="4" w:space="0" w:color="auto"/>
              <w:bottom w:val="single" w:sz="4" w:space="0" w:color="auto"/>
              <w:right w:val="single" w:sz="4" w:space="0" w:color="auto"/>
            </w:tcBorders>
            <w:vAlign w:val="center"/>
          </w:tcPr>
          <w:p w14:paraId="6FD6C593"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最高限价</w:t>
            </w:r>
          </w:p>
        </w:tc>
        <w:tc>
          <w:tcPr>
            <w:tcW w:w="6949" w:type="dxa"/>
            <w:tcBorders>
              <w:top w:val="single" w:sz="4" w:space="0" w:color="auto"/>
              <w:left w:val="single" w:sz="4" w:space="0" w:color="auto"/>
              <w:bottom w:val="single" w:sz="4" w:space="0" w:color="auto"/>
              <w:right w:val="single" w:sz="4" w:space="0" w:color="auto"/>
            </w:tcBorders>
            <w:vAlign w:val="center"/>
          </w:tcPr>
          <w:p w14:paraId="1D669B3B" w14:textId="77777777" w:rsidR="00BB5D25" w:rsidRPr="00E254E1" w:rsidRDefault="00000000">
            <w:pPr>
              <w:spacing w:after="0" w:line="360" w:lineRule="auto"/>
              <w:rPr>
                <w:rFonts w:ascii="宋体" w:hAnsi="宋体" w:hint="eastAsia"/>
                <w:b/>
                <w:sz w:val="24"/>
              </w:rPr>
            </w:pPr>
            <w:r w:rsidRPr="00E254E1">
              <w:rPr>
                <w:rFonts w:ascii="宋体" w:hAnsi="宋体" w:hint="eastAsia"/>
                <w:sz w:val="24"/>
              </w:rPr>
              <w:t>¥3096703.00元（大写：叁佰零玖万陆仟柒佰零叁元整）</w:t>
            </w:r>
          </w:p>
        </w:tc>
      </w:tr>
      <w:tr w:rsidR="00E254E1" w:rsidRPr="00E254E1" w14:paraId="74FFE4F6"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58077D"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w:t>
            </w:r>
            <w:r w:rsidRPr="00E254E1">
              <w:rPr>
                <w:rFonts w:hAnsi="宋体"/>
                <w:sz w:val="24"/>
                <w:szCs w:val="24"/>
              </w:rPr>
              <w:t>.3.</w:t>
            </w:r>
            <w:r w:rsidRPr="00E254E1">
              <w:rPr>
                <w:rFonts w:hAnsi="宋体" w:hint="eastAsia"/>
                <w:sz w:val="24"/>
                <w:szCs w:val="24"/>
              </w:rPr>
              <w:t>3</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C241981"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采购需求</w:t>
            </w:r>
          </w:p>
        </w:tc>
        <w:tc>
          <w:tcPr>
            <w:tcW w:w="6949" w:type="dxa"/>
            <w:tcBorders>
              <w:top w:val="single" w:sz="4" w:space="0" w:color="auto"/>
              <w:left w:val="single" w:sz="4" w:space="0" w:color="auto"/>
              <w:bottom w:val="single" w:sz="4" w:space="0" w:color="auto"/>
              <w:right w:val="single" w:sz="4" w:space="0" w:color="auto"/>
            </w:tcBorders>
            <w:shd w:val="clear" w:color="auto" w:fill="auto"/>
            <w:vAlign w:val="center"/>
          </w:tcPr>
          <w:p w14:paraId="3FF35490"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详见第一章 招标公告</w:t>
            </w:r>
          </w:p>
        </w:tc>
      </w:tr>
      <w:tr w:rsidR="00E254E1" w:rsidRPr="00E254E1" w14:paraId="6E0F7460"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FFAA9B"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w:t>
            </w:r>
            <w:r w:rsidRPr="00E254E1">
              <w:rPr>
                <w:rFonts w:hAnsi="宋体"/>
                <w:sz w:val="24"/>
                <w:szCs w:val="24"/>
              </w:rPr>
              <w:t>.3.</w:t>
            </w:r>
            <w:r w:rsidRPr="00E254E1">
              <w:rPr>
                <w:rFonts w:hAnsi="宋体" w:hint="eastAsia"/>
                <w:sz w:val="24"/>
                <w:szCs w:val="24"/>
              </w:rPr>
              <w:t>4</w:t>
            </w:r>
          </w:p>
        </w:tc>
        <w:tc>
          <w:tcPr>
            <w:tcW w:w="2115" w:type="dxa"/>
            <w:tcBorders>
              <w:top w:val="single" w:sz="4" w:space="0" w:color="auto"/>
              <w:left w:val="single" w:sz="4" w:space="0" w:color="auto"/>
              <w:bottom w:val="single" w:sz="4" w:space="0" w:color="auto"/>
              <w:right w:val="single" w:sz="4" w:space="0" w:color="auto"/>
            </w:tcBorders>
            <w:vAlign w:val="center"/>
          </w:tcPr>
          <w:p w14:paraId="4640ABE3" w14:textId="77777777" w:rsidR="00BB5D25" w:rsidRPr="00E254E1" w:rsidRDefault="00000000">
            <w:pPr>
              <w:pStyle w:val="a9"/>
              <w:spacing w:after="0" w:line="360" w:lineRule="auto"/>
              <w:jc w:val="center"/>
              <w:rPr>
                <w:rFonts w:hAnsi="宋体" w:hint="eastAsia"/>
                <w:sz w:val="24"/>
                <w:szCs w:val="24"/>
              </w:rPr>
            </w:pPr>
            <w:bookmarkStart w:id="69" w:name="OLE_LINK25"/>
            <w:r w:rsidRPr="00E254E1">
              <w:rPr>
                <w:rFonts w:hAnsi="宋体" w:hint="eastAsia"/>
                <w:sz w:val="24"/>
              </w:rPr>
              <w:t>合同履行期限</w:t>
            </w:r>
            <w:bookmarkEnd w:id="69"/>
          </w:p>
        </w:tc>
        <w:tc>
          <w:tcPr>
            <w:tcW w:w="6949" w:type="dxa"/>
            <w:tcBorders>
              <w:top w:val="single" w:sz="4" w:space="0" w:color="auto"/>
              <w:left w:val="single" w:sz="4" w:space="0" w:color="auto"/>
              <w:bottom w:val="single" w:sz="4" w:space="0" w:color="auto"/>
              <w:right w:val="single" w:sz="4" w:space="0" w:color="auto"/>
            </w:tcBorders>
            <w:vAlign w:val="center"/>
          </w:tcPr>
          <w:p w14:paraId="3A0F0A6B"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详见第一章 招标公告</w:t>
            </w:r>
          </w:p>
        </w:tc>
      </w:tr>
      <w:tr w:rsidR="00E254E1" w:rsidRPr="00E254E1" w14:paraId="162D7AD8"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61F067FB"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1.4.1</w:t>
            </w:r>
          </w:p>
        </w:tc>
        <w:tc>
          <w:tcPr>
            <w:tcW w:w="2115" w:type="dxa"/>
            <w:tcBorders>
              <w:top w:val="single" w:sz="4" w:space="0" w:color="auto"/>
              <w:left w:val="single" w:sz="4" w:space="0" w:color="auto"/>
              <w:bottom w:val="single" w:sz="4" w:space="0" w:color="auto"/>
              <w:right w:val="single" w:sz="4" w:space="0" w:color="auto"/>
            </w:tcBorders>
            <w:vAlign w:val="center"/>
          </w:tcPr>
          <w:p w14:paraId="5ED1F19B"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投标人资格要求</w:t>
            </w:r>
          </w:p>
        </w:tc>
        <w:tc>
          <w:tcPr>
            <w:tcW w:w="6949" w:type="dxa"/>
            <w:tcBorders>
              <w:top w:val="single" w:sz="4" w:space="0" w:color="auto"/>
              <w:left w:val="single" w:sz="4" w:space="0" w:color="auto"/>
              <w:bottom w:val="single" w:sz="4" w:space="0" w:color="auto"/>
              <w:right w:val="single" w:sz="4" w:space="0" w:color="auto"/>
            </w:tcBorders>
            <w:vAlign w:val="center"/>
          </w:tcPr>
          <w:p w14:paraId="372EB6F4"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详见招标公告“</w:t>
            </w:r>
            <w:r w:rsidRPr="00E254E1">
              <w:rPr>
                <w:rFonts w:ascii="宋体" w:hAnsi="宋体"/>
                <w:sz w:val="24"/>
              </w:rPr>
              <w:t>投标人资格要求</w:t>
            </w:r>
            <w:r w:rsidRPr="00E254E1">
              <w:rPr>
                <w:rFonts w:ascii="宋体" w:hAnsi="宋体" w:hint="eastAsia"/>
                <w:sz w:val="24"/>
              </w:rPr>
              <w:t>”</w:t>
            </w:r>
          </w:p>
        </w:tc>
      </w:tr>
      <w:tr w:rsidR="00E254E1" w:rsidRPr="00E254E1" w14:paraId="2BF11AF6"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69CE7FE4"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1.4.2</w:t>
            </w:r>
          </w:p>
        </w:tc>
        <w:tc>
          <w:tcPr>
            <w:tcW w:w="2115" w:type="dxa"/>
            <w:tcBorders>
              <w:top w:val="single" w:sz="4" w:space="0" w:color="auto"/>
              <w:left w:val="single" w:sz="4" w:space="0" w:color="auto"/>
              <w:bottom w:val="single" w:sz="4" w:space="0" w:color="auto"/>
              <w:right w:val="single" w:sz="4" w:space="0" w:color="auto"/>
            </w:tcBorders>
            <w:vAlign w:val="center"/>
          </w:tcPr>
          <w:p w14:paraId="320D3C59"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是否接受联合体投标</w:t>
            </w:r>
          </w:p>
        </w:tc>
        <w:tc>
          <w:tcPr>
            <w:tcW w:w="6949" w:type="dxa"/>
            <w:tcBorders>
              <w:top w:val="single" w:sz="4" w:space="0" w:color="auto"/>
              <w:left w:val="single" w:sz="4" w:space="0" w:color="auto"/>
              <w:bottom w:val="single" w:sz="4" w:space="0" w:color="auto"/>
              <w:right w:val="single" w:sz="4" w:space="0" w:color="auto"/>
            </w:tcBorders>
            <w:vAlign w:val="center"/>
          </w:tcPr>
          <w:p w14:paraId="40D0F919"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否</w:t>
            </w:r>
          </w:p>
        </w:tc>
      </w:tr>
      <w:tr w:rsidR="00E254E1" w:rsidRPr="00E254E1" w14:paraId="518D0293"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5BA411E7"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1.9.1</w:t>
            </w:r>
          </w:p>
        </w:tc>
        <w:tc>
          <w:tcPr>
            <w:tcW w:w="2115" w:type="dxa"/>
            <w:tcBorders>
              <w:top w:val="single" w:sz="4" w:space="0" w:color="auto"/>
              <w:left w:val="single" w:sz="4" w:space="0" w:color="auto"/>
              <w:bottom w:val="single" w:sz="4" w:space="0" w:color="auto"/>
              <w:right w:val="single" w:sz="4" w:space="0" w:color="auto"/>
            </w:tcBorders>
            <w:vAlign w:val="center"/>
          </w:tcPr>
          <w:p w14:paraId="404FB025"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现场考察</w:t>
            </w:r>
          </w:p>
        </w:tc>
        <w:tc>
          <w:tcPr>
            <w:tcW w:w="6949" w:type="dxa"/>
            <w:tcBorders>
              <w:top w:val="single" w:sz="4" w:space="0" w:color="auto"/>
              <w:left w:val="single" w:sz="4" w:space="0" w:color="auto"/>
              <w:bottom w:val="single" w:sz="4" w:space="0" w:color="auto"/>
              <w:right w:val="single" w:sz="4" w:space="0" w:color="auto"/>
            </w:tcBorders>
            <w:vAlign w:val="center"/>
          </w:tcPr>
          <w:p w14:paraId="4C25647E"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不组织</w:t>
            </w:r>
          </w:p>
        </w:tc>
      </w:tr>
      <w:tr w:rsidR="00E254E1" w:rsidRPr="00E254E1" w14:paraId="6E93D6AA"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29A8A236"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1.9.2</w:t>
            </w:r>
          </w:p>
        </w:tc>
        <w:tc>
          <w:tcPr>
            <w:tcW w:w="2115" w:type="dxa"/>
            <w:tcBorders>
              <w:top w:val="single" w:sz="4" w:space="0" w:color="auto"/>
              <w:left w:val="single" w:sz="4" w:space="0" w:color="auto"/>
              <w:bottom w:val="single" w:sz="4" w:space="0" w:color="auto"/>
              <w:right w:val="single" w:sz="4" w:space="0" w:color="auto"/>
            </w:tcBorders>
            <w:vAlign w:val="center"/>
          </w:tcPr>
          <w:p w14:paraId="4563BF2B"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开标前答疑会</w:t>
            </w:r>
          </w:p>
        </w:tc>
        <w:tc>
          <w:tcPr>
            <w:tcW w:w="6949" w:type="dxa"/>
            <w:tcBorders>
              <w:top w:val="single" w:sz="4" w:space="0" w:color="auto"/>
              <w:left w:val="single" w:sz="4" w:space="0" w:color="auto"/>
              <w:bottom w:val="single" w:sz="4" w:space="0" w:color="auto"/>
              <w:right w:val="single" w:sz="4" w:space="0" w:color="auto"/>
            </w:tcBorders>
            <w:vAlign w:val="center"/>
          </w:tcPr>
          <w:p w14:paraId="1EA9AE63"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不召开</w:t>
            </w:r>
          </w:p>
        </w:tc>
      </w:tr>
      <w:tr w:rsidR="00E254E1" w:rsidRPr="00E254E1" w14:paraId="1E5EDD58" w14:textId="77777777">
        <w:trPr>
          <w:trHeight w:val="495"/>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89F3BA2"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2.2.1</w:t>
            </w:r>
          </w:p>
        </w:tc>
        <w:tc>
          <w:tcPr>
            <w:tcW w:w="2115" w:type="dxa"/>
            <w:vMerge w:val="restart"/>
            <w:tcBorders>
              <w:top w:val="single" w:sz="4" w:space="0" w:color="auto"/>
              <w:left w:val="single" w:sz="4" w:space="0" w:color="auto"/>
              <w:bottom w:val="single" w:sz="4" w:space="0" w:color="auto"/>
              <w:right w:val="single" w:sz="4" w:space="0" w:color="auto"/>
            </w:tcBorders>
            <w:vAlign w:val="center"/>
          </w:tcPr>
          <w:p w14:paraId="4FBF83B4"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投标人要求澄清招标文件</w:t>
            </w:r>
          </w:p>
        </w:tc>
        <w:tc>
          <w:tcPr>
            <w:tcW w:w="6949" w:type="dxa"/>
            <w:tcBorders>
              <w:top w:val="single" w:sz="4" w:space="0" w:color="auto"/>
              <w:left w:val="single" w:sz="4" w:space="0" w:color="auto"/>
              <w:bottom w:val="single" w:sz="4" w:space="0" w:color="auto"/>
              <w:right w:val="single" w:sz="4" w:space="0" w:color="auto"/>
            </w:tcBorders>
            <w:vAlign w:val="center"/>
          </w:tcPr>
          <w:p w14:paraId="012C5FAB"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时间：</w:t>
            </w:r>
            <w:r w:rsidRPr="00E254E1">
              <w:rPr>
                <w:rFonts w:ascii="宋体" w:hAnsi="宋体"/>
                <w:sz w:val="24"/>
              </w:rPr>
              <w:t>开标时间15日前</w:t>
            </w:r>
          </w:p>
        </w:tc>
      </w:tr>
      <w:tr w:rsidR="00E254E1" w:rsidRPr="00E254E1" w14:paraId="7F7EB5F7" w14:textId="77777777">
        <w:trPr>
          <w:trHeight w:val="483"/>
          <w:jc w:val="center"/>
        </w:trPr>
        <w:tc>
          <w:tcPr>
            <w:tcW w:w="993" w:type="dxa"/>
            <w:vMerge/>
            <w:tcBorders>
              <w:top w:val="single" w:sz="4" w:space="0" w:color="auto"/>
              <w:left w:val="single" w:sz="4" w:space="0" w:color="auto"/>
              <w:bottom w:val="single" w:sz="4" w:space="0" w:color="auto"/>
              <w:right w:val="single" w:sz="4" w:space="0" w:color="auto"/>
            </w:tcBorders>
            <w:vAlign w:val="center"/>
          </w:tcPr>
          <w:p w14:paraId="385E319E" w14:textId="77777777" w:rsidR="00BB5D25" w:rsidRPr="00E254E1" w:rsidRDefault="00BB5D25">
            <w:pPr>
              <w:pStyle w:val="a9"/>
              <w:spacing w:after="0" w:line="360" w:lineRule="auto"/>
              <w:jc w:val="center"/>
              <w:rPr>
                <w:rFonts w:hAnsi="宋体" w:hint="eastAsia"/>
                <w:sz w:val="24"/>
                <w:szCs w:val="24"/>
              </w:rPr>
            </w:pPr>
          </w:p>
        </w:tc>
        <w:tc>
          <w:tcPr>
            <w:tcW w:w="2115" w:type="dxa"/>
            <w:vMerge/>
            <w:tcBorders>
              <w:top w:val="single" w:sz="4" w:space="0" w:color="auto"/>
              <w:left w:val="single" w:sz="4" w:space="0" w:color="auto"/>
              <w:bottom w:val="single" w:sz="4" w:space="0" w:color="auto"/>
              <w:right w:val="single" w:sz="4" w:space="0" w:color="auto"/>
            </w:tcBorders>
            <w:vAlign w:val="center"/>
          </w:tcPr>
          <w:p w14:paraId="10A245AB" w14:textId="77777777" w:rsidR="00BB5D25" w:rsidRPr="00E254E1" w:rsidRDefault="00BB5D25">
            <w:pPr>
              <w:pStyle w:val="a9"/>
              <w:spacing w:after="0" w:line="360" w:lineRule="auto"/>
              <w:jc w:val="center"/>
              <w:rPr>
                <w:rFonts w:hAnsi="宋体" w:hint="eastAsia"/>
                <w:sz w:val="24"/>
                <w:szCs w:val="24"/>
              </w:rPr>
            </w:pPr>
          </w:p>
        </w:tc>
        <w:tc>
          <w:tcPr>
            <w:tcW w:w="6949" w:type="dxa"/>
            <w:tcBorders>
              <w:top w:val="single" w:sz="4" w:space="0" w:color="auto"/>
              <w:left w:val="single" w:sz="4" w:space="0" w:color="auto"/>
              <w:bottom w:val="single" w:sz="4" w:space="0" w:color="auto"/>
              <w:right w:val="single" w:sz="4" w:space="0" w:color="auto"/>
            </w:tcBorders>
            <w:vAlign w:val="center"/>
          </w:tcPr>
          <w:p w14:paraId="3C576306"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形式：书面文件</w:t>
            </w:r>
          </w:p>
        </w:tc>
      </w:tr>
      <w:tr w:rsidR="00E254E1" w:rsidRPr="00E254E1" w14:paraId="30BEF59D"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3B17CE4D"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lastRenderedPageBreak/>
              <w:t>2.2.2</w:t>
            </w:r>
          </w:p>
        </w:tc>
        <w:tc>
          <w:tcPr>
            <w:tcW w:w="2115" w:type="dxa"/>
            <w:tcBorders>
              <w:top w:val="single" w:sz="4" w:space="0" w:color="auto"/>
              <w:left w:val="single" w:sz="4" w:space="0" w:color="auto"/>
              <w:bottom w:val="single" w:sz="4" w:space="0" w:color="auto"/>
              <w:right w:val="single" w:sz="4" w:space="0" w:color="auto"/>
            </w:tcBorders>
            <w:vAlign w:val="center"/>
          </w:tcPr>
          <w:p w14:paraId="1B522655"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招标文件澄清发出的形式</w:t>
            </w:r>
          </w:p>
        </w:tc>
        <w:tc>
          <w:tcPr>
            <w:tcW w:w="6949" w:type="dxa"/>
            <w:tcBorders>
              <w:top w:val="single" w:sz="4" w:space="0" w:color="auto"/>
              <w:left w:val="single" w:sz="4" w:space="0" w:color="auto"/>
              <w:bottom w:val="single" w:sz="4" w:space="0" w:color="auto"/>
              <w:right w:val="single" w:sz="4" w:space="0" w:color="auto"/>
            </w:tcBorders>
            <w:vAlign w:val="center"/>
          </w:tcPr>
          <w:p w14:paraId="399553DC"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原公告发布媒体上发布澄清公告</w:t>
            </w:r>
          </w:p>
        </w:tc>
      </w:tr>
      <w:tr w:rsidR="00E254E1" w:rsidRPr="00E254E1" w14:paraId="6DD08566"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28E167F2"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2.3.1</w:t>
            </w:r>
          </w:p>
        </w:tc>
        <w:tc>
          <w:tcPr>
            <w:tcW w:w="2115" w:type="dxa"/>
            <w:tcBorders>
              <w:top w:val="single" w:sz="4" w:space="0" w:color="auto"/>
              <w:left w:val="single" w:sz="4" w:space="0" w:color="auto"/>
              <w:bottom w:val="single" w:sz="4" w:space="0" w:color="auto"/>
              <w:right w:val="single" w:sz="4" w:space="0" w:color="auto"/>
            </w:tcBorders>
            <w:vAlign w:val="center"/>
          </w:tcPr>
          <w:p w14:paraId="6A5D7592"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招标文件修改发出的形式</w:t>
            </w:r>
          </w:p>
        </w:tc>
        <w:tc>
          <w:tcPr>
            <w:tcW w:w="6949" w:type="dxa"/>
            <w:tcBorders>
              <w:top w:val="single" w:sz="4" w:space="0" w:color="auto"/>
              <w:left w:val="single" w:sz="4" w:space="0" w:color="auto"/>
              <w:bottom w:val="single" w:sz="4" w:space="0" w:color="auto"/>
              <w:right w:val="single" w:sz="4" w:space="0" w:color="auto"/>
            </w:tcBorders>
            <w:vAlign w:val="center"/>
          </w:tcPr>
          <w:p w14:paraId="1E7446E5"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原公告发布媒体上发布澄清公告</w:t>
            </w:r>
          </w:p>
        </w:tc>
      </w:tr>
      <w:tr w:rsidR="00E254E1" w:rsidRPr="00E254E1" w14:paraId="5199EB6C" w14:textId="77777777">
        <w:trPr>
          <w:trHeight w:val="481"/>
          <w:jc w:val="center"/>
        </w:trPr>
        <w:tc>
          <w:tcPr>
            <w:tcW w:w="993" w:type="dxa"/>
            <w:tcBorders>
              <w:top w:val="single" w:sz="4" w:space="0" w:color="auto"/>
              <w:left w:val="single" w:sz="4" w:space="0" w:color="auto"/>
              <w:bottom w:val="single" w:sz="4" w:space="0" w:color="auto"/>
              <w:right w:val="single" w:sz="4" w:space="0" w:color="auto"/>
            </w:tcBorders>
            <w:vAlign w:val="center"/>
          </w:tcPr>
          <w:p w14:paraId="739A7B75"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3.3.1</w:t>
            </w:r>
          </w:p>
        </w:tc>
        <w:tc>
          <w:tcPr>
            <w:tcW w:w="2115" w:type="dxa"/>
            <w:tcBorders>
              <w:top w:val="single" w:sz="4" w:space="0" w:color="auto"/>
              <w:left w:val="single" w:sz="4" w:space="0" w:color="auto"/>
              <w:bottom w:val="single" w:sz="4" w:space="0" w:color="auto"/>
              <w:right w:val="single" w:sz="4" w:space="0" w:color="auto"/>
            </w:tcBorders>
            <w:vAlign w:val="center"/>
          </w:tcPr>
          <w:p w14:paraId="087F3CCE"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投标有效期</w:t>
            </w:r>
          </w:p>
        </w:tc>
        <w:tc>
          <w:tcPr>
            <w:tcW w:w="6949" w:type="dxa"/>
            <w:tcBorders>
              <w:top w:val="single" w:sz="4" w:space="0" w:color="auto"/>
              <w:left w:val="single" w:sz="4" w:space="0" w:color="auto"/>
              <w:bottom w:val="single" w:sz="4" w:space="0" w:color="auto"/>
              <w:right w:val="single" w:sz="4" w:space="0" w:color="auto"/>
            </w:tcBorders>
            <w:vAlign w:val="center"/>
          </w:tcPr>
          <w:p w14:paraId="144C63B6" w14:textId="77777777" w:rsidR="00BB5D25" w:rsidRPr="00E254E1" w:rsidRDefault="00000000">
            <w:pPr>
              <w:spacing w:after="0" w:line="360" w:lineRule="auto"/>
              <w:rPr>
                <w:rFonts w:ascii="宋体" w:hAnsi="宋体" w:hint="eastAsia"/>
                <w:b/>
                <w:sz w:val="24"/>
              </w:rPr>
            </w:pPr>
            <w:r w:rsidRPr="00E254E1">
              <w:rPr>
                <w:rFonts w:ascii="宋体" w:hAnsi="宋体" w:hint="eastAsia"/>
                <w:sz w:val="24"/>
              </w:rPr>
              <w:t>90日历天（从投标截止之日算起）</w:t>
            </w:r>
          </w:p>
        </w:tc>
      </w:tr>
      <w:tr w:rsidR="00E254E1" w:rsidRPr="00E254E1" w14:paraId="0474D656" w14:textId="77777777">
        <w:trPr>
          <w:trHeight w:val="488"/>
          <w:jc w:val="center"/>
        </w:trPr>
        <w:tc>
          <w:tcPr>
            <w:tcW w:w="993" w:type="dxa"/>
            <w:tcBorders>
              <w:top w:val="single" w:sz="4" w:space="0" w:color="auto"/>
              <w:left w:val="single" w:sz="4" w:space="0" w:color="auto"/>
              <w:bottom w:val="single" w:sz="4" w:space="0" w:color="auto"/>
              <w:right w:val="single" w:sz="4" w:space="0" w:color="auto"/>
            </w:tcBorders>
            <w:vAlign w:val="center"/>
          </w:tcPr>
          <w:p w14:paraId="18E971D1"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3.4.1</w:t>
            </w:r>
          </w:p>
        </w:tc>
        <w:tc>
          <w:tcPr>
            <w:tcW w:w="2115" w:type="dxa"/>
            <w:tcBorders>
              <w:top w:val="single" w:sz="4" w:space="0" w:color="auto"/>
              <w:left w:val="single" w:sz="4" w:space="0" w:color="auto"/>
              <w:bottom w:val="single" w:sz="4" w:space="0" w:color="auto"/>
              <w:right w:val="single" w:sz="4" w:space="0" w:color="auto"/>
            </w:tcBorders>
            <w:vAlign w:val="center"/>
          </w:tcPr>
          <w:p w14:paraId="4EC021C3" w14:textId="77777777" w:rsidR="00BB5D25" w:rsidRPr="00E254E1" w:rsidRDefault="00000000">
            <w:pPr>
              <w:pStyle w:val="a9"/>
              <w:spacing w:after="0" w:line="360" w:lineRule="auto"/>
              <w:jc w:val="center"/>
              <w:rPr>
                <w:rFonts w:hAnsi="宋体" w:hint="eastAsia"/>
                <w:sz w:val="24"/>
                <w:szCs w:val="24"/>
              </w:rPr>
            </w:pPr>
            <w:r w:rsidRPr="00E254E1">
              <w:rPr>
                <w:rFonts w:hAnsi="宋体"/>
                <w:spacing w:val="-8"/>
                <w:sz w:val="24"/>
                <w:szCs w:val="24"/>
              </w:rPr>
              <w:t>投标保证金</w:t>
            </w:r>
          </w:p>
        </w:tc>
        <w:tc>
          <w:tcPr>
            <w:tcW w:w="6949" w:type="dxa"/>
            <w:tcBorders>
              <w:top w:val="single" w:sz="4" w:space="0" w:color="auto"/>
              <w:left w:val="single" w:sz="4" w:space="0" w:color="auto"/>
              <w:bottom w:val="single" w:sz="4" w:space="0" w:color="auto"/>
              <w:right w:val="single" w:sz="4" w:space="0" w:color="auto"/>
            </w:tcBorders>
            <w:vAlign w:val="center"/>
          </w:tcPr>
          <w:p w14:paraId="3BDC1094"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无。</w:t>
            </w:r>
          </w:p>
        </w:tc>
      </w:tr>
      <w:tr w:rsidR="00E254E1" w:rsidRPr="00E254E1" w14:paraId="1EA963F8" w14:textId="77777777">
        <w:trPr>
          <w:trHeight w:val="623"/>
          <w:jc w:val="center"/>
        </w:trPr>
        <w:tc>
          <w:tcPr>
            <w:tcW w:w="993" w:type="dxa"/>
            <w:tcBorders>
              <w:top w:val="single" w:sz="4" w:space="0" w:color="auto"/>
              <w:left w:val="single" w:sz="4" w:space="0" w:color="auto"/>
              <w:bottom w:val="single" w:sz="4" w:space="0" w:color="auto"/>
              <w:right w:val="single" w:sz="4" w:space="0" w:color="auto"/>
            </w:tcBorders>
            <w:vAlign w:val="center"/>
          </w:tcPr>
          <w:p w14:paraId="114F492F" w14:textId="77777777" w:rsidR="00BB5D25" w:rsidRPr="00E254E1" w:rsidRDefault="00000000">
            <w:pPr>
              <w:pStyle w:val="ad"/>
              <w:spacing w:after="0" w:line="360" w:lineRule="auto"/>
              <w:jc w:val="center"/>
              <w:rPr>
                <w:rFonts w:ascii="宋体" w:hAnsi="宋体" w:hint="eastAsia"/>
                <w:sz w:val="24"/>
                <w:szCs w:val="24"/>
              </w:rPr>
            </w:pPr>
            <w:r w:rsidRPr="00E254E1">
              <w:rPr>
                <w:rFonts w:ascii="宋体" w:hAnsi="宋体" w:hint="eastAsia"/>
                <w:sz w:val="24"/>
                <w:szCs w:val="24"/>
              </w:rPr>
              <w:t>4.2.1</w:t>
            </w:r>
          </w:p>
        </w:tc>
        <w:tc>
          <w:tcPr>
            <w:tcW w:w="2115" w:type="dxa"/>
            <w:tcBorders>
              <w:top w:val="single" w:sz="4" w:space="0" w:color="auto"/>
              <w:left w:val="single" w:sz="4" w:space="0" w:color="auto"/>
              <w:bottom w:val="single" w:sz="4" w:space="0" w:color="auto"/>
              <w:right w:val="single" w:sz="4" w:space="0" w:color="auto"/>
            </w:tcBorders>
            <w:vAlign w:val="center"/>
          </w:tcPr>
          <w:p w14:paraId="29B73C6F"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投标截止时间</w:t>
            </w:r>
          </w:p>
        </w:tc>
        <w:tc>
          <w:tcPr>
            <w:tcW w:w="6949" w:type="dxa"/>
            <w:tcBorders>
              <w:top w:val="single" w:sz="4" w:space="0" w:color="auto"/>
              <w:left w:val="single" w:sz="4" w:space="0" w:color="auto"/>
              <w:bottom w:val="single" w:sz="4" w:space="0" w:color="auto"/>
              <w:right w:val="single" w:sz="4" w:space="0" w:color="auto"/>
            </w:tcBorders>
            <w:vAlign w:val="center"/>
          </w:tcPr>
          <w:p w14:paraId="7596362D" w14:textId="77777777" w:rsidR="00BB5D25" w:rsidRPr="00E254E1" w:rsidRDefault="00000000">
            <w:pPr>
              <w:pStyle w:val="a9"/>
              <w:spacing w:after="0" w:line="360" w:lineRule="auto"/>
              <w:jc w:val="left"/>
              <w:rPr>
                <w:rFonts w:hAnsi="宋体" w:hint="eastAsia"/>
                <w:sz w:val="24"/>
                <w:szCs w:val="24"/>
              </w:rPr>
            </w:pPr>
            <w:r w:rsidRPr="00E254E1">
              <w:rPr>
                <w:rFonts w:hAnsi="宋体" w:hint="eastAsia"/>
                <w:b/>
                <w:sz w:val="24"/>
                <w:u w:val="single"/>
              </w:rPr>
              <w:t>2026</w:t>
            </w:r>
            <w:r w:rsidRPr="00E254E1">
              <w:rPr>
                <w:rFonts w:hAnsi="宋体" w:hint="eastAsia"/>
                <w:b/>
                <w:sz w:val="24"/>
              </w:rPr>
              <w:t>年</w:t>
            </w:r>
            <w:r w:rsidRPr="00E254E1">
              <w:rPr>
                <w:rFonts w:hAnsi="宋体" w:hint="eastAsia"/>
                <w:b/>
                <w:sz w:val="24"/>
                <w:u w:val="single"/>
              </w:rPr>
              <w:t>05</w:t>
            </w:r>
            <w:r w:rsidRPr="00E254E1">
              <w:rPr>
                <w:rFonts w:hAnsi="宋体" w:hint="eastAsia"/>
                <w:b/>
                <w:sz w:val="24"/>
              </w:rPr>
              <w:t>月</w:t>
            </w:r>
            <w:r w:rsidRPr="00E254E1">
              <w:rPr>
                <w:rFonts w:hAnsi="宋体" w:hint="eastAsia"/>
                <w:b/>
                <w:sz w:val="24"/>
                <w:u w:val="single"/>
              </w:rPr>
              <w:t>15</w:t>
            </w:r>
            <w:r w:rsidRPr="00E254E1">
              <w:rPr>
                <w:rFonts w:hAnsi="宋体" w:hint="eastAsia"/>
                <w:b/>
                <w:sz w:val="24"/>
              </w:rPr>
              <w:t>日</w:t>
            </w:r>
            <w:r w:rsidRPr="00E254E1">
              <w:rPr>
                <w:rFonts w:hAnsi="宋体" w:hint="eastAsia"/>
                <w:b/>
                <w:sz w:val="24"/>
                <w:u w:val="single"/>
              </w:rPr>
              <w:t>09</w:t>
            </w:r>
            <w:r w:rsidRPr="00E254E1">
              <w:rPr>
                <w:rFonts w:hAnsi="宋体" w:hint="eastAsia"/>
                <w:b/>
                <w:sz w:val="24"/>
              </w:rPr>
              <w:t>时</w:t>
            </w:r>
            <w:r w:rsidRPr="00E254E1">
              <w:rPr>
                <w:rFonts w:hAnsi="宋体" w:hint="eastAsia"/>
                <w:b/>
                <w:sz w:val="24"/>
                <w:u w:val="single"/>
              </w:rPr>
              <w:t>00</w:t>
            </w:r>
            <w:r w:rsidRPr="00E254E1">
              <w:rPr>
                <w:rFonts w:hAnsi="宋体" w:hint="eastAsia"/>
                <w:b/>
                <w:sz w:val="24"/>
              </w:rPr>
              <w:t>分</w:t>
            </w:r>
            <w:r w:rsidRPr="00E254E1">
              <w:rPr>
                <w:rFonts w:hAnsi="宋体" w:hint="eastAsia"/>
                <w:b/>
                <w:sz w:val="24"/>
                <w:szCs w:val="24"/>
              </w:rPr>
              <w:t>（北京时间）</w:t>
            </w:r>
          </w:p>
        </w:tc>
      </w:tr>
      <w:tr w:rsidR="00E254E1" w:rsidRPr="00E254E1" w14:paraId="73C182BF" w14:textId="77777777">
        <w:trPr>
          <w:trHeight w:val="623"/>
          <w:jc w:val="center"/>
        </w:trPr>
        <w:tc>
          <w:tcPr>
            <w:tcW w:w="993" w:type="dxa"/>
            <w:tcBorders>
              <w:top w:val="single" w:sz="4" w:space="0" w:color="auto"/>
              <w:left w:val="single" w:sz="4" w:space="0" w:color="auto"/>
              <w:bottom w:val="single" w:sz="4" w:space="0" w:color="auto"/>
              <w:right w:val="single" w:sz="4" w:space="0" w:color="auto"/>
            </w:tcBorders>
            <w:vAlign w:val="center"/>
          </w:tcPr>
          <w:p w14:paraId="636CF23D" w14:textId="77777777" w:rsidR="00BB5D25" w:rsidRPr="00E254E1" w:rsidRDefault="00000000">
            <w:pPr>
              <w:pStyle w:val="ad"/>
              <w:spacing w:after="0" w:line="360" w:lineRule="auto"/>
              <w:jc w:val="center"/>
              <w:rPr>
                <w:rFonts w:ascii="宋体" w:hAnsi="宋体" w:hint="eastAsia"/>
                <w:sz w:val="24"/>
                <w:szCs w:val="24"/>
              </w:rPr>
            </w:pPr>
            <w:r w:rsidRPr="00E254E1">
              <w:rPr>
                <w:rFonts w:ascii="宋体" w:hAnsi="宋体" w:hint="eastAsia"/>
                <w:sz w:val="24"/>
                <w:szCs w:val="24"/>
              </w:rPr>
              <w:t>4.2.2</w:t>
            </w:r>
          </w:p>
        </w:tc>
        <w:tc>
          <w:tcPr>
            <w:tcW w:w="2115" w:type="dxa"/>
            <w:tcBorders>
              <w:top w:val="single" w:sz="4" w:space="0" w:color="auto"/>
              <w:left w:val="single" w:sz="4" w:space="0" w:color="auto"/>
              <w:bottom w:val="single" w:sz="4" w:space="0" w:color="auto"/>
              <w:right w:val="single" w:sz="4" w:space="0" w:color="auto"/>
            </w:tcBorders>
            <w:vAlign w:val="center"/>
          </w:tcPr>
          <w:p w14:paraId="6596037F"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递交投标文件地点</w:t>
            </w:r>
          </w:p>
        </w:tc>
        <w:tc>
          <w:tcPr>
            <w:tcW w:w="6949" w:type="dxa"/>
            <w:tcBorders>
              <w:top w:val="single" w:sz="4" w:space="0" w:color="auto"/>
              <w:left w:val="single" w:sz="4" w:space="0" w:color="auto"/>
              <w:bottom w:val="single" w:sz="4" w:space="0" w:color="auto"/>
              <w:right w:val="single" w:sz="4" w:space="0" w:color="auto"/>
            </w:tcBorders>
            <w:vAlign w:val="center"/>
          </w:tcPr>
          <w:p w14:paraId="47110A36" w14:textId="77777777" w:rsidR="00BB5D25" w:rsidRPr="00E254E1" w:rsidRDefault="00000000">
            <w:pPr>
              <w:pStyle w:val="a9"/>
              <w:spacing w:after="0" w:line="360" w:lineRule="auto"/>
              <w:jc w:val="left"/>
              <w:rPr>
                <w:rFonts w:hAnsi="宋体" w:hint="eastAsia"/>
                <w:sz w:val="24"/>
                <w:szCs w:val="24"/>
              </w:rPr>
            </w:pPr>
            <w:r w:rsidRPr="00E254E1">
              <w:rPr>
                <w:rFonts w:hAnsi="宋体" w:hint="eastAsia"/>
                <w:b/>
                <w:sz w:val="24"/>
                <w:u w:val="single"/>
              </w:rPr>
              <w:t>登录政府采购云平台（网址：https ://www.zcygov.cn）递交投标文件，各投标人需通过“政</w:t>
            </w:r>
            <w:proofErr w:type="gramStart"/>
            <w:r w:rsidRPr="00E254E1">
              <w:rPr>
                <w:rFonts w:hAnsi="宋体" w:hint="eastAsia"/>
                <w:b/>
                <w:sz w:val="24"/>
                <w:u w:val="single"/>
              </w:rPr>
              <w:t>采云</w:t>
            </w:r>
            <w:proofErr w:type="gramEnd"/>
            <w:r w:rsidRPr="00E254E1">
              <w:rPr>
                <w:rFonts w:hAnsi="宋体" w:hint="eastAsia"/>
                <w:b/>
                <w:sz w:val="24"/>
                <w:u w:val="single"/>
              </w:rPr>
              <w:t>投标客户端”参与采购活动并递交投标文件</w:t>
            </w:r>
          </w:p>
        </w:tc>
      </w:tr>
      <w:tr w:rsidR="00E254E1" w:rsidRPr="00E254E1" w14:paraId="10996C77" w14:textId="77777777">
        <w:trPr>
          <w:trHeight w:val="467"/>
          <w:jc w:val="center"/>
        </w:trPr>
        <w:tc>
          <w:tcPr>
            <w:tcW w:w="993" w:type="dxa"/>
            <w:tcBorders>
              <w:top w:val="single" w:sz="4" w:space="0" w:color="auto"/>
              <w:left w:val="single" w:sz="4" w:space="0" w:color="auto"/>
              <w:bottom w:val="single" w:sz="4" w:space="0" w:color="auto"/>
              <w:right w:val="single" w:sz="4" w:space="0" w:color="auto"/>
            </w:tcBorders>
            <w:vAlign w:val="center"/>
          </w:tcPr>
          <w:p w14:paraId="61C1BE04"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5.1</w:t>
            </w:r>
          </w:p>
        </w:tc>
        <w:tc>
          <w:tcPr>
            <w:tcW w:w="2115" w:type="dxa"/>
            <w:tcBorders>
              <w:top w:val="single" w:sz="4" w:space="0" w:color="auto"/>
              <w:left w:val="single" w:sz="4" w:space="0" w:color="auto"/>
              <w:bottom w:val="single" w:sz="4" w:space="0" w:color="auto"/>
              <w:right w:val="single" w:sz="4" w:space="0" w:color="auto"/>
            </w:tcBorders>
            <w:vAlign w:val="center"/>
          </w:tcPr>
          <w:p w14:paraId="60A37731"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开标时间和地点</w:t>
            </w:r>
          </w:p>
        </w:tc>
        <w:tc>
          <w:tcPr>
            <w:tcW w:w="6949" w:type="dxa"/>
            <w:tcBorders>
              <w:top w:val="single" w:sz="4" w:space="0" w:color="auto"/>
              <w:left w:val="single" w:sz="4" w:space="0" w:color="auto"/>
              <w:bottom w:val="single" w:sz="4" w:space="0" w:color="auto"/>
              <w:right w:val="single" w:sz="4" w:space="0" w:color="auto"/>
            </w:tcBorders>
            <w:vAlign w:val="center"/>
          </w:tcPr>
          <w:p w14:paraId="7A208789" w14:textId="77777777" w:rsidR="00BB5D25" w:rsidRPr="00E254E1" w:rsidRDefault="00000000">
            <w:pPr>
              <w:pStyle w:val="a9"/>
              <w:spacing w:after="0" w:line="360" w:lineRule="auto"/>
              <w:jc w:val="left"/>
              <w:rPr>
                <w:rFonts w:hAnsi="宋体" w:hint="eastAsia"/>
                <w:sz w:val="24"/>
                <w:szCs w:val="24"/>
              </w:rPr>
            </w:pPr>
            <w:r w:rsidRPr="00E254E1">
              <w:rPr>
                <w:rFonts w:hAnsi="宋体"/>
                <w:sz w:val="24"/>
                <w:szCs w:val="24"/>
              </w:rPr>
              <w:t>开标时间：</w:t>
            </w:r>
            <w:r w:rsidRPr="00E254E1">
              <w:rPr>
                <w:rFonts w:hAnsi="宋体" w:hint="eastAsia"/>
                <w:b/>
                <w:bCs/>
                <w:sz w:val="24"/>
                <w:szCs w:val="24"/>
                <w:u w:val="single"/>
              </w:rPr>
              <w:t>同</w:t>
            </w:r>
            <w:r w:rsidRPr="00E254E1">
              <w:rPr>
                <w:rFonts w:hAnsi="宋体" w:hint="eastAsia"/>
                <w:b/>
                <w:sz w:val="24"/>
                <w:u w:val="single"/>
              </w:rPr>
              <w:t>投标截止时间</w:t>
            </w:r>
          </w:p>
          <w:p w14:paraId="4CFC92D2" w14:textId="77777777" w:rsidR="00BB5D25" w:rsidRPr="00E254E1" w:rsidRDefault="00000000">
            <w:pPr>
              <w:pStyle w:val="a9"/>
              <w:spacing w:after="0" w:line="360" w:lineRule="auto"/>
              <w:jc w:val="left"/>
              <w:rPr>
                <w:rFonts w:hAnsi="宋体" w:hint="eastAsia"/>
                <w:sz w:val="24"/>
                <w:szCs w:val="24"/>
              </w:rPr>
            </w:pPr>
            <w:r w:rsidRPr="00E254E1">
              <w:rPr>
                <w:rFonts w:hAnsi="宋体"/>
                <w:sz w:val="24"/>
                <w:szCs w:val="24"/>
              </w:rPr>
              <w:t>开标地点：</w:t>
            </w:r>
            <w:r w:rsidRPr="00E254E1">
              <w:rPr>
                <w:rFonts w:hAnsi="宋体" w:hint="eastAsia"/>
                <w:b/>
                <w:bCs/>
                <w:sz w:val="24"/>
                <w:szCs w:val="24"/>
                <w:u w:val="single"/>
              </w:rPr>
              <w:t>同投标地点</w:t>
            </w:r>
          </w:p>
        </w:tc>
      </w:tr>
      <w:tr w:rsidR="00E254E1" w:rsidRPr="00E254E1" w14:paraId="33313315"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68E2D377"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7.1.1</w:t>
            </w:r>
          </w:p>
        </w:tc>
        <w:tc>
          <w:tcPr>
            <w:tcW w:w="2115" w:type="dxa"/>
            <w:tcBorders>
              <w:top w:val="single" w:sz="4" w:space="0" w:color="auto"/>
              <w:left w:val="single" w:sz="4" w:space="0" w:color="auto"/>
              <w:bottom w:val="single" w:sz="4" w:space="0" w:color="auto"/>
              <w:right w:val="single" w:sz="4" w:space="0" w:color="auto"/>
            </w:tcBorders>
            <w:vAlign w:val="center"/>
          </w:tcPr>
          <w:p w14:paraId="60D76BF2"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评标委员会的组建</w:t>
            </w:r>
          </w:p>
        </w:tc>
        <w:tc>
          <w:tcPr>
            <w:tcW w:w="6949" w:type="dxa"/>
            <w:tcBorders>
              <w:top w:val="single" w:sz="4" w:space="0" w:color="auto"/>
              <w:left w:val="single" w:sz="4" w:space="0" w:color="auto"/>
              <w:bottom w:val="single" w:sz="4" w:space="0" w:color="auto"/>
              <w:right w:val="single" w:sz="4" w:space="0" w:color="auto"/>
            </w:tcBorders>
            <w:vAlign w:val="center"/>
          </w:tcPr>
          <w:p w14:paraId="43551C73" w14:textId="77777777" w:rsidR="00BB5D25" w:rsidRPr="00E254E1" w:rsidRDefault="00000000">
            <w:pPr>
              <w:pStyle w:val="a9"/>
              <w:spacing w:after="0" w:line="360" w:lineRule="auto"/>
              <w:jc w:val="left"/>
              <w:rPr>
                <w:rFonts w:hAnsi="宋体" w:hint="eastAsia"/>
                <w:sz w:val="24"/>
                <w:szCs w:val="24"/>
              </w:rPr>
            </w:pPr>
            <w:r w:rsidRPr="00E254E1">
              <w:rPr>
                <w:rFonts w:hAnsi="宋体" w:hint="eastAsia"/>
                <w:sz w:val="24"/>
                <w:szCs w:val="24"/>
              </w:rPr>
              <w:t>评标由采购人依法组建的评标委员会负责。评标委员会由采购人熟悉相关业务的代表，以及有关技术、经济等方面的专家组成，成员人数应当为5人及以上单数。其中，技术、经济等方面的专家不得少于成员总数的三分之二。评审专家须符合《财政部关于在政府采购活动中查询及使用信用记录有关问题的通知》（财库〔2016〕125 号）的规定。依法自行选定评审专家的，招标人和招标代理机构将查询有关信用记录，对具有行贿、受贿、欺诈等不良信用记录的人员，拒绝其参与政府采购活动。</w:t>
            </w:r>
          </w:p>
        </w:tc>
      </w:tr>
      <w:tr w:rsidR="00E254E1" w:rsidRPr="00E254E1" w14:paraId="09CE4893"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0181752A"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7.3.2</w:t>
            </w:r>
          </w:p>
        </w:tc>
        <w:tc>
          <w:tcPr>
            <w:tcW w:w="2115" w:type="dxa"/>
            <w:tcBorders>
              <w:top w:val="single" w:sz="4" w:space="0" w:color="auto"/>
              <w:left w:val="single" w:sz="4" w:space="0" w:color="auto"/>
              <w:bottom w:val="single" w:sz="4" w:space="0" w:color="auto"/>
              <w:right w:val="single" w:sz="4" w:space="0" w:color="auto"/>
            </w:tcBorders>
            <w:vAlign w:val="center"/>
          </w:tcPr>
          <w:p w14:paraId="5E787923"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评标委员会推荐中标候选人的人数</w:t>
            </w:r>
          </w:p>
        </w:tc>
        <w:tc>
          <w:tcPr>
            <w:tcW w:w="6949" w:type="dxa"/>
            <w:tcBorders>
              <w:top w:val="single" w:sz="4" w:space="0" w:color="auto"/>
              <w:left w:val="single" w:sz="4" w:space="0" w:color="auto"/>
              <w:bottom w:val="single" w:sz="4" w:space="0" w:color="auto"/>
              <w:right w:val="single" w:sz="4" w:space="0" w:color="auto"/>
            </w:tcBorders>
            <w:vAlign w:val="center"/>
          </w:tcPr>
          <w:p w14:paraId="4ECC2C5A" w14:textId="77777777" w:rsidR="00BB5D25" w:rsidRPr="00E254E1" w:rsidRDefault="00000000">
            <w:pPr>
              <w:pStyle w:val="a9"/>
              <w:spacing w:after="0" w:line="360" w:lineRule="auto"/>
              <w:jc w:val="left"/>
              <w:rPr>
                <w:rFonts w:hAnsi="宋体" w:hint="eastAsia"/>
                <w:sz w:val="24"/>
                <w:szCs w:val="24"/>
              </w:rPr>
            </w:pPr>
            <w:r w:rsidRPr="00E254E1">
              <w:rPr>
                <w:rFonts w:hAnsi="宋体" w:hint="eastAsia"/>
                <w:sz w:val="24"/>
                <w:szCs w:val="24"/>
              </w:rPr>
              <w:t>3名</w:t>
            </w:r>
          </w:p>
        </w:tc>
      </w:tr>
      <w:tr w:rsidR="00E254E1" w:rsidRPr="00E254E1" w14:paraId="210AEB79"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49C2D4A4"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8.1</w:t>
            </w:r>
          </w:p>
        </w:tc>
        <w:tc>
          <w:tcPr>
            <w:tcW w:w="2115" w:type="dxa"/>
            <w:tcBorders>
              <w:top w:val="single" w:sz="4" w:space="0" w:color="auto"/>
              <w:left w:val="single" w:sz="4" w:space="0" w:color="auto"/>
              <w:bottom w:val="single" w:sz="4" w:space="0" w:color="auto"/>
              <w:right w:val="single" w:sz="4" w:space="0" w:color="auto"/>
            </w:tcBorders>
            <w:vAlign w:val="center"/>
          </w:tcPr>
          <w:p w14:paraId="52647BFB" w14:textId="77777777" w:rsidR="00BB5D25" w:rsidRPr="00E254E1" w:rsidRDefault="00000000">
            <w:pPr>
              <w:pStyle w:val="a9"/>
              <w:spacing w:after="0" w:line="360" w:lineRule="auto"/>
              <w:jc w:val="center"/>
              <w:rPr>
                <w:rFonts w:hAnsi="宋体" w:hint="eastAsia"/>
                <w:sz w:val="24"/>
                <w:szCs w:val="24"/>
              </w:rPr>
            </w:pPr>
            <w:r w:rsidRPr="00E254E1">
              <w:rPr>
                <w:rFonts w:hAnsi="宋体" w:hint="eastAsia"/>
                <w:sz w:val="24"/>
                <w:szCs w:val="24"/>
              </w:rPr>
              <w:t>是否授权评标委员会确定中标单位</w:t>
            </w:r>
          </w:p>
        </w:tc>
        <w:tc>
          <w:tcPr>
            <w:tcW w:w="6949" w:type="dxa"/>
            <w:tcBorders>
              <w:top w:val="single" w:sz="4" w:space="0" w:color="auto"/>
              <w:left w:val="single" w:sz="4" w:space="0" w:color="auto"/>
              <w:bottom w:val="single" w:sz="4" w:space="0" w:color="auto"/>
              <w:right w:val="single" w:sz="4" w:space="0" w:color="auto"/>
            </w:tcBorders>
            <w:vAlign w:val="center"/>
          </w:tcPr>
          <w:p w14:paraId="73F5354E" w14:textId="77777777" w:rsidR="00BB5D25" w:rsidRPr="00E254E1" w:rsidRDefault="00000000">
            <w:pPr>
              <w:pStyle w:val="a9"/>
              <w:spacing w:after="0" w:line="360" w:lineRule="auto"/>
              <w:jc w:val="left"/>
              <w:rPr>
                <w:rFonts w:hAnsi="宋体" w:hint="eastAsia"/>
                <w:sz w:val="24"/>
                <w:szCs w:val="24"/>
              </w:rPr>
            </w:pPr>
            <w:r w:rsidRPr="00E254E1">
              <w:rPr>
                <w:rFonts w:hAnsi="宋体" w:hint="eastAsia"/>
                <w:sz w:val="24"/>
                <w:szCs w:val="24"/>
              </w:rPr>
              <w:t>否</w:t>
            </w:r>
          </w:p>
        </w:tc>
      </w:tr>
      <w:tr w:rsidR="00E254E1" w:rsidRPr="00E254E1" w14:paraId="5F7352D2" w14:textId="77777777">
        <w:trPr>
          <w:trHeight w:val="462"/>
          <w:jc w:val="center"/>
        </w:trPr>
        <w:tc>
          <w:tcPr>
            <w:tcW w:w="10057" w:type="dxa"/>
            <w:gridSpan w:val="3"/>
            <w:tcBorders>
              <w:top w:val="single" w:sz="4" w:space="0" w:color="auto"/>
              <w:left w:val="single" w:sz="4" w:space="0" w:color="auto"/>
              <w:bottom w:val="single" w:sz="4" w:space="0" w:color="auto"/>
              <w:right w:val="single" w:sz="4" w:space="0" w:color="auto"/>
            </w:tcBorders>
            <w:vAlign w:val="center"/>
          </w:tcPr>
          <w:p w14:paraId="3AF8376E" w14:textId="77777777" w:rsidR="00BB5D25" w:rsidRPr="00E254E1" w:rsidRDefault="00000000">
            <w:pPr>
              <w:pStyle w:val="a9"/>
              <w:spacing w:after="0" w:line="360" w:lineRule="auto"/>
              <w:jc w:val="left"/>
              <w:rPr>
                <w:rFonts w:hAnsi="宋体" w:hint="eastAsia"/>
                <w:sz w:val="24"/>
                <w:szCs w:val="24"/>
              </w:rPr>
            </w:pPr>
            <w:r w:rsidRPr="00E254E1">
              <w:rPr>
                <w:rFonts w:hAnsi="宋体" w:cs="仿宋_GB2312" w:hint="eastAsia"/>
                <w:b/>
                <w:sz w:val="24"/>
              </w:rPr>
              <w:lastRenderedPageBreak/>
              <w:t>10.</w:t>
            </w:r>
            <w:r w:rsidRPr="00E254E1">
              <w:rPr>
                <w:rFonts w:hAnsi="宋体" w:hint="eastAsia"/>
                <w:b/>
                <w:bCs/>
                <w:sz w:val="24"/>
                <w:szCs w:val="24"/>
              </w:rPr>
              <w:t xml:space="preserve"> 需要补充说明的其他内容</w:t>
            </w:r>
          </w:p>
        </w:tc>
      </w:tr>
      <w:tr w:rsidR="00E254E1" w:rsidRPr="00E254E1" w14:paraId="15952876"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663D36A7" w14:textId="77777777" w:rsidR="00BB5D25" w:rsidRPr="00E254E1" w:rsidRDefault="00000000">
            <w:pPr>
              <w:autoSpaceDE w:val="0"/>
              <w:autoSpaceDN w:val="0"/>
              <w:spacing w:after="0" w:line="360" w:lineRule="auto"/>
              <w:jc w:val="center"/>
              <w:rPr>
                <w:rFonts w:ascii="宋体" w:hAnsi="宋体" w:hint="eastAsia"/>
                <w:bCs/>
                <w:sz w:val="24"/>
              </w:rPr>
            </w:pPr>
            <w:r w:rsidRPr="00E254E1">
              <w:rPr>
                <w:rFonts w:ascii="宋体" w:hAnsi="宋体" w:hint="eastAsia"/>
                <w:sz w:val="24"/>
              </w:rPr>
              <w:t>10.1</w:t>
            </w:r>
          </w:p>
        </w:tc>
        <w:tc>
          <w:tcPr>
            <w:tcW w:w="2115" w:type="dxa"/>
            <w:tcBorders>
              <w:top w:val="single" w:sz="4" w:space="0" w:color="auto"/>
              <w:left w:val="single" w:sz="4" w:space="0" w:color="auto"/>
              <w:bottom w:val="single" w:sz="4" w:space="0" w:color="auto"/>
              <w:right w:val="single" w:sz="4" w:space="0" w:color="auto"/>
            </w:tcBorders>
            <w:vAlign w:val="center"/>
          </w:tcPr>
          <w:p w14:paraId="556681E1" w14:textId="77777777" w:rsidR="00BB5D25" w:rsidRPr="00E254E1" w:rsidRDefault="00000000">
            <w:pPr>
              <w:autoSpaceDE w:val="0"/>
              <w:autoSpaceDN w:val="0"/>
              <w:spacing w:after="0" w:line="360" w:lineRule="auto"/>
              <w:jc w:val="center"/>
              <w:rPr>
                <w:rFonts w:ascii="宋体" w:hAnsi="宋体" w:cs="仿宋_GB2312" w:hint="eastAsia"/>
                <w:sz w:val="24"/>
              </w:rPr>
            </w:pPr>
            <w:r w:rsidRPr="00E254E1">
              <w:rPr>
                <w:rFonts w:ascii="宋体" w:hAnsi="宋体" w:hint="eastAsia"/>
                <w:bCs/>
                <w:sz w:val="24"/>
              </w:rPr>
              <w:t>采购项目执行政府采购政策</w:t>
            </w:r>
          </w:p>
        </w:tc>
        <w:tc>
          <w:tcPr>
            <w:tcW w:w="6949" w:type="dxa"/>
            <w:tcBorders>
              <w:top w:val="single" w:sz="4" w:space="0" w:color="auto"/>
              <w:left w:val="single" w:sz="4" w:space="0" w:color="auto"/>
              <w:bottom w:val="single" w:sz="4" w:space="0" w:color="auto"/>
              <w:right w:val="single" w:sz="4" w:space="0" w:color="auto"/>
            </w:tcBorders>
            <w:vAlign w:val="center"/>
          </w:tcPr>
          <w:p w14:paraId="58916D14" w14:textId="77777777" w:rsidR="00BB5D25" w:rsidRPr="00E254E1" w:rsidRDefault="00000000">
            <w:pPr>
              <w:pStyle w:val="a9"/>
              <w:spacing w:after="0" w:line="360" w:lineRule="auto"/>
              <w:rPr>
                <w:rFonts w:hAnsi="宋体" w:cs="仿宋" w:hint="eastAsia"/>
                <w:sz w:val="24"/>
                <w:szCs w:val="24"/>
              </w:rPr>
            </w:pPr>
            <w:bookmarkStart w:id="70" w:name="OLE_LINK44"/>
            <w:bookmarkStart w:id="71" w:name="OLE_LINK42"/>
            <w:r w:rsidRPr="00E254E1">
              <w:rPr>
                <w:rFonts w:hAnsi="宋体" w:cs="仿宋" w:hint="eastAsia"/>
                <w:sz w:val="24"/>
                <w:szCs w:val="24"/>
              </w:rPr>
              <w:t>政府采购政策响应：</w:t>
            </w:r>
          </w:p>
          <w:p w14:paraId="5E127806" w14:textId="77777777" w:rsidR="00BB5D25" w:rsidRPr="00E254E1" w:rsidRDefault="00000000">
            <w:pPr>
              <w:pStyle w:val="a9"/>
              <w:spacing w:after="0" w:line="360" w:lineRule="auto"/>
              <w:rPr>
                <w:rFonts w:hAnsi="宋体" w:cs="仿宋" w:hint="eastAsia"/>
                <w:sz w:val="24"/>
                <w:szCs w:val="24"/>
              </w:rPr>
            </w:pPr>
            <w:r w:rsidRPr="00E254E1">
              <w:rPr>
                <w:rFonts w:hAnsi="宋体" w:cs="仿宋" w:hint="eastAsia"/>
                <w:sz w:val="24"/>
                <w:szCs w:val="24"/>
              </w:rPr>
              <w:t>1.小型和微型企业价格评分优惠政策</w:t>
            </w:r>
          </w:p>
          <w:p w14:paraId="05935D45" w14:textId="77777777" w:rsidR="00BB5D25" w:rsidRPr="00E254E1" w:rsidRDefault="00000000">
            <w:pPr>
              <w:pStyle w:val="a9"/>
              <w:spacing w:after="0" w:line="360" w:lineRule="auto"/>
              <w:ind w:firstLineChars="200" w:firstLine="480"/>
              <w:rPr>
                <w:rFonts w:hAnsi="宋体" w:cs="仿宋" w:hint="eastAsia"/>
                <w:sz w:val="24"/>
                <w:szCs w:val="24"/>
              </w:rPr>
            </w:pPr>
            <w:r w:rsidRPr="00E254E1">
              <w:rPr>
                <w:rFonts w:hAnsi="宋体" w:cs="仿宋" w:hint="eastAsia"/>
                <w:sz w:val="24"/>
                <w:szCs w:val="24"/>
              </w:rPr>
              <w:t>根据《政府采购促进中小企业发展管理办法》（财库〔2020〕46号）、云南省财政厅关于贯彻《财政部关于进一步加大政府采购支持中小企业力度的通知》的通知（</w:t>
            </w:r>
            <w:proofErr w:type="gramStart"/>
            <w:r w:rsidRPr="00E254E1">
              <w:rPr>
                <w:rFonts w:hAnsi="宋体" w:cs="仿宋" w:hint="eastAsia"/>
                <w:sz w:val="24"/>
                <w:szCs w:val="24"/>
              </w:rPr>
              <w:t>云财采</w:t>
            </w:r>
            <w:proofErr w:type="gramEnd"/>
            <w:r w:rsidRPr="00E254E1">
              <w:rPr>
                <w:rFonts w:hAnsi="宋体" w:cs="仿宋" w:hint="eastAsia"/>
                <w:sz w:val="24"/>
                <w:szCs w:val="24"/>
              </w:rPr>
              <w:t>〔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w:t>
            </w:r>
            <w:r w:rsidRPr="00E254E1">
              <w:rPr>
                <w:rFonts w:hAnsi="宋体" w:cs="仿宋" w:hint="eastAsia"/>
                <w:b/>
                <w:bCs/>
                <w:sz w:val="24"/>
                <w:szCs w:val="24"/>
              </w:rPr>
              <w:t>本项目是非专门面向中小企业采购的项目，对符合条件的小型、微型企业，在投标报价评分时给予投标报价10%的扣除</w:t>
            </w:r>
            <w:r w:rsidRPr="00E254E1">
              <w:rPr>
                <w:rFonts w:hAnsi="宋体" w:cs="仿宋" w:hint="eastAsia"/>
                <w:sz w:val="24"/>
                <w:szCs w:val="24"/>
              </w:rPr>
              <w:t>，用扣除后的投标报价参与报价评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16DC071" w14:textId="77777777" w:rsidR="00BB5D25" w:rsidRPr="00E254E1" w:rsidRDefault="00000000">
            <w:pPr>
              <w:pStyle w:val="a9"/>
              <w:spacing w:after="0" w:line="360" w:lineRule="auto"/>
              <w:rPr>
                <w:rFonts w:hAnsi="宋体" w:cs="仿宋" w:hint="eastAsia"/>
                <w:sz w:val="24"/>
                <w:szCs w:val="24"/>
              </w:rPr>
            </w:pPr>
            <w:r w:rsidRPr="00E254E1">
              <w:rPr>
                <w:rFonts w:hAnsi="宋体" w:cs="仿宋" w:hint="eastAsia"/>
                <w:sz w:val="24"/>
                <w:szCs w:val="24"/>
              </w:rPr>
              <w:t>2.监狱企业优惠政策</w:t>
            </w:r>
          </w:p>
          <w:p w14:paraId="6A7C4E25" w14:textId="77777777" w:rsidR="00BB5D25" w:rsidRPr="00E254E1" w:rsidRDefault="00000000">
            <w:pPr>
              <w:pStyle w:val="a9"/>
              <w:spacing w:after="0" w:line="360" w:lineRule="auto"/>
              <w:ind w:firstLineChars="200" w:firstLine="480"/>
              <w:rPr>
                <w:rFonts w:hAnsi="宋体" w:cs="仿宋" w:hint="eastAsia"/>
                <w:sz w:val="24"/>
                <w:szCs w:val="24"/>
              </w:rPr>
            </w:pPr>
            <w:r w:rsidRPr="00E254E1">
              <w:rPr>
                <w:rFonts w:hAnsi="宋体" w:cs="仿宋" w:hint="eastAsia"/>
                <w:sz w:val="24"/>
                <w:szCs w:val="24"/>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w:t>
            </w:r>
          </w:p>
          <w:p w14:paraId="3DCEC9E5" w14:textId="77777777" w:rsidR="00BB5D25" w:rsidRPr="00E254E1" w:rsidRDefault="00000000">
            <w:pPr>
              <w:pStyle w:val="a9"/>
              <w:spacing w:after="0" w:line="360" w:lineRule="auto"/>
              <w:rPr>
                <w:rFonts w:hAnsi="宋体" w:cs="仿宋" w:hint="eastAsia"/>
                <w:sz w:val="24"/>
                <w:szCs w:val="24"/>
              </w:rPr>
            </w:pPr>
            <w:r w:rsidRPr="00E254E1">
              <w:rPr>
                <w:rFonts w:hAnsi="宋体" w:cs="仿宋" w:hint="eastAsia"/>
                <w:sz w:val="24"/>
                <w:szCs w:val="24"/>
              </w:rPr>
              <w:t>3.残疾人福利性单位优惠政策</w:t>
            </w:r>
          </w:p>
          <w:p w14:paraId="41241D13" w14:textId="77777777" w:rsidR="00BB5D25" w:rsidRPr="00E254E1" w:rsidRDefault="00000000">
            <w:pPr>
              <w:pStyle w:val="a9"/>
              <w:spacing w:after="0" w:line="360" w:lineRule="auto"/>
              <w:ind w:firstLineChars="200" w:firstLine="480"/>
              <w:rPr>
                <w:rFonts w:hAnsi="宋体" w:cs="仿宋" w:hint="eastAsia"/>
                <w:sz w:val="24"/>
                <w:szCs w:val="24"/>
              </w:rPr>
            </w:pPr>
            <w:r w:rsidRPr="00E254E1">
              <w:rPr>
                <w:rFonts w:hAnsi="宋体" w:cs="仿宋" w:hint="eastAsia"/>
                <w:sz w:val="24"/>
                <w:szCs w:val="24"/>
              </w:rPr>
              <w:t>根据《关于促进残疾人就业政府采购政策的通知》（财库〔2017〕141号）的规定，残疾人福利性单位优惠政策，残疾人</w:t>
            </w:r>
            <w:r w:rsidRPr="00E254E1">
              <w:rPr>
                <w:rFonts w:hAnsi="宋体" w:cs="仿宋" w:hint="eastAsia"/>
                <w:sz w:val="24"/>
                <w:szCs w:val="24"/>
              </w:rPr>
              <w:lastRenderedPageBreak/>
              <w:t>福利性单位参与本项目投标时，提供《残疾人福利性单位声明函》并对声明的真实性负责，视同小型、微型企业。</w:t>
            </w:r>
          </w:p>
          <w:p w14:paraId="217C354D" w14:textId="77777777" w:rsidR="00BB5D25" w:rsidRPr="00E254E1" w:rsidRDefault="00000000">
            <w:pPr>
              <w:pStyle w:val="a9"/>
              <w:spacing w:after="0" w:line="360" w:lineRule="auto"/>
              <w:rPr>
                <w:rFonts w:hAnsi="宋体" w:cs="仿宋" w:hint="eastAsia"/>
                <w:sz w:val="24"/>
                <w:szCs w:val="24"/>
              </w:rPr>
            </w:pPr>
            <w:r w:rsidRPr="00E254E1">
              <w:rPr>
                <w:rFonts w:hAnsi="宋体" w:cs="仿宋" w:hint="eastAsia"/>
                <w:sz w:val="24"/>
                <w:szCs w:val="24"/>
              </w:rPr>
              <w:t>4.环保节能政策</w:t>
            </w:r>
          </w:p>
          <w:p w14:paraId="351584D1" w14:textId="77777777" w:rsidR="00BB5D25" w:rsidRPr="00E254E1" w:rsidRDefault="00000000">
            <w:pPr>
              <w:pStyle w:val="a9"/>
              <w:spacing w:after="0" w:line="360" w:lineRule="auto"/>
              <w:ind w:firstLineChars="200" w:firstLine="480"/>
              <w:rPr>
                <w:rFonts w:hAnsi="宋体" w:cs="仿宋" w:hint="eastAsia"/>
                <w:sz w:val="24"/>
                <w:szCs w:val="24"/>
              </w:rPr>
            </w:pPr>
            <w:r w:rsidRPr="00E254E1">
              <w:rPr>
                <w:rFonts w:hAnsi="宋体" w:cs="仿宋" w:hint="eastAsia"/>
                <w:sz w:val="24"/>
                <w:szCs w:val="24"/>
              </w:rPr>
              <w:t>根据《关于调整优化节能产品、环境标志产品政府采购执行机制的通知》（财库〔2019〕9号）的规定，对政府采购节能产品、环境标志产品实施品目清单管理，依据品目清单和认证证书实施政府优先采购和强制采购。</w:t>
            </w:r>
            <w:bookmarkEnd w:id="70"/>
            <w:bookmarkEnd w:id="71"/>
          </w:p>
        </w:tc>
      </w:tr>
      <w:tr w:rsidR="00E254E1" w:rsidRPr="00E254E1" w14:paraId="7A3CB084"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163DE4E0" w14:textId="77777777" w:rsidR="00BB5D25" w:rsidRPr="00E254E1" w:rsidRDefault="00000000">
            <w:pPr>
              <w:autoSpaceDE w:val="0"/>
              <w:autoSpaceDN w:val="0"/>
              <w:spacing w:after="0" w:line="360" w:lineRule="auto"/>
              <w:jc w:val="center"/>
              <w:rPr>
                <w:rFonts w:ascii="宋体" w:hAnsi="宋体" w:hint="eastAsia"/>
                <w:sz w:val="24"/>
              </w:rPr>
            </w:pPr>
            <w:r w:rsidRPr="00E254E1">
              <w:rPr>
                <w:rFonts w:ascii="宋体" w:hAnsi="宋体" w:hint="eastAsia"/>
                <w:sz w:val="24"/>
              </w:rPr>
              <w:lastRenderedPageBreak/>
              <w:t>10.2</w:t>
            </w:r>
          </w:p>
        </w:tc>
        <w:tc>
          <w:tcPr>
            <w:tcW w:w="2115" w:type="dxa"/>
            <w:tcBorders>
              <w:top w:val="single" w:sz="4" w:space="0" w:color="auto"/>
              <w:left w:val="single" w:sz="4" w:space="0" w:color="auto"/>
              <w:bottom w:val="single" w:sz="4" w:space="0" w:color="auto"/>
              <w:right w:val="single" w:sz="4" w:space="0" w:color="auto"/>
            </w:tcBorders>
            <w:vAlign w:val="center"/>
          </w:tcPr>
          <w:p w14:paraId="5F822D14" w14:textId="77777777" w:rsidR="00BB5D25" w:rsidRPr="00E254E1" w:rsidRDefault="00000000">
            <w:pPr>
              <w:autoSpaceDE w:val="0"/>
              <w:autoSpaceDN w:val="0"/>
              <w:spacing w:after="0" w:line="360" w:lineRule="auto"/>
              <w:jc w:val="center"/>
              <w:rPr>
                <w:rFonts w:ascii="宋体" w:hAnsi="宋体" w:hint="eastAsia"/>
                <w:bCs/>
                <w:sz w:val="24"/>
              </w:rPr>
            </w:pPr>
            <w:r w:rsidRPr="00E254E1">
              <w:rPr>
                <w:rFonts w:ascii="宋体" w:hAnsi="宋体" w:hint="eastAsia"/>
                <w:bCs/>
                <w:sz w:val="24"/>
              </w:rPr>
              <w:t>核心产品</w:t>
            </w:r>
          </w:p>
        </w:tc>
        <w:tc>
          <w:tcPr>
            <w:tcW w:w="6949" w:type="dxa"/>
            <w:tcBorders>
              <w:top w:val="single" w:sz="4" w:space="0" w:color="auto"/>
              <w:left w:val="single" w:sz="4" w:space="0" w:color="auto"/>
              <w:bottom w:val="single" w:sz="4" w:space="0" w:color="auto"/>
              <w:right w:val="single" w:sz="4" w:space="0" w:color="auto"/>
            </w:tcBorders>
            <w:vAlign w:val="center"/>
          </w:tcPr>
          <w:p w14:paraId="200851F4" w14:textId="77777777" w:rsidR="00BB5D25" w:rsidRPr="00E254E1" w:rsidRDefault="00000000">
            <w:pPr>
              <w:autoSpaceDE w:val="0"/>
              <w:autoSpaceDN w:val="0"/>
              <w:adjustRightInd w:val="0"/>
              <w:snapToGrid w:val="0"/>
              <w:spacing w:beforeLines="50" w:before="165" w:after="0" w:line="360" w:lineRule="auto"/>
              <w:jc w:val="left"/>
              <w:rPr>
                <w:rFonts w:ascii="宋体" w:hAnsi="宋体" w:cs="仿宋_GB2312" w:hint="eastAsia"/>
                <w:b/>
                <w:bCs/>
                <w:sz w:val="24"/>
                <w:szCs w:val="18"/>
              </w:rPr>
            </w:pPr>
            <w:r w:rsidRPr="00E254E1">
              <w:rPr>
                <w:rFonts w:ascii="宋体" w:hAnsi="宋体" w:hint="eastAsia"/>
                <w:sz w:val="24"/>
              </w:rPr>
              <w:t>认知能力评估训练仪</w:t>
            </w:r>
          </w:p>
        </w:tc>
      </w:tr>
      <w:tr w:rsidR="00E254E1" w:rsidRPr="00E254E1" w14:paraId="5D687F01"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054C9E9C" w14:textId="77777777" w:rsidR="00BB5D25" w:rsidRPr="00E254E1" w:rsidRDefault="00000000">
            <w:pPr>
              <w:autoSpaceDE w:val="0"/>
              <w:autoSpaceDN w:val="0"/>
              <w:spacing w:after="0" w:line="360" w:lineRule="auto"/>
              <w:jc w:val="center"/>
              <w:rPr>
                <w:rFonts w:ascii="宋体" w:hAnsi="宋体" w:hint="eastAsia"/>
                <w:sz w:val="24"/>
              </w:rPr>
            </w:pPr>
            <w:r w:rsidRPr="00E254E1">
              <w:rPr>
                <w:rFonts w:ascii="宋体" w:hAnsi="宋体" w:hint="eastAsia"/>
                <w:sz w:val="24"/>
              </w:rPr>
              <w:t>10.3</w:t>
            </w:r>
          </w:p>
        </w:tc>
        <w:tc>
          <w:tcPr>
            <w:tcW w:w="2115" w:type="dxa"/>
            <w:tcBorders>
              <w:top w:val="single" w:sz="4" w:space="0" w:color="auto"/>
              <w:left w:val="single" w:sz="4" w:space="0" w:color="auto"/>
              <w:bottom w:val="single" w:sz="4" w:space="0" w:color="auto"/>
              <w:right w:val="single" w:sz="4" w:space="0" w:color="auto"/>
            </w:tcBorders>
            <w:vAlign w:val="center"/>
          </w:tcPr>
          <w:p w14:paraId="676D7473" w14:textId="77777777" w:rsidR="00BB5D25" w:rsidRPr="00E254E1" w:rsidRDefault="00000000">
            <w:pPr>
              <w:autoSpaceDE w:val="0"/>
              <w:autoSpaceDN w:val="0"/>
              <w:spacing w:after="0" w:line="360" w:lineRule="auto"/>
              <w:jc w:val="center"/>
              <w:rPr>
                <w:rFonts w:ascii="宋体" w:hAnsi="宋体" w:hint="eastAsia"/>
                <w:sz w:val="24"/>
              </w:rPr>
            </w:pPr>
            <w:r w:rsidRPr="00E254E1">
              <w:rPr>
                <w:rFonts w:ascii="宋体" w:hAnsi="宋体" w:cs="仿宋_GB2312" w:hint="eastAsia"/>
                <w:sz w:val="24"/>
              </w:rPr>
              <w:t>采购标的对应的中小企业划分标准所属行业</w:t>
            </w:r>
          </w:p>
        </w:tc>
        <w:tc>
          <w:tcPr>
            <w:tcW w:w="6949" w:type="dxa"/>
            <w:tcBorders>
              <w:top w:val="single" w:sz="4" w:space="0" w:color="auto"/>
              <w:left w:val="single" w:sz="4" w:space="0" w:color="auto"/>
              <w:bottom w:val="single" w:sz="4" w:space="0" w:color="auto"/>
              <w:right w:val="single" w:sz="4" w:space="0" w:color="auto"/>
            </w:tcBorders>
            <w:vAlign w:val="center"/>
          </w:tcPr>
          <w:p w14:paraId="6D195F4E" w14:textId="77777777" w:rsidR="00BB5D25" w:rsidRPr="00E254E1" w:rsidRDefault="00000000">
            <w:pPr>
              <w:spacing w:after="0" w:line="360" w:lineRule="auto"/>
              <w:ind w:firstLineChars="200" w:firstLine="480"/>
              <w:jc w:val="left"/>
              <w:rPr>
                <w:rFonts w:ascii="宋体" w:hAnsi="宋体" w:hint="eastAsia"/>
                <w:sz w:val="24"/>
              </w:rPr>
            </w:pPr>
            <w:bookmarkStart w:id="72" w:name="OLE_LINK128"/>
            <w:r w:rsidRPr="00E254E1">
              <w:rPr>
                <w:rFonts w:ascii="宋体" w:hAnsi="宋体" w:hint="eastAsia"/>
                <w:sz w:val="24"/>
              </w:rPr>
              <w:t>所属行业为：根据《工业和信息化部、国家统计局、国家发展和改革委员会、财政部关于印发中小企业划型标准规定的通知》，小</w:t>
            </w:r>
            <w:proofErr w:type="gramStart"/>
            <w:r w:rsidRPr="00E254E1">
              <w:rPr>
                <w:rFonts w:ascii="宋体" w:hAnsi="宋体" w:hint="eastAsia"/>
                <w:sz w:val="24"/>
              </w:rPr>
              <w:t>微企业</w:t>
            </w:r>
            <w:proofErr w:type="gramEnd"/>
            <w:r w:rsidRPr="00E254E1">
              <w:rPr>
                <w:rFonts w:ascii="宋体" w:hAnsi="宋体" w:hint="eastAsia"/>
                <w:sz w:val="24"/>
              </w:rPr>
              <w:t>认定标准如下：本项目小</w:t>
            </w:r>
            <w:proofErr w:type="gramStart"/>
            <w:r w:rsidRPr="00E254E1">
              <w:rPr>
                <w:rFonts w:ascii="宋体" w:hAnsi="宋体" w:hint="eastAsia"/>
                <w:sz w:val="24"/>
              </w:rPr>
              <w:t>微企业</w:t>
            </w:r>
            <w:proofErr w:type="gramEnd"/>
            <w:r w:rsidRPr="00E254E1">
              <w:rPr>
                <w:rFonts w:ascii="宋体" w:hAnsi="宋体" w:hint="eastAsia"/>
                <w:sz w:val="24"/>
              </w:rPr>
              <w:t>认定属于：</w:t>
            </w:r>
            <w:bookmarkStart w:id="73" w:name="OLE_LINK2"/>
            <w:r w:rsidRPr="00E254E1">
              <w:rPr>
                <w:rFonts w:ascii="宋体" w:hAnsi="宋体"/>
                <w:sz w:val="24"/>
              </w:rPr>
              <w:t>其他未列明行业</w:t>
            </w:r>
            <w:bookmarkEnd w:id="73"/>
            <w:r w:rsidRPr="00E254E1">
              <w:rPr>
                <w:rFonts w:ascii="宋体" w:hAnsi="宋体" w:hint="eastAsia"/>
                <w:sz w:val="24"/>
              </w:rPr>
              <w:t>。</w:t>
            </w:r>
          </w:p>
          <w:p w14:paraId="016A1306" w14:textId="77777777" w:rsidR="00BB5D25" w:rsidRPr="00E254E1" w:rsidRDefault="00000000">
            <w:pPr>
              <w:spacing w:after="0" w:line="360" w:lineRule="auto"/>
              <w:ind w:firstLineChars="200" w:firstLine="480"/>
              <w:jc w:val="left"/>
              <w:rPr>
                <w:rFonts w:ascii="宋体" w:hAnsi="宋体" w:cs="宋体" w:hint="eastAsia"/>
                <w:b/>
                <w:sz w:val="24"/>
              </w:rPr>
            </w:pPr>
            <w:r w:rsidRPr="00E254E1">
              <w:rPr>
                <w:rFonts w:ascii="宋体" w:hAnsi="宋体" w:hint="eastAsia"/>
                <w:sz w:val="24"/>
              </w:rPr>
              <w:t>注：</w:t>
            </w:r>
            <w:bookmarkStart w:id="74" w:name="OLE_LINK3"/>
            <w:r w:rsidRPr="00E254E1">
              <w:rPr>
                <w:rFonts w:ascii="宋体" w:hAnsi="宋体" w:hint="eastAsia"/>
                <w:sz w:val="24"/>
              </w:rPr>
              <w:t>从业人员300人及以上为大型企业；从业人员100人及以上为中型企业；</w:t>
            </w:r>
            <w:bookmarkEnd w:id="74"/>
            <w:r w:rsidRPr="00E254E1">
              <w:rPr>
                <w:rFonts w:ascii="宋体" w:hAnsi="宋体" w:hint="eastAsia"/>
                <w:sz w:val="24"/>
              </w:rPr>
              <w:t>从业人员1人及以上的为小型企业；从业人员1人以下的为微型企业。</w:t>
            </w:r>
            <w:bookmarkEnd w:id="72"/>
          </w:p>
        </w:tc>
      </w:tr>
      <w:tr w:rsidR="00E254E1" w:rsidRPr="00E254E1" w14:paraId="6DABB701"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0CDD418E" w14:textId="77777777" w:rsidR="00BB5D25" w:rsidRPr="00E254E1" w:rsidRDefault="00000000">
            <w:pPr>
              <w:autoSpaceDE w:val="0"/>
              <w:autoSpaceDN w:val="0"/>
              <w:spacing w:after="0" w:line="360" w:lineRule="auto"/>
              <w:jc w:val="center"/>
              <w:rPr>
                <w:rFonts w:ascii="宋体" w:hAnsi="宋体" w:hint="eastAsia"/>
                <w:sz w:val="24"/>
              </w:rPr>
            </w:pPr>
            <w:r w:rsidRPr="00E254E1">
              <w:rPr>
                <w:rFonts w:ascii="宋体" w:hAnsi="宋体" w:cs="仿宋_GB2312" w:hint="eastAsia"/>
                <w:sz w:val="24"/>
              </w:rPr>
              <w:t>1</w:t>
            </w:r>
            <w:r w:rsidRPr="00E254E1">
              <w:rPr>
                <w:rFonts w:ascii="宋体" w:hAnsi="宋体" w:cs="仿宋_GB2312"/>
                <w:sz w:val="24"/>
              </w:rPr>
              <w:t>0.</w:t>
            </w:r>
            <w:r w:rsidRPr="00E254E1">
              <w:rPr>
                <w:rFonts w:ascii="宋体" w:hAnsi="宋体" w:cs="仿宋_GB2312" w:hint="eastAsia"/>
                <w:sz w:val="24"/>
              </w:rPr>
              <w:t>4</w:t>
            </w:r>
          </w:p>
        </w:tc>
        <w:tc>
          <w:tcPr>
            <w:tcW w:w="2115" w:type="dxa"/>
            <w:tcBorders>
              <w:top w:val="single" w:sz="4" w:space="0" w:color="auto"/>
              <w:left w:val="single" w:sz="4" w:space="0" w:color="auto"/>
              <w:bottom w:val="single" w:sz="4" w:space="0" w:color="auto"/>
              <w:right w:val="single" w:sz="4" w:space="0" w:color="auto"/>
            </w:tcBorders>
            <w:vAlign w:val="center"/>
          </w:tcPr>
          <w:p w14:paraId="1F288AA7" w14:textId="77777777" w:rsidR="00BB5D25" w:rsidRPr="00E254E1" w:rsidRDefault="00000000">
            <w:pPr>
              <w:autoSpaceDE w:val="0"/>
              <w:autoSpaceDN w:val="0"/>
              <w:spacing w:after="0" w:line="360" w:lineRule="auto"/>
              <w:jc w:val="center"/>
              <w:rPr>
                <w:rFonts w:ascii="宋体" w:hAnsi="宋体" w:cs="仿宋_GB2312" w:hint="eastAsia"/>
                <w:sz w:val="24"/>
              </w:rPr>
            </w:pPr>
            <w:r w:rsidRPr="00E254E1">
              <w:rPr>
                <w:rFonts w:ascii="宋体" w:hAnsi="宋体" w:cs="仿宋_GB2312"/>
                <w:sz w:val="24"/>
                <w:szCs w:val="18"/>
              </w:rPr>
              <w:t>付款方式</w:t>
            </w:r>
          </w:p>
        </w:tc>
        <w:tc>
          <w:tcPr>
            <w:tcW w:w="6949" w:type="dxa"/>
            <w:tcBorders>
              <w:top w:val="single" w:sz="4" w:space="0" w:color="auto"/>
              <w:left w:val="single" w:sz="4" w:space="0" w:color="auto"/>
              <w:bottom w:val="single" w:sz="4" w:space="0" w:color="auto"/>
              <w:right w:val="single" w:sz="4" w:space="0" w:color="auto"/>
            </w:tcBorders>
            <w:vAlign w:val="center"/>
          </w:tcPr>
          <w:p w14:paraId="715BE6A2" w14:textId="77777777" w:rsidR="00BB5D25" w:rsidRPr="00E254E1" w:rsidRDefault="00000000">
            <w:pPr>
              <w:spacing w:after="0" w:line="360" w:lineRule="auto"/>
              <w:ind w:firstLineChars="200" w:firstLine="480"/>
              <w:rPr>
                <w:rFonts w:ascii="宋体" w:hAnsi="宋体" w:cs="仿宋_GB2312" w:hint="eastAsia"/>
                <w:sz w:val="24"/>
                <w:szCs w:val="18"/>
              </w:rPr>
            </w:pPr>
            <w:r w:rsidRPr="00E254E1">
              <w:rPr>
                <w:rFonts w:ascii="宋体" w:hAnsi="宋体" w:cs="宋体" w:hint="eastAsia"/>
                <w:sz w:val="24"/>
              </w:rPr>
              <w:t>双方签订合同后【10个工作日内】，甲方通过【银行转账】向乙方支付合同价款的30%作为项目预付款。所有采购产品完成交货、安装、调试、试运行，且经甲方最终验收合格并签署验收报告后【20个工作日内】，甲方通过【银行转账】向乙方支付合同价款的70%。支付条件说明：每笔付款前，乙方均需向甲方提供等额、合法、有效的增值税发票。第二次付款前，乙方须提交完整的验收报告、试运行合格证明及移交相关资料。具体支付时间以财政审批支付时间为准，如因财政资金拨付延迟等不可归责于甲方的原因导致付款延迟，甲方不承担违约责任，但应及时通知乙方。</w:t>
            </w:r>
          </w:p>
        </w:tc>
      </w:tr>
      <w:tr w:rsidR="00E254E1" w:rsidRPr="00E254E1" w14:paraId="51502167"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6F989FC4" w14:textId="77777777" w:rsidR="00BB5D25" w:rsidRPr="00E254E1" w:rsidRDefault="00000000">
            <w:pPr>
              <w:autoSpaceDE w:val="0"/>
              <w:autoSpaceDN w:val="0"/>
              <w:spacing w:after="0" w:line="360" w:lineRule="auto"/>
              <w:jc w:val="center"/>
              <w:rPr>
                <w:rFonts w:ascii="宋体" w:hAnsi="宋体" w:hint="eastAsia"/>
                <w:sz w:val="24"/>
              </w:rPr>
            </w:pPr>
            <w:bookmarkStart w:id="75" w:name="_Hlk223983032"/>
            <w:r w:rsidRPr="00E254E1">
              <w:rPr>
                <w:rFonts w:ascii="宋体" w:hAnsi="宋体" w:cs="仿宋_GB2312" w:hint="eastAsia"/>
                <w:sz w:val="24"/>
                <w:szCs w:val="18"/>
              </w:rPr>
              <w:t>1</w:t>
            </w:r>
            <w:r w:rsidRPr="00E254E1">
              <w:rPr>
                <w:rFonts w:ascii="宋体" w:hAnsi="宋体" w:cs="仿宋_GB2312"/>
                <w:sz w:val="24"/>
                <w:szCs w:val="18"/>
              </w:rPr>
              <w:t>0.</w:t>
            </w:r>
            <w:r w:rsidRPr="00E254E1">
              <w:rPr>
                <w:rFonts w:ascii="宋体" w:hAnsi="宋体" w:cs="仿宋_GB2312" w:hint="eastAsia"/>
                <w:sz w:val="24"/>
                <w:szCs w:val="18"/>
              </w:rPr>
              <w:t>5</w:t>
            </w:r>
          </w:p>
        </w:tc>
        <w:tc>
          <w:tcPr>
            <w:tcW w:w="2115" w:type="dxa"/>
            <w:tcBorders>
              <w:top w:val="single" w:sz="4" w:space="0" w:color="auto"/>
              <w:left w:val="single" w:sz="4" w:space="0" w:color="auto"/>
              <w:bottom w:val="single" w:sz="4" w:space="0" w:color="auto"/>
              <w:right w:val="single" w:sz="4" w:space="0" w:color="auto"/>
            </w:tcBorders>
            <w:vAlign w:val="center"/>
          </w:tcPr>
          <w:p w14:paraId="4D360C87" w14:textId="77777777" w:rsidR="00BB5D25" w:rsidRPr="00E254E1" w:rsidRDefault="00000000">
            <w:pPr>
              <w:autoSpaceDE w:val="0"/>
              <w:autoSpaceDN w:val="0"/>
              <w:spacing w:after="0" w:line="360" w:lineRule="auto"/>
              <w:jc w:val="center"/>
              <w:rPr>
                <w:rFonts w:ascii="宋体" w:hAnsi="宋体" w:cs="仿宋_GB2312" w:hint="eastAsia"/>
                <w:sz w:val="24"/>
              </w:rPr>
            </w:pPr>
            <w:bookmarkStart w:id="76" w:name="OLE_LINK5"/>
            <w:r w:rsidRPr="00E254E1">
              <w:rPr>
                <w:rFonts w:ascii="宋体" w:hAnsi="宋体" w:cs="仿宋_GB2312" w:hint="eastAsia"/>
                <w:sz w:val="24"/>
                <w:szCs w:val="18"/>
              </w:rPr>
              <w:t>异常低价审查</w:t>
            </w:r>
            <w:bookmarkEnd w:id="76"/>
          </w:p>
        </w:tc>
        <w:tc>
          <w:tcPr>
            <w:tcW w:w="6949" w:type="dxa"/>
            <w:tcBorders>
              <w:top w:val="single" w:sz="4" w:space="0" w:color="auto"/>
              <w:left w:val="single" w:sz="4" w:space="0" w:color="auto"/>
              <w:bottom w:val="single" w:sz="4" w:space="0" w:color="auto"/>
              <w:right w:val="single" w:sz="4" w:space="0" w:color="auto"/>
            </w:tcBorders>
            <w:vAlign w:val="center"/>
          </w:tcPr>
          <w:p w14:paraId="2D8B674B"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spacing w:val="0"/>
                <w:kern w:val="2"/>
                <w:sz w:val="24"/>
                <w:szCs w:val="18"/>
              </w:rPr>
              <w:t>根据《</w:t>
            </w:r>
            <w:r w:rsidRPr="00E254E1">
              <w:rPr>
                <w:rFonts w:ascii="宋体" w:hAnsi="宋体" w:cs="仿宋_GB2312" w:hint="eastAsia"/>
                <w:spacing w:val="0"/>
                <w:kern w:val="2"/>
                <w:sz w:val="24"/>
                <w:szCs w:val="18"/>
              </w:rPr>
              <w:t>关于推动解决政府采购异常低价问题的通知》【财库</w:t>
            </w:r>
            <w:r w:rsidRPr="00E254E1">
              <w:rPr>
                <w:rFonts w:ascii="宋体" w:hAnsi="宋体" w:cs="仿宋_GB2312" w:hint="eastAsia"/>
                <w:spacing w:val="0"/>
                <w:kern w:val="2"/>
                <w:sz w:val="24"/>
                <w:szCs w:val="18"/>
              </w:rPr>
              <w:lastRenderedPageBreak/>
              <w:t>〔2026〕2号】规定，异常低价审查如下</w:t>
            </w:r>
          </w:p>
          <w:p w14:paraId="58067053"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bookmarkStart w:id="77" w:name="OLE_LINK6"/>
            <w:r w:rsidRPr="00E254E1">
              <w:rPr>
                <w:rFonts w:ascii="宋体" w:hAnsi="宋体" w:cs="仿宋_GB2312"/>
                <w:spacing w:val="0"/>
                <w:kern w:val="2"/>
                <w:sz w:val="24"/>
                <w:szCs w:val="18"/>
              </w:rPr>
              <w:t>（一</w:t>
            </w:r>
            <w:r w:rsidRPr="00E254E1">
              <w:rPr>
                <w:rFonts w:ascii="宋体" w:hAnsi="宋体" w:cs="仿宋_GB2312" w:hint="eastAsia"/>
                <w:spacing w:val="0"/>
                <w:kern w:val="2"/>
                <w:sz w:val="24"/>
                <w:szCs w:val="18"/>
              </w:rPr>
              <w:t>）</w:t>
            </w:r>
            <w:bookmarkEnd w:id="77"/>
            <w:r w:rsidRPr="00E254E1">
              <w:rPr>
                <w:rFonts w:ascii="宋体" w:hAnsi="宋体" w:cs="仿宋_GB2312" w:hint="eastAsia"/>
                <w:spacing w:val="0"/>
                <w:kern w:val="2"/>
                <w:sz w:val="24"/>
                <w:szCs w:val="18"/>
              </w:rPr>
              <w:t>本项目评审中出现下列情形之一，评审委员会应当启动异常低价投标（响应）审查程序：</w:t>
            </w:r>
          </w:p>
          <w:p w14:paraId="0A101651"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1.投标（响应）报价低于全部通过符合性审查供应商投标（响应）报价平均值65%的，即投标（响应）报价</w:t>
            </w:r>
            <w:bookmarkStart w:id="78" w:name="OLE_LINK19"/>
            <w:bookmarkStart w:id="79" w:name="OLE_LINK11"/>
            <w:proofErr w:type="gramStart"/>
            <w:r w:rsidRPr="00E254E1">
              <w:rPr>
                <w:rFonts w:ascii="宋体" w:hAnsi="宋体" w:cs="仿宋_GB2312" w:hint="eastAsia"/>
                <w:spacing w:val="0"/>
                <w:kern w:val="2"/>
                <w:sz w:val="24"/>
                <w:szCs w:val="18"/>
              </w:rPr>
              <w:t>〈</w:t>
            </w:r>
            <w:bookmarkEnd w:id="78"/>
            <w:bookmarkEnd w:id="79"/>
            <w:proofErr w:type="gramEnd"/>
            <w:r w:rsidRPr="00E254E1">
              <w:rPr>
                <w:rFonts w:ascii="宋体" w:hAnsi="宋体" w:cs="仿宋_GB2312" w:hint="eastAsia"/>
                <w:spacing w:val="0"/>
                <w:kern w:val="2"/>
                <w:sz w:val="24"/>
                <w:szCs w:val="18"/>
              </w:rPr>
              <w:t>全部通过符合性审查供应商投标（响应）报价平均值×</w:t>
            </w:r>
            <w:bookmarkStart w:id="80" w:name="OLE_LINK4"/>
            <w:r w:rsidRPr="00E254E1">
              <w:rPr>
                <w:rFonts w:ascii="宋体" w:hAnsi="宋体" w:cs="仿宋_GB2312" w:hint="eastAsia"/>
                <w:spacing w:val="0"/>
                <w:kern w:val="2"/>
                <w:sz w:val="24"/>
                <w:szCs w:val="18"/>
              </w:rPr>
              <w:t>65%</w:t>
            </w:r>
            <w:bookmarkEnd w:id="80"/>
          </w:p>
          <w:p w14:paraId="2634E610"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2.投标（响应）报价低于通过符合性审查的次低报价供应商投标（响应）报价65%的，即投标（响应）报价</w:t>
            </w:r>
            <w:proofErr w:type="gramStart"/>
            <w:r w:rsidRPr="00E254E1">
              <w:rPr>
                <w:rFonts w:ascii="宋体" w:hAnsi="宋体" w:cs="仿宋_GB2312" w:hint="eastAsia"/>
                <w:spacing w:val="0"/>
                <w:kern w:val="2"/>
                <w:sz w:val="24"/>
                <w:szCs w:val="18"/>
              </w:rPr>
              <w:t>〈</w:t>
            </w:r>
            <w:proofErr w:type="gramEnd"/>
            <w:r w:rsidRPr="00E254E1">
              <w:rPr>
                <w:rFonts w:ascii="宋体" w:hAnsi="宋体" w:cs="仿宋_GB2312" w:hint="eastAsia"/>
                <w:spacing w:val="0"/>
                <w:kern w:val="2"/>
                <w:sz w:val="24"/>
                <w:szCs w:val="18"/>
              </w:rPr>
              <w:t>通过符合性审查的次低报价供应商投标（响应）报价×65%；</w:t>
            </w:r>
          </w:p>
          <w:p w14:paraId="566AB5F9"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3.投标（响应）报价低于采购项目最高限价65%的，即投标（响应）报价</w:t>
            </w:r>
            <w:proofErr w:type="gramStart"/>
            <w:r w:rsidRPr="00E254E1">
              <w:rPr>
                <w:rFonts w:ascii="宋体" w:hAnsi="宋体" w:cs="仿宋_GB2312" w:hint="eastAsia"/>
                <w:spacing w:val="0"/>
                <w:kern w:val="2"/>
                <w:sz w:val="24"/>
                <w:szCs w:val="18"/>
              </w:rPr>
              <w:t>〈</w:t>
            </w:r>
            <w:proofErr w:type="gramEnd"/>
            <w:r w:rsidRPr="00E254E1">
              <w:rPr>
                <w:rFonts w:ascii="宋体" w:hAnsi="宋体" w:cs="仿宋_GB2312" w:hint="eastAsia"/>
                <w:spacing w:val="0"/>
                <w:kern w:val="2"/>
                <w:sz w:val="24"/>
                <w:szCs w:val="18"/>
              </w:rPr>
              <w:t>采购项目最高限价×65%；</w:t>
            </w:r>
          </w:p>
          <w:p w14:paraId="56D3FA35"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4.评审委员会基于专业判断，认为供应商报价过低，有可能影响产品质量或者不能诚信履约的其他情形。</w:t>
            </w:r>
          </w:p>
          <w:p w14:paraId="1D329A8C"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相关法律法规对供应商报价有规定的，从其规定。</w:t>
            </w:r>
          </w:p>
          <w:p w14:paraId="395FB7CA"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spacing w:val="0"/>
                <w:kern w:val="2"/>
                <w:sz w:val="24"/>
                <w:szCs w:val="18"/>
              </w:rPr>
              <w:t>（二</w:t>
            </w:r>
            <w:r w:rsidRPr="00E254E1">
              <w:rPr>
                <w:rFonts w:ascii="宋体" w:hAnsi="宋体" w:cs="仿宋_GB2312" w:hint="eastAsia"/>
                <w:spacing w:val="0"/>
                <w:kern w:val="2"/>
                <w:sz w:val="24"/>
                <w:szCs w:val="18"/>
              </w:rPr>
              <w:t>）评审委员会启动异常低价投标（响应）审查后，属于前述第1项至第4项情形的，应当要求相关供应商在评审现场合理的时间内对投标（响应）价格</w:t>
            </w:r>
            <w:proofErr w:type="gramStart"/>
            <w:r w:rsidRPr="00E254E1">
              <w:rPr>
                <w:rFonts w:ascii="宋体" w:hAnsi="宋体" w:cs="仿宋_GB2312" w:hint="eastAsia"/>
                <w:spacing w:val="0"/>
                <w:kern w:val="2"/>
                <w:sz w:val="24"/>
                <w:szCs w:val="18"/>
              </w:rPr>
              <w:t>作出</w:t>
            </w:r>
            <w:proofErr w:type="gramEnd"/>
            <w:r w:rsidRPr="00E254E1">
              <w:rPr>
                <w:rFonts w:ascii="宋体" w:hAnsi="宋体" w:cs="仿宋_GB2312" w:hint="eastAsia"/>
                <w:spacing w:val="0"/>
                <w:kern w:val="2"/>
                <w:sz w:val="24"/>
                <w:szCs w:val="18"/>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1A8C70"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w:t>
            </w:r>
            <w:r w:rsidRPr="00E254E1">
              <w:rPr>
                <w:rFonts w:ascii="宋体" w:hAnsi="宋体" w:cs="仿宋_GB2312" w:hint="eastAsia"/>
                <w:spacing w:val="0"/>
                <w:kern w:val="2"/>
                <w:sz w:val="24"/>
                <w:szCs w:val="18"/>
              </w:rPr>
              <w:lastRenderedPageBreak/>
              <w:t>将其作为无效投标（响应）处理。</w:t>
            </w:r>
          </w:p>
          <w:p w14:paraId="1D8A662D"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7E9CBE" w14:textId="77777777" w:rsidR="00BB5D25" w:rsidRPr="00E254E1" w:rsidRDefault="00000000">
            <w:pPr>
              <w:pStyle w:val="21"/>
              <w:spacing w:after="0" w:line="360" w:lineRule="auto"/>
              <w:ind w:leftChars="0" w:left="0" w:firstLine="480"/>
              <w:jc w:val="left"/>
              <w:rPr>
                <w:rFonts w:ascii="宋体" w:hAnsi="宋体" w:cs="仿宋_GB2312" w:hint="eastAsia"/>
                <w:spacing w:val="0"/>
                <w:kern w:val="2"/>
                <w:sz w:val="24"/>
                <w:szCs w:val="18"/>
              </w:rPr>
            </w:pPr>
            <w:r w:rsidRPr="00E254E1">
              <w:rPr>
                <w:rFonts w:ascii="宋体" w:hAnsi="宋体" w:cs="仿宋_GB2312" w:hint="eastAsia"/>
                <w:spacing w:val="0"/>
                <w:kern w:val="2"/>
                <w:sz w:val="24"/>
                <w:szCs w:val="18"/>
              </w:rPr>
              <w:t>异常低价投标（响应）审查的启动原因、审查意见和审查结果应当在评审报告中记录，并随供应商提供的相关书面说明及证明材料，以及评审委员会有关互联网浏览、查询历史一并归档。</w:t>
            </w:r>
          </w:p>
        </w:tc>
      </w:tr>
      <w:bookmarkEnd w:id="75"/>
      <w:tr w:rsidR="00BB5D25" w:rsidRPr="00E254E1" w14:paraId="486D4B64" w14:textId="77777777">
        <w:trPr>
          <w:trHeight w:val="462"/>
          <w:jc w:val="center"/>
        </w:trPr>
        <w:tc>
          <w:tcPr>
            <w:tcW w:w="993" w:type="dxa"/>
            <w:tcBorders>
              <w:top w:val="single" w:sz="4" w:space="0" w:color="auto"/>
              <w:left w:val="single" w:sz="4" w:space="0" w:color="auto"/>
              <w:bottom w:val="single" w:sz="4" w:space="0" w:color="auto"/>
              <w:right w:val="single" w:sz="4" w:space="0" w:color="auto"/>
            </w:tcBorders>
            <w:vAlign w:val="center"/>
          </w:tcPr>
          <w:p w14:paraId="0A1E5A57" w14:textId="77777777" w:rsidR="00BB5D25" w:rsidRPr="00E254E1" w:rsidRDefault="00000000">
            <w:pPr>
              <w:pStyle w:val="ad"/>
              <w:spacing w:after="0" w:line="360" w:lineRule="auto"/>
              <w:jc w:val="center"/>
              <w:rPr>
                <w:rFonts w:ascii="宋体" w:hAnsi="宋体" w:hint="eastAsia"/>
                <w:sz w:val="24"/>
                <w:szCs w:val="24"/>
              </w:rPr>
            </w:pPr>
            <w:r w:rsidRPr="00E254E1">
              <w:rPr>
                <w:rFonts w:ascii="宋体" w:hAnsi="宋体"/>
                <w:sz w:val="24"/>
                <w:szCs w:val="24"/>
              </w:rPr>
              <w:lastRenderedPageBreak/>
              <w:t>10</w:t>
            </w:r>
            <w:r w:rsidRPr="00E254E1">
              <w:rPr>
                <w:rFonts w:ascii="宋体" w:hAnsi="宋体" w:hint="eastAsia"/>
                <w:sz w:val="24"/>
                <w:szCs w:val="24"/>
              </w:rPr>
              <w:t>.6</w:t>
            </w:r>
          </w:p>
        </w:tc>
        <w:tc>
          <w:tcPr>
            <w:tcW w:w="9064" w:type="dxa"/>
            <w:gridSpan w:val="2"/>
            <w:tcBorders>
              <w:top w:val="single" w:sz="4" w:space="0" w:color="auto"/>
              <w:left w:val="single" w:sz="4" w:space="0" w:color="auto"/>
              <w:bottom w:val="single" w:sz="4" w:space="0" w:color="auto"/>
              <w:right w:val="single" w:sz="4" w:space="0" w:color="auto"/>
            </w:tcBorders>
            <w:vAlign w:val="center"/>
          </w:tcPr>
          <w:p w14:paraId="497C80FD"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cs="仿宋_GB2312" w:hint="eastAsia"/>
                <w:sz w:val="24"/>
              </w:rPr>
              <w:t>如果投标人是分公司或个体工商户或其他组织等，投标文件格式中要求</w:t>
            </w:r>
            <w:r w:rsidRPr="00E254E1">
              <w:rPr>
                <w:rFonts w:hAnsi="宋体" w:cs="仿宋_GB2312"/>
                <w:sz w:val="24"/>
              </w:rPr>
              <w:t>法定代表人</w:t>
            </w:r>
            <w:r w:rsidRPr="00E254E1">
              <w:rPr>
                <w:rFonts w:hAnsi="宋体" w:cs="仿宋_GB2312" w:hint="eastAsia"/>
                <w:sz w:val="24"/>
              </w:rPr>
              <w:t>签字或盖章的地方可以为分公司或个体工商户或其他组织等的负责人签字或盖章（印签），投标文件盖单位公章地方可以为盖分公司或个体工商户或其他组织的公章（公章）。</w:t>
            </w:r>
          </w:p>
        </w:tc>
      </w:tr>
    </w:tbl>
    <w:p w14:paraId="23F2213C" w14:textId="77777777" w:rsidR="00BB5D25" w:rsidRPr="00E254E1" w:rsidRDefault="00BB5D25">
      <w:pPr>
        <w:spacing w:after="0" w:line="360" w:lineRule="auto"/>
      </w:pPr>
    </w:p>
    <w:p w14:paraId="1AF1AF79" w14:textId="77777777" w:rsidR="00BB5D25" w:rsidRPr="00E254E1" w:rsidRDefault="00BB5D25">
      <w:pPr>
        <w:spacing w:after="0" w:line="360" w:lineRule="auto"/>
        <w:rPr>
          <w:rFonts w:ascii="宋体" w:hAnsi="宋体" w:hint="eastAsia"/>
        </w:rPr>
        <w:sectPr w:rsidR="00BB5D25" w:rsidRPr="00E254E1">
          <w:pgSz w:w="11906" w:h="16838"/>
          <w:pgMar w:top="1440" w:right="1080" w:bottom="1440" w:left="1080" w:header="907" w:footer="737" w:gutter="0"/>
          <w:cols w:space="720"/>
          <w:docGrid w:type="linesAndChars" w:linePitch="331"/>
        </w:sectPr>
      </w:pPr>
    </w:p>
    <w:p w14:paraId="44E58308" w14:textId="77777777" w:rsidR="00BB5D25" w:rsidRPr="00E254E1" w:rsidRDefault="00000000">
      <w:pPr>
        <w:pStyle w:val="2"/>
        <w:spacing w:after="0"/>
        <w:jc w:val="left"/>
        <w:rPr>
          <w:rFonts w:ascii="宋体" w:hAnsi="宋体" w:hint="eastAsia"/>
        </w:rPr>
      </w:pPr>
      <w:bookmarkStart w:id="81" w:name="_Toc495332376"/>
      <w:bookmarkStart w:id="82" w:name="_Toc495408515"/>
      <w:bookmarkStart w:id="83" w:name="_Toc228373475"/>
      <w:r w:rsidRPr="00E254E1">
        <w:rPr>
          <w:rFonts w:ascii="宋体" w:hAnsi="宋体" w:hint="eastAsia"/>
        </w:rPr>
        <w:lastRenderedPageBreak/>
        <w:t>1.</w:t>
      </w:r>
      <w:r w:rsidRPr="00E254E1">
        <w:rPr>
          <w:rFonts w:ascii="宋体" w:hAnsi="宋体"/>
        </w:rPr>
        <w:t>总则</w:t>
      </w:r>
      <w:bookmarkEnd w:id="81"/>
      <w:bookmarkEnd w:id="82"/>
      <w:bookmarkEnd w:id="83"/>
    </w:p>
    <w:p w14:paraId="33E0AE16"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1.</w:t>
      </w:r>
      <w:r w:rsidRPr="00E254E1">
        <w:rPr>
          <w:rFonts w:ascii="宋体" w:hAnsi="宋体" w:hint="eastAsia"/>
          <w:szCs w:val="24"/>
        </w:rPr>
        <w:t>1项目概况</w:t>
      </w:r>
    </w:p>
    <w:p w14:paraId="4D83563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1.1.1</w:t>
      </w:r>
      <w:r w:rsidRPr="00E254E1">
        <w:rPr>
          <w:rFonts w:ascii="宋体" w:hAnsi="宋体"/>
          <w:sz w:val="24"/>
        </w:rPr>
        <w:t>根据《</w:t>
      </w:r>
      <w:r w:rsidRPr="00E254E1">
        <w:rPr>
          <w:rFonts w:ascii="宋体" w:hAnsi="宋体" w:hint="eastAsia"/>
          <w:sz w:val="24"/>
        </w:rPr>
        <w:t>中华人民共和国政府采购法》</w:t>
      </w:r>
      <w:r w:rsidRPr="00E254E1">
        <w:rPr>
          <w:rFonts w:ascii="宋体" w:hAnsi="宋体"/>
          <w:sz w:val="24"/>
        </w:rPr>
        <w:t>、《</w:t>
      </w:r>
      <w:r w:rsidRPr="00E254E1">
        <w:rPr>
          <w:rFonts w:ascii="宋体" w:hAnsi="宋体" w:hint="eastAsia"/>
          <w:sz w:val="24"/>
        </w:rPr>
        <w:t>中华人民共和国政府采购法实施条例</w:t>
      </w:r>
      <w:r w:rsidRPr="00E254E1">
        <w:rPr>
          <w:rFonts w:ascii="宋体" w:hAnsi="宋体"/>
          <w:sz w:val="24"/>
        </w:rPr>
        <w:t>》</w:t>
      </w:r>
      <w:r w:rsidRPr="00E254E1">
        <w:rPr>
          <w:rFonts w:ascii="宋体" w:hAnsi="宋体" w:hint="eastAsia"/>
          <w:sz w:val="24"/>
        </w:rPr>
        <w:t>、</w:t>
      </w:r>
      <w:r w:rsidRPr="00E254E1">
        <w:rPr>
          <w:rFonts w:hint="eastAsia"/>
          <w:sz w:val="24"/>
        </w:rPr>
        <w:t>《政府采购货物和服务招标投标管理办法》（财政部令</w:t>
      </w:r>
      <w:r w:rsidRPr="00E254E1">
        <w:rPr>
          <w:rFonts w:ascii="宋体" w:hAnsi="宋体" w:hint="eastAsia"/>
          <w:sz w:val="24"/>
        </w:rPr>
        <w:t>第87</w:t>
      </w:r>
      <w:r w:rsidRPr="00E254E1">
        <w:rPr>
          <w:rFonts w:hint="eastAsia"/>
          <w:sz w:val="24"/>
        </w:rPr>
        <w:t>号）</w:t>
      </w:r>
      <w:r w:rsidRPr="00E254E1">
        <w:rPr>
          <w:rFonts w:ascii="宋体" w:hAnsi="宋体"/>
          <w:sz w:val="24"/>
        </w:rPr>
        <w:t>等相关法律法规的规定，</w:t>
      </w:r>
      <w:r w:rsidRPr="00E254E1">
        <w:rPr>
          <w:rFonts w:ascii="宋体" w:hAnsi="宋体" w:hint="eastAsia"/>
          <w:sz w:val="24"/>
        </w:rPr>
        <w:t>本招标项目已具备招标条件，</w:t>
      </w:r>
      <w:r w:rsidRPr="00E254E1">
        <w:rPr>
          <w:rFonts w:ascii="宋体" w:hAnsi="宋体"/>
          <w:sz w:val="24"/>
          <w:u w:val="single"/>
        </w:rPr>
        <w:t>云南嘉</w:t>
      </w:r>
      <w:proofErr w:type="gramStart"/>
      <w:r w:rsidRPr="00E254E1">
        <w:rPr>
          <w:rFonts w:ascii="宋体" w:hAnsi="宋体"/>
          <w:sz w:val="24"/>
          <w:u w:val="single"/>
        </w:rPr>
        <w:t>鑫</w:t>
      </w:r>
      <w:proofErr w:type="gramEnd"/>
      <w:r w:rsidRPr="00E254E1">
        <w:rPr>
          <w:rFonts w:ascii="宋体" w:hAnsi="宋体"/>
          <w:sz w:val="24"/>
          <w:u w:val="single"/>
        </w:rPr>
        <w:t>项目管理咨询有限公司</w:t>
      </w:r>
      <w:r w:rsidRPr="00E254E1">
        <w:rPr>
          <w:rFonts w:ascii="宋体" w:hAnsi="宋体"/>
          <w:sz w:val="24"/>
        </w:rPr>
        <w:t>受</w:t>
      </w:r>
      <w:r w:rsidRPr="00E254E1">
        <w:rPr>
          <w:rFonts w:ascii="宋体" w:hAnsi="宋体" w:hint="eastAsia"/>
          <w:bCs/>
          <w:sz w:val="24"/>
          <w:u w:val="single"/>
        </w:rPr>
        <w:t>玉溪市特殊教育学校</w:t>
      </w:r>
      <w:r w:rsidRPr="00E254E1">
        <w:rPr>
          <w:rFonts w:ascii="宋体" w:hAnsi="宋体"/>
          <w:sz w:val="24"/>
        </w:rPr>
        <w:t>的委托，对</w:t>
      </w:r>
      <w:r w:rsidRPr="00E254E1">
        <w:rPr>
          <w:rFonts w:ascii="宋体" w:hAnsi="宋体" w:hint="eastAsia"/>
          <w:bCs/>
          <w:sz w:val="24"/>
          <w:u w:val="single"/>
        </w:rPr>
        <w:t>特殊教育资源中心</w:t>
      </w:r>
      <w:proofErr w:type="gramStart"/>
      <w:r w:rsidRPr="00E254E1">
        <w:rPr>
          <w:rFonts w:ascii="宋体" w:hAnsi="宋体" w:hint="eastAsia"/>
          <w:bCs/>
          <w:sz w:val="24"/>
          <w:u w:val="single"/>
        </w:rPr>
        <w:t>扩优提质</w:t>
      </w:r>
      <w:proofErr w:type="gramEnd"/>
      <w:r w:rsidRPr="00E254E1">
        <w:rPr>
          <w:rFonts w:ascii="宋体" w:hAnsi="宋体" w:hint="eastAsia"/>
          <w:bCs/>
          <w:sz w:val="24"/>
          <w:u w:val="single"/>
        </w:rPr>
        <w:t>项目（全市）设备及教具采购项目</w:t>
      </w:r>
      <w:r w:rsidRPr="00E254E1">
        <w:rPr>
          <w:rFonts w:ascii="宋体" w:hAnsi="宋体"/>
          <w:sz w:val="24"/>
        </w:rPr>
        <w:t>进行公开招标，现</w:t>
      </w:r>
      <w:r w:rsidRPr="00E254E1">
        <w:rPr>
          <w:rFonts w:ascii="宋体" w:hAnsi="宋体" w:hint="eastAsia"/>
          <w:sz w:val="24"/>
        </w:rPr>
        <w:t>对</w:t>
      </w:r>
      <w:r w:rsidRPr="00E254E1">
        <w:rPr>
          <w:rFonts w:ascii="宋体" w:hAnsi="宋体"/>
          <w:sz w:val="24"/>
        </w:rPr>
        <w:t>本项目所需货物的采购及相关服务进行</w:t>
      </w:r>
      <w:r w:rsidRPr="00E254E1">
        <w:rPr>
          <w:rFonts w:ascii="宋体" w:hAnsi="宋体" w:hint="eastAsia"/>
          <w:sz w:val="24"/>
        </w:rPr>
        <w:t>招</w:t>
      </w:r>
      <w:r w:rsidRPr="00E254E1">
        <w:rPr>
          <w:rFonts w:ascii="宋体" w:hAnsi="宋体"/>
          <w:sz w:val="24"/>
        </w:rPr>
        <w:t>标。</w:t>
      </w:r>
    </w:p>
    <w:p w14:paraId="428F35C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1.1.2招标人：见投标人须知前附表。</w:t>
      </w:r>
    </w:p>
    <w:p w14:paraId="0B0DE25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1.1.3招标代理机构：见投标人须知前附表。</w:t>
      </w:r>
    </w:p>
    <w:p w14:paraId="2EAFEF8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1.1.4项目名称及项目编号：见投标人须知前附表。</w:t>
      </w:r>
    </w:p>
    <w:p w14:paraId="2E85E1EB"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1.</w:t>
      </w:r>
      <w:r w:rsidRPr="00E254E1">
        <w:rPr>
          <w:rFonts w:ascii="宋体" w:hAnsi="宋体" w:hint="eastAsia"/>
          <w:szCs w:val="24"/>
        </w:rPr>
        <w:t>2招标项目的资金来源和落实情况</w:t>
      </w:r>
    </w:p>
    <w:p w14:paraId="6138CB3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1.2.1资金来源及比例：见投标人须知前附表。</w:t>
      </w:r>
    </w:p>
    <w:p w14:paraId="5AD8C47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1.2.2资金落实情况：见投标人须知前附表。</w:t>
      </w:r>
    </w:p>
    <w:p w14:paraId="48F5C7A5"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1.</w:t>
      </w:r>
      <w:r w:rsidRPr="00E254E1">
        <w:rPr>
          <w:rFonts w:ascii="宋体" w:hAnsi="宋体" w:hint="eastAsia"/>
          <w:szCs w:val="24"/>
        </w:rPr>
        <w:t>3采购预算（最高限价）、</w:t>
      </w:r>
      <w:r w:rsidRPr="00E254E1">
        <w:rPr>
          <w:rFonts w:hAnsi="宋体" w:hint="eastAsia"/>
          <w:szCs w:val="24"/>
        </w:rPr>
        <w:t>采购需求</w:t>
      </w:r>
      <w:r w:rsidRPr="00E254E1">
        <w:rPr>
          <w:rFonts w:ascii="宋体" w:hAnsi="宋体" w:hint="eastAsia"/>
          <w:szCs w:val="24"/>
        </w:rPr>
        <w:t>等</w:t>
      </w:r>
    </w:p>
    <w:p w14:paraId="17F8EA8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1.3.1采购预算：见投标人须知前附表。</w:t>
      </w:r>
    </w:p>
    <w:p w14:paraId="434ABC0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1.3.2最高限价：见投标人须知前附表。</w:t>
      </w:r>
    </w:p>
    <w:p w14:paraId="251C10B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1.3.3采购需求：见投标人须知前附表。</w:t>
      </w:r>
    </w:p>
    <w:p w14:paraId="40BB055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1.3.4</w:t>
      </w:r>
      <w:r w:rsidRPr="00E254E1">
        <w:rPr>
          <w:rFonts w:hAnsi="宋体" w:hint="eastAsia"/>
          <w:sz w:val="24"/>
        </w:rPr>
        <w:t>合同履行期限</w:t>
      </w:r>
      <w:r w:rsidRPr="00E254E1">
        <w:rPr>
          <w:rFonts w:ascii="宋体" w:hAnsi="宋体" w:hint="eastAsia"/>
          <w:sz w:val="24"/>
        </w:rPr>
        <w:t>：见投标人须知前附表。</w:t>
      </w:r>
    </w:p>
    <w:p w14:paraId="61C8BCE9"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1.</w:t>
      </w:r>
      <w:r w:rsidRPr="00E254E1">
        <w:rPr>
          <w:rFonts w:ascii="宋体" w:hAnsi="宋体" w:hint="eastAsia"/>
          <w:szCs w:val="24"/>
        </w:rPr>
        <w:t>4合格的投标人</w:t>
      </w:r>
    </w:p>
    <w:p w14:paraId="6D041C7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w:t>
      </w:r>
      <w:r w:rsidRPr="00E254E1">
        <w:rPr>
          <w:rFonts w:ascii="宋体" w:hAnsi="宋体"/>
          <w:sz w:val="24"/>
        </w:rPr>
        <w:t>4.1投标人应符合招标文件“</w:t>
      </w:r>
      <w:r w:rsidRPr="00E254E1">
        <w:rPr>
          <w:rFonts w:ascii="宋体" w:hAnsi="宋体"/>
          <w:b/>
          <w:sz w:val="24"/>
        </w:rPr>
        <w:t>投标人须知前附表</w:t>
      </w:r>
      <w:r w:rsidRPr="00E254E1">
        <w:rPr>
          <w:rFonts w:ascii="宋体" w:hAnsi="宋体"/>
          <w:sz w:val="24"/>
        </w:rPr>
        <w:t>”中规定的条件。</w:t>
      </w:r>
    </w:p>
    <w:p w14:paraId="51C5220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w:t>
      </w:r>
      <w:r w:rsidRPr="00E254E1">
        <w:rPr>
          <w:rFonts w:ascii="宋体" w:hAnsi="宋体"/>
          <w:sz w:val="24"/>
        </w:rPr>
        <w:t>4.2</w:t>
      </w:r>
      <w:r w:rsidRPr="00E254E1">
        <w:rPr>
          <w:rFonts w:ascii="宋体" w:hAnsi="宋体" w:hint="eastAsia"/>
          <w:sz w:val="24"/>
        </w:rPr>
        <w:t>是否接受联合体投标的，见“</w:t>
      </w:r>
      <w:r w:rsidRPr="00E254E1">
        <w:rPr>
          <w:rFonts w:ascii="宋体" w:hAnsi="宋体" w:hint="eastAsia"/>
          <w:b/>
          <w:sz w:val="24"/>
        </w:rPr>
        <w:t>投标人须知前附表</w:t>
      </w:r>
      <w:r w:rsidRPr="00E254E1">
        <w:rPr>
          <w:rFonts w:ascii="宋体" w:hAnsi="宋体" w:hint="eastAsia"/>
          <w:sz w:val="24"/>
        </w:rPr>
        <w:t>”；</w:t>
      </w:r>
    </w:p>
    <w:p w14:paraId="12B738E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1.4.3 投标人存在下列情况之一的，投标无效： </w:t>
      </w:r>
    </w:p>
    <w:p w14:paraId="1A0E4E3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（1）投标文件未按招标文件要求签署、盖章的； </w:t>
      </w:r>
    </w:p>
    <w:p w14:paraId="31DB16C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（2）不具备招标文件中规定的资格要求的； </w:t>
      </w:r>
    </w:p>
    <w:p w14:paraId="3D04B93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（3）报价超过招标文件中规定的预算金额或者最高限价的； </w:t>
      </w:r>
    </w:p>
    <w:p w14:paraId="79432BC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（4）投标文件含有采购人不能接受的附加条件的； </w:t>
      </w:r>
    </w:p>
    <w:p w14:paraId="20F4651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（5）法律、法规和招标文件规定的其他无效情形。 </w:t>
      </w:r>
    </w:p>
    <w:p w14:paraId="5AD6E28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 xml:space="preserve">1.4.4 有下列情形之一的，视为投标人串通投标，其投标无效： </w:t>
      </w:r>
    </w:p>
    <w:p w14:paraId="00BCE6E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（1）不同投标人的投标文件由同一单位或者个人编制； </w:t>
      </w:r>
    </w:p>
    <w:p w14:paraId="69F2020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（2）不同投标人委托同一单位或者个人办理投标事宜； </w:t>
      </w:r>
    </w:p>
    <w:p w14:paraId="0445B56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（3）不同投标人的投标文件载明的项目管理成员或者联系人员为同一人； </w:t>
      </w:r>
    </w:p>
    <w:p w14:paraId="014CAEA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（4）不同投标人的投标文件异常一致或者投标报价呈规律性差异； </w:t>
      </w:r>
    </w:p>
    <w:p w14:paraId="75D3D5D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（5）不同投标人的投标文件相互混装；  </w:t>
      </w:r>
    </w:p>
    <w:p w14:paraId="5ABE746A"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1.</w:t>
      </w:r>
      <w:r w:rsidRPr="00E254E1">
        <w:rPr>
          <w:rFonts w:ascii="宋体" w:hAnsi="宋体" w:hint="eastAsia"/>
          <w:szCs w:val="24"/>
        </w:rPr>
        <w:t>5费用承担</w:t>
      </w:r>
    </w:p>
    <w:p w14:paraId="5784E27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1.5.1</w:t>
      </w:r>
      <w:r w:rsidRPr="00E254E1">
        <w:rPr>
          <w:rFonts w:ascii="宋体" w:hAnsi="宋体"/>
          <w:sz w:val="24"/>
        </w:rPr>
        <w:t>投标人准备和参加投标活动发生的费用自理。</w:t>
      </w:r>
    </w:p>
    <w:p w14:paraId="1FF0046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1.5.2招标代理服务费：¥8000.00元（大写：捌仟元整），中标人领取中标通知书时，一次性向代理公司支付</w:t>
      </w:r>
      <w:r w:rsidRPr="00E254E1">
        <w:rPr>
          <w:rFonts w:ascii="宋体" w:hAnsi="宋体"/>
          <w:sz w:val="24"/>
        </w:rPr>
        <w:t>。</w:t>
      </w:r>
    </w:p>
    <w:p w14:paraId="55E4FCB1"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1.</w:t>
      </w:r>
      <w:r w:rsidRPr="00E254E1">
        <w:rPr>
          <w:rFonts w:ascii="宋体" w:hAnsi="宋体" w:hint="eastAsia"/>
          <w:szCs w:val="24"/>
        </w:rPr>
        <w:t>6保密</w:t>
      </w:r>
    </w:p>
    <w:p w14:paraId="4CBEEB0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参与招标投标活动的各方应对招标文件和投标文件中的商业和技术等秘密保密，否则应承担相应的法律责任。</w:t>
      </w:r>
    </w:p>
    <w:p w14:paraId="534AD4B0"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1.7语言文字</w:t>
      </w:r>
    </w:p>
    <w:p w14:paraId="78CE54C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招标投标文件使用的语言文字为中文。专用术语使用外文的，应附有中文注释。</w:t>
      </w:r>
    </w:p>
    <w:p w14:paraId="1E974544"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1.8计量单位</w:t>
      </w:r>
    </w:p>
    <w:p w14:paraId="2C48F5A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所有计量均采用中华人民共和国法定计量单位。</w:t>
      </w:r>
    </w:p>
    <w:p w14:paraId="0603F69C"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1.9现场考察或者召开开标前答疑会</w:t>
      </w:r>
    </w:p>
    <w:p w14:paraId="61187F5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1.9.1投标人须知前附表规定组织已获取招标文件的潜在投标人现场考察的，招标人按投标人须知前附表规定的时间和地点组织。</w:t>
      </w:r>
    </w:p>
    <w:p w14:paraId="03D9D6B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1.9.2投标人须知前附表规定召开开标前答疑会的，招标人按投标人须知前附表规定的时间和地点组织召开开标前答疑会。</w:t>
      </w:r>
    </w:p>
    <w:p w14:paraId="570F077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1.9.</w:t>
      </w:r>
      <w:r w:rsidRPr="00E254E1">
        <w:rPr>
          <w:rFonts w:ascii="宋体" w:hAnsi="宋体" w:hint="eastAsia"/>
          <w:sz w:val="24"/>
        </w:rPr>
        <w:t>3</w:t>
      </w:r>
      <w:r w:rsidRPr="00E254E1">
        <w:rPr>
          <w:rFonts w:ascii="宋体" w:hAnsi="宋体"/>
          <w:sz w:val="24"/>
        </w:rPr>
        <w:t>投标人应</w:t>
      </w:r>
      <w:r w:rsidRPr="00E254E1">
        <w:rPr>
          <w:rFonts w:ascii="宋体" w:hAnsi="宋体" w:hint="eastAsia"/>
          <w:sz w:val="24"/>
        </w:rPr>
        <w:t>在召开开标前答疑会前</w:t>
      </w:r>
      <w:r w:rsidRPr="00E254E1">
        <w:rPr>
          <w:rFonts w:ascii="宋体" w:hAnsi="宋体"/>
          <w:sz w:val="24"/>
        </w:rPr>
        <w:t>将提出的问题送达招标人，以便招标人在会议期间澄清。</w:t>
      </w:r>
    </w:p>
    <w:p w14:paraId="769E4A0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1.9.4</w:t>
      </w:r>
      <w:r w:rsidRPr="00E254E1">
        <w:rPr>
          <w:rFonts w:ascii="宋体" w:hAnsi="宋体" w:hint="eastAsia"/>
          <w:sz w:val="24"/>
        </w:rPr>
        <w:t>开标前答疑会</w:t>
      </w:r>
      <w:r w:rsidRPr="00E254E1">
        <w:rPr>
          <w:rFonts w:ascii="宋体" w:hAnsi="宋体"/>
          <w:sz w:val="24"/>
        </w:rPr>
        <w:t>后，招标人将对投标人所提问题的澄清，以投标人须知前附表规定的形式通知所有获取招标文件的投标人。该澄清内容为招标文件的组成部分</w:t>
      </w:r>
      <w:r w:rsidRPr="00E254E1">
        <w:rPr>
          <w:rFonts w:ascii="宋体" w:hAnsi="宋体" w:hint="eastAsia"/>
          <w:sz w:val="24"/>
        </w:rPr>
        <w:t>。</w:t>
      </w:r>
    </w:p>
    <w:p w14:paraId="318ADAAA"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1.10分包</w:t>
      </w:r>
    </w:p>
    <w:p w14:paraId="36F389C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本招标项目不允许分包（中标单位应按合同完成相应的义务，不允许分包给其他投标人</w:t>
      </w:r>
      <w:r w:rsidRPr="00E254E1">
        <w:rPr>
          <w:rFonts w:ascii="宋体" w:hAnsi="宋体" w:hint="eastAsia"/>
          <w:sz w:val="24"/>
        </w:rPr>
        <w:lastRenderedPageBreak/>
        <w:t>完成）。</w:t>
      </w:r>
    </w:p>
    <w:p w14:paraId="37FA0903" w14:textId="77777777" w:rsidR="00BB5D25" w:rsidRPr="00E254E1" w:rsidRDefault="00000000">
      <w:pPr>
        <w:pStyle w:val="2"/>
        <w:spacing w:after="0"/>
        <w:jc w:val="left"/>
        <w:rPr>
          <w:rFonts w:ascii="宋体" w:hAnsi="宋体" w:hint="eastAsia"/>
        </w:rPr>
      </w:pPr>
      <w:bookmarkStart w:id="84" w:name="_Toc495332377"/>
      <w:bookmarkStart w:id="85" w:name="_Toc495408516"/>
      <w:bookmarkStart w:id="86" w:name="_Toc228373476"/>
      <w:r w:rsidRPr="00E254E1">
        <w:rPr>
          <w:rFonts w:ascii="宋体" w:hAnsi="宋体" w:hint="eastAsia"/>
        </w:rPr>
        <w:t>2.</w:t>
      </w:r>
      <w:r w:rsidRPr="00E254E1">
        <w:rPr>
          <w:rFonts w:ascii="宋体" w:hAnsi="宋体"/>
        </w:rPr>
        <w:t>招标文件</w:t>
      </w:r>
      <w:bookmarkEnd w:id="84"/>
      <w:bookmarkEnd w:id="85"/>
      <w:bookmarkEnd w:id="86"/>
    </w:p>
    <w:p w14:paraId="0E3890E2"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2.1</w:t>
      </w:r>
      <w:r w:rsidRPr="00E254E1">
        <w:rPr>
          <w:rFonts w:ascii="宋体" w:hAnsi="宋体"/>
          <w:szCs w:val="24"/>
        </w:rPr>
        <w:t>招标文件构成</w:t>
      </w:r>
    </w:p>
    <w:p w14:paraId="2B1AEAF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2.1.1本招标文件包括：</w:t>
      </w:r>
    </w:p>
    <w:p w14:paraId="42B40C4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包含招标公告、投标人须知、</w:t>
      </w:r>
      <w:proofErr w:type="gramStart"/>
      <w:r w:rsidRPr="00E254E1">
        <w:rPr>
          <w:rFonts w:ascii="宋体" w:hAnsi="宋体"/>
          <w:sz w:val="24"/>
        </w:rPr>
        <w:t>拟签</w:t>
      </w:r>
      <w:r w:rsidRPr="00E254E1">
        <w:rPr>
          <w:rFonts w:ascii="宋体" w:hAnsi="宋体" w:hint="eastAsia"/>
          <w:sz w:val="24"/>
        </w:rPr>
        <w:t>订</w:t>
      </w:r>
      <w:proofErr w:type="gramEnd"/>
      <w:r w:rsidRPr="00E254E1">
        <w:rPr>
          <w:rFonts w:ascii="宋体" w:hAnsi="宋体"/>
          <w:sz w:val="24"/>
        </w:rPr>
        <w:t>的合同文本、投标文件格式、</w:t>
      </w:r>
      <w:r w:rsidRPr="00E254E1">
        <w:rPr>
          <w:rFonts w:ascii="宋体" w:hAnsi="宋体" w:hint="eastAsia"/>
          <w:sz w:val="24"/>
        </w:rPr>
        <w:t>采购需求</w:t>
      </w:r>
      <w:r w:rsidRPr="00E254E1">
        <w:rPr>
          <w:rFonts w:ascii="宋体" w:hAnsi="宋体"/>
          <w:sz w:val="24"/>
        </w:rPr>
        <w:t>、</w:t>
      </w:r>
      <w:r w:rsidRPr="00E254E1">
        <w:rPr>
          <w:rFonts w:ascii="宋体" w:hAnsi="宋体" w:hint="eastAsia"/>
          <w:sz w:val="24"/>
        </w:rPr>
        <w:t>资格审查、</w:t>
      </w:r>
      <w:r w:rsidRPr="00E254E1">
        <w:rPr>
          <w:rFonts w:ascii="宋体" w:hAnsi="宋体"/>
          <w:sz w:val="24"/>
        </w:rPr>
        <w:t>评标办法、投标人须知前附表规定的其他材料；</w:t>
      </w:r>
    </w:p>
    <w:p w14:paraId="1047A26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2.1.2根据本章第1.</w:t>
      </w:r>
      <w:r w:rsidRPr="00E254E1">
        <w:rPr>
          <w:rFonts w:ascii="宋体" w:hAnsi="宋体" w:hint="eastAsia"/>
          <w:sz w:val="24"/>
        </w:rPr>
        <w:t>9</w:t>
      </w:r>
      <w:r w:rsidRPr="00E254E1">
        <w:rPr>
          <w:rFonts w:ascii="宋体" w:hAnsi="宋体"/>
          <w:sz w:val="24"/>
        </w:rPr>
        <w:t>款、第2.2款和第2.3款对招标文件所作的澄清、修改，构成招标文件的组成部分。</w:t>
      </w:r>
    </w:p>
    <w:p w14:paraId="272E6CD7"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2.2</w:t>
      </w:r>
      <w:r w:rsidRPr="00E254E1">
        <w:rPr>
          <w:rFonts w:ascii="宋体" w:hAnsi="宋体"/>
          <w:szCs w:val="24"/>
        </w:rPr>
        <w:t xml:space="preserve"> 招标文件的澄清</w:t>
      </w:r>
    </w:p>
    <w:p w14:paraId="3B122DA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2.2</w:t>
      </w:r>
      <w:r w:rsidRPr="00E254E1">
        <w:rPr>
          <w:rFonts w:ascii="宋体" w:hAnsi="宋体"/>
          <w:sz w:val="24"/>
        </w:rPr>
        <w:t>.1</w:t>
      </w:r>
      <w:r w:rsidRPr="00E254E1">
        <w:rPr>
          <w:rFonts w:ascii="宋体" w:hAnsi="宋体" w:hint="eastAsia"/>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36E265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2.2.2</w:t>
      </w:r>
      <w:r w:rsidRPr="00E254E1">
        <w:rPr>
          <w:rFonts w:ascii="宋体" w:hAnsi="宋体"/>
          <w:sz w:val="24"/>
        </w:rPr>
        <w:t>招标文件的澄清以投标人须知前附表规定的形式发给所有获取招标文件的潜在投标人，但不指明澄清问题的来源。澄清的时间距本章第</w:t>
      </w:r>
      <w:r w:rsidRPr="00E254E1">
        <w:rPr>
          <w:rFonts w:ascii="宋体" w:hAnsi="宋体" w:hint="eastAsia"/>
          <w:sz w:val="24"/>
        </w:rPr>
        <w:t>4.2.1规定的投标截止时间不足15日的，并且澄清内容可能影响投标文件编制的，将相应延长投标截止时间。</w:t>
      </w:r>
    </w:p>
    <w:p w14:paraId="73C1230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2.2.3投标人在收到澄清后，应按澄清内容规定的方式，确定已收到该澄清。</w:t>
      </w:r>
    </w:p>
    <w:p w14:paraId="5368C9E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2.2.4除非招标人认为确有必要答复，否则，招标人有权拒绝回复投标人在本章第4.2.1项规定的时间后的任何澄清要求。</w:t>
      </w:r>
    </w:p>
    <w:p w14:paraId="7617B74E"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2.3</w:t>
      </w:r>
      <w:r w:rsidRPr="00E254E1">
        <w:rPr>
          <w:rFonts w:ascii="宋体" w:hAnsi="宋体"/>
          <w:szCs w:val="24"/>
        </w:rPr>
        <w:t>招标文件的修改</w:t>
      </w:r>
    </w:p>
    <w:p w14:paraId="06E0113E" w14:textId="77777777" w:rsidR="00BB5D25" w:rsidRPr="00E254E1" w:rsidRDefault="00000000">
      <w:pPr>
        <w:spacing w:after="0" w:line="360" w:lineRule="auto"/>
        <w:ind w:firstLineChars="200" w:firstLine="480"/>
        <w:jc w:val="left"/>
        <w:rPr>
          <w:rFonts w:ascii="宋体" w:hAnsi="宋体" w:hint="eastAsia"/>
          <w:sz w:val="24"/>
        </w:rPr>
      </w:pPr>
      <w:bookmarkStart w:id="87" w:name="_Toc495332378"/>
      <w:bookmarkStart w:id="88" w:name="_Toc495408517"/>
      <w:r w:rsidRPr="00E254E1">
        <w:rPr>
          <w:rFonts w:ascii="宋体" w:hAnsi="宋体" w:hint="eastAsia"/>
          <w:sz w:val="24"/>
        </w:rPr>
        <w:t>2.3.1招标人或招标代理机构以投标人须知前附表规定的形式修改招标文件，并通知所有已获取招标文件的投标人。修改招标文件的时间距本章第4.2.1项规定的投标截止时间不足15日，并且修改内容可能影响投标文件编制的，将相应延长投标截止时间</w:t>
      </w:r>
      <w:r w:rsidRPr="00E254E1">
        <w:rPr>
          <w:rFonts w:ascii="宋体" w:hAnsi="宋体"/>
          <w:sz w:val="24"/>
        </w:rPr>
        <w:t>。</w:t>
      </w:r>
    </w:p>
    <w:p w14:paraId="5D022C3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2.3.2投标人收到修改内容后，应按澄清内容规定的方式，确定已收到该澄清。</w:t>
      </w:r>
    </w:p>
    <w:p w14:paraId="37666E9A"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2.4招标文件的质疑 </w:t>
      </w:r>
    </w:p>
    <w:p w14:paraId="6FADEE1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投标人对招标文件有质疑的，应当在投标人收到招标文件之日起七个工作日内以书面形式提出。采购人应当在收到投标人的书面质疑后七个工作日内</w:t>
      </w:r>
      <w:proofErr w:type="gramStart"/>
      <w:r w:rsidRPr="00E254E1">
        <w:rPr>
          <w:rFonts w:ascii="宋体" w:hAnsi="宋体" w:hint="eastAsia"/>
          <w:sz w:val="24"/>
        </w:rPr>
        <w:t>作出</w:t>
      </w:r>
      <w:proofErr w:type="gramEnd"/>
      <w:r w:rsidRPr="00E254E1">
        <w:rPr>
          <w:rFonts w:ascii="宋体" w:hAnsi="宋体" w:hint="eastAsia"/>
          <w:sz w:val="24"/>
        </w:rPr>
        <w:t>答复，但答复的内容不得涉及商业秘密。</w:t>
      </w:r>
    </w:p>
    <w:p w14:paraId="7E9515D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投标人提出质疑时，应当提交书面质疑书，</w:t>
      </w:r>
      <w:proofErr w:type="gramStart"/>
      <w:r w:rsidRPr="00E254E1">
        <w:rPr>
          <w:rFonts w:ascii="宋体" w:hAnsi="宋体" w:hint="eastAsia"/>
          <w:sz w:val="24"/>
        </w:rPr>
        <w:t>质疑书</w:t>
      </w:r>
      <w:proofErr w:type="gramEnd"/>
      <w:r w:rsidRPr="00E254E1">
        <w:rPr>
          <w:rFonts w:ascii="宋体" w:hAnsi="宋体" w:hint="eastAsia"/>
          <w:sz w:val="24"/>
        </w:rPr>
        <w:t xml:space="preserve">应当包括下列主要内容：采购项目名称、项目编号；具体的质疑事项、明确的请求、事实依据及必要的证明材料；质疑人名称、地址、联系电话及提起质疑的日期。 </w:t>
      </w:r>
    </w:p>
    <w:p w14:paraId="3873DF9A" w14:textId="77777777" w:rsidR="00BB5D25" w:rsidRPr="00E254E1" w:rsidRDefault="00000000">
      <w:pPr>
        <w:spacing w:after="0" w:line="360" w:lineRule="auto"/>
        <w:ind w:firstLineChars="200" w:firstLine="480"/>
        <w:jc w:val="left"/>
        <w:rPr>
          <w:rFonts w:ascii="宋体" w:hAnsi="宋体" w:hint="eastAsia"/>
          <w:sz w:val="24"/>
        </w:rPr>
      </w:pPr>
      <w:proofErr w:type="gramStart"/>
      <w:r w:rsidRPr="00E254E1">
        <w:rPr>
          <w:rFonts w:ascii="宋体" w:hAnsi="宋体" w:hint="eastAsia"/>
          <w:sz w:val="24"/>
        </w:rPr>
        <w:t>质疑书</w:t>
      </w:r>
      <w:proofErr w:type="gramEnd"/>
      <w:r w:rsidRPr="00E254E1">
        <w:rPr>
          <w:rFonts w:ascii="宋体" w:hAnsi="宋体" w:hint="eastAsia"/>
          <w:sz w:val="24"/>
        </w:rPr>
        <w:t>应当署名。质疑人为法人或者其他组织的，应当由法定代表人或者主要负责人签字并加盖公章；</w:t>
      </w:r>
      <w:proofErr w:type="gramStart"/>
      <w:r w:rsidRPr="00E254E1">
        <w:rPr>
          <w:rFonts w:ascii="宋体" w:hAnsi="宋体" w:hint="eastAsia"/>
          <w:sz w:val="24"/>
        </w:rPr>
        <w:t>质疑书</w:t>
      </w:r>
      <w:proofErr w:type="gramEnd"/>
      <w:r w:rsidRPr="00E254E1">
        <w:rPr>
          <w:rFonts w:ascii="宋体" w:hAnsi="宋体" w:hint="eastAsia"/>
          <w:sz w:val="24"/>
        </w:rPr>
        <w:t>采取现场书面递交形式。由法定代表人持本人身份证原件或授权委托代理人持本人身份证原件及授权委托书原件，同时携带质疑书（原件）和加盖单位公章的相关依据和证明材料，送至采购代理机构。</w:t>
      </w:r>
    </w:p>
    <w:p w14:paraId="5055F295" w14:textId="77777777" w:rsidR="00BB5D25" w:rsidRPr="00E254E1" w:rsidRDefault="00000000">
      <w:pPr>
        <w:pStyle w:val="2"/>
        <w:spacing w:after="0"/>
        <w:jc w:val="left"/>
        <w:rPr>
          <w:rFonts w:ascii="宋体" w:hAnsi="宋体" w:hint="eastAsia"/>
        </w:rPr>
      </w:pPr>
      <w:bookmarkStart w:id="89" w:name="_Toc228373477"/>
      <w:r w:rsidRPr="00E254E1">
        <w:rPr>
          <w:rFonts w:ascii="宋体" w:hAnsi="宋体" w:hint="eastAsia"/>
        </w:rPr>
        <w:t xml:space="preserve">3. </w:t>
      </w:r>
      <w:r w:rsidRPr="00E254E1">
        <w:rPr>
          <w:rFonts w:ascii="宋体" w:hAnsi="宋体"/>
        </w:rPr>
        <w:t>投标文件</w:t>
      </w:r>
      <w:bookmarkEnd w:id="87"/>
      <w:bookmarkEnd w:id="88"/>
      <w:bookmarkEnd w:id="89"/>
    </w:p>
    <w:p w14:paraId="0C481D97"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3.1 </w:t>
      </w:r>
      <w:r w:rsidRPr="00E254E1">
        <w:rPr>
          <w:rFonts w:ascii="宋体" w:hAnsi="宋体"/>
          <w:szCs w:val="24"/>
        </w:rPr>
        <w:t>投标文件</w:t>
      </w:r>
      <w:r w:rsidRPr="00E254E1">
        <w:rPr>
          <w:rFonts w:ascii="宋体" w:hAnsi="宋体" w:hint="eastAsia"/>
          <w:szCs w:val="24"/>
        </w:rPr>
        <w:t>的组成</w:t>
      </w:r>
    </w:p>
    <w:p w14:paraId="45A3ED1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3.1.1 投标文件应包括下列内容</w:t>
      </w:r>
    </w:p>
    <w:p w14:paraId="3CCA7C65" w14:textId="77777777" w:rsidR="00BB5D25" w:rsidRPr="00E254E1" w:rsidRDefault="00000000">
      <w:pPr>
        <w:spacing w:after="0" w:line="360" w:lineRule="auto"/>
        <w:ind w:leftChars="200" w:left="420" w:firstLineChars="200" w:firstLine="480"/>
        <w:jc w:val="left"/>
        <w:rPr>
          <w:rFonts w:ascii="宋体" w:hAnsi="宋体" w:hint="eastAsia"/>
          <w:sz w:val="24"/>
        </w:rPr>
      </w:pPr>
      <w:r w:rsidRPr="00E254E1">
        <w:rPr>
          <w:rFonts w:ascii="宋体" w:hAnsi="宋体" w:hint="eastAsia"/>
          <w:sz w:val="24"/>
        </w:rPr>
        <w:t>（1）资格文件</w:t>
      </w:r>
    </w:p>
    <w:p w14:paraId="3F12F2A7" w14:textId="77777777" w:rsidR="00BB5D25" w:rsidRPr="00E254E1" w:rsidRDefault="00000000">
      <w:pPr>
        <w:spacing w:after="0" w:line="360" w:lineRule="auto"/>
        <w:ind w:leftChars="200" w:left="420" w:firstLineChars="200" w:firstLine="480"/>
        <w:jc w:val="left"/>
        <w:rPr>
          <w:rFonts w:ascii="宋体" w:hAnsi="宋体" w:hint="eastAsia"/>
          <w:sz w:val="24"/>
        </w:rPr>
      </w:pPr>
      <w:r w:rsidRPr="00E254E1">
        <w:rPr>
          <w:rFonts w:ascii="宋体" w:hAnsi="宋体" w:hint="eastAsia"/>
          <w:sz w:val="24"/>
        </w:rPr>
        <w:t>（2）商务报价文件</w:t>
      </w:r>
    </w:p>
    <w:p w14:paraId="54F3C0D7" w14:textId="77777777" w:rsidR="00BB5D25" w:rsidRPr="00E254E1" w:rsidRDefault="00000000">
      <w:pPr>
        <w:spacing w:after="0" w:line="360" w:lineRule="auto"/>
        <w:ind w:leftChars="200" w:left="420" w:firstLineChars="200" w:firstLine="480"/>
        <w:jc w:val="left"/>
        <w:rPr>
          <w:rFonts w:ascii="宋体" w:hAnsi="宋体" w:hint="eastAsia"/>
          <w:sz w:val="24"/>
        </w:rPr>
      </w:pPr>
      <w:r w:rsidRPr="00E254E1">
        <w:rPr>
          <w:rFonts w:ascii="宋体" w:hAnsi="宋体" w:hint="eastAsia"/>
          <w:sz w:val="24"/>
        </w:rPr>
        <w:t>（3）技术文件</w:t>
      </w:r>
    </w:p>
    <w:p w14:paraId="2639DF95" w14:textId="77777777" w:rsidR="00BB5D25" w:rsidRPr="00E254E1" w:rsidRDefault="00000000">
      <w:pPr>
        <w:spacing w:after="0" w:line="360" w:lineRule="auto"/>
        <w:ind w:leftChars="200" w:left="420" w:firstLineChars="200" w:firstLine="480"/>
        <w:jc w:val="left"/>
        <w:rPr>
          <w:rFonts w:ascii="宋体" w:hAnsi="宋体" w:hint="eastAsia"/>
          <w:sz w:val="24"/>
        </w:rPr>
      </w:pPr>
      <w:r w:rsidRPr="00E254E1">
        <w:rPr>
          <w:rFonts w:ascii="宋体" w:hAnsi="宋体" w:hint="eastAsia"/>
          <w:sz w:val="24"/>
        </w:rPr>
        <w:t>投标人在评标过程中做出的符合法律法规和招标文件规定的澄清确认，构成投标文件的组成部分。</w:t>
      </w:r>
    </w:p>
    <w:p w14:paraId="15432B0D"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3.2 投标报价</w:t>
      </w:r>
    </w:p>
    <w:p w14:paraId="4CD755FB"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3.2.1 报价方式：投标人应按第四章“投标文件格式”的要求在投标函中进行报价并填写分项报价表，报价为投标人在投标文件中提出的各项支付金额的总和。</w:t>
      </w:r>
    </w:p>
    <w:p w14:paraId="7C0A6A3A" w14:textId="77777777" w:rsidR="00BB5D25" w:rsidRPr="00E254E1" w:rsidRDefault="00000000">
      <w:pPr>
        <w:spacing w:after="0" w:line="360" w:lineRule="auto"/>
        <w:ind w:firstLineChars="200" w:firstLine="482"/>
        <w:jc w:val="left"/>
        <w:rPr>
          <w:rFonts w:ascii="宋体" w:hAnsi="宋体" w:hint="eastAsia"/>
          <w:b/>
          <w:bCs/>
          <w:sz w:val="24"/>
        </w:rPr>
      </w:pPr>
      <w:r w:rsidRPr="00E254E1">
        <w:rPr>
          <w:rFonts w:ascii="宋体" w:hAnsi="宋体" w:hint="eastAsia"/>
          <w:b/>
          <w:bCs/>
          <w:sz w:val="24"/>
        </w:rPr>
        <w:t>3.2.</w:t>
      </w:r>
      <w:r w:rsidRPr="00E254E1">
        <w:rPr>
          <w:rFonts w:ascii="宋体" w:hAnsi="宋体"/>
          <w:b/>
          <w:bCs/>
          <w:sz w:val="24"/>
        </w:rPr>
        <w:t>2</w:t>
      </w:r>
      <w:r w:rsidRPr="00E254E1">
        <w:rPr>
          <w:rFonts w:ascii="宋体" w:hAnsi="宋体" w:hint="eastAsia"/>
          <w:b/>
          <w:bCs/>
          <w:sz w:val="24"/>
        </w:rPr>
        <w:t>本项目</w:t>
      </w:r>
      <w:r w:rsidRPr="00E254E1">
        <w:rPr>
          <w:rFonts w:ascii="宋体" w:hAnsi="宋体" w:cs="宋体" w:hint="eastAsia"/>
          <w:b/>
          <w:sz w:val="24"/>
        </w:rPr>
        <w:t>最高限价详</w:t>
      </w:r>
      <w:r w:rsidRPr="00E254E1">
        <w:rPr>
          <w:rFonts w:ascii="宋体" w:hAnsi="宋体" w:hint="eastAsia"/>
          <w:b/>
          <w:bCs/>
          <w:sz w:val="24"/>
        </w:rPr>
        <w:t>见“招标公告”，若投标人的投标报价超过</w:t>
      </w:r>
      <w:r w:rsidRPr="00E254E1">
        <w:rPr>
          <w:rFonts w:ascii="宋体" w:hAnsi="宋体" w:cs="宋体" w:hint="eastAsia"/>
          <w:b/>
          <w:sz w:val="24"/>
        </w:rPr>
        <w:t>最高限价</w:t>
      </w:r>
      <w:r w:rsidRPr="00E254E1">
        <w:rPr>
          <w:rFonts w:ascii="宋体" w:hAnsi="宋体" w:hint="eastAsia"/>
          <w:b/>
          <w:bCs/>
          <w:sz w:val="24"/>
        </w:rPr>
        <w:t>，按不响应招标文件实质性要求处理。</w:t>
      </w:r>
    </w:p>
    <w:p w14:paraId="369A306D"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3.2.</w:t>
      </w:r>
      <w:r w:rsidRPr="00E254E1">
        <w:rPr>
          <w:rFonts w:ascii="宋体" w:hAnsi="宋体"/>
          <w:bCs/>
          <w:sz w:val="24"/>
        </w:rPr>
        <w:t>3</w:t>
      </w:r>
      <w:r w:rsidRPr="00E254E1">
        <w:rPr>
          <w:rFonts w:ascii="宋体" w:hAnsi="宋体" w:hint="eastAsia"/>
          <w:bCs/>
          <w:sz w:val="24"/>
        </w:rPr>
        <w:t>本项目报价采用总价包干形式进行报价，投标报价（总价包干）是完成</w:t>
      </w:r>
      <w:r w:rsidRPr="00E254E1">
        <w:rPr>
          <w:rFonts w:ascii="宋体" w:hAnsi="宋体" w:hint="eastAsia"/>
          <w:sz w:val="24"/>
        </w:rPr>
        <w:t>特殊教育资源中心</w:t>
      </w:r>
      <w:proofErr w:type="gramStart"/>
      <w:r w:rsidRPr="00E254E1">
        <w:rPr>
          <w:rFonts w:ascii="宋体" w:hAnsi="宋体" w:hint="eastAsia"/>
          <w:sz w:val="24"/>
        </w:rPr>
        <w:t>扩优提质</w:t>
      </w:r>
      <w:proofErr w:type="gramEnd"/>
      <w:r w:rsidRPr="00E254E1">
        <w:rPr>
          <w:rFonts w:ascii="宋体" w:hAnsi="宋体" w:hint="eastAsia"/>
          <w:sz w:val="24"/>
        </w:rPr>
        <w:t>项目（全市）设备及教具采购项目所有内容的</w:t>
      </w:r>
      <w:r w:rsidRPr="00E254E1">
        <w:rPr>
          <w:rFonts w:ascii="宋体" w:hAnsi="宋体" w:hint="eastAsia"/>
          <w:bCs/>
          <w:sz w:val="24"/>
        </w:rPr>
        <w:t>价格。</w:t>
      </w:r>
      <w:r w:rsidRPr="00E254E1">
        <w:rPr>
          <w:rFonts w:ascii="宋体" w:hAnsi="宋体" w:hint="eastAsia"/>
          <w:sz w:val="24"/>
        </w:rPr>
        <w:t>包括但不限于：</w:t>
      </w:r>
      <w:bookmarkStart w:id="90" w:name="OLE_LINK53"/>
      <w:bookmarkStart w:id="91" w:name="OLE_LINK54"/>
      <w:r w:rsidRPr="00E254E1">
        <w:rPr>
          <w:rFonts w:ascii="宋体" w:hAnsi="宋体" w:hint="eastAsia"/>
          <w:sz w:val="24"/>
        </w:rPr>
        <w:t>设备（货物）出厂价（成本费），运输费、装卸费、安装费、调试费、培训费、成本费、人工费、材料费、利润、税金、检验费、</w:t>
      </w:r>
      <w:r w:rsidRPr="00E254E1">
        <w:rPr>
          <w:rFonts w:asciiTheme="minorEastAsia" w:eastAsiaTheme="minorEastAsia" w:hAnsiTheme="minorEastAsia" w:cstheme="minorEastAsia" w:hint="eastAsia"/>
          <w:sz w:val="24"/>
        </w:rPr>
        <w:t>试运行费用、</w:t>
      </w:r>
      <w:r w:rsidRPr="00E254E1">
        <w:rPr>
          <w:rFonts w:ascii="宋体" w:hAnsi="宋体" w:hint="eastAsia"/>
          <w:sz w:val="24"/>
        </w:rPr>
        <w:t>售后服务费、中标服务费等费用以及质保期内设备的维护费用或设备更换费用和对使用方人员培训费用以及提供相关技术资料及技术服务所发生的费用</w:t>
      </w:r>
      <w:bookmarkEnd w:id="90"/>
      <w:bookmarkEnd w:id="91"/>
      <w:r w:rsidRPr="00E254E1">
        <w:rPr>
          <w:rFonts w:ascii="宋体" w:hAnsi="宋体"/>
          <w:sz w:val="24"/>
        </w:rPr>
        <w:t>。</w:t>
      </w:r>
      <w:r w:rsidRPr="00E254E1">
        <w:rPr>
          <w:rFonts w:ascii="宋体" w:hAnsi="宋体" w:hint="eastAsia"/>
          <w:bCs/>
          <w:sz w:val="24"/>
        </w:rPr>
        <w:t>招标人不再承担特殊教育资源中心</w:t>
      </w:r>
      <w:proofErr w:type="gramStart"/>
      <w:r w:rsidRPr="00E254E1">
        <w:rPr>
          <w:rFonts w:ascii="宋体" w:hAnsi="宋体" w:hint="eastAsia"/>
          <w:bCs/>
          <w:sz w:val="24"/>
        </w:rPr>
        <w:t>扩优提质</w:t>
      </w:r>
      <w:proofErr w:type="gramEnd"/>
      <w:r w:rsidRPr="00E254E1">
        <w:rPr>
          <w:rFonts w:ascii="宋体" w:hAnsi="宋体" w:hint="eastAsia"/>
          <w:bCs/>
          <w:sz w:val="24"/>
        </w:rPr>
        <w:t>项目（全市）设备及教具采购项目的任何其他费用，合同一旦签订，此价格在合同实施期间将不因市场价格等的变化而调整。</w:t>
      </w:r>
    </w:p>
    <w:p w14:paraId="54409B1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3.2.</w:t>
      </w:r>
      <w:r w:rsidRPr="00E254E1">
        <w:rPr>
          <w:rFonts w:ascii="宋体" w:hAnsi="宋体"/>
          <w:sz w:val="24"/>
        </w:rPr>
        <w:t>4所有投标均以人民币报价</w:t>
      </w:r>
      <w:r w:rsidRPr="00E254E1">
        <w:rPr>
          <w:rFonts w:ascii="宋体" w:hAnsi="宋体" w:hint="eastAsia"/>
          <w:sz w:val="24"/>
        </w:rPr>
        <w:t>，</w:t>
      </w:r>
      <w:r w:rsidRPr="00E254E1">
        <w:rPr>
          <w:rFonts w:ascii="宋体" w:hAnsi="宋体"/>
          <w:sz w:val="24"/>
        </w:rPr>
        <w:t>招标人不承诺最低报价一定中标</w:t>
      </w:r>
      <w:r w:rsidRPr="00E254E1">
        <w:rPr>
          <w:rFonts w:ascii="宋体" w:hAnsi="宋体" w:hint="eastAsia"/>
          <w:sz w:val="24"/>
        </w:rPr>
        <w:t>。</w:t>
      </w:r>
    </w:p>
    <w:p w14:paraId="4D8AA4DC"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3.3投标有效期</w:t>
      </w:r>
    </w:p>
    <w:p w14:paraId="5AE36E2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3.3.1除投标人须知前附表另有规定外，投标有效期为90天。</w:t>
      </w:r>
    </w:p>
    <w:p w14:paraId="6205AD0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3.3.2在投标有效期内，投标人撤销投标文件的，应承担招标文件和法律规定的责任。</w:t>
      </w:r>
    </w:p>
    <w:p w14:paraId="0ECBBDB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3.3.3出现特殊情况需要延长投标有效期的，招标人或招标代理机构以书面形式通知所有投标人延长投标有效期。投标人应予以书面答复，同意延长的，不得要求或被允许修改其投标文件；投标人拒绝延长，其投标失效。</w:t>
      </w:r>
    </w:p>
    <w:p w14:paraId="393AA71F"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3.4投标保证金</w:t>
      </w:r>
    </w:p>
    <w:p w14:paraId="1A2A113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3.4.1投标人在递交投标文件的同时，应按投标人须知前附表规定的金额、形式递交投标保证金，并作为其投标文件的组成部分。</w:t>
      </w:r>
    </w:p>
    <w:p w14:paraId="5AE3A40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3.4.2投标人不按本章第3.4.1项要求提交投标保证金的，评标委员会将否决其投标（本项目不收取投标保证金）。</w:t>
      </w:r>
    </w:p>
    <w:p w14:paraId="6A197996"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3.5投标文件的编制</w:t>
      </w:r>
    </w:p>
    <w:p w14:paraId="6E5A5AC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3.5.1本项目所述的投标文件指电子投标文件。</w:t>
      </w:r>
    </w:p>
    <w:p w14:paraId="1B59D56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3.5.2</w:t>
      </w:r>
      <w:r w:rsidRPr="00E254E1">
        <w:rPr>
          <w:rFonts w:ascii="宋体" w:hAnsi="宋体"/>
          <w:sz w:val="24"/>
        </w:rPr>
        <w:t>投标人应仔细阅读招标文件，在完全了解采购的内容、</w:t>
      </w:r>
      <w:r w:rsidRPr="00E254E1">
        <w:rPr>
          <w:rFonts w:ascii="宋体" w:hAnsi="宋体" w:hint="eastAsia"/>
          <w:sz w:val="24"/>
        </w:rPr>
        <w:t>技术</w:t>
      </w:r>
      <w:r w:rsidRPr="00E254E1">
        <w:rPr>
          <w:rFonts w:ascii="宋体" w:hAnsi="宋体"/>
          <w:sz w:val="24"/>
        </w:rPr>
        <w:t>要求（见第五章“采购需求”）和商务条件后，编写投标文件。如果没有按照招标文件要求提交全部投标文件或者资料，没有对招标文件的实质性要求和条件</w:t>
      </w:r>
      <w:proofErr w:type="gramStart"/>
      <w:r w:rsidRPr="00E254E1">
        <w:rPr>
          <w:rFonts w:ascii="宋体" w:hAnsi="宋体"/>
          <w:sz w:val="24"/>
        </w:rPr>
        <w:t>作出</w:t>
      </w:r>
      <w:proofErr w:type="gramEnd"/>
      <w:r w:rsidRPr="00E254E1">
        <w:rPr>
          <w:rFonts w:ascii="宋体" w:hAnsi="宋体"/>
          <w:sz w:val="24"/>
        </w:rPr>
        <w:t>响应是投标人的风险，并可能导致该投标无效。</w:t>
      </w:r>
    </w:p>
    <w:p w14:paraId="605D423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3.5.3对招标文件提出的实质性要求和条件</w:t>
      </w:r>
      <w:proofErr w:type="gramStart"/>
      <w:r w:rsidRPr="00E254E1">
        <w:rPr>
          <w:rFonts w:ascii="宋体" w:hAnsi="宋体" w:hint="eastAsia"/>
          <w:sz w:val="24"/>
        </w:rPr>
        <w:t>作出</w:t>
      </w:r>
      <w:proofErr w:type="gramEnd"/>
      <w:r w:rsidRPr="00E254E1">
        <w:rPr>
          <w:rFonts w:ascii="宋体" w:hAnsi="宋体" w:hint="eastAsia"/>
          <w:sz w:val="24"/>
        </w:rPr>
        <w:t>响应是指投标人必须对招标文件中标明的实质性要求和条件</w:t>
      </w:r>
      <w:proofErr w:type="gramStart"/>
      <w:r w:rsidRPr="00E254E1">
        <w:rPr>
          <w:rFonts w:ascii="宋体" w:hAnsi="宋体" w:hint="eastAsia"/>
          <w:sz w:val="24"/>
        </w:rPr>
        <w:t>作出</w:t>
      </w:r>
      <w:proofErr w:type="gramEnd"/>
      <w:r w:rsidRPr="00E254E1">
        <w:rPr>
          <w:rFonts w:ascii="宋体" w:hAnsi="宋体" w:hint="eastAsia"/>
          <w:sz w:val="24"/>
        </w:rPr>
        <w:t>满足或者优于原要求和条件的承诺。</w:t>
      </w:r>
    </w:p>
    <w:p w14:paraId="74C1F15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3.5.4</w:t>
      </w:r>
      <w:r w:rsidRPr="00E254E1">
        <w:rPr>
          <w:rFonts w:ascii="宋体" w:hAnsi="宋体"/>
          <w:sz w:val="24"/>
        </w:rPr>
        <w:t>电子投标文件全部采用电子文档，</w:t>
      </w:r>
      <w:r w:rsidRPr="00E254E1">
        <w:rPr>
          <w:rFonts w:ascii="宋体" w:hAnsi="宋体" w:hint="eastAsia"/>
          <w:sz w:val="24"/>
        </w:rPr>
        <w:t>投标人应安装客户端软件—“政</w:t>
      </w:r>
      <w:proofErr w:type="gramStart"/>
      <w:r w:rsidRPr="00E254E1">
        <w:rPr>
          <w:rFonts w:ascii="宋体" w:hAnsi="宋体" w:hint="eastAsia"/>
          <w:sz w:val="24"/>
        </w:rPr>
        <w:t>采云</w:t>
      </w:r>
      <w:proofErr w:type="gramEnd"/>
      <w:r w:rsidRPr="00E254E1">
        <w:rPr>
          <w:rFonts w:ascii="宋体" w:hAnsi="宋体" w:hint="eastAsia"/>
          <w:sz w:val="24"/>
        </w:rPr>
        <w:t>电子交易客户端”，并按照招标文件和政</w:t>
      </w:r>
      <w:proofErr w:type="gramStart"/>
      <w:r w:rsidRPr="00E254E1">
        <w:rPr>
          <w:rFonts w:ascii="宋体" w:hAnsi="宋体" w:hint="eastAsia"/>
          <w:sz w:val="24"/>
        </w:rPr>
        <w:t>采云</w:t>
      </w:r>
      <w:proofErr w:type="gramEnd"/>
      <w:r w:rsidRPr="00E254E1">
        <w:rPr>
          <w:rFonts w:ascii="宋体" w:hAnsi="宋体" w:hint="eastAsia"/>
          <w:sz w:val="24"/>
        </w:rPr>
        <w:t>电子交易平台的要求编制，编制后应进行电子签名及加密，加密后在投标提交截止时间前通过网络上传至“政</w:t>
      </w:r>
      <w:proofErr w:type="gramStart"/>
      <w:r w:rsidRPr="00E254E1">
        <w:rPr>
          <w:rFonts w:ascii="宋体" w:hAnsi="宋体" w:hint="eastAsia"/>
          <w:sz w:val="24"/>
        </w:rPr>
        <w:t>采云</w:t>
      </w:r>
      <w:proofErr w:type="gramEnd"/>
      <w:r w:rsidRPr="00E254E1">
        <w:rPr>
          <w:rFonts w:ascii="宋体" w:hAnsi="宋体" w:hint="eastAsia"/>
          <w:sz w:val="24"/>
        </w:rPr>
        <w:t>”平台，投标人在“政</w:t>
      </w:r>
      <w:proofErr w:type="gramStart"/>
      <w:r w:rsidRPr="00E254E1">
        <w:rPr>
          <w:rFonts w:ascii="宋体" w:hAnsi="宋体" w:hint="eastAsia"/>
          <w:sz w:val="24"/>
        </w:rPr>
        <w:t>采云</w:t>
      </w:r>
      <w:proofErr w:type="gramEnd"/>
      <w:r w:rsidRPr="00E254E1">
        <w:rPr>
          <w:rFonts w:ascii="宋体" w:hAnsi="宋体" w:hint="eastAsia"/>
          <w:sz w:val="24"/>
        </w:rPr>
        <w:t>”平台提交电子投标文件时，请填写参加远程采购活动经办人联系方式。编制和导入投标文件方法详见政府政</w:t>
      </w:r>
      <w:proofErr w:type="gramStart"/>
      <w:r w:rsidRPr="00E254E1">
        <w:rPr>
          <w:rFonts w:ascii="宋体" w:hAnsi="宋体" w:hint="eastAsia"/>
          <w:sz w:val="24"/>
        </w:rPr>
        <w:t>采云</w:t>
      </w:r>
      <w:proofErr w:type="gramEnd"/>
      <w:r w:rsidRPr="00E254E1">
        <w:rPr>
          <w:rFonts w:ascii="宋体" w:hAnsi="宋体" w:hint="eastAsia"/>
          <w:sz w:val="24"/>
        </w:rPr>
        <w:t>平台</w:t>
      </w:r>
      <w:r w:rsidRPr="00E254E1">
        <w:rPr>
          <w:rFonts w:ascii="宋体" w:hAnsi="宋体"/>
          <w:sz w:val="24"/>
        </w:rPr>
        <w:t>。</w:t>
      </w:r>
      <w:r w:rsidRPr="00E254E1">
        <w:rPr>
          <w:rFonts w:ascii="宋体" w:hAnsi="宋体" w:hint="eastAsia"/>
          <w:sz w:val="24"/>
        </w:rPr>
        <w:t>如有问题可拨打政</w:t>
      </w:r>
      <w:proofErr w:type="gramStart"/>
      <w:r w:rsidRPr="00E254E1">
        <w:rPr>
          <w:rFonts w:ascii="宋体" w:hAnsi="宋体" w:hint="eastAsia"/>
          <w:sz w:val="24"/>
        </w:rPr>
        <w:t>采云</w:t>
      </w:r>
      <w:proofErr w:type="gramEnd"/>
      <w:r w:rsidRPr="00E254E1">
        <w:rPr>
          <w:rFonts w:ascii="宋体" w:hAnsi="宋体" w:hint="eastAsia"/>
          <w:sz w:val="24"/>
        </w:rPr>
        <w:t>客户服务热线95763进行咨询</w:t>
      </w:r>
      <w:r w:rsidRPr="00E254E1">
        <w:rPr>
          <w:rFonts w:ascii="宋体" w:hAnsi="宋体"/>
          <w:sz w:val="24"/>
        </w:rPr>
        <w:t>。</w:t>
      </w:r>
    </w:p>
    <w:p w14:paraId="4F55CEF5"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sz w:val="24"/>
        </w:rPr>
        <w:t>3.</w:t>
      </w:r>
      <w:r w:rsidRPr="00E254E1">
        <w:rPr>
          <w:rFonts w:ascii="宋体" w:hAnsi="宋体" w:hint="eastAsia"/>
          <w:sz w:val="24"/>
        </w:rPr>
        <w:t>5</w:t>
      </w:r>
      <w:r w:rsidRPr="00E254E1">
        <w:rPr>
          <w:rFonts w:ascii="宋体" w:hAnsi="宋体"/>
          <w:sz w:val="24"/>
        </w:rPr>
        <w:t>.</w:t>
      </w:r>
      <w:r w:rsidRPr="00E254E1">
        <w:rPr>
          <w:rFonts w:ascii="宋体" w:hAnsi="宋体" w:hint="eastAsia"/>
          <w:sz w:val="24"/>
        </w:rPr>
        <w:t>4如投标人提交的电子投标文件在开标时无法读取导入或解密，其投标文件将不予受理。</w:t>
      </w:r>
    </w:p>
    <w:p w14:paraId="29F17A2D"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sz w:val="24"/>
        </w:rPr>
        <w:t>3.</w:t>
      </w:r>
      <w:r w:rsidRPr="00E254E1">
        <w:rPr>
          <w:rFonts w:ascii="宋体" w:hAnsi="宋体" w:hint="eastAsia"/>
          <w:sz w:val="24"/>
        </w:rPr>
        <w:t>5</w:t>
      </w:r>
      <w:r w:rsidRPr="00E254E1">
        <w:rPr>
          <w:rFonts w:ascii="宋体" w:hAnsi="宋体"/>
          <w:sz w:val="24"/>
        </w:rPr>
        <w:t>.</w:t>
      </w:r>
      <w:r w:rsidRPr="00E254E1">
        <w:rPr>
          <w:rFonts w:ascii="宋体" w:hAnsi="宋体" w:hint="eastAsia"/>
          <w:sz w:val="24"/>
        </w:rPr>
        <w:t>5投标文件应尽量避免涂改、</w:t>
      </w:r>
      <w:proofErr w:type="gramStart"/>
      <w:r w:rsidRPr="00E254E1">
        <w:rPr>
          <w:rFonts w:ascii="宋体" w:hAnsi="宋体" w:hint="eastAsia"/>
          <w:sz w:val="24"/>
        </w:rPr>
        <w:t>行间插字或</w:t>
      </w:r>
      <w:proofErr w:type="gramEnd"/>
      <w:r w:rsidRPr="00E254E1">
        <w:rPr>
          <w:rFonts w:ascii="宋体" w:hAnsi="宋体" w:hint="eastAsia"/>
          <w:sz w:val="24"/>
        </w:rPr>
        <w:t>删除。如果出现上述情况，改动之处应加盖</w:t>
      </w:r>
      <w:r w:rsidRPr="00E254E1">
        <w:rPr>
          <w:rFonts w:ascii="宋体" w:hAnsi="宋体" w:hint="eastAsia"/>
          <w:sz w:val="24"/>
        </w:rPr>
        <w:lastRenderedPageBreak/>
        <w:t>单位公章或由供应商的法定代表人（签名或盖章）确认。</w:t>
      </w:r>
    </w:p>
    <w:p w14:paraId="2FE8DCC7"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sz w:val="24"/>
        </w:rPr>
        <w:t>3.</w:t>
      </w:r>
      <w:r w:rsidRPr="00E254E1">
        <w:rPr>
          <w:rFonts w:ascii="宋体" w:hAnsi="宋体" w:hint="eastAsia"/>
          <w:sz w:val="24"/>
        </w:rPr>
        <w:t>5</w:t>
      </w:r>
      <w:r w:rsidRPr="00E254E1">
        <w:rPr>
          <w:rFonts w:ascii="宋体" w:hAnsi="宋体"/>
          <w:sz w:val="24"/>
        </w:rPr>
        <w:t>.</w:t>
      </w:r>
      <w:r w:rsidRPr="00E254E1">
        <w:rPr>
          <w:rFonts w:ascii="宋体" w:hAnsi="宋体" w:hint="eastAsia"/>
          <w:sz w:val="24"/>
        </w:rPr>
        <w:t>6关键内容字迹潦草、表达不清、未按要求填写而导致非唯一理解，视为未实质性响应招标文件的投标文件。</w:t>
      </w:r>
    </w:p>
    <w:p w14:paraId="136A7C43"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sz w:val="24"/>
        </w:rPr>
        <w:t>3.</w:t>
      </w:r>
      <w:r w:rsidRPr="00E254E1">
        <w:rPr>
          <w:rFonts w:ascii="宋体" w:hAnsi="宋体" w:hint="eastAsia"/>
          <w:sz w:val="24"/>
        </w:rPr>
        <w:t>5</w:t>
      </w:r>
      <w:r w:rsidRPr="00E254E1">
        <w:rPr>
          <w:rFonts w:ascii="宋体" w:hAnsi="宋体"/>
          <w:sz w:val="24"/>
        </w:rPr>
        <w:t>.</w:t>
      </w:r>
      <w:r w:rsidRPr="00E254E1">
        <w:rPr>
          <w:rFonts w:ascii="宋体" w:hAnsi="宋体" w:hint="eastAsia"/>
          <w:sz w:val="24"/>
        </w:rPr>
        <w:t>7投标文件中提供的资料（扫描件），内容必须清晰可辨，若内容模糊，无法辨识，均视为未提供。</w:t>
      </w:r>
    </w:p>
    <w:p w14:paraId="772DD221" w14:textId="77777777" w:rsidR="00BB5D25" w:rsidRPr="00E254E1" w:rsidRDefault="00000000">
      <w:pPr>
        <w:spacing w:after="0" w:line="360" w:lineRule="auto"/>
        <w:ind w:firstLineChars="200" w:firstLine="480"/>
        <w:rPr>
          <w:rFonts w:ascii="宋体" w:hAnsi="宋体" w:hint="eastAsia"/>
          <w:kern w:val="0"/>
          <w:sz w:val="24"/>
        </w:rPr>
      </w:pPr>
      <w:r w:rsidRPr="00E254E1">
        <w:rPr>
          <w:rFonts w:ascii="宋体" w:hAnsi="宋体"/>
          <w:sz w:val="24"/>
        </w:rPr>
        <w:t>3.</w:t>
      </w:r>
      <w:r w:rsidRPr="00E254E1">
        <w:rPr>
          <w:rFonts w:ascii="宋体" w:hAnsi="宋体" w:hint="eastAsia"/>
          <w:sz w:val="24"/>
        </w:rPr>
        <w:t>5</w:t>
      </w:r>
      <w:r w:rsidRPr="00E254E1">
        <w:rPr>
          <w:rFonts w:ascii="宋体" w:hAnsi="宋体"/>
          <w:sz w:val="24"/>
        </w:rPr>
        <w:t>.</w:t>
      </w:r>
      <w:r w:rsidRPr="00E254E1">
        <w:rPr>
          <w:rFonts w:ascii="宋体" w:hAnsi="宋体" w:hint="eastAsia"/>
          <w:sz w:val="24"/>
        </w:rPr>
        <w:t>8投标</w:t>
      </w:r>
      <w:r w:rsidRPr="00E254E1">
        <w:rPr>
          <w:rFonts w:ascii="宋体" w:hAnsi="宋体"/>
          <w:sz w:val="24"/>
        </w:rPr>
        <w:t>文件的签署：按照</w:t>
      </w:r>
      <w:r w:rsidRPr="00E254E1">
        <w:rPr>
          <w:rFonts w:ascii="宋体" w:hAnsi="宋体" w:hint="eastAsia"/>
          <w:sz w:val="24"/>
        </w:rPr>
        <w:t>招标文件中响应</w:t>
      </w:r>
      <w:r w:rsidRPr="00E254E1">
        <w:rPr>
          <w:rFonts w:ascii="宋体" w:hAnsi="宋体"/>
          <w:sz w:val="24"/>
        </w:rPr>
        <w:t>文件格式要求</w:t>
      </w:r>
      <w:bookmarkStart w:id="92" w:name="_Hlk95923238"/>
      <w:r w:rsidRPr="00E254E1">
        <w:rPr>
          <w:rFonts w:ascii="宋体" w:hAnsi="宋体" w:hint="eastAsia"/>
          <w:sz w:val="24"/>
        </w:rPr>
        <w:t>盖单位电子公章</w:t>
      </w:r>
      <w:bookmarkEnd w:id="92"/>
      <w:r w:rsidRPr="00E254E1">
        <w:rPr>
          <w:rFonts w:ascii="宋体" w:hAnsi="宋体" w:hint="eastAsia"/>
          <w:sz w:val="24"/>
        </w:rPr>
        <w:t>、电子</w:t>
      </w:r>
      <w:r w:rsidRPr="00E254E1">
        <w:rPr>
          <w:rFonts w:hAnsi="宋体" w:hint="eastAsia"/>
          <w:sz w:val="24"/>
        </w:rPr>
        <w:t>签名或电子盖章</w:t>
      </w:r>
      <w:r w:rsidRPr="00E254E1">
        <w:rPr>
          <w:rFonts w:ascii="宋体" w:hAnsi="宋体" w:hint="eastAsia"/>
          <w:sz w:val="24"/>
        </w:rPr>
        <w:t>。委托代理人</w:t>
      </w:r>
      <w:r w:rsidRPr="00E254E1">
        <w:rPr>
          <w:rFonts w:hAnsi="宋体" w:hint="eastAsia"/>
          <w:sz w:val="24"/>
        </w:rPr>
        <w:t>盖章</w:t>
      </w:r>
      <w:r w:rsidRPr="00E254E1">
        <w:rPr>
          <w:rFonts w:ascii="宋体" w:hAnsi="宋体" w:hint="eastAsia"/>
          <w:sz w:val="24"/>
        </w:rPr>
        <w:t>包括电子签字章或电子方章刻印章。</w:t>
      </w:r>
      <w:r w:rsidRPr="00E254E1">
        <w:rPr>
          <w:rFonts w:ascii="宋体" w:hAnsi="宋体" w:hint="eastAsia"/>
          <w:kern w:val="0"/>
          <w:sz w:val="24"/>
        </w:rPr>
        <w:t>否则视为非实质性响应招标采购文件要求，作否决处理。</w:t>
      </w:r>
    </w:p>
    <w:p w14:paraId="33E33A3E"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3.6投标文件编写注意事项</w:t>
      </w:r>
    </w:p>
    <w:p w14:paraId="2F3E38E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3.6.</w:t>
      </w:r>
      <w:r w:rsidRPr="00E254E1">
        <w:rPr>
          <w:rFonts w:ascii="宋体" w:hAnsi="宋体"/>
          <w:sz w:val="24"/>
        </w:rPr>
        <w:t>1投标人应仔细阅读招标文件，在完全了解采购</w:t>
      </w:r>
      <w:r w:rsidRPr="00E254E1">
        <w:rPr>
          <w:rFonts w:ascii="宋体" w:hAnsi="宋体" w:hint="eastAsia"/>
          <w:sz w:val="24"/>
        </w:rPr>
        <w:t>需求</w:t>
      </w:r>
      <w:r w:rsidRPr="00E254E1">
        <w:rPr>
          <w:rFonts w:ascii="宋体" w:hAnsi="宋体"/>
          <w:sz w:val="24"/>
        </w:rPr>
        <w:t>和商务条件后，编写投标文件。如果没有按照招标文件要求提交全部投标文件或者资料，没有对招标文件的实质性要求和条件</w:t>
      </w:r>
      <w:proofErr w:type="gramStart"/>
      <w:r w:rsidRPr="00E254E1">
        <w:rPr>
          <w:rFonts w:ascii="宋体" w:hAnsi="宋体"/>
          <w:sz w:val="24"/>
        </w:rPr>
        <w:t>作出</w:t>
      </w:r>
      <w:proofErr w:type="gramEnd"/>
      <w:r w:rsidRPr="00E254E1">
        <w:rPr>
          <w:rFonts w:ascii="宋体" w:hAnsi="宋体"/>
          <w:sz w:val="24"/>
        </w:rPr>
        <w:t>响应是投标人的风险，并可能导致该投标被拒绝。</w:t>
      </w:r>
    </w:p>
    <w:p w14:paraId="011A1B1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3.6</w:t>
      </w:r>
      <w:r w:rsidRPr="00E254E1">
        <w:rPr>
          <w:rFonts w:ascii="宋体" w:hAnsi="宋体"/>
          <w:sz w:val="24"/>
        </w:rPr>
        <w:t>.2对招标文件提出的实质性要求和条件</w:t>
      </w:r>
      <w:proofErr w:type="gramStart"/>
      <w:r w:rsidRPr="00E254E1">
        <w:rPr>
          <w:rFonts w:ascii="宋体" w:hAnsi="宋体"/>
          <w:sz w:val="24"/>
        </w:rPr>
        <w:t>作出</w:t>
      </w:r>
      <w:proofErr w:type="gramEnd"/>
      <w:r w:rsidRPr="00E254E1">
        <w:rPr>
          <w:rFonts w:ascii="宋体" w:hAnsi="宋体"/>
          <w:sz w:val="24"/>
        </w:rPr>
        <w:t>响应是指投标人必须对招标文件中标明实质性要求和条件的技术参数及数量、售后服务、合同主要条款及其它要求等内容</w:t>
      </w:r>
      <w:proofErr w:type="gramStart"/>
      <w:r w:rsidRPr="00E254E1">
        <w:rPr>
          <w:rFonts w:ascii="宋体" w:hAnsi="宋体"/>
          <w:sz w:val="24"/>
        </w:rPr>
        <w:t>作出</w:t>
      </w:r>
      <w:proofErr w:type="gramEnd"/>
      <w:r w:rsidRPr="00E254E1">
        <w:rPr>
          <w:rFonts w:ascii="宋体" w:hAnsi="宋体"/>
          <w:sz w:val="24"/>
        </w:rPr>
        <w:t>满足或者优于原要求和条件的承诺。</w:t>
      </w:r>
    </w:p>
    <w:p w14:paraId="618CF52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3.6.3</w:t>
      </w:r>
      <w:r w:rsidRPr="00E254E1">
        <w:rPr>
          <w:rFonts w:ascii="宋体" w:hAnsi="宋体"/>
          <w:sz w:val="24"/>
        </w:rPr>
        <w:t>投标人的投标文件以及投标人与招标代理机构就有关投标的所有来往函电统一使用中文（特别规定除外）。</w:t>
      </w:r>
    </w:p>
    <w:p w14:paraId="77A69A4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3.6</w:t>
      </w:r>
      <w:r w:rsidRPr="00E254E1">
        <w:rPr>
          <w:rFonts w:ascii="宋体" w:hAnsi="宋体"/>
          <w:sz w:val="24"/>
        </w:rPr>
        <w:t>.</w:t>
      </w:r>
      <w:r w:rsidRPr="00E254E1">
        <w:rPr>
          <w:rFonts w:ascii="宋体" w:hAnsi="宋体" w:hint="eastAsia"/>
          <w:sz w:val="24"/>
        </w:rPr>
        <w:t>4</w:t>
      </w:r>
      <w:r w:rsidRPr="00E254E1">
        <w:rPr>
          <w:rFonts w:ascii="宋体" w:hAnsi="宋体"/>
          <w:sz w:val="24"/>
        </w:rPr>
        <w:t>投标文件中使用的计量单位除招标文件中有特殊规定外，一律使用中国法定计量单位。</w:t>
      </w:r>
    </w:p>
    <w:p w14:paraId="4D7AC1A2" w14:textId="77777777" w:rsidR="00BB5D25" w:rsidRPr="00E254E1" w:rsidRDefault="00000000">
      <w:pPr>
        <w:pStyle w:val="2"/>
        <w:spacing w:after="0"/>
        <w:jc w:val="left"/>
        <w:rPr>
          <w:rFonts w:ascii="宋体" w:hAnsi="宋体" w:hint="eastAsia"/>
        </w:rPr>
      </w:pPr>
      <w:bookmarkStart w:id="93" w:name="_Toc495408518"/>
      <w:bookmarkStart w:id="94" w:name="_Toc495332379"/>
      <w:bookmarkStart w:id="95" w:name="_Toc228373478"/>
      <w:r w:rsidRPr="00E254E1">
        <w:rPr>
          <w:rFonts w:ascii="宋体" w:hAnsi="宋体" w:hint="eastAsia"/>
        </w:rPr>
        <w:t>4.投标</w:t>
      </w:r>
      <w:bookmarkEnd w:id="93"/>
      <w:bookmarkEnd w:id="94"/>
      <w:bookmarkEnd w:id="95"/>
    </w:p>
    <w:p w14:paraId="79634448"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4.1投标文件加密</w:t>
      </w:r>
    </w:p>
    <w:p w14:paraId="703F759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投标人对网上提交的投标文件必须加密，如果投标人使用某个数字证书（CA）对投标文件进行了数字证书（CA）加密，需要在开标过程中使用该数字证书（CA）进行解密，才能读取或导入响应文件，因投标人原因造成投标文件未解密的，视为撤回其响应文件</w:t>
      </w:r>
      <w:r w:rsidRPr="00E254E1">
        <w:rPr>
          <w:rFonts w:ascii="宋体" w:hAnsi="宋体"/>
          <w:sz w:val="24"/>
        </w:rPr>
        <w:t>。</w:t>
      </w:r>
    </w:p>
    <w:p w14:paraId="4D8F1060"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4.2投标文件的递交</w:t>
      </w:r>
    </w:p>
    <w:p w14:paraId="047409B9"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sz w:val="24"/>
        </w:rPr>
        <w:t>4</w:t>
      </w:r>
      <w:r w:rsidRPr="00E254E1">
        <w:rPr>
          <w:rFonts w:ascii="宋体" w:hAnsi="宋体" w:hint="eastAsia"/>
          <w:sz w:val="24"/>
        </w:rPr>
        <w:t>.2.1投标文件提交的截止时间：详见投标人须知前附表；</w:t>
      </w:r>
    </w:p>
    <w:p w14:paraId="72A59F53"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sz w:val="24"/>
        </w:rPr>
        <w:t>4.2</w:t>
      </w:r>
      <w:r w:rsidRPr="00E254E1">
        <w:rPr>
          <w:rFonts w:ascii="宋体" w:hAnsi="宋体" w:hint="eastAsia"/>
          <w:sz w:val="24"/>
        </w:rPr>
        <w:t>.2地点：详见投标人须知前附表。</w:t>
      </w:r>
    </w:p>
    <w:p w14:paraId="56DE17E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4.2</w:t>
      </w:r>
      <w:r w:rsidRPr="00E254E1">
        <w:rPr>
          <w:rFonts w:ascii="宋体" w:hAnsi="宋体" w:hint="eastAsia"/>
        </w:rPr>
        <w:t>.</w:t>
      </w:r>
      <w:r w:rsidRPr="00E254E1">
        <w:rPr>
          <w:rFonts w:ascii="宋体" w:hAnsi="宋体" w:hint="eastAsia"/>
          <w:sz w:val="24"/>
        </w:rPr>
        <w:t>3网上递交：投标人须在投标文件提交截止时间前完成所有电子投标文件的上传，网上确认电子签名，投标文件递交截止时间前未完成文件上传的，视为撤回投标文件，投标无效。投标人在政府采购云平台递交电子版投标文件时，请填写参与远程开标活动经办人的联系方式。</w:t>
      </w:r>
    </w:p>
    <w:p w14:paraId="2148EB2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4.2</w:t>
      </w:r>
      <w:r w:rsidRPr="00E254E1">
        <w:rPr>
          <w:rFonts w:ascii="宋体" w:hAnsi="宋体" w:hint="eastAsia"/>
        </w:rPr>
        <w:t>.</w:t>
      </w:r>
      <w:r w:rsidRPr="00E254E1">
        <w:rPr>
          <w:rFonts w:ascii="宋体" w:hAnsi="宋体" w:hint="eastAsia"/>
          <w:sz w:val="24"/>
        </w:rPr>
        <w:t>4本项目采用全流程电子化交易，无需现场递交纸质文件，但应在文件递交截止时间内前登录系统，并根据开标系统的提示操作解密文件。</w:t>
      </w:r>
      <w:r w:rsidRPr="00E254E1">
        <w:rPr>
          <w:rFonts w:ascii="宋体" w:hAnsi="宋体"/>
          <w:sz w:val="24"/>
        </w:rPr>
        <w:t xml:space="preserve"> </w:t>
      </w:r>
    </w:p>
    <w:p w14:paraId="05718A3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4.2</w:t>
      </w:r>
      <w:r w:rsidRPr="00E254E1">
        <w:rPr>
          <w:rFonts w:ascii="宋体" w:hAnsi="宋体" w:hint="eastAsia"/>
        </w:rPr>
        <w:t>.</w:t>
      </w:r>
      <w:r w:rsidRPr="00E254E1">
        <w:rPr>
          <w:rFonts w:ascii="宋体" w:hAnsi="宋体" w:hint="eastAsia"/>
          <w:sz w:val="24"/>
        </w:rPr>
        <w:t>5其他（开标规定等）</w:t>
      </w:r>
      <w:r w:rsidRPr="00E254E1">
        <w:rPr>
          <w:rFonts w:ascii="宋体" w:hAnsi="宋体"/>
          <w:sz w:val="24"/>
        </w:rPr>
        <w:t xml:space="preserve"> </w:t>
      </w:r>
    </w:p>
    <w:p w14:paraId="6FD0140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智能开标：投标人登录政府采购云平台</w:t>
      </w:r>
      <w:r w:rsidRPr="00E254E1">
        <w:rPr>
          <w:rFonts w:ascii="宋体" w:hAnsi="宋体"/>
          <w:sz w:val="24"/>
        </w:rPr>
        <w:t>,</w:t>
      </w:r>
      <w:r w:rsidRPr="00E254E1">
        <w:rPr>
          <w:rFonts w:ascii="宋体" w:hAnsi="宋体" w:hint="eastAsia"/>
          <w:sz w:val="24"/>
        </w:rPr>
        <w:t>在投标截止时间前进入</w:t>
      </w:r>
      <w:r w:rsidRPr="00E254E1">
        <w:rPr>
          <w:rFonts w:ascii="宋体" w:hAnsi="宋体"/>
          <w:sz w:val="24"/>
        </w:rPr>
        <w:t>“</w:t>
      </w:r>
      <w:r w:rsidRPr="00E254E1">
        <w:rPr>
          <w:rFonts w:ascii="宋体" w:hAnsi="宋体" w:hint="eastAsia"/>
          <w:sz w:val="24"/>
        </w:rPr>
        <w:t>网上开标室</w:t>
      </w:r>
      <w:r w:rsidRPr="00E254E1">
        <w:rPr>
          <w:rFonts w:ascii="宋体" w:hAnsi="宋体"/>
          <w:sz w:val="24"/>
        </w:rPr>
        <w:t>”,</w:t>
      </w:r>
      <w:r w:rsidRPr="00E254E1">
        <w:rPr>
          <w:rFonts w:ascii="宋体" w:hAnsi="宋体" w:hint="eastAsia"/>
          <w:sz w:val="24"/>
        </w:rPr>
        <w:t>根据网上远程解密、开标的要求</w:t>
      </w:r>
      <w:r w:rsidRPr="00E254E1">
        <w:rPr>
          <w:rFonts w:ascii="宋体" w:hAnsi="宋体"/>
          <w:sz w:val="24"/>
        </w:rPr>
        <w:t>,</w:t>
      </w:r>
      <w:r w:rsidRPr="00E254E1">
        <w:rPr>
          <w:rFonts w:ascii="宋体" w:hAnsi="宋体" w:hint="eastAsia"/>
          <w:sz w:val="24"/>
        </w:rPr>
        <w:t>在规定时间内完成在线解密、开标记录表确认等相关操作。若投标人未在规定时间内完成以上相关操作</w:t>
      </w:r>
      <w:r w:rsidRPr="00E254E1">
        <w:rPr>
          <w:rFonts w:ascii="宋体" w:hAnsi="宋体"/>
          <w:sz w:val="24"/>
        </w:rPr>
        <w:t>,</w:t>
      </w:r>
      <w:r w:rsidRPr="00E254E1">
        <w:rPr>
          <w:rFonts w:ascii="宋体" w:hAnsi="宋体" w:hint="eastAsia"/>
          <w:sz w:val="24"/>
        </w:rPr>
        <w:t>则视为撤销其投标文件</w:t>
      </w:r>
      <w:r w:rsidRPr="00E254E1">
        <w:rPr>
          <w:rFonts w:ascii="宋体" w:hAnsi="宋体"/>
          <w:sz w:val="24"/>
        </w:rPr>
        <w:t>,</w:t>
      </w:r>
      <w:r w:rsidRPr="00E254E1">
        <w:rPr>
          <w:rFonts w:ascii="宋体" w:hAnsi="宋体" w:hint="eastAsia"/>
          <w:sz w:val="24"/>
        </w:rPr>
        <w:t>不再进入评标阶段。开标过程中如有问题，可以发起在线异议</w:t>
      </w:r>
      <w:r w:rsidRPr="00E254E1">
        <w:rPr>
          <w:rFonts w:ascii="宋体" w:hAnsi="宋体"/>
          <w:sz w:val="24"/>
        </w:rPr>
        <w:t>,</w:t>
      </w:r>
      <w:r w:rsidRPr="00E254E1">
        <w:rPr>
          <w:rFonts w:ascii="宋体" w:hAnsi="宋体" w:hint="eastAsia"/>
          <w:sz w:val="24"/>
        </w:rPr>
        <w:t>由采购代理机构给予对应的回复。</w:t>
      </w:r>
      <w:r w:rsidRPr="00E254E1">
        <w:rPr>
          <w:rFonts w:ascii="宋体" w:hAnsi="宋体"/>
          <w:sz w:val="24"/>
        </w:rPr>
        <w:t xml:space="preserve"> </w:t>
      </w:r>
    </w:p>
    <w:p w14:paraId="1C9E4025" w14:textId="77777777" w:rsidR="00BB5D25" w:rsidRPr="00E254E1" w:rsidRDefault="00000000">
      <w:pPr>
        <w:widowControl/>
        <w:spacing w:after="0" w:line="360" w:lineRule="auto"/>
        <w:ind w:firstLineChars="200" w:firstLine="480"/>
        <w:jc w:val="left"/>
        <w:rPr>
          <w:rFonts w:ascii="宋体" w:hAnsi="宋体" w:hint="eastAsia"/>
          <w:sz w:val="24"/>
        </w:rPr>
      </w:pPr>
      <w:r w:rsidRPr="00E254E1">
        <w:rPr>
          <w:rFonts w:ascii="宋体" w:hAnsi="宋体" w:hint="eastAsia"/>
          <w:sz w:val="24"/>
        </w:rPr>
        <w:t>请参与本项目投标人提前熟悉网上开标的相关操作。在使用政府采购云平台时，请自行配备有音视频通话（带摄像头及话筒的电脑）功能的相应设备及稳定网络的环境下，并按政府采购云平台开标大厅中的提示完成投标文件的解密。</w:t>
      </w:r>
    </w:p>
    <w:p w14:paraId="7E0F8402"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4.3投标文件的修改与撤回</w:t>
      </w:r>
    </w:p>
    <w:p w14:paraId="3448464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在本章第4.2.1项规定的投标截止时间前，投标人可以修改或撤回递交的投标文件，修改或重新制作投标文件，应符合招标文件和政</w:t>
      </w:r>
      <w:proofErr w:type="gramStart"/>
      <w:r w:rsidRPr="00E254E1">
        <w:rPr>
          <w:rFonts w:ascii="宋体" w:hAnsi="宋体" w:hint="eastAsia"/>
          <w:sz w:val="24"/>
        </w:rPr>
        <w:t>采云</w:t>
      </w:r>
      <w:proofErr w:type="gramEnd"/>
      <w:r w:rsidRPr="00E254E1">
        <w:rPr>
          <w:rFonts w:ascii="宋体" w:hAnsi="宋体" w:hint="eastAsia"/>
          <w:sz w:val="24"/>
        </w:rPr>
        <w:t>电子交易平台的要求。</w:t>
      </w:r>
    </w:p>
    <w:p w14:paraId="53BBD31A" w14:textId="77777777" w:rsidR="00BB5D25" w:rsidRPr="00E254E1" w:rsidRDefault="00000000">
      <w:pPr>
        <w:pStyle w:val="2"/>
        <w:spacing w:after="0"/>
        <w:jc w:val="left"/>
        <w:rPr>
          <w:rFonts w:ascii="宋体" w:hAnsi="宋体" w:hint="eastAsia"/>
        </w:rPr>
      </w:pPr>
      <w:bookmarkStart w:id="96" w:name="_Toc495408519"/>
      <w:bookmarkStart w:id="97" w:name="_Toc495332380"/>
      <w:bookmarkStart w:id="98" w:name="_Toc228373479"/>
      <w:r w:rsidRPr="00E254E1">
        <w:rPr>
          <w:rFonts w:ascii="宋体" w:hAnsi="宋体" w:hint="eastAsia"/>
        </w:rPr>
        <w:t>5.开标</w:t>
      </w:r>
      <w:bookmarkEnd w:id="96"/>
      <w:bookmarkEnd w:id="97"/>
      <w:bookmarkEnd w:id="98"/>
    </w:p>
    <w:p w14:paraId="679E5BB8"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5.1开标时间和地点</w:t>
      </w:r>
    </w:p>
    <w:p w14:paraId="4131826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招标代理机构将在“投标人须知前附表”规定的时间和地点</w:t>
      </w:r>
      <w:r w:rsidRPr="00E254E1">
        <w:rPr>
          <w:rFonts w:ascii="宋体" w:hAnsi="宋体" w:hint="eastAsia"/>
          <w:sz w:val="24"/>
        </w:rPr>
        <w:t>组织</w:t>
      </w:r>
      <w:r w:rsidRPr="00E254E1">
        <w:rPr>
          <w:rFonts w:ascii="宋体" w:hAnsi="宋体"/>
          <w:sz w:val="24"/>
        </w:rPr>
        <w:t>开标，</w:t>
      </w:r>
      <w:r w:rsidRPr="00E254E1">
        <w:rPr>
          <w:rFonts w:ascii="宋体" w:hAnsi="宋体" w:hint="eastAsia"/>
          <w:sz w:val="24"/>
        </w:rPr>
        <w:t>开标采用网上智能开标和远程解密方式，投标人须进入“政</w:t>
      </w:r>
      <w:proofErr w:type="gramStart"/>
      <w:r w:rsidRPr="00E254E1">
        <w:rPr>
          <w:rFonts w:ascii="宋体" w:hAnsi="宋体" w:hint="eastAsia"/>
          <w:sz w:val="24"/>
        </w:rPr>
        <w:t>采云</w:t>
      </w:r>
      <w:proofErr w:type="gramEnd"/>
      <w:r w:rsidRPr="00E254E1">
        <w:rPr>
          <w:rFonts w:ascii="宋体" w:hAnsi="宋体" w:hint="eastAsia"/>
          <w:sz w:val="24"/>
        </w:rPr>
        <w:t>”平台，在规定的时间内进行完成远程解密，否则视为撤销其投标文件，不再进入评标阶段。</w:t>
      </w:r>
    </w:p>
    <w:p w14:paraId="23656E9C"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5.2开标注意事项</w:t>
      </w:r>
    </w:p>
    <w:p w14:paraId="05511671" w14:textId="77777777" w:rsidR="00BB5D25" w:rsidRPr="00E254E1" w:rsidRDefault="00000000">
      <w:pPr>
        <w:spacing w:after="0" w:line="360" w:lineRule="auto"/>
        <w:ind w:firstLineChars="200" w:firstLine="482"/>
        <w:jc w:val="left"/>
        <w:rPr>
          <w:rFonts w:ascii="宋体" w:hAnsi="宋体" w:hint="eastAsia"/>
          <w:b/>
          <w:bCs/>
          <w:sz w:val="24"/>
        </w:rPr>
      </w:pPr>
      <w:r w:rsidRPr="00E254E1">
        <w:rPr>
          <w:rFonts w:ascii="宋体" w:hAnsi="宋体" w:hint="eastAsia"/>
          <w:b/>
          <w:bCs/>
          <w:sz w:val="24"/>
        </w:rPr>
        <w:t>5.2.1投标人不足3家的，不得开标。</w:t>
      </w:r>
    </w:p>
    <w:p w14:paraId="12D6904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5.2.2开标时，由“政</w:t>
      </w:r>
      <w:proofErr w:type="gramStart"/>
      <w:r w:rsidRPr="00E254E1">
        <w:rPr>
          <w:rFonts w:ascii="宋体" w:hAnsi="宋体" w:hint="eastAsia"/>
          <w:sz w:val="24"/>
        </w:rPr>
        <w:t>采云</w:t>
      </w:r>
      <w:proofErr w:type="gramEnd"/>
      <w:r w:rsidRPr="00E254E1">
        <w:rPr>
          <w:rFonts w:ascii="宋体" w:hAnsi="宋体" w:hint="eastAsia"/>
          <w:sz w:val="24"/>
        </w:rPr>
        <w:t>”平台检查投标文件的密封情况；经确认无误后，由招标代理机构工作人员进行开标，由“政</w:t>
      </w:r>
      <w:proofErr w:type="gramStart"/>
      <w:r w:rsidRPr="00E254E1">
        <w:rPr>
          <w:rFonts w:ascii="宋体" w:hAnsi="宋体" w:hint="eastAsia"/>
          <w:sz w:val="24"/>
        </w:rPr>
        <w:t>采云</w:t>
      </w:r>
      <w:proofErr w:type="gramEnd"/>
      <w:r w:rsidRPr="00E254E1">
        <w:rPr>
          <w:rFonts w:ascii="宋体" w:hAnsi="宋体" w:hint="eastAsia"/>
          <w:sz w:val="24"/>
        </w:rPr>
        <w:t>”平台宣布投标人名称、投标价格和招标文件规定的需要宣布的其他内容。</w:t>
      </w:r>
    </w:p>
    <w:p w14:paraId="4C6968C7"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lastRenderedPageBreak/>
        <w:t xml:space="preserve">5.3 </w:t>
      </w:r>
      <w:r w:rsidRPr="00E254E1">
        <w:rPr>
          <w:rFonts w:ascii="宋体" w:hAnsi="宋体"/>
          <w:szCs w:val="24"/>
        </w:rPr>
        <w:t>开标程序</w:t>
      </w:r>
    </w:p>
    <w:p w14:paraId="02E57F9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（1）开标会由采购代理机构主持，主持人宣布开标会议开始</w:t>
      </w:r>
      <w:r w:rsidRPr="00E254E1">
        <w:rPr>
          <w:rFonts w:ascii="宋体" w:hAnsi="宋体"/>
          <w:sz w:val="24"/>
        </w:rPr>
        <w:t>；</w:t>
      </w:r>
    </w:p>
    <w:p w14:paraId="395CDA3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（2）介绍参加开标会的人员名单</w:t>
      </w:r>
      <w:r w:rsidRPr="00E254E1">
        <w:rPr>
          <w:rFonts w:ascii="宋体" w:hAnsi="宋体"/>
          <w:sz w:val="24"/>
        </w:rPr>
        <w:t>；</w:t>
      </w:r>
    </w:p>
    <w:p w14:paraId="3A2D1ED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（3）宣布唱标、</w:t>
      </w:r>
      <w:proofErr w:type="gramStart"/>
      <w:r w:rsidRPr="00E254E1">
        <w:rPr>
          <w:rFonts w:ascii="宋体" w:hAnsi="宋体" w:hint="eastAsia"/>
          <w:sz w:val="24"/>
        </w:rPr>
        <w:t>监标和</w:t>
      </w:r>
      <w:proofErr w:type="gramEnd"/>
      <w:r w:rsidRPr="00E254E1">
        <w:rPr>
          <w:rFonts w:ascii="宋体" w:hAnsi="宋体" w:hint="eastAsia"/>
          <w:sz w:val="24"/>
        </w:rPr>
        <w:t>记录人员名单；</w:t>
      </w:r>
    </w:p>
    <w:p w14:paraId="7005164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（4）签到、解密、唱标和签名，每一步骤均应按照采购云平台的规定进行操作</w:t>
      </w:r>
      <w:r w:rsidRPr="00E254E1">
        <w:rPr>
          <w:rFonts w:ascii="宋体" w:hAnsi="宋体"/>
          <w:sz w:val="24"/>
        </w:rPr>
        <w:t>；</w:t>
      </w:r>
    </w:p>
    <w:p w14:paraId="0E34FC36" w14:textId="77777777" w:rsidR="00BB5D25" w:rsidRPr="00E254E1" w:rsidRDefault="00000000">
      <w:pPr>
        <w:spacing w:after="0" w:line="360" w:lineRule="auto"/>
        <w:ind w:firstLineChars="200" w:firstLine="480"/>
        <w:jc w:val="left"/>
      </w:pPr>
      <w:r w:rsidRPr="00E254E1">
        <w:rPr>
          <w:rFonts w:ascii="宋体" w:hAnsi="宋体" w:hint="eastAsia"/>
          <w:sz w:val="24"/>
        </w:rPr>
        <w:t>（5）开标结束。</w:t>
      </w:r>
    </w:p>
    <w:p w14:paraId="21BC69AD"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5.4开标异议</w:t>
      </w:r>
    </w:p>
    <w:p w14:paraId="542EE55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投标人代表对开标过程和开标记录有疑义，以及认为招标人、招标代理机构相关工作人员有需要回避的情形的，应当场提出询问或者回避申请。招标人、招标代理机构对投标人代表提出的询问或者回避申请应当及时处理，并记录在案。</w:t>
      </w:r>
    </w:p>
    <w:p w14:paraId="26203B9B" w14:textId="77777777" w:rsidR="00BB5D25" w:rsidRPr="00E254E1" w:rsidRDefault="00000000">
      <w:pPr>
        <w:pStyle w:val="2"/>
        <w:spacing w:after="0"/>
        <w:jc w:val="left"/>
        <w:rPr>
          <w:rFonts w:ascii="宋体" w:hAnsi="宋体" w:hint="eastAsia"/>
        </w:rPr>
      </w:pPr>
      <w:bookmarkStart w:id="99" w:name="_Toc36327289"/>
      <w:bookmarkStart w:id="100" w:name="_Toc228373480"/>
      <w:r w:rsidRPr="00E254E1">
        <w:rPr>
          <w:rFonts w:ascii="宋体" w:hAnsi="宋体" w:hint="eastAsia"/>
        </w:rPr>
        <w:t>6.资格审查</w:t>
      </w:r>
      <w:bookmarkEnd w:id="99"/>
      <w:bookmarkEnd w:id="100"/>
    </w:p>
    <w:p w14:paraId="3D9B615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公开招标采购项目开标结束后，招标人或者招标代理机构应当依法对投标人的资格进行审查。合格投标人不足3家的，不得评标。</w:t>
      </w:r>
    </w:p>
    <w:p w14:paraId="0CF2B4CE" w14:textId="77777777" w:rsidR="00BB5D25" w:rsidRPr="00E254E1" w:rsidRDefault="00000000">
      <w:pPr>
        <w:pStyle w:val="2"/>
        <w:spacing w:after="0"/>
        <w:jc w:val="left"/>
        <w:rPr>
          <w:rFonts w:ascii="宋体" w:hAnsi="宋体" w:hint="eastAsia"/>
        </w:rPr>
      </w:pPr>
      <w:bookmarkStart w:id="101" w:name="_Toc495332381"/>
      <w:bookmarkStart w:id="102" w:name="_Toc495408520"/>
      <w:bookmarkStart w:id="103" w:name="_Toc228373481"/>
      <w:r w:rsidRPr="00E254E1">
        <w:rPr>
          <w:rFonts w:ascii="宋体" w:hAnsi="宋体" w:hint="eastAsia"/>
        </w:rPr>
        <w:t>7.评标</w:t>
      </w:r>
      <w:bookmarkEnd w:id="101"/>
      <w:bookmarkEnd w:id="102"/>
      <w:bookmarkEnd w:id="103"/>
    </w:p>
    <w:p w14:paraId="560F0705"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7.1评标委员会</w:t>
      </w:r>
    </w:p>
    <w:p w14:paraId="198D2FE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7.1.1评标由招标人依法组建的评标委员会负责。评标委员会由依法组成，成员人数应当为3人及以上单数，其中评审专家不得少于成员总数的三分之二。评标委员会确定方式见投标人须知前附表。</w:t>
      </w:r>
    </w:p>
    <w:p w14:paraId="58733F4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7.1.2评标委员会成员有下列情形之一的，应当回避：</w:t>
      </w:r>
    </w:p>
    <w:p w14:paraId="5850686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（1）招标人或投标人的主要负责人的近亲属。</w:t>
      </w:r>
    </w:p>
    <w:p w14:paraId="1FC1314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（2）项目主管部门或者行政监督部门的人员。</w:t>
      </w:r>
    </w:p>
    <w:p w14:paraId="518D053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（3）与投标人有利害关系的人不得进入本项目的评标委员会。</w:t>
      </w:r>
    </w:p>
    <w:p w14:paraId="2A0D788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（4）曾因在招标、评标以及其他与招标投标有关活动中从事违法行为而受过行政处罚或刑事处罚的。</w:t>
      </w:r>
    </w:p>
    <w:p w14:paraId="61D4B3D2"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7.2评标原则</w:t>
      </w:r>
    </w:p>
    <w:p w14:paraId="380359A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评标将遵循下列原则：</w:t>
      </w:r>
    </w:p>
    <w:p w14:paraId="739337C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（一）坚持公平、公正、科学、择优的原则，本着实事求是的精神，不带有任何主观意</w:t>
      </w:r>
      <w:r w:rsidRPr="00E254E1">
        <w:rPr>
          <w:rFonts w:ascii="宋体" w:hAnsi="宋体" w:hint="eastAsia"/>
          <w:sz w:val="24"/>
        </w:rPr>
        <w:lastRenderedPageBreak/>
        <w:t xml:space="preserve">愿和偏见，认真负责地做好评标工作，公平、公正地对待每一个投标人。 </w:t>
      </w:r>
    </w:p>
    <w:p w14:paraId="71CECA0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（二）全面分析，综合评审。 </w:t>
      </w:r>
    </w:p>
    <w:p w14:paraId="2528F2A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（三）评标只对投标人的投标文件进行评审，投标文件以外的资料、信息不应作为评标的依据。</w:t>
      </w:r>
    </w:p>
    <w:p w14:paraId="2EF23D4C"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7</w:t>
      </w:r>
      <w:r w:rsidRPr="00E254E1">
        <w:rPr>
          <w:rFonts w:ascii="宋体" w:hAnsi="宋体"/>
          <w:szCs w:val="24"/>
        </w:rPr>
        <w:t>.3评标</w:t>
      </w:r>
    </w:p>
    <w:p w14:paraId="1E2668C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w:t>
      </w:r>
      <w:r w:rsidRPr="00E254E1">
        <w:rPr>
          <w:rFonts w:ascii="宋体" w:hAnsi="宋体"/>
          <w:sz w:val="24"/>
        </w:rPr>
        <w:t>.</w:t>
      </w:r>
      <w:r w:rsidRPr="00E254E1">
        <w:rPr>
          <w:rFonts w:ascii="宋体" w:hAnsi="宋体" w:hint="eastAsia"/>
          <w:sz w:val="24"/>
        </w:rPr>
        <w:t>3</w:t>
      </w:r>
      <w:r w:rsidRPr="00E254E1">
        <w:rPr>
          <w:rFonts w:ascii="宋体" w:hAnsi="宋体"/>
          <w:sz w:val="24"/>
        </w:rPr>
        <w:t>.1评标委员会按照第七章“评标办法”规定的方法、评审因素、标准和程序对投标文件进行评审。第</w:t>
      </w:r>
      <w:r w:rsidRPr="00E254E1">
        <w:rPr>
          <w:rFonts w:ascii="宋体" w:hAnsi="宋体" w:hint="eastAsia"/>
          <w:sz w:val="24"/>
        </w:rPr>
        <w:t>七</w:t>
      </w:r>
      <w:r w:rsidRPr="00E254E1">
        <w:rPr>
          <w:rFonts w:ascii="宋体" w:hAnsi="宋体"/>
          <w:sz w:val="24"/>
        </w:rPr>
        <w:t>章“评标办法”没有规定的方法、评审因素和标准，不作为评标依据。</w:t>
      </w:r>
    </w:p>
    <w:p w14:paraId="428E377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w:t>
      </w:r>
      <w:r w:rsidRPr="00E254E1">
        <w:rPr>
          <w:rFonts w:ascii="宋体" w:hAnsi="宋体"/>
          <w:sz w:val="24"/>
        </w:rPr>
        <w:t>.</w:t>
      </w:r>
      <w:r w:rsidRPr="00E254E1">
        <w:rPr>
          <w:rFonts w:ascii="宋体" w:hAnsi="宋体" w:hint="eastAsia"/>
          <w:sz w:val="24"/>
        </w:rPr>
        <w:t>3</w:t>
      </w:r>
      <w:r w:rsidRPr="00E254E1">
        <w:rPr>
          <w:rFonts w:ascii="宋体" w:hAnsi="宋体"/>
          <w:sz w:val="24"/>
        </w:rPr>
        <w:t>.2评标完成后，评标委员会应当向招标人提交书面评标报告和中标候选人名单。</w:t>
      </w:r>
      <w:r w:rsidRPr="00E254E1">
        <w:rPr>
          <w:rFonts w:ascii="宋体" w:hAnsi="宋体" w:hint="eastAsia"/>
          <w:sz w:val="24"/>
        </w:rPr>
        <w:t>评标委员会推荐中标候选人的人数见投标人须知前附表。</w:t>
      </w:r>
    </w:p>
    <w:p w14:paraId="64F1B6C7" w14:textId="77777777" w:rsidR="00BB5D25" w:rsidRPr="00E254E1" w:rsidRDefault="00000000">
      <w:pPr>
        <w:pStyle w:val="2"/>
        <w:spacing w:after="0"/>
        <w:jc w:val="left"/>
        <w:rPr>
          <w:rFonts w:ascii="宋体" w:hAnsi="宋体" w:hint="eastAsia"/>
        </w:rPr>
      </w:pPr>
      <w:bookmarkStart w:id="104" w:name="_Toc495332382"/>
      <w:bookmarkStart w:id="105" w:name="_Toc495408521"/>
      <w:bookmarkStart w:id="106" w:name="_Toc228373482"/>
      <w:r w:rsidRPr="00E254E1">
        <w:rPr>
          <w:rFonts w:ascii="宋体" w:hAnsi="宋体" w:hint="eastAsia"/>
        </w:rPr>
        <w:t>8.</w:t>
      </w:r>
      <w:r w:rsidRPr="00E254E1">
        <w:rPr>
          <w:rFonts w:ascii="宋体" w:hAnsi="宋体" w:hint="eastAsia"/>
          <w:bCs/>
        </w:rPr>
        <w:t>中标和合同</w:t>
      </w:r>
      <w:bookmarkEnd w:id="104"/>
      <w:bookmarkEnd w:id="105"/>
      <w:bookmarkEnd w:id="106"/>
    </w:p>
    <w:p w14:paraId="27FDCA22"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8.1中标单位</w:t>
      </w:r>
      <w:r w:rsidRPr="00E254E1">
        <w:rPr>
          <w:rFonts w:ascii="宋体" w:hAnsi="宋体"/>
          <w:szCs w:val="24"/>
        </w:rPr>
        <w:t>的确定</w:t>
      </w:r>
    </w:p>
    <w:p w14:paraId="4E404C0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按照投标人须知前附表的规定，由采购人或采购人授权的评标委员会依法确定中标单位。</w:t>
      </w:r>
    </w:p>
    <w:p w14:paraId="13B15B92"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8.2</w:t>
      </w:r>
      <w:r w:rsidRPr="00E254E1">
        <w:rPr>
          <w:rFonts w:ascii="宋体" w:hAnsi="宋体"/>
          <w:szCs w:val="24"/>
        </w:rPr>
        <w:t>中标</w:t>
      </w:r>
      <w:r w:rsidRPr="00E254E1">
        <w:rPr>
          <w:rFonts w:ascii="宋体" w:hAnsi="宋体" w:hint="eastAsia"/>
          <w:szCs w:val="24"/>
        </w:rPr>
        <w:t>公告</w:t>
      </w:r>
    </w:p>
    <w:p w14:paraId="1612BE4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8.2</w:t>
      </w:r>
      <w:r w:rsidRPr="00E254E1">
        <w:rPr>
          <w:rFonts w:ascii="宋体" w:hAnsi="宋体"/>
          <w:sz w:val="24"/>
        </w:rPr>
        <w:t>.1</w:t>
      </w:r>
      <w:r w:rsidRPr="00E254E1">
        <w:rPr>
          <w:rFonts w:ascii="宋体" w:hAnsi="宋体" w:hint="eastAsia"/>
          <w:sz w:val="24"/>
        </w:rPr>
        <w:t>采购人或者采购代理机构应当自中标单位确定之日起2个工作日内，在发布招标公告的媒体上公告中标结果。</w:t>
      </w:r>
    </w:p>
    <w:p w14:paraId="681A027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8.2</w:t>
      </w:r>
      <w:r w:rsidRPr="00E254E1">
        <w:rPr>
          <w:rFonts w:ascii="宋体" w:hAnsi="宋体"/>
          <w:sz w:val="24"/>
        </w:rPr>
        <w:t>.</w:t>
      </w:r>
      <w:r w:rsidRPr="00E254E1">
        <w:rPr>
          <w:rFonts w:ascii="宋体" w:hAnsi="宋体" w:hint="eastAsia"/>
          <w:sz w:val="24"/>
        </w:rPr>
        <w:t>2中标公告期限为1个工作日。</w:t>
      </w:r>
    </w:p>
    <w:p w14:paraId="48DD0E7B"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8.3中标结果质疑 </w:t>
      </w:r>
    </w:p>
    <w:p w14:paraId="6381659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投标人对中标结果有质疑的，应当在中标结果公告期限届满之日起七个工作日内提出。采购人应当在收到投标人的书面质疑后七个工作日内</w:t>
      </w:r>
      <w:proofErr w:type="gramStart"/>
      <w:r w:rsidRPr="00E254E1">
        <w:rPr>
          <w:rFonts w:ascii="宋体" w:hAnsi="宋体" w:hint="eastAsia"/>
          <w:sz w:val="24"/>
        </w:rPr>
        <w:t>作出</w:t>
      </w:r>
      <w:proofErr w:type="gramEnd"/>
      <w:r w:rsidRPr="00E254E1">
        <w:rPr>
          <w:rFonts w:ascii="宋体" w:hAnsi="宋体" w:hint="eastAsia"/>
          <w:sz w:val="24"/>
        </w:rPr>
        <w:t>答复，并以书面形式通知质疑投标人，但答复的内容不得涉及商业秘密。</w:t>
      </w:r>
    </w:p>
    <w:p w14:paraId="76224031"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8.4中标通知 </w:t>
      </w:r>
    </w:p>
    <w:p w14:paraId="1B0593C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在本章第3.3款规定的投标有效期内，在公告中标结果的同时，采购人或者招标代理机构应当向中标单位发出中标通知书；对未通过资格审查的投标人，应当告知其未通过的原因。同时应当告知未中标单位本人的评审得分与排序。</w:t>
      </w:r>
    </w:p>
    <w:p w14:paraId="4004375A"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8.5履约保证金</w:t>
      </w:r>
    </w:p>
    <w:p w14:paraId="7CCC58A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无。</w:t>
      </w:r>
    </w:p>
    <w:p w14:paraId="4671DA28"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8.6</w:t>
      </w:r>
      <w:r w:rsidRPr="00E254E1">
        <w:rPr>
          <w:rFonts w:ascii="宋体" w:hAnsi="宋体"/>
          <w:szCs w:val="24"/>
        </w:rPr>
        <w:t>签订合同</w:t>
      </w:r>
    </w:p>
    <w:p w14:paraId="18CB022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 xml:space="preserve">8.6.1采购人应当自中标通知书发出之日起30日内，按照招标文件和中标单位投标文件的规定，与中标单位签订书面合同。所签订的合同不得对招标文件确定的事项和中标单位投标文件作实质性修改。采购人不得向中标单位提出任何不合理的要求作为签订合同的条件。 </w:t>
      </w:r>
    </w:p>
    <w:p w14:paraId="3F1D7E6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8.6.2中标通知书发出后，采购人不得违法改变中标结果，中标单位无正当理由不得放弃中标。</w:t>
      </w:r>
    </w:p>
    <w:p w14:paraId="6987547D" w14:textId="77777777" w:rsidR="00BB5D25" w:rsidRPr="00E254E1" w:rsidRDefault="00000000">
      <w:pPr>
        <w:pStyle w:val="2"/>
        <w:spacing w:after="0"/>
        <w:jc w:val="left"/>
        <w:rPr>
          <w:rFonts w:ascii="宋体" w:hAnsi="宋体" w:hint="eastAsia"/>
        </w:rPr>
      </w:pPr>
      <w:bookmarkStart w:id="107" w:name="_Toc36327292"/>
      <w:bookmarkStart w:id="108" w:name="_Toc228373483"/>
      <w:r w:rsidRPr="00E254E1">
        <w:rPr>
          <w:rFonts w:ascii="宋体" w:hAnsi="宋体" w:hint="eastAsia"/>
        </w:rPr>
        <w:t>9.纪律和监督</w:t>
      </w:r>
      <w:bookmarkEnd w:id="107"/>
      <w:bookmarkEnd w:id="108"/>
      <w:r w:rsidRPr="00E254E1">
        <w:rPr>
          <w:rFonts w:ascii="宋体" w:hAnsi="宋体" w:hint="eastAsia"/>
        </w:rPr>
        <w:t xml:space="preserve"> </w:t>
      </w:r>
    </w:p>
    <w:p w14:paraId="07C13128"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9.1对采购人的纪律要求 </w:t>
      </w:r>
    </w:p>
    <w:p w14:paraId="198774A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（1）按照《中华人民共和国财政部令第87号—政府采购货物和服务招标投标管理办法》的规定编制采购需求的； </w:t>
      </w:r>
    </w:p>
    <w:p w14:paraId="7C93933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（2）采购人不得向投标人索要或者接受其给予的赠品、回扣或者与采购无关的其他商品、服务；</w:t>
      </w:r>
    </w:p>
    <w:p w14:paraId="4484AA8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（3）在规定时间内确定中标单位的； </w:t>
      </w:r>
    </w:p>
    <w:p w14:paraId="308F0AB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（4）不得向中标单位提出不合理要求作为签订合同条件的。 </w:t>
      </w:r>
    </w:p>
    <w:p w14:paraId="7A9B9447"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9.2对投标人的纪律要求 </w:t>
      </w:r>
    </w:p>
    <w:p w14:paraId="3D945AA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66CA66"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9.3对评标委员会成员的纪律要求 </w:t>
      </w:r>
    </w:p>
    <w:p w14:paraId="256FB66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评标委员会及其成员不得有下列行为： </w:t>
      </w:r>
    </w:p>
    <w:p w14:paraId="49B6216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（1）确定参与评标至评标结束前私自接触投标人； </w:t>
      </w:r>
    </w:p>
    <w:p w14:paraId="6B2B5F6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（2）接受投标人提出的与投标文件不一致的澄清或者说明； </w:t>
      </w:r>
    </w:p>
    <w:p w14:paraId="79F7D21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（3）违反评标纪律发表倾向性意见或者征询采购人的倾向性意见； </w:t>
      </w:r>
    </w:p>
    <w:p w14:paraId="334407A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（4）对需要专业判断的主观评审因素协商评分； </w:t>
      </w:r>
    </w:p>
    <w:p w14:paraId="53E5CA1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（5）在评标过程中擅离职守，影响评标程序正常进行的； </w:t>
      </w:r>
    </w:p>
    <w:p w14:paraId="3187827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（6）记录、复制或者带走任何评标资料； </w:t>
      </w:r>
    </w:p>
    <w:p w14:paraId="36A4F77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（7）其他不遵守评标纪律的行为。 </w:t>
      </w:r>
    </w:p>
    <w:p w14:paraId="71B6106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评标委员会成员有前款第（1）至（7）项行为之一的，其评审意见无效，并不得获取评</w:t>
      </w:r>
      <w:r w:rsidRPr="00E254E1">
        <w:rPr>
          <w:rFonts w:ascii="宋体" w:hAnsi="宋体" w:hint="eastAsia"/>
          <w:sz w:val="24"/>
        </w:rPr>
        <w:lastRenderedPageBreak/>
        <w:t xml:space="preserve">审劳务报酬和报销异地评审差旅费。 </w:t>
      </w:r>
    </w:p>
    <w:p w14:paraId="709F4103"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 xml:space="preserve">9.4对与评标活动有关的工作人员的纪律要求 </w:t>
      </w:r>
    </w:p>
    <w:p w14:paraId="288DFFF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 </w:t>
      </w:r>
    </w:p>
    <w:p w14:paraId="6AA13B2F" w14:textId="77777777" w:rsidR="00BB5D25" w:rsidRPr="00E254E1" w:rsidRDefault="00000000">
      <w:pPr>
        <w:pStyle w:val="3"/>
        <w:spacing w:after="0"/>
        <w:ind w:firstLine="241"/>
        <w:rPr>
          <w:rFonts w:ascii="宋体" w:hAnsi="宋体" w:hint="eastAsia"/>
          <w:szCs w:val="24"/>
        </w:rPr>
      </w:pPr>
      <w:r w:rsidRPr="00E254E1">
        <w:rPr>
          <w:rFonts w:ascii="宋体" w:hAnsi="宋体" w:hint="eastAsia"/>
          <w:szCs w:val="24"/>
        </w:rPr>
        <w:t>9.5</w:t>
      </w:r>
      <w:r w:rsidRPr="00E254E1">
        <w:rPr>
          <w:rFonts w:ascii="宋体" w:hAnsi="宋体"/>
        </w:rPr>
        <w:t>质疑</w:t>
      </w:r>
      <w:r w:rsidRPr="00E254E1">
        <w:rPr>
          <w:rFonts w:ascii="宋体" w:hAnsi="宋体" w:hint="eastAsia"/>
        </w:rPr>
        <w:t>及</w:t>
      </w:r>
      <w:r w:rsidRPr="00E254E1">
        <w:rPr>
          <w:rFonts w:ascii="宋体" w:hAnsi="宋体"/>
        </w:rPr>
        <w:t>投诉</w:t>
      </w:r>
    </w:p>
    <w:p w14:paraId="46686A7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9.5.1投标人认为招标文件、招标过程和中标结果使自己的权益受到损害的</w:t>
      </w:r>
      <w:r w:rsidRPr="00E254E1">
        <w:rPr>
          <w:rFonts w:ascii="宋体" w:hAnsi="宋体" w:cs="宋体" w:hint="eastAsia"/>
          <w:bCs/>
          <w:kern w:val="0"/>
          <w:sz w:val="24"/>
        </w:rPr>
        <w:t>（或者违反相关法律法规的）</w:t>
      </w:r>
      <w:r w:rsidRPr="00E254E1">
        <w:rPr>
          <w:rFonts w:ascii="宋体" w:hAnsi="宋体" w:hint="eastAsia"/>
          <w:sz w:val="24"/>
        </w:rPr>
        <w:t>，应当在知道或者应知其权益受到损害之日起七个工作日内，以书面形式向下列部门或采购人提出质疑。质疑内容不得含有虚假、恶意成分。当事人对自己提出的主张，有责任提供证据，提出质疑时应同时提交相关证据材料和注明事实的确切来源。</w:t>
      </w:r>
    </w:p>
    <w:p w14:paraId="2EC942C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投标人在法定质疑期内一次性提出针对同一采购程序环节的质疑。</w:t>
      </w:r>
    </w:p>
    <w:p w14:paraId="7A12B2B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受理质疑部门：</w:t>
      </w:r>
    </w:p>
    <w:p w14:paraId="3A5DFC3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云南嘉</w:t>
      </w:r>
      <w:proofErr w:type="gramStart"/>
      <w:r w:rsidRPr="00E254E1">
        <w:rPr>
          <w:rFonts w:ascii="宋体" w:hAnsi="宋体" w:hint="eastAsia"/>
          <w:sz w:val="24"/>
        </w:rPr>
        <w:t>鑫</w:t>
      </w:r>
      <w:proofErr w:type="gramEnd"/>
      <w:r w:rsidRPr="00E254E1">
        <w:rPr>
          <w:rFonts w:ascii="宋体" w:hAnsi="宋体" w:hint="eastAsia"/>
          <w:sz w:val="24"/>
        </w:rPr>
        <w:t>项目管理咨询有限公司，联系人：</w:t>
      </w:r>
      <w:r w:rsidRPr="00E254E1">
        <w:rPr>
          <w:rFonts w:ascii="宋体" w:hAnsi="宋体" w:hint="eastAsia"/>
          <w:sz w:val="24"/>
          <w:u w:val="single"/>
        </w:rPr>
        <w:t>范师</w:t>
      </w:r>
      <w:r w:rsidRPr="00E254E1">
        <w:rPr>
          <w:rFonts w:ascii="宋体" w:hAnsi="宋体" w:hint="eastAsia"/>
          <w:sz w:val="24"/>
        </w:rPr>
        <w:t>；电话：</w:t>
      </w:r>
      <w:r w:rsidRPr="00E254E1">
        <w:rPr>
          <w:rFonts w:ascii="宋体" w:hAnsi="宋体" w:hint="eastAsia"/>
          <w:sz w:val="24"/>
          <w:u w:val="single"/>
        </w:rPr>
        <w:t>19948779574</w:t>
      </w:r>
      <w:r w:rsidRPr="00E254E1">
        <w:rPr>
          <w:rFonts w:ascii="宋体" w:hAnsi="宋体" w:hint="eastAsia"/>
          <w:sz w:val="24"/>
        </w:rPr>
        <w:t>。</w:t>
      </w:r>
    </w:p>
    <w:p w14:paraId="42A130E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9.5.</w:t>
      </w:r>
      <w:r w:rsidRPr="00E254E1">
        <w:rPr>
          <w:rFonts w:ascii="宋体" w:hAnsi="宋体"/>
          <w:sz w:val="24"/>
        </w:rPr>
        <w:t>2</w:t>
      </w:r>
      <w:r w:rsidRPr="00E254E1">
        <w:rPr>
          <w:rFonts w:ascii="宋体" w:hAnsi="宋体" w:hint="eastAsia"/>
          <w:b/>
          <w:bCs/>
          <w:sz w:val="24"/>
          <w:u w:val="single"/>
        </w:rPr>
        <w:t>投标人提供的</w:t>
      </w:r>
      <w:proofErr w:type="gramStart"/>
      <w:r w:rsidRPr="00E254E1">
        <w:rPr>
          <w:rFonts w:ascii="宋体" w:hAnsi="宋体" w:hint="eastAsia"/>
          <w:b/>
          <w:bCs/>
          <w:sz w:val="24"/>
          <w:u w:val="single"/>
        </w:rPr>
        <w:t>质疑书</w:t>
      </w:r>
      <w:proofErr w:type="gramEnd"/>
      <w:r w:rsidRPr="00E254E1">
        <w:rPr>
          <w:rFonts w:ascii="宋体" w:hAnsi="宋体" w:hint="eastAsia"/>
          <w:b/>
          <w:bCs/>
          <w:sz w:val="24"/>
          <w:u w:val="single"/>
        </w:rPr>
        <w:t>应符合中华人民共和国财政部第94号令《政府采购质疑和投诉》的规定。</w:t>
      </w:r>
      <w:r w:rsidRPr="00E254E1">
        <w:rPr>
          <w:rFonts w:ascii="宋体" w:hAnsi="宋体" w:cs="宋体" w:hint="eastAsia"/>
          <w:sz w:val="24"/>
        </w:rPr>
        <w:t>投标人</w:t>
      </w:r>
      <w:r w:rsidRPr="00E254E1">
        <w:rPr>
          <w:rFonts w:ascii="宋体" w:hAnsi="宋体" w:hint="eastAsia"/>
          <w:sz w:val="24"/>
        </w:rPr>
        <w:t>提供的质疑书（如材料中有外文资料应同时附上中文译本）应当包括以下主要内容：</w:t>
      </w:r>
    </w:p>
    <w:p w14:paraId="3CDD075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w:t>
      </w:r>
      <w:r w:rsidRPr="00E254E1">
        <w:rPr>
          <w:rFonts w:ascii="宋体" w:hAnsi="宋体" w:cs="宋体" w:hint="eastAsia"/>
          <w:sz w:val="24"/>
        </w:rPr>
        <w:t>投标人</w:t>
      </w:r>
      <w:r w:rsidRPr="00E254E1">
        <w:rPr>
          <w:rFonts w:ascii="宋体" w:hAnsi="宋体" w:hint="eastAsia"/>
          <w:sz w:val="24"/>
        </w:rPr>
        <w:t>的姓名或者名称、地址、邮编、联系人及联系电话；（2）质疑项目的名称、编号；（3）具体、明确的质疑事项和与质疑事项相关的请求；（4）事实依据；（5）必要的法律依据；（6）提出质疑的日期。</w:t>
      </w:r>
    </w:p>
    <w:p w14:paraId="066FB27C" w14:textId="77777777" w:rsidR="00BB5D25" w:rsidRPr="00E254E1" w:rsidRDefault="00000000">
      <w:pPr>
        <w:spacing w:after="0" w:line="360" w:lineRule="auto"/>
        <w:ind w:firstLineChars="200" w:firstLine="482"/>
        <w:jc w:val="left"/>
        <w:rPr>
          <w:rFonts w:ascii="宋体" w:hAnsi="宋体" w:hint="eastAsia"/>
          <w:b/>
          <w:bCs/>
          <w:sz w:val="24"/>
          <w:u w:val="single"/>
        </w:rPr>
      </w:pPr>
      <w:r w:rsidRPr="00E254E1">
        <w:rPr>
          <w:rFonts w:ascii="宋体" w:hAnsi="宋体" w:cs="宋体" w:hint="eastAsia"/>
          <w:b/>
          <w:sz w:val="24"/>
          <w:u w:val="single"/>
        </w:rPr>
        <w:t>投标人</w:t>
      </w:r>
      <w:r w:rsidRPr="00E254E1">
        <w:rPr>
          <w:rFonts w:ascii="宋体" w:hAnsi="宋体" w:hint="eastAsia"/>
          <w:b/>
          <w:bCs/>
          <w:sz w:val="24"/>
          <w:u w:val="single"/>
        </w:rPr>
        <w:t>为自然人的，应当由本人签字；投标人为法人或者其他组织的，应当由法定代表人、主要负责人，或者其授权代表签字或者盖章，并加盖公章。</w:t>
      </w:r>
    </w:p>
    <w:p w14:paraId="061EE7A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9.5.</w:t>
      </w:r>
      <w:r w:rsidRPr="00E254E1">
        <w:rPr>
          <w:rFonts w:ascii="宋体" w:hAnsi="宋体"/>
          <w:sz w:val="24"/>
        </w:rPr>
        <w:t>3</w:t>
      </w:r>
      <w:r w:rsidRPr="00E254E1">
        <w:rPr>
          <w:rFonts w:ascii="宋体" w:hAnsi="宋体" w:hint="eastAsia"/>
          <w:sz w:val="24"/>
        </w:rPr>
        <w:t>采购人、招标代理机构将在收到</w:t>
      </w:r>
      <w:r w:rsidRPr="00E254E1">
        <w:rPr>
          <w:rFonts w:ascii="宋体" w:hAnsi="宋体" w:cs="宋体" w:hint="eastAsia"/>
          <w:sz w:val="24"/>
        </w:rPr>
        <w:t>投标人</w:t>
      </w:r>
      <w:r w:rsidRPr="00E254E1">
        <w:rPr>
          <w:rFonts w:ascii="宋体" w:hAnsi="宋体" w:hint="eastAsia"/>
          <w:sz w:val="24"/>
        </w:rPr>
        <w:t>的书面质疑后七个工作日内</w:t>
      </w:r>
      <w:proofErr w:type="gramStart"/>
      <w:r w:rsidRPr="00E254E1">
        <w:rPr>
          <w:rFonts w:ascii="宋体" w:hAnsi="宋体" w:hint="eastAsia"/>
          <w:sz w:val="24"/>
        </w:rPr>
        <w:t>作出</w:t>
      </w:r>
      <w:proofErr w:type="gramEnd"/>
      <w:r w:rsidRPr="00E254E1">
        <w:rPr>
          <w:rFonts w:ascii="宋体" w:hAnsi="宋体" w:hint="eastAsia"/>
          <w:sz w:val="24"/>
        </w:rPr>
        <w:t>答复，但答复的内容不涉及商业秘密。</w:t>
      </w:r>
    </w:p>
    <w:p w14:paraId="6AAA031A"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9.5.</w:t>
      </w:r>
      <w:r w:rsidRPr="00E254E1">
        <w:rPr>
          <w:rFonts w:ascii="宋体" w:hAnsi="宋体"/>
          <w:sz w:val="24"/>
        </w:rPr>
        <w:t>4</w:t>
      </w:r>
      <w:r w:rsidRPr="00E254E1">
        <w:rPr>
          <w:rFonts w:ascii="宋体" w:hAnsi="宋体" w:hint="eastAsia"/>
          <w:sz w:val="24"/>
        </w:rPr>
        <w:t>参与政府采购活动的投标人对评审过程或者结果提出质疑的，采购人招标代理机构可以组织原评审委员会协助处理质疑事项，并依据评审委员会出具的意见进行答复。质疑答复导致中标或中标结果改变的，招标人或招标代理机构应当将相关情况报</w:t>
      </w:r>
      <w:r w:rsidRPr="00E254E1">
        <w:rPr>
          <w:rFonts w:ascii="宋体" w:hAnsi="宋体" w:hint="eastAsia"/>
          <w:b/>
          <w:sz w:val="24"/>
        </w:rPr>
        <w:t>政府采购主管部门</w:t>
      </w:r>
      <w:r w:rsidRPr="00E254E1">
        <w:rPr>
          <w:rFonts w:ascii="宋体" w:hAnsi="宋体" w:hint="eastAsia"/>
          <w:sz w:val="24"/>
        </w:rPr>
        <w:t>备案。</w:t>
      </w:r>
    </w:p>
    <w:p w14:paraId="1745EBF1"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9.5.</w:t>
      </w:r>
      <w:r w:rsidRPr="00E254E1">
        <w:rPr>
          <w:rFonts w:ascii="宋体" w:hAnsi="宋体"/>
          <w:sz w:val="24"/>
        </w:rPr>
        <w:t>5</w:t>
      </w:r>
      <w:r w:rsidRPr="00E254E1">
        <w:rPr>
          <w:rFonts w:ascii="宋体" w:hAnsi="宋体" w:hint="eastAsia"/>
          <w:sz w:val="24"/>
        </w:rPr>
        <w:t>投诉</w:t>
      </w:r>
    </w:p>
    <w:p w14:paraId="70793AD0"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lastRenderedPageBreak/>
        <w:t>质疑</w:t>
      </w:r>
      <w:r w:rsidRPr="00E254E1">
        <w:rPr>
          <w:rFonts w:ascii="宋体" w:hAnsi="宋体" w:cs="宋体" w:hint="eastAsia"/>
          <w:sz w:val="24"/>
        </w:rPr>
        <w:t>投标人</w:t>
      </w:r>
      <w:r w:rsidRPr="00E254E1">
        <w:rPr>
          <w:rFonts w:ascii="宋体" w:hAnsi="宋体" w:hint="eastAsia"/>
          <w:sz w:val="24"/>
        </w:rPr>
        <w:t>对采购人、招标代理机构的答复不满意，或者采购人、招标代理机构未在规定时间内</w:t>
      </w:r>
      <w:proofErr w:type="gramStart"/>
      <w:r w:rsidRPr="00E254E1">
        <w:rPr>
          <w:rFonts w:ascii="宋体" w:hAnsi="宋体" w:hint="eastAsia"/>
          <w:sz w:val="24"/>
        </w:rPr>
        <w:t>作出</w:t>
      </w:r>
      <w:proofErr w:type="gramEnd"/>
      <w:r w:rsidRPr="00E254E1">
        <w:rPr>
          <w:rFonts w:ascii="宋体" w:hAnsi="宋体" w:hint="eastAsia"/>
          <w:sz w:val="24"/>
        </w:rPr>
        <w:t>答复的，可以在答复期满后15个工作日内向</w:t>
      </w:r>
      <w:r w:rsidRPr="00E254E1">
        <w:rPr>
          <w:rFonts w:ascii="宋体" w:hAnsi="宋体" w:hint="eastAsia"/>
          <w:b/>
          <w:sz w:val="24"/>
        </w:rPr>
        <w:t>政府采购主管部门</w:t>
      </w:r>
      <w:r w:rsidRPr="00E254E1">
        <w:rPr>
          <w:rFonts w:ascii="宋体" w:hAnsi="宋体" w:hint="eastAsia"/>
          <w:sz w:val="24"/>
        </w:rPr>
        <w:t>提出投诉。</w:t>
      </w:r>
    </w:p>
    <w:p w14:paraId="75D23B97" w14:textId="77777777" w:rsidR="00BB5D25" w:rsidRPr="00E254E1" w:rsidRDefault="00000000">
      <w:pPr>
        <w:pStyle w:val="2"/>
        <w:spacing w:after="0"/>
        <w:jc w:val="left"/>
        <w:rPr>
          <w:rFonts w:ascii="宋体" w:hAnsi="宋体" w:hint="eastAsia"/>
        </w:rPr>
      </w:pPr>
      <w:bookmarkStart w:id="109" w:name="_Toc36327294"/>
      <w:bookmarkStart w:id="110" w:name="_Toc228373484"/>
      <w:r w:rsidRPr="00E254E1">
        <w:rPr>
          <w:rFonts w:ascii="宋体" w:hAnsi="宋体" w:hint="eastAsia"/>
        </w:rPr>
        <w:t>1</w:t>
      </w:r>
      <w:r w:rsidRPr="00E254E1">
        <w:rPr>
          <w:rFonts w:ascii="宋体" w:hAnsi="宋体"/>
        </w:rPr>
        <w:t>0</w:t>
      </w:r>
      <w:r w:rsidRPr="00E254E1">
        <w:rPr>
          <w:rFonts w:ascii="宋体" w:hAnsi="宋体" w:hint="eastAsia"/>
        </w:rPr>
        <w:t>.需要补充的其他内容</w:t>
      </w:r>
      <w:bookmarkEnd w:id="109"/>
      <w:bookmarkEnd w:id="110"/>
      <w:r w:rsidRPr="00E254E1">
        <w:rPr>
          <w:rFonts w:ascii="宋体" w:hAnsi="宋体" w:hint="eastAsia"/>
        </w:rPr>
        <w:t xml:space="preserve"> </w:t>
      </w:r>
    </w:p>
    <w:p w14:paraId="1D44FDC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需要补充的其他内容：见投标人须知前附表。</w:t>
      </w:r>
    </w:p>
    <w:p w14:paraId="7AC880C0" w14:textId="77777777" w:rsidR="00BB5D25" w:rsidRPr="00E254E1" w:rsidRDefault="00BB5D25">
      <w:pPr>
        <w:spacing w:after="0" w:line="360" w:lineRule="auto"/>
        <w:ind w:firstLineChars="200" w:firstLine="420"/>
        <w:jc w:val="left"/>
        <w:rPr>
          <w:rFonts w:ascii="宋体" w:hAnsi="宋体" w:hint="eastAsia"/>
        </w:rPr>
        <w:sectPr w:rsidR="00BB5D25" w:rsidRPr="00E254E1">
          <w:pgSz w:w="11906" w:h="16838"/>
          <w:pgMar w:top="1440" w:right="1080" w:bottom="1440" w:left="1080" w:header="907" w:footer="737" w:gutter="0"/>
          <w:cols w:space="720"/>
          <w:docGrid w:type="linesAndChars" w:linePitch="331"/>
        </w:sectPr>
      </w:pPr>
    </w:p>
    <w:p w14:paraId="79002E32" w14:textId="77777777" w:rsidR="00BB5D25" w:rsidRPr="00E254E1" w:rsidRDefault="00000000">
      <w:pPr>
        <w:pStyle w:val="1"/>
        <w:spacing w:after="0"/>
        <w:rPr>
          <w:rFonts w:ascii="宋体" w:hAnsi="宋体" w:hint="eastAsia"/>
        </w:rPr>
      </w:pPr>
      <w:bookmarkStart w:id="111" w:name="_Toc213141090"/>
      <w:bookmarkStart w:id="112" w:name="_Toc495408524"/>
      <w:bookmarkStart w:id="113" w:name="_Toc495332385"/>
      <w:bookmarkStart w:id="114" w:name="_Toc228373485"/>
      <w:r w:rsidRPr="00E254E1">
        <w:rPr>
          <w:rFonts w:ascii="宋体" w:hAnsi="宋体"/>
        </w:rPr>
        <w:lastRenderedPageBreak/>
        <w:t>第三章</w:t>
      </w:r>
      <w:r w:rsidRPr="00E254E1">
        <w:rPr>
          <w:rFonts w:ascii="宋体" w:hAnsi="宋体" w:hint="eastAsia"/>
        </w:rPr>
        <w:t xml:space="preserve">  </w:t>
      </w:r>
      <w:proofErr w:type="gramStart"/>
      <w:r w:rsidRPr="00E254E1">
        <w:rPr>
          <w:rFonts w:ascii="宋体" w:hAnsi="宋体" w:hint="eastAsia"/>
        </w:rPr>
        <w:t>拟签订</w:t>
      </w:r>
      <w:proofErr w:type="gramEnd"/>
      <w:r w:rsidRPr="00E254E1">
        <w:rPr>
          <w:rFonts w:ascii="宋体" w:hAnsi="宋体" w:hint="eastAsia"/>
        </w:rPr>
        <w:t>的合同文本</w:t>
      </w:r>
      <w:bookmarkEnd w:id="111"/>
      <w:bookmarkEnd w:id="112"/>
      <w:bookmarkEnd w:id="113"/>
      <w:bookmarkEnd w:id="114"/>
    </w:p>
    <w:p w14:paraId="16F93C76" w14:textId="77777777" w:rsidR="00BB5D25" w:rsidRPr="00E254E1" w:rsidRDefault="00BB5D25">
      <w:pPr>
        <w:spacing w:after="0" w:line="360" w:lineRule="auto"/>
        <w:jc w:val="center"/>
        <w:rPr>
          <w:rFonts w:ascii="宋体" w:hAnsi="宋体" w:hint="eastAsia"/>
          <w:b/>
          <w:bCs/>
          <w:sz w:val="24"/>
        </w:rPr>
      </w:pPr>
    </w:p>
    <w:p w14:paraId="72913DED" w14:textId="77777777" w:rsidR="00BB5D25" w:rsidRPr="00E254E1" w:rsidRDefault="00BB5D25">
      <w:pPr>
        <w:spacing w:after="0" w:line="360" w:lineRule="auto"/>
        <w:jc w:val="center"/>
        <w:rPr>
          <w:rFonts w:ascii="宋体" w:hAnsi="宋体" w:hint="eastAsia"/>
          <w:b/>
          <w:bCs/>
          <w:sz w:val="24"/>
        </w:rPr>
      </w:pPr>
    </w:p>
    <w:p w14:paraId="49019CBE" w14:textId="77777777" w:rsidR="00BB5D25" w:rsidRPr="00E254E1" w:rsidRDefault="00000000">
      <w:pPr>
        <w:spacing w:after="0" w:line="360" w:lineRule="auto"/>
        <w:jc w:val="center"/>
        <w:rPr>
          <w:rFonts w:ascii="宋体" w:hAnsi="宋体" w:hint="eastAsia"/>
          <w:b/>
          <w:bCs/>
          <w:sz w:val="24"/>
        </w:rPr>
      </w:pPr>
      <w:r w:rsidRPr="00E254E1">
        <w:rPr>
          <w:rFonts w:ascii="宋体" w:hAnsi="宋体" w:hint="eastAsia"/>
          <w:b/>
          <w:bCs/>
          <w:sz w:val="24"/>
        </w:rPr>
        <w:t>本合同仅供参考，具体以双方签订的合同为准。</w:t>
      </w:r>
    </w:p>
    <w:p w14:paraId="5DE6F160" w14:textId="77777777" w:rsidR="00BB5D25" w:rsidRPr="00E254E1" w:rsidRDefault="00000000">
      <w:pPr>
        <w:spacing w:after="0" w:line="360" w:lineRule="auto"/>
        <w:jc w:val="left"/>
        <w:rPr>
          <w:rFonts w:ascii="宋体" w:hAnsi="宋体" w:hint="eastAsia"/>
          <w:bCs/>
          <w:sz w:val="24"/>
        </w:rPr>
      </w:pPr>
      <w:r w:rsidRPr="00E254E1">
        <w:rPr>
          <w:rFonts w:ascii="宋体" w:hAnsi="宋体" w:hint="eastAsia"/>
          <w:bCs/>
          <w:sz w:val="24"/>
        </w:rPr>
        <w:t xml:space="preserve">合同编号：       </w:t>
      </w:r>
    </w:p>
    <w:p w14:paraId="7FC6CD3B" w14:textId="77777777" w:rsidR="00BB5D25" w:rsidRPr="00E254E1" w:rsidRDefault="00000000">
      <w:pPr>
        <w:spacing w:after="0" w:line="360" w:lineRule="auto"/>
        <w:jc w:val="left"/>
        <w:rPr>
          <w:rFonts w:ascii="宋体" w:hAnsi="宋体" w:hint="eastAsia"/>
          <w:bCs/>
          <w:sz w:val="24"/>
        </w:rPr>
      </w:pPr>
      <w:r w:rsidRPr="00E254E1">
        <w:rPr>
          <w:rFonts w:ascii="宋体" w:hAnsi="宋体" w:hint="eastAsia"/>
          <w:bCs/>
          <w:sz w:val="24"/>
        </w:rPr>
        <w:t>●本合同须加盖甲乙双方骑缝章有效</w:t>
      </w:r>
    </w:p>
    <w:p w14:paraId="08BC5D14" w14:textId="77777777" w:rsidR="00BB5D25" w:rsidRPr="00E254E1" w:rsidRDefault="00BB5D25">
      <w:pPr>
        <w:spacing w:after="0" w:line="360" w:lineRule="auto"/>
        <w:jc w:val="left"/>
        <w:rPr>
          <w:rFonts w:ascii="宋体" w:hAnsi="宋体" w:hint="eastAsia"/>
          <w:bCs/>
          <w:sz w:val="24"/>
        </w:rPr>
      </w:pPr>
    </w:p>
    <w:p w14:paraId="3D4B797E" w14:textId="77777777" w:rsidR="00BB5D25" w:rsidRPr="00E254E1" w:rsidRDefault="00000000">
      <w:pPr>
        <w:spacing w:after="0" w:line="360" w:lineRule="auto"/>
        <w:jc w:val="center"/>
        <w:rPr>
          <w:rFonts w:ascii="宋体" w:hAnsi="宋体" w:hint="eastAsia"/>
          <w:bCs/>
          <w:sz w:val="36"/>
          <w:szCs w:val="36"/>
        </w:rPr>
      </w:pPr>
      <w:r w:rsidRPr="00E254E1">
        <w:rPr>
          <w:rFonts w:ascii="宋体" w:hAnsi="宋体" w:hint="eastAsia"/>
          <w:b/>
          <w:sz w:val="36"/>
          <w:szCs w:val="36"/>
        </w:rPr>
        <w:t>特殊教育资源中心</w:t>
      </w:r>
      <w:proofErr w:type="gramStart"/>
      <w:r w:rsidRPr="00E254E1">
        <w:rPr>
          <w:rFonts w:ascii="宋体" w:hAnsi="宋体" w:hint="eastAsia"/>
          <w:b/>
          <w:sz w:val="36"/>
          <w:szCs w:val="36"/>
        </w:rPr>
        <w:t>扩优提质</w:t>
      </w:r>
      <w:proofErr w:type="gramEnd"/>
      <w:r w:rsidRPr="00E254E1">
        <w:rPr>
          <w:rFonts w:ascii="宋体" w:hAnsi="宋体" w:hint="eastAsia"/>
          <w:b/>
          <w:sz w:val="36"/>
          <w:szCs w:val="36"/>
        </w:rPr>
        <w:t>项目（全市）设备及教具采购项目</w:t>
      </w:r>
    </w:p>
    <w:p w14:paraId="1380BD94" w14:textId="77777777" w:rsidR="00BB5D25" w:rsidRPr="00E254E1" w:rsidRDefault="00BB5D25">
      <w:pPr>
        <w:spacing w:after="0" w:line="360" w:lineRule="auto"/>
        <w:jc w:val="center"/>
        <w:rPr>
          <w:rFonts w:ascii="宋体" w:hAnsi="宋体" w:hint="eastAsia"/>
          <w:bCs/>
          <w:sz w:val="48"/>
          <w:szCs w:val="48"/>
        </w:rPr>
      </w:pPr>
    </w:p>
    <w:p w14:paraId="4CF59255" w14:textId="77777777" w:rsidR="00BB5D25" w:rsidRPr="00E254E1" w:rsidRDefault="00BB5D25">
      <w:pPr>
        <w:spacing w:after="0" w:line="360" w:lineRule="auto"/>
        <w:jc w:val="center"/>
        <w:rPr>
          <w:rFonts w:ascii="宋体" w:hAnsi="宋体" w:hint="eastAsia"/>
          <w:bCs/>
          <w:sz w:val="48"/>
          <w:szCs w:val="48"/>
        </w:rPr>
      </w:pPr>
    </w:p>
    <w:p w14:paraId="03FBB03B" w14:textId="77777777" w:rsidR="00BB5D25" w:rsidRPr="00E254E1" w:rsidRDefault="00BB5D25">
      <w:pPr>
        <w:pStyle w:val="21"/>
        <w:ind w:firstLine="384"/>
      </w:pPr>
    </w:p>
    <w:p w14:paraId="69A489BE" w14:textId="77777777" w:rsidR="00BB5D25" w:rsidRPr="00E254E1" w:rsidRDefault="00000000">
      <w:pPr>
        <w:spacing w:after="0" w:line="360" w:lineRule="auto"/>
        <w:jc w:val="center"/>
        <w:rPr>
          <w:rFonts w:ascii="宋体" w:hAnsi="宋体" w:hint="eastAsia"/>
          <w:b/>
          <w:sz w:val="48"/>
          <w:szCs w:val="48"/>
        </w:rPr>
      </w:pPr>
      <w:r w:rsidRPr="00E254E1">
        <w:rPr>
          <w:rFonts w:ascii="宋体" w:hAnsi="宋体" w:hint="eastAsia"/>
          <w:b/>
          <w:sz w:val="48"/>
          <w:szCs w:val="48"/>
        </w:rPr>
        <w:t>合</w:t>
      </w:r>
    </w:p>
    <w:p w14:paraId="684534B5" w14:textId="77777777" w:rsidR="00BB5D25" w:rsidRPr="00E254E1" w:rsidRDefault="00BB5D25">
      <w:pPr>
        <w:spacing w:after="0" w:line="360" w:lineRule="auto"/>
        <w:jc w:val="center"/>
        <w:rPr>
          <w:rFonts w:ascii="宋体" w:hAnsi="宋体" w:hint="eastAsia"/>
          <w:b/>
          <w:sz w:val="48"/>
          <w:szCs w:val="48"/>
        </w:rPr>
      </w:pPr>
    </w:p>
    <w:p w14:paraId="4203F92B" w14:textId="77777777" w:rsidR="00BB5D25" w:rsidRPr="00E254E1" w:rsidRDefault="00BB5D25">
      <w:pPr>
        <w:pStyle w:val="21"/>
        <w:ind w:firstLine="386"/>
        <w:rPr>
          <w:b/>
        </w:rPr>
      </w:pPr>
    </w:p>
    <w:p w14:paraId="2D7AB24D" w14:textId="77777777" w:rsidR="00BB5D25" w:rsidRPr="00E254E1" w:rsidRDefault="00000000">
      <w:pPr>
        <w:spacing w:after="0" w:line="360" w:lineRule="auto"/>
        <w:jc w:val="center"/>
        <w:rPr>
          <w:rFonts w:ascii="宋体" w:hAnsi="宋体" w:hint="eastAsia"/>
          <w:b/>
          <w:sz w:val="48"/>
          <w:szCs w:val="48"/>
        </w:rPr>
      </w:pPr>
      <w:r w:rsidRPr="00E254E1">
        <w:rPr>
          <w:rFonts w:ascii="宋体" w:hAnsi="宋体" w:hint="eastAsia"/>
          <w:b/>
          <w:sz w:val="48"/>
          <w:szCs w:val="48"/>
        </w:rPr>
        <w:t>同</w:t>
      </w:r>
    </w:p>
    <w:p w14:paraId="5716F8FB" w14:textId="77777777" w:rsidR="00BB5D25" w:rsidRPr="00E254E1" w:rsidRDefault="00BB5D25">
      <w:pPr>
        <w:spacing w:after="0" w:line="360" w:lineRule="auto"/>
        <w:jc w:val="center"/>
        <w:rPr>
          <w:rFonts w:ascii="宋体" w:hAnsi="宋体" w:hint="eastAsia"/>
          <w:b/>
          <w:sz w:val="48"/>
          <w:szCs w:val="48"/>
        </w:rPr>
      </w:pPr>
    </w:p>
    <w:p w14:paraId="275A9A30" w14:textId="77777777" w:rsidR="00BB5D25" w:rsidRPr="00E254E1" w:rsidRDefault="00BB5D25">
      <w:pPr>
        <w:pStyle w:val="21"/>
        <w:ind w:firstLine="386"/>
        <w:rPr>
          <w:b/>
        </w:rPr>
      </w:pPr>
    </w:p>
    <w:p w14:paraId="59D9F795" w14:textId="77777777" w:rsidR="00BB5D25" w:rsidRPr="00E254E1" w:rsidRDefault="00000000">
      <w:pPr>
        <w:spacing w:after="0" w:line="360" w:lineRule="auto"/>
        <w:jc w:val="center"/>
        <w:rPr>
          <w:rFonts w:ascii="宋体" w:hAnsi="宋体" w:hint="eastAsia"/>
          <w:b/>
          <w:sz w:val="48"/>
          <w:szCs w:val="48"/>
        </w:rPr>
      </w:pPr>
      <w:r w:rsidRPr="00E254E1">
        <w:rPr>
          <w:rFonts w:ascii="宋体" w:hAnsi="宋体" w:hint="eastAsia"/>
          <w:b/>
          <w:sz w:val="48"/>
          <w:szCs w:val="48"/>
        </w:rPr>
        <w:t>书</w:t>
      </w:r>
    </w:p>
    <w:p w14:paraId="19FBE84C" w14:textId="77777777" w:rsidR="00BB5D25" w:rsidRPr="00E254E1" w:rsidRDefault="00BB5D25">
      <w:pPr>
        <w:spacing w:after="0" w:line="360" w:lineRule="auto"/>
        <w:jc w:val="center"/>
        <w:rPr>
          <w:rFonts w:ascii="宋体" w:hAnsi="宋体" w:hint="eastAsia"/>
          <w:b/>
          <w:sz w:val="28"/>
          <w:szCs w:val="28"/>
        </w:rPr>
      </w:pPr>
    </w:p>
    <w:p w14:paraId="700B64ED" w14:textId="77777777" w:rsidR="00BB5D25" w:rsidRPr="00E254E1" w:rsidRDefault="00BB5D25">
      <w:pPr>
        <w:spacing w:after="0" w:line="360" w:lineRule="auto"/>
        <w:jc w:val="center"/>
        <w:rPr>
          <w:rFonts w:ascii="宋体" w:hAnsi="宋体" w:hint="eastAsia"/>
          <w:bCs/>
          <w:sz w:val="28"/>
          <w:szCs w:val="28"/>
        </w:rPr>
      </w:pPr>
    </w:p>
    <w:p w14:paraId="002BD695" w14:textId="77777777" w:rsidR="00BB5D25" w:rsidRPr="00E254E1" w:rsidRDefault="00BB5D25">
      <w:pPr>
        <w:spacing w:after="0" w:line="360" w:lineRule="auto"/>
        <w:jc w:val="center"/>
        <w:rPr>
          <w:rFonts w:ascii="宋体" w:hAnsi="宋体" w:hint="eastAsia"/>
          <w:bCs/>
          <w:sz w:val="28"/>
          <w:szCs w:val="28"/>
        </w:rPr>
      </w:pPr>
    </w:p>
    <w:p w14:paraId="2CD3B69F" w14:textId="77777777" w:rsidR="00BB5D25" w:rsidRPr="00E254E1" w:rsidRDefault="00000000">
      <w:pPr>
        <w:spacing w:after="0" w:line="360" w:lineRule="auto"/>
        <w:jc w:val="center"/>
        <w:rPr>
          <w:rFonts w:ascii="宋体" w:hAnsi="宋体" w:hint="eastAsia"/>
          <w:b/>
          <w:sz w:val="28"/>
          <w:szCs w:val="28"/>
        </w:rPr>
      </w:pPr>
      <w:r w:rsidRPr="00E254E1">
        <w:rPr>
          <w:rFonts w:ascii="宋体" w:hAnsi="宋体" w:hint="eastAsia"/>
          <w:b/>
          <w:sz w:val="28"/>
          <w:szCs w:val="28"/>
        </w:rPr>
        <w:t>签订地点：</w:t>
      </w:r>
    </w:p>
    <w:p w14:paraId="5111B6D9" w14:textId="77777777" w:rsidR="00BB5D25" w:rsidRPr="00E254E1" w:rsidRDefault="00BB5D25">
      <w:pPr>
        <w:spacing w:after="0" w:line="360" w:lineRule="auto"/>
        <w:jc w:val="center"/>
        <w:rPr>
          <w:rFonts w:ascii="宋体" w:hAnsi="宋体" w:hint="eastAsia"/>
          <w:bCs/>
          <w:sz w:val="28"/>
          <w:szCs w:val="28"/>
        </w:rPr>
      </w:pPr>
    </w:p>
    <w:p w14:paraId="2FA076D4" w14:textId="77777777" w:rsidR="00BB5D25" w:rsidRPr="00E254E1" w:rsidRDefault="00000000">
      <w:pPr>
        <w:spacing w:after="0" w:line="360" w:lineRule="auto"/>
        <w:jc w:val="center"/>
        <w:rPr>
          <w:rFonts w:ascii="宋体" w:hAnsi="宋体" w:hint="eastAsia"/>
          <w:bCs/>
          <w:sz w:val="28"/>
          <w:szCs w:val="28"/>
        </w:rPr>
      </w:pPr>
      <w:r w:rsidRPr="00E254E1">
        <w:rPr>
          <w:rFonts w:ascii="宋体" w:hAnsi="宋体" w:hint="eastAsia"/>
          <w:bCs/>
          <w:sz w:val="28"/>
          <w:szCs w:val="28"/>
        </w:rPr>
        <w:t>云南省财政厅 制</w:t>
      </w:r>
    </w:p>
    <w:p w14:paraId="39FB6E3F" w14:textId="77777777" w:rsidR="00BB5D25" w:rsidRPr="00E254E1" w:rsidRDefault="00BB5D25">
      <w:pPr>
        <w:widowControl/>
        <w:spacing w:after="0" w:line="360" w:lineRule="auto"/>
        <w:jc w:val="left"/>
        <w:rPr>
          <w:rFonts w:ascii="宋体" w:hAnsi="宋体" w:hint="eastAsia"/>
          <w:bCs/>
          <w:sz w:val="28"/>
          <w:szCs w:val="28"/>
        </w:rPr>
        <w:sectPr w:rsidR="00BB5D25" w:rsidRPr="00E254E1">
          <w:pgSz w:w="11906" w:h="16838"/>
          <w:pgMar w:top="1440" w:right="1080" w:bottom="1440" w:left="1080" w:header="907" w:footer="737" w:gutter="0"/>
          <w:cols w:space="720"/>
          <w:docGrid w:type="lines" w:linePitch="312"/>
        </w:sectPr>
      </w:pPr>
    </w:p>
    <w:p w14:paraId="7DC12872" w14:textId="77777777" w:rsidR="00BB5D25" w:rsidRPr="00E254E1" w:rsidRDefault="00000000">
      <w:pPr>
        <w:spacing w:after="0" w:line="360" w:lineRule="auto"/>
        <w:ind w:firstLineChars="200" w:firstLine="480"/>
        <w:jc w:val="left"/>
        <w:rPr>
          <w:sz w:val="24"/>
        </w:rPr>
      </w:pPr>
      <w:r w:rsidRPr="00E254E1">
        <w:rPr>
          <w:rFonts w:hint="eastAsia"/>
          <w:sz w:val="24"/>
        </w:rPr>
        <w:lastRenderedPageBreak/>
        <w:t>甲方（采购人公章）名称：</w:t>
      </w:r>
      <w:r w:rsidRPr="00E254E1">
        <w:rPr>
          <w:sz w:val="24"/>
        </w:rPr>
        <w:t xml:space="preserve"> </w:t>
      </w:r>
    </w:p>
    <w:p w14:paraId="76399B24"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地址：</w:t>
      </w:r>
    </w:p>
    <w:p w14:paraId="1B01AC7E"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邮编：</w:t>
      </w:r>
    </w:p>
    <w:p w14:paraId="2A430D5B"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法定代表人或委托代理人：</w:t>
      </w:r>
    </w:p>
    <w:p w14:paraId="69641CA5"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项目（技术）负责人：</w:t>
      </w:r>
    </w:p>
    <w:p w14:paraId="40ABD5CF"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电话：</w:t>
      </w:r>
    </w:p>
    <w:p w14:paraId="1B36474F"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签订日期：</w:t>
      </w:r>
    </w:p>
    <w:p w14:paraId="0C5A64C3" w14:textId="77777777" w:rsidR="00BB5D25" w:rsidRPr="00E254E1" w:rsidRDefault="00BB5D25">
      <w:pPr>
        <w:spacing w:after="0" w:line="360" w:lineRule="auto"/>
        <w:ind w:firstLineChars="200" w:firstLine="480"/>
        <w:jc w:val="left"/>
        <w:rPr>
          <w:sz w:val="24"/>
        </w:rPr>
      </w:pPr>
    </w:p>
    <w:p w14:paraId="02D85620" w14:textId="77777777" w:rsidR="00BB5D25" w:rsidRPr="00E254E1" w:rsidRDefault="00000000">
      <w:pPr>
        <w:spacing w:after="0" w:line="360" w:lineRule="auto"/>
        <w:ind w:firstLineChars="200" w:firstLine="480"/>
        <w:jc w:val="left"/>
        <w:rPr>
          <w:sz w:val="24"/>
        </w:rPr>
      </w:pPr>
      <w:r w:rsidRPr="00E254E1">
        <w:rPr>
          <w:rFonts w:hint="eastAsia"/>
          <w:sz w:val="24"/>
        </w:rPr>
        <w:t>乙方（供应商公章）名称：</w:t>
      </w:r>
    </w:p>
    <w:p w14:paraId="406CAF77"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地址：</w:t>
      </w:r>
    </w:p>
    <w:p w14:paraId="249437A9"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邮编：</w:t>
      </w:r>
    </w:p>
    <w:p w14:paraId="65280730"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法定代表人或委托代理人：</w:t>
      </w:r>
    </w:p>
    <w:p w14:paraId="4BA8B080"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经办人：</w:t>
      </w:r>
    </w:p>
    <w:p w14:paraId="21880634"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电话：</w:t>
      </w:r>
    </w:p>
    <w:p w14:paraId="7A62BB59" w14:textId="77777777" w:rsidR="00BB5D25" w:rsidRPr="00E254E1" w:rsidRDefault="00000000">
      <w:pPr>
        <w:spacing w:after="0" w:line="360" w:lineRule="auto"/>
        <w:ind w:leftChars="1000" w:left="2100" w:firstLineChars="200" w:firstLine="480"/>
        <w:jc w:val="left"/>
        <w:rPr>
          <w:sz w:val="24"/>
        </w:rPr>
      </w:pPr>
      <w:r w:rsidRPr="00E254E1">
        <w:rPr>
          <w:rFonts w:hint="eastAsia"/>
          <w:sz w:val="24"/>
        </w:rPr>
        <w:t>签订日期：</w:t>
      </w:r>
    </w:p>
    <w:p w14:paraId="38BA49F5" w14:textId="77777777" w:rsidR="00BB5D25" w:rsidRPr="00E254E1" w:rsidRDefault="00BB5D25">
      <w:pPr>
        <w:spacing w:after="0" w:line="360" w:lineRule="auto"/>
        <w:ind w:firstLineChars="200" w:firstLine="480"/>
        <w:jc w:val="left"/>
        <w:rPr>
          <w:sz w:val="24"/>
        </w:rPr>
      </w:pPr>
    </w:p>
    <w:p w14:paraId="5DB402F6" w14:textId="77777777" w:rsidR="00BB5D25" w:rsidRPr="00E254E1" w:rsidRDefault="00BB5D25">
      <w:pPr>
        <w:spacing w:after="0" w:line="360" w:lineRule="auto"/>
      </w:pPr>
    </w:p>
    <w:p w14:paraId="5DE271BB" w14:textId="77777777" w:rsidR="00BB5D25" w:rsidRPr="00E254E1" w:rsidRDefault="00BB5D25">
      <w:pPr>
        <w:spacing w:after="0" w:line="360" w:lineRule="auto"/>
      </w:pPr>
    </w:p>
    <w:p w14:paraId="5331EF05" w14:textId="77777777" w:rsidR="00BB5D25" w:rsidRPr="00E254E1" w:rsidRDefault="00BB5D25">
      <w:pPr>
        <w:spacing w:after="0" w:line="360" w:lineRule="auto"/>
      </w:pPr>
    </w:p>
    <w:p w14:paraId="3DAB75B9" w14:textId="77777777" w:rsidR="00BB5D25" w:rsidRPr="00E254E1" w:rsidRDefault="00BB5D25">
      <w:pPr>
        <w:spacing w:after="0" w:line="360" w:lineRule="auto"/>
      </w:pPr>
    </w:p>
    <w:p w14:paraId="75D00B0D" w14:textId="77777777" w:rsidR="00BB5D25" w:rsidRPr="00E254E1" w:rsidRDefault="00BB5D25">
      <w:pPr>
        <w:spacing w:after="0" w:line="360" w:lineRule="auto"/>
      </w:pPr>
    </w:p>
    <w:p w14:paraId="4944F18D" w14:textId="77777777" w:rsidR="00BB5D25" w:rsidRPr="00E254E1" w:rsidRDefault="00BB5D25">
      <w:pPr>
        <w:spacing w:after="0" w:line="360" w:lineRule="auto"/>
      </w:pPr>
    </w:p>
    <w:p w14:paraId="74F38390" w14:textId="77777777" w:rsidR="00BB5D25" w:rsidRPr="00E254E1" w:rsidRDefault="00BB5D25">
      <w:pPr>
        <w:spacing w:after="0" w:line="360" w:lineRule="auto"/>
      </w:pPr>
    </w:p>
    <w:p w14:paraId="3D0B273F" w14:textId="77777777" w:rsidR="00BB5D25" w:rsidRPr="00E254E1" w:rsidRDefault="00BB5D25">
      <w:pPr>
        <w:widowControl/>
        <w:spacing w:after="0" w:line="360" w:lineRule="auto"/>
        <w:jc w:val="left"/>
        <w:sectPr w:rsidR="00BB5D25" w:rsidRPr="00E254E1">
          <w:pgSz w:w="11906" w:h="16838"/>
          <w:pgMar w:top="1440" w:right="1080" w:bottom="1440" w:left="1080" w:header="907" w:footer="737" w:gutter="0"/>
          <w:cols w:space="720"/>
          <w:docGrid w:type="lines" w:linePitch="312"/>
        </w:sectPr>
      </w:pPr>
    </w:p>
    <w:p w14:paraId="6FED6025" w14:textId="77777777" w:rsidR="00BB5D25" w:rsidRPr="00E254E1" w:rsidRDefault="00000000">
      <w:pPr>
        <w:spacing w:after="0" w:line="360" w:lineRule="auto"/>
        <w:ind w:leftChars="189" w:left="397" w:rightChars="-23" w:right="-48"/>
        <w:jc w:val="center"/>
        <w:rPr>
          <w:rFonts w:ascii="宋体" w:hAnsi="宋体" w:hint="eastAsia"/>
          <w:sz w:val="24"/>
        </w:rPr>
      </w:pPr>
      <w:r w:rsidRPr="00E254E1">
        <w:rPr>
          <w:rFonts w:ascii="宋体" w:hAnsi="宋体" w:hint="eastAsia"/>
          <w:sz w:val="24"/>
        </w:rPr>
        <w:lastRenderedPageBreak/>
        <w:t>（本合同格式仅供参考，具体由招标人及中标人最终商定）</w:t>
      </w:r>
    </w:p>
    <w:p w14:paraId="008E577E" w14:textId="77777777" w:rsidR="00BB5D25" w:rsidRPr="00E254E1" w:rsidRDefault="00000000">
      <w:pPr>
        <w:spacing w:after="0" w:line="360" w:lineRule="auto"/>
        <w:ind w:firstLineChars="200" w:firstLine="480"/>
        <w:rPr>
          <w:rFonts w:ascii="宋体" w:hAnsi="宋体" w:hint="eastAsia"/>
          <w:bCs/>
          <w:sz w:val="24"/>
        </w:rPr>
      </w:pPr>
      <w:r w:rsidRPr="00E254E1">
        <w:rPr>
          <w:rFonts w:ascii="宋体" w:hAnsi="宋体" w:hint="eastAsia"/>
          <w:bCs/>
          <w:sz w:val="24"/>
        </w:rPr>
        <w:t>甲方（采购方）：</w:t>
      </w:r>
      <w:r w:rsidRPr="00E254E1">
        <w:rPr>
          <w:rFonts w:ascii="宋体" w:hAnsi="宋体" w:hint="eastAsia"/>
          <w:bCs/>
          <w:sz w:val="24"/>
          <w:u w:val="single"/>
        </w:rPr>
        <w:t xml:space="preserve">                          </w:t>
      </w:r>
    </w:p>
    <w:p w14:paraId="6FBF2D8D" w14:textId="77777777" w:rsidR="00BB5D25" w:rsidRPr="00E254E1" w:rsidRDefault="00000000">
      <w:pPr>
        <w:spacing w:after="0" w:line="360" w:lineRule="auto"/>
        <w:ind w:firstLineChars="200" w:firstLine="480"/>
        <w:rPr>
          <w:rFonts w:ascii="宋体" w:hAnsi="宋体" w:hint="eastAsia"/>
          <w:bCs/>
          <w:sz w:val="24"/>
        </w:rPr>
      </w:pPr>
      <w:r w:rsidRPr="00E254E1">
        <w:rPr>
          <w:rFonts w:ascii="宋体" w:hAnsi="宋体" w:hint="eastAsia"/>
          <w:bCs/>
          <w:sz w:val="24"/>
        </w:rPr>
        <w:t>乙方（供应商）：</w:t>
      </w:r>
      <w:r w:rsidRPr="00E254E1">
        <w:rPr>
          <w:rFonts w:ascii="宋体" w:hAnsi="宋体" w:hint="eastAsia"/>
          <w:bCs/>
          <w:sz w:val="24"/>
          <w:u w:val="single"/>
        </w:rPr>
        <w:t xml:space="preserve">                          </w:t>
      </w:r>
    </w:p>
    <w:p w14:paraId="14435D9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根据《中华人民共和国民法典》、《中华人民共和国政府采购法》及《政府采购货物和服务招投标管理办法》，本项目的招标结果和要求，甲、乙双方经协商确定，甲方向乙方订购</w:t>
      </w:r>
      <w:r w:rsidRPr="00E254E1">
        <w:rPr>
          <w:rFonts w:ascii="宋体" w:hAnsi="宋体" w:hint="eastAsia"/>
          <w:sz w:val="24"/>
          <w:u w:val="single"/>
        </w:rPr>
        <w:t xml:space="preserve">      （项目名称）     </w:t>
      </w:r>
      <w:r w:rsidRPr="00E254E1">
        <w:rPr>
          <w:rFonts w:ascii="宋体" w:hAnsi="宋体" w:hint="eastAsia"/>
          <w:sz w:val="24"/>
        </w:rPr>
        <w:t xml:space="preserve">所包含的产品及其服务，为明确双方责任和权利，特签订本合同，共同遵守。具体条款如下： </w:t>
      </w:r>
    </w:p>
    <w:p w14:paraId="7769D69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1.合同</w:t>
      </w:r>
      <w:bookmarkStart w:id="115" w:name="OLE_LINK52"/>
      <w:bookmarkStart w:id="116" w:name="OLE_LINK51"/>
      <w:r w:rsidRPr="00E254E1">
        <w:rPr>
          <w:rFonts w:ascii="宋体" w:hAnsi="宋体" w:hint="eastAsia"/>
          <w:sz w:val="24"/>
        </w:rPr>
        <w:t>设备（货物）</w:t>
      </w:r>
      <w:bookmarkEnd w:id="115"/>
      <w:bookmarkEnd w:id="116"/>
      <w:r w:rsidRPr="00E254E1">
        <w:rPr>
          <w:rFonts w:ascii="宋体" w:hAnsi="宋体" w:hint="eastAsia"/>
          <w:sz w:val="24"/>
        </w:rPr>
        <w:t xml:space="preserve">：乙方负责向甲方供应下表中所列设备（货物）（后附详细技术清单）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423"/>
        <w:gridCol w:w="1853"/>
        <w:gridCol w:w="993"/>
        <w:gridCol w:w="1423"/>
        <w:gridCol w:w="1423"/>
        <w:gridCol w:w="1424"/>
      </w:tblGrid>
      <w:tr w:rsidR="00E254E1" w:rsidRPr="00E254E1" w14:paraId="2DAE0E0B" w14:textId="77777777">
        <w:trPr>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325A91A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序号</w:t>
            </w:r>
          </w:p>
        </w:tc>
        <w:tc>
          <w:tcPr>
            <w:tcW w:w="1423" w:type="dxa"/>
            <w:tcBorders>
              <w:top w:val="single" w:sz="4" w:space="0" w:color="auto"/>
              <w:left w:val="single" w:sz="4" w:space="0" w:color="auto"/>
              <w:bottom w:val="single" w:sz="4" w:space="0" w:color="auto"/>
              <w:right w:val="single" w:sz="4" w:space="0" w:color="auto"/>
            </w:tcBorders>
            <w:vAlign w:val="center"/>
          </w:tcPr>
          <w:p w14:paraId="5791DCFA"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设备（货物）名称</w:t>
            </w:r>
          </w:p>
        </w:tc>
        <w:tc>
          <w:tcPr>
            <w:tcW w:w="1853" w:type="dxa"/>
            <w:tcBorders>
              <w:top w:val="single" w:sz="4" w:space="0" w:color="auto"/>
              <w:left w:val="single" w:sz="4" w:space="0" w:color="auto"/>
              <w:bottom w:val="single" w:sz="4" w:space="0" w:color="auto"/>
              <w:right w:val="single" w:sz="4" w:space="0" w:color="auto"/>
            </w:tcBorders>
            <w:vAlign w:val="center"/>
          </w:tcPr>
          <w:p w14:paraId="11D73698"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品牌、规格型号</w:t>
            </w:r>
          </w:p>
        </w:tc>
        <w:tc>
          <w:tcPr>
            <w:tcW w:w="993" w:type="dxa"/>
            <w:tcBorders>
              <w:top w:val="single" w:sz="4" w:space="0" w:color="auto"/>
              <w:left w:val="single" w:sz="4" w:space="0" w:color="auto"/>
              <w:bottom w:val="single" w:sz="4" w:space="0" w:color="auto"/>
              <w:right w:val="single" w:sz="4" w:space="0" w:color="auto"/>
            </w:tcBorders>
            <w:vAlign w:val="center"/>
          </w:tcPr>
          <w:p w14:paraId="08561B8C"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数量</w:t>
            </w:r>
          </w:p>
        </w:tc>
        <w:tc>
          <w:tcPr>
            <w:tcW w:w="1423" w:type="dxa"/>
            <w:tcBorders>
              <w:top w:val="single" w:sz="4" w:space="0" w:color="auto"/>
              <w:left w:val="single" w:sz="4" w:space="0" w:color="auto"/>
              <w:bottom w:val="single" w:sz="4" w:space="0" w:color="auto"/>
              <w:right w:val="single" w:sz="4" w:space="0" w:color="auto"/>
            </w:tcBorders>
            <w:vAlign w:val="center"/>
          </w:tcPr>
          <w:p w14:paraId="6A6B716B"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单位</w:t>
            </w:r>
          </w:p>
        </w:tc>
        <w:tc>
          <w:tcPr>
            <w:tcW w:w="1423" w:type="dxa"/>
            <w:tcBorders>
              <w:top w:val="single" w:sz="4" w:space="0" w:color="auto"/>
              <w:left w:val="single" w:sz="4" w:space="0" w:color="auto"/>
              <w:bottom w:val="single" w:sz="4" w:space="0" w:color="auto"/>
              <w:right w:val="single" w:sz="4" w:space="0" w:color="auto"/>
            </w:tcBorders>
            <w:vAlign w:val="center"/>
          </w:tcPr>
          <w:p w14:paraId="36EB127A"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单价（元）</w:t>
            </w:r>
          </w:p>
        </w:tc>
        <w:tc>
          <w:tcPr>
            <w:tcW w:w="1424" w:type="dxa"/>
            <w:tcBorders>
              <w:top w:val="single" w:sz="4" w:space="0" w:color="auto"/>
              <w:left w:val="single" w:sz="4" w:space="0" w:color="auto"/>
              <w:bottom w:val="single" w:sz="4" w:space="0" w:color="auto"/>
              <w:right w:val="single" w:sz="4" w:space="0" w:color="auto"/>
            </w:tcBorders>
            <w:vAlign w:val="center"/>
          </w:tcPr>
          <w:p w14:paraId="7330AEC7"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合价（元）</w:t>
            </w:r>
          </w:p>
        </w:tc>
      </w:tr>
      <w:tr w:rsidR="00E254E1" w:rsidRPr="00E254E1" w14:paraId="2ABA5E43" w14:textId="77777777">
        <w:trPr>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095D7851"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1</w:t>
            </w:r>
          </w:p>
        </w:tc>
        <w:tc>
          <w:tcPr>
            <w:tcW w:w="1423" w:type="dxa"/>
            <w:tcBorders>
              <w:top w:val="single" w:sz="4" w:space="0" w:color="auto"/>
              <w:left w:val="single" w:sz="4" w:space="0" w:color="auto"/>
              <w:bottom w:val="single" w:sz="4" w:space="0" w:color="auto"/>
              <w:right w:val="single" w:sz="4" w:space="0" w:color="auto"/>
            </w:tcBorders>
            <w:vAlign w:val="center"/>
          </w:tcPr>
          <w:p w14:paraId="61DD775E" w14:textId="77777777" w:rsidR="00BB5D25" w:rsidRPr="00E254E1" w:rsidRDefault="00BB5D25">
            <w:pPr>
              <w:spacing w:after="0" w:line="360" w:lineRule="auto"/>
              <w:jc w:val="center"/>
              <w:rPr>
                <w:rFonts w:ascii="宋体" w:hAnsi="宋体" w:hint="eastAsia"/>
                <w:sz w:val="24"/>
              </w:rPr>
            </w:pPr>
          </w:p>
        </w:tc>
        <w:tc>
          <w:tcPr>
            <w:tcW w:w="1853" w:type="dxa"/>
            <w:tcBorders>
              <w:top w:val="single" w:sz="4" w:space="0" w:color="auto"/>
              <w:left w:val="single" w:sz="4" w:space="0" w:color="auto"/>
              <w:bottom w:val="single" w:sz="4" w:space="0" w:color="auto"/>
              <w:right w:val="single" w:sz="4" w:space="0" w:color="auto"/>
            </w:tcBorders>
            <w:vAlign w:val="center"/>
          </w:tcPr>
          <w:p w14:paraId="083936FB" w14:textId="77777777" w:rsidR="00BB5D25" w:rsidRPr="00E254E1" w:rsidRDefault="00BB5D25">
            <w:pPr>
              <w:spacing w:after="0" w:line="360" w:lineRule="auto"/>
              <w:jc w:val="center"/>
              <w:rPr>
                <w:rFonts w:ascii="宋体" w:hAnsi="宋体" w:hint="eastAsia"/>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5FEE8E5"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6F394506"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0319DAFD" w14:textId="77777777" w:rsidR="00BB5D25" w:rsidRPr="00E254E1" w:rsidRDefault="00BB5D25">
            <w:pPr>
              <w:spacing w:after="0" w:line="360" w:lineRule="auto"/>
              <w:jc w:val="center"/>
              <w:rPr>
                <w:rFonts w:ascii="宋体" w:hAnsi="宋体" w:hint="eastAsia"/>
                <w:sz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11F2CD4B" w14:textId="77777777" w:rsidR="00BB5D25" w:rsidRPr="00E254E1" w:rsidRDefault="00BB5D25">
            <w:pPr>
              <w:spacing w:after="0" w:line="360" w:lineRule="auto"/>
              <w:jc w:val="center"/>
              <w:rPr>
                <w:rFonts w:ascii="宋体" w:hAnsi="宋体" w:hint="eastAsia"/>
                <w:sz w:val="24"/>
              </w:rPr>
            </w:pPr>
          </w:p>
        </w:tc>
      </w:tr>
      <w:tr w:rsidR="00E254E1" w:rsidRPr="00E254E1" w14:paraId="33136219" w14:textId="77777777">
        <w:trPr>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4ABEFAAB"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2</w:t>
            </w:r>
          </w:p>
        </w:tc>
        <w:tc>
          <w:tcPr>
            <w:tcW w:w="1423" w:type="dxa"/>
            <w:tcBorders>
              <w:top w:val="single" w:sz="4" w:space="0" w:color="auto"/>
              <w:left w:val="single" w:sz="4" w:space="0" w:color="auto"/>
              <w:bottom w:val="single" w:sz="4" w:space="0" w:color="auto"/>
              <w:right w:val="single" w:sz="4" w:space="0" w:color="auto"/>
            </w:tcBorders>
            <w:vAlign w:val="center"/>
          </w:tcPr>
          <w:p w14:paraId="1BA35328" w14:textId="77777777" w:rsidR="00BB5D25" w:rsidRPr="00E254E1" w:rsidRDefault="00BB5D25">
            <w:pPr>
              <w:spacing w:after="0" w:line="360" w:lineRule="auto"/>
              <w:jc w:val="center"/>
              <w:rPr>
                <w:rFonts w:ascii="宋体" w:hAnsi="宋体" w:hint="eastAsia"/>
                <w:sz w:val="24"/>
              </w:rPr>
            </w:pPr>
          </w:p>
        </w:tc>
        <w:tc>
          <w:tcPr>
            <w:tcW w:w="1853" w:type="dxa"/>
            <w:tcBorders>
              <w:top w:val="single" w:sz="4" w:space="0" w:color="auto"/>
              <w:left w:val="single" w:sz="4" w:space="0" w:color="auto"/>
              <w:bottom w:val="single" w:sz="4" w:space="0" w:color="auto"/>
              <w:right w:val="single" w:sz="4" w:space="0" w:color="auto"/>
            </w:tcBorders>
            <w:vAlign w:val="center"/>
          </w:tcPr>
          <w:p w14:paraId="63B9E19F" w14:textId="77777777" w:rsidR="00BB5D25" w:rsidRPr="00E254E1" w:rsidRDefault="00BB5D25">
            <w:pPr>
              <w:spacing w:after="0" w:line="360" w:lineRule="auto"/>
              <w:jc w:val="center"/>
              <w:rPr>
                <w:rFonts w:ascii="宋体" w:hAnsi="宋体" w:hint="eastAsia"/>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D118486"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5415FADF"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6A460FF5" w14:textId="77777777" w:rsidR="00BB5D25" w:rsidRPr="00E254E1" w:rsidRDefault="00BB5D25">
            <w:pPr>
              <w:spacing w:after="0" w:line="360" w:lineRule="auto"/>
              <w:jc w:val="center"/>
              <w:rPr>
                <w:rFonts w:ascii="宋体" w:hAnsi="宋体" w:hint="eastAsia"/>
                <w:sz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1CDF06C5" w14:textId="77777777" w:rsidR="00BB5D25" w:rsidRPr="00E254E1" w:rsidRDefault="00BB5D25">
            <w:pPr>
              <w:spacing w:after="0" w:line="360" w:lineRule="auto"/>
              <w:jc w:val="center"/>
              <w:rPr>
                <w:rFonts w:ascii="宋体" w:hAnsi="宋体" w:hint="eastAsia"/>
                <w:sz w:val="24"/>
              </w:rPr>
            </w:pPr>
          </w:p>
        </w:tc>
      </w:tr>
      <w:tr w:rsidR="00E254E1" w:rsidRPr="00E254E1" w14:paraId="59514A6C" w14:textId="77777777">
        <w:trPr>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09A72B35"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3</w:t>
            </w:r>
          </w:p>
        </w:tc>
        <w:tc>
          <w:tcPr>
            <w:tcW w:w="1423" w:type="dxa"/>
            <w:tcBorders>
              <w:top w:val="single" w:sz="4" w:space="0" w:color="auto"/>
              <w:left w:val="single" w:sz="4" w:space="0" w:color="auto"/>
              <w:bottom w:val="single" w:sz="4" w:space="0" w:color="auto"/>
              <w:right w:val="single" w:sz="4" w:space="0" w:color="auto"/>
            </w:tcBorders>
            <w:vAlign w:val="center"/>
          </w:tcPr>
          <w:p w14:paraId="6D3146B9" w14:textId="77777777" w:rsidR="00BB5D25" w:rsidRPr="00E254E1" w:rsidRDefault="00BB5D25">
            <w:pPr>
              <w:spacing w:after="0" w:line="360" w:lineRule="auto"/>
              <w:jc w:val="center"/>
              <w:rPr>
                <w:rFonts w:ascii="宋体" w:hAnsi="宋体" w:hint="eastAsia"/>
                <w:sz w:val="24"/>
              </w:rPr>
            </w:pPr>
          </w:p>
        </w:tc>
        <w:tc>
          <w:tcPr>
            <w:tcW w:w="1853" w:type="dxa"/>
            <w:tcBorders>
              <w:top w:val="single" w:sz="4" w:space="0" w:color="auto"/>
              <w:left w:val="single" w:sz="4" w:space="0" w:color="auto"/>
              <w:bottom w:val="single" w:sz="4" w:space="0" w:color="auto"/>
              <w:right w:val="single" w:sz="4" w:space="0" w:color="auto"/>
            </w:tcBorders>
            <w:vAlign w:val="center"/>
          </w:tcPr>
          <w:p w14:paraId="1673296F" w14:textId="77777777" w:rsidR="00BB5D25" w:rsidRPr="00E254E1" w:rsidRDefault="00BB5D25">
            <w:pPr>
              <w:spacing w:after="0" w:line="360" w:lineRule="auto"/>
              <w:jc w:val="center"/>
              <w:rPr>
                <w:rFonts w:ascii="宋体" w:hAnsi="宋体" w:hint="eastAsia"/>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B095579"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1020EE1C"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5A5B51E8" w14:textId="77777777" w:rsidR="00BB5D25" w:rsidRPr="00E254E1" w:rsidRDefault="00BB5D25">
            <w:pPr>
              <w:spacing w:after="0" w:line="360" w:lineRule="auto"/>
              <w:jc w:val="center"/>
              <w:rPr>
                <w:rFonts w:ascii="宋体" w:hAnsi="宋体" w:hint="eastAsia"/>
                <w:sz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7C6211C9" w14:textId="77777777" w:rsidR="00BB5D25" w:rsidRPr="00E254E1" w:rsidRDefault="00BB5D25">
            <w:pPr>
              <w:spacing w:after="0" w:line="360" w:lineRule="auto"/>
              <w:jc w:val="center"/>
              <w:rPr>
                <w:rFonts w:ascii="宋体" w:hAnsi="宋体" w:hint="eastAsia"/>
                <w:sz w:val="24"/>
              </w:rPr>
            </w:pPr>
          </w:p>
        </w:tc>
      </w:tr>
      <w:tr w:rsidR="00E254E1" w:rsidRPr="00E254E1" w14:paraId="1BA6EE0D" w14:textId="77777777">
        <w:trPr>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1EA0FB8F"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4</w:t>
            </w:r>
          </w:p>
        </w:tc>
        <w:tc>
          <w:tcPr>
            <w:tcW w:w="1423" w:type="dxa"/>
            <w:tcBorders>
              <w:top w:val="single" w:sz="4" w:space="0" w:color="auto"/>
              <w:left w:val="single" w:sz="4" w:space="0" w:color="auto"/>
              <w:bottom w:val="single" w:sz="4" w:space="0" w:color="auto"/>
              <w:right w:val="single" w:sz="4" w:space="0" w:color="auto"/>
            </w:tcBorders>
            <w:vAlign w:val="center"/>
          </w:tcPr>
          <w:p w14:paraId="20DF6D20" w14:textId="77777777" w:rsidR="00BB5D25" w:rsidRPr="00E254E1" w:rsidRDefault="00BB5D25">
            <w:pPr>
              <w:spacing w:after="0" w:line="360" w:lineRule="auto"/>
              <w:jc w:val="center"/>
              <w:rPr>
                <w:rFonts w:ascii="宋体" w:hAnsi="宋体" w:hint="eastAsia"/>
                <w:sz w:val="24"/>
              </w:rPr>
            </w:pPr>
          </w:p>
        </w:tc>
        <w:tc>
          <w:tcPr>
            <w:tcW w:w="1853" w:type="dxa"/>
            <w:tcBorders>
              <w:top w:val="single" w:sz="4" w:space="0" w:color="auto"/>
              <w:left w:val="single" w:sz="4" w:space="0" w:color="auto"/>
              <w:bottom w:val="single" w:sz="4" w:space="0" w:color="auto"/>
              <w:right w:val="single" w:sz="4" w:space="0" w:color="auto"/>
            </w:tcBorders>
            <w:vAlign w:val="center"/>
          </w:tcPr>
          <w:p w14:paraId="366A25BD" w14:textId="77777777" w:rsidR="00BB5D25" w:rsidRPr="00E254E1" w:rsidRDefault="00BB5D25">
            <w:pPr>
              <w:spacing w:after="0" w:line="360" w:lineRule="auto"/>
              <w:jc w:val="center"/>
              <w:rPr>
                <w:rFonts w:ascii="宋体" w:hAnsi="宋体" w:hint="eastAsia"/>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1369795"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4661F363"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36C30903" w14:textId="77777777" w:rsidR="00BB5D25" w:rsidRPr="00E254E1" w:rsidRDefault="00BB5D25">
            <w:pPr>
              <w:spacing w:after="0" w:line="360" w:lineRule="auto"/>
              <w:jc w:val="center"/>
              <w:rPr>
                <w:rFonts w:ascii="宋体" w:hAnsi="宋体" w:hint="eastAsia"/>
                <w:sz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733D8F14" w14:textId="77777777" w:rsidR="00BB5D25" w:rsidRPr="00E254E1" w:rsidRDefault="00BB5D25">
            <w:pPr>
              <w:spacing w:after="0" w:line="360" w:lineRule="auto"/>
              <w:jc w:val="center"/>
              <w:rPr>
                <w:rFonts w:ascii="宋体" w:hAnsi="宋体" w:hint="eastAsia"/>
                <w:sz w:val="24"/>
              </w:rPr>
            </w:pPr>
          </w:p>
        </w:tc>
      </w:tr>
      <w:tr w:rsidR="00E254E1" w:rsidRPr="00E254E1" w14:paraId="75BA11A2" w14:textId="77777777">
        <w:trPr>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6E071EE5"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w:t>
            </w:r>
          </w:p>
        </w:tc>
        <w:tc>
          <w:tcPr>
            <w:tcW w:w="1423" w:type="dxa"/>
            <w:tcBorders>
              <w:top w:val="single" w:sz="4" w:space="0" w:color="auto"/>
              <w:left w:val="single" w:sz="4" w:space="0" w:color="auto"/>
              <w:bottom w:val="single" w:sz="4" w:space="0" w:color="auto"/>
              <w:right w:val="single" w:sz="4" w:space="0" w:color="auto"/>
            </w:tcBorders>
            <w:vAlign w:val="center"/>
          </w:tcPr>
          <w:p w14:paraId="22391D8C" w14:textId="77777777" w:rsidR="00BB5D25" w:rsidRPr="00E254E1" w:rsidRDefault="00BB5D25">
            <w:pPr>
              <w:spacing w:after="0" w:line="360" w:lineRule="auto"/>
              <w:jc w:val="center"/>
              <w:rPr>
                <w:rFonts w:ascii="宋体" w:hAnsi="宋体" w:hint="eastAsia"/>
                <w:sz w:val="24"/>
              </w:rPr>
            </w:pPr>
          </w:p>
        </w:tc>
        <w:tc>
          <w:tcPr>
            <w:tcW w:w="1853" w:type="dxa"/>
            <w:tcBorders>
              <w:top w:val="single" w:sz="4" w:space="0" w:color="auto"/>
              <w:left w:val="single" w:sz="4" w:space="0" w:color="auto"/>
              <w:bottom w:val="single" w:sz="4" w:space="0" w:color="auto"/>
              <w:right w:val="single" w:sz="4" w:space="0" w:color="auto"/>
            </w:tcBorders>
            <w:vAlign w:val="center"/>
          </w:tcPr>
          <w:p w14:paraId="042F3C22" w14:textId="77777777" w:rsidR="00BB5D25" w:rsidRPr="00E254E1" w:rsidRDefault="00BB5D25">
            <w:pPr>
              <w:spacing w:after="0" w:line="360" w:lineRule="auto"/>
              <w:jc w:val="center"/>
              <w:rPr>
                <w:rFonts w:ascii="宋体" w:hAnsi="宋体" w:hint="eastAsia"/>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322A7A4"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0385F667" w14:textId="77777777" w:rsidR="00BB5D25" w:rsidRPr="00E254E1" w:rsidRDefault="00BB5D25">
            <w:pPr>
              <w:spacing w:after="0" w:line="360" w:lineRule="auto"/>
              <w:jc w:val="center"/>
              <w:rPr>
                <w:rFonts w:ascii="宋体" w:hAnsi="宋体" w:hint="eastAsia"/>
                <w:sz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454A8D42" w14:textId="77777777" w:rsidR="00BB5D25" w:rsidRPr="00E254E1" w:rsidRDefault="00BB5D25">
            <w:pPr>
              <w:spacing w:after="0" w:line="360" w:lineRule="auto"/>
              <w:jc w:val="center"/>
              <w:rPr>
                <w:rFonts w:ascii="宋体" w:hAnsi="宋体" w:hint="eastAsia"/>
                <w:sz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5819ED86" w14:textId="77777777" w:rsidR="00BB5D25" w:rsidRPr="00E254E1" w:rsidRDefault="00BB5D25">
            <w:pPr>
              <w:spacing w:after="0" w:line="360" w:lineRule="auto"/>
              <w:jc w:val="center"/>
              <w:rPr>
                <w:rFonts w:ascii="宋体" w:hAnsi="宋体" w:hint="eastAsia"/>
                <w:sz w:val="24"/>
              </w:rPr>
            </w:pPr>
          </w:p>
        </w:tc>
      </w:tr>
      <w:tr w:rsidR="00E254E1" w:rsidRPr="00E254E1" w14:paraId="248F7485" w14:textId="77777777">
        <w:trPr>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7E435987"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合计：</w:t>
            </w:r>
          </w:p>
        </w:tc>
        <w:tc>
          <w:tcPr>
            <w:tcW w:w="8539" w:type="dxa"/>
            <w:gridSpan w:val="6"/>
            <w:tcBorders>
              <w:top w:val="single" w:sz="4" w:space="0" w:color="auto"/>
              <w:left w:val="single" w:sz="4" w:space="0" w:color="auto"/>
              <w:bottom w:val="single" w:sz="4" w:space="0" w:color="auto"/>
              <w:right w:val="single" w:sz="4" w:space="0" w:color="auto"/>
            </w:tcBorders>
            <w:vAlign w:val="center"/>
          </w:tcPr>
          <w:p w14:paraId="78CE7C9C"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小写：        大写：</w:t>
            </w:r>
          </w:p>
        </w:tc>
      </w:tr>
    </w:tbl>
    <w:p w14:paraId="2E75D1E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 合同总价 </w:t>
      </w:r>
    </w:p>
    <w:p w14:paraId="7903797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总价为人民币（大写）</w:t>
      </w:r>
      <w:r w:rsidRPr="00E254E1">
        <w:rPr>
          <w:rFonts w:ascii="宋体" w:hAnsi="宋体" w:hint="eastAsia"/>
          <w:sz w:val="24"/>
          <w:u w:val="single"/>
        </w:rPr>
        <w:t xml:space="preserve">       </w:t>
      </w:r>
      <w:r w:rsidRPr="00E254E1">
        <w:rPr>
          <w:rFonts w:ascii="宋体" w:hAnsi="宋体" w:hint="eastAsia"/>
          <w:sz w:val="24"/>
        </w:rPr>
        <w:t>，（小写）</w:t>
      </w:r>
      <w:r w:rsidRPr="00E254E1">
        <w:rPr>
          <w:rFonts w:ascii="宋体" w:hAnsi="宋体" w:hint="eastAsia"/>
          <w:sz w:val="24"/>
          <w:u w:val="single"/>
        </w:rPr>
        <w:t xml:space="preserve">     </w:t>
      </w:r>
      <w:r w:rsidRPr="00E254E1">
        <w:rPr>
          <w:rFonts w:ascii="宋体" w:hAnsi="宋体" w:hint="eastAsia"/>
          <w:sz w:val="24"/>
        </w:rPr>
        <w:t xml:space="preserve">元。 </w:t>
      </w:r>
    </w:p>
    <w:p w14:paraId="1557BA8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该合同总金额包括但不限于：设备（货物）出厂价（成本费），运输费、装卸费、安装费、调试费、培训费、成本费、人工费、材料费、利润、税金、检验费、</w:t>
      </w:r>
      <w:r w:rsidRPr="00E254E1">
        <w:rPr>
          <w:rFonts w:asciiTheme="minorEastAsia" w:eastAsiaTheme="minorEastAsia" w:hAnsiTheme="minorEastAsia" w:cstheme="minorEastAsia" w:hint="eastAsia"/>
          <w:sz w:val="24"/>
        </w:rPr>
        <w:t>试运行费用、</w:t>
      </w:r>
      <w:r w:rsidRPr="00E254E1">
        <w:rPr>
          <w:rFonts w:ascii="宋体" w:hAnsi="宋体" w:hint="eastAsia"/>
          <w:sz w:val="24"/>
        </w:rPr>
        <w:t xml:space="preserve">售后服务费、中标服务费等费用以及质保期内设备的维护费用或设备更换费用和对使用方人员培训费用以及提供相关技术资料及技术服务所发生的费用。 </w:t>
      </w:r>
    </w:p>
    <w:p w14:paraId="619C717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 合同组成 </w:t>
      </w:r>
    </w:p>
    <w:p w14:paraId="49BAA01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详细价格、技术说明及其他有关合同设备（货物）的特定信息由合同附件说明。所有附件及本项目的招投标文件、会议纪要、协议、澄清等均为本合同不可分割的一部分。 </w:t>
      </w:r>
    </w:p>
    <w:p w14:paraId="179BE6A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4. 技术要求 </w:t>
      </w:r>
    </w:p>
    <w:p w14:paraId="52ED324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乙方所提供设备（货物），必须符合国家有关规范和环保要求及甲方的技术要求，并提供设备（货物）的权威机构出具的最新产品检验报告。 </w:t>
      </w:r>
    </w:p>
    <w:p w14:paraId="70AF50F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 xml:space="preserve">5. 履约保证金 </w:t>
      </w:r>
    </w:p>
    <w:p w14:paraId="10C21F40" w14:textId="77777777" w:rsidR="00BB5D25" w:rsidRPr="00E254E1" w:rsidRDefault="00000000">
      <w:pPr>
        <w:spacing w:after="0" w:line="360" w:lineRule="auto"/>
        <w:ind w:firstLineChars="200" w:firstLine="480"/>
        <w:jc w:val="left"/>
        <w:rPr>
          <w:rFonts w:ascii="宋体" w:hAnsi="宋体" w:hint="eastAsia"/>
          <w:sz w:val="24"/>
        </w:rPr>
      </w:pPr>
      <w:r w:rsidRPr="00E254E1">
        <w:rPr>
          <w:rFonts w:hint="eastAsia"/>
          <w:sz w:val="24"/>
        </w:rPr>
        <w:t>甲乙双方协商确定</w:t>
      </w:r>
      <w:r w:rsidRPr="00E254E1">
        <w:rPr>
          <w:rFonts w:ascii="宋体" w:hAnsi="宋体" w:hint="eastAsia"/>
          <w:sz w:val="24"/>
        </w:rPr>
        <w:t xml:space="preserve">。 </w:t>
      </w:r>
    </w:p>
    <w:p w14:paraId="0235961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 合同履行期限、设备（货物）包装、交货、调试及验收 </w:t>
      </w:r>
    </w:p>
    <w:p w14:paraId="5CCCDBC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6.1合同履行期限：</w:t>
      </w:r>
      <w:r w:rsidRPr="00E254E1">
        <w:rPr>
          <w:rFonts w:ascii="宋体" w:hAnsi="宋体" w:hint="eastAsia"/>
          <w:sz w:val="24"/>
          <w:u w:val="single"/>
        </w:rPr>
        <w:t xml:space="preserve">                     </w:t>
      </w:r>
      <w:r w:rsidRPr="00E254E1">
        <w:rPr>
          <w:rFonts w:ascii="宋体" w:hAnsi="宋体" w:hint="eastAsia"/>
          <w:sz w:val="24"/>
        </w:rPr>
        <w:t xml:space="preserve">。 </w:t>
      </w:r>
    </w:p>
    <w:p w14:paraId="3A1779A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6.2合同设备（货物）的包装 </w:t>
      </w:r>
    </w:p>
    <w:p w14:paraId="31A37DF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设备（货物）的包装均应有良好的防湿、防锈、防潮、防雨、防腐及防碰撞的措施。凡由于包装不良造成的损失和由此产生的费用均由乙方承担。 </w:t>
      </w:r>
    </w:p>
    <w:p w14:paraId="68238B2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6.3 合同设备（货物）的交货 </w:t>
      </w:r>
    </w:p>
    <w:p w14:paraId="369F042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6.3.1 交货时间：签订合同后，乙方在接到甲方正式书面通知之日起</w:t>
      </w:r>
      <w:r w:rsidRPr="00E254E1">
        <w:rPr>
          <w:rFonts w:ascii="宋体" w:hAnsi="宋体" w:hint="eastAsia"/>
          <w:sz w:val="24"/>
          <w:u w:val="single"/>
        </w:rPr>
        <w:t xml:space="preserve">    </w:t>
      </w:r>
      <w:proofErr w:type="gramStart"/>
      <w:r w:rsidRPr="00E254E1">
        <w:rPr>
          <w:rFonts w:ascii="宋体" w:hAnsi="宋体" w:hint="eastAsia"/>
          <w:sz w:val="24"/>
        </w:rPr>
        <w:t>日历天</w:t>
      </w:r>
      <w:proofErr w:type="gramEnd"/>
      <w:r w:rsidRPr="00E254E1">
        <w:rPr>
          <w:rFonts w:ascii="宋体" w:hAnsi="宋体" w:hint="eastAsia"/>
          <w:sz w:val="24"/>
        </w:rPr>
        <w:t xml:space="preserve">内完成交货。如因遇到不可抗力不能按期履行合同的，双方另行协商确定供货时间。 </w:t>
      </w:r>
    </w:p>
    <w:p w14:paraId="0D6F3EF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6.3.2 交货地点：乙方将完整配套的全新货物原封设备（货物）（含开机必要的消耗品）运输及卸车至甲方指定的地点。 </w:t>
      </w:r>
    </w:p>
    <w:p w14:paraId="7FCF215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6.4 合同设备（货物）的调试</w:t>
      </w:r>
    </w:p>
    <w:p w14:paraId="483E9C0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6.4.1 乙方负责合同项下设备（货物）的调试，一切费用由乙方负责。 </w:t>
      </w:r>
    </w:p>
    <w:p w14:paraId="24F4DD5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6.4.2 乙方调试时须对各调试场地内的其他设备（货物）、设施有良好的保护措施。 </w:t>
      </w:r>
    </w:p>
    <w:p w14:paraId="60DB09F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6.5 设备（货物）的验收 </w:t>
      </w:r>
    </w:p>
    <w:p w14:paraId="4E19787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6.5.1合同设备（货物）交货验收：乙方交货并提交《货物交验确认书》及交货清单一式四份，甲方和乙方在5日内根据交货清单，共同检验货物的规格、型号、数量、出厂合格证、原厂保修卡、外观质量、包装完整无损等，如与合同约定相符则双方共同签署《货物交验确认书》。如发现货物的外观、规格、数量等与合同约定不符，甲方有权拒绝接受。交货时，乙方随货向甲方交付货物必需的合格证、保修卡、相关资料及配备的用件、工具等。 </w:t>
      </w:r>
    </w:p>
    <w:p w14:paraId="422FF24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6.5.2 合同设备（货物）应为原制造商制造的全新产品，整机无污染，无侵权行为，表面无划损，无任何缺陷隐患，在中国境内可依常规安全合法使用。若有国家标准按照国家标准验收，若无国家标准按行业标准验收，验收时如发现所交付的设备（货物）有短装、次品、损坏或其他不符合本合同规定之情形者，甲方应做出详尽的现场记录，或由甲乙双方签署备忘录。此现场记录或备忘录可用作补充、缺失和更换损坏部件的有效证据。由此产生的有关费用由乙方承担。 </w:t>
      </w:r>
    </w:p>
    <w:p w14:paraId="446E87B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6.5.3 如果合同设备（货物）运输和调试过程中因事故造成货物短缺、损坏，乙方应及时安排换装，以保证合同设备（货物）调试的成功完成。换货的相关费用由乙方承担。 </w:t>
      </w:r>
    </w:p>
    <w:p w14:paraId="5F58CC2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 xml:space="preserve">6.5.4 货物为原厂商未启封全新包装，具出厂合格证，序列号、包装箱号与出厂批号一致，并可追索查阅。所有随设备（货物）的附件必须齐全。 </w:t>
      </w:r>
    </w:p>
    <w:p w14:paraId="6C9D8E4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6.5.5 乙方应将关键主机设备（货物）的用户手册、保修手册、有关单证资料及配备件、随机工具等交付给甲方，使用操作及安全须知等重要资料应附有中文说明。 </w:t>
      </w:r>
    </w:p>
    <w:p w14:paraId="7367E88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6.5.6合同设备（货物）需要调试的，由乙方负责并承担相应的费用，甲方给予协调配合。调试完成乙方自检合格后5日内，乙方提交《项目预验收确认书》及项目性能（功能）说明材料一式4份，由双方共同进行项目预验收并签署《项目预验收确认书》。甲方无故不进行预验收而使用设备（货物）的，视同验收合格。在货物调试预验收合格并正常运行两个月后，乙方提交《政府采购项目验收及付款确认书》一式4份，由双方共同进行项目终验，终验合格双方签署《政府采购项目验收及付款确认书》。 </w:t>
      </w:r>
    </w:p>
    <w:p w14:paraId="745129E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6.5.7甲方组成验收小组按国家有关规定、规范进行验收，必要时邀请相关的专业人员或机构参与验收。因货物质量问题发生争议时，由本地或有能力资质的质量技术监督部门鉴定。货物符合质量技术标准的，鉴定费由甲方承担；否则鉴定费由乙方承担。 </w:t>
      </w:r>
    </w:p>
    <w:p w14:paraId="68C0BA0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6.6 乙方保证合同项下提供的设备（货物）不侵犯任何第三方的专利、商标或版权。否则，乙方须承担对第三方的专利或版权的侵权责任并承担因此而发生的所有费用和相关责任。 </w:t>
      </w:r>
    </w:p>
    <w:p w14:paraId="44ACE91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7. 质量保证及售后服务（与用户需求书要求相矛盾的，以用户需求书为准） </w:t>
      </w:r>
    </w:p>
    <w:p w14:paraId="3878108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7.1合同设备（货物）保质保用期为本项目有关部门验收签字之日起不少于</w:t>
      </w:r>
      <w:r w:rsidRPr="00E254E1">
        <w:rPr>
          <w:rFonts w:ascii="宋体" w:hAnsi="宋体" w:hint="eastAsia"/>
          <w:sz w:val="24"/>
          <w:u w:val="single"/>
        </w:rPr>
        <w:t xml:space="preserve">    </w:t>
      </w:r>
      <w:r w:rsidRPr="00E254E1">
        <w:rPr>
          <w:rFonts w:ascii="宋体" w:hAnsi="宋体" w:hint="eastAsia"/>
          <w:sz w:val="24"/>
        </w:rPr>
        <w:t xml:space="preserve">年（见用户需求书规定，需由厂家或代理商出具免费保修证明）。在硬件无改变的情况下，软件终身免费升级。下列情况乙方不负责免费保修：（1）不按照乙方提供的正确使用方法而引致设备（货物）故障损坏；（2）擅自改装设备（货物）。 </w:t>
      </w:r>
    </w:p>
    <w:p w14:paraId="711F8CD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7.2 乙方根据甲方指定地点提供免费送货，调试，测试服务，提供免费咨询电话。 </w:t>
      </w:r>
    </w:p>
    <w:p w14:paraId="626C21D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7.3 质保期内设备（货物）发生故障，</w:t>
      </w:r>
      <w:r w:rsidRPr="00E254E1">
        <w:rPr>
          <w:rFonts w:ascii="宋体" w:hAnsi="宋体" w:hint="eastAsia"/>
          <w:sz w:val="24"/>
          <w:u w:val="single"/>
        </w:rPr>
        <w:t xml:space="preserve">   </w:t>
      </w:r>
      <w:r w:rsidRPr="00E254E1">
        <w:rPr>
          <w:rFonts w:ascii="宋体" w:hAnsi="宋体" w:hint="eastAsia"/>
          <w:sz w:val="24"/>
        </w:rPr>
        <w:t>小时内维修响应，</w:t>
      </w:r>
      <w:r w:rsidRPr="00E254E1">
        <w:rPr>
          <w:rFonts w:ascii="宋体" w:hAnsi="宋体" w:hint="eastAsia"/>
          <w:sz w:val="24"/>
          <w:u w:val="single"/>
        </w:rPr>
        <w:t xml:space="preserve">  </w:t>
      </w:r>
      <w:r w:rsidRPr="00E254E1">
        <w:rPr>
          <w:rFonts w:ascii="宋体" w:hAnsi="宋体" w:hint="eastAsia"/>
          <w:sz w:val="24"/>
        </w:rPr>
        <w:t>小时内到位检修，</w:t>
      </w:r>
      <w:r w:rsidRPr="00E254E1">
        <w:rPr>
          <w:rFonts w:ascii="宋体" w:hAnsi="宋体" w:hint="eastAsia"/>
          <w:sz w:val="24"/>
          <w:u w:val="single"/>
        </w:rPr>
        <w:t xml:space="preserve">  </w:t>
      </w:r>
      <w:r w:rsidRPr="00E254E1">
        <w:rPr>
          <w:rFonts w:ascii="宋体" w:hAnsi="宋体" w:hint="eastAsia"/>
          <w:sz w:val="24"/>
        </w:rPr>
        <w:t>小时内处理完毕。如</w:t>
      </w:r>
      <w:r w:rsidRPr="00E254E1">
        <w:rPr>
          <w:rFonts w:ascii="宋体" w:hAnsi="宋体" w:hint="eastAsia"/>
          <w:sz w:val="24"/>
          <w:u w:val="single"/>
        </w:rPr>
        <w:t xml:space="preserve">  </w:t>
      </w:r>
      <w:r w:rsidRPr="00E254E1">
        <w:rPr>
          <w:rFonts w:ascii="宋体" w:hAnsi="宋体" w:hint="eastAsia"/>
          <w:sz w:val="24"/>
        </w:rPr>
        <w:t xml:space="preserve">小时内未处理完毕，乙方需提供相同档次且性能不低于原产品的替代产品供甲方使用直至修好，或采取应急措施解决。 </w:t>
      </w:r>
    </w:p>
    <w:p w14:paraId="695A7B2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7.4 质保期内，如设备（货物）或零部件因非人为因素出现故障而造成短期停用时，则质保期和免费维修期相应顺延，如停用时间累计超过60天则质保期重新计算。 </w:t>
      </w:r>
    </w:p>
    <w:p w14:paraId="4F34AA9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7.5 质保期内所有因货物质量问题而产生的费用均由乙方负责。因设备（货物）的质量问题而发生争议，由云南省或其他有能力资质的质检部门进行质量鉴定，设备（货物）符合质量标准的，鉴定费用由甲方承担；设备（货物）不符合质量标准的，鉴定费用由乙方承担。 </w:t>
      </w:r>
    </w:p>
    <w:p w14:paraId="3282427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 xml:space="preserve">7.6乙方无偿培训甲方使用及维修人员，主要内容为设备（货物）的操作方法、注意事项、基本结构、性能、主要部件的构造及修理，日常使用保养与管理，常见故障的排除，紧急情况处理等，培训地点主要在设备（货物）调试现场或按甲方安排。 </w:t>
      </w:r>
    </w:p>
    <w:p w14:paraId="4A3DC67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7.7 乙方应设有专业售后服务机构，售后服务联系人：</w:t>
      </w:r>
      <w:r w:rsidRPr="00E254E1">
        <w:rPr>
          <w:rFonts w:ascii="宋体" w:hAnsi="宋体" w:hint="eastAsia"/>
          <w:sz w:val="24"/>
          <w:u w:val="single"/>
        </w:rPr>
        <w:t xml:space="preserve">         </w:t>
      </w:r>
      <w:r w:rsidRPr="00E254E1">
        <w:rPr>
          <w:rFonts w:ascii="宋体" w:hAnsi="宋体" w:hint="eastAsia"/>
          <w:sz w:val="24"/>
        </w:rPr>
        <w:t xml:space="preserve">，联系电话： </w:t>
      </w:r>
      <w:r w:rsidRPr="00E254E1">
        <w:rPr>
          <w:rFonts w:ascii="宋体" w:hAnsi="宋体" w:hint="eastAsia"/>
          <w:sz w:val="24"/>
          <w:u w:val="single"/>
        </w:rPr>
        <w:t xml:space="preserve">        </w:t>
      </w:r>
      <w:r w:rsidRPr="00E254E1">
        <w:rPr>
          <w:rFonts w:ascii="宋体" w:hAnsi="宋体" w:hint="eastAsia"/>
          <w:sz w:val="24"/>
        </w:rPr>
        <w:t xml:space="preserve">。设备（货物）故障解决方式为免费上门服务。 </w:t>
      </w:r>
    </w:p>
    <w:p w14:paraId="3EF3DC9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8. 付款办法 </w:t>
      </w:r>
    </w:p>
    <w:p w14:paraId="2C631F8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8.1 本合同的每笔款项以人民币支票或转账汇款方式支付，支付的时间和金额如下： </w:t>
      </w:r>
    </w:p>
    <w:p w14:paraId="71BDED4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8.1.1合同设备（货物）交货验收合格后,甲方采用人民币转账方式向乙方支付合同总价</w:t>
      </w:r>
      <w:r w:rsidRPr="00E254E1">
        <w:rPr>
          <w:rFonts w:ascii="宋体" w:hAnsi="宋体" w:hint="eastAsia"/>
          <w:sz w:val="24"/>
          <w:u w:val="single"/>
        </w:rPr>
        <w:t xml:space="preserve">     </w:t>
      </w:r>
      <w:r w:rsidRPr="00E254E1">
        <w:rPr>
          <w:rFonts w:ascii="宋体" w:hAnsi="宋体" w:hint="eastAsia"/>
          <w:sz w:val="24"/>
        </w:rPr>
        <w:t xml:space="preserve">% </w:t>
      </w:r>
    </w:p>
    <w:p w14:paraId="1E4508E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的货款，即 </w:t>
      </w:r>
      <w:r w:rsidRPr="00E254E1">
        <w:rPr>
          <w:rFonts w:ascii="宋体" w:hAnsi="宋体" w:hint="eastAsia"/>
          <w:sz w:val="24"/>
          <w:u w:val="single"/>
        </w:rPr>
        <w:t xml:space="preserve">           </w:t>
      </w:r>
      <w:r w:rsidRPr="00E254E1">
        <w:rPr>
          <w:rFonts w:ascii="宋体" w:hAnsi="宋体" w:hint="eastAsia"/>
          <w:sz w:val="24"/>
        </w:rPr>
        <w:t>元（大写：</w:t>
      </w:r>
      <w:r w:rsidRPr="00E254E1">
        <w:rPr>
          <w:rFonts w:ascii="宋体" w:hAnsi="宋体" w:hint="eastAsia"/>
          <w:sz w:val="24"/>
          <w:u w:val="single"/>
        </w:rPr>
        <w:t xml:space="preserve">           </w:t>
      </w:r>
      <w:r w:rsidRPr="00E254E1">
        <w:rPr>
          <w:rFonts w:ascii="宋体" w:hAnsi="宋体" w:hint="eastAsia"/>
          <w:sz w:val="24"/>
        </w:rPr>
        <w:t xml:space="preserve"> ）。 </w:t>
      </w:r>
    </w:p>
    <w:p w14:paraId="5973314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8.1.2 项目终验合格后，甲方采用人民币转账方式一次性向乙方支付合同总价</w:t>
      </w:r>
      <w:r w:rsidRPr="00E254E1">
        <w:rPr>
          <w:rFonts w:ascii="宋体" w:hAnsi="宋体" w:hint="eastAsia"/>
          <w:sz w:val="24"/>
          <w:u w:val="single"/>
        </w:rPr>
        <w:t xml:space="preserve">     </w:t>
      </w:r>
      <w:r w:rsidRPr="00E254E1">
        <w:rPr>
          <w:rFonts w:ascii="宋体" w:hAnsi="宋体" w:hint="eastAsia"/>
          <w:sz w:val="24"/>
        </w:rPr>
        <w:t>%</w:t>
      </w:r>
    </w:p>
    <w:p w14:paraId="3337375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的货款，即 </w:t>
      </w:r>
      <w:r w:rsidRPr="00E254E1">
        <w:rPr>
          <w:rFonts w:ascii="宋体" w:hAnsi="宋体" w:hint="eastAsia"/>
          <w:sz w:val="24"/>
          <w:u w:val="single"/>
        </w:rPr>
        <w:t xml:space="preserve">           </w:t>
      </w:r>
      <w:r w:rsidRPr="00E254E1">
        <w:rPr>
          <w:rFonts w:ascii="宋体" w:hAnsi="宋体" w:hint="eastAsia"/>
          <w:sz w:val="24"/>
        </w:rPr>
        <w:t>元（大写：</w:t>
      </w:r>
      <w:r w:rsidRPr="00E254E1">
        <w:rPr>
          <w:rFonts w:ascii="宋体" w:hAnsi="宋体" w:hint="eastAsia"/>
          <w:sz w:val="24"/>
          <w:u w:val="single"/>
        </w:rPr>
        <w:t xml:space="preserve">           </w:t>
      </w:r>
      <w:r w:rsidRPr="00E254E1">
        <w:rPr>
          <w:rFonts w:ascii="宋体" w:hAnsi="宋体" w:hint="eastAsia"/>
          <w:sz w:val="24"/>
        </w:rPr>
        <w:t xml:space="preserve"> ）。 </w:t>
      </w:r>
    </w:p>
    <w:p w14:paraId="685281F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w:t>
      </w:r>
    </w:p>
    <w:p w14:paraId="40516CA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8.2 乙方申请付款需备齐下列文件： </w:t>
      </w:r>
    </w:p>
    <w:p w14:paraId="0EC2F14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（1）乙方开具的正式发票原件； </w:t>
      </w:r>
    </w:p>
    <w:p w14:paraId="67B0099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（2）甲方规定的付款审批单原件一式4份； </w:t>
      </w:r>
    </w:p>
    <w:p w14:paraId="676DA26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（3）本合同书、企业营业执照和企业法人身份证复印件一式4份并加盖公章，以及其它有关付款申请材料。 </w:t>
      </w:r>
    </w:p>
    <w:p w14:paraId="73FD19F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甲方收到乙方付款申请材料后，及时备齐项目付款决策审批文件等相关材料，按规定程序办理付款审批手续。 </w:t>
      </w:r>
    </w:p>
    <w:p w14:paraId="4FDB22C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8.3开户信息 </w:t>
      </w:r>
    </w:p>
    <w:p w14:paraId="24D20FB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8.3.1甲方开户信息 </w:t>
      </w:r>
    </w:p>
    <w:p w14:paraId="29B2077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名 称： </w:t>
      </w:r>
    </w:p>
    <w:p w14:paraId="2DD5699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纳税人识别码： </w:t>
      </w:r>
    </w:p>
    <w:p w14:paraId="6F40043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地 址： </w:t>
      </w:r>
    </w:p>
    <w:p w14:paraId="05EEADB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电 话： </w:t>
      </w:r>
    </w:p>
    <w:p w14:paraId="308A0E9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开户银行： </w:t>
      </w:r>
    </w:p>
    <w:p w14:paraId="3B5E353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账 号： </w:t>
      </w:r>
    </w:p>
    <w:p w14:paraId="282C0C3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8.3.2乙方开户信息 </w:t>
      </w:r>
    </w:p>
    <w:p w14:paraId="3CDE862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 xml:space="preserve">名 称： </w:t>
      </w:r>
    </w:p>
    <w:p w14:paraId="3FCC978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纳税人识别码： </w:t>
      </w:r>
    </w:p>
    <w:p w14:paraId="26DCD87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地 址： </w:t>
      </w:r>
    </w:p>
    <w:p w14:paraId="0169850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电 话： </w:t>
      </w:r>
    </w:p>
    <w:p w14:paraId="48214D0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开户银行： </w:t>
      </w:r>
    </w:p>
    <w:p w14:paraId="409536E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账 号： </w:t>
      </w:r>
    </w:p>
    <w:p w14:paraId="3767F8B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9. 技术服务 </w:t>
      </w:r>
    </w:p>
    <w:p w14:paraId="2ABC375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9.1乙方保证及时为甲方免费提供设备（货物）使用中的技术支持，乙方应派员到甲方指定地点配合工作。技术支持联系人 </w:t>
      </w:r>
      <w:r w:rsidRPr="00E254E1">
        <w:rPr>
          <w:rFonts w:ascii="宋体" w:hAnsi="宋体" w:hint="eastAsia"/>
          <w:sz w:val="24"/>
          <w:u w:val="single"/>
        </w:rPr>
        <w:t xml:space="preserve">     </w:t>
      </w:r>
      <w:r w:rsidRPr="00E254E1">
        <w:rPr>
          <w:rFonts w:ascii="宋体" w:hAnsi="宋体" w:hint="eastAsia"/>
          <w:sz w:val="24"/>
        </w:rPr>
        <w:t>，联系电话</w:t>
      </w:r>
      <w:r w:rsidRPr="00E254E1">
        <w:rPr>
          <w:rFonts w:ascii="宋体" w:hAnsi="宋体" w:hint="eastAsia"/>
          <w:sz w:val="24"/>
          <w:u w:val="single"/>
        </w:rPr>
        <w:t xml:space="preserve">     </w:t>
      </w:r>
      <w:r w:rsidRPr="00E254E1">
        <w:rPr>
          <w:rFonts w:ascii="宋体" w:hAnsi="宋体" w:hint="eastAsia"/>
          <w:sz w:val="24"/>
        </w:rPr>
        <w:t xml:space="preserve">。 </w:t>
      </w:r>
    </w:p>
    <w:p w14:paraId="11A35E9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9.2 乙方按甲方提供的合同执行进度计划，再配合甲方及有关单位，以此做好合同执行进度上的配合工作。 </w:t>
      </w:r>
    </w:p>
    <w:p w14:paraId="4371A9B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10. 不可抗力 </w:t>
      </w:r>
    </w:p>
    <w:p w14:paraId="7A88B4E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10.1 不可抗力指战争、严重火灾、洪水、台风、地震等或其他双方认定的不可抗力事件。 </w:t>
      </w:r>
    </w:p>
    <w:p w14:paraId="699129E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10.2 签约双方中任何一方由于不可抗力影响合同执行时，发生不可抗力一方应尽快将事故通知另一方。在此情况下，乙方仍然有责任采取必要的措施加速供货，双方应通过友好协商尽快解决本合同的执行问题。 </w:t>
      </w:r>
    </w:p>
    <w:p w14:paraId="01018C6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11. 索赔 </w:t>
      </w:r>
    </w:p>
    <w:p w14:paraId="33747DE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11.1 如有异议，甲方有权根据有关政府部门的检验结果向乙方提出索赔。 </w:t>
      </w:r>
    </w:p>
    <w:p w14:paraId="170EADA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11.2 在合同执行期间，如果乙方对甲方提出的索赔和差异负有责任，乙方应按照甲方同意的下列一种或多种方式解决索赔事宜： </w:t>
      </w:r>
    </w:p>
    <w:p w14:paraId="2928E7D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（1）乙方同意退货，并按合同规定的同种货币将货款退还给甲方，并承担由此发生的一切损失和费用。 </w:t>
      </w:r>
    </w:p>
    <w:p w14:paraId="215361E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（2）根据货物低劣程度、损坏程度以及甲方所遭受损失的数额，甲乙双方商定降低货物的价格。 </w:t>
      </w:r>
    </w:p>
    <w:p w14:paraId="16E0035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（3）用符合规格、质量和性能要求的新零件、部件或货物来更换有缺陷的部分或修补缺陷的部分，乙方应承</w:t>
      </w:r>
      <w:proofErr w:type="gramStart"/>
      <w:r w:rsidRPr="00E254E1">
        <w:rPr>
          <w:rFonts w:ascii="宋体" w:hAnsi="宋体" w:hint="eastAsia"/>
          <w:sz w:val="24"/>
        </w:rPr>
        <w:t>担一切</w:t>
      </w:r>
      <w:proofErr w:type="gramEnd"/>
      <w:r w:rsidRPr="00E254E1">
        <w:rPr>
          <w:rFonts w:ascii="宋体" w:hAnsi="宋体" w:hint="eastAsia"/>
          <w:sz w:val="24"/>
        </w:rPr>
        <w:t xml:space="preserve">费用和风险并负担甲方所发生的一切直接费用。同时，相应延长质量保证期。 </w:t>
      </w:r>
    </w:p>
    <w:p w14:paraId="2AEC308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11.3 如果在甲方发出索赔通知后30天内，乙方未作答复，上述索赔应视为已被乙方接受。甲方将从合同款项中扣回索赔金额。如果这些金额不足以补偿索赔金额，甲方有权向乙方提出</w:t>
      </w:r>
      <w:r w:rsidRPr="00E254E1">
        <w:rPr>
          <w:rFonts w:ascii="宋体" w:hAnsi="宋体" w:hint="eastAsia"/>
          <w:sz w:val="24"/>
        </w:rPr>
        <w:lastRenderedPageBreak/>
        <w:t xml:space="preserve">不足部分的补偿。 </w:t>
      </w:r>
    </w:p>
    <w:p w14:paraId="420F658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12. 违约与处罚 </w:t>
      </w:r>
    </w:p>
    <w:p w14:paraId="63B7CFF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12.1 甲方应依合同规定向乙方支付货款，无故拖延每天乙方可向甲方加收合同金额的3‰的违约金。 </w:t>
      </w:r>
    </w:p>
    <w:p w14:paraId="1DB3058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12.2 乙方未能按时交货，无故拖延每天须向甲方支付合同金额的5‰的违约金。 </w:t>
      </w:r>
    </w:p>
    <w:p w14:paraId="77E73BF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12.3 乙方交付的货物不符合合同规定的，甲方有权拒收，乙方向甲方支付合同金额的3%的违约金。 </w:t>
      </w:r>
    </w:p>
    <w:p w14:paraId="7CF3861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12.4 乙方未能交付货物，则向甲方支付合同金额的7.5%的违约金。 </w:t>
      </w:r>
    </w:p>
    <w:p w14:paraId="256BC57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13. 合同终止 </w:t>
      </w:r>
    </w:p>
    <w:p w14:paraId="32827CF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如果一方严重违反合同，并在收到对方违约通知书后在30天内仍未能改正违约的，另一方可立即终止本合同。 </w:t>
      </w:r>
    </w:p>
    <w:p w14:paraId="530094F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14. 法律诉讼 </w:t>
      </w:r>
    </w:p>
    <w:p w14:paraId="586009B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签约双方在履约中发生争执和分歧，双方应通过友好协商解决，若经协商不能达成协议时，则由合同签订所在地仲裁机构仲裁或向合同签订所在地人民法院提起诉讼（仲裁或诉讼任选一种）。受理期间，双方应继续执行合同其余部分。 </w:t>
      </w:r>
    </w:p>
    <w:p w14:paraId="7761BBF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15. 其他 </w:t>
      </w:r>
    </w:p>
    <w:p w14:paraId="7B74268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15.1 本合同一式</w:t>
      </w:r>
      <w:r w:rsidRPr="00E254E1">
        <w:rPr>
          <w:rFonts w:ascii="宋体" w:hAnsi="宋体" w:hint="eastAsia"/>
          <w:sz w:val="24"/>
          <w:u w:val="single"/>
        </w:rPr>
        <w:t xml:space="preserve">   </w:t>
      </w:r>
      <w:r w:rsidRPr="00E254E1">
        <w:rPr>
          <w:rFonts w:ascii="宋体" w:hAnsi="宋体" w:hint="eastAsia"/>
          <w:sz w:val="24"/>
        </w:rPr>
        <w:t>份，甲方持</w:t>
      </w:r>
      <w:r w:rsidRPr="00E254E1">
        <w:rPr>
          <w:rFonts w:ascii="宋体" w:hAnsi="宋体" w:hint="eastAsia"/>
          <w:sz w:val="24"/>
          <w:u w:val="single"/>
        </w:rPr>
        <w:t xml:space="preserve">   </w:t>
      </w:r>
      <w:r w:rsidRPr="00E254E1">
        <w:rPr>
          <w:rFonts w:ascii="宋体" w:hAnsi="宋体" w:hint="eastAsia"/>
          <w:sz w:val="24"/>
        </w:rPr>
        <w:t>份，乙方持</w:t>
      </w:r>
      <w:r w:rsidRPr="00E254E1">
        <w:rPr>
          <w:rFonts w:ascii="宋体" w:hAnsi="宋体" w:hint="eastAsia"/>
          <w:sz w:val="24"/>
          <w:u w:val="single"/>
        </w:rPr>
        <w:t xml:space="preserve">   </w:t>
      </w:r>
      <w:r w:rsidRPr="00E254E1">
        <w:rPr>
          <w:rFonts w:ascii="宋体" w:hAnsi="宋体" w:hint="eastAsia"/>
          <w:sz w:val="24"/>
        </w:rPr>
        <w:t xml:space="preserve">份，丙方一份。合同自三方签字、盖章完成后即生效。 </w:t>
      </w:r>
    </w:p>
    <w:p w14:paraId="31F6ED6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15.2 本合同未尽事宜，由双方协商处理。 </w:t>
      </w:r>
    </w:p>
    <w:p w14:paraId="68FD37BE" w14:textId="77777777" w:rsidR="00BB5D25" w:rsidRPr="00E254E1" w:rsidRDefault="00000000">
      <w:pPr>
        <w:spacing w:after="0" w:line="360" w:lineRule="auto"/>
        <w:ind w:firstLineChars="200" w:firstLine="480"/>
        <w:jc w:val="left"/>
        <w:rPr>
          <w:rFonts w:ascii="宋体" w:hAnsi="宋体" w:hint="eastAsia"/>
          <w:b/>
          <w:kern w:val="0"/>
          <w:sz w:val="24"/>
        </w:rPr>
      </w:pPr>
      <w:r w:rsidRPr="00E254E1">
        <w:rPr>
          <w:rFonts w:ascii="宋体" w:hAnsi="宋体" w:hint="eastAsia"/>
          <w:sz w:val="24"/>
        </w:rPr>
        <w:t>附件 1.详细技术清单</w:t>
      </w:r>
    </w:p>
    <w:p w14:paraId="555052E2" w14:textId="77777777" w:rsidR="00BB5D25" w:rsidRPr="00E254E1" w:rsidRDefault="00BB5D25">
      <w:pPr>
        <w:spacing w:line="360" w:lineRule="auto"/>
        <w:rPr>
          <w:rFonts w:ascii="宋体" w:hAnsi="宋体" w:hint="eastAsia"/>
        </w:rPr>
      </w:pPr>
    </w:p>
    <w:p w14:paraId="0588804C" w14:textId="77777777" w:rsidR="00BB5D25" w:rsidRPr="00E254E1" w:rsidRDefault="00BB5D25">
      <w:pPr>
        <w:spacing w:line="360" w:lineRule="auto"/>
        <w:rPr>
          <w:rFonts w:ascii="宋体" w:hAnsi="宋体" w:hint="eastAsia"/>
        </w:rPr>
      </w:pPr>
    </w:p>
    <w:p w14:paraId="60AE8F11" w14:textId="77777777" w:rsidR="00BB5D25" w:rsidRPr="00E254E1" w:rsidRDefault="00BB5D25">
      <w:pPr>
        <w:spacing w:line="360" w:lineRule="auto"/>
        <w:rPr>
          <w:rFonts w:ascii="宋体" w:hAnsi="宋体" w:hint="eastAsia"/>
        </w:rPr>
      </w:pPr>
    </w:p>
    <w:p w14:paraId="23B36681" w14:textId="77777777" w:rsidR="00BB5D25" w:rsidRPr="00E254E1" w:rsidRDefault="00BB5D25">
      <w:pPr>
        <w:spacing w:line="360" w:lineRule="auto"/>
        <w:rPr>
          <w:rFonts w:ascii="宋体" w:hAnsi="宋体" w:hint="eastAsia"/>
        </w:rPr>
      </w:pPr>
    </w:p>
    <w:p w14:paraId="347028D9" w14:textId="77777777" w:rsidR="00BB5D25" w:rsidRPr="00E254E1" w:rsidRDefault="00BB5D25">
      <w:pPr>
        <w:widowControl/>
        <w:shd w:val="clear" w:color="auto" w:fill="FFFFFF"/>
        <w:snapToGrid w:val="0"/>
        <w:spacing w:after="240" w:line="336" w:lineRule="auto"/>
        <w:jc w:val="left"/>
        <w:rPr>
          <w:rFonts w:ascii="宋体" w:hAnsi="宋体" w:hint="eastAsia"/>
        </w:rPr>
      </w:pPr>
    </w:p>
    <w:p w14:paraId="4DDBD955" w14:textId="77777777" w:rsidR="00BB5D25" w:rsidRPr="00E254E1" w:rsidRDefault="00BB5D25">
      <w:pPr>
        <w:spacing w:after="0" w:line="360" w:lineRule="auto"/>
        <w:jc w:val="center"/>
        <w:rPr>
          <w:rFonts w:ascii="宋体" w:hAnsi="宋体" w:hint="eastAsia"/>
          <w:bCs/>
          <w:sz w:val="28"/>
          <w:szCs w:val="28"/>
        </w:rPr>
        <w:sectPr w:rsidR="00BB5D25" w:rsidRPr="00E254E1">
          <w:pgSz w:w="11906" w:h="16838"/>
          <w:pgMar w:top="1440" w:right="1080" w:bottom="1440" w:left="1080" w:header="907" w:footer="737" w:gutter="0"/>
          <w:cols w:space="720"/>
          <w:titlePg/>
          <w:docGrid w:type="lines" w:linePitch="312"/>
        </w:sectPr>
      </w:pPr>
    </w:p>
    <w:p w14:paraId="062D7D2E" w14:textId="77777777" w:rsidR="00BB5D25" w:rsidRPr="00E254E1" w:rsidRDefault="00000000">
      <w:pPr>
        <w:pStyle w:val="1"/>
        <w:spacing w:after="0"/>
        <w:rPr>
          <w:rFonts w:ascii="宋体" w:hAnsi="宋体" w:hint="eastAsia"/>
        </w:rPr>
      </w:pPr>
      <w:bookmarkStart w:id="117" w:name="_Toc495332386"/>
      <w:bookmarkStart w:id="118" w:name="_Toc495408525"/>
      <w:bookmarkStart w:id="119" w:name="_Toc228373486"/>
      <w:r w:rsidRPr="00E254E1">
        <w:rPr>
          <w:rFonts w:ascii="宋体" w:hAnsi="宋体"/>
        </w:rPr>
        <w:lastRenderedPageBreak/>
        <w:t>第四章</w:t>
      </w:r>
      <w:r w:rsidRPr="00E254E1">
        <w:rPr>
          <w:rFonts w:ascii="宋体" w:hAnsi="宋体" w:hint="eastAsia"/>
        </w:rPr>
        <w:t xml:space="preserve">  </w:t>
      </w:r>
      <w:r w:rsidRPr="00E254E1">
        <w:rPr>
          <w:rFonts w:ascii="宋体" w:hAnsi="宋体"/>
        </w:rPr>
        <w:t>投标文件格式</w:t>
      </w:r>
      <w:bookmarkEnd w:id="117"/>
      <w:bookmarkEnd w:id="118"/>
      <w:bookmarkEnd w:id="119"/>
    </w:p>
    <w:p w14:paraId="1A280563" w14:textId="77777777" w:rsidR="00BB5D25" w:rsidRPr="00E254E1" w:rsidRDefault="00BB5D25">
      <w:pPr>
        <w:pStyle w:val="a9"/>
        <w:spacing w:after="0" w:line="360" w:lineRule="auto"/>
        <w:jc w:val="center"/>
        <w:rPr>
          <w:rFonts w:hAnsi="宋体" w:hint="eastAsia"/>
          <w:b/>
          <w:bCs/>
          <w:sz w:val="44"/>
          <w:szCs w:val="44"/>
        </w:rPr>
      </w:pPr>
      <w:bookmarkStart w:id="120" w:name="_Toc277679094"/>
      <w:bookmarkStart w:id="121" w:name="_Toc213141093"/>
    </w:p>
    <w:p w14:paraId="0C6358DF" w14:textId="77777777" w:rsidR="00BB5D25" w:rsidRPr="00E254E1" w:rsidRDefault="00000000">
      <w:pPr>
        <w:pStyle w:val="a9"/>
        <w:spacing w:after="0" w:line="360" w:lineRule="auto"/>
        <w:jc w:val="center"/>
        <w:rPr>
          <w:rFonts w:hAnsi="宋体" w:hint="eastAsia"/>
          <w:b/>
          <w:bCs/>
          <w:sz w:val="36"/>
          <w:szCs w:val="36"/>
        </w:rPr>
      </w:pPr>
      <w:r w:rsidRPr="00E254E1">
        <w:rPr>
          <w:rFonts w:hAnsi="宋体" w:hint="eastAsia"/>
          <w:b/>
          <w:bCs/>
          <w:sz w:val="36"/>
          <w:szCs w:val="36"/>
        </w:rPr>
        <w:t>特殊教育资源中心</w:t>
      </w:r>
      <w:proofErr w:type="gramStart"/>
      <w:r w:rsidRPr="00E254E1">
        <w:rPr>
          <w:rFonts w:hAnsi="宋体" w:hint="eastAsia"/>
          <w:b/>
          <w:bCs/>
          <w:sz w:val="36"/>
          <w:szCs w:val="36"/>
        </w:rPr>
        <w:t>扩优提质</w:t>
      </w:r>
      <w:proofErr w:type="gramEnd"/>
      <w:r w:rsidRPr="00E254E1">
        <w:rPr>
          <w:rFonts w:hAnsi="宋体" w:hint="eastAsia"/>
          <w:b/>
          <w:bCs/>
          <w:sz w:val="36"/>
          <w:szCs w:val="36"/>
        </w:rPr>
        <w:t>项目（全市）设备及教具采购项目</w:t>
      </w:r>
    </w:p>
    <w:p w14:paraId="5A551570" w14:textId="77777777" w:rsidR="00BB5D25" w:rsidRPr="00E254E1" w:rsidRDefault="00BB5D25">
      <w:pPr>
        <w:pStyle w:val="a9"/>
        <w:spacing w:after="0" w:line="360" w:lineRule="auto"/>
        <w:jc w:val="center"/>
        <w:rPr>
          <w:rFonts w:hAnsi="宋体" w:hint="eastAsia"/>
          <w:b/>
          <w:bCs/>
          <w:sz w:val="44"/>
          <w:szCs w:val="44"/>
        </w:rPr>
      </w:pPr>
    </w:p>
    <w:p w14:paraId="0D244CE5" w14:textId="77777777" w:rsidR="00BB5D25" w:rsidRPr="00E254E1" w:rsidRDefault="00BB5D25">
      <w:pPr>
        <w:pStyle w:val="a9"/>
        <w:spacing w:after="0" w:line="360" w:lineRule="auto"/>
        <w:jc w:val="center"/>
        <w:rPr>
          <w:rFonts w:hAnsi="宋体" w:hint="eastAsia"/>
          <w:b/>
          <w:bCs/>
          <w:sz w:val="44"/>
          <w:szCs w:val="44"/>
        </w:rPr>
      </w:pPr>
    </w:p>
    <w:p w14:paraId="44A6B38D" w14:textId="77777777" w:rsidR="00BB5D25" w:rsidRPr="00E254E1" w:rsidRDefault="00BB5D25">
      <w:pPr>
        <w:spacing w:after="0" w:line="360" w:lineRule="auto"/>
      </w:pPr>
    </w:p>
    <w:p w14:paraId="4A42F134" w14:textId="77777777" w:rsidR="00BB5D25" w:rsidRPr="00E254E1" w:rsidRDefault="00BB5D25">
      <w:pPr>
        <w:spacing w:after="0" w:line="360" w:lineRule="auto"/>
      </w:pPr>
    </w:p>
    <w:p w14:paraId="052C2E96" w14:textId="77777777" w:rsidR="00BB5D25" w:rsidRPr="00E254E1" w:rsidRDefault="00BB5D25">
      <w:pPr>
        <w:pStyle w:val="a9"/>
        <w:spacing w:after="0" w:line="360" w:lineRule="auto"/>
        <w:jc w:val="center"/>
        <w:rPr>
          <w:rFonts w:hAnsi="宋体" w:hint="eastAsia"/>
          <w:b/>
          <w:bCs/>
          <w:sz w:val="44"/>
          <w:szCs w:val="44"/>
        </w:rPr>
      </w:pPr>
    </w:p>
    <w:p w14:paraId="0B03EA0A" w14:textId="77777777" w:rsidR="00BB5D25" w:rsidRPr="00E254E1" w:rsidRDefault="00BB5D25">
      <w:pPr>
        <w:spacing w:after="0" w:line="360" w:lineRule="auto"/>
      </w:pPr>
    </w:p>
    <w:p w14:paraId="3036484B" w14:textId="77777777" w:rsidR="00BB5D25" w:rsidRPr="00E254E1" w:rsidRDefault="00BB5D25">
      <w:pPr>
        <w:spacing w:after="0" w:line="360" w:lineRule="auto"/>
      </w:pPr>
    </w:p>
    <w:p w14:paraId="2D8023BD" w14:textId="77777777" w:rsidR="00BB5D25" w:rsidRPr="00E254E1" w:rsidRDefault="00000000">
      <w:pPr>
        <w:pStyle w:val="a9"/>
        <w:spacing w:after="0" w:line="360" w:lineRule="auto"/>
        <w:jc w:val="center"/>
        <w:rPr>
          <w:rFonts w:hAnsi="宋体" w:hint="eastAsia"/>
          <w:b/>
          <w:sz w:val="52"/>
          <w:szCs w:val="52"/>
        </w:rPr>
      </w:pPr>
      <w:r w:rsidRPr="00E254E1">
        <w:rPr>
          <w:rFonts w:hAnsi="宋体" w:hint="eastAsia"/>
          <w:b/>
          <w:sz w:val="52"/>
          <w:szCs w:val="52"/>
        </w:rPr>
        <w:t>投标文件</w:t>
      </w:r>
    </w:p>
    <w:p w14:paraId="27E7CFDF" w14:textId="77777777" w:rsidR="00BB5D25" w:rsidRPr="00E254E1" w:rsidRDefault="00000000">
      <w:pPr>
        <w:pStyle w:val="a9"/>
        <w:spacing w:after="0" w:line="360" w:lineRule="auto"/>
        <w:jc w:val="center"/>
        <w:rPr>
          <w:rFonts w:hAnsi="宋体" w:hint="eastAsia"/>
          <w:b/>
          <w:sz w:val="28"/>
          <w:szCs w:val="28"/>
          <w:u w:val="single"/>
        </w:rPr>
      </w:pPr>
      <w:r w:rsidRPr="00E254E1">
        <w:rPr>
          <w:rFonts w:hAnsi="宋体" w:hint="eastAsia"/>
          <w:b/>
          <w:sz w:val="28"/>
          <w:szCs w:val="28"/>
        </w:rPr>
        <w:t>项目编号：</w:t>
      </w:r>
      <w:r w:rsidRPr="00E254E1">
        <w:rPr>
          <w:rFonts w:hAnsi="宋体"/>
          <w:b/>
          <w:sz w:val="28"/>
          <w:szCs w:val="28"/>
          <w:u w:val="single"/>
        </w:rPr>
        <w:t xml:space="preserve"> </w:t>
      </w:r>
      <w:r w:rsidRPr="00E254E1">
        <w:rPr>
          <w:rFonts w:hAnsi="宋体" w:hint="eastAsia"/>
          <w:b/>
          <w:sz w:val="28"/>
          <w:szCs w:val="28"/>
          <w:u w:val="single"/>
        </w:rPr>
        <w:t xml:space="preserve">     </w:t>
      </w:r>
    </w:p>
    <w:p w14:paraId="031E590F" w14:textId="77777777" w:rsidR="00BB5D25" w:rsidRPr="00E254E1" w:rsidRDefault="00BB5D25">
      <w:pPr>
        <w:spacing w:after="0" w:line="360" w:lineRule="auto"/>
        <w:ind w:leftChars="189" w:left="397" w:firstLine="570"/>
        <w:jc w:val="left"/>
        <w:rPr>
          <w:rFonts w:ascii="宋体" w:hAnsi="宋体" w:hint="eastAsia"/>
          <w:sz w:val="28"/>
        </w:rPr>
      </w:pPr>
    </w:p>
    <w:p w14:paraId="3E4B4D05" w14:textId="77777777" w:rsidR="00BB5D25" w:rsidRPr="00E254E1" w:rsidRDefault="00BB5D25">
      <w:pPr>
        <w:spacing w:after="0" w:line="360" w:lineRule="auto"/>
        <w:ind w:leftChars="189" w:left="397" w:firstLine="570"/>
        <w:jc w:val="left"/>
        <w:rPr>
          <w:rFonts w:ascii="宋体" w:hAnsi="宋体" w:hint="eastAsia"/>
          <w:sz w:val="28"/>
        </w:rPr>
      </w:pPr>
    </w:p>
    <w:p w14:paraId="69D697FA" w14:textId="77777777" w:rsidR="00BB5D25" w:rsidRPr="00E254E1" w:rsidRDefault="00BB5D25">
      <w:pPr>
        <w:spacing w:after="0" w:line="360" w:lineRule="auto"/>
        <w:ind w:leftChars="189" w:left="397" w:firstLine="570"/>
        <w:jc w:val="left"/>
        <w:rPr>
          <w:rFonts w:ascii="宋体" w:hAnsi="宋体" w:hint="eastAsia"/>
          <w:sz w:val="28"/>
        </w:rPr>
      </w:pPr>
    </w:p>
    <w:p w14:paraId="68913686" w14:textId="77777777" w:rsidR="00BB5D25" w:rsidRPr="00E254E1" w:rsidRDefault="00BB5D25">
      <w:pPr>
        <w:spacing w:after="0" w:line="360" w:lineRule="auto"/>
        <w:ind w:leftChars="189" w:left="397" w:firstLine="570"/>
        <w:jc w:val="left"/>
        <w:rPr>
          <w:rFonts w:ascii="宋体" w:hAnsi="宋体" w:hint="eastAsia"/>
          <w:sz w:val="28"/>
        </w:rPr>
      </w:pPr>
    </w:p>
    <w:p w14:paraId="25E59151" w14:textId="77777777" w:rsidR="00BB5D25" w:rsidRPr="00E254E1" w:rsidRDefault="00000000">
      <w:pPr>
        <w:spacing w:after="0" w:line="360" w:lineRule="auto"/>
        <w:ind w:leftChars="189" w:left="397" w:firstLine="570"/>
        <w:jc w:val="left"/>
        <w:rPr>
          <w:rFonts w:ascii="宋体" w:hAnsi="宋体" w:hint="eastAsia"/>
          <w:sz w:val="28"/>
          <w:u w:val="single"/>
        </w:rPr>
      </w:pPr>
      <w:r w:rsidRPr="00E254E1">
        <w:rPr>
          <w:rFonts w:ascii="宋体" w:hAnsi="宋体" w:hint="eastAsia"/>
          <w:sz w:val="28"/>
        </w:rPr>
        <w:t>投标人：</w:t>
      </w:r>
      <w:r w:rsidRPr="00E254E1">
        <w:rPr>
          <w:rFonts w:ascii="宋体" w:hAnsi="宋体"/>
          <w:sz w:val="28"/>
        </w:rPr>
        <w:t xml:space="preserve"> </w:t>
      </w:r>
      <w:r w:rsidRPr="00E254E1">
        <w:rPr>
          <w:rFonts w:ascii="宋体" w:hAnsi="宋体"/>
          <w:sz w:val="28"/>
          <w:u w:val="single"/>
        </w:rPr>
        <w:t xml:space="preserve">                                </w:t>
      </w:r>
      <w:r w:rsidRPr="00E254E1">
        <w:rPr>
          <w:rFonts w:ascii="宋体" w:hAnsi="宋体" w:hint="eastAsia"/>
          <w:sz w:val="28"/>
          <w:u w:val="single"/>
        </w:rPr>
        <w:t>（</w:t>
      </w:r>
      <w:r w:rsidRPr="00E254E1">
        <w:rPr>
          <w:rFonts w:ascii="宋体" w:hAnsi="宋体" w:hint="eastAsia"/>
          <w:sz w:val="28"/>
        </w:rPr>
        <w:t>盖单位公章）</w:t>
      </w:r>
    </w:p>
    <w:p w14:paraId="730493B5" w14:textId="77777777" w:rsidR="00BB5D25" w:rsidRPr="00E254E1" w:rsidRDefault="00000000">
      <w:pPr>
        <w:spacing w:after="0" w:line="360" w:lineRule="auto"/>
        <w:ind w:leftChars="189" w:left="397" w:firstLineChars="200" w:firstLine="560"/>
        <w:jc w:val="left"/>
        <w:rPr>
          <w:rFonts w:ascii="宋体" w:hAnsi="宋体" w:hint="eastAsia"/>
          <w:sz w:val="28"/>
        </w:rPr>
      </w:pPr>
      <w:bookmarkStart w:id="122" w:name="_Hlk122551699"/>
      <w:r w:rsidRPr="00E254E1">
        <w:rPr>
          <w:rFonts w:ascii="宋体" w:hAnsi="宋体" w:hint="eastAsia"/>
          <w:sz w:val="28"/>
        </w:rPr>
        <w:t>法定代表人或其委托代理人</w:t>
      </w:r>
      <w:bookmarkEnd w:id="122"/>
      <w:r w:rsidRPr="00E254E1">
        <w:rPr>
          <w:rFonts w:ascii="宋体" w:hAnsi="宋体" w:hint="eastAsia"/>
          <w:sz w:val="28"/>
        </w:rPr>
        <w:t>：</w:t>
      </w:r>
      <w:r w:rsidRPr="00E254E1">
        <w:rPr>
          <w:rFonts w:ascii="宋体" w:hAnsi="宋体"/>
          <w:sz w:val="28"/>
          <w:u w:val="single"/>
        </w:rPr>
        <w:t xml:space="preserve">         </w:t>
      </w:r>
      <w:r w:rsidRPr="00E254E1">
        <w:rPr>
          <w:rFonts w:ascii="宋体" w:hAnsi="宋体" w:hint="eastAsia"/>
          <w:sz w:val="28"/>
          <w:u w:val="single"/>
        </w:rPr>
        <w:t>（</w:t>
      </w:r>
      <w:r w:rsidRPr="00E254E1">
        <w:rPr>
          <w:rFonts w:ascii="宋体" w:hAnsi="宋体" w:hint="eastAsia"/>
          <w:sz w:val="28"/>
        </w:rPr>
        <w:t>签名或盖章）</w:t>
      </w:r>
    </w:p>
    <w:p w14:paraId="11A38B4E" w14:textId="77777777" w:rsidR="00BB5D25" w:rsidRPr="00E254E1" w:rsidRDefault="00000000">
      <w:pPr>
        <w:spacing w:after="0" w:line="360" w:lineRule="auto"/>
        <w:ind w:leftChars="189" w:left="397" w:firstLineChars="200" w:firstLine="560"/>
        <w:jc w:val="left"/>
        <w:rPr>
          <w:rFonts w:ascii="宋体" w:hAnsi="宋体" w:hint="eastAsia"/>
          <w:sz w:val="28"/>
        </w:rPr>
      </w:pPr>
      <w:r w:rsidRPr="00E254E1">
        <w:rPr>
          <w:rFonts w:ascii="宋体" w:hAnsi="宋体" w:hint="eastAsia"/>
          <w:sz w:val="28"/>
        </w:rPr>
        <w:t>日期：</w:t>
      </w:r>
      <w:r w:rsidRPr="00E254E1">
        <w:rPr>
          <w:rFonts w:ascii="宋体" w:hAnsi="宋体"/>
          <w:sz w:val="28"/>
          <w:u w:val="single"/>
        </w:rPr>
        <w:t xml:space="preserve">   </w:t>
      </w:r>
      <w:r w:rsidRPr="00E254E1">
        <w:rPr>
          <w:rFonts w:ascii="宋体" w:hAnsi="宋体" w:hint="eastAsia"/>
          <w:sz w:val="28"/>
          <w:u w:val="single"/>
        </w:rPr>
        <w:t xml:space="preserve"> </w:t>
      </w:r>
      <w:r w:rsidRPr="00E254E1">
        <w:rPr>
          <w:rFonts w:ascii="宋体" w:hAnsi="宋体"/>
          <w:sz w:val="28"/>
          <w:u w:val="single"/>
        </w:rPr>
        <w:t xml:space="preserve"> </w:t>
      </w:r>
      <w:r w:rsidRPr="00E254E1">
        <w:rPr>
          <w:rFonts w:ascii="宋体" w:hAnsi="宋体" w:hint="eastAsia"/>
          <w:sz w:val="28"/>
        </w:rPr>
        <w:t>年</w:t>
      </w:r>
      <w:r w:rsidRPr="00E254E1">
        <w:rPr>
          <w:rFonts w:ascii="宋体" w:hAnsi="宋体"/>
          <w:sz w:val="28"/>
          <w:u w:val="single"/>
        </w:rPr>
        <w:t xml:space="preserve">   </w:t>
      </w:r>
      <w:r w:rsidRPr="00E254E1">
        <w:rPr>
          <w:rFonts w:ascii="宋体" w:hAnsi="宋体" w:hint="eastAsia"/>
          <w:sz w:val="28"/>
        </w:rPr>
        <w:t>月</w:t>
      </w:r>
      <w:r w:rsidRPr="00E254E1">
        <w:rPr>
          <w:rFonts w:ascii="宋体" w:hAnsi="宋体"/>
          <w:sz w:val="28"/>
          <w:u w:val="single"/>
        </w:rPr>
        <w:t xml:space="preserve">   </w:t>
      </w:r>
      <w:r w:rsidRPr="00E254E1">
        <w:rPr>
          <w:rFonts w:ascii="宋体" w:hAnsi="宋体" w:hint="eastAsia"/>
          <w:sz w:val="28"/>
        </w:rPr>
        <w:t>日</w:t>
      </w:r>
    </w:p>
    <w:p w14:paraId="4A23EF40" w14:textId="77777777" w:rsidR="00BB5D25" w:rsidRPr="00E254E1" w:rsidRDefault="00BB5D25">
      <w:pPr>
        <w:pStyle w:val="a9"/>
        <w:spacing w:after="0" w:line="360" w:lineRule="auto"/>
        <w:jc w:val="center"/>
        <w:rPr>
          <w:rFonts w:hAnsi="宋体" w:hint="eastAsia"/>
          <w:sz w:val="24"/>
        </w:rPr>
        <w:sectPr w:rsidR="00BB5D25" w:rsidRPr="00E254E1">
          <w:pgSz w:w="11906" w:h="16838"/>
          <w:pgMar w:top="1440" w:right="1080" w:bottom="1440" w:left="1080" w:header="907" w:footer="737" w:gutter="0"/>
          <w:cols w:space="720"/>
          <w:docGrid w:type="linesAndChars" w:linePitch="331"/>
        </w:sectPr>
      </w:pPr>
    </w:p>
    <w:p w14:paraId="5F9E41C4" w14:textId="77777777" w:rsidR="00BB5D25" w:rsidRPr="00E254E1" w:rsidRDefault="00000000">
      <w:pPr>
        <w:pStyle w:val="2"/>
        <w:spacing w:after="0"/>
      </w:pPr>
      <w:bookmarkStart w:id="123" w:name="_Toc228373487"/>
      <w:r w:rsidRPr="00E254E1">
        <w:rPr>
          <w:rFonts w:hint="eastAsia"/>
        </w:rPr>
        <w:lastRenderedPageBreak/>
        <w:t>一</w:t>
      </w:r>
      <w:r w:rsidRPr="00E254E1">
        <w:t>、</w:t>
      </w:r>
      <w:bookmarkStart w:id="124" w:name="_Hlk167620751"/>
      <w:r w:rsidRPr="00E254E1">
        <w:rPr>
          <w:rFonts w:hint="eastAsia"/>
        </w:rPr>
        <w:t>资格文件</w:t>
      </w:r>
      <w:bookmarkEnd w:id="123"/>
      <w:bookmarkEnd w:id="124"/>
    </w:p>
    <w:p w14:paraId="554DDC09" w14:textId="77777777" w:rsidR="00BB5D25" w:rsidRPr="00E254E1" w:rsidRDefault="00000000">
      <w:pPr>
        <w:pStyle w:val="3"/>
        <w:spacing w:after="0"/>
        <w:jc w:val="center"/>
        <w:rPr>
          <w:rFonts w:ascii="宋体" w:hAnsi="宋体" w:hint="eastAsia"/>
        </w:rPr>
      </w:pPr>
      <w:r w:rsidRPr="00E254E1">
        <w:rPr>
          <w:rFonts w:ascii="宋体" w:hAnsi="宋体" w:hint="eastAsia"/>
          <w:szCs w:val="24"/>
        </w:rPr>
        <w:t>（一）</w:t>
      </w:r>
      <w:r w:rsidRPr="00E254E1">
        <w:rPr>
          <w:rFonts w:ascii="宋体" w:hAnsi="宋体" w:hint="eastAsia"/>
        </w:rPr>
        <w:t>投标人</w:t>
      </w:r>
      <w:r w:rsidRPr="00E254E1">
        <w:rPr>
          <w:rFonts w:hint="eastAsia"/>
        </w:rPr>
        <w:t>基本情况表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34"/>
        <w:gridCol w:w="1486"/>
        <w:gridCol w:w="1134"/>
        <w:gridCol w:w="1134"/>
        <w:gridCol w:w="1275"/>
        <w:gridCol w:w="381"/>
        <w:gridCol w:w="2420"/>
      </w:tblGrid>
      <w:tr w:rsidR="00E254E1" w:rsidRPr="00E254E1" w14:paraId="46D51209" w14:textId="77777777">
        <w:trPr>
          <w:trHeight w:val="567"/>
          <w:jc w:val="center"/>
        </w:trPr>
        <w:tc>
          <w:tcPr>
            <w:tcW w:w="1634" w:type="dxa"/>
            <w:tcBorders>
              <w:top w:val="single" w:sz="4" w:space="0" w:color="auto"/>
              <w:left w:val="single" w:sz="4" w:space="0" w:color="auto"/>
              <w:bottom w:val="single" w:sz="4" w:space="0" w:color="auto"/>
              <w:right w:val="single" w:sz="4" w:space="0" w:color="auto"/>
            </w:tcBorders>
            <w:vAlign w:val="center"/>
          </w:tcPr>
          <w:p w14:paraId="26FF2B5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投标人名称</w:t>
            </w:r>
          </w:p>
        </w:tc>
        <w:tc>
          <w:tcPr>
            <w:tcW w:w="7830" w:type="dxa"/>
            <w:gridSpan w:val="6"/>
            <w:tcBorders>
              <w:top w:val="single" w:sz="4" w:space="0" w:color="auto"/>
              <w:left w:val="single" w:sz="4" w:space="0" w:color="auto"/>
              <w:bottom w:val="single" w:sz="4" w:space="0" w:color="auto"/>
              <w:right w:val="single" w:sz="4" w:space="0" w:color="auto"/>
            </w:tcBorders>
            <w:vAlign w:val="center"/>
          </w:tcPr>
          <w:p w14:paraId="262DD1C4" w14:textId="77777777" w:rsidR="00BB5D25" w:rsidRPr="00E254E1" w:rsidRDefault="00BB5D25">
            <w:pPr>
              <w:spacing w:after="0" w:line="360" w:lineRule="auto"/>
              <w:jc w:val="center"/>
              <w:rPr>
                <w:rFonts w:ascii="宋体" w:hAnsi="宋体" w:hint="eastAsia"/>
                <w:sz w:val="24"/>
              </w:rPr>
            </w:pPr>
          </w:p>
        </w:tc>
      </w:tr>
      <w:tr w:rsidR="00E254E1" w:rsidRPr="00E254E1" w14:paraId="78FF4CF2" w14:textId="77777777">
        <w:trPr>
          <w:trHeight w:val="567"/>
          <w:jc w:val="center"/>
        </w:trPr>
        <w:tc>
          <w:tcPr>
            <w:tcW w:w="1634" w:type="dxa"/>
            <w:tcBorders>
              <w:top w:val="single" w:sz="4" w:space="0" w:color="auto"/>
              <w:left w:val="single" w:sz="4" w:space="0" w:color="auto"/>
              <w:bottom w:val="single" w:sz="4" w:space="0" w:color="auto"/>
            </w:tcBorders>
            <w:vAlign w:val="center"/>
          </w:tcPr>
          <w:p w14:paraId="7721C832"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注册地址</w:t>
            </w:r>
          </w:p>
        </w:tc>
        <w:tc>
          <w:tcPr>
            <w:tcW w:w="3754" w:type="dxa"/>
            <w:gridSpan w:val="3"/>
            <w:tcBorders>
              <w:top w:val="single" w:sz="4" w:space="0" w:color="auto"/>
              <w:bottom w:val="single" w:sz="4" w:space="0" w:color="auto"/>
            </w:tcBorders>
            <w:vAlign w:val="center"/>
          </w:tcPr>
          <w:p w14:paraId="660A19B4" w14:textId="77777777" w:rsidR="00BB5D25" w:rsidRPr="00E254E1" w:rsidRDefault="00BB5D25">
            <w:pPr>
              <w:spacing w:after="0" w:line="360" w:lineRule="auto"/>
              <w:jc w:val="center"/>
              <w:rPr>
                <w:rFonts w:ascii="宋体" w:hAnsi="宋体" w:hint="eastAsia"/>
                <w:sz w:val="24"/>
              </w:rPr>
            </w:pPr>
          </w:p>
        </w:tc>
        <w:tc>
          <w:tcPr>
            <w:tcW w:w="1275" w:type="dxa"/>
            <w:tcBorders>
              <w:top w:val="single" w:sz="4" w:space="0" w:color="auto"/>
              <w:bottom w:val="single" w:sz="4" w:space="0" w:color="auto"/>
            </w:tcBorders>
            <w:vAlign w:val="center"/>
          </w:tcPr>
          <w:p w14:paraId="2C88EBD4"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邮政编码</w:t>
            </w:r>
          </w:p>
        </w:tc>
        <w:tc>
          <w:tcPr>
            <w:tcW w:w="2801" w:type="dxa"/>
            <w:gridSpan w:val="2"/>
            <w:tcBorders>
              <w:top w:val="single" w:sz="4" w:space="0" w:color="auto"/>
              <w:bottom w:val="single" w:sz="4" w:space="0" w:color="auto"/>
              <w:right w:val="single" w:sz="4" w:space="0" w:color="auto"/>
            </w:tcBorders>
            <w:vAlign w:val="center"/>
          </w:tcPr>
          <w:p w14:paraId="1BCBEAE6" w14:textId="77777777" w:rsidR="00BB5D25" w:rsidRPr="00E254E1" w:rsidRDefault="00BB5D25">
            <w:pPr>
              <w:spacing w:after="0" w:line="360" w:lineRule="auto"/>
              <w:jc w:val="center"/>
              <w:rPr>
                <w:rFonts w:ascii="宋体" w:hAnsi="宋体" w:hint="eastAsia"/>
                <w:sz w:val="24"/>
              </w:rPr>
            </w:pPr>
          </w:p>
        </w:tc>
      </w:tr>
      <w:tr w:rsidR="00E254E1" w:rsidRPr="00E254E1" w14:paraId="589769EB" w14:textId="77777777">
        <w:trPr>
          <w:trHeight w:val="567"/>
          <w:jc w:val="center"/>
        </w:trPr>
        <w:tc>
          <w:tcPr>
            <w:tcW w:w="1634" w:type="dxa"/>
            <w:vMerge w:val="restart"/>
            <w:tcBorders>
              <w:top w:val="single" w:sz="4" w:space="0" w:color="auto"/>
              <w:left w:val="single" w:sz="4" w:space="0" w:color="auto"/>
              <w:bottom w:val="single" w:sz="4" w:space="0" w:color="auto"/>
            </w:tcBorders>
            <w:vAlign w:val="center"/>
          </w:tcPr>
          <w:p w14:paraId="7537E67B"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联系方式</w:t>
            </w:r>
          </w:p>
        </w:tc>
        <w:tc>
          <w:tcPr>
            <w:tcW w:w="1486" w:type="dxa"/>
            <w:tcBorders>
              <w:top w:val="single" w:sz="4" w:space="0" w:color="auto"/>
              <w:bottom w:val="single" w:sz="4" w:space="0" w:color="auto"/>
            </w:tcBorders>
            <w:vAlign w:val="center"/>
          </w:tcPr>
          <w:p w14:paraId="7C92059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联系人</w:t>
            </w:r>
          </w:p>
        </w:tc>
        <w:tc>
          <w:tcPr>
            <w:tcW w:w="2268" w:type="dxa"/>
            <w:gridSpan w:val="2"/>
            <w:tcBorders>
              <w:top w:val="single" w:sz="4" w:space="0" w:color="auto"/>
              <w:bottom w:val="single" w:sz="4" w:space="0" w:color="auto"/>
            </w:tcBorders>
            <w:vAlign w:val="center"/>
          </w:tcPr>
          <w:p w14:paraId="08ECD337" w14:textId="77777777" w:rsidR="00BB5D25" w:rsidRPr="00E254E1" w:rsidRDefault="00BB5D25">
            <w:pPr>
              <w:spacing w:after="0" w:line="360" w:lineRule="auto"/>
              <w:jc w:val="center"/>
              <w:rPr>
                <w:rFonts w:ascii="宋体" w:hAnsi="宋体" w:hint="eastAsia"/>
                <w:sz w:val="24"/>
              </w:rPr>
            </w:pPr>
          </w:p>
        </w:tc>
        <w:tc>
          <w:tcPr>
            <w:tcW w:w="1275" w:type="dxa"/>
            <w:tcBorders>
              <w:top w:val="single" w:sz="4" w:space="0" w:color="auto"/>
              <w:bottom w:val="single" w:sz="4" w:space="0" w:color="auto"/>
            </w:tcBorders>
            <w:vAlign w:val="center"/>
          </w:tcPr>
          <w:p w14:paraId="006F8D5F"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电话</w:t>
            </w:r>
          </w:p>
        </w:tc>
        <w:tc>
          <w:tcPr>
            <w:tcW w:w="2801" w:type="dxa"/>
            <w:gridSpan w:val="2"/>
            <w:tcBorders>
              <w:top w:val="single" w:sz="4" w:space="0" w:color="auto"/>
              <w:bottom w:val="single" w:sz="4" w:space="0" w:color="auto"/>
              <w:right w:val="single" w:sz="4" w:space="0" w:color="auto"/>
            </w:tcBorders>
            <w:vAlign w:val="center"/>
          </w:tcPr>
          <w:p w14:paraId="528F2551" w14:textId="77777777" w:rsidR="00BB5D25" w:rsidRPr="00E254E1" w:rsidRDefault="00BB5D25">
            <w:pPr>
              <w:spacing w:after="0" w:line="360" w:lineRule="auto"/>
              <w:jc w:val="center"/>
              <w:rPr>
                <w:rFonts w:ascii="宋体" w:hAnsi="宋体" w:hint="eastAsia"/>
                <w:sz w:val="24"/>
              </w:rPr>
            </w:pPr>
          </w:p>
        </w:tc>
      </w:tr>
      <w:tr w:rsidR="00E254E1" w:rsidRPr="00E254E1" w14:paraId="37F2809D" w14:textId="77777777">
        <w:trPr>
          <w:trHeight w:val="567"/>
          <w:jc w:val="center"/>
        </w:trPr>
        <w:tc>
          <w:tcPr>
            <w:tcW w:w="1634" w:type="dxa"/>
            <w:vMerge/>
            <w:tcBorders>
              <w:top w:val="single" w:sz="4" w:space="0" w:color="auto"/>
              <w:left w:val="single" w:sz="4" w:space="0" w:color="auto"/>
              <w:bottom w:val="single" w:sz="4" w:space="0" w:color="auto"/>
            </w:tcBorders>
            <w:vAlign w:val="center"/>
          </w:tcPr>
          <w:p w14:paraId="43C74B57" w14:textId="77777777" w:rsidR="00BB5D25" w:rsidRPr="00E254E1" w:rsidRDefault="00BB5D25">
            <w:pPr>
              <w:spacing w:after="0" w:line="360" w:lineRule="auto"/>
              <w:jc w:val="center"/>
              <w:rPr>
                <w:rFonts w:ascii="宋体" w:hAnsi="宋体" w:hint="eastAsia"/>
                <w:sz w:val="24"/>
              </w:rPr>
            </w:pPr>
          </w:p>
        </w:tc>
        <w:tc>
          <w:tcPr>
            <w:tcW w:w="1486" w:type="dxa"/>
            <w:tcBorders>
              <w:top w:val="single" w:sz="4" w:space="0" w:color="auto"/>
              <w:bottom w:val="single" w:sz="4" w:space="0" w:color="auto"/>
            </w:tcBorders>
            <w:vAlign w:val="center"/>
          </w:tcPr>
          <w:p w14:paraId="4FA222D2"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传真</w:t>
            </w:r>
          </w:p>
        </w:tc>
        <w:tc>
          <w:tcPr>
            <w:tcW w:w="2268" w:type="dxa"/>
            <w:gridSpan w:val="2"/>
            <w:tcBorders>
              <w:top w:val="single" w:sz="4" w:space="0" w:color="auto"/>
              <w:bottom w:val="single" w:sz="4" w:space="0" w:color="auto"/>
            </w:tcBorders>
            <w:vAlign w:val="center"/>
          </w:tcPr>
          <w:p w14:paraId="1A1EA071" w14:textId="77777777" w:rsidR="00BB5D25" w:rsidRPr="00E254E1" w:rsidRDefault="00BB5D25">
            <w:pPr>
              <w:spacing w:after="0" w:line="360" w:lineRule="auto"/>
              <w:jc w:val="center"/>
              <w:rPr>
                <w:rFonts w:ascii="宋体" w:hAnsi="宋体" w:hint="eastAsia"/>
                <w:sz w:val="24"/>
              </w:rPr>
            </w:pPr>
          </w:p>
        </w:tc>
        <w:tc>
          <w:tcPr>
            <w:tcW w:w="1275" w:type="dxa"/>
            <w:tcBorders>
              <w:top w:val="single" w:sz="4" w:space="0" w:color="auto"/>
              <w:bottom w:val="single" w:sz="4" w:space="0" w:color="auto"/>
            </w:tcBorders>
            <w:vAlign w:val="center"/>
          </w:tcPr>
          <w:p w14:paraId="23FDD3D6"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网址</w:t>
            </w:r>
          </w:p>
        </w:tc>
        <w:tc>
          <w:tcPr>
            <w:tcW w:w="2801" w:type="dxa"/>
            <w:gridSpan w:val="2"/>
            <w:tcBorders>
              <w:top w:val="single" w:sz="4" w:space="0" w:color="auto"/>
              <w:bottom w:val="single" w:sz="4" w:space="0" w:color="auto"/>
              <w:right w:val="single" w:sz="4" w:space="0" w:color="auto"/>
            </w:tcBorders>
            <w:vAlign w:val="center"/>
          </w:tcPr>
          <w:p w14:paraId="5BB488D7" w14:textId="77777777" w:rsidR="00BB5D25" w:rsidRPr="00E254E1" w:rsidRDefault="00BB5D25">
            <w:pPr>
              <w:spacing w:after="0" w:line="360" w:lineRule="auto"/>
              <w:jc w:val="center"/>
              <w:rPr>
                <w:rFonts w:ascii="宋体" w:hAnsi="宋体" w:hint="eastAsia"/>
                <w:sz w:val="24"/>
              </w:rPr>
            </w:pPr>
          </w:p>
        </w:tc>
      </w:tr>
      <w:tr w:rsidR="00E254E1" w:rsidRPr="00E254E1" w14:paraId="291EFF08" w14:textId="77777777">
        <w:trPr>
          <w:trHeight w:val="567"/>
          <w:jc w:val="center"/>
        </w:trPr>
        <w:tc>
          <w:tcPr>
            <w:tcW w:w="1634" w:type="dxa"/>
            <w:vMerge w:val="restart"/>
            <w:tcBorders>
              <w:top w:val="single" w:sz="4" w:space="0" w:color="auto"/>
              <w:left w:val="single" w:sz="4" w:space="0" w:color="auto"/>
            </w:tcBorders>
            <w:vAlign w:val="center"/>
          </w:tcPr>
          <w:p w14:paraId="6D3CDF13" w14:textId="77777777" w:rsidR="00BB5D25" w:rsidRPr="00E254E1" w:rsidRDefault="00000000">
            <w:pPr>
              <w:spacing w:after="0" w:line="360" w:lineRule="auto"/>
              <w:jc w:val="center"/>
              <w:rPr>
                <w:rFonts w:ascii="宋体" w:hAnsi="宋体" w:hint="eastAsia"/>
                <w:sz w:val="24"/>
              </w:rPr>
            </w:pPr>
            <w:bookmarkStart w:id="125" w:name="_Hlk223956592"/>
            <w:r w:rsidRPr="00E254E1">
              <w:rPr>
                <w:rFonts w:ascii="宋体" w:hAnsi="宋体" w:hint="eastAsia"/>
                <w:sz w:val="24"/>
              </w:rPr>
              <w:t>法定代表人</w:t>
            </w:r>
          </w:p>
        </w:tc>
        <w:tc>
          <w:tcPr>
            <w:tcW w:w="1486" w:type="dxa"/>
            <w:tcBorders>
              <w:top w:val="single" w:sz="4" w:space="0" w:color="auto"/>
              <w:bottom w:val="single" w:sz="4" w:space="0" w:color="auto"/>
            </w:tcBorders>
            <w:vAlign w:val="center"/>
          </w:tcPr>
          <w:p w14:paraId="5346C626"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姓名</w:t>
            </w:r>
          </w:p>
        </w:tc>
        <w:tc>
          <w:tcPr>
            <w:tcW w:w="2268" w:type="dxa"/>
            <w:gridSpan w:val="2"/>
            <w:tcBorders>
              <w:top w:val="single" w:sz="4" w:space="0" w:color="auto"/>
              <w:bottom w:val="single" w:sz="4" w:space="0" w:color="auto"/>
            </w:tcBorders>
            <w:vAlign w:val="center"/>
          </w:tcPr>
          <w:p w14:paraId="5D2C8F85" w14:textId="77777777" w:rsidR="00BB5D25" w:rsidRPr="00E254E1" w:rsidRDefault="00BB5D25">
            <w:pPr>
              <w:spacing w:after="0" w:line="360" w:lineRule="auto"/>
              <w:jc w:val="center"/>
              <w:rPr>
                <w:rFonts w:ascii="宋体" w:hAnsi="宋体" w:hint="eastAsia"/>
                <w:sz w:val="24"/>
              </w:rPr>
            </w:pPr>
          </w:p>
        </w:tc>
        <w:tc>
          <w:tcPr>
            <w:tcW w:w="1275" w:type="dxa"/>
            <w:tcBorders>
              <w:top w:val="single" w:sz="4" w:space="0" w:color="auto"/>
              <w:bottom w:val="single" w:sz="4" w:space="0" w:color="auto"/>
            </w:tcBorders>
            <w:vAlign w:val="center"/>
          </w:tcPr>
          <w:p w14:paraId="118ADADA"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联系方式</w:t>
            </w:r>
          </w:p>
        </w:tc>
        <w:tc>
          <w:tcPr>
            <w:tcW w:w="2801" w:type="dxa"/>
            <w:gridSpan w:val="2"/>
            <w:tcBorders>
              <w:top w:val="single" w:sz="4" w:space="0" w:color="auto"/>
              <w:bottom w:val="single" w:sz="4" w:space="0" w:color="auto"/>
              <w:right w:val="single" w:sz="4" w:space="0" w:color="auto"/>
            </w:tcBorders>
            <w:vAlign w:val="center"/>
          </w:tcPr>
          <w:p w14:paraId="16FAA880" w14:textId="77777777" w:rsidR="00BB5D25" w:rsidRPr="00E254E1" w:rsidRDefault="00BB5D25">
            <w:pPr>
              <w:spacing w:after="0" w:line="360" w:lineRule="auto"/>
              <w:jc w:val="center"/>
              <w:rPr>
                <w:rFonts w:ascii="宋体" w:hAnsi="宋体" w:hint="eastAsia"/>
                <w:sz w:val="24"/>
              </w:rPr>
            </w:pPr>
          </w:p>
        </w:tc>
      </w:tr>
      <w:bookmarkEnd w:id="125"/>
      <w:tr w:rsidR="00E254E1" w:rsidRPr="00E254E1" w14:paraId="15815091" w14:textId="77777777">
        <w:trPr>
          <w:trHeight w:val="567"/>
          <w:jc w:val="center"/>
        </w:trPr>
        <w:tc>
          <w:tcPr>
            <w:tcW w:w="1634" w:type="dxa"/>
            <w:vMerge/>
            <w:tcBorders>
              <w:left w:val="single" w:sz="4" w:space="0" w:color="auto"/>
              <w:bottom w:val="single" w:sz="4" w:space="0" w:color="auto"/>
            </w:tcBorders>
            <w:vAlign w:val="center"/>
          </w:tcPr>
          <w:p w14:paraId="252AA927" w14:textId="77777777" w:rsidR="00BB5D25" w:rsidRPr="00E254E1" w:rsidRDefault="00BB5D25">
            <w:pPr>
              <w:spacing w:after="0" w:line="360" w:lineRule="auto"/>
              <w:jc w:val="center"/>
              <w:rPr>
                <w:rFonts w:ascii="宋体" w:hAnsi="宋体" w:hint="eastAsia"/>
                <w:sz w:val="24"/>
              </w:rPr>
            </w:pPr>
          </w:p>
        </w:tc>
        <w:tc>
          <w:tcPr>
            <w:tcW w:w="1486" w:type="dxa"/>
            <w:tcBorders>
              <w:top w:val="single" w:sz="4" w:space="0" w:color="auto"/>
              <w:bottom w:val="single" w:sz="4" w:space="0" w:color="auto"/>
            </w:tcBorders>
            <w:vAlign w:val="center"/>
          </w:tcPr>
          <w:p w14:paraId="70A80F70" w14:textId="77777777" w:rsidR="00BB5D25" w:rsidRPr="00E254E1" w:rsidRDefault="00000000">
            <w:pPr>
              <w:spacing w:after="0" w:line="360" w:lineRule="auto"/>
              <w:jc w:val="center"/>
              <w:rPr>
                <w:rFonts w:ascii="宋体" w:hAnsi="宋体" w:hint="eastAsia"/>
                <w:sz w:val="24"/>
              </w:rPr>
            </w:pPr>
            <w:bookmarkStart w:id="126" w:name="OLE_LINK119"/>
            <w:r w:rsidRPr="00E254E1">
              <w:rPr>
                <w:rFonts w:ascii="宋体" w:hAnsi="宋体" w:hint="eastAsia"/>
                <w:sz w:val="24"/>
              </w:rPr>
              <w:t>身份证号</w:t>
            </w:r>
            <w:bookmarkEnd w:id="126"/>
          </w:p>
        </w:tc>
        <w:tc>
          <w:tcPr>
            <w:tcW w:w="6344" w:type="dxa"/>
            <w:gridSpan w:val="5"/>
            <w:tcBorders>
              <w:top w:val="single" w:sz="4" w:space="0" w:color="auto"/>
              <w:bottom w:val="single" w:sz="4" w:space="0" w:color="auto"/>
              <w:right w:val="single" w:sz="4" w:space="0" w:color="auto"/>
            </w:tcBorders>
            <w:vAlign w:val="center"/>
          </w:tcPr>
          <w:p w14:paraId="7A652675" w14:textId="77777777" w:rsidR="00BB5D25" w:rsidRPr="00E254E1" w:rsidRDefault="00BB5D25">
            <w:pPr>
              <w:spacing w:after="0" w:line="360" w:lineRule="auto"/>
              <w:jc w:val="center"/>
              <w:rPr>
                <w:rFonts w:ascii="宋体" w:hAnsi="宋体" w:hint="eastAsia"/>
                <w:sz w:val="24"/>
              </w:rPr>
            </w:pPr>
          </w:p>
        </w:tc>
      </w:tr>
      <w:tr w:rsidR="00E254E1" w:rsidRPr="00E254E1" w14:paraId="7FB14629" w14:textId="77777777">
        <w:trPr>
          <w:trHeight w:val="567"/>
          <w:jc w:val="center"/>
        </w:trPr>
        <w:tc>
          <w:tcPr>
            <w:tcW w:w="1634" w:type="dxa"/>
            <w:vMerge w:val="restart"/>
            <w:tcBorders>
              <w:left w:val="single" w:sz="4" w:space="0" w:color="auto"/>
            </w:tcBorders>
            <w:vAlign w:val="center"/>
          </w:tcPr>
          <w:p w14:paraId="1CFC7A1C"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项目负责人</w:t>
            </w:r>
          </w:p>
        </w:tc>
        <w:tc>
          <w:tcPr>
            <w:tcW w:w="1486" w:type="dxa"/>
            <w:tcBorders>
              <w:top w:val="single" w:sz="4" w:space="0" w:color="auto"/>
              <w:bottom w:val="single" w:sz="4" w:space="0" w:color="auto"/>
            </w:tcBorders>
            <w:vAlign w:val="center"/>
          </w:tcPr>
          <w:p w14:paraId="1CE536D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姓名</w:t>
            </w:r>
          </w:p>
        </w:tc>
        <w:tc>
          <w:tcPr>
            <w:tcW w:w="2268" w:type="dxa"/>
            <w:gridSpan w:val="2"/>
            <w:tcBorders>
              <w:top w:val="single" w:sz="4" w:space="0" w:color="auto"/>
              <w:bottom w:val="single" w:sz="4" w:space="0" w:color="auto"/>
            </w:tcBorders>
            <w:vAlign w:val="center"/>
          </w:tcPr>
          <w:p w14:paraId="20750E67" w14:textId="77777777" w:rsidR="00BB5D25" w:rsidRPr="00E254E1" w:rsidRDefault="00BB5D25">
            <w:pPr>
              <w:spacing w:after="0" w:line="360" w:lineRule="auto"/>
              <w:jc w:val="center"/>
              <w:rPr>
                <w:rFonts w:ascii="宋体" w:hAnsi="宋体" w:hint="eastAsia"/>
                <w:sz w:val="24"/>
              </w:rPr>
            </w:pPr>
          </w:p>
        </w:tc>
        <w:tc>
          <w:tcPr>
            <w:tcW w:w="1275" w:type="dxa"/>
            <w:tcBorders>
              <w:top w:val="single" w:sz="4" w:space="0" w:color="auto"/>
              <w:bottom w:val="single" w:sz="4" w:space="0" w:color="auto"/>
            </w:tcBorders>
            <w:vAlign w:val="center"/>
          </w:tcPr>
          <w:p w14:paraId="45B63F6A"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联系方式</w:t>
            </w:r>
          </w:p>
        </w:tc>
        <w:tc>
          <w:tcPr>
            <w:tcW w:w="2801" w:type="dxa"/>
            <w:gridSpan w:val="2"/>
            <w:tcBorders>
              <w:top w:val="single" w:sz="4" w:space="0" w:color="auto"/>
              <w:bottom w:val="single" w:sz="4" w:space="0" w:color="auto"/>
              <w:right w:val="single" w:sz="4" w:space="0" w:color="auto"/>
            </w:tcBorders>
            <w:vAlign w:val="center"/>
          </w:tcPr>
          <w:p w14:paraId="7BAB8F9C" w14:textId="77777777" w:rsidR="00BB5D25" w:rsidRPr="00E254E1" w:rsidRDefault="00BB5D25">
            <w:pPr>
              <w:spacing w:after="0" w:line="360" w:lineRule="auto"/>
              <w:jc w:val="center"/>
              <w:rPr>
                <w:rFonts w:ascii="宋体" w:hAnsi="宋体" w:hint="eastAsia"/>
                <w:sz w:val="24"/>
              </w:rPr>
            </w:pPr>
          </w:p>
        </w:tc>
      </w:tr>
      <w:tr w:rsidR="00E254E1" w:rsidRPr="00E254E1" w14:paraId="56255DF0" w14:textId="77777777">
        <w:trPr>
          <w:trHeight w:val="567"/>
          <w:jc w:val="center"/>
        </w:trPr>
        <w:tc>
          <w:tcPr>
            <w:tcW w:w="1634" w:type="dxa"/>
            <w:vMerge/>
            <w:tcBorders>
              <w:left w:val="single" w:sz="4" w:space="0" w:color="auto"/>
              <w:bottom w:val="single" w:sz="4" w:space="0" w:color="auto"/>
            </w:tcBorders>
            <w:vAlign w:val="center"/>
          </w:tcPr>
          <w:p w14:paraId="4EDD81B7" w14:textId="77777777" w:rsidR="00BB5D25" w:rsidRPr="00E254E1" w:rsidRDefault="00BB5D25">
            <w:pPr>
              <w:spacing w:after="0" w:line="360" w:lineRule="auto"/>
              <w:jc w:val="center"/>
              <w:rPr>
                <w:rFonts w:ascii="宋体" w:hAnsi="宋体" w:hint="eastAsia"/>
                <w:sz w:val="24"/>
              </w:rPr>
            </w:pPr>
            <w:bookmarkStart w:id="127" w:name="_Hlk223956643"/>
          </w:p>
        </w:tc>
        <w:tc>
          <w:tcPr>
            <w:tcW w:w="1486" w:type="dxa"/>
            <w:tcBorders>
              <w:top w:val="single" w:sz="4" w:space="0" w:color="auto"/>
              <w:bottom w:val="single" w:sz="4" w:space="0" w:color="auto"/>
            </w:tcBorders>
            <w:vAlign w:val="center"/>
          </w:tcPr>
          <w:p w14:paraId="22C615D6"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身份证号</w:t>
            </w:r>
          </w:p>
        </w:tc>
        <w:tc>
          <w:tcPr>
            <w:tcW w:w="6344" w:type="dxa"/>
            <w:gridSpan w:val="5"/>
            <w:tcBorders>
              <w:top w:val="single" w:sz="4" w:space="0" w:color="auto"/>
              <w:bottom w:val="single" w:sz="4" w:space="0" w:color="auto"/>
              <w:right w:val="single" w:sz="4" w:space="0" w:color="auto"/>
            </w:tcBorders>
            <w:vAlign w:val="center"/>
          </w:tcPr>
          <w:p w14:paraId="244069BE" w14:textId="77777777" w:rsidR="00BB5D25" w:rsidRPr="00E254E1" w:rsidRDefault="00BB5D25">
            <w:pPr>
              <w:spacing w:after="0" w:line="360" w:lineRule="auto"/>
              <w:jc w:val="center"/>
              <w:rPr>
                <w:rFonts w:ascii="宋体" w:hAnsi="宋体" w:hint="eastAsia"/>
                <w:sz w:val="24"/>
              </w:rPr>
            </w:pPr>
          </w:p>
        </w:tc>
      </w:tr>
      <w:bookmarkEnd w:id="127"/>
      <w:tr w:rsidR="00E254E1" w:rsidRPr="00E254E1" w14:paraId="11F6A755" w14:textId="77777777">
        <w:trPr>
          <w:trHeight w:val="567"/>
          <w:jc w:val="center"/>
        </w:trPr>
        <w:tc>
          <w:tcPr>
            <w:tcW w:w="1634" w:type="dxa"/>
            <w:vMerge w:val="restart"/>
            <w:tcBorders>
              <w:top w:val="single" w:sz="4" w:space="0" w:color="auto"/>
              <w:left w:val="single" w:sz="4" w:space="0" w:color="auto"/>
            </w:tcBorders>
            <w:vAlign w:val="center"/>
          </w:tcPr>
          <w:p w14:paraId="729197B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委托代理人（联系人）</w:t>
            </w:r>
          </w:p>
        </w:tc>
        <w:tc>
          <w:tcPr>
            <w:tcW w:w="1486" w:type="dxa"/>
            <w:tcBorders>
              <w:top w:val="single" w:sz="4" w:space="0" w:color="auto"/>
              <w:bottom w:val="single" w:sz="4" w:space="0" w:color="auto"/>
            </w:tcBorders>
            <w:vAlign w:val="center"/>
          </w:tcPr>
          <w:p w14:paraId="5675B439"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姓名</w:t>
            </w:r>
          </w:p>
        </w:tc>
        <w:tc>
          <w:tcPr>
            <w:tcW w:w="2268" w:type="dxa"/>
            <w:gridSpan w:val="2"/>
            <w:tcBorders>
              <w:top w:val="single" w:sz="4" w:space="0" w:color="auto"/>
              <w:bottom w:val="single" w:sz="4" w:space="0" w:color="auto"/>
            </w:tcBorders>
            <w:vAlign w:val="center"/>
          </w:tcPr>
          <w:p w14:paraId="7C8FD4D5" w14:textId="77777777" w:rsidR="00BB5D25" w:rsidRPr="00E254E1" w:rsidRDefault="00BB5D25">
            <w:pPr>
              <w:spacing w:after="0" w:line="360" w:lineRule="auto"/>
              <w:jc w:val="center"/>
              <w:rPr>
                <w:rFonts w:ascii="宋体" w:hAnsi="宋体" w:hint="eastAsia"/>
                <w:sz w:val="24"/>
              </w:rPr>
            </w:pPr>
          </w:p>
        </w:tc>
        <w:tc>
          <w:tcPr>
            <w:tcW w:w="1275" w:type="dxa"/>
            <w:tcBorders>
              <w:top w:val="single" w:sz="4" w:space="0" w:color="auto"/>
              <w:bottom w:val="single" w:sz="4" w:space="0" w:color="auto"/>
            </w:tcBorders>
            <w:vAlign w:val="center"/>
          </w:tcPr>
          <w:p w14:paraId="34E4DF5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职务</w:t>
            </w:r>
          </w:p>
        </w:tc>
        <w:tc>
          <w:tcPr>
            <w:tcW w:w="2801" w:type="dxa"/>
            <w:gridSpan w:val="2"/>
            <w:tcBorders>
              <w:top w:val="single" w:sz="4" w:space="0" w:color="auto"/>
              <w:bottom w:val="single" w:sz="4" w:space="0" w:color="auto"/>
              <w:right w:val="single" w:sz="4" w:space="0" w:color="auto"/>
            </w:tcBorders>
            <w:vAlign w:val="center"/>
          </w:tcPr>
          <w:p w14:paraId="4B583504" w14:textId="77777777" w:rsidR="00BB5D25" w:rsidRPr="00E254E1" w:rsidRDefault="00BB5D25">
            <w:pPr>
              <w:spacing w:after="0" w:line="360" w:lineRule="auto"/>
              <w:jc w:val="center"/>
              <w:rPr>
                <w:rFonts w:ascii="宋体" w:hAnsi="宋体" w:hint="eastAsia"/>
                <w:sz w:val="24"/>
              </w:rPr>
            </w:pPr>
          </w:p>
        </w:tc>
      </w:tr>
      <w:tr w:rsidR="00E254E1" w:rsidRPr="00E254E1" w14:paraId="49762217" w14:textId="77777777">
        <w:trPr>
          <w:trHeight w:val="567"/>
          <w:jc w:val="center"/>
        </w:trPr>
        <w:tc>
          <w:tcPr>
            <w:tcW w:w="1634" w:type="dxa"/>
            <w:vMerge/>
            <w:tcBorders>
              <w:left w:val="single" w:sz="4" w:space="0" w:color="auto"/>
              <w:bottom w:val="single" w:sz="4" w:space="0" w:color="auto"/>
            </w:tcBorders>
            <w:vAlign w:val="center"/>
          </w:tcPr>
          <w:p w14:paraId="3E7E294B" w14:textId="77777777" w:rsidR="00BB5D25" w:rsidRPr="00E254E1" w:rsidRDefault="00BB5D25">
            <w:pPr>
              <w:spacing w:after="0" w:line="360" w:lineRule="auto"/>
              <w:jc w:val="center"/>
              <w:rPr>
                <w:rFonts w:ascii="宋体" w:hAnsi="宋体" w:hint="eastAsia"/>
                <w:sz w:val="24"/>
              </w:rPr>
            </w:pPr>
          </w:p>
        </w:tc>
        <w:tc>
          <w:tcPr>
            <w:tcW w:w="1486" w:type="dxa"/>
            <w:tcBorders>
              <w:top w:val="single" w:sz="4" w:space="0" w:color="auto"/>
              <w:bottom w:val="single" w:sz="4" w:space="0" w:color="auto"/>
            </w:tcBorders>
            <w:vAlign w:val="center"/>
          </w:tcPr>
          <w:p w14:paraId="0902EBAE"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身份证号</w:t>
            </w:r>
          </w:p>
        </w:tc>
        <w:tc>
          <w:tcPr>
            <w:tcW w:w="6344" w:type="dxa"/>
            <w:gridSpan w:val="5"/>
            <w:tcBorders>
              <w:top w:val="single" w:sz="4" w:space="0" w:color="auto"/>
              <w:bottom w:val="single" w:sz="4" w:space="0" w:color="auto"/>
              <w:right w:val="single" w:sz="4" w:space="0" w:color="auto"/>
            </w:tcBorders>
            <w:vAlign w:val="center"/>
          </w:tcPr>
          <w:p w14:paraId="501825FC" w14:textId="77777777" w:rsidR="00BB5D25" w:rsidRPr="00E254E1" w:rsidRDefault="00BB5D25">
            <w:pPr>
              <w:spacing w:after="0" w:line="360" w:lineRule="auto"/>
              <w:jc w:val="center"/>
              <w:rPr>
                <w:rFonts w:ascii="宋体" w:hAnsi="宋体" w:hint="eastAsia"/>
                <w:sz w:val="24"/>
              </w:rPr>
            </w:pPr>
          </w:p>
        </w:tc>
      </w:tr>
      <w:tr w:rsidR="00E254E1" w:rsidRPr="00E254E1" w14:paraId="2E9D2492" w14:textId="77777777">
        <w:trPr>
          <w:trHeight w:val="567"/>
          <w:jc w:val="center"/>
        </w:trPr>
        <w:tc>
          <w:tcPr>
            <w:tcW w:w="1634" w:type="dxa"/>
            <w:tcBorders>
              <w:top w:val="single" w:sz="4" w:space="0" w:color="auto"/>
              <w:left w:val="single" w:sz="4" w:space="0" w:color="auto"/>
              <w:bottom w:val="single" w:sz="4" w:space="0" w:color="auto"/>
            </w:tcBorders>
            <w:vAlign w:val="center"/>
          </w:tcPr>
          <w:p w14:paraId="5406BBA0"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成立时间</w:t>
            </w:r>
          </w:p>
        </w:tc>
        <w:tc>
          <w:tcPr>
            <w:tcW w:w="2620" w:type="dxa"/>
            <w:gridSpan w:val="2"/>
            <w:tcBorders>
              <w:top w:val="single" w:sz="4" w:space="0" w:color="auto"/>
              <w:bottom w:val="single" w:sz="4" w:space="0" w:color="auto"/>
            </w:tcBorders>
            <w:vAlign w:val="center"/>
          </w:tcPr>
          <w:p w14:paraId="2158B8DA" w14:textId="77777777" w:rsidR="00BB5D25" w:rsidRPr="00E254E1" w:rsidRDefault="00BB5D25">
            <w:pPr>
              <w:spacing w:after="0" w:line="360" w:lineRule="auto"/>
              <w:jc w:val="center"/>
              <w:rPr>
                <w:rFonts w:ascii="宋体" w:hAnsi="宋体" w:hint="eastAsia"/>
                <w:sz w:val="24"/>
              </w:rPr>
            </w:pPr>
          </w:p>
        </w:tc>
        <w:tc>
          <w:tcPr>
            <w:tcW w:w="5210" w:type="dxa"/>
            <w:gridSpan w:val="4"/>
            <w:tcBorders>
              <w:top w:val="single" w:sz="4" w:space="0" w:color="auto"/>
              <w:bottom w:val="single" w:sz="4" w:space="0" w:color="auto"/>
              <w:right w:val="single" w:sz="4" w:space="0" w:color="auto"/>
            </w:tcBorders>
            <w:vAlign w:val="center"/>
          </w:tcPr>
          <w:p w14:paraId="63B840DC"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员工总人数：</w:t>
            </w:r>
          </w:p>
        </w:tc>
      </w:tr>
      <w:tr w:rsidR="00E254E1" w:rsidRPr="00E254E1" w14:paraId="23455ACD" w14:textId="77777777">
        <w:trPr>
          <w:trHeight w:val="567"/>
          <w:jc w:val="center"/>
        </w:trPr>
        <w:tc>
          <w:tcPr>
            <w:tcW w:w="1634" w:type="dxa"/>
            <w:tcBorders>
              <w:top w:val="single" w:sz="4" w:space="0" w:color="auto"/>
              <w:left w:val="single" w:sz="4" w:space="0" w:color="auto"/>
              <w:bottom w:val="single" w:sz="4" w:space="0" w:color="auto"/>
            </w:tcBorders>
            <w:vAlign w:val="center"/>
          </w:tcPr>
          <w:p w14:paraId="5D90B70D"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注册资本金</w:t>
            </w:r>
          </w:p>
        </w:tc>
        <w:tc>
          <w:tcPr>
            <w:tcW w:w="2620" w:type="dxa"/>
            <w:gridSpan w:val="2"/>
            <w:tcBorders>
              <w:top w:val="single" w:sz="4" w:space="0" w:color="auto"/>
              <w:bottom w:val="single" w:sz="4" w:space="0" w:color="auto"/>
            </w:tcBorders>
            <w:vAlign w:val="center"/>
          </w:tcPr>
          <w:p w14:paraId="13CB488A" w14:textId="77777777" w:rsidR="00BB5D25" w:rsidRPr="00E254E1" w:rsidRDefault="00BB5D25">
            <w:pPr>
              <w:spacing w:after="0" w:line="360" w:lineRule="auto"/>
              <w:jc w:val="center"/>
              <w:rPr>
                <w:rFonts w:ascii="宋体" w:hAnsi="宋体" w:hint="eastAsia"/>
                <w:sz w:val="24"/>
              </w:rPr>
            </w:pPr>
          </w:p>
        </w:tc>
        <w:tc>
          <w:tcPr>
            <w:tcW w:w="1134" w:type="dxa"/>
            <w:vMerge w:val="restart"/>
            <w:tcBorders>
              <w:top w:val="single" w:sz="4" w:space="0" w:color="auto"/>
              <w:bottom w:val="single" w:sz="4" w:space="0" w:color="auto"/>
            </w:tcBorders>
            <w:vAlign w:val="center"/>
          </w:tcPr>
          <w:p w14:paraId="78AA8F4D"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其中</w:t>
            </w:r>
          </w:p>
        </w:tc>
        <w:tc>
          <w:tcPr>
            <w:tcW w:w="1656" w:type="dxa"/>
            <w:gridSpan w:val="2"/>
            <w:tcBorders>
              <w:top w:val="single" w:sz="4" w:space="0" w:color="auto"/>
              <w:bottom w:val="single" w:sz="4" w:space="0" w:color="auto"/>
            </w:tcBorders>
            <w:vAlign w:val="center"/>
          </w:tcPr>
          <w:p w14:paraId="42486D84"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管理人员</w:t>
            </w:r>
          </w:p>
        </w:tc>
        <w:tc>
          <w:tcPr>
            <w:tcW w:w="2420" w:type="dxa"/>
            <w:tcBorders>
              <w:top w:val="single" w:sz="4" w:space="0" w:color="auto"/>
              <w:bottom w:val="single" w:sz="4" w:space="0" w:color="auto"/>
              <w:right w:val="single" w:sz="4" w:space="0" w:color="auto"/>
            </w:tcBorders>
            <w:vAlign w:val="center"/>
          </w:tcPr>
          <w:p w14:paraId="6F9E3432" w14:textId="77777777" w:rsidR="00BB5D25" w:rsidRPr="00E254E1" w:rsidRDefault="00BB5D25">
            <w:pPr>
              <w:spacing w:after="0" w:line="360" w:lineRule="auto"/>
              <w:jc w:val="center"/>
              <w:rPr>
                <w:rFonts w:ascii="宋体" w:hAnsi="宋体" w:hint="eastAsia"/>
                <w:sz w:val="24"/>
              </w:rPr>
            </w:pPr>
          </w:p>
        </w:tc>
      </w:tr>
      <w:tr w:rsidR="00E254E1" w:rsidRPr="00E254E1" w14:paraId="703F2387" w14:textId="77777777">
        <w:trPr>
          <w:trHeight w:val="567"/>
          <w:jc w:val="center"/>
        </w:trPr>
        <w:tc>
          <w:tcPr>
            <w:tcW w:w="1634" w:type="dxa"/>
            <w:tcBorders>
              <w:top w:val="single" w:sz="4" w:space="0" w:color="auto"/>
              <w:left w:val="single" w:sz="4" w:space="0" w:color="auto"/>
              <w:bottom w:val="single" w:sz="4" w:space="0" w:color="auto"/>
            </w:tcBorders>
            <w:vAlign w:val="center"/>
          </w:tcPr>
          <w:p w14:paraId="36B92F08"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开户银行</w:t>
            </w:r>
          </w:p>
        </w:tc>
        <w:tc>
          <w:tcPr>
            <w:tcW w:w="2620" w:type="dxa"/>
            <w:gridSpan w:val="2"/>
            <w:tcBorders>
              <w:top w:val="single" w:sz="4" w:space="0" w:color="auto"/>
              <w:bottom w:val="single" w:sz="4" w:space="0" w:color="auto"/>
            </w:tcBorders>
            <w:vAlign w:val="center"/>
          </w:tcPr>
          <w:p w14:paraId="794E2776" w14:textId="77777777" w:rsidR="00BB5D25" w:rsidRPr="00E254E1" w:rsidRDefault="00BB5D25">
            <w:pPr>
              <w:spacing w:after="0" w:line="360" w:lineRule="auto"/>
              <w:jc w:val="center"/>
              <w:rPr>
                <w:rFonts w:ascii="宋体" w:hAnsi="宋体" w:hint="eastAsia"/>
                <w:sz w:val="24"/>
              </w:rPr>
            </w:pPr>
          </w:p>
        </w:tc>
        <w:tc>
          <w:tcPr>
            <w:tcW w:w="1134" w:type="dxa"/>
            <w:vMerge/>
            <w:tcBorders>
              <w:top w:val="single" w:sz="4" w:space="0" w:color="auto"/>
              <w:bottom w:val="single" w:sz="4" w:space="0" w:color="auto"/>
            </w:tcBorders>
            <w:vAlign w:val="center"/>
          </w:tcPr>
          <w:p w14:paraId="464CC6BD" w14:textId="77777777" w:rsidR="00BB5D25" w:rsidRPr="00E254E1" w:rsidRDefault="00BB5D25">
            <w:pPr>
              <w:spacing w:after="0" w:line="360" w:lineRule="auto"/>
              <w:jc w:val="center"/>
              <w:rPr>
                <w:rFonts w:ascii="宋体" w:hAnsi="宋体" w:hint="eastAsia"/>
                <w:sz w:val="24"/>
              </w:rPr>
            </w:pPr>
          </w:p>
        </w:tc>
        <w:tc>
          <w:tcPr>
            <w:tcW w:w="1656" w:type="dxa"/>
            <w:gridSpan w:val="2"/>
            <w:tcBorders>
              <w:top w:val="single" w:sz="4" w:space="0" w:color="auto"/>
              <w:bottom w:val="single" w:sz="4" w:space="0" w:color="auto"/>
            </w:tcBorders>
            <w:vAlign w:val="center"/>
          </w:tcPr>
          <w:p w14:paraId="0A7117A8"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技术人员</w:t>
            </w:r>
          </w:p>
        </w:tc>
        <w:tc>
          <w:tcPr>
            <w:tcW w:w="2420" w:type="dxa"/>
            <w:tcBorders>
              <w:top w:val="single" w:sz="4" w:space="0" w:color="auto"/>
              <w:bottom w:val="single" w:sz="4" w:space="0" w:color="auto"/>
              <w:right w:val="single" w:sz="4" w:space="0" w:color="auto"/>
            </w:tcBorders>
            <w:vAlign w:val="center"/>
          </w:tcPr>
          <w:p w14:paraId="2FA53716" w14:textId="77777777" w:rsidR="00BB5D25" w:rsidRPr="00E254E1" w:rsidRDefault="00BB5D25">
            <w:pPr>
              <w:spacing w:after="0" w:line="360" w:lineRule="auto"/>
              <w:jc w:val="center"/>
              <w:rPr>
                <w:rFonts w:ascii="宋体" w:hAnsi="宋体" w:hint="eastAsia"/>
                <w:sz w:val="24"/>
              </w:rPr>
            </w:pPr>
          </w:p>
        </w:tc>
      </w:tr>
      <w:tr w:rsidR="00E254E1" w:rsidRPr="00E254E1" w14:paraId="13800159" w14:textId="77777777">
        <w:trPr>
          <w:trHeight w:val="567"/>
          <w:jc w:val="center"/>
        </w:trPr>
        <w:tc>
          <w:tcPr>
            <w:tcW w:w="1634" w:type="dxa"/>
            <w:tcBorders>
              <w:top w:val="single" w:sz="4" w:space="0" w:color="auto"/>
              <w:left w:val="single" w:sz="4" w:space="0" w:color="auto"/>
              <w:bottom w:val="single" w:sz="4" w:space="0" w:color="auto"/>
            </w:tcBorders>
            <w:vAlign w:val="center"/>
          </w:tcPr>
          <w:p w14:paraId="4142D865"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账号</w:t>
            </w:r>
          </w:p>
        </w:tc>
        <w:tc>
          <w:tcPr>
            <w:tcW w:w="2620" w:type="dxa"/>
            <w:gridSpan w:val="2"/>
            <w:tcBorders>
              <w:top w:val="single" w:sz="4" w:space="0" w:color="auto"/>
              <w:bottom w:val="single" w:sz="4" w:space="0" w:color="auto"/>
            </w:tcBorders>
            <w:vAlign w:val="center"/>
          </w:tcPr>
          <w:p w14:paraId="3C747954" w14:textId="77777777" w:rsidR="00BB5D25" w:rsidRPr="00E254E1" w:rsidRDefault="00BB5D25">
            <w:pPr>
              <w:spacing w:after="0" w:line="360" w:lineRule="auto"/>
              <w:jc w:val="center"/>
              <w:rPr>
                <w:rFonts w:ascii="宋体" w:hAnsi="宋体" w:hint="eastAsia"/>
                <w:sz w:val="24"/>
              </w:rPr>
            </w:pPr>
          </w:p>
        </w:tc>
        <w:tc>
          <w:tcPr>
            <w:tcW w:w="1134" w:type="dxa"/>
            <w:vMerge/>
            <w:tcBorders>
              <w:top w:val="single" w:sz="4" w:space="0" w:color="auto"/>
              <w:bottom w:val="single" w:sz="4" w:space="0" w:color="auto"/>
            </w:tcBorders>
            <w:vAlign w:val="center"/>
          </w:tcPr>
          <w:p w14:paraId="5B5F4ECD" w14:textId="77777777" w:rsidR="00BB5D25" w:rsidRPr="00E254E1" w:rsidRDefault="00BB5D25">
            <w:pPr>
              <w:spacing w:after="0" w:line="360" w:lineRule="auto"/>
              <w:jc w:val="center"/>
              <w:rPr>
                <w:rFonts w:ascii="宋体" w:hAnsi="宋体" w:hint="eastAsia"/>
                <w:sz w:val="24"/>
              </w:rPr>
            </w:pPr>
          </w:p>
        </w:tc>
        <w:tc>
          <w:tcPr>
            <w:tcW w:w="1656" w:type="dxa"/>
            <w:gridSpan w:val="2"/>
            <w:tcBorders>
              <w:top w:val="single" w:sz="4" w:space="0" w:color="auto"/>
              <w:bottom w:val="single" w:sz="4" w:space="0" w:color="auto"/>
            </w:tcBorders>
            <w:vAlign w:val="center"/>
          </w:tcPr>
          <w:p w14:paraId="725EECA8" w14:textId="77777777" w:rsidR="00BB5D25" w:rsidRPr="00E254E1" w:rsidRDefault="00BB5D25">
            <w:pPr>
              <w:spacing w:after="0" w:line="360" w:lineRule="auto"/>
              <w:jc w:val="center"/>
              <w:rPr>
                <w:rFonts w:ascii="宋体" w:hAnsi="宋体" w:hint="eastAsia"/>
                <w:sz w:val="24"/>
              </w:rPr>
            </w:pPr>
          </w:p>
        </w:tc>
        <w:tc>
          <w:tcPr>
            <w:tcW w:w="2420" w:type="dxa"/>
            <w:tcBorders>
              <w:top w:val="single" w:sz="4" w:space="0" w:color="auto"/>
              <w:bottom w:val="single" w:sz="4" w:space="0" w:color="auto"/>
              <w:right w:val="single" w:sz="4" w:space="0" w:color="auto"/>
            </w:tcBorders>
            <w:vAlign w:val="center"/>
          </w:tcPr>
          <w:p w14:paraId="3EA9CF3C" w14:textId="77777777" w:rsidR="00BB5D25" w:rsidRPr="00E254E1" w:rsidRDefault="00BB5D25">
            <w:pPr>
              <w:spacing w:after="0" w:line="360" w:lineRule="auto"/>
              <w:jc w:val="center"/>
              <w:rPr>
                <w:rFonts w:ascii="宋体" w:hAnsi="宋体" w:hint="eastAsia"/>
                <w:sz w:val="24"/>
              </w:rPr>
            </w:pPr>
          </w:p>
        </w:tc>
      </w:tr>
      <w:tr w:rsidR="00E254E1" w:rsidRPr="00E254E1" w14:paraId="0F5EEFA5" w14:textId="77777777">
        <w:trPr>
          <w:trHeight w:val="1130"/>
          <w:jc w:val="center"/>
        </w:trPr>
        <w:tc>
          <w:tcPr>
            <w:tcW w:w="1634" w:type="dxa"/>
            <w:tcBorders>
              <w:top w:val="single" w:sz="4" w:space="0" w:color="auto"/>
              <w:left w:val="single" w:sz="4" w:space="0" w:color="auto"/>
              <w:bottom w:val="single" w:sz="4" w:space="0" w:color="auto"/>
              <w:right w:val="single" w:sz="4" w:space="0" w:color="auto"/>
            </w:tcBorders>
            <w:vAlign w:val="center"/>
          </w:tcPr>
          <w:p w14:paraId="30C070ED"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经营范围</w:t>
            </w:r>
          </w:p>
        </w:tc>
        <w:tc>
          <w:tcPr>
            <w:tcW w:w="7830" w:type="dxa"/>
            <w:gridSpan w:val="6"/>
            <w:tcBorders>
              <w:top w:val="single" w:sz="4" w:space="0" w:color="auto"/>
              <w:left w:val="single" w:sz="4" w:space="0" w:color="auto"/>
              <w:bottom w:val="single" w:sz="4" w:space="0" w:color="auto"/>
              <w:right w:val="single" w:sz="4" w:space="0" w:color="auto"/>
            </w:tcBorders>
            <w:vAlign w:val="center"/>
          </w:tcPr>
          <w:p w14:paraId="61B8F369" w14:textId="77777777" w:rsidR="00BB5D25" w:rsidRPr="00E254E1" w:rsidRDefault="00BB5D25">
            <w:pPr>
              <w:spacing w:after="0" w:line="360" w:lineRule="auto"/>
              <w:jc w:val="center"/>
              <w:rPr>
                <w:rFonts w:ascii="宋体" w:hAnsi="宋体" w:hint="eastAsia"/>
                <w:sz w:val="24"/>
              </w:rPr>
            </w:pPr>
          </w:p>
        </w:tc>
      </w:tr>
      <w:tr w:rsidR="00E254E1" w:rsidRPr="00E254E1" w14:paraId="689A6F02" w14:textId="77777777">
        <w:trPr>
          <w:trHeight w:val="1029"/>
          <w:jc w:val="center"/>
        </w:trPr>
        <w:tc>
          <w:tcPr>
            <w:tcW w:w="1634" w:type="dxa"/>
            <w:tcBorders>
              <w:top w:val="single" w:sz="4" w:space="0" w:color="auto"/>
              <w:left w:val="single" w:sz="4" w:space="0" w:color="auto"/>
              <w:bottom w:val="single" w:sz="4" w:space="0" w:color="auto"/>
              <w:right w:val="single" w:sz="4" w:space="0" w:color="auto"/>
            </w:tcBorders>
            <w:vAlign w:val="center"/>
          </w:tcPr>
          <w:p w14:paraId="481C4104"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备注</w:t>
            </w:r>
          </w:p>
        </w:tc>
        <w:tc>
          <w:tcPr>
            <w:tcW w:w="7830" w:type="dxa"/>
            <w:gridSpan w:val="6"/>
            <w:tcBorders>
              <w:top w:val="single" w:sz="4" w:space="0" w:color="auto"/>
              <w:left w:val="single" w:sz="4" w:space="0" w:color="auto"/>
              <w:bottom w:val="single" w:sz="4" w:space="0" w:color="auto"/>
              <w:right w:val="single" w:sz="4" w:space="0" w:color="auto"/>
            </w:tcBorders>
            <w:vAlign w:val="center"/>
          </w:tcPr>
          <w:p w14:paraId="7EF71981"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其他需要说明的情况：</w:t>
            </w:r>
          </w:p>
        </w:tc>
      </w:tr>
    </w:tbl>
    <w:p w14:paraId="07A1976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附：投标人认为需要提供的其他证明材料加盖单位公章。</w:t>
      </w:r>
    </w:p>
    <w:p w14:paraId="5D398DE0" w14:textId="77777777" w:rsidR="00BB5D25" w:rsidRPr="00E254E1" w:rsidRDefault="00BB5D25">
      <w:pPr>
        <w:pStyle w:val="a9"/>
        <w:spacing w:after="0" w:line="360" w:lineRule="auto"/>
        <w:ind w:firstLineChars="200" w:firstLine="480"/>
        <w:jc w:val="left"/>
        <w:rPr>
          <w:rFonts w:hAnsi="宋体" w:hint="eastAsia"/>
          <w:sz w:val="24"/>
          <w:szCs w:val="24"/>
        </w:rPr>
      </w:pPr>
    </w:p>
    <w:p w14:paraId="0404AD36"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投标人：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盖单位公章</w:t>
      </w:r>
      <w:r w:rsidRPr="00E254E1">
        <w:rPr>
          <w:rFonts w:hAnsi="宋体" w:hint="eastAsia"/>
          <w:sz w:val="24"/>
          <w:szCs w:val="24"/>
        </w:rPr>
        <w:t>）</w:t>
      </w:r>
    </w:p>
    <w:p w14:paraId="42759422"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签名或盖章</w:t>
      </w:r>
      <w:r w:rsidRPr="00E254E1">
        <w:rPr>
          <w:rFonts w:hAnsi="宋体" w:hint="eastAsia"/>
          <w:sz w:val="24"/>
          <w:szCs w:val="24"/>
        </w:rPr>
        <w:t>）</w:t>
      </w:r>
    </w:p>
    <w:p w14:paraId="33C0B9F0" w14:textId="77777777" w:rsidR="00BB5D25" w:rsidRPr="00E254E1" w:rsidRDefault="00000000">
      <w:pPr>
        <w:spacing w:after="0" w:line="360" w:lineRule="auto"/>
        <w:ind w:firstLineChars="200" w:firstLine="480"/>
        <w:rPr>
          <w:rFonts w:ascii="宋体" w:hAnsi="宋体" w:hint="eastAsia"/>
          <w:sz w:val="24"/>
        </w:rPr>
        <w:sectPr w:rsidR="00BB5D25" w:rsidRPr="00E254E1">
          <w:pgSz w:w="11906" w:h="16838"/>
          <w:pgMar w:top="1440" w:right="1080" w:bottom="1440" w:left="1080" w:header="907" w:footer="737" w:gutter="0"/>
          <w:cols w:space="720"/>
          <w:titlePg/>
          <w:docGrid w:type="linesAndChars" w:linePitch="331"/>
        </w:sectPr>
      </w:pPr>
      <w:r w:rsidRPr="00E254E1">
        <w:rPr>
          <w:rFonts w:hAnsi="宋体" w:hint="eastAsia"/>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03AA0103" w14:textId="77777777" w:rsidR="00BB5D25" w:rsidRPr="00E254E1" w:rsidRDefault="00000000">
      <w:pPr>
        <w:pStyle w:val="3"/>
        <w:spacing w:after="0"/>
        <w:jc w:val="center"/>
      </w:pPr>
      <w:r w:rsidRPr="00E254E1">
        <w:rPr>
          <w:rFonts w:hint="eastAsia"/>
        </w:rPr>
        <w:lastRenderedPageBreak/>
        <w:t>（二）法定代表人身份证明书</w:t>
      </w:r>
    </w:p>
    <w:p w14:paraId="2BF574E2" w14:textId="77777777" w:rsidR="00BB5D25" w:rsidRPr="00E254E1" w:rsidRDefault="00000000">
      <w:pPr>
        <w:spacing w:after="0" w:line="360" w:lineRule="auto"/>
        <w:ind w:firstLineChars="200" w:firstLine="480"/>
        <w:rPr>
          <w:rFonts w:ascii="宋体" w:hAnsi="宋体" w:hint="eastAsia"/>
          <w:sz w:val="24"/>
          <w:u w:val="single"/>
        </w:rPr>
      </w:pPr>
      <w:r w:rsidRPr="00E254E1">
        <w:rPr>
          <w:rFonts w:ascii="宋体" w:hAnsi="宋体" w:hint="eastAsia"/>
          <w:sz w:val="24"/>
        </w:rPr>
        <w:t>投标人：</w:t>
      </w:r>
      <w:r w:rsidRPr="00E254E1">
        <w:rPr>
          <w:rFonts w:ascii="宋体" w:hAnsi="宋体" w:hint="eastAsia"/>
          <w:sz w:val="24"/>
          <w:u w:val="single"/>
        </w:rPr>
        <w:t xml:space="preserve">                                   </w:t>
      </w:r>
      <w:r w:rsidRPr="00E254E1">
        <w:rPr>
          <w:rFonts w:ascii="宋体" w:hAnsi="宋体" w:hint="eastAsia"/>
          <w:sz w:val="24"/>
        </w:rPr>
        <w:t>；</w:t>
      </w:r>
    </w:p>
    <w:p w14:paraId="0291BCB3"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单位性质：</w:t>
      </w:r>
      <w:r w:rsidRPr="00E254E1">
        <w:rPr>
          <w:rFonts w:ascii="宋体" w:hAnsi="宋体" w:hint="eastAsia"/>
          <w:sz w:val="24"/>
          <w:u w:val="single"/>
        </w:rPr>
        <w:t xml:space="preserve">                                   </w:t>
      </w:r>
      <w:r w:rsidRPr="00E254E1">
        <w:rPr>
          <w:rFonts w:ascii="宋体" w:hAnsi="宋体" w:hint="eastAsia"/>
          <w:sz w:val="24"/>
        </w:rPr>
        <w:t>；</w:t>
      </w:r>
    </w:p>
    <w:p w14:paraId="2C00D427"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地址：</w:t>
      </w:r>
      <w:r w:rsidRPr="00E254E1">
        <w:rPr>
          <w:rFonts w:ascii="宋体" w:hAnsi="宋体" w:hint="eastAsia"/>
          <w:sz w:val="24"/>
          <w:u w:val="single"/>
        </w:rPr>
        <w:t xml:space="preserve">                                   </w:t>
      </w:r>
      <w:r w:rsidRPr="00E254E1">
        <w:rPr>
          <w:rFonts w:ascii="宋体" w:hAnsi="宋体" w:hint="eastAsia"/>
          <w:sz w:val="24"/>
        </w:rPr>
        <w:t>；</w:t>
      </w:r>
    </w:p>
    <w:p w14:paraId="36D7ADB1"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成立时间：</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 ；</w:t>
      </w:r>
    </w:p>
    <w:p w14:paraId="0B2F41C3"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经营期限：</w:t>
      </w:r>
      <w:r w:rsidRPr="00E254E1">
        <w:rPr>
          <w:rFonts w:ascii="宋体" w:hAnsi="宋体" w:hint="eastAsia"/>
          <w:sz w:val="24"/>
          <w:u w:val="single"/>
        </w:rPr>
        <w:t xml:space="preserve">                                   </w:t>
      </w:r>
      <w:r w:rsidRPr="00E254E1">
        <w:rPr>
          <w:rFonts w:ascii="宋体" w:hAnsi="宋体" w:hint="eastAsia"/>
          <w:sz w:val="24"/>
        </w:rPr>
        <w:t>；</w:t>
      </w:r>
    </w:p>
    <w:p w14:paraId="2EFA7CE1"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姓名：</w:t>
      </w:r>
      <w:r w:rsidRPr="00E254E1">
        <w:rPr>
          <w:rFonts w:ascii="宋体" w:hAnsi="宋体" w:hint="eastAsia"/>
          <w:sz w:val="24"/>
          <w:u w:val="single"/>
        </w:rPr>
        <w:t xml:space="preserve">         </w:t>
      </w:r>
      <w:r w:rsidRPr="00E254E1">
        <w:rPr>
          <w:rFonts w:ascii="宋体" w:hAnsi="宋体" w:hint="eastAsia"/>
          <w:sz w:val="24"/>
        </w:rPr>
        <w:t xml:space="preserve"> 性别：</w:t>
      </w:r>
      <w:r w:rsidRPr="00E254E1">
        <w:rPr>
          <w:rFonts w:ascii="宋体" w:hAnsi="宋体" w:hint="eastAsia"/>
          <w:sz w:val="24"/>
          <w:u w:val="single"/>
        </w:rPr>
        <w:t xml:space="preserve">          </w:t>
      </w:r>
      <w:r w:rsidRPr="00E254E1">
        <w:rPr>
          <w:rFonts w:ascii="宋体" w:hAnsi="宋体" w:hint="eastAsia"/>
          <w:sz w:val="24"/>
        </w:rPr>
        <w:t xml:space="preserve"> 年龄：</w:t>
      </w:r>
      <w:r w:rsidRPr="00E254E1">
        <w:rPr>
          <w:rFonts w:ascii="宋体" w:hAnsi="宋体" w:hint="eastAsia"/>
          <w:sz w:val="24"/>
          <w:u w:val="single"/>
        </w:rPr>
        <w:t xml:space="preserve">        </w:t>
      </w:r>
      <w:r w:rsidRPr="00E254E1">
        <w:rPr>
          <w:rFonts w:ascii="宋体" w:hAnsi="宋体" w:hint="eastAsia"/>
          <w:sz w:val="24"/>
        </w:rPr>
        <w:t xml:space="preserve"> 职务：</w:t>
      </w:r>
      <w:r w:rsidRPr="00E254E1">
        <w:rPr>
          <w:rFonts w:ascii="宋体" w:hAnsi="宋体" w:hint="eastAsia"/>
          <w:sz w:val="24"/>
          <w:u w:val="single"/>
        </w:rPr>
        <w:t xml:space="preserve">    </w:t>
      </w:r>
      <w:r w:rsidRPr="00E254E1">
        <w:rPr>
          <w:rFonts w:ascii="宋体" w:hAnsi="宋体" w:hint="eastAsia"/>
          <w:sz w:val="24"/>
        </w:rPr>
        <w:t>；</w:t>
      </w:r>
    </w:p>
    <w:p w14:paraId="5A958F90"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系</w:t>
      </w:r>
      <w:r w:rsidRPr="00E254E1">
        <w:rPr>
          <w:rFonts w:ascii="宋体" w:hAnsi="宋体" w:hint="eastAsia"/>
          <w:sz w:val="24"/>
          <w:u w:val="single"/>
        </w:rPr>
        <w:t xml:space="preserve">                                  </w:t>
      </w:r>
      <w:r w:rsidRPr="00E254E1">
        <w:rPr>
          <w:rFonts w:ascii="宋体" w:hAnsi="宋体" w:hint="eastAsia"/>
          <w:sz w:val="24"/>
        </w:rPr>
        <w:t xml:space="preserve"> （投标人名称）的法定代表人。 </w:t>
      </w:r>
    </w:p>
    <w:p w14:paraId="36B1809F"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特此证明。</w:t>
      </w:r>
    </w:p>
    <w:p w14:paraId="52A03086"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附：法定代表人有效身份证正面、背面扫描件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0"/>
        <w:gridCol w:w="407"/>
        <w:gridCol w:w="3969"/>
      </w:tblGrid>
      <w:tr w:rsidR="00BB5D25" w:rsidRPr="00E254E1" w14:paraId="7A334ED0" w14:textId="77777777">
        <w:trPr>
          <w:trHeight w:val="2544"/>
          <w:jc w:val="center"/>
        </w:trPr>
        <w:tc>
          <w:tcPr>
            <w:tcW w:w="4270" w:type="dxa"/>
            <w:tcBorders>
              <w:top w:val="single" w:sz="4" w:space="0" w:color="auto"/>
              <w:left w:val="single" w:sz="4" w:space="0" w:color="auto"/>
              <w:bottom w:val="single" w:sz="4" w:space="0" w:color="auto"/>
              <w:right w:val="single" w:sz="4" w:space="0" w:color="auto"/>
            </w:tcBorders>
            <w:vAlign w:val="center"/>
          </w:tcPr>
          <w:p w14:paraId="66725992"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居民身份证正面</w:t>
            </w:r>
          </w:p>
        </w:tc>
        <w:tc>
          <w:tcPr>
            <w:tcW w:w="407" w:type="dxa"/>
            <w:tcBorders>
              <w:top w:val="nil"/>
              <w:left w:val="single" w:sz="4" w:space="0" w:color="auto"/>
              <w:bottom w:val="nil"/>
              <w:right w:val="single" w:sz="4" w:space="0" w:color="auto"/>
            </w:tcBorders>
          </w:tcPr>
          <w:p w14:paraId="4BE32E86" w14:textId="77777777" w:rsidR="00BB5D25" w:rsidRPr="00E254E1" w:rsidRDefault="00BB5D25">
            <w:pPr>
              <w:spacing w:after="0" w:line="360" w:lineRule="auto"/>
              <w:ind w:firstLineChars="200" w:firstLine="480"/>
              <w:rPr>
                <w:rFonts w:ascii="宋体" w:hAnsi="宋体" w:hint="eastAsia"/>
                <w:sz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57CA784"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居民身份证背面</w:t>
            </w:r>
          </w:p>
        </w:tc>
      </w:tr>
    </w:tbl>
    <w:p w14:paraId="1D6375EE" w14:textId="77777777" w:rsidR="00BB5D25" w:rsidRPr="00E254E1" w:rsidRDefault="00BB5D25">
      <w:pPr>
        <w:spacing w:after="0" w:line="360" w:lineRule="auto"/>
        <w:ind w:firstLineChars="200" w:firstLine="480"/>
        <w:rPr>
          <w:rFonts w:ascii="宋体" w:hAnsi="宋体" w:hint="eastAsia"/>
          <w:sz w:val="24"/>
        </w:rPr>
      </w:pPr>
    </w:p>
    <w:p w14:paraId="0BAFE263"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投标人：</w:t>
      </w:r>
      <w:r w:rsidRPr="00E254E1">
        <w:rPr>
          <w:rFonts w:ascii="宋体" w:hAnsi="宋体" w:hint="eastAsia"/>
          <w:sz w:val="24"/>
          <w:u w:val="single"/>
        </w:rPr>
        <w:t xml:space="preserve">                                </w:t>
      </w:r>
      <w:r w:rsidRPr="00E254E1">
        <w:rPr>
          <w:rFonts w:ascii="宋体" w:hAnsi="宋体" w:hint="eastAsia"/>
          <w:sz w:val="24"/>
        </w:rPr>
        <w:t xml:space="preserve">（盖单位公章） </w:t>
      </w:r>
    </w:p>
    <w:p w14:paraId="758CA8E8"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3038CE48" w14:textId="77777777" w:rsidR="00BB5D25" w:rsidRPr="00E254E1" w:rsidRDefault="00BB5D25">
      <w:pPr>
        <w:spacing w:after="0" w:line="360" w:lineRule="auto"/>
        <w:ind w:firstLineChars="200" w:firstLine="480"/>
        <w:rPr>
          <w:rFonts w:ascii="宋体" w:hAnsi="宋体" w:hint="eastAsia"/>
          <w:sz w:val="24"/>
        </w:rPr>
      </w:pPr>
    </w:p>
    <w:p w14:paraId="0E4E7FB1" w14:textId="77777777" w:rsidR="00BB5D25" w:rsidRPr="00E254E1" w:rsidRDefault="00BB5D25">
      <w:pPr>
        <w:spacing w:after="0" w:line="360" w:lineRule="auto"/>
        <w:ind w:firstLineChars="200" w:firstLine="480"/>
        <w:rPr>
          <w:rFonts w:ascii="宋体" w:hAnsi="宋体" w:hint="eastAsia"/>
          <w:sz w:val="24"/>
        </w:rPr>
        <w:sectPr w:rsidR="00BB5D25" w:rsidRPr="00E254E1">
          <w:pgSz w:w="11906" w:h="16838"/>
          <w:pgMar w:top="1440" w:right="1080" w:bottom="1440" w:left="1080" w:header="907" w:footer="737" w:gutter="0"/>
          <w:cols w:space="720"/>
          <w:docGrid w:type="linesAndChars" w:linePitch="331"/>
        </w:sectPr>
      </w:pPr>
    </w:p>
    <w:p w14:paraId="7485737A" w14:textId="77777777" w:rsidR="00BB5D25" w:rsidRPr="00E254E1" w:rsidRDefault="00000000">
      <w:pPr>
        <w:pStyle w:val="3"/>
        <w:spacing w:after="0"/>
        <w:jc w:val="center"/>
      </w:pPr>
      <w:r w:rsidRPr="00E254E1">
        <w:rPr>
          <w:rFonts w:hint="eastAsia"/>
        </w:rPr>
        <w:lastRenderedPageBreak/>
        <w:t>（三）法定代表人授权委托书</w:t>
      </w:r>
    </w:p>
    <w:p w14:paraId="3EAC08C8"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本授权委托书声明：我</w:t>
      </w:r>
      <w:r w:rsidRPr="00E254E1">
        <w:rPr>
          <w:rFonts w:ascii="宋体" w:hAnsi="宋体" w:hint="eastAsia"/>
          <w:sz w:val="24"/>
          <w:u w:val="single"/>
        </w:rPr>
        <w:t xml:space="preserve">        （</w:t>
      </w:r>
      <w:r w:rsidRPr="00E254E1">
        <w:rPr>
          <w:rFonts w:ascii="宋体" w:hAnsi="宋体" w:hint="eastAsia"/>
          <w:sz w:val="24"/>
        </w:rPr>
        <w:t>姓名）系</w:t>
      </w:r>
      <w:r w:rsidRPr="00E254E1">
        <w:rPr>
          <w:rFonts w:ascii="宋体" w:hAnsi="宋体" w:hint="eastAsia"/>
          <w:sz w:val="24"/>
          <w:u w:val="single"/>
        </w:rPr>
        <w:t xml:space="preserve">                       （</w:t>
      </w:r>
      <w:r w:rsidRPr="00E254E1">
        <w:rPr>
          <w:rFonts w:ascii="宋体" w:hAnsi="宋体" w:hint="eastAsia"/>
          <w:sz w:val="24"/>
        </w:rPr>
        <w:t xml:space="preserve">投标人名称）的法定代表人，现授权委托我单位的 </w:t>
      </w:r>
      <w:r w:rsidRPr="00E254E1">
        <w:rPr>
          <w:rFonts w:ascii="宋体" w:hAnsi="宋体" w:hint="eastAsia"/>
          <w:sz w:val="24"/>
          <w:u w:val="single"/>
        </w:rPr>
        <w:t xml:space="preserve">         （</w:t>
      </w:r>
      <w:r w:rsidRPr="00E254E1">
        <w:rPr>
          <w:rFonts w:ascii="宋体" w:hAnsi="宋体" w:hint="eastAsia"/>
          <w:sz w:val="24"/>
        </w:rPr>
        <w:t>姓名）为我公司合法代理人，以公司名义参加</w:t>
      </w:r>
      <w:r w:rsidRPr="00E254E1">
        <w:rPr>
          <w:rFonts w:ascii="宋体" w:hAnsi="宋体" w:hint="eastAsia"/>
          <w:b/>
          <w:bCs/>
          <w:sz w:val="24"/>
          <w:u w:val="single"/>
        </w:rPr>
        <w:t xml:space="preserve"> </w:t>
      </w:r>
      <w:r w:rsidRPr="00E254E1">
        <w:rPr>
          <w:rFonts w:ascii="宋体" w:hAnsi="宋体" w:hint="eastAsia"/>
          <w:sz w:val="24"/>
          <w:u w:val="single"/>
        </w:rPr>
        <w:t>（项目名称）（项目编号）</w:t>
      </w:r>
      <w:r w:rsidRPr="00E254E1">
        <w:rPr>
          <w:rFonts w:ascii="宋体" w:hAnsi="宋体" w:hint="eastAsia"/>
          <w:sz w:val="24"/>
        </w:rPr>
        <w:t>的投标活动。代理人在投标、合同谈判过程中所签署的一切文件和处理与之有关的一切事务，我均予以承认。</w:t>
      </w:r>
    </w:p>
    <w:p w14:paraId="68D9A510"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代理人：</w:t>
      </w:r>
      <w:r w:rsidRPr="00E254E1">
        <w:rPr>
          <w:rFonts w:ascii="宋体" w:hAnsi="宋体" w:hint="eastAsia"/>
          <w:sz w:val="24"/>
          <w:u w:val="single"/>
        </w:rPr>
        <w:t xml:space="preserve">                  （签字或盖章）</w:t>
      </w:r>
      <w:r w:rsidRPr="00E254E1">
        <w:rPr>
          <w:rFonts w:ascii="宋体" w:hAnsi="宋体" w:hint="eastAsia"/>
          <w:sz w:val="24"/>
        </w:rPr>
        <w:t>；</w:t>
      </w:r>
    </w:p>
    <w:p w14:paraId="009E50CD"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性别：</w:t>
      </w:r>
      <w:r w:rsidRPr="00E254E1">
        <w:rPr>
          <w:rFonts w:ascii="宋体" w:hAnsi="宋体" w:hint="eastAsia"/>
          <w:sz w:val="24"/>
          <w:u w:val="single"/>
        </w:rPr>
        <w:t xml:space="preserve">                   </w:t>
      </w:r>
      <w:r w:rsidRPr="00E254E1">
        <w:rPr>
          <w:rFonts w:ascii="宋体" w:hAnsi="宋体" w:hint="eastAsia"/>
          <w:sz w:val="24"/>
        </w:rPr>
        <w:t>；</w:t>
      </w:r>
    </w:p>
    <w:p w14:paraId="548E70DC" w14:textId="77777777" w:rsidR="00BB5D25" w:rsidRPr="00E254E1" w:rsidRDefault="00000000">
      <w:pPr>
        <w:spacing w:after="0" w:line="360" w:lineRule="auto"/>
        <w:ind w:firstLineChars="200" w:firstLine="480"/>
        <w:rPr>
          <w:rFonts w:ascii="宋体" w:hAnsi="宋体" w:hint="eastAsia"/>
          <w:sz w:val="24"/>
          <w:u w:val="single"/>
        </w:rPr>
      </w:pPr>
      <w:r w:rsidRPr="00E254E1">
        <w:rPr>
          <w:rFonts w:ascii="宋体" w:hAnsi="宋体" w:hint="eastAsia"/>
          <w:sz w:val="24"/>
        </w:rPr>
        <w:t>年龄：</w:t>
      </w:r>
      <w:r w:rsidRPr="00E254E1">
        <w:rPr>
          <w:rFonts w:ascii="宋体" w:hAnsi="宋体" w:hint="eastAsia"/>
          <w:sz w:val="24"/>
          <w:u w:val="single"/>
        </w:rPr>
        <w:t xml:space="preserve">         </w:t>
      </w:r>
      <w:r w:rsidRPr="00E254E1">
        <w:rPr>
          <w:rFonts w:ascii="宋体" w:hAnsi="宋体" w:hint="eastAsia"/>
          <w:sz w:val="24"/>
        </w:rPr>
        <w:t>；</w:t>
      </w:r>
    </w:p>
    <w:p w14:paraId="778C7E16"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部门：</w:t>
      </w:r>
      <w:r w:rsidRPr="00E254E1">
        <w:rPr>
          <w:rFonts w:ascii="宋体" w:hAnsi="宋体" w:hint="eastAsia"/>
          <w:sz w:val="24"/>
          <w:u w:val="single"/>
        </w:rPr>
        <w:t xml:space="preserve">                      </w:t>
      </w:r>
      <w:r w:rsidRPr="00E254E1">
        <w:rPr>
          <w:rFonts w:ascii="宋体" w:hAnsi="宋体" w:hint="eastAsia"/>
          <w:sz w:val="24"/>
        </w:rPr>
        <w:t>；</w:t>
      </w:r>
    </w:p>
    <w:p w14:paraId="63CE1950"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职务：</w:t>
      </w:r>
      <w:r w:rsidRPr="00E254E1">
        <w:rPr>
          <w:rFonts w:ascii="宋体" w:hAnsi="宋体" w:hint="eastAsia"/>
          <w:sz w:val="24"/>
          <w:u w:val="single"/>
        </w:rPr>
        <w:t xml:space="preserve">              </w:t>
      </w:r>
      <w:r w:rsidRPr="00E254E1">
        <w:rPr>
          <w:rFonts w:ascii="宋体" w:hAnsi="宋体" w:hint="eastAsia"/>
          <w:sz w:val="24"/>
        </w:rPr>
        <w:t xml:space="preserve"> ；</w:t>
      </w:r>
    </w:p>
    <w:p w14:paraId="74ADEDB2"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代理人无转委权，特此委托。</w:t>
      </w:r>
    </w:p>
    <w:p w14:paraId="4F84CB7C"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附：委托代理人有效身份证正面、背面扫描件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708"/>
        <w:gridCol w:w="3969"/>
      </w:tblGrid>
      <w:tr w:rsidR="00BB5D25" w:rsidRPr="00E254E1" w14:paraId="69CDE405" w14:textId="77777777">
        <w:trPr>
          <w:trHeight w:val="2544"/>
          <w:jc w:val="center"/>
        </w:trPr>
        <w:tc>
          <w:tcPr>
            <w:tcW w:w="3969" w:type="dxa"/>
            <w:tcBorders>
              <w:top w:val="single" w:sz="4" w:space="0" w:color="auto"/>
              <w:left w:val="single" w:sz="4" w:space="0" w:color="auto"/>
              <w:bottom w:val="single" w:sz="4" w:space="0" w:color="auto"/>
              <w:right w:val="single" w:sz="4" w:space="0" w:color="auto"/>
            </w:tcBorders>
            <w:vAlign w:val="center"/>
          </w:tcPr>
          <w:p w14:paraId="347F3DC6"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居民身份证正面</w:t>
            </w:r>
          </w:p>
        </w:tc>
        <w:tc>
          <w:tcPr>
            <w:tcW w:w="708" w:type="dxa"/>
            <w:tcBorders>
              <w:top w:val="nil"/>
              <w:left w:val="single" w:sz="4" w:space="0" w:color="auto"/>
              <w:bottom w:val="nil"/>
              <w:right w:val="single" w:sz="4" w:space="0" w:color="auto"/>
            </w:tcBorders>
          </w:tcPr>
          <w:p w14:paraId="107193B9" w14:textId="77777777" w:rsidR="00BB5D25" w:rsidRPr="00E254E1" w:rsidRDefault="00BB5D25">
            <w:pPr>
              <w:spacing w:after="0" w:line="360" w:lineRule="auto"/>
              <w:ind w:firstLineChars="200" w:firstLine="480"/>
              <w:rPr>
                <w:rFonts w:ascii="宋体" w:hAnsi="宋体" w:hint="eastAsia"/>
                <w:sz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03CDBEC"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居民身份证背面</w:t>
            </w:r>
          </w:p>
        </w:tc>
      </w:tr>
    </w:tbl>
    <w:p w14:paraId="1AB17440" w14:textId="77777777" w:rsidR="00BB5D25" w:rsidRPr="00E254E1" w:rsidRDefault="00BB5D25">
      <w:pPr>
        <w:spacing w:after="0" w:line="360" w:lineRule="auto"/>
        <w:ind w:firstLineChars="200" w:firstLine="480"/>
        <w:rPr>
          <w:rFonts w:ascii="宋体" w:hAnsi="宋体" w:hint="eastAsia"/>
          <w:sz w:val="24"/>
        </w:rPr>
      </w:pPr>
    </w:p>
    <w:p w14:paraId="24C58C53" w14:textId="77777777" w:rsidR="00BB5D25" w:rsidRPr="00E254E1" w:rsidRDefault="00BB5D25">
      <w:pPr>
        <w:spacing w:after="0" w:line="360" w:lineRule="auto"/>
        <w:ind w:firstLineChars="200" w:firstLine="480"/>
        <w:rPr>
          <w:rFonts w:ascii="宋体" w:hAnsi="宋体" w:hint="eastAsia"/>
          <w:sz w:val="24"/>
        </w:rPr>
      </w:pPr>
    </w:p>
    <w:p w14:paraId="49A51428" w14:textId="77777777" w:rsidR="00BB5D25" w:rsidRPr="00E254E1" w:rsidRDefault="00000000">
      <w:pPr>
        <w:spacing w:after="0" w:line="360" w:lineRule="auto"/>
        <w:ind w:firstLineChars="200" w:firstLine="480"/>
        <w:rPr>
          <w:rFonts w:ascii="宋体" w:hAnsi="宋体" w:hint="eastAsia"/>
          <w:sz w:val="24"/>
          <w:u w:val="single"/>
        </w:rPr>
      </w:pPr>
      <w:r w:rsidRPr="00E254E1">
        <w:rPr>
          <w:rFonts w:ascii="宋体" w:hAnsi="宋体" w:hint="eastAsia"/>
          <w:sz w:val="24"/>
        </w:rPr>
        <w:t xml:space="preserve">投标人： </w:t>
      </w:r>
      <w:r w:rsidRPr="00E254E1">
        <w:rPr>
          <w:rFonts w:ascii="宋体" w:hAnsi="宋体" w:hint="eastAsia"/>
          <w:sz w:val="24"/>
          <w:u w:val="single"/>
        </w:rPr>
        <w:t xml:space="preserve">                            </w:t>
      </w:r>
      <w:r w:rsidRPr="00E254E1">
        <w:rPr>
          <w:rFonts w:ascii="宋体" w:hAnsi="宋体" w:hint="eastAsia"/>
          <w:sz w:val="24"/>
        </w:rPr>
        <w:t>（盖单位公章）</w:t>
      </w:r>
    </w:p>
    <w:p w14:paraId="5D0331B9" w14:textId="77777777" w:rsidR="00BB5D25" w:rsidRPr="00E254E1" w:rsidRDefault="00000000">
      <w:pPr>
        <w:spacing w:after="0" w:line="360" w:lineRule="auto"/>
        <w:ind w:firstLineChars="200" w:firstLine="480"/>
        <w:rPr>
          <w:rFonts w:ascii="宋体" w:hAnsi="宋体" w:hint="eastAsia"/>
          <w:sz w:val="24"/>
          <w:u w:val="single"/>
        </w:rPr>
      </w:pPr>
      <w:r w:rsidRPr="00E254E1">
        <w:rPr>
          <w:rFonts w:ascii="宋体" w:hAnsi="宋体" w:hint="eastAsia"/>
          <w:sz w:val="24"/>
        </w:rPr>
        <w:t xml:space="preserve">法定代表人： </w:t>
      </w:r>
      <w:r w:rsidRPr="00E254E1">
        <w:rPr>
          <w:rFonts w:ascii="宋体" w:hAnsi="宋体" w:hint="eastAsia"/>
          <w:sz w:val="24"/>
          <w:u w:val="single"/>
        </w:rPr>
        <w:t xml:space="preserve">                  </w:t>
      </w:r>
      <w:r w:rsidRPr="00E254E1">
        <w:rPr>
          <w:rFonts w:ascii="宋体" w:hAnsi="宋体" w:hint="eastAsia"/>
          <w:sz w:val="24"/>
        </w:rPr>
        <w:t>（签名或盖章）</w:t>
      </w:r>
    </w:p>
    <w:p w14:paraId="5E977553" w14:textId="77777777" w:rsidR="00BB5D25" w:rsidRPr="00E254E1" w:rsidRDefault="00000000">
      <w:pPr>
        <w:spacing w:after="0" w:line="360" w:lineRule="auto"/>
        <w:ind w:firstLineChars="200" w:firstLine="480"/>
        <w:rPr>
          <w:rFonts w:ascii="宋体" w:hAnsi="宋体" w:hint="eastAsia"/>
          <w:sz w:val="24"/>
        </w:rPr>
        <w:sectPr w:rsidR="00BB5D25" w:rsidRPr="00E254E1">
          <w:pgSz w:w="11906" w:h="16838"/>
          <w:pgMar w:top="1440" w:right="1080" w:bottom="1440" w:left="1080" w:header="907" w:footer="737" w:gutter="0"/>
          <w:cols w:space="720"/>
          <w:titlePg/>
          <w:docGrid w:type="linesAndChars" w:linePitch="331"/>
        </w:sectPr>
      </w:pPr>
      <w:r w:rsidRPr="00E254E1">
        <w:rPr>
          <w:rFonts w:ascii="宋体" w:hAnsi="宋体" w:hint="eastAsia"/>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737CD94D" w14:textId="77777777" w:rsidR="00BB5D25" w:rsidRPr="00E254E1" w:rsidRDefault="00000000">
      <w:pPr>
        <w:pStyle w:val="3"/>
        <w:spacing w:after="0"/>
        <w:ind w:firstLine="241"/>
        <w:jc w:val="center"/>
        <w:rPr>
          <w:rFonts w:ascii="宋体" w:hAnsi="宋体" w:hint="eastAsia"/>
        </w:rPr>
      </w:pPr>
      <w:r w:rsidRPr="00E254E1">
        <w:rPr>
          <w:rFonts w:ascii="宋体" w:hAnsi="宋体" w:hint="eastAsia"/>
          <w:szCs w:val="24"/>
        </w:rPr>
        <w:lastRenderedPageBreak/>
        <w:t>（四）</w:t>
      </w:r>
      <w:r w:rsidRPr="00E254E1">
        <w:rPr>
          <w:rFonts w:ascii="宋体" w:hAnsi="宋体" w:hint="eastAsia"/>
        </w:rPr>
        <w:t>相关证明材料</w:t>
      </w:r>
    </w:p>
    <w:p w14:paraId="17A94B3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1.具有独立承担民事责任的能力</w:t>
      </w:r>
    </w:p>
    <w:p w14:paraId="54B8757F"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①若供应商是企业，提供有效的“营业执照”；②若供应商是事业单位，提供有效的“事业单位法人证书”；③若供应商是非企业专业服务机构的，提供有效的法定证明文件；④若供应商是个体工商户，提供有效的“个体工商户营业执照”；⑤若供应商是自然人，提供有效的自然人身份证明。</w:t>
      </w:r>
    </w:p>
    <w:p w14:paraId="4380592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2.具有良好的商业信誉和健全的财务会计制度</w:t>
      </w:r>
    </w:p>
    <w:p w14:paraId="2DE9536F"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供应</w:t>
      </w:r>
      <w:proofErr w:type="gramStart"/>
      <w:r w:rsidRPr="00E254E1">
        <w:rPr>
          <w:rFonts w:ascii="宋体" w:hAnsi="宋体" w:hint="eastAsia"/>
          <w:bCs/>
          <w:sz w:val="24"/>
        </w:rPr>
        <w:t>商满足</w:t>
      </w:r>
      <w:proofErr w:type="gramEnd"/>
      <w:r w:rsidRPr="00E254E1">
        <w:rPr>
          <w:rFonts w:ascii="宋体" w:hAnsi="宋体" w:hint="eastAsia"/>
          <w:bCs/>
          <w:sz w:val="24"/>
        </w:rPr>
        <w:t>下列任</w:t>
      </w:r>
      <w:proofErr w:type="gramStart"/>
      <w:r w:rsidRPr="00E254E1">
        <w:rPr>
          <w:rFonts w:ascii="宋体" w:hAnsi="宋体" w:hint="eastAsia"/>
          <w:bCs/>
          <w:sz w:val="24"/>
        </w:rPr>
        <w:t>一</w:t>
      </w:r>
      <w:proofErr w:type="gramEnd"/>
      <w:r w:rsidRPr="00E254E1">
        <w:rPr>
          <w:rFonts w:ascii="宋体" w:hAnsi="宋体" w:hint="eastAsia"/>
          <w:bCs/>
          <w:sz w:val="24"/>
        </w:rPr>
        <w:t>要求：①提供2023年至今任意一年经第三方审计的财务会计报表，包括财务审计报告、资产负债表、利润表、现金流量表、所有者权益变动表（执行小企业会计准则的供应商可不提供）及附注，成立不满1年的，提供自成立至今财务报表（包括资产负债表、利润表、现金流量表）；②提供响应文件提交截止时间前三个月内基本开户银行出具的资信证明文件；③非营利性单位或者社会团体或者其他机关事业单位以符合财务会计制度为准或者提供承诺函；④供应商为自然人的提供承诺函（格式自拟）。</w:t>
      </w:r>
    </w:p>
    <w:p w14:paraId="6B32A57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3.具有履行合同所必需的设备和专业技术能力</w:t>
      </w:r>
    </w:p>
    <w:p w14:paraId="11036FEC" w14:textId="77777777" w:rsidR="00BB5D25" w:rsidRPr="00E254E1" w:rsidRDefault="00000000">
      <w:pPr>
        <w:spacing w:after="0" w:line="360" w:lineRule="auto"/>
        <w:ind w:firstLineChars="200" w:firstLine="482"/>
        <w:jc w:val="left"/>
        <w:rPr>
          <w:rFonts w:ascii="宋体" w:hAnsi="宋体" w:hint="eastAsia"/>
          <w:sz w:val="24"/>
        </w:rPr>
      </w:pPr>
      <w:r w:rsidRPr="00E254E1">
        <w:rPr>
          <w:rFonts w:ascii="宋体" w:hAnsi="宋体" w:hint="eastAsia"/>
          <w:b/>
          <w:sz w:val="24"/>
        </w:rPr>
        <w:t>附：</w:t>
      </w:r>
      <w:r w:rsidRPr="00E254E1">
        <w:rPr>
          <w:rFonts w:ascii="宋体" w:hAnsi="宋体" w:hint="eastAsia"/>
          <w:sz w:val="24"/>
        </w:rPr>
        <w:t>提供具备履行合同所必需的设备和专业技术能力的证明材料或书面声明。</w:t>
      </w:r>
    </w:p>
    <w:p w14:paraId="4BE97D8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4.有依法缴纳税收和社会保障资金的良好记录</w:t>
      </w:r>
    </w:p>
    <w:p w14:paraId="5781D193"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1）供应商须提供在2025年4月至本项目响应文件提交截止时间前任意1个月的税务局税收通用缴款书复印件或银行电子缴税（费）凭证复印件或税务局出具纳税情况的相关证明（新成立不满1个月的公司，提供相关证明材料；依法免税的提供相应证明材料）；</w:t>
      </w:r>
    </w:p>
    <w:p w14:paraId="2A51E851"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2）供应商须提供在2025年4月至本项目响应文件提交截止时间前任意1个月的社会保险费缴款书复印件或银行电子缴税（费）凭证复印件或社保管理部门出具的有效的缴款证明（新成立不满1个月的公司，提供相关证明材料；依法免缴的提供相应证明材料）。</w:t>
      </w:r>
    </w:p>
    <w:p w14:paraId="234A453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5.参加政府采购活动前三年内，在经营活动中没有重大违法记录</w:t>
      </w:r>
    </w:p>
    <w:p w14:paraId="734D3380" w14:textId="77777777" w:rsidR="00BB5D25" w:rsidRPr="00E254E1" w:rsidRDefault="00000000">
      <w:pPr>
        <w:spacing w:after="0" w:line="360" w:lineRule="auto"/>
        <w:ind w:firstLineChars="200" w:firstLine="482"/>
        <w:jc w:val="left"/>
        <w:rPr>
          <w:rFonts w:ascii="宋体" w:hAnsi="宋体" w:hint="eastAsia"/>
          <w:sz w:val="24"/>
        </w:rPr>
      </w:pPr>
      <w:r w:rsidRPr="00E254E1">
        <w:rPr>
          <w:rFonts w:ascii="宋体" w:hAnsi="宋体" w:hint="eastAsia"/>
          <w:b/>
          <w:sz w:val="24"/>
        </w:rPr>
        <w:t>附：</w:t>
      </w:r>
      <w:r w:rsidRPr="00E254E1">
        <w:rPr>
          <w:rFonts w:ascii="宋体" w:hAnsi="宋体" w:hint="eastAsia"/>
          <w:sz w:val="24"/>
        </w:rPr>
        <w:t>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w:t>
      </w:r>
    </w:p>
    <w:p w14:paraId="73BDB95F" w14:textId="77777777" w:rsidR="00BB5D25" w:rsidRPr="00E254E1" w:rsidRDefault="00BB5D25">
      <w:pPr>
        <w:spacing w:after="0" w:line="360" w:lineRule="auto"/>
        <w:ind w:firstLineChars="200" w:firstLine="480"/>
        <w:jc w:val="left"/>
        <w:rPr>
          <w:rFonts w:ascii="宋体" w:hAnsi="宋体" w:hint="eastAsia"/>
          <w:sz w:val="24"/>
        </w:rPr>
        <w:sectPr w:rsidR="00BB5D25" w:rsidRPr="00E254E1">
          <w:pgSz w:w="11906" w:h="16838"/>
          <w:pgMar w:top="1440" w:right="1080" w:bottom="1440" w:left="1080" w:header="907" w:footer="737" w:gutter="0"/>
          <w:cols w:space="720"/>
          <w:docGrid w:type="lines" w:linePitch="312"/>
        </w:sectPr>
      </w:pPr>
    </w:p>
    <w:p w14:paraId="507D65BA" w14:textId="77777777" w:rsidR="00BB5D25" w:rsidRPr="00E254E1" w:rsidRDefault="00000000">
      <w:pPr>
        <w:pStyle w:val="3"/>
        <w:spacing w:after="0"/>
        <w:ind w:firstLine="241"/>
        <w:jc w:val="center"/>
        <w:rPr>
          <w:rFonts w:ascii="宋体" w:hAnsi="宋体" w:cs="宋体" w:hint="eastAsia"/>
          <w:b w:val="0"/>
          <w:bCs/>
          <w:szCs w:val="27"/>
        </w:rPr>
      </w:pPr>
      <w:r w:rsidRPr="00E254E1">
        <w:rPr>
          <w:rFonts w:ascii="宋体" w:hAnsi="宋体" w:cs="宋体" w:hint="eastAsia"/>
          <w:bCs/>
          <w:szCs w:val="27"/>
        </w:rPr>
        <w:lastRenderedPageBreak/>
        <w:t>（五）信用记录承诺</w:t>
      </w:r>
    </w:p>
    <w:p w14:paraId="75B45FE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致：</w:t>
      </w:r>
      <w:r w:rsidRPr="00E254E1">
        <w:rPr>
          <w:rFonts w:ascii="宋体" w:hAnsi="宋体"/>
          <w:sz w:val="24"/>
          <w:u w:val="single"/>
        </w:rPr>
        <w:t xml:space="preserve">                        </w:t>
      </w:r>
      <w:r w:rsidRPr="00E254E1">
        <w:rPr>
          <w:rFonts w:ascii="宋体" w:hAnsi="宋体"/>
          <w:sz w:val="24"/>
        </w:rPr>
        <w:t>（</w:t>
      </w:r>
      <w:r w:rsidRPr="00E254E1">
        <w:rPr>
          <w:rFonts w:ascii="宋体" w:hAnsi="宋体" w:hint="eastAsia"/>
          <w:sz w:val="24"/>
        </w:rPr>
        <w:t>招标人</w:t>
      </w:r>
      <w:r w:rsidRPr="00E254E1">
        <w:rPr>
          <w:rFonts w:ascii="宋体" w:hAnsi="宋体"/>
          <w:sz w:val="24"/>
        </w:rPr>
        <w:t>名称）：</w:t>
      </w:r>
    </w:p>
    <w:p w14:paraId="23D0A1E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我方</w:t>
      </w:r>
      <w:r w:rsidRPr="00E254E1">
        <w:rPr>
          <w:rFonts w:ascii="宋体" w:hAnsi="宋体" w:cs="宋体" w:hint="eastAsia"/>
          <w:sz w:val="24"/>
        </w:rPr>
        <w:t>未被列入“信用中国”网站失信被执行人、重大税收违法失信主体、政府采购严重违法失信行为记录名单及“中国政府采购网”网站政府采购严重违法失信行为信息记录名单。</w:t>
      </w:r>
    </w:p>
    <w:p w14:paraId="15E0B5C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特此承诺</w:t>
      </w:r>
    </w:p>
    <w:p w14:paraId="68AA3B01" w14:textId="77777777" w:rsidR="00BB5D25" w:rsidRPr="00E254E1" w:rsidRDefault="00BB5D25">
      <w:pPr>
        <w:spacing w:after="0" w:line="360" w:lineRule="auto"/>
        <w:ind w:firstLineChars="200" w:firstLine="480"/>
        <w:rPr>
          <w:rFonts w:ascii="宋体" w:hAnsi="宋体" w:hint="eastAsia"/>
          <w:sz w:val="24"/>
        </w:rPr>
      </w:pPr>
    </w:p>
    <w:p w14:paraId="65A6798A"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投标人：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盖单位公章</w:t>
      </w:r>
      <w:r w:rsidRPr="00E254E1">
        <w:rPr>
          <w:rFonts w:hAnsi="宋体" w:hint="eastAsia"/>
          <w:sz w:val="24"/>
          <w:szCs w:val="24"/>
        </w:rPr>
        <w:t>）</w:t>
      </w:r>
    </w:p>
    <w:p w14:paraId="3E919DB7"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签名或盖章</w:t>
      </w:r>
      <w:r w:rsidRPr="00E254E1">
        <w:rPr>
          <w:rFonts w:hAnsi="宋体" w:hint="eastAsia"/>
          <w:sz w:val="24"/>
          <w:szCs w:val="24"/>
        </w:rPr>
        <w:t>）</w:t>
      </w:r>
    </w:p>
    <w:p w14:paraId="735C559C" w14:textId="77777777" w:rsidR="00BB5D25" w:rsidRPr="00E254E1" w:rsidRDefault="00000000">
      <w:pPr>
        <w:spacing w:after="0" w:line="360" w:lineRule="auto"/>
        <w:ind w:firstLineChars="200" w:firstLine="480"/>
        <w:rPr>
          <w:rFonts w:ascii="宋体" w:hAnsi="宋体" w:hint="eastAsia"/>
          <w:sz w:val="24"/>
        </w:rPr>
      </w:pPr>
      <w:r w:rsidRPr="00E254E1">
        <w:rPr>
          <w:rFonts w:hAnsi="宋体" w:hint="eastAsia"/>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384D4399" w14:textId="77777777" w:rsidR="00BB5D25" w:rsidRPr="00E254E1" w:rsidRDefault="00BB5D25">
      <w:pPr>
        <w:spacing w:after="0" w:line="360" w:lineRule="auto"/>
        <w:ind w:firstLineChars="200" w:firstLine="480"/>
        <w:jc w:val="left"/>
        <w:rPr>
          <w:rFonts w:ascii="宋体" w:hAnsi="宋体" w:hint="eastAsia"/>
          <w:sz w:val="24"/>
        </w:rPr>
        <w:sectPr w:rsidR="00BB5D25" w:rsidRPr="00E254E1">
          <w:pgSz w:w="11906" w:h="16838"/>
          <w:pgMar w:top="1440" w:right="1080" w:bottom="1440" w:left="1080" w:header="907" w:footer="737" w:gutter="0"/>
          <w:cols w:space="720"/>
          <w:titlePg/>
          <w:docGrid w:type="linesAndChars" w:linePitch="331"/>
        </w:sectPr>
      </w:pPr>
    </w:p>
    <w:p w14:paraId="07271D3A" w14:textId="77777777" w:rsidR="00BB5D25" w:rsidRPr="00E254E1" w:rsidRDefault="00000000">
      <w:pPr>
        <w:pStyle w:val="3"/>
        <w:spacing w:after="0"/>
        <w:jc w:val="center"/>
        <w:rPr>
          <w:szCs w:val="24"/>
        </w:rPr>
      </w:pPr>
      <w:bookmarkStart w:id="128" w:name="_Hlk167620731"/>
      <w:r w:rsidRPr="00E254E1">
        <w:rPr>
          <w:rFonts w:hint="eastAsia"/>
          <w:szCs w:val="24"/>
        </w:rPr>
        <w:lastRenderedPageBreak/>
        <w:t>（六）资格文件的其他内容</w:t>
      </w:r>
    </w:p>
    <w:p w14:paraId="0298E8FB"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1.提供以下承诺</w:t>
      </w:r>
    </w:p>
    <w:bookmarkEnd w:id="128"/>
    <w:p w14:paraId="3F2E8D6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（1）单位负责人为同一人或者存在直接控股、管理关系的不同投标人，不得参加同一合同项下的政府采购活动。（格式自拟）</w:t>
      </w:r>
    </w:p>
    <w:p w14:paraId="77F43077" w14:textId="77777777" w:rsidR="00BB5D25" w:rsidRPr="00E254E1" w:rsidRDefault="00000000">
      <w:pPr>
        <w:pStyle w:val="a9"/>
        <w:spacing w:after="0" w:line="360" w:lineRule="auto"/>
        <w:ind w:firstLineChars="200" w:firstLine="480"/>
        <w:rPr>
          <w:rFonts w:hAnsi="宋体" w:hint="eastAsia"/>
          <w:bCs/>
          <w:sz w:val="24"/>
        </w:rPr>
      </w:pPr>
      <w:r w:rsidRPr="00E254E1">
        <w:rPr>
          <w:rFonts w:hAnsi="宋体" w:hint="eastAsia"/>
          <w:bCs/>
          <w:sz w:val="24"/>
        </w:rPr>
        <w:t>（2）非联合体投标，</w:t>
      </w:r>
      <w:r w:rsidRPr="00E254E1">
        <w:rPr>
          <w:rFonts w:hAnsi="宋体" w:hint="eastAsia"/>
          <w:sz w:val="24"/>
          <w:szCs w:val="24"/>
        </w:rPr>
        <w:t>（格式自拟）</w:t>
      </w:r>
    </w:p>
    <w:p w14:paraId="6DF439F7"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2.根据</w:t>
      </w:r>
      <w:r w:rsidRPr="00E254E1">
        <w:rPr>
          <w:rFonts w:ascii="宋体" w:hAnsi="宋体"/>
          <w:bCs/>
          <w:sz w:val="24"/>
        </w:rPr>
        <w:t>“</w:t>
      </w:r>
      <w:r w:rsidRPr="00E254E1">
        <w:rPr>
          <w:rFonts w:ascii="宋体" w:hAnsi="宋体" w:hint="eastAsia"/>
          <w:bCs/>
          <w:sz w:val="24"/>
        </w:rPr>
        <w:t>招标文件</w:t>
      </w:r>
      <w:r w:rsidRPr="00E254E1">
        <w:rPr>
          <w:rFonts w:ascii="宋体" w:hAnsi="宋体"/>
          <w:bCs/>
          <w:sz w:val="24"/>
        </w:rPr>
        <w:t>”</w:t>
      </w:r>
      <w:r w:rsidRPr="00E254E1">
        <w:rPr>
          <w:rFonts w:ascii="宋体" w:hAnsi="宋体" w:hint="eastAsia"/>
          <w:bCs/>
          <w:sz w:val="24"/>
        </w:rPr>
        <w:t>要求</w:t>
      </w:r>
      <w:r w:rsidRPr="00E254E1">
        <w:rPr>
          <w:rFonts w:ascii="宋体" w:hAnsi="宋体"/>
          <w:bCs/>
          <w:sz w:val="24"/>
        </w:rPr>
        <w:t>，</w:t>
      </w:r>
      <w:r w:rsidRPr="00E254E1">
        <w:rPr>
          <w:rFonts w:ascii="宋体" w:hAnsi="宋体" w:hint="eastAsia"/>
          <w:bCs/>
          <w:sz w:val="24"/>
        </w:rPr>
        <w:t>投标人认为需要提供的。</w:t>
      </w:r>
      <w:r w:rsidRPr="00E254E1">
        <w:rPr>
          <w:rFonts w:ascii="宋体" w:hAnsi="宋体"/>
          <w:bCs/>
          <w:sz w:val="24"/>
        </w:rPr>
        <w:t>有格式的请按给定格式填写，无格式要求的请自拟格式</w:t>
      </w:r>
      <w:r w:rsidRPr="00E254E1">
        <w:rPr>
          <w:rFonts w:ascii="宋体" w:hAnsi="宋体" w:hint="eastAsia"/>
          <w:bCs/>
          <w:sz w:val="24"/>
        </w:rPr>
        <w:t>。</w:t>
      </w:r>
    </w:p>
    <w:p w14:paraId="4D60B8EF" w14:textId="77777777" w:rsidR="00BB5D25" w:rsidRPr="00E254E1" w:rsidRDefault="00BB5D25">
      <w:pPr>
        <w:spacing w:after="0" w:line="360" w:lineRule="auto"/>
      </w:pPr>
    </w:p>
    <w:p w14:paraId="12A37A93" w14:textId="77777777" w:rsidR="00BB5D25" w:rsidRPr="00E254E1" w:rsidRDefault="00BB5D25">
      <w:pPr>
        <w:spacing w:after="0" w:line="360" w:lineRule="auto"/>
      </w:pPr>
    </w:p>
    <w:p w14:paraId="24A21366" w14:textId="77777777" w:rsidR="00BB5D25" w:rsidRPr="00E254E1" w:rsidRDefault="00BB5D25">
      <w:pPr>
        <w:spacing w:after="0" w:line="360" w:lineRule="auto"/>
      </w:pPr>
    </w:p>
    <w:p w14:paraId="78CEFA28" w14:textId="77777777" w:rsidR="00BB5D25" w:rsidRPr="00E254E1" w:rsidRDefault="00BB5D25">
      <w:pPr>
        <w:spacing w:after="0" w:line="360" w:lineRule="auto"/>
        <w:sectPr w:rsidR="00BB5D25" w:rsidRPr="00E254E1">
          <w:pgSz w:w="11906" w:h="16838"/>
          <w:pgMar w:top="1440" w:right="1080" w:bottom="1440" w:left="1080" w:header="907" w:footer="737" w:gutter="0"/>
          <w:cols w:space="720"/>
          <w:docGrid w:type="linesAndChars" w:linePitch="331"/>
        </w:sectPr>
      </w:pPr>
    </w:p>
    <w:p w14:paraId="375FC306" w14:textId="77777777" w:rsidR="00BB5D25" w:rsidRPr="00E254E1" w:rsidRDefault="00000000">
      <w:pPr>
        <w:pStyle w:val="2"/>
        <w:spacing w:after="0"/>
      </w:pPr>
      <w:bookmarkStart w:id="129" w:name="_Toc495332387"/>
      <w:bookmarkStart w:id="130" w:name="_Toc487143590"/>
      <w:bookmarkStart w:id="131" w:name="_Toc495408526"/>
      <w:bookmarkStart w:id="132" w:name="_Toc228373488"/>
      <w:r w:rsidRPr="00E254E1">
        <w:rPr>
          <w:rFonts w:hint="eastAsia"/>
        </w:rPr>
        <w:lastRenderedPageBreak/>
        <w:t>二</w:t>
      </w:r>
      <w:r w:rsidRPr="00E254E1">
        <w:t>、</w:t>
      </w:r>
      <w:bookmarkEnd w:id="129"/>
      <w:bookmarkEnd w:id="130"/>
      <w:bookmarkEnd w:id="131"/>
      <w:r w:rsidRPr="00E254E1">
        <w:rPr>
          <w:rFonts w:hint="eastAsia"/>
        </w:rPr>
        <w:t>商务报价文件</w:t>
      </w:r>
      <w:bookmarkEnd w:id="132"/>
    </w:p>
    <w:p w14:paraId="6FC985A2" w14:textId="77777777" w:rsidR="00BB5D25" w:rsidRPr="00E254E1" w:rsidRDefault="00000000">
      <w:pPr>
        <w:pStyle w:val="3"/>
        <w:spacing w:after="0"/>
        <w:jc w:val="center"/>
      </w:pPr>
      <w:r w:rsidRPr="00E254E1">
        <w:rPr>
          <w:rFonts w:hint="eastAsia"/>
        </w:rPr>
        <w:t>（一）</w:t>
      </w:r>
      <w:r w:rsidRPr="00E254E1">
        <w:t>投标函</w:t>
      </w:r>
    </w:p>
    <w:p w14:paraId="21188A7E" w14:textId="77777777" w:rsidR="00BB5D25" w:rsidRPr="00E254E1" w:rsidRDefault="00000000">
      <w:pPr>
        <w:pStyle w:val="a9"/>
        <w:spacing w:after="0" w:line="360" w:lineRule="auto"/>
        <w:rPr>
          <w:rFonts w:hAnsi="宋体" w:hint="eastAsia"/>
          <w:sz w:val="24"/>
          <w:szCs w:val="24"/>
        </w:rPr>
      </w:pPr>
      <w:r w:rsidRPr="00E254E1">
        <w:rPr>
          <w:rFonts w:hAnsi="宋体" w:hint="eastAsia"/>
          <w:sz w:val="24"/>
          <w:szCs w:val="24"/>
          <w:u w:val="single"/>
        </w:rPr>
        <w:t xml:space="preserve">            </w:t>
      </w:r>
      <w:r w:rsidRPr="00E254E1">
        <w:rPr>
          <w:rFonts w:hAnsi="宋体" w:hint="eastAsia"/>
          <w:sz w:val="24"/>
          <w:szCs w:val="24"/>
        </w:rPr>
        <w:t>（招标人名称）：</w:t>
      </w:r>
    </w:p>
    <w:p w14:paraId="4585DA51" w14:textId="77777777" w:rsidR="00BB5D25" w:rsidRPr="00E254E1" w:rsidRDefault="00000000">
      <w:pPr>
        <w:pStyle w:val="a9"/>
        <w:spacing w:after="0" w:line="360" w:lineRule="auto"/>
        <w:ind w:firstLineChars="200" w:firstLine="480"/>
        <w:jc w:val="left"/>
        <w:rPr>
          <w:rFonts w:hAnsi="宋体" w:hint="eastAsia"/>
          <w:bCs/>
          <w:sz w:val="24"/>
          <w:szCs w:val="24"/>
        </w:rPr>
      </w:pPr>
      <w:r w:rsidRPr="00E254E1">
        <w:rPr>
          <w:rFonts w:hAnsi="宋体" w:hint="eastAsia"/>
          <w:sz w:val="24"/>
          <w:szCs w:val="24"/>
        </w:rPr>
        <w:t>1.我方已仔细研究了</w:t>
      </w:r>
      <w:r w:rsidRPr="00E254E1">
        <w:rPr>
          <w:rFonts w:hAnsi="宋体" w:hint="eastAsia"/>
          <w:sz w:val="24"/>
          <w:u w:val="single"/>
        </w:rPr>
        <w:t>（项目名称）（项目编号）</w:t>
      </w:r>
      <w:r w:rsidRPr="00E254E1">
        <w:rPr>
          <w:rFonts w:hAnsi="宋体" w:hint="eastAsia"/>
          <w:sz w:val="24"/>
          <w:szCs w:val="24"/>
        </w:rPr>
        <w:t>招标文件的全部内容</w:t>
      </w:r>
      <w:r w:rsidRPr="00E254E1">
        <w:rPr>
          <w:rFonts w:hAnsi="宋体" w:hint="eastAsia"/>
          <w:bCs/>
          <w:sz w:val="24"/>
          <w:szCs w:val="24"/>
        </w:rPr>
        <w:t>，</w:t>
      </w:r>
      <w:proofErr w:type="gramStart"/>
      <w:r w:rsidRPr="00E254E1">
        <w:rPr>
          <w:rFonts w:hAnsi="宋体" w:hint="eastAsia"/>
          <w:bCs/>
          <w:sz w:val="24"/>
          <w:szCs w:val="24"/>
        </w:rPr>
        <w:t>完全响应</w:t>
      </w:r>
      <w:proofErr w:type="gramEnd"/>
      <w:r w:rsidRPr="00E254E1">
        <w:rPr>
          <w:rFonts w:hAnsi="宋体" w:hint="eastAsia"/>
          <w:bCs/>
          <w:sz w:val="24"/>
          <w:szCs w:val="24"/>
        </w:rPr>
        <w:t>招标文件要求，</w:t>
      </w:r>
      <w:r w:rsidRPr="00E254E1">
        <w:rPr>
          <w:rFonts w:hAnsi="宋体" w:hint="eastAsia"/>
          <w:b/>
          <w:sz w:val="24"/>
          <w:szCs w:val="24"/>
        </w:rPr>
        <w:t>愿以¥：</w:t>
      </w:r>
      <w:r w:rsidRPr="00E254E1">
        <w:rPr>
          <w:rFonts w:hAnsi="宋体" w:hint="eastAsia"/>
          <w:b/>
          <w:sz w:val="24"/>
          <w:szCs w:val="24"/>
          <w:u w:val="single"/>
        </w:rPr>
        <w:t xml:space="preserve">          ，（大写：         ）</w:t>
      </w:r>
      <w:r w:rsidRPr="00E254E1">
        <w:rPr>
          <w:rFonts w:hAnsi="宋体" w:hint="eastAsia"/>
          <w:b/>
          <w:sz w:val="24"/>
          <w:szCs w:val="24"/>
        </w:rPr>
        <w:t>作为</w:t>
      </w:r>
      <w:r w:rsidRPr="00E254E1">
        <w:rPr>
          <w:rFonts w:hAnsi="宋体" w:hint="eastAsia"/>
          <w:b/>
          <w:sz w:val="24"/>
          <w:szCs w:val="24"/>
          <w:u w:val="single"/>
        </w:rPr>
        <w:t>特殊教育资源中心</w:t>
      </w:r>
      <w:proofErr w:type="gramStart"/>
      <w:r w:rsidRPr="00E254E1">
        <w:rPr>
          <w:rFonts w:hAnsi="宋体" w:hint="eastAsia"/>
          <w:b/>
          <w:sz w:val="24"/>
          <w:szCs w:val="24"/>
          <w:u w:val="single"/>
        </w:rPr>
        <w:t>扩优提质</w:t>
      </w:r>
      <w:proofErr w:type="gramEnd"/>
      <w:r w:rsidRPr="00E254E1">
        <w:rPr>
          <w:rFonts w:hAnsi="宋体" w:hint="eastAsia"/>
          <w:b/>
          <w:sz w:val="24"/>
          <w:szCs w:val="24"/>
          <w:u w:val="single"/>
        </w:rPr>
        <w:t>项目（全市）设备及教具采购项目</w:t>
      </w:r>
      <w:r w:rsidRPr="00E254E1">
        <w:rPr>
          <w:rFonts w:hAnsi="宋体" w:hint="eastAsia"/>
          <w:bCs/>
          <w:sz w:val="24"/>
          <w:szCs w:val="24"/>
        </w:rPr>
        <w:t>的投标总报价，</w:t>
      </w:r>
      <w:r w:rsidRPr="00E254E1">
        <w:rPr>
          <w:rFonts w:hAnsi="宋体" w:hint="eastAsia"/>
          <w:sz w:val="24"/>
          <w:szCs w:val="24"/>
        </w:rPr>
        <w:t>保证按招标文件的规定和投标文件的承诺以及合同约定完成本项目货物的</w:t>
      </w:r>
      <w:r w:rsidRPr="00E254E1">
        <w:rPr>
          <w:rFonts w:hAnsi="宋体" w:hint="eastAsia"/>
          <w:sz w:val="24"/>
        </w:rPr>
        <w:t>交货、安装、调试、培训、验收</w:t>
      </w:r>
      <w:r w:rsidRPr="00E254E1">
        <w:rPr>
          <w:rFonts w:hAnsi="宋体" w:hint="eastAsia"/>
          <w:sz w:val="24"/>
          <w:szCs w:val="24"/>
        </w:rPr>
        <w:t>、售后服务等工作</w:t>
      </w:r>
      <w:r w:rsidRPr="00E254E1">
        <w:rPr>
          <w:rFonts w:hAnsi="宋体" w:hint="eastAsia"/>
          <w:bCs/>
          <w:sz w:val="24"/>
          <w:szCs w:val="24"/>
        </w:rPr>
        <w:t>。</w:t>
      </w:r>
    </w:p>
    <w:p w14:paraId="3B152766"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2.我方承诺除商务和技术偏差表列出的偏差外，我方响应招标文件的全部要求。</w:t>
      </w:r>
    </w:p>
    <w:p w14:paraId="359542F5"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3.我方承诺在招标文件规定的投标有效期（90日历天）内不撤销投标文件。</w:t>
      </w:r>
    </w:p>
    <w:p w14:paraId="3A366EBF"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4.如我方中标，我方承诺：</w:t>
      </w:r>
    </w:p>
    <w:p w14:paraId="554362A3" w14:textId="77777777" w:rsidR="00BB5D25" w:rsidRPr="00E254E1" w:rsidRDefault="00000000">
      <w:pPr>
        <w:spacing w:after="0" w:line="360" w:lineRule="auto"/>
        <w:ind w:firstLineChars="400" w:firstLine="960"/>
        <w:jc w:val="left"/>
        <w:rPr>
          <w:rFonts w:ascii="宋体" w:hAnsi="宋体" w:hint="eastAsia"/>
          <w:sz w:val="24"/>
        </w:rPr>
      </w:pPr>
      <w:r w:rsidRPr="00E254E1">
        <w:rPr>
          <w:rFonts w:ascii="宋体" w:hAnsi="宋体" w:hint="eastAsia"/>
          <w:sz w:val="24"/>
        </w:rPr>
        <w:t>（1）在收到中标通知书后，在中标通知书规定的期限内与你方签订合同；</w:t>
      </w:r>
    </w:p>
    <w:p w14:paraId="152BEB79" w14:textId="77777777" w:rsidR="00BB5D25" w:rsidRPr="00E254E1" w:rsidRDefault="00000000">
      <w:pPr>
        <w:spacing w:after="0" w:line="360" w:lineRule="auto"/>
        <w:ind w:firstLineChars="400" w:firstLine="960"/>
        <w:jc w:val="left"/>
        <w:rPr>
          <w:rFonts w:ascii="宋体" w:hAnsi="宋体" w:hint="eastAsia"/>
          <w:sz w:val="24"/>
        </w:rPr>
      </w:pPr>
      <w:r w:rsidRPr="00E254E1">
        <w:rPr>
          <w:rFonts w:ascii="宋体" w:hAnsi="宋体" w:hint="eastAsia"/>
          <w:sz w:val="24"/>
        </w:rPr>
        <w:t>（2）在签订合同时不向你方提出附加条件；</w:t>
      </w:r>
    </w:p>
    <w:p w14:paraId="50F535C8" w14:textId="77777777" w:rsidR="00BB5D25" w:rsidRPr="00E254E1" w:rsidRDefault="00000000">
      <w:pPr>
        <w:spacing w:after="0" w:line="360" w:lineRule="auto"/>
        <w:ind w:firstLineChars="400" w:firstLine="960"/>
        <w:jc w:val="left"/>
        <w:rPr>
          <w:rFonts w:ascii="宋体" w:hAnsi="宋体" w:hint="eastAsia"/>
          <w:sz w:val="24"/>
        </w:rPr>
      </w:pPr>
      <w:r w:rsidRPr="00E254E1">
        <w:rPr>
          <w:rFonts w:ascii="宋体" w:hAnsi="宋体" w:hint="eastAsia"/>
          <w:sz w:val="24"/>
        </w:rPr>
        <w:t>（3）在合同约定的期限内完成合同规定的全部义务。</w:t>
      </w:r>
    </w:p>
    <w:p w14:paraId="6A1D15AA"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5.</w:t>
      </w:r>
      <w:r w:rsidRPr="00E254E1">
        <w:rPr>
          <w:rFonts w:hAnsi="宋体"/>
          <w:sz w:val="24"/>
          <w:szCs w:val="24"/>
        </w:rPr>
        <w:t>如果在投标文件有效期内撤回投标或者有其他违约行为，我方</w:t>
      </w:r>
      <w:r w:rsidRPr="00E254E1">
        <w:rPr>
          <w:rFonts w:hAnsi="宋体" w:hint="eastAsia"/>
          <w:sz w:val="24"/>
          <w:szCs w:val="24"/>
        </w:rPr>
        <w:t>愿承担相应的法律责任</w:t>
      </w:r>
      <w:r w:rsidRPr="00E254E1">
        <w:rPr>
          <w:rFonts w:hAnsi="宋体"/>
          <w:sz w:val="24"/>
          <w:szCs w:val="24"/>
        </w:rPr>
        <w:t>。</w:t>
      </w:r>
    </w:p>
    <w:p w14:paraId="78D51D0E"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6.</w:t>
      </w:r>
      <w:r w:rsidRPr="00E254E1">
        <w:rPr>
          <w:rFonts w:hAnsi="宋体"/>
          <w:sz w:val="24"/>
          <w:szCs w:val="24"/>
        </w:rPr>
        <w:t>我方完全理解贵方不一定要接受最低报价的投标人为</w:t>
      </w:r>
      <w:r w:rsidRPr="00E254E1">
        <w:rPr>
          <w:rFonts w:hAnsi="宋体" w:hint="eastAsia"/>
          <w:sz w:val="24"/>
          <w:szCs w:val="24"/>
        </w:rPr>
        <w:t>中标单位</w:t>
      </w:r>
      <w:r w:rsidRPr="00E254E1">
        <w:rPr>
          <w:rFonts w:hAnsi="宋体"/>
          <w:sz w:val="24"/>
          <w:szCs w:val="24"/>
        </w:rPr>
        <w:t>的行为。</w:t>
      </w:r>
    </w:p>
    <w:p w14:paraId="22C89D6C"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7.</w:t>
      </w:r>
      <w:r w:rsidRPr="00E254E1">
        <w:rPr>
          <w:rFonts w:hAnsi="宋体"/>
          <w:sz w:val="24"/>
          <w:szCs w:val="24"/>
        </w:rPr>
        <w:t>同意应贵方要求提供与</w:t>
      </w:r>
      <w:r w:rsidRPr="00E254E1">
        <w:rPr>
          <w:rFonts w:hAnsi="宋体" w:hint="eastAsia"/>
          <w:sz w:val="24"/>
          <w:szCs w:val="24"/>
        </w:rPr>
        <w:t>本次</w:t>
      </w:r>
      <w:r w:rsidRPr="00E254E1">
        <w:rPr>
          <w:rFonts w:hAnsi="宋体"/>
          <w:sz w:val="24"/>
          <w:szCs w:val="24"/>
        </w:rPr>
        <w:t>投标有关的任何数据或资料。</w:t>
      </w:r>
    </w:p>
    <w:p w14:paraId="054BEB1D" w14:textId="77777777" w:rsidR="00BB5D25" w:rsidRPr="00E254E1" w:rsidRDefault="00000000">
      <w:pPr>
        <w:pStyle w:val="a9"/>
        <w:spacing w:after="0" w:line="360" w:lineRule="auto"/>
        <w:ind w:firstLineChars="200" w:firstLine="480"/>
        <w:rPr>
          <w:rFonts w:hAnsi="宋体" w:hint="eastAsia"/>
          <w:sz w:val="24"/>
          <w:szCs w:val="24"/>
        </w:rPr>
      </w:pPr>
      <w:r w:rsidRPr="00E254E1">
        <w:rPr>
          <w:rFonts w:hAnsi="宋体" w:hint="eastAsia"/>
          <w:sz w:val="24"/>
          <w:szCs w:val="24"/>
        </w:rPr>
        <w:t>8.其他服务承诺和优惠承诺（由投标人自行承诺）：</w:t>
      </w:r>
      <w:r w:rsidRPr="00E254E1">
        <w:rPr>
          <w:rFonts w:hAnsi="宋体" w:hint="eastAsia"/>
          <w:sz w:val="24"/>
          <w:szCs w:val="24"/>
          <w:u w:val="single"/>
        </w:rPr>
        <w:t xml:space="preserve"> </w:t>
      </w:r>
      <w:r w:rsidRPr="00E254E1">
        <w:rPr>
          <w:rFonts w:hAnsi="宋体"/>
          <w:sz w:val="24"/>
          <w:szCs w:val="24"/>
          <w:u w:val="single"/>
        </w:rPr>
        <w:t xml:space="preserve">               </w:t>
      </w:r>
      <w:r w:rsidRPr="00E254E1">
        <w:rPr>
          <w:rFonts w:hAnsi="宋体" w:hint="eastAsia"/>
          <w:sz w:val="24"/>
          <w:szCs w:val="24"/>
        </w:rPr>
        <w:t>。</w:t>
      </w:r>
    </w:p>
    <w:p w14:paraId="4C8777D3" w14:textId="77777777" w:rsidR="00BB5D25" w:rsidRPr="00E254E1" w:rsidRDefault="00000000">
      <w:pPr>
        <w:pStyle w:val="a9"/>
        <w:spacing w:after="0" w:line="360" w:lineRule="auto"/>
        <w:ind w:firstLineChars="200" w:firstLine="480"/>
        <w:rPr>
          <w:rFonts w:hAnsi="宋体" w:hint="eastAsia"/>
          <w:sz w:val="24"/>
          <w:szCs w:val="24"/>
        </w:rPr>
      </w:pPr>
      <w:r w:rsidRPr="00E254E1">
        <w:rPr>
          <w:rFonts w:hAnsi="宋体"/>
          <w:sz w:val="24"/>
          <w:szCs w:val="24"/>
        </w:rPr>
        <w:t>与本投标有关的正式通讯地址为：</w:t>
      </w:r>
    </w:p>
    <w:p w14:paraId="040CADA7" w14:textId="77777777" w:rsidR="00BB5D25" w:rsidRPr="00E254E1" w:rsidRDefault="00000000">
      <w:pPr>
        <w:pStyle w:val="a9"/>
        <w:spacing w:after="0" w:line="360" w:lineRule="auto"/>
        <w:ind w:firstLineChars="200" w:firstLine="480"/>
        <w:rPr>
          <w:rFonts w:hAnsi="宋体" w:hint="eastAsia"/>
          <w:sz w:val="24"/>
          <w:szCs w:val="24"/>
        </w:rPr>
      </w:pPr>
      <w:r w:rsidRPr="00E254E1">
        <w:rPr>
          <w:rFonts w:hAnsi="宋体"/>
          <w:sz w:val="24"/>
          <w:szCs w:val="24"/>
        </w:rPr>
        <w:t>地址：</w:t>
      </w:r>
      <w:r w:rsidRPr="00E254E1">
        <w:rPr>
          <w:rFonts w:hAnsi="宋体"/>
          <w:sz w:val="24"/>
          <w:szCs w:val="24"/>
          <w:u w:val="single"/>
        </w:rPr>
        <w:t xml:space="preserve">                              </w:t>
      </w:r>
      <w:r w:rsidRPr="00E254E1">
        <w:rPr>
          <w:rFonts w:hAnsi="宋体"/>
          <w:sz w:val="24"/>
          <w:szCs w:val="24"/>
        </w:rPr>
        <w:t xml:space="preserve">   邮政编码：</w:t>
      </w:r>
      <w:r w:rsidRPr="00E254E1">
        <w:rPr>
          <w:rFonts w:hAnsi="宋体"/>
          <w:sz w:val="24"/>
          <w:szCs w:val="24"/>
          <w:u w:val="single"/>
        </w:rPr>
        <w:t xml:space="preserve">             </w:t>
      </w:r>
    </w:p>
    <w:p w14:paraId="756E8488" w14:textId="77777777" w:rsidR="00BB5D25" w:rsidRPr="00E254E1" w:rsidRDefault="00000000">
      <w:pPr>
        <w:pStyle w:val="a9"/>
        <w:spacing w:after="0" w:line="360" w:lineRule="auto"/>
        <w:ind w:firstLineChars="200" w:firstLine="480"/>
        <w:rPr>
          <w:rFonts w:hAnsi="宋体" w:hint="eastAsia"/>
          <w:sz w:val="24"/>
          <w:szCs w:val="24"/>
        </w:rPr>
      </w:pPr>
      <w:r w:rsidRPr="00E254E1">
        <w:rPr>
          <w:rFonts w:hAnsi="宋体"/>
          <w:sz w:val="24"/>
          <w:szCs w:val="24"/>
        </w:rPr>
        <w:t>电话：</w:t>
      </w:r>
      <w:r w:rsidRPr="00E254E1">
        <w:rPr>
          <w:rFonts w:hAnsi="宋体"/>
          <w:sz w:val="24"/>
          <w:szCs w:val="24"/>
          <w:u w:val="single"/>
        </w:rPr>
        <w:t xml:space="preserve">                             </w:t>
      </w:r>
      <w:r w:rsidRPr="00E254E1">
        <w:rPr>
          <w:rFonts w:hAnsi="宋体"/>
          <w:sz w:val="24"/>
          <w:szCs w:val="24"/>
        </w:rPr>
        <w:t xml:space="preserve"> </w:t>
      </w:r>
      <w:r w:rsidRPr="00E254E1">
        <w:rPr>
          <w:rFonts w:hAnsi="宋体" w:hint="eastAsia"/>
          <w:sz w:val="24"/>
          <w:szCs w:val="24"/>
        </w:rPr>
        <w:t xml:space="preserve">  </w:t>
      </w:r>
      <w:r w:rsidRPr="00E254E1">
        <w:rPr>
          <w:rFonts w:hAnsi="宋体"/>
          <w:sz w:val="24"/>
          <w:szCs w:val="24"/>
        </w:rPr>
        <w:t xml:space="preserve"> </w:t>
      </w:r>
      <w:proofErr w:type="gramStart"/>
      <w:r w:rsidRPr="00E254E1">
        <w:rPr>
          <w:rFonts w:hAnsi="宋体" w:hint="eastAsia"/>
          <w:sz w:val="24"/>
          <w:szCs w:val="24"/>
        </w:rPr>
        <w:t>账</w:t>
      </w:r>
      <w:proofErr w:type="gramEnd"/>
      <w:r w:rsidRPr="00E254E1">
        <w:rPr>
          <w:rFonts w:hAnsi="宋体"/>
          <w:sz w:val="24"/>
          <w:szCs w:val="24"/>
        </w:rPr>
        <w:t xml:space="preserve">    号：</w:t>
      </w:r>
      <w:r w:rsidRPr="00E254E1">
        <w:rPr>
          <w:rFonts w:hAnsi="宋体"/>
          <w:sz w:val="24"/>
          <w:szCs w:val="24"/>
          <w:u w:val="single"/>
        </w:rPr>
        <w:t xml:space="preserve">               </w:t>
      </w:r>
      <w:r w:rsidRPr="00E254E1">
        <w:rPr>
          <w:rFonts w:hAnsi="宋体"/>
          <w:sz w:val="24"/>
          <w:szCs w:val="24"/>
        </w:rPr>
        <w:t xml:space="preserve"> </w:t>
      </w:r>
    </w:p>
    <w:p w14:paraId="2BDF3D55" w14:textId="77777777" w:rsidR="00BB5D25" w:rsidRPr="00E254E1" w:rsidRDefault="00000000">
      <w:pPr>
        <w:pStyle w:val="a9"/>
        <w:spacing w:after="0" w:line="360" w:lineRule="auto"/>
        <w:ind w:firstLineChars="200" w:firstLine="480"/>
        <w:rPr>
          <w:rFonts w:hAnsi="宋体" w:hint="eastAsia"/>
          <w:sz w:val="24"/>
          <w:szCs w:val="24"/>
          <w:u w:val="single"/>
        </w:rPr>
      </w:pPr>
      <w:r w:rsidRPr="00E254E1">
        <w:rPr>
          <w:rFonts w:hAnsi="宋体"/>
          <w:sz w:val="24"/>
          <w:szCs w:val="24"/>
        </w:rPr>
        <w:t>开户名称：</w:t>
      </w:r>
      <w:r w:rsidRPr="00E254E1">
        <w:rPr>
          <w:rFonts w:hAnsi="宋体"/>
          <w:sz w:val="24"/>
          <w:szCs w:val="24"/>
          <w:u w:val="single"/>
        </w:rPr>
        <w:t xml:space="preserve">                       </w:t>
      </w:r>
      <w:r w:rsidRPr="00E254E1">
        <w:rPr>
          <w:rFonts w:hAnsi="宋体"/>
          <w:sz w:val="24"/>
          <w:szCs w:val="24"/>
        </w:rPr>
        <w:t xml:space="preserve"> </w:t>
      </w:r>
      <w:r w:rsidRPr="00E254E1">
        <w:rPr>
          <w:rFonts w:hAnsi="宋体" w:hint="eastAsia"/>
          <w:sz w:val="24"/>
          <w:szCs w:val="24"/>
        </w:rPr>
        <w:t xml:space="preserve">     </w:t>
      </w:r>
      <w:r w:rsidRPr="00E254E1">
        <w:rPr>
          <w:rFonts w:hAnsi="宋体"/>
          <w:sz w:val="24"/>
          <w:szCs w:val="24"/>
        </w:rPr>
        <w:t>开户银行：</w:t>
      </w:r>
      <w:r w:rsidRPr="00E254E1">
        <w:rPr>
          <w:rFonts w:hAnsi="宋体"/>
          <w:sz w:val="24"/>
          <w:szCs w:val="24"/>
          <w:u w:val="single"/>
        </w:rPr>
        <w:t xml:space="preserve">                    </w:t>
      </w:r>
    </w:p>
    <w:p w14:paraId="2E40BD52" w14:textId="77777777" w:rsidR="00BB5D25" w:rsidRPr="00E254E1" w:rsidRDefault="00BB5D25">
      <w:pPr>
        <w:pStyle w:val="a9"/>
        <w:spacing w:after="0" w:line="360" w:lineRule="auto"/>
        <w:ind w:firstLineChars="200" w:firstLine="480"/>
        <w:rPr>
          <w:rFonts w:hAnsi="宋体" w:hint="eastAsia"/>
          <w:sz w:val="24"/>
          <w:szCs w:val="24"/>
        </w:rPr>
      </w:pPr>
    </w:p>
    <w:p w14:paraId="04ABCBA8"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投标人：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盖单位公章</w:t>
      </w:r>
      <w:r w:rsidRPr="00E254E1">
        <w:rPr>
          <w:rFonts w:hAnsi="宋体" w:hint="eastAsia"/>
          <w:sz w:val="24"/>
          <w:szCs w:val="24"/>
        </w:rPr>
        <w:t>）</w:t>
      </w:r>
    </w:p>
    <w:p w14:paraId="4DB0AFD7"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签名或盖章</w:t>
      </w:r>
      <w:r w:rsidRPr="00E254E1">
        <w:rPr>
          <w:rFonts w:hAnsi="宋体" w:hint="eastAsia"/>
          <w:sz w:val="24"/>
          <w:szCs w:val="24"/>
        </w:rPr>
        <w:t>）</w:t>
      </w:r>
    </w:p>
    <w:p w14:paraId="0E56B3B5" w14:textId="77777777" w:rsidR="00BB5D25" w:rsidRPr="00E254E1" w:rsidRDefault="00000000">
      <w:pPr>
        <w:spacing w:after="0" w:line="360" w:lineRule="auto"/>
        <w:ind w:firstLineChars="200" w:firstLine="480"/>
        <w:rPr>
          <w:rFonts w:hAnsi="宋体" w:hint="eastAsia"/>
          <w:sz w:val="24"/>
        </w:rPr>
        <w:sectPr w:rsidR="00BB5D25" w:rsidRPr="00E254E1">
          <w:pgSz w:w="11906" w:h="16838"/>
          <w:pgMar w:top="1440" w:right="1080" w:bottom="1440" w:left="1080" w:header="907" w:footer="737" w:gutter="0"/>
          <w:cols w:space="720"/>
          <w:docGrid w:type="linesAndChars" w:linePitch="331"/>
        </w:sectPr>
      </w:pPr>
      <w:r w:rsidRPr="00E254E1">
        <w:rPr>
          <w:rFonts w:hAnsi="宋体" w:hint="eastAsia"/>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2F38F01C" w14:textId="77777777" w:rsidR="00BB5D25" w:rsidRPr="00E254E1" w:rsidRDefault="00000000">
      <w:pPr>
        <w:pStyle w:val="3"/>
        <w:spacing w:after="0"/>
        <w:jc w:val="center"/>
        <w:rPr>
          <w:sz w:val="28"/>
          <w:szCs w:val="21"/>
        </w:rPr>
      </w:pPr>
      <w:r w:rsidRPr="00E254E1">
        <w:rPr>
          <w:rFonts w:hint="eastAsia"/>
          <w:sz w:val="28"/>
          <w:szCs w:val="21"/>
        </w:rPr>
        <w:lastRenderedPageBreak/>
        <w:t>（二）</w:t>
      </w:r>
      <w:bookmarkStart w:id="133" w:name="OLE_LINK27"/>
      <w:bookmarkStart w:id="134" w:name="OLE_LINK26"/>
      <w:bookmarkEnd w:id="120"/>
      <w:bookmarkEnd w:id="121"/>
      <w:r w:rsidRPr="00E254E1">
        <w:rPr>
          <w:rFonts w:hint="eastAsia"/>
          <w:sz w:val="28"/>
          <w:szCs w:val="21"/>
        </w:rPr>
        <w:t>开标记录表</w:t>
      </w:r>
      <w:bookmarkEnd w:id="133"/>
      <w:bookmarkEnd w:id="1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352"/>
        <w:gridCol w:w="5595"/>
      </w:tblGrid>
      <w:tr w:rsidR="00E254E1" w:rsidRPr="00E254E1" w14:paraId="09E1DD9E" w14:textId="77777777">
        <w:trPr>
          <w:cantSplit/>
          <w:trHeight w:val="794"/>
          <w:jc w:val="center"/>
        </w:trPr>
        <w:tc>
          <w:tcPr>
            <w:tcW w:w="870" w:type="dxa"/>
            <w:vAlign w:val="center"/>
          </w:tcPr>
          <w:p w14:paraId="36603558" w14:textId="77777777" w:rsidR="00BB5D25" w:rsidRPr="00E254E1" w:rsidRDefault="00000000">
            <w:pPr>
              <w:tabs>
                <w:tab w:val="left" w:pos="480"/>
              </w:tabs>
              <w:autoSpaceDE w:val="0"/>
              <w:autoSpaceDN w:val="0"/>
              <w:adjustRightInd w:val="0"/>
              <w:spacing w:after="0" w:line="240" w:lineRule="auto"/>
              <w:jc w:val="center"/>
              <w:rPr>
                <w:rFonts w:ascii="宋体" w:hAnsi="宋体" w:hint="eastAsia"/>
                <w:sz w:val="24"/>
              </w:rPr>
            </w:pPr>
            <w:r w:rsidRPr="00E254E1">
              <w:rPr>
                <w:rFonts w:ascii="宋体" w:hAnsi="宋体" w:hint="eastAsia"/>
                <w:sz w:val="24"/>
              </w:rPr>
              <w:t>序号</w:t>
            </w:r>
          </w:p>
        </w:tc>
        <w:tc>
          <w:tcPr>
            <w:tcW w:w="2352" w:type="dxa"/>
            <w:vAlign w:val="center"/>
          </w:tcPr>
          <w:p w14:paraId="23EB3C46" w14:textId="77777777" w:rsidR="00BB5D25" w:rsidRPr="00E254E1" w:rsidRDefault="00000000">
            <w:pPr>
              <w:tabs>
                <w:tab w:val="left" w:pos="480"/>
              </w:tabs>
              <w:autoSpaceDE w:val="0"/>
              <w:autoSpaceDN w:val="0"/>
              <w:adjustRightInd w:val="0"/>
              <w:spacing w:after="0" w:line="240" w:lineRule="auto"/>
              <w:jc w:val="center"/>
              <w:rPr>
                <w:rFonts w:ascii="宋体" w:hAnsi="宋体" w:hint="eastAsia"/>
                <w:sz w:val="24"/>
              </w:rPr>
            </w:pPr>
            <w:r w:rsidRPr="00E254E1">
              <w:rPr>
                <w:rFonts w:ascii="宋体" w:hAnsi="宋体" w:hint="eastAsia"/>
                <w:sz w:val="24"/>
              </w:rPr>
              <w:t>内容</w:t>
            </w:r>
          </w:p>
        </w:tc>
        <w:tc>
          <w:tcPr>
            <w:tcW w:w="5595" w:type="dxa"/>
            <w:vAlign w:val="center"/>
          </w:tcPr>
          <w:p w14:paraId="127411F7" w14:textId="77777777" w:rsidR="00BB5D25" w:rsidRPr="00E254E1" w:rsidRDefault="00000000">
            <w:pPr>
              <w:adjustRightInd w:val="0"/>
              <w:snapToGrid w:val="0"/>
              <w:spacing w:after="0" w:line="240" w:lineRule="auto"/>
              <w:jc w:val="center"/>
              <w:rPr>
                <w:rFonts w:hAnsi="宋体" w:hint="eastAsia"/>
                <w:sz w:val="24"/>
              </w:rPr>
            </w:pPr>
            <w:r w:rsidRPr="00E254E1">
              <w:rPr>
                <w:rFonts w:hAnsi="宋体" w:hint="eastAsia"/>
                <w:sz w:val="24"/>
              </w:rPr>
              <w:t>响应承诺</w:t>
            </w:r>
          </w:p>
        </w:tc>
      </w:tr>
      <w:tr w:rsidR="00E254E1" w:rsidRPr="00E254E1" w14:paraId="14F22662" w14:textId="77777777">
        <w:trPr>
          <w:cantSplit/>
          <w:trHeight w:val="851"/>
          <w:jc w:val="center"/>
        </w:trPr>
        <w:tc>
          <w:tcPr>
            <w:tcW w:w="870" w:type="dxa"/>
            <w:vAlign w:val="center"/>
          </w:tcPr>
          <w:p w14:paraId="38FFA24F" w14:textId="77777777" w:rsidR="00BB5D25" w:rsidRPr="00E254E1" w:rsidRDefault="00000000">
            <w:pPr>
              <w:tabs>
                <w:tab w:val="left" w:pos="480"/>
              </w:tabs>
              <w:autoSpaceDE w:val="0"/>
              <w:autoSpaceDN w:val="0"/>
              <w:adjustRightInd w:val="0"/>
              <w:spacing w:after="0" w:line="240" w:lineRule="auto"/>
              <w:jc w:val="center"/>
              <w:rPr>
                <w:rFonts w:ascii="宋体" w:hAnsi="宋体" w:hint="eastAsia"/>
                <w:sz w:val="24"/>
              </w:rPr>
            </w:pPr>
            <w:r w:rsidRPr="00E254E1">
              <w:rPr>
                <w:rFonts w:ascii="宋体" w:hAnsi="宋体" w:hint="eastAsia"/>
                <w:sz w:val="24"/>
              </w:rPr>
              <w:t>1</w:t>
            </w:r>
          </w:p>
        </w:tc>
        <w:tc>
          <w:tcPr>
            <w:tcW w:w="2352" w:type="dxa"/>
            <w:vAlign w:val="center"/>
          </w:tcPr>
          <w:p w14:paraId="4202751C" w14:textId="77777777" w:rsidR="00BB5D25" w:rsidRPr="00E254E1" w:rsidRDefault="00000000">
            <w:pPr>
              <w:tabs>
                <w:tab w:val="left" w:pos="480"/>
              </w:tabs>
              <w:autoSpaceDE w:val="0"/>
              <w:autoSpaceDN w:val="0"/>
              <w:adjustRightInd w:val="0"/>
              <w:spacing w:after="0" w:line="240" w:lineRule="auto"/>
              <w:jc w:val="center"/>
              <w:rPr>
                <w:rFonts w:ascii="宋体" w:hAnsi="宋体" w:hint="eastAsia"/>
                <w:sz w:val="24"/>
              </w:rPr>
            </w:pPr>
            <w:r w:rsidRPr="00E254E1">
              <w:rPr>
                <w:rFonts w:ascii="宋体" w:hAnsi="宋体" w:hint="eastAsia"/>
                <w:sz w:val="24"/>
              </w:rPr>
              <w:t>投标总报价</w:t>
            </w:r>
          </w:p>
        </w:tc>
        <w:tc>
          <w:tcPr>
            <w:tcW w:w="5595" w:type="dxa"/>
            <w:vAlign w:val="center"/>
          </w:tcPr>
          <w:p w14:paraId="735386CA" w14:textId="77777777" w:rsidR="00BB5D25" w:rsidRPr="00E254E1" w:rsidRDefault="00000000">
            <w:pPr>
              <w:widowControl/>
              <w:adjustRightInd w:val="0"/>
              <w:snapToGrid w:val="0"/>
              <w:spacing w:after="0" w:line="240" w:lineRule="auto"/>
              <w:jc w:val="left"/>
              <w:rPr>
                <w:rFonts w:ascii="宋体" w:hAnsi="宋体" w:hint="eastAsia"/>
                <w:sz w:val="24"/>
              </w:rPr>
            </w:pPr>
            <w:r w:rsidRPr="00E254E1">
              <w:rPr>
                <w:rFonts w:ascii="宋体" w:hAnsi="宋体" w:hint="eastAsia"/>
                <w:sz w:val="24"/>
              </w:rPr>
              <w:t>大写：</w:t>
            </w:r>
          </w:p>
          <w:p w14:paraId="6666E87E" w14:textId="77777777" w:rsidR="00BB5D25" w:rsidRPr="00E254E1" w:rsidRDefault="00000000">
            <w:pPr>
              <w:adjustRightInd w:val="0"/>
              <w:snapToGrid w:val="0"/>
              <w:spacing w:after="0" w:line="240" w:lineRule="auto"/>
              <w:jc w:val="left"/>
              <w:rPr>
                <w:rFonts w:ascii="宋体" w:hAnsi="宋体" w:hint="eastAsia"/>
                <w:sz w:val="24"/>
              </w:rPr>
            </w:pPr>
            <w:r w:rsidRPr="00E254E1">
              <w:rPr>
                <w:rFonts w:ascii="宋体" w:hAnsi="宋体" w:hint="eastAsia"/>
                <w:sz w:val="24"/>
              </w:rPr>
              <w:t>小写：</w:t>
            </w:r>
          </w:p>
        </w:tc>
      </w:tr>
      <w:tr w:rsidR="00E254E1" w:rsidRPr="00E254E1" w14:paraId="1703C817" w14:textId="77777777">
        <w:trPr>
          <w:cantSplit/>
          <w:trHeight w:val="851"/>
          <w:jc w:val="center"/>
        </w:trPr>
        <w:tc>
          <w:tcPr>
            <w:tcW w:w="870" w:type="dxa"/>
            <w:vAlign w:val="center"/>
          </w:tcPr>
          <w:p w14:paraId="28B733B4" w14:textId="77777777" w:rsidR="00BB5D25" w:rsidRPr="00E254E1" w:rsidRDefault="00000000">
            <w:pPr>
              <w:spacing w:after="0" w:line="240" w:lineRule="auto"/>
              <w:jc w:val="center"/>
              <w:rPr>
                <w:rFonts w:ascii="宋体" w:hAnsi="宋体" w:hint="eastAsia"/>
                <w:sz w:val="24"/>
              </w:rPr>
            </w:pPr>
            <w:r w:rsidRPr="00E254E1">
              <w:rPr>
                <w:rFonts w:ascii="宋体" w:hAnsi="宋体"/>
                <w:sz w:val="24"/>
              </w:rPr>
              <w:t>2</w:t>
            </w:r>
          </w:p>
        </w:tc>
        <w:tc>
          <w:tcPr>
            <w:tcW w:w="2352" w:type="dxa"/>
            <w:vAlign w:val="center"/>
          </w:tcPr>
          <w:p w14:paraId="1747396A" w14:textId="77777777" w:rsidR="00BB5D25" w:rsidRPr="00E254E1" w:rsidRDefault="00000000">
            <w:pPr>
              <w:spacing w:after="0" w:line="240" w:lineRule="auto"/>
              <w:jc w:val="center"/>
              <w:rPr>
                <w:rFonts w:ascii="宋体" w:hAnsi="宋体" w:hint="eastAsia"/>
                <w:sz w:val="24"/>
              </w:rPr>
            </w:pPr>
            <w:r w:rsidRPr="00E254E1">
              <w:rPr>
                <w:rFonts w:ascii="宋体" w:hAnsi="宋体" w:hint="eastAsia"/>
                <w:sz w:val="24"/>
              </w:rPr>
              <w:t>合同履行期限</w:t>
            </w:r>
          </w:p>
        </w:tc>
        <w:tc>
          <w:tcPr>
            <w:tcW w:w="5595" w:type="dxa"/>
            <w:vAlign w:val="center"/>
          </w:tcPr>
          <w:p w14:paraId="227253C1" w14:textId="77777777" w:rsidR="00BB5D25" w:rsidRPr="00E254E1" w:rsidRDefault="00BB5D25">
            <w:pPr>
              <w:spacing w:after="0" w:line="240" w:lineRule="auto"/>
              <w:jc w:val="center"/>
              <w:rPr>
                <w:rFonts w:ascii="宋体" w:hAnsi="宋体" w:hint="eastAsia"/>
                <w:sz w:val="24"/>
              </w:rPr>
            </w:pPr>
          </w:p>
        </w:tc>
      </w:tr>
      <w:tr w:rsidR="00E254E1" w:rsidRPr="00E254E1" w14:paraId="3A41045B" w14:textId="77777777">
        <w:trPr>
          <w:cantSplit/>
          <w:trHeight w:val="851"/>
          <w:jc w:val="center"/>
        </w:trPr>
        <w:tc>
          <w:tcPr>
            <w:tcW w:w="870" w:type="dxa"/>
            <w:vAlign w:val="center"/>
          </w:tcPr>
          <w:p w14:paraId="071FDDF2" w14:textId="77777777" w:rsidR="00BB5D25" w:rsidRPr="00E254E1" w:rsidRDefault="00000000">
            <w:pPr>
              <w:spacing w:after="0" w:line="240" w:lineRule="auto"/>
              <w:jc w:val="center"/>
              <w:rPr>
                <w:rFonts w:ascii="宋体" w:hAnsi="宋体" w:hint="eastAsia"/>
                <w:sz w:val="24"/>
              </w:rPr>
            </w:pPr>
            <w:r w:rsidRPr="00E254E1">
              <w:rPr>
                <w:rFonts w:ascii="宋体" w:hAnsi="宋体" w:hint="eastAsia"/>
                <w:sz w:val="24"/>
              </w:rPr>
              <w:t>3</w:t>
            </w:r>
          </w:p>
        </w:tc>
        <w:tc>
          <w:tcPr>
            <w:tcW w:w="2352" w:type="dxa"/>
            <w:vAlign w:val="center"/>
          </w:tcPr>
          <w:p w14:paraId="6C923A3E" w14:textId="77777777" w:rsidR="00BB5D25" w:rsidRPr="00E254E1" w:rsidRDefault="00000000">
            <w:pPr>
              <w:spacing w:after="0" w:line="240" w:lineRule="auto"/>
              <w:jc w:val="center"/>
              <w:rPr>
                <w:rFonts w:ascii="宋体" w:hAnsi="宋体" w:hint="eastAsia"/>
                <w:sz w:val="24"/>
              </w:rPr>
            </w:pPr>
            <w:bookmarkStart w:id="135" w:name="OLE_LINK152"/>
            <w:r w:rsidRPr="00E254E1">
              <w:rPr>
                <w:rFonts w:ascii="宋体" w:hAnsi="宋体" w:hint="eastAsia"/>
                <w:sz w:val="24"/>
              </w:rPr>
              <w:t>交货地点</w:t>
            </w:r>
            <w:bookmarkEnd w:id="135"/>
          </w:p>
        </w:tc>
        <w:tc>
          <w:tcPr>
            <w:tcW w:w="5595" w:type="dxa"/>
            <w:vAlign w:val="center"/>
          </w:tcPr>
          <w:p w14:paraId="40D1589B" w14:textId="77777777" w:rsidR="00BB5D25" w:rsidRPr="00E254E1" w:rsidRDefault="00BB5D25">
            <w:pPr>
              <w:spacing w:after="0" w:line="240" w:lineRule="auto"/>
              <w:jc w:val="center"/>
              <w:rPr>
                <w:rFonts w:ascii="宋体" w:hAnsi="宋体" w:hint="eastAsia"/>
                <w:sz w:val="24"/>
              </w:rPr>
            </w:pPr>
          </w:p>
        </w:tc>
      </w:tr>
      <w:tr w:rsidR="00E254E1" w:rsidRPr="00E254E1" w14:paraId="51BDE537" w14:textId="77777777">
        <w:trPr>
          <w:cantSplit/>
          <w:trHeight w:val="851"/>
          <w:jc w:val="center"/>
        </w:trPr>
        <w:tc>
          <w:tcPr>
            <w:tcW w:w="870" w:type="dxa"/>
            <w:vAlign w:val="center"/>
          </w:tcPr>
          <w:p w14:paraId="6B50ECED" w14:textId="77777777" w:rsidR="00BB5D25" w:rsidRPr="00E254E1" w:rsidRDefault="00000000">
            <w:pPr>
              <w:spacing w:after="0" w:line="240" w:lineRule="auto"/>
              <w:jc w:val="center"/>
              <w:rPr>
                <w:rFonts w:ascii="宋体" w:hAnsi="宋体" w:hint="eastAsia"/>
                <w:sz w:val="24"/>
              </w:rPr>
            </w:pPr>
            <w:r w:rsidRPr="00E254E1">
              <w:rPr>
                <w:rFonts w:ascii="宋体" w:hAnsi="宋体"/>
                <w:sz w:val="24"/>
              </w:rPr>
              <w:t>4</w:t>
            </w:r>
          </w:p>
        </w:tc>
        <w:tc>
          <w:tcPr>
            <w:tcW w:w="2352" w:type="dxa"/>
            <w:shd w:val="clear" w:color="auto" w:fill="auto"/>
            <w:vAlign w:val="center"/>
          </w:tcPr>
          <w:p w14:paraId="1A9E2015" w14:textId="77777777" w:rsidR="00BB5D25" w:rsidRPr="00E254E1" w:rsidRDefault="00000000">
            <w:pPr>
              <w:spacing w:after="0" w:line="240" w:lineRule="auto"/>
              <w:jc w:val="center"/>
              <w:rPr>
                <w:rFonts w:ascii="宋体" w:hAnsi="宋体" w:hint="eastAsia"/>
                <w:sz w:val="24"/>
              </w:rPr>
            </w:pPr>
            <w:bookmarkStart w:id="136" w:name="OLE_LINK153"/>
            <w:r w:rsidRPr="00E254E1">
              <w:rPr>
                <w:rFonts w:ascii="宋体" w:hAnsi="宋体" w:hint="eastAsia"/>
                <w:sz w:val="24"/>
              </w:rPr>
              <w:t>质量承诺</w:t>
            </w:r>
            <w:bookmarkEnd w:id="136"/>
          </w:p>
        </w:tc>
        <w:tc>
          <w:tcPr>
            <w:tcW w:w="5595" w:type="dxa"/>
            <w:vAlign w:val="center"/>
          </w:tcPr>
          <w:p w14:paraId="3F419354" w14:textId="77777777" w:rsidR="00BB5D25" w:rsidRPr="00E254E1" w:rsidRDefault="00BB5D25">
            <w:pPr>
              <w:tabs>
                <w:tab w:val="left" w:pos="480"/>
              </w:tabs>
              <w:autoSpaceDE w:val="0"/>
              <w:autoSpaceDN w:val="0"/>
              <w:adjustRightInd w:val="0"/>
              <w:spacing w:after="0" w:line="240" w:lineRule="auto"/>
              <w:rPr>
                <w:rFonts w:ascii="宋体" w:hAnsi="宋体" w:hint="eastAsia"/>
                <w:sz w:val="24"/>
              </w:rPr>
            </w:pPr>
          </w:p>
        </w:tc>
      </w:tr>
      <w:tr w:rsidR="00BB5D25" w:rsidRPr="00E254E1" w14:paraId="29182000" w14:textId="77777777">
        <w:trPr>
          <w:cantSplit/>
          <w:trHeight w:val="851"/>
          <w:jc w:val="center"/>
        </w:trPr>
        <w:tc>
          <w:tcPr>
            <w:tcW w:w="870" w:type="dxa"/>
            <w:vAlign w:val="center"/>
          </w:tcPr>
          <w:p w14:paraId="7D0F57CD" w14:textId="77777777" w:rsidR="00BB5D25" w:rsidRPr="00E254E1" w:rsidRDefault="00000000">
            <w:pPr>
              <w:spacing w:after="0" w:line="240" w:lineRule="auto"/>
              <w:jc w:val="center"/>
              <w:rPr>
                <w:rFonts w:ascii="宋体" w:hAnsi="宋体" w:hint="eastAsia"/>
                <w:sz w:val="24"/>
              </w:rPr>
            </w:pPr>
            <w:r w:rsidRPr="00E254E1">
              <w:rPr>
                <w:rFonts w:ascii="宋体" w:hAnsi="宋体" w:hint="eastAsia"/>
                <w:sz w:val="24"/>
              </w:rPr>
              <w:t>5</w:t>
            </w:r>
          </w:p>
        </w:tc>
        <w:tc>
          <w:tcPr>
            <w:tcW w:w="2352" w:type="dxa"/>
            <w:shd w:val="clear" w:color="auto" w:fill="auto"/>
            <w:vAlign w:val="center"/>
          </w:tcPr>
          <w:p w14:paraId="50A85818" w14:textId="77777777" w:rsidR="00BB5D25" w:rsidRPr="00E254E1" w:rsidRDefault="00000000">
            <w:pPr>
              <w:spacing w:after="0" w:line="240" w:lineRule="auto"/>
              <w:jc w:val="center"/>
              <w:rPr>
                <w:rFonts w:ascii="宋体" w:hAnsi="宋体" w:hint="eastAsia"/>
                <w:sz w:val="24"/>
              </w:rPr>
            </w:pPr>
            <w:r w:rsidRPr="00E254E1">
              <w:rPr>
                <w:rFonts w:ascii="宋体" w:hAnsi="宋体" w:hint="eastAsia"/>
                <w:sz w:val="24"/>
              </w:rPr>
              <w:t>说明</w:t>
            </w:r>
          </w:p>
        </w:tc>
        <w:tc>
          <w:tcPr>
            <w:tcW w:w="5595" w:type="dxa"/>
            <w:vAlign w:val="center"/>
          </w:tcPr>
          <w:p w14:paraId="65487E0A" w14:textId="77777777" w:rsidR="00BB5D25" w:rsidRPr="00E254E1" w:rsidRDefault="00BB5D25">
            <w:pPr>
              <w:tabs>
                <w:tab w:val="left" w:pos="480"/>
              </w:tabs>
              <w:autoSpaceDE w:val="0"/>
              <w:autoSpaceDN w:val="0"/>
              <w:adjustRightInd w:val="0"/>
              <w:spacing w:after="0" w:line="240" w:lineRule="auto"/>
              <w:rPr>
                <w:rFonts w:ascii="宋体" w:hAnsi="宋体" w:hint="eastAsia"/>
                <w:sz w:val="24"/>
              </w:rPr>
            </w:pPr>
          </w:p>
        </w:tc>
      </w:tr>
    </w:tbl>
    <w:p w14:paraId="1D9055BA" w14:textId="77777777" w:rsidR="00BB5D25" w:rsidRPr="00E254E1" w:rsidRDefault="00BB5D25">
      <w:pPr>
        <w:pStyle w:val="a9"/>
        <w:spacing w:after="0" w:line="360" w:lineRule="auto"/>
        <w:ind w:firstLineChars="200" w:firstLine="480"/>
        <w:jc w:val="left"/>
        <w:rPr>
          <w:rFonts w:hAnsi="宋体" w:hint="eastAsia"/>
          <w:sz w:val="24"/>
          <w:szCs w:val="24"/>
        </w:rPr>
      </w:pPr>
    </w:p>
    <w:p w14:paraId="45357D1D" w14:textId="77777777" w:rsidR="00BB5D25" w:rsidRPr="00E254E1" w:rsidRDefault="00BB5D25">
      <w:pPr>
        <w:pStyle w:val="a9"/>
        <w:spacing w:after="0" w:line="360" w:lineRule="auto"/>
        <w:ind w:firstLineChars="200" w:firstLine="480"/>
        <w:jc w:val="left"/>
        <w:rPr>
          <w:rFonts w:hAnsi="宋体" w:hint="eastAsia"/>
          <w:sz w:val="24"/>
          <w:szCs w:val="24"/>
        </w:rPr>
      </w:pPr>
    </w:p>
    <w:p w14:paraId="300D9262" w14:textId="77777777" w:rsidR="00BB5D25" w:rsidRPr="00E254E1" w:rsidRDefault="00BB5D25">
      <w:pPr>
        <w:pStyle w:val="a9"/>
        <w:spacing w:after="0" w:line="360" w:lineRule="auto"/>
        <w:ind w:firstLineChars="200" w:firstLine="480"/>
        <w:jc w:val="left"/>
        <w:rPr>
          <w:rFonts w:hAnsi="宋体" w:hint="eastAsia"/>
          <w:sz w:val="24"/>
          <w:szCs w:val="24"/>
        </w:rPr>
      </w:pPr>
    </w:p>
    <w:p w14:paraId="13B59312" w14:textId="77777777" w:rsidR="00BB5D25" w:rsidRPr="00E254E1" w:rsidRDefault="00BB5D25">
      <w:pPr>
        <w:pStyle w:val="a9"/>
        <w:spacing w:after="0" w:line="360" w:lineRule="auto"/>
        <w:ind w:firstLineChars="200" w:firstLine="480"/>
        <w:jc w:val="left"/>
        <w:rPr>
          <w:rFonts w:hAnsi="宋体" w:hint="eastAsia"/>
          <w:sz w:val="24"/>
          <w:szCs w:val="24"/>
        </w:rPr>
      </w:pPr>
    </w:p>
    <w:p w14:paraId="37D7C85F" w14:textId="77777777" w:rsidR="00BB5D25" w:rsidRPr="00E254E1" w:rsidRDefault="00BB5D25">
      <w:pPr>
        <w:pStyle w:val="a9"/>
        <w:spacing w:after="0" w:line="360" w:lineRule="auto"/>
        <w:ind w:firstLineChars="200" w:firstLine="480"/>
        <w:jc w:val="left"/>
        <w:rPr>
          <w:rFonts w:hAnsi="宋体" w:hint="eastAsia"/>
          <w:sz w:val="24"/>
          <w:szCs w:val="24"/>
        </w:rPr>
      </w:pPr>
    </w:p>
    <w:p w14:paraId="6C2EAC24"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sz w:val="24"/>
          <w:szCs w:val="24"/>
        </w:rPr>
        <w:t>投标人：</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盖单位公章</w:t>
      </w:r>
      <w:r w:rsidRPr="00E254E1">
        <w:rPr>
          <w:rFonts w:hAnsi="宋体"/>
          <w:sz w:val="24"/>
          <w:szCs w:val="24"/>
        </w:rPr>
        <w:t>）</w:t>
      </w:r>
    </w:p>
    <w:p w14:paraId="558ED3CB"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sz w:val="24"/>
          <w:szCs w:val="24"/>
        </w:rPr>
        <w:t>：</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签名或盖章</w:t>
      </w:r>
      <w:r w:rsidRPr="00E254E1">
        <w:rPr>
          <w:rFonts w:hAnsi="宋体"/>
          <w:sz w:val="24"/>
          <w:szCs w:val="24"/>
        </w:rPr>
        <w:t>）</w:t>
      </w:r>
    </w:p>
    <w:p w14:paraId="635FF02E" w14:textId="77777777" w:rsidR="00BB5D25" w:rsidRPr="00E254E1" w:rsidRDefault="00000000">
      <w:pPr>
        <w:spacing w:after="0" w:line="360" w:lineRule="auto"/>
        <w:ind w:firstLineChars="200" w:firstLine="480"/>
        <w:jc w:val="left"/>
        <w:rPr>
          <w:rFonts w:ascii="宋体" w:hAnsi="宋体" w:hint="eastAsia"/>
          <w:sz w:val="24"/>
          <w:u w:val="single"/>
        </w:rPr>
      </w:pPr>
      <w:r w:rsidRPr="00E254E1">
        <w:rPr>
          <w:rFonts w:hAnsi="宋体"/>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728E01F4" w14:textId="77777777" w:rsidR="00BB5D25" w:rsidRPr="00E254E1" w:rsidRDefault="00BB5D25">
      <w:pPr>
        <w:pStyle w:val="a9"/>
        <w:spacing w:after="0" w:line="360" w:lineRule="auto"/>
        <w:ind w:leftChars="100" w:left="210"/>
        <w:jc w:val="left"/>
        <w:rPr>
          <w:rFonts w:hAnsi="宋体" w:hint="eastAsia"/>
          <w:sz w:val="24"/>
          <w:szCs w:val="24"/>
        </w:rPr>
      </w:pPr>
    </w:p>
    <w:p w14:paraId="4CEDE766" w14:textId="77777777" w:rsidR="00BB5D25" w:rsidRPr="00E254E1" w:rsidRDefault="00000000">
      <w:pPr>
        <w:pStyle w:val="a9"/>
        <w:spacing w:after="0" w:line="360" w:lineRule="auto"/>
        <w:ind w:leftChars="100" w:left="210" w:firstLineChars="200" w:firstLine="480"/>
        <w:jc w:val="left"/>
        <w:rPr>
          <w:rFonts w:hAnsi="宋体" w:hint="eastAsia"/>
          <w:sz w:val="24"/>
          <w:szCs w:val="24"/>
        </w:rPr>
      </w:pPr>
      <w:r w:rsidRPr="00E254E1">
        <w:rPr>
          <w:rFonts w:hAnsi="宋体"/>
          <w:sz w:val="24"/>
          <w:szCs w:val="24"/>
        </w:rPr>
        <w:t>注：</w:t>
      </w:r>
      <w:r w:rsidRPr="00E254E1">
        <w:rPr>
          <w:rFonts w:hAnsi="宋体" w:hint="eastAsia"/>
          <w:sz w:val="24"/>
          <w:szCs w:val="24"/>
        </w:rPr>
        <w:t>1.</w:t>
      </w:r>
      <w:r w:rsidRPr="00E254E1">
        <w:rPr>
          <w:rFonts w:hAnsi="宋体"/>
          <w:sz w:val="24"/>
          <w:szCs w:val="24"/>
        </w:rPr>
        <w:t>此表中“投标</w:t>
      </w:r>
      <w:r w:rsidRPr="00E254E1">
        <w:rPr>
          <w:rFonts w:hAnsi="宋体" w:hint="eastAsia"/>
          <w:sz w:val="24"/>
          <w:szCs w:val="24"/>
        </w:rPr>
        <w:t>总</w:t>
      </w:r>
      <w:r w:rsidRPr="00E254E1">
        <w:rPr>
          <w:rFonts w:hAnsi="宋体"/>
          <w:sz w:val="24"/>
          <w:szCs w:val="24"/>
        </w:rPr>
        <w:t>报价”</w:t>
      </w:r>
      <w:r w:rsidRPr="00E254E1">
        <w:rPr>
          <w:rFonts w:hAnsi="宋体" w:hint="eastAsia"/>
          <w:sz w:val="24"/>
          <w:szCs w:val="24"/>
        </w:rPr>
        <w:t>金额</w:t>
      </w:r>
      <w:r w:rsidRPr="00E254E1">
        <w:rPr>
          <w:rFonts w:hAnsi="宋体"/>
          <w:sz w:val="24"/>
          <w:szCs w:val="24"/>
        </w:rPr>
        <w:t>应与“投标函”</w:t>
      </w:r>
      <w:r w:rsidRPr="00E254E1">
        <w:rPr>
          <w:rFonts w:hAnsi="宋体" w:hint="eastAsia"/>
          <w:sz w:val="24"/>
          <w:szCs w:val="24"/>
        </w:rPr>
        <w:t>和</w:t>
      </w:r>
      <w:r w:rsidRPr="00E254E1">
        <w:rPr>
          <w:rFonts w:hAnsi="宋体"/>
          <w:sz w:val="24"/>
          <w:szCs w:val="24"/>
        </w:rPr>
        <w:t>“投标报价明细表”中“投标</w:t>
      </w:r>
      <w:r w:rsidRPr="00E254E1">
        <w:rPr>
          <w:rFonts w:hAnsi="宋体" w:hint="eastAsia"/>
          <w:sz w:val="24"/>
          <w:szCs w:val="24"/>
        </w:rPr>
        <w:t>总</w:t>
      </w:r>
      <w:r w:rsidRPr="00E254E1">
        <w:rPr>
          <w:rFonts w:hAnsi="宋体"/>
          <w:sz w:val="24"/>
          <w:szCs w:val="24"/>
        </w:rPr>
        <w:t>报价”</w:t>
      </w:r>
      <w:r w:rsidRPr="00E254E1">
        <w:rPr>
          <w:rFonts w:hAnsi="宋体" w:hint="eastAsia"/>
          <w:sz w:val="24"/>
          <w:szCs w:val="24"/>
        </w:rPr>
        <w:t>金额</w:t>
      </w:r>
      <w:r w:rsidRPr="00E254E1">
        <w:rPr>
          <w:rFonts w:hAnsi="宋体"/>
          <w:sz w:val="24"/>
          <w:szCs w:val="24"/>
        </w:rPr>
        <w:t>一致。</w:t>
      </w:r>
    </w:p>
    <w:p w14:paraId="5DD31456" w14:textId="77777777" w:rsidR="00BB5D25" w:rsidRPr="00E254E1" w:rsidRDefault="00000000">
      <w:pPr>
        <w:pStyle w:val="a9"/>
        <w:spacing w:after="0" w:line="360" w:lineRule="auto"/>
        <w:ind w:leftChars="100" w:left="210" w:firstLineChars="400" w:firstLine="960"/>
        <w:jc w:val="left"/>
        <w:rPr>
          <w:rFonts w:hAnsi="宋体" w:hint="eastAsia"/>
          <w:sz w:val="24"/>
          <w:szCs w:val="24"/>
        </w:rPr>
        <w:sectPr w:rsidR="00BB5D25" w:rsidRPr="00E254E1">
          <w:pgSz w:w="11906" w:h="16838"/>
          <w:pgMar w:top="1440" w:right="1080" w:bottom="1440" w:left="1080" w:header="907" w:footer="737" w:gutter="0"/>
          <w:cols w:space="720"/>
          <w:docGrid w:type="linesAndChars" w:linePitch="331"/>
        </w:sectPr>
      </w:pPr>
      <w:r w:rsidRPr="00E254E1">
        <w:rPr>
          <w:rFonts w:hAnsi="宋体" w:hint="eastAsia"/>
          <w:sz w:val="24"/>
          <w:szCs w:val="24"/>
        </w:rPr>
        <w:t>2.说明：自行填写。</w:t>
      </w:r>
    </w:p>
    <w:p w14:paraId="05C010BF" w14:textId="77777777" w:rsidR="00BB5D25" w:rsidRPr="00E254E1" w:rsidRDefault="00000000">
      <w:pPr>
        <w:pStyle w:val="3"/>
        <w:spacing w:after="0"/>
        <w:ind w:firstLine="241"/>
        <w:jc w:val="center"/>
        <w:rPr>
          <w:sz w:val="28"/>
          <w:szCs w:val="21"/>
        </w:rPr>
      </w:pPr>
      <w:bookmarkStart w:id="137" w:name="_Toc468278275"/>
      <w:r w:rsidRPr="00E254E1">
        <w:rPr>
          <w:rFonts w:hint="eastAsia"/>
          <w:sz w:val="28"/>
          <w:szCs w:val="21"/>
        </w:rPr>
        <w:lastRenderedPageBreak/>
        <w:t>（三）</w:t>
      </w:r>
      <w:r w:rsidRPr="00E254E1">
        <w:rPr>
          <w:sz w:val="28"/>
          <w:szCs w:val="21"/>
        </w:rPr>
        <w:t>投标报价明细表</w:t>
      </w:r>
    </w:p>
    <w:tbl>
      <w:tblPr>
        <w:tblW w:w="9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
        <w:gridCol w:w="1271"/>
        <w:gridCol w:w="1286"/>
        <w:gridCol w:w="1349"/>
        <w:gridCol w:w="964"/>
        <w:gridCol w:w="977"/>
        <w:gridCol w:w="1134"/>
        <w:gridCol w:w="993"/>
        <w:gridCol w:w="992"/>
      </w:tblGrid>
      <w:tr w:rsidR="00E254E1" w:rsidRPr="00E254E1" w14:paraId="5934CBAE" w14:textId="77777777">
        <w:trPr>
          <w:cantSplit/>
          <w:trHeight w:val="1063"/>
          <w:jc w:val="center"/>
        </w:trPr>
        <w:tc>
          <w:tcPr>
            <w:tcW w:w="923" w:type="dxa"/>
            <w:tcBorders>
              <w:top w:val="single" w:sz="4" w:space="0" w:color="auto"/>
              <w:left w:val="single" w:sz="4" w:space="0" w:color="auto"/>
              <w:bottom w:val="single" w:sz="4" w:space="0" w:color="auto"/>
              <w:right w:val="single" w:sz="4" w:space="0" w:color="auto"/>
            </w:tcBorders>
            <w:vAlign w:val="center"/>
          </w:tcPr>
          <w:p w14:paraId="344F1946" w14:textId="77777777" w:rsidR="00BB5D25" w:rsidRPr="00E254E1" w:rsidRDefault="00000000">
            <w:pPr>
              <w:spacing w:after="0" w:line="360" w:lineRule="auto"/>
              <w:jc w:val="center"/>
              <w:rPr>
                <w:rFonts w:hAnsi="宋体" w:hint="eastAsia"/>
                <w:spacing w:val="-20"/>
                <w:sz w:val="24"/>
              </w:rPr>
            </w:pPr>
            <w:r w:rsidRPr="00E254E1">
              <w:rPr>
                <w:rFonts w:ascii="宋体" w:hAnsi="宋体"/>
                <w:sz w:val="24"/>
              </w:rPr>
              <w:t>序号</w:t>
            </w:r>
          </w:p>
        </w:tc>
        <w:tc>
          <w:tcPr>
            <w:tcW w:w="1271" w:type="dxa"/>
            <w:tcBorders>
              <w:top w:val="single" w:sz="4" w:space="0" w:color="auto"/>
              <w:left w:val="single" w:sz="4" w:space="0" w:color="auto"/>
              <w:bottom w:val="single" w:sz="4" w:space="0" w:color="auto"/>
              <w:right w:val="single" w:sz="4" w:space="0" w:color="auto"/>
            </w:tcBorders>
            <w:vAlign w:val="center"/>
          </w:tcPr>
          <w:p w14:paraId="59895A82" w14:textId="77777777" w:rsidR="00BB5D25" w:rsidRPr="00E254E1" w:rsidRDefault="00000000">
            <w:pPr>
              <w:spacing w:after="0" w:line="360" w:lineRule="auto"/>
              <w:jc w:val="center"/>
              <w:rPr>
                <w:rFonts w:hAnsi="宋体" w:hint="eastAsia"/>
                <w:spacing w:val="-20"/>
                <w:sz w:val="24"/>
              </w:rPr>
            </w:pPr>
            <w:r w:rsidRPr="00E254E1">
              <w:rPr>
                <w:rFonts w:ascii="宋体" w:hAnsi="宋体" w:hint="eastAsia"/>
                <w:sz w:val="24"/>
              </w:rPr>
              <w:t>产品</w:t>
            </w:r>
            <w:r w:rsidRPr="00E254E1">
              <w:rPr>
                <w:rFonts w:ascii="宋体" w:hAnsi="宋体"/>
                <w:sz w:val="24"/>
              </w:rPr>
              <w:t>名称</w:t>
            </w:r>
          </w:p>
        </w:tc>
        <w:tc>
          <w:tcPr>
            <w:tcW w:w="1286" w:type="dxa"/>
            <w:tcBorders>
              <w:top w:val="single" w:sz="4" w:space="0" w:color="auto"/>
              <w:left w:val="single" w:sz="4" w:space="0" w:color="auto"/>
              <w:bottom w:val="single" w:sz="4" w:space="0" w:color="auto"/>
              <w:right w:val="single" w:sz="4" w:space="0" w:color="auto"/>
            </w:tcBorders>
            <w:vAlign w:val="center"/>
          </w:tcPr>
          <w:p w14:paraId="05622364"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品牌、规格型号</w:t>
            </w:r>
          </w:p>
        </w:tc>
        <w:tc>
          <w:tcPr>
            <w:tcW w:w="1349" w:type="dxa"/>
            <w:tcBorders>
              <w:top w:val="single" w:sz="4" w:space="0" w:color="auto"/>
              <w:left w:val="single" w:sz="4" w:space="0" w:color="auto"/>
              <w:bottom w:val="single" w:sz="4" w:space="0" w:color="auto"/>
              <w:right w:val="single" w:sz="4" w:space="0" w:color="auto"/>
            </w:tcBorders>
            <w:vAlign w:val="center"/>
          </w:tcPr>
          <w:p w14:paraId="20F477F7"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制造商</w:t>
            </w:r>
            <w:r w:rsidRPr="00E254E1">
              <w:rPr>
                <w:rFonts w:ascii="宋体" w:hAnsi="宋体" w:hint="eastAsia"/>
                <w:sz w:val="24"/>
              </w:rPr>
              <w:t>/生产厂商</w:t>
            </w:r>
          </w:p>
        </w:tc>
        <w:tc>
          <w:tcPr>
            <w:tcW w:w="964" w:type="dxa"/>
            <w:tcBorders>
              <w:top w:val="single" w:sz="4" w:space="0" w:color="auto"/>
              <w:left w:val="single" w:sz="4" w:space="0" w:color="auto"/>
              <w:bottom w:val="single" w:sz="4" w:space="0" w:color="auto"/>
              <w:right w:val="single" w:sz="4" w:space="0" w:color="auto"/>
            </w:tcBorders>
            <w:vAlign w:val="center"/>
          </w:tcPr>
          <w:p w14:paraId="5DAB00E4"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数量</w:t>
            </w:r>
          </w:p>
        </w:tc>
        <w:tc>
          <w:tcPr>
            <w:tcW w:w="977" w:type="dxa"/>
            <w:tcBorders>
              <w:top w:val="single" w:sz="4" w:space="0" w:color="auto"/>
              <w:left w:val="single" w:sz="4" w:space="0" w:color="auto"/>
              <w:bottom w:val="single" w:sz="4" w:space="0" w:color="auto"/>
              <w:right w:val="single" w:sz="4" w:space="0" w:color="auto"/>
            </w:tcBorders>
            <w:vAlign w:val="center"/>
          </w:tcPr>
          <w:p w14:paraId="044E1395"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质保期</w:t>
            </w:r>
          </w:p>
        </w:tc>
        <w:tc>
          <w:tcPr>
            <w:tcW w:w="1134" w:type="dxa"/>
            <w:tcBorders>
              <w:top w:val="single" w:sz="4" w:space="0" w:color="auto"/>
              <w:left w:val="single" w:sz="4" w:space="0" w:color="auto"/>
              <w:bottom w:val="single" w:sz="4" w:space="0" w:color="auto"/>
              <w:right w:val="single" w:sz="4" w:space="0" w:color="auto"/>
            </w:tcBorders>
            <w:vAlign w:val="center"/>
          </w:tcPr>
          <w:p w14:paraId="4251EC0F"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单价</w:t>
            </w:r>
          </w:p>
          <w:p w14:paraId="5BD9C660"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（元）</w:t>
            </w:r>
          </w:p>
        </w:tc>
        <w:tc>
          <w:tcPr>
            <w:tcW w:w="993" w:type="dxa"/>
            <w:tcBorders>
              <w:top w:val="single" w:sz="4" w:space="0" w:color="auto"/>
              <w:left w:val="single" w:sz="4" w:space="0" w:color="auto"/>
              <w:bottom w:val="single" w:sz="4" w:space="0" w:color="auto"/>
              <w:right w:val="single" w:sz="4" w:space="0" w:color="auto"/>
            </w:tcBorders>
            <w:vAlign w:val="center"/>
          </w:tcPr>
          <w:p w14:paraId="4C9C434A"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总价</w:t>
            </w:r>
          </w:p>
          <w:p w14:paraId="21CE55BC"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（元）</w:t>
            </w:r>
          </w:p>
        </w:tc>
        <w:tc>
          <w:tcPr>
            <w:tcW w:w="992" w:type="dxa"/>
            <w:tcBorders>
              <w:top w:val="single" w:sz="4" w:space="0" w:color="auto"/>
              <w:left w:val="single" w:sz="4" w:space="0" w:color="auto"/>
              <w:bottom w:val="single" w:sz="4" w:space="0" w:color="auto"/>
              <w:right w:val="single" w:sz="4" w:space="0" w:color="auto"/>
            </w:tcBorders>
            <w:vAlign w:val="center"/>
          </w:tcPr>
          <w:p w14:paraId="03BBDDB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备注</w:t>
            </w:r>
          </w:p>
        </w:tc>
      </w:tr>
      <w:tr w:rsidR="00E254E1" w:rsidRPr="00E254E1" w14:paraId="30A11E82" w14:textId="77777777">
        <w:trPr>
          <w:cantSplit/>
          <w:trHeight w:val="657"/>
          <w:jc w:val="center"/>
        </w:trPr>
        <w:tc>
          <w:tcPr>
            <w:tcW w:w="923" w:type="dxa"/>
            <w:tcBorders>
              <w:top w:val="single" w:sz="4" w:space="0" w:color="auto"/>
              <w:left w:val="single" w:sz="4" w:space="0" w:color="auto"/>
              <w:bottom w:val="single" w:sz="4" w:space="0" w:color="auto"/>
              <w:right w:val="single" w:sz="4" w:space="0" w:color="auto"/>
            </w:tcBorders>
            <w:vAlign w:val="center"/>
          </w:tcPr>
          <w:p w14:paraId="5976C021"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14:paraId="3BB59DBC" w14:textId="77777777" w:rsidR="00BB5D25" w:rsidRPr="00E254E1" w:rsidRDefault="00BB5D25">
            <w:pPr>
              <w:spacing w:after="0" w:line="360" w:lineRule="auto"/>
              <w:jc w:val="center"/>
              <w:rPr>
                <w:rFonts w:ascii="宋体" w:hAnsi="宋体" w:hint="eastAsia"/>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417116C7" w14:textId="77777777" w:rsidR="00BB5D25" w:rsidRPr="00E254E1" w:rsidRDefault="00BB5D25">
            <w:pPr>
              <w:pStyle w:val="a9"/>
              <w:spacing w:after="0" w:line="360" w:lineRule="auto"/>
              <w:jc w:val="center"/>
              <w:rPr>
                <w:rFonts w:hAnsi="宋体" w:hint="eastAsia"/>
                <w:sz w:val="24"/>
                <w:szCs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2A83B632" w14:textId="77777777" w:rsidR="00BB5D25" w:rsidRPr="00E254E1" w:rsidRDefault="00BB5D25">
            <w:pPr>
              <w:pStyle w:val="a9"/>
              <w:spacing w:after="0" w:line="360" w:lineRule="auto"/>
              <w:jc w:val="center"/>
              <w:rPr>
                <w:rFonts w:hAnsi="宋体" w:hint="eastAsia"/>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9F17734" w14:textId="77777777" w:rsidR="00BB5D25" w:rsidRPr="00E254E1" w:rsidRDefault="00BB5D25">
            <w:pPr>
              <w:pStyle w:val="a9"/>
              <w:spacing w:after="0" w:line="360" w:lineRule="auto"/>
              <w:jc w:val="center"/>
              <w:rPr>
                <w:rFonts w:hAnsi="宋体" w:hint="eastAsia"/>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5F76D3F7" w14:textId="77777777" w:rsidR="00BB5D25" w:rsidRPr="00E254E1" w:rsidRDefault="00BB5D25">
            <w:pPr>
              <w:pStyle w:val="a9"/>
              <w:spacing w:after="0" w:line="360" w:lineRule="auto"/>
              <w:jc w:val="center"/>
              <w:rPr>
                <w:rFonts w:hAnsi="宋体" w:hint="eastAsia"/>
                <w:spacing w:val="-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AE8EE8" w14:textId="77777777" w:rsidR="00BB5D25" w:rsidRPr="00E254E1" w:rsidRDefault="00BB5D25">
            <w:pPr>
              <w:pStyle w:val="a9"/>
              <w:spacing w:after="0" w:line="360" w:lineRule="auto"/>
              <w:jc w:val="center"/>
              <w:rPr>
                <w:rFonts w:hAnsi="宋体" w:hint="eastAsia"/>
                <w:spacing w:val="-6"/>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FAD54DC" w14:textId="77777777" w:rsidR="00BB5D25" w:rsidRPr="00E254E1" w:rsidRDefault="00BB5D25">
            <w:pPr>
              <w:pStyle w:val="a9"/>
              <w:spacing w:after="0" w:line="360" w:lineRule="auto"/>
              <w:jc w:val="center"/>
              <w:rPr>
                <w:rFonts w:hAnsi="宋体" w:hint="eastAsia"/>
                <w:spacing w:val="-6"/>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79D826B" w14:textId="77777777" w:rsidR="00BB5D25" w:rsidRPr="00E254E1" w:rsidRDefault="00BB5D25">
            <w:pPr>
              <w:pStyle w:val="a9"/>
              <w:spacing w:after="0" w:line="360" w:lineRule="auto"/>
              <w:jc w:val="center"/>
              <w:rPr>
                <w:rFonts w:hAnsi="宋体" w:hint="eastAsia"/>
                <w:spacing w:val="-6"/>
                <w:sz w:val="24"/>
                <w:szCs w:val="24"/>
              </w:rPr>
            </w:pPr>
          </w:p>
        </w:tc>
      </w:tr>
      <w:tr w:rsidR="00E254E1" w:rsidRPr="00E254E1" w14:paraId="0FD92BA3" w14:textId="77777777">
        <w:trPr>
          <w:cantSplit/>
          <w:trHeight w:val="657"/>
          <w:jc w:val="center"/>
        </w:trPr>
        <w:tc>
          <w:tcPr>
            <w:tcW w:w="923" w:type="dxa"/>
            <w:tcBorders>
              <w:top w:val="single" w:sz="4" w:space="0" w:color="auto"/>
              <w:left w:val="single" w:sz="4" w:space="0" w:color="auto"/>
              <w:bottom w:val="single" w:sz="4" w:space="0" w:color="auto"/>
              <w:right w:val="single" w:sz="4" w:space="0" w:color="auto"/>
            </w:tcBorders>
            <w:vAlign w:val="center"/>
          </w:tcPr>
          <w:p w14:paraId="301C40B0"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tcPr>
          <w:p w14:paraId="46EA6326" w14:textId="77777777" w:rsidR="00BB5D25" w:rsidRPr="00E254E1" w:rsidRDefault="00BB5D25">
            <w:pPr>
              <w:spacing w:after="0" w:line="360" w:lineRule="auto"/>
              <w:jc w:val="center"/>
              <w:rPr>
                <w:rFonts w:ascii="宋体" w:hAnsi="宋体" w:hint="eastAsia"/>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28EA8006" w14:textId="77777777" w:rsidR="00BB5D25" w:rsidRPr="00E254E1" w:rsidRDefault="00BB5D25">
            <w:pPr>
              <w:pStyle w:val="a9"/>
              <w:spacing w:after="0" w:line="360" w:lineRule="auto"/>
              <w:jc w:val="center"/>
              <w:rPr>
                <w:rFonts w:hAnsi="宋体" w:hint="eastAsia"/>
                <w:sz w:val="24"/>
                <w:szCs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473E2A24" w14:textId="77777777" w:rsidR="00BB5D25" w:rsidRPr="00E254E1" w:rsidRDefault="00BB5D25">
            <w:pPr>
              <w:pStyle w:val="a9"/>
              <w:spacing w:after="0" w:line="360" w:lineRule="auto"/>
              <w:jc w:val="center"/>
              <w:rPr>
                <w:rFonts w:hAnsi="宋体" w:hint="eastAsia"/>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6E37741" w14:textId="77777777" w:rsidR="00BB5D25" w:rsidRPr="00E254E1" w:rsidRDefault="00BB5D25">
            <w:pPr>
              <w:pStyle w:val="a9"/>
              <w:spacing w:after="0" w:line="360" w:lineRule="auto"/>
              <w:jc w:val="center"/>
              <w:rPr>
                <w:rFonts w:hAnsi="宋体" w:hint="eastAsia"/>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4F62B9BA" w14:textId="77777777" w:rsidR="00BB5D25" w:rsidRPr="00E254E1" w:rsidRDefault="00BB5D25">
            <w:pPr>
              <w:pStyle w:val="a9"/>
              <w:spacing w:after="0" w:line="360" w:lineRule="auto"/>
              <w:jc w:val="center"/>
              <w:rPr>
                <w:rFonts w:hAnsi="宋体" w:hint="eastAsia"/>
                <w:spacing w:val="-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7BE87E" w14:textId="77777777" w:rsidR="00BB5D25" w:rsidRPr="00E254E1" w:rsidRDefault="00BB5D25">
            <w:pPr>
              <w:pStyle w:val="a9"/>
              <w:spacing w:after="0" w:line="360" w:lineRule="auto"/>
              <w:jc w:val="center"/>
              <w:rPr>
                <w:rFonts w:hAnsi="宋体" w:hint="eastAsia"/>
                <w:spacing w:val="-6"/>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192EE09" w14:textId="77777777" w:rsidR="00BB5D25" w:rsidRPr="00E254E1" w:rsidRDefault="00BB5D25">
            <w:pPr>
              <w:pStyle w:val="a9"/>
              <w:spacing w:after="0" w:line="360" w:lineRule="auto"/>
              <w:jc w:val="center"/>
              <w:rPr>
                <w:rFonts w:hAnsi="宋体" w:hint="eastAsia"/>
                <w:spacing w:val="-6"/>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C294F4" w14:textId="77777777" w:rsidR="00BB5D25" w:rsidRPr="00E254E1" w:rsidRDefault="00BB5D25">
            <w:pPr>
              <w:pStyle w:val="a9"/>
              <w:spacing w:after="0" w:line="360" w:lineRule="auto"/>
              <w:jc w:val="center"/>
              <w:rPr>
                <w:rFonts w:hAnsi="宋体" w:hint="eastAsia"/>
                <w:spacing w:val="-6"/>
                <w:sz w:val="24"/>
                <w:szCs w:val="24"/>
              </w:rPr>
            </w:pPr>
          </w:p>
        </w:tc>
      </w:tr>
      <w:tr w:rsidR="00E254E1" w:rsidRPr="00E254E1" w14:paraId="3841C5ED" w14:textId="77777777">
        <w:trPr>
          <w:cantSplit/>
          <w:trHeight w:val="657"/>
          <w:jc w:val="center"/>
        </w:trPr>
        <w:tc>
          <w:tcPr>
            <w:tcW w:w="923" w:type="dxa"/>
            <w:tcBorders>
              <w:top w:val="single" w:sz="4" w:space="0" w:color="auto"/>
              <w:left w:val="single" w:sz="4" w:space="0" w:color="auto"/>
              <w:bottom w:val="single" w:sz="4" w:space="0" w:color="auto"/>
              <w:right w:val="single" w:sz="4" w:space="0" w:color="auto"/>
            </w:tcBorders>
            <w:vAlign w:val="center"/>
          </w:tcPr>
          <w:p w14:paraId="196BBB46" w14:textId="77777777" w:rsidR="00BB5D25" w:rsidRPr="00E254E1" w:rsidRDefault="00000000">
            <w:pPr>
              <w:pStyle w:val="a9"/>
              <w:spacing w:after="0" w:line="360" w:lineRule="auto"/>
              <w:jc w:val="center"/>
              <w:rPr>
                <w:rFonts w:hAnsi="宋体" w:hint="eastAsia"/>
                <w:sz w:val="24"/>
                <w:szCs w:val="24"/>
              </w:rPr>
            </w:pPr>
            <w:r w:rsidRPr="00E254E1">
              <w:rPr>
                <w:rFonts w:hAnsi="宋体"/>
                <w:sz w:val="24"/>
                <w:szCs w:val="24"/>
              </w:rPr>
              <w:t>…</w:t>
            </w:r>
          </w:p>
        </w:tc>
        <w:tc>
          <w:tcPr>
            <w:tcW w:w="1271" w:type="dxa"/>
            <w:tcBorders>
              <w:top w:val="single" w:sz="4" w:space="0" w:color="auto"/>
              <w:left w:val="single" w:sz="4" w:space="0" w:color="auto"/>
              <w:bottom w:val="single" w:sz="4" w:space="0" w:color="auto"/>
              <w:right w:val="single" w:sz="4" w:space="0" w:color="auto"/>
            </w:tcBorders>
            <w:vAlign w:val="center"/>
          </w:tcPr>
          <w:p w14:paraId="54FC229A" w14:textId="77777777" w:rsidR="00BB5D25" w:rsidRPr="00E254E1" w:rsidRDefault="00BB5D25">
            <w:pPr>
              <w:spacing w:after="0" w:line="360" w:lineRule="auto"/>
              <w:jc w:val="center"/>
              <w:rPr>
                <w:rFonts w:ascii="宋体" w:hAnsi="宋体" w:hint="eastAsia"/>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67C8544C" w14:textId="77777777" w:rsidR="00BB5D25" w:rsidRPr="00E254E1" w:rsidRDefault="00BB5D25">
            <w:pPr>
              <w:pStyle w:val="a9"/>
              <w:spacing w:after="0" w:line="360" w:lineRule="auto"/>
              <w:jc w:val="center"/>
              <w:rPr>
                <w:rFonts w:hAnsi="宋体" w:hint="eastAsia"/>
                <w:sz w:val="24"/>
                <w:szCs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0B56C619" w14:textId="77777777" w:rsidR="00BB5D25" w:rsidRPr="00E254E1" w:rsidRDefault="00BB5D25">
            <w:pPr>
              <w:pStyle w:val="a9"/>
              <w:spacing w:after="0" w:line="360" w:lineRule="auto"/>
              <w:jc w:val="center"/>
              <w:rPr>
                <w:rFonts w:hAnsi="宋体" w:hint="eastAsia"/>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AFA626F" w14:textId="77777777" w:rsidR="00BB5D25" w:rsidRPr="00E254E1" w:rsidRDefault="00BB5D25">
            <w:pPr>
              <w:pStyle w:val="a9"/>
              <w:spacing w:after="0" w:line="360" w:lineRule="auto"/>
              <w:jc w:val="center"/>
              <w:rPr>
                <w:rFonts w:hAnsi="宋体" w:hint="eastAsia"/>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129EFC64" w14:textId="77777777" w:rsidR="00BB5D25" w:rsidRPr="00E254E1" w:rsidRDefault="00BB5D25">
            <w:pPr>
              <w:pStyle w:val="a9"/>
              <w:spacing w:after="0" w:line="360" w:lineRule="auto"/>
              <w:jc w:val="center"/>
              <w:rPr>
                <w:rFonts w:hAnsi="宋体" w:hint="eastAsia"/>
                <w:spacing w:val="-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45476A" w14:textId="77777777" w:rsidR="00BB5D25" w:rsidRPr="00E254E1" w:rsidRDefault="00BB5D25">
            <w:pPr>
              <w:pStyle w:val="a9"/>
              <w:spacing w:after="0" w:line="360" w:lineRule="auto"/>
              <w:jc w:val="center"/>
              <w:rPr>
                <w:rFonts w:hAnsi="宋体" w:hint="eastAsia"/>
                <w:spacing w:val="-6"/>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4D1AB77" w14:textId="77777777" w:rsidR="00BB5D25" w:rsidRPr="00E254E1" w:rsidRDefault="00BB5D25">
            <w:pPr>
              <w:pStyle w:val="a9"/>
              <w:spacing w:after="0" w:line="360" w:lineRule="auto"/>
              <w:jc w:val="center"/>
              <w:rPr>
                <w:rFonts w:hAnsi="宋体" w:hint="eastAsia"/>
                <w:spacing w:val="-6"/>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AABB4BE" w14:textId="77777777" w:rsidR="00BB5D25" w:rsidRPr="00E254E1" w:rsidRDefault="00BB5D25">
            <w:pPr>
              <w:pStyle w:val="a9"/>
              <w:spacing w:after="0" w:line="360" w:lineRule="auto"/>
              <w:jc w:val="center"/>
              <w:rPr>
                <w:rFonts w:hAnsi="宋体" w:hint="eastAsia"/>
                <w:spacing w:val="-6"/>
                <w:sz w:val="24"/>
                <w:szCs w:val="24"/>
              </w:rPr>
            </w:pPr>
          </w:p>
        </w:tc>
      </w:tr>
      <w:tr w:rsidR="00E254E1" w:rsidRPr="00E254E1" w14:paraId="34F69D4B" w14:textId="77777777">
        <w:trPr>
          <w:cantSplit/>
          <w:trHeight w:val="668"/>
          <w:jc w:val="center"/>
        </w:trPr>
        <w:tc>
          <w:tcPr>
            <w:tcW w:w="2194" w:type="dxa"/>
            <w:gridSpan w:val="2"/>
            <w:tcBorders>
              <w:top w:val="single" w:sz="4" w:space="0" w:color="auto"/>
              <w:left w:val="single" w:sz="4" w:space="0" w:color="auto"/>
              <w:bottom w:val="single" w:sz="4" w:space="0" w:color="auto"/>
              <w:right w:val="single" w:sz="4" w:space="0" w:color="auto"/>
            </w:tcBorders>
            <w:vAlign w:val="center"/>
          </w:tcPr>
          <w:p w14:paraId="4E52D3F6" w14:textId="77777777" w:rsidR="00BB5D25" w:rsidRPr="00E254E1" w:rsidRDefault="00000000">
            <w:pPr>
              <w:pStyle w:val="a9"/>
              <w:spacing w:after="0" w:line="360" w:lineRule="auto"/>
              <w:jc w:val="center"/>
              <w:rPr>
                <w:rFonts w:hAnsi="宋体" w:hint="eastAsia"/>
                <w:spacing w:val="-6"/>
                <w:sz w:val="24"/>
                <w:szCs w:val="24"/>
              </w:rPr>
            </w:pPr>
            <w:r w:rsidRPr="00E254E1">
              <w:rPr>
                <w:rFonts w:hAnsi="宋体"/>
                <w:spacing w:val="-6"/>
                <w:sz w:val="24"/>
                <w:szCs w:val="24"/>
              </w:rPr>
              <w:t>合计：</w:t>
            </w:r>
          </w:p>
        </w:tc>
        <w:tc>
          <w:tcPr>
            <w:tcW w:w="6703" w:type="dxa"/>
            <w:gridSpan w:val="6"/>
            <w:tcBorders>
              <w:top w:val="single" w:sz="4" w:space="0" w:color="auto"/>
              <w:left w:val="single" w:sz="4" w:space="0" w:color="auto"/>
              <w:bottom w:val="single" w:sz="4" w:space="0" w:color="auto"/>
              <w:right w:val="single" w:sz="4" w:space="0" w:color="auto"/>
            </w:tcBorders>
            <w:vAlign w:val="center"/>
          </w:tcPr>
          <w:p w14:paraId="5A9A6D6A" w14:textId="77777777" w:rsidR="00BB5D25" w:rsidRPr="00E254E1" w:rsidRDefault="00BB5D25">
            <w:pPr>
              <w:pStyle w:val="a9"/>
              <w:spacing w:after="0" w:line="360" w:lineRule="auto"/>
              <w:jc w:val="center"/>
              <w:rPr>
                <w:rFonts w:hAnsi="宋体" w:hint="eastAsia"/>
                <w:spacing w:val="-6"/>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646EAB" w14:textId="77777777" w:rsidR="00BB5D25" w:rsidRPr="00E254E1" w:rsidRDefault="00BB5D25">
            <w:pPr>
              <w:pStyle w:val="a9"/>
              <w:spacing w:after="0" w:line="360" w:lineRule="auto"/>
              <w:jc w:val="center"/>
              <w:rPr>
                <w:rFonts w:hAnsi="宋体" w:hint="eastAsia"/>
                <w:spacing w:val="-6"/>
                <w:sz w:val="24"/>
                <w:szCs w:val="24"/>
              </w:rPr>
            </w:pPr>
          </w:p>
        </w:tc>
      </w:tr>
    </w:tbl>
    <w:p w14:paraId="73FD13CB" w14:textId="77777777" w:rsidR="00BB5D25" w:rsidRPr="00E254E1" w:rsidRDefault="00000000">
      <w:pPr>
        <w:spacing w:after="0" w:line="360" w:lineRule="auto"/>
        <w:rPr>
          <w:rFonts w:ascii="宋体" w:hAnsi="宋体" w:hint="eastAsia"/>
          <w:sz w:val="24"/>
        </w:rPr>
      </w:pPr>
      <w:r w:rsidRPr="00E254E1">
        <w:rPr>
          <w:rFonts w:ascii="宋体" w:hAnsi="宋体"/>
          <w:sz w:val="24"/>
        </w:rPr>
        <w:t>填表说明</w:t>
      </w:r>
      <w:r w:rsidRPr="00E254E1">
        <w:rPr>
          <w:rFonts w:ascii="宋体" w:hAnsi="宋体" w:hint="eastAsia"/>
          <w:sz w:val="24"/>
        </w:rPr>
        <w:t>：</w:t>
      </w:r>
    </w:p>
    <w:p w14:paraId="4EED52DF" w14:textId="77777777" w:rsidR="00BB5D25" w:rsidRPr="00E254E1" w:rsidRDefault="00000000">
      <w:pPr>
        <w:spacing w:after="0" w:line="360" w:lineRule="auto"/>
        <w:ind w:firstLine="420"/>
        <w:jc w:val="left"/>
        <w:rPr>
          <w:rFonts w:ascii="宋体" w:hAnsi="宋体" w:hint="eastAsia"/>
          <w:sz w:val="24"/>
        </w:rPr>
      </w:pPr>
      <w:r w:rsidRPr="00E254E1">
        <w:rPr>
          <w:rFonts w:ascii="宋体" w:hAnsi="宋体" w:hint="eastAsia"/>
          <w:sz w:val="24"/>
        </w:rPr>
        <w:t>1.</w:t>
      </w:r>
      <w:r w:rsidRPr="00E254E1">
        <w:rPr>
          <w:rFonts w:ascii="宋体" w:hAnsi="宋体"/>
          <w:sz w:val="24"/>
        </w:rPr>
        <w:t>投标人应按上表格式详细列报供货范围内的所有产品的明细清单。</w:t>
      </w:r>
    </w:p>
    <w:p w14:paraId="0191263C" w14:textId="77777777" w:rsidR="00BB5D25" w:rsidRPr="00E254E1" w:rsidRDefault="00000000">
      <w:pPr>
        <w:spacing w:after="0" w:line="360" w:lineRule="auto"/>
        <w:ind w:firstLine="420"/>
        <w:jc w:val="left"/>
        <w:rPr>
          <w:rFonts w:hAnsi="宋体" w:hint="eastAsia"/>
          <w:sz w:val="24"/>
        </w:rPr>
      </w:pPr>
      <w:r w:rsidRPr="00E254E1">
        <w:rPr>
          <w:rFonts w:ascii="宋体" w:hAnsi="宋体" w:hint="eastAsia"/>
          <w:sz w:val="24"/>
        </w:rPr>
        <w:t>2.</w:t>
      </w:r>
      <w:r w:rsidRPr="00E254E1">
        <w:rPr>
          <w:rFonts w:hAnsi="宋体"/>
          <w:sz w:val="24"/>
        </w:rPr>
        <w:t>表格长度可根据需要自行调整，表中所列内容为必须填写项目，投标人可根据自身情况增加内容。</w:t>
      </w:r>
    </w:p>
    <w:p w14:paraId="38746A85" w14:textId="77777777" w:rsidR="00BB5D25" w:rsidRPr="00E254E1" w:rsidRDefault="00000000">
      <w:pPr>
        <w:spacing w:after="0" w:line="360" w:lineRule="auto"/>
        <w:ind w:firstLineChars="200" w:firstLine="480"/>
        <w:rPr>
          <w:rFonts w:ascii="宋体" w:hAnsi="宋体" w:hint="eastAsia"/>
          <w:sz w:val="24"/>
        </w:rPr>
      </w:pPr>
      <w:r w:rsidRPr="00E254E1">
        <w:rPr>
          <w:rFonts w:ascii="宋体" w:hAnsi="宋体" w:hint="eastAsia"/>
          <w:sz w:val="24"/>
        </w:rPr>
        <w:t>3.</w:t>
      </w:r>
      <w:r w:rsidRPr="00E254E1">
        <w:rPr>
          <w:rFonts w:ascii="宋体" w:hAnsi="宋体"/>
          <w:sz w:val="24"/>
        </w:rPr>
        <w:t>“合计”项应与格式“</w:t>
      </w:r>
      <w:r w:rsidRPr="00E254E1">
        <w:rPr>
          <w:rFonts w:ascii="宋体" w:hAnsi="宋体" w:hint="eastAsia"/>
          <w:sz w:val="24"/>
        </w:rPr>
        <w:t>（二）开标记录表</w:t>
      </w:r>
      <w:r w:rsidRPr="00E254E1">
        <w:rPr>
          <w:rFonts w:ascii="宋体" w:hAnsi="宋体"/>
          <w:sz w:val="24"/>
        </w:rPr>
        <w:t>”中“</w:t>
      </w:r>
      <w:r w:rsidRPr="00E254E1">
        <w:rPr>
          <w:rFonts w:ascii="宋体" w:hAnsi="宋体" w:hint="eastAsia"/>
          <w:sz w:val="24"/>
        </w:rPr>
        <w:t>投标总报价</w:t>
      </w:r>
      <w:r w:rsidRPr="00E254E1">
        <w:rPr>
          <w:rFonts w:ascii="宋体" w:hAnsi="宋体"/>
          <w:sz w:val="24"/>
        </w:rPr>
        <w:t>”报价一致。</w:t>
      </w:r>
      <w:r w:rsidRPr="00E254E1">
        <w:rPr>
          <w:rFonts w:ascii="宋体" w:hAnsi="宋体" w:hint="eastAsia"/>
          <w:sz w:val="24"/>
        </w:rPr>
        <w:t>投标人</w:t>
      </w:r>
      <w:r w:rsidRPr="00E254E1">
        <w:rPr>
          <w:rFonts w:ascii="宋体" w:hAnsi="宋体"/>
          <w:sz w:val="24"/>
        </w:rPr>
        <w:t>需对本</w:t>
      </w:r>
      <w:r w:rsidRPr="00E254E1">
        <w:rPr>
          <w:rFonts w:ascii="宋体" w:hAnsi="宋体" w:hint="eastAsia"/>
          <w:sz w:val="24"/>
        </w:rPr>
        <w:t>招标</w:t>
      </w:r>
      <w:r w:rsidRPr="00E254E1">
        <w:rPr>
          <w:rFonts w:ascii="宋体" w:hAnsi="宋体"/>
          <w:sz w:val="24"/>
        </w:rPr>
        <w:t>文件采购的清单进行逐一报价。</w:t>
      </w:r>
    </w:p>
    <w:p w14:paraId="652735ED" w14:textId="77777777" w:rsidR="00BB5D25" w:rsidRPr="00E254E1" w:rsidRDefault="00BB5D25">
      <w:pPr>
        <w:spacing w:after="0" w:line="360" w:lineRule="auto"/>
      </w:pPr>
    </w:p>
    <w:p w14:paraId="2C4CA096" w14:textId="77777777" w:rsidR="00BB5D25" w:rsidRPr="00E254E1" w:rsidRDefault="00BB5D25">
      <w:pPr>
        <w:spacing w:after="0" w:line="360" w:lineRule="auto"/>
      </w:pPr>
    </w:p>
    <w:p w14:paraId="12B96C04"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sz w:val="24"/>
          <w:szCs w:val="24"/>
        </w:rPr>
        <w:t>投标人：</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盖单位公章</w:t>
      </w:r>
      <w:r w:rsidRPr="00E254E1">
        <w:rPr>
          <w:rFonts w:hAnsi="宋体"/>
          <w:sz w:val="24"/>
          <w:szCs w:val="24"/>
        </w:rPr>
        <w:t>）</w:t>
      </w:r>
    </w:p>
    <w:p w14:paraId="6E71A0E7"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sz w:val="24"/>
          <w:szCs w:val="24"/>
        </w:rPr>
        <w:t>：</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签名或盖章</w:t>
      </w:r>
      <w:r w:rsidRPr="00E254E1">
        <w:rPr>
          <w:rFonts w:hAnsi="宋体"/>
          <w:sz w:val="24"/>
          <w:szCs w:val="24"/>
        </w:rPr>
        <w:t>）</w:t>
      </w:r>
    </w:p>
    <w:p w14:paraId="1836BAC0" w14:textId="77777777" w:rsidR="00BB5D25" w:rsidRPr="00E254E1" w:rsidRDefault="00000000">
      <w:pPr>
        <w:spacing w:after="0" w:line="360" w:lineRule="auto"/>
        <w:ind w:firstLineChars="200" w:firstLine="480"/>
        <w:jc w:val="left"/>
        <w:rPr>
          <w:rFonts w:ascii="宋体" w:hAnsi="宋体" w:hint="eastAsia"/>
          <w:sz w:val="24"/>
          <w:u w:val="single"/>
        </w:rPr>
      </w:pPr>
      <w:r w:rsidRPr="00E254E1">
        <w:rPr>
          <w:rFonts w:hAnsi="宋体"/>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06A722E8" w14:textId="77777777" w:rsidR="00BB5D25" w:rsidRPr="00E254E1" w:rsidRDefault="00BB5D25">
      <w:pPr>
        <w:spacing w:after="0" w:line="360" w:lineRule="auto"/>
        <w:sectPr w:rsidR="00BB5D25" w:rsidRPr="00E254E1">
          <w:pgSz w:w="11906" w:h="16838"/>
          <w:pgMar w:top="1440" w:right="1080" w:bottom="1440" w:left="1080" w:header="907" w:footer="737" w:gutter="0"/>
          <w:cols w:space="720"/>
          <w:titlePg/>
          <w:docGrid w:type="lines" w:linePitch="312"/>
        </w:sectPr>
      </w:pPr>
    </w:p>
    <w:p w14:paraId="54F2D8E0" w14:textId="77777777" w:rsidR="00BB5D25" w:rsidRPr="00E254E1" w:rsidRDefault="00000000">
      <w:pPr>
        <w:pStyle w:val="3"/>
        <w:spacing w:after="0"/>
        <w:ind w:firstLine="241"/>
        <w:jc w:val="center"/>
        <w:rPr>
          <w:sz w:val="28"/>
          <w:szCs w:val="21"/>
        </w:rPr>
      </w:pPr>
      <w:r w:rsidRPr="00E254E1">
        <w:rPr>
          <w:rFonts w:hint="eastAsia"/>
          <w:sz w:val="28"/>
          <w:szCs w:val="21"/>
        </w:rPr>
        <w:lastRenderedPageBreak/>
        <w:t>（四）商务条款偏离表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701"/>
        <w:gridCol w:w="1417"/>
        <w:gridCol w:w="2694"/>
      </w:tblGrid>
      <w:tr w:rsidR="00E254E1" w:rsidRPr="00E254E1" w14:paraId="4CD86873" w14:textId="77777777">
        <w:trPr>
          <w:trHeight w:val="1189"/>
          <w:jc w:val="center"/>
        </w:trPr>
        <w:tc>
          <w:tcPr>
            <w:tcW w:w="709" w:type="dxa"/>
            <w:tcBorders>
              <w:top w:val="single" w:sz="4" w:space="0" w:color="auto"/>
              <w:left w:val="single" w:sz="4" w:space="0" w:color="auto"/>
              <w:bottom w:val="single" w:sz="4" w:space="0" w:color="auto"/>
              <w:right w:val="single" w:sz="4" w:space="0" w:color="auto"/>
            </w:tcBorders>
            <w:vAlign w:val="center"/>
          </w:tcPr>
          <w:p w14:paraId="0376E4DE" w14:textId="77777777" w:rsidR="00BB5D25" w:rsidRPr="00E254E1" w:rsidRDefault="00000000">
            <w:pPr>
              <w:spacing w:after="0" w:line="240" w:lineRule="auto"/>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0336C3D0" w14:textId="77777777" w:rsidR="00BB5D25" w:rsidRPr="00E254E1" w:rsidRDefault="00000000">
            <w:pPr>
              <w:spacing w:after="0" w:line="240" w:lineRule="auto"/>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招标文件条目号</w:t>
            </w:r>
          </w:p>
        </w:tc>
        <w:tc>
          <w:tcPr>
            <w:tcW w:w="1701" w:type="dxa"/>
            <w:tcBorders>
              <w:top w:val="single" w:sz="4" w:space="0" w:color="auto"/>
              <w:left w:val="single" w:sz="4" w:space="0" w:color="auto"/>
              <w:bottom w:val="single" w:sz="4" w:space="0" w:color="auto"/>
              <w:right w:val="single" w:sz="4" w:space="0" w:color="auto"/>
            </w:tcBorders>
            <w:vAlign w:val="center"/>
          </w:tcPr>
          <w:p w14:paraId="6702A7A6" w14:textId="77777777" w:rsidR="00BB5D25" w:rsidRPr="00E254E1" w:rsidRDefault="00000000">
            <w:pPr>
              <w:spacing w:after="0" w:line="240" w:lineRule="auto"/>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招标文件的商务条款</w:t>
            </w:r>
          </w:p>
        </w:tc>
        <w:tc>
          <w:tcPr>
            <w:tcW w:w="1701" w:type="dxa"/>
            <w:tcBorders>
              <w:top w:val="single" w:sz="4" w:space="0" w:color="auto"/>
              <w:left w:val="single" w:sz="4" w:space="0" w:color="auto"/>
              <w:bottom w:val="single" w:sz="4" w:space="0" w:color="auto"/>
              <w:right w:val="single" w:sz="4" w:space="0" w:color="auto"/>
            </w:tcBorders>
            <w:vAlign w:val="center"/>
          </w:tcPr>
          <w:p w14:paraId="6BE68823" w14:textId="77777777" w:rsidR="00BB5D25" w:rsidRPr="00E254E1" w:rsidRDefault="00000000">
            <w:pPr>
              <w:spacing w:after="0" w:line="240" w:lineRule="auto"/>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投标文件的商务条款</w:t>
            </w:r>
          </w:p>
        </w:tc>
        <w:tc>
          <w:tcPr>
            <w:tcW w:w="1417" w:type="dxa"/>
            <w:tcBorders>
              <w:top w:val="single" w:sz="4" w:space="0" w:color="auto"/>
              <w:left w:val="single" w:sz="4" w:space="0" w:color="auto"/>
              <w:bottom w:val="single" w:sz="4" w:space="0" w:color="auto"/>
              <w:right w:val="single" w:sz="4" w:space="0" w:color="auto"/>
            </w:tcBorders>
            <w:vAlign w:val="center"/>
          </w:tcPr>
          <w:p w14:paraId="060188BA" w14:textId="77777777" w:rsidR="00BB5D25" w:rsidRPr="00E254E1" w:rsidRDefault="00000000">
            <w:pPr>
              <w:spacing w:after="0" w:line="240" w:lineRule="auto"/>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偏离</w:t>
            </w:r>
          </w:p>
        </w:tc>
        <w:tc>
          <w:tcPr>
            <w:tcW w:w="2694" w:type="dxa"/>
            <w:tcBorders>
              <w:top w:val="single" w:sz="4" w:space="0" w:color="auto"/>
              <w:left w:val="single" w:sz="4" w:space="0" w:color="auto"/>
              <w:bottom w:val="single" w:sz="4" w:space="0" w:color="auto"/>
              <w:right w:val="single" w:sz="4" w:space="0" w:color="auto"/>
            </w:tcBorders>
            <w:vAlign w:val="center"/>
          </w:tcPr>
          <w:p w14:paraId="03E6EB2A" w14:textId="77777777" w:rsidR="00BB5D25" w:rsidRPr="00E254E1" w:rsidRDefault="00000000">
            <w:pPr>
              <w:spacing w:after="0" w:line="240" w:lineRule="auto"/>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说明</w:t>
            </w:r>
          </w:p>
        </w:tc>
      </w:tr>
      <w:tr w:rsidR="00E254E1" w:rsidRPr="00E254E1" w14:paraId="545E79D5" w14:textId="77777777">
        <w:trPr>
          <w:trHeight w:val="603"/>
          <w:jc w:val="center"/>
        </w:trPr>
        <w:tc>
          <w:tcPr>
            <w:tcW w:w="709" w:type="dxa"/>
            <w:tcBorders>
              <w:top w:val="single" w:sz="4" w:space="0" w:color="auto"/>
              <w:left w:val="single" w:sz="4" w:space="0" w:color="auto"/>
              <w:bottom w:val="single" w:sz="4" w:space="0" w:color="auto"/>
              <w:right w:val="single" w:sz="4" w:space="0" w:color="auto"/>
            </w:tcBorders>
          </w:tcPr>
          <w:p w14:paraId="252BD47A"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1D8317DA"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4936BD44"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5407C6F3"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49682BAC"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3C6045B1" w14:textId="77777777" w:rsidR="00BB5D25" w:rsidRPr="00E254E1" w:rsidRDefault="00BB5D25">
            <w:pPr>
              <w:jc w:val="center"/>
              <w:rPr>
                <w:rFonts w:asciiTheme="minorEastAsia" w:eastAsiaTheme="minorEastAsia" w:hAnsiTheme="minorEastAsia" w:hint="eastAsia"/>
                <w:sz w:val="24"/>
              </w:rPr>
            </w:pPr>
          </w:p>
        </w:tc>
      </w:tr>
      <w:tr w:rsidR="00E254E1" w:rsidRPr="00E254E1" w14:paraId="43B3EC70" w14:textId="77777777">
        <w:trPr>
          <w:trHeight w:val="603"/>
          <w:jc w:val="center"/>
        </w:trPr>
        <w:tc>
          <w:tcPr>
            <w:tcW w:w="709" w:type="dxa"/>
            <w:tcBorders>
              <w:top w:val="single" w:sz="4" w:space="0" w:color="auto"/>
              <w:left w:val="single" w:sz="4" w:space="0" w:color="auto"/>
              <w:bottom w:val="single" w:sz="4" w:space="0" w:color="auto"/>
              <w:right w:val="single" w:sz="4" w:space="0" w:color="auto"/>
            </w:tcBorders>
          </w:tcPr>
          <w:p w14:paraId="4774B4BF"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6346F174"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33A9E8D3"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1855BFE5"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2CAF747B"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621466AD" w14:textId="77777777" w:rsidR="00BB5D25" w:rsidRPr="00E254E1" w:rsidRDefault="00BB5D25">
            <w:pPr>
              <w:jc w:val="center"/>
              <w:rPr>
                <w:rFonts w:asciiTheme="minorEastAsia" w:eastAsiaTheme="minorEastAsia" w:hAnsiTheme="minorEastAsia" w:hint="eastAsia"/>
                <w:sz w:val="24"/>
              </w:rPr>
            </w:pPr>
          </w:p>
        </w:tc>
      </w:tr>
      <w:tr w:rsidR="00E254E1" w:rsidRPr="00E254E1" w14:paraId="640860AB" w14:textId="77777777">
        <w:trPr>
          <w:trHeight w:val="603"/>
          <w:jc w:val="center"/>
        </w:trPr>
        <w:tc>
          <w:tcPr>
            <w:tcW w:w="709" w:type="dxa"/>
            <w:tcBorders>
              <w:top w:val="single" w:sz="4" w:space="0" w:color="auto"/>
              <w:left w:val="single" w:sz="4" w:space="0" w:color="auto"/>
              <w:bottom w:val="single" w:sz="4" w:space="0" w:color="auto"/>
              <w:right w:val="single" w:sz="4" w:space="0" w:color="auto"/>
            </w:tcBorders>
          </w:tcPr>
          <w:p w14:paraId="68826C9C"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6E8D9A66"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49693350"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3E2726E"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014CD529"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7B9A2849" w14:textId="77777777" w:rsidR="00BB5D25" w:rsidRPr="00E254E1" w:rsidRDefault="00BB5D25">
            <w:pPr>
              <w:jc w:val="center"/>
              <w:rPr>
                <w:rFonts w:asciiTheme="minorEastAsia" w:eastAsiaTheme="minorEastAsia" w:hAnsiTheme="minorEastAsia" w:hint="eastAsia"/>
                <w:sz w:val="24"/>
              </w:rPr>
            </w:pPr>
          </w:p>
        </w:tc>
      </w:tr>
      <w:tr w:rsidR="00E254E1" w:rsidRPr="00E254E1" w14:paraId="1536EF34" w14:textId="77777777">
        <w:trPr>
          <w:trHeight w:val="603"/>
          <w:jc w:val="center"/>
        </w:trPr>
        <w:tc>
          <w:tcPr>
            <w:tcW w:w="709" w:type="dxa"/>
            <w:tcBorders>
              <w:top w:val="single" w:sz="4" w:space="0" w:color="auto"/>
              <w:left w:val="single" w:sz="4" w:space="0" w:color="auto"/>
              <w:bottom w:val="single" w:sz="4" w:space="0" w:color="auto"/>
              <w:right w:val="single" w:sz="4" w:space="0" w:color="auto"/>
            </w:tcBorders>
          </w:tcPr>
          <w:p w14:paraId="307177EF"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0C12D050"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48CE414A"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BAB7E83"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6D213E21"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2F597053" w14:textId="77777777" w:rsidR="00BB5D25" w:rsidRPr="00E254E1" w:rsidRDefault="00BB5D25">
            <w:pPr>
              <w:jc w:val="center"/>
              <w:rPr>
                <w:rFonts w:asciiTheme="minorEastAsia" w:eastAsiaTheme="minorEastAsia" w:hAnsiTheme="minorEastAsia" w:hint="eastAsia"/>
                <w:sz w:val="24"/>
              </w:rPr>
            </w:pPr>
          </w:p>
        </w:tc>
      </w:tr>
      <w:tr w:rsidR="00E254E1" w:rsidRPr="00E254E1" w14:paraId="0967A3D6" w14:textId="77777777">
        <w:trPr>
          <w:trHeight w:val="586"/>
          <w:jc w:val="center"/>
        </w:trPr>
        <w:tc>
          <w:tcPr>
            <w:tcW w:w="709" w:type="dxa"/>
            <w:tcBorders>
              <w:top w:val="single" w:sz="4" w:space="0" w:color="auto"/>
              <w:left w:val="single" w:sz="4" w:space="0" w:color="auto"/>
              <w:bottom w:val="single" w:sz="4" w:space="0" w:color="auto"/>
              <w:right w:val="single" w:sz="4" w:space="0" w:color="auto"/>
            </w:tcBorders>
          </w:tcPr>
          <w:p w14:paraId="77836991"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0775CB0D"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4CFB7070"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51553CC"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7E3CB483"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79E60C02" w14:textId="77777777" w:rsidR="00BB5D25" w:rsidRPr="00E254E1" w:rsidRDefault="00BB5D25">
            <w:pPr>
              <w:jc w:val="center"/>
              <w:rPr>
                <w:rFonts w:asciiTheme="minorEastAsia" w:eastAsiaTheme="minorEastAsia" w:hAnsiTheme="minorEastAsia" w:hint="eastAsia"/>
                <w:sz w:val="24"/>
              </w:rPr>
            </w:pPr>
          </w:p>
        </w:tc>
      </w:tr>
      <w:tr w:rsidR="00E254E1" w:rsidRPr="00E254E1" w14:paraId="3C7D4C50" w14:textId="77777777">
        <w:trPr>
          <w:trHeight w:val="603"/>
          <w:jc w:val="center"/>
        </w:trPr>
        <w:tc>
          <w:tcPr>
            <w:tcW w:w="709" w:type="dxa"/>
            <w:tcBorders>
              <w:top w:val="single" w:sz="4" w:space="0" w:color="auto"/>
              <w:left w:val="single" w:sz="4" w:space="0" w:color="auto"/>
              <w:bottom w:val="single" w:sz="4" w:space="0" w:color="auto"/>
              <w:right w:val="single" w:sz="4" w:space="0" w:color="auto"/>
            </w:tcBorders>
          </w:tcPr>
          <w:p w14:paraId="68050D00"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24D0A50C"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73589459"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840161E"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3D9D3312"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52BD1FE4" w14:textId="77777777" w:rsidR="00BB5D25" w:rsidRPr="00E254E1" w:rsidRDefault="00BB5D25">
            <w:pPr>
              <w:jc w:val="center"/>
              <w:rPr>
                <w:rFonts w:asciiTheme="minorEastAsia" w:eastAsiaTheme="minorEastAsia" w:hAnsiTheme="minorEastAsia" w:hint="eastAsia"/>
                <w:sz w:val="24"/>
              </w:rPr>
            </w:pPr>
          </w:p>
        </w:tc>
      </w:tr>
      <w:tr w:rsidR="00E254E1" w:rsidRPr="00E254E1" w14:paraId="5FA0B4AA" w14:textId="77777777">
        <w:trPr>
          <w:trHeight w:val="603"/>
          <w:jc w:val="center"/>
        </w:trPr>
        <w:tc>
          <w:tcPr>
            <w:tcW w:w="709" w:type="dxa"/>
            <w:tcBorders>
              <w:top w:val="single" w:sz="4" w:space="0" w:color="auto"/>
              <w:left w:val="single" w:sz="4" w:space="0" w:color="auto"/>
              <w:bottom w:val="single" w:sz="4" w:space="0" w:color="auto"/>
              <w:right w:val="single" w:sz="4" w:space="0" w:color="auto"/>
            </w:tcBorders>
          </w:tcPr>
          <w:p w14:paraId="2DE574C7"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56BDB65B"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4709A683"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5845C72E"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07F71684"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2D278186" w14:textId="77777777" w:rsidR="00BB5D25" w:rsidRPr="00E254E1" w:rsidRDefault="00BB5D25">
            <w:pPr>
              <w:jc w:val="center"/>
              <w:rPr>
                <w:rFonts w:asciiTheme="minorEastAsia" w:eastAsiaTheme="minorEastAsia" w:hAnsiTheme="minorEastAsia" w:hint="eastAsia"/>
                <w:sz w:val="24"/>
              </w:rPr>
            </w:pPr>
          </w:p>
        </w:tc>
      </w:tr>
      <w:tr w:rsidR="00E254E1" w:rsidRPr="00E254E1" w14:paraId="72C1E4C4" w14:textId="77777777">
        <w:trPr>
          <w:trHeight w:val="620"/>
          <w:jc w:val="center"/>
        </w:trPr>
        <w:tc>
          <w:tcPr>
            <w:tcW w:w="709" w:type="dxa"/>
            <w:tcBorders>
              <w:top w:val="single" w:sz="4" w:space="0" w:color="auto"/>
              <w:left w:val="single" w:sz="4" w:space="0" w:color="auto"/>
              <w:bottom w:val="single" w:sz="4" w:space="0" w:color="auto"/>
              <w:right w:val="single" w:sz="4" w:space="0" w:color="auto"/>
            </w:tcBorders>
          </w:tcPr>
          <w:p w14:paraId="333FC66F" w14:textId="77777777" w:rsidR="00BB5D25" w:rsidRPr="00E254E1" w:rsidRDefault="00BB5D25">
            <w:pPr>
              <w:jc w:val="center"/>
              <w:rPr>
                <w:rFonts w:asciiTheme="minorEastAsia" w:eastAsiaTheme="minorEastAsia" w:hAnsiTheme="minorEastAsia" w:hint="eastAsia"/>
                <w:sz w:val="24"/>
              </w:rPr>
            </w:pPr>
          </w:p>
        </w:tc>
        <w:tc>
          <w:tcPr>
            <w:tcW w:w="1276" w:type="dxa"/>
            <w:tcBorders>
              <w:top w:val="single" w:sz="4" w:space="0" w:color="auto"/>
              <w:left w:val="single" w:sz="4" w:space="0" w:color="auto"/>
              <w:bottom w:val="single" w:sz="4" w:space="0" w:color="auto"/>
              <w:right w:val="single" w:sz="4" w:space="0" w:color="auto"/>
            </w:tcBorders>
          </w:tcPr>
          <w:p w14:paraId="30AC60A6"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0048F5A" w14:textId="77777777" w:rsidR="00BB5D25" w:rsidRPr="00E254E1" w:rsidRDefault="00BB5D25">
            <w:pPr>
              <w:jc w:val="center"/>
              <w:rPr>
                <w:rFonts w:asciiTheme="minorEastAsia" w:eastAsiaTheme="minorEastAsia" w:hAnsiTheme="minorEastAsia"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9FC61BD" w14:textId="77777777" w:rsidR="00BB5D25" w:rsidRPr="00E254E1" w:rsidRDefault="00BB5D25">
            <w:pPr>
              <w:jc w:val="center"/>
              <w:rPr>
                <w:rFonts w:asciiTheme="minorEastAsia" w:eastAsiaTheme="minorEastAsia" w:hAnsiTheme="minorEastAsia" w:hint="eastAsia"/>
                <w:sz w:val="24"/>
              </w:rPr>
            </w:pPr>
          </w:p>
        </w:tc>
        <w:tc>
          <w:tcPr>
            <w:tcW w:w="1417" w:type="dxa"/>
            <w:tcBorders>
              <w:top w:val="single" w:sz="4" w:space="0" w:color="auto"/>
              <w:left w:val="single" w:sz="4" w:space="0" w:color="auto"/>
              <w:bottom w:val="single" w:sz="4" w:space="0" w:color="auto"/>
              <w:right w:val="single" w:sz="4" w:space="0" w:color="auto"/>
            </w:tcBorders>
          </w:tcPr>
          <w:p w14:paraId="523E54AB" w14:textId="77777777" w:rsidR="00BB5D25" w:rsidRPr="00E254E1" w:rsidRDefault="00BB5D25">
            <w:pPr>
              <w:jc w:val="center"/>
              <w:rPr>
                <w:rFonts w:asciiTheme="minorEastAsia" w:eastAsiaTheme="minorEastAsia" w:hAnsiTheme="minorEastAsia" w:hint="eastAsia"/>
                <w:sz w:val="24"/>
              </w:rPr>
            </w:pPr>
          </w:p>
        </w:tc>
        <w:tc>
          <w:tcPr>
            <w:tcW w:w="2694" w:type="dxa"/>
            <w:tcBorders>
              <w:top w:val="single" w:sz="4" w:space="0" w:color="auto"/>
              <w:left w:val="single" w:sz="4" w:space="0" w:color="auto"/>
              <w:bottom w:val="single" w:sz="4" w:space="0" w:color="auto"/>
              <w:right w:val="single" w:sz="4" w:space="0" w:color="auto"/>
            </w:tcBorders>
          </w:tcPr>
          <w:p w14:paraId="3C430920" w14:textId="77777777" w:rsidR="00BB5D25" w:rsidRPr="00E254E1" w:rsidRDefault="00BB5D25">
            <w:pPr>
              <w:jc w:val="center"/>
              <w:rPr>
                <w:rFonts w:asciiTheme="minorEastAsia" w:eastAsiaTheme="minorEastAsia" w:hAnsiTheme="minorEastAsia" w:hint="eastAsia"/>
                <w:sz w:val="24"/>
              </w:rPr>
            </w:pPr>
          </w:p>
        </w:tc>
      </w:tr>
    </w:tbl>
    <w:p w14:paraId="137232BC" w14:textId="77777777" w:rsidR="00BB5D25" w:rsidRPr="00E254E1" w:rsidRDefault="00000000">
      <w:pPr>
        <w:rPr>
          <w:rFonts w:asciiTheme="minorEastAsia" w:eastAsiaTheme="minorEastAsia" w:hAnsiTheme="minorEastAsia" w:hint="eastAsia"/>
          <w:b/>
          <w:sz w:val="24"/>
        </w:rPr>
      </w:pPr>
      <w:r w:rsidRPr="00E254E1">
        <w:rPr>
          <w:rFonts w:asciiTheme="minorEastAsia" w:eastAsiaTheme="minorEastAsia" w:hAnsiTheme="minorEastAsia" w:hint="eastAsia"/>
          <w:b/>
          <w:sz w:val="24"/>
        </w:rPr>
        <w:t>注：</w:t>
      </w:r>
    </w:p>
    <w:p w14:paraId="1F110FC5" w14:textId="77777777" w:rsidR="00BB5D25" w:rsidRPr="00E254E1" w:rsidRDefault="00000000">
      <w:pPr>
        <w:spacing w:after="0" w:line="360" w:lineRule="auto"/>
        <w:ind w:firstLineChars="200" w:firstLine="480"/>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1.请对应招标文件要求的主要商务条件，认真填写该表。</w:t>
      </w:r>
    </w:p>
    <w:p w14:paraId="6C96B841" w14:textId="77777777" w:rsidR="00BB5D25" w:rsidRPr="00E254E1" w:rsidRDefault="00000000">
      <w:pPr>
        <w:spacing w:after="0" w:line="360" w:lineRule="auto"/>
        <w:ind w:firstLineChars="200" w:firstLine="480"/>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2.表格中“偏离”部分，投标人只能如实填写“正偏离”“负偏离”或“无偏离”。凡投标内容与招标文件要求有区别的在说明栏中写明技术指标。</w:t>
      </w:r>
    </w:p>
    <w:p w14:paraId="6D277E96" w14:textId="77777777" w:rsidR="00BB5D25" w:rsidRPr="00E254E1" w:rsidRDefault="00000000">
      <w:pPr>
        <w:spacing w:after="0" w:line="360" w:lineRule="auto"/>
        <w:ind w:firstLineChars="200" w:firstLine="480"/>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3.如无偏差，投标人不需要填表，但应声明：“本投标文件完全响应招标文件商务条款的要求，无偏差。”</w:t>
      </w:r>
    </w:p>
    <w:p w14:paraId="1F302CC4" w14:textId="77777777" w:rsidR="00BB5D25" w:rsidRPr="00E254E1" w:rsidRDefault="00BB5D25">
      <w:pPr>
        <w:rPr>
          <w:rFonts w:asciiTheme="minorEastAsia" w:eastAsiaTheme="minorEastAsia" w:hAnsiTheme="minorEastAsia" w:hint="eastAsia"/>
          <w:sz w:val="24"/>
        </w:rPr>
      </w:pPr>
    </w:p>
    <w:p w14:paraId="163220D0" w14:textId="77777777" w:rsidR="00BB5D25" w:rsidRPr="00E254E1" w:rsidRDefault="00000000">
      <w:pPr>
        <w:spacing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投标人：</w:t>
      </w:r>
      <w:r w:rsidRPr="00E254E1">
        <w:rPr>
          <w:rFonts w:asciiTheme="minorEastAsia" w:eastAsiaTheme="minorEastAsia" w:hAnsiTheme="minorEastAsia" w:hint="eastAsia"/>
          <w:sz w:val="24"/>
          <w:u w:val="single"/>
        </w:rPr>
        <w:t xml:space="preserve">                 </w:t>
      </w:r>
      <w:r w:rsidRPr="00E254E1">
        <w:rPr>
          <w:rFonts w:asciiTheme="minorEastAsia" w:eastAsiaTheme="minorEastAsia" w:hAnsiTheme="minorEastAsia" w:hint="eastAsia"/>
          <w:sz w:val="24"/>
        </w:rPr>
        <w:t>（盖单位公章）</w:t>
      </w:r>
    </w:p>
    <w:p w14:paraId="1C219B97" w14:textId="77777777" w:rsidR="00BB5D25" w:rsidRPr="00E254E1" w:rsidRDefault="00000000">
      <w:pPr>
        <w:spacing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法定代表人或其委托代理人：</w:t>
      </w:r>
      <w:r w:rsidRPr="00E254E1">
        <w:rPr>
          <w:rFonts w:asciiTheme="minorEastAsia" w:eastAsiaTheme="minorEastAsia" w:hAnsiTheme="minorEastAsia" w:hint="eastAsia"/>
          <w:sz w:val="24"/>
          <w:u w:val="single"/>
        </w:rPr>
        <w:t xml:space="preserve">            </w:t>
      </w:r>
      <w:r w:rsidRPr="00E254E1">
        <w:rPr>
          <w:rFonts w:asciiTheme="minorEastAsia" w:eastAsiaTheme="minorEastAsia" w:hAnsiTheme="minorEastAsia" w:hint="eastAsia"/>
          <w:sz w:val="24"/>
        </w:rPr>
        <w:t>（签名或盖章）</w:t>
      </w:r>
    </w:p>
    <w:p w14:paraId="505AA308" w14:textId="77777777" w:rsidR="00BB5D25" w:rsidRPr="00E254E1" w:rsidRDefault="00000000">
      <w:pPr>
        <w:spacing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日期：</w:t>
      </w:r>
      <w:r w:rsidRPr="00E254E1">
        <w:rPr>
          <w:rFonts w:asciiTheme="minorEastAsia" w:eastAsiaTheme="minorEastAsia" w:hAnsiTheme="minorEastAsia"/>
          <w:sz w:val="24"/>
          <w:u w:val="single"/>
        </w:rPr>
        <w:t xml:space="preserve">     </w:t>
      </w:r>
      <w:r w:rsidRPr="00E254E1">
        <w:rPr>
          <w:rFonts w:asciiTheme="minorEastAsia" w:eastAsiaTheme="minorEastAsia" w:hAnsiTheme="minorEastAsia" w:hint="eastAsia"/>
          <w:sz w:val="24"/>
        </w:rPr>
        <w:t>年</w:t>
      </w:r>
      <w:r w:rsidRPr="00E254E1">
        <w:rPr>
          <w:rFonts w:asciiTheme="minorEastAsia" w:eastAsiaTheme="minorEastAsia" w:hAnsiTheme="minorEastAsia"/>
          <w:sz w:val="24"/>
          <w:u w:val="single"/>
        </w:rPr>
        <w:t xml:space="preserve">     </w:t>
      </w:r>
      <w:r w:rsidRPr="00E254E1">
        <w:rPr>
          <w:rFonts w:asciiTheme="minorEastAsia" w:eastAsiaTheme="minorEastAsia" w:hAnsiTheme="minorEastAsia" w:hint="eastAsia"/>
          <w:sz w:val="24"/>
        </w:rPr>
        <w:t>月</w:t>
      </w:r>
      <w:r w:rsidRPr="00E254E1">
        <w:rPr>
          <w:rFonts w:asciiTheme="minorEastAsia" w:eastAsiaTheme="minorEastAsia" w:hAnsiTheme="minorEastAsia"/>
          <w:sz w:val="24"/>
          <w:u w:val="single"/>
        </w:rPr>
        <w:t xml:space="preserve">     </w:t>
      </w:r>
      <w:r w:rsidRPr="00E254E1">
        <w:rPr>
          <w:rFonts w:asciiTheme="minorEastAsia" w:eastAsiaTheme="minorEastAsia" w:hAnsiTheme="minorEastAsia" w:hint="eastAsia"/>
          <w:sz w:val="24"/>
        </w:rPr>
        <w:t>日</w:t>
      </w:r>
    </w:p>
    <w:p w14:paraId="402D4612" w14:textId="77777777" w:rsidR="00BB5D25" w:rsidRPr="00E254E1" w:rsidRDefault="00BB5D25">
      <w:pPr>
        <w:pStyle w:val="21"/>
        <w:ind w:firstLine="384"/>
      </w:pPr>
    </w:p>
    <w:p w14:paraId="23E5E40D" w14:textId="77777777" w:rsidR="00BB5D25" w:rsidRPr="00E254E1" w:rsidRDefault="00BB5D25">
      <w:pPr>
        <w:pStyle w:val="21"/>
        <w:ind w:firstLine="384"/>
        <w:sectPr w:rsidR="00BB5D25" w:rsidRPr="00E254E1">
          <w:pgSz w:w="11906" w:h="16838"/>
          <w:pgMar w:top="1440" w:right="1080" w:bottom="1440" w:left="1080" w:header="907" w:footer="737" w:gutter="0"/>
          <w:cols w:space="720"/>
          <w:titlePg/>
          <w:docGrid w:type="lines" w:linePitch="312"/>
        </w:sectPr>
      </w:pPr>
    </w:p>
    <w:p w14:paraId="456A9373" w14:textId="77777777" w:rsidR="00BB5D25" w:rsidRPr="00E254E1" w:rsidRDefault="00000000">
      <w:pPr>
        <w:pStyle w:val="3"/>
        <w:spacing w:after="0"/>
        <w:jc w:val="center"/>
        <w:rPr>
          <w:rFonts w:ascii="宋体" w:hAnsi="宋体" w:cs="宋体" w:hint="eastAsia"/>
          <w:bCs/>
          <w:szCs w:val="27"/>
        </w:rPr>
      </w:pPr>
      <w:r w:rsidRPr="00E254E1">
        <w:rPr>
          <w:rFonts w:ascii="宋体" w:hAnsi="宋体" w:cs="宋体" w:hint="eastAsia"/>
          <w:bCs/>
          <w:szCs w:val="27"/>
        </w:rPr>
        <w:lastRenderedPageBreak/>
        <w:t>（五）中小企业声明函</w:t>
      </w:r>
    </w:p>
    <w:p w14:paraId="24A77C9E" w14:textId="77777777" w:rsidR="00BB5D25" w:rsidRPr="00E254E1" w:rsidRDefault="00000000">
      <w:pPr>
        <w:pStyle w:val="a9"/>
        <w:spacing w:after="0" w:line="360" w:lineRule="auto"/>
        <w:ind w:firstLine="240"/>
        <w:rPr>
          <w:rFonts w:hAnsi="宋体" w:hint="eastAsia"/>
          <w:sz w:val="24"/>
        </w:rPr>
      </w:pPr>
      <w:r w:rsidRPr="00E254E1">
        <w:rPr>
          <w:rFonts w:hAnsi="宋体" w:hint="eastAsia"/>
          <w:sz w:val="24"/>
        </w:rPr>
        <w:t>（注：投标人单位根据自身实际情况及招标文件相关规定，自行判断及选择是否填写该函）</w:t>
      </w:r>
    </w:p>
    <w:p w14:paraId="48648B12" w14:textId="77777777" w:rsidR="00BB5D25" w:rsidRPr="00E254E1" w:rsidRDefault="00000000">
      <w:pPr>
        <w:spacing w:after="0" w:line="360" w:lineRule="auto"/>
        <w:ind w:firstLineChars="200" w:firstLine="480"/>
        <w:jc w:val="left"/>
        <w:rPr>
          <w:rFonts w:ascii="宋体" w:hAnsi="宋体" w:hint="eastAsia"/>
          <w:sz w:val="24"/>
          <w:szCs w:val="21"/>
        </w:rPr>
      </w:pPr>
      <w:r w:rsidRPr="00E254E1">
        <w:rPr>
          <w:rFonts w:ascii="宋体" w:hAnsi="宋体" w:hint="eastAsia"/>
          <w:sz w:val="24"/>
          <w:szCs w:val="21"/>
        </w:rPr>
        <w:t>本公司郑重声明，根据《政府采购促进中小企业发展管理办法》（财库〔2020〕46号）的规定，本公司参加</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u w:val="single"/>
        </w:rPr>
        <w:t xml:space="preserve">（单位名称） </w:t>
      </w:r>
      <w:r w:rsidRPr="00E254E1">
        <w:rPr>
          <w:rFonts w:ascii="宋体" w:hAnsi="宋体"/>
          <w:sz w:val="24"/>
          <w:szCs w:val="21"/>
          <w:u w:val="single"/>
        </w:rPr>
        <w:t xml:space="preserve">   </w:t>
      </w:r>
      <w:r w:rsidRPr="00E254E1">
        <w:rPr>
          <w:rFonts w:ascii="宋体" w:hAnsi="宋体" w:hint="eastAsia"/>
          <w:sz w:val="24"/>
          <w:szCs w:val="21"/>
        </w:rPr>
        <w:t>的</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u w:val="single"/>
        </w:rPr>
        <w:t xml:space="preserve">（项目名称） </w:t>
      </w:r>
      <w:r w:rsidRPr="00E254E1">
        <w:rPr>
          <w:rFonts w:ascii="宋体" w:hAnsi="宋体"/>
          <w:sz w:val="24"/>
          <w:szCs w:val="21"/>
          <w:u w:val="single"/>
        </w:rPr>
        <w:t xml:space="preserve"> </w:t>
      </w:r>
      <w:r w:rsidRPr="00E254E1">
        <w:rPr>
          <w:rFonts w:ascii="宋体" w:hAnsi="宋体" w:hint="eastAsia"/>
          <w:sz w:val="24"/>
          <w:szCs w:val="21"/>
        </w:rPr>
        <w:t>采购活动，提供的货物全部由符合政策要求的中小企业制造，相关企业的具体情况如下：</w:t>
      </w:r>
    </w:p>
    <w:p w14:paraId="54380AED" w14:textId="77777777" w:rsidR="00BB5D25" w:rsidRPr="00E254E1" w:rsidRDefault="00000000">
      <w:pPr>
        <w:spacing w:after="0" w:line="360" w:lineRule="auto"/>
        <w:ind w:firstLineChars="200" w:firstLine="480"/>
        <w:jc w:val="left"/>
        <w:rPr>
          <w:rFonts w:ascii="宋体" w:hAnsi="宋体" w:hint="eastAsia"/>
          <w:sz w:val="24"/>
          <w:szCs w:val="21"/>
        </w:rPr>
      </w:pPr>
      <w:r w:rsidRPr="00E254E1">
        <w:rPr>
          <w:rFonts w:ascii="宋体" w:hAnsi="宋体" w:hint="eastAsia"/>
          <w:sz w:val="24"/>
          <w:szCs w:val="21"/>
        </w:rPr>
        <w:t>1.</w:t>
      </w:r>
      <w:r w:rsidRPr="00E254E1">
        <w:rPr>
          <w:rFonts w:ascii="宋体" w:hAnsi="宋体"/>
          <w:sz w:val="24"/>
          <w:szCs w:val="21"/>
          <w:u w:val="single"/>
        </w:rPr>
        <w:t xml:space="preserve"> </w:t>
      </w:r>
      <w:r w:rsidRPr="00E254E1">
        <w:rPr>
          <w:rFonts w:ascii="宋体" w:hAnsi="宋体" w:hint="eastAsia"/>
          <w:sz w:val="24"/>
          <w:szCs w:val="21"/>
          <w:u w:val="single"/>
        </w:rPr>
        <w:t xml:space="preserve">（标的名称） </w:t>
      </w:r>
      <w:r w:rsidRPr="00E254E1">
        <w:rPr>
          <w:rFonts w:ascii="宋体" w:hAnsi="宋体" w:hint="eastAsia"/>
          <w:sz w:val="24"/>
          <w:szCs w:val="21"/>
        </w:rPr>
        <w:t>，属于</w:t>
      </w:r>
      <w:r w:rsidRPr="00E254E1">
        <w:rPr>
          <w:rFonts w:ascii="宋体" w:hAnsi="宋体" w:hint="eastAsia"/>
          <w:sz w:val="24"/>
          <w:szCs w:val="21"/>
          <w:u w:val="single"/>
        </w:rPr>
        <w:t xml:space="preserve"> （采购文件中明确的所属行业） </w:t>
      </w:r>
      <w:r w:rsidRPr="00E254E1">
        <w:rPr>
          <w:rFonts w:ascii="宋体" w:hAnsi="宋体" w:hint="eastAsia"/>
          <w:sz w:val="24"/>
          <w:szCs w:val="21"/>
        </w:rPr>
        <w:t>行业；制造商为</w:t>
      </w:r>
      <w:r w:rsidRPr="00E254E1">
        <w:rPr>
          <w:rFonts w:ascii="宋体" w:hAnsi="宋体" w:hint="eastAsia"/>
          <w:sz w:val="24"/>
          <w:szCs w:val="21"/>
          <w:u w:val="single"/>
        </w:rPr>
        <w:t xml:space="preserve"> （企业名称） </w:t>
      </w:r>
      <w:r w:rsidRPr="00E254E1">
        <w:rPr>
          <w:rFonts w:ascii="宋体" w:hAnsi="宋体" w:hint="eastAsia"/>
          <w:sz w:val="24"/>
          <w:szCs w:val="21"/>
        </w:rPr>
        <w:t>，从业人员</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rPr>
        <w:t>人，营业收入为</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rPr>
        <w:t>万元，资产总额为</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rPr>
        <w:t>万元，属于</w:t>
      </w:r>
      <w:r w:rsidRPr="00E254E1">
        <w:rPr>
          <w:rFonts w:ascii="宋体" w:hAnsi="宋体" w:hint="eastAsia"/>
          <w:sz w:val="24"/>
          <w:szCs w:val="21"/>
          <w:u w:val="single"/>
        </w:rPr>
        <w:t xml:space="preserve"> （中型企业、小型企业、微型企业） </w:t>
      </w:r>
      <w:r w:rsidRPr="00E254E1">
        <w:rPr>
          <w:rFonts w:ascii="宋体" w:hAnsi="宋体" w:hint="eastAsia"/>
          <w:sz w:val="24"/>
          <w:szCs w:val="21"/>
        </w:rPr>
        <w:t>；</w:t>
      </w:r>
    </w:p>
    <w:p w14:paraId="05081AB1" w14:textId="77777777" w:rsidR="00BB5D25" w:rsidRPr="00E254E1" w:rsidRDefault="00000000">
      <w:pPr>
        <w:spacing w:after="0" w:line="360" w:lineRule="auto"/>
        <w:ind w:firstLineChars="200" w:firstLine="480"/>
        <w:jc w:val="left"/>
        <w:rPr>
          <w:rFonts w:ascii="宋体" w:hAnsi="宋体" w:hint="eastAsia"/>
          <w:sz w:val="24"/>
          <w:szCs w:val="21"/>
        </w:rPr>
      </w:pPr>
      <w:r w:rsidRPr="00E254E1">
        <w:rPr>
          <w:rFonts w:ascii="宋体" w:hAnsi="宋体" w:hint="eastAsia"/>
          <w:sz w:val="24"/>
          <w:szCs w:val="21"/>
        </w:rPr>
        <w:t>2.</w:t>
      </w:r>
      <w:r w:rsidRPr="00E254E1">
        <w:rPr>
          <w:rFonts w:ascii="宋体" w:hAnsi="宋体"/>
          <w:sz w:val="24"/>
          <w:szCs w:val="21"/>
          <w:u w:val="single"/>
        </w:rPr>
        <w:t xml:space="preserve"> </w:t>
      </w:r>
      <w:r w:rsidRPr="00E254E1">
        <w:rPr>
          <w:rFonts w:ascii="宋体" w:hAnsi="宋体" w:hint="eastAsia"/>
          <w:sz w:val="24"/>
          <w:szCs w:val="21"/>
          <w:u w:val="single"/>
        </w:rPr>
        <w:t xml:space="preserve">（标的名称） </w:t>
      </w:r>
      <w:r w:rsidRPr="00E254E1">
        <w:rPr>
          <w:rFonts w:ascii="宋体" w:hAnsi="宋体" w:hint="eastAsia"/>
          <w:sz w:val="24"/>
          <w:szCs w:val="21"/>
        </w:rPr>
        <w:t>，属于</w:t>
      </w:r>
      <w:r w:rsidRPr="00E254E1">
        <w:rPr>
          <w:rFonts w:ascii="宋体" w:hAnsi="宋体" w:hint="eastAsia"/>
          <w:sz w:val="24"/>
          <w:szCs w:val="21"/>
          <w:u w:val="single"/>
        </w:rPr>
        <w:t xml:space="preserve"> （采购文件中明确的所属行业） </w:t>
      </w:r>
      <w:r w:rsidRPr="00E254E1">
        <w:rPr>
          <w:rFonts w:ascii="宋体" w:hAnsi="宋体" w:hint="eastAsia"/>
          <w:sz w:val="24"/>
          <w:szCs w:val="21"/>
        </w:rPr>
        <w:t>行业；制造商为</w:t>
      </w:r>
      <w:r w:rsidRPr="00E254E1">
        <w:rPr>
          <w:rFonts w:ascii="宋体" w:hAnsi="宋体" w:hint="eastAsia"/>
          <w:sz w:val="24"/>
          <w:szCs w:val="21"/>
          <w:u w:val="single"/>
        </w:rPr>
        <w:t xml:space="preserve"> （企业名称） </w:t>
      </w:r>
      <w:r w:rsidRPr="00E254E1">
        <w:rPr>
          <w:rFonts w:ascii="宋体" w:hAnsi="宋体" w:hint="eastAsia"/>
          <w:sz w:val="24"/>
          <w:szCs w:val="21"/>
        </w:rPr>
        <w:t>，从业人员</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rPr>
        <w:t>人，营业收入为</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rPr>
        <w:t>万元，资产总额为</w:t>
      </w:r>
      <w:r w:rsidRPr="00E254E1">
        <w:rPr>
          <w:rFonts w:ascii="宋体" w:hAnsi="宋体" w:hint="eastAsia"/>
          <w:sz w:val="24"/>
          <w:szCs w:val="21"/>
          <w:u w:val="single"/>
        </w:rPr>
        <w:t xml:space="preserve"> </w:t>
      </w:r>
      <w:r w:rsidRPr="00E254E1">
        <w:rPr>
          <w:rFonts w:ascii="宋体" w:hAnsi="宋体"/>
          <w:sz w:val="24"/>
          <w:szCs w:val="21"/>
          <w:u w:val="single"/>
        </w:rPr>
        <w:t xml:space="preserve">      </w:t>
      </w:r>
      <w:r w:rsidRPr="00E254E1">
        <w:rPr>
          <w:rFonts w:ascii="宋体" w:hAnsi="宋体" w:hint="eastAsia"/>
          <w:sz w:val="24"/>
          <w:szCs w:val="21"/>
        </w:rPr>
        <w:t>万元，属于</w:t>
      </w:r>
      <w:r w:rsidRPr="00E254E1">
        <w:rPr>
          <w:rFonts w:ascii="宋体" w:hAnsi="宋体" w:hint="eastAsia"/>
          <w:sz w:val="24"/>
          <w:szCs w:val="21"/>
          <w:u w:val="single"/>
        </w:rPr>
        <w:t xml:space="preserve"> （中型企业、小型企业、微型企业） </w:t>
      </w:r>
      <w:r w:rsidRPr="00E254E1">
        <w:rPr>
          <w:rFonts w:ascii="宋体" w:hAnsi="宋体" w:hint="eastAsia"/>
          <w:sz w:val="24"/>
          <w:szCs w:val="21"/>
        </w:rPr>
        <w:t>；</w:t>
      </w:r>
    </w:p>
    <w:p w14:paraId="22F49DB1" w14:textId="77777777" w:rsidR="00BB5D25" w:rsidRPr="00E254E1" w:rsidRDefault="00000000">
      <w:pPr>
        <w:spacing w:after="0" w:line="360" w:lineRule="auto"/>
        <w:ind w:firstLineChars="200" w:firstLine="480"/>
        <w:jc w:val="left"/>
        <w:rPr>
          <w:rFonts w:ascii="宋体" w:hAnsi="宋体" w:hint="eastAsia"/>
          <w:sz w:val="24"/>
          <w:szCs w:val="21"/>
        </w:rPr>
      </w:pPr>
      <w:r w:rsidRPr="00E254E1">
        <w:rPr>
          <w:rFonts w:ascii="宋体" w:hAnsi="宋体" w:hint="eastAsia"/>
          <w:sz w:val="24"/>
          <w:szCs w:val="21"/>
        </w:rPr>
        <w:t>…</w:t>
      </w:r>
    </w:p>
    <w:p w14:paraId="1D525B48" w14:textId="77777777" w:rsidR="00BB5D25" w:rsidRPr="00E254E1" w:rsidRDefault="00000000">
      <w:pPr>
        <w:spacing w:after="0" w:line="360" w:lineRule="auto"/>
        <w:ind w:firstLineChars="200" w:firstLine="480"/>
        <w:jc w:val="left"/>
        <w:rPr>
          <w:rFonts w:ascii="宋体" w:hAnsi="宋体" w:hint="eastAsia"/>
          <w:sz w:val="24"/>
          <w:szCs w:val="21"/>
        </w:rPr>
      </w:pPr>
      <w:r w:rsidRPr="00E254E1">
        <w:rPr>
          <w:rFonts w:ascii="宋体" w:hAnsi="宋体" w:hint="eastAsia"/>
          <w:sz w:val="24"/>
          <w:szCs w:val="21"/>
        </w:rPr>
        <w:t>以上企业，不属于大企业的分支机构，不存在控股股东为大企业的情形，也不存在与大企业的负责人为同一人的情形。</w:t>
      </w:r>
    </w:p>
    <w:p w14:paraId="7B8493AC" w14:textId="77777777" w:rsidR="00BB5D25" w:rsidRPr="00E254E1" w:rsidRDefault="00000000">
      <w:pPr>
        <w:spacing w:after="0" w:line="360" w:lineRule="auto"/>
        <w:ind w:firstLineChars="200" w:firstLine="480"/>
        <w:jc w:val="left"/>
        <w:rPr>
          <w:rFonts w:ascii="宋体" w:hAnsi="宋体" w:hint="eastAsia"/>
          <w:sz w:val="24"/>
          <w:szCs w:val="21"/>
        </w:rPr>
      </w:pPr>
      <w:r w:rsidRPr="00E254E1">
        <w:rPr>
          <w:rFonts w:ascii="宋体" w:hAnsi="宋体" w:hint="eastAsia"/>
          <w:sz w:val="24"/>
          <w:szCs w:val="21"/>
        </w:rPr>
        <w:t>本企业对上述声明内容的真实性负责。如有虚假，将依法承担相应责任。</w:t>
      </w:r>
    </w:p>
    <w:p w14:paraId="2822285E" w14:textId="77777777" w:rsidR="00BB5D25" w:rsidRPr="00E254E1" w:rsidRDefault="00BB5D25">
      <w:pPr>
        <w:spacing w:after="0" w:line="360" w:lineRule="auto"/>
        <w:ind w:firstLineChars="200" w:firstLine="480"/>
        <w:jc w:val="left"/>
        <w:rPr>
          <w:rFonts w:ascii="宋体" w:hAnsi="宋体" w:hint="eastAsia"/>
          <w:sz w:val="24"/>
          <w:szCs w:val="21"/>
        </w:rPr>
      </w:pPr>
    </w:p>
    <w:p w14:paraId="417373CB" w14:textId="77777777" w:rsidR="00BB5D25" w:rsidRPr="00E254E1" w:rsidRDefault="00BB5D25">
      <w:pPr>
        <w:spacing w:after="0" w:line="360" w:lineRule="auto"/>
        <w:ind w:firstLineChars="200" w:firstLine="480"/>
        <w:jc w:val="left"/>
        <w:rPr>
          <w:rFonts w:ascii="宋体" w:hAnsi="宋体" w:hint="eastAsia"/>
          <w:sz w:val="24"/>
          <w:szCs w:val="21"/>
        </w:rPr>
      </w:pPr>
    </w:p>
    <w:p w14:paraId="052DFDD4" w14:textId="77777777" w:rsidR="00BB5D25" w:rsidRPr="00E254E1" w:rsidRDefault="00000000">
      <w:pPr>
        <w:spacing w:after="0" w:line="360" w:lineRule="auto"/>
        <w:ind w:firstLineChars="200" w:firstLine="480"/>
        <w:jc w:val="left"/>
        <w:rPr>
          <w:rFonts w:ascii="宋体" w:hAnsi="宋体" w:hint="eastAsia"/>
          <w:sz w:val="24"/>
          <w:szCs w:val="21"/>
        </w:rPr>
      </w:pPr>
      <w:r w:rsidRPr="00E254E1">
        <w:rPr>
          <w:rFonts w:ascii="宋体" w:hAnsi="宋体" w:hint="eastAsia"/>
          <w:sz w:val="24"/>
          <w:szCs w:val="21"/>
        </w:rPr>
        <w:t>企业名称（盖章）：</w:t>
      </w:r>
    </w:p>
    <w:p w14:paraId="506F61A4" w14:textId="77777777" w:rsidR="00BB5D25" w:rsidRPr="00E254E1" w:rsidRDefault="00000000">
      <w:pPr>
        <w:spacing w:after="0" w:line="360" w:lineRule="auto"/>
        <w:ind w:firstLineChars="200" w:firstLine="480"/>
        <w:jc w:val="left"/>
        <w:rPr>
          <w:rFonts w:ascii="宋体" w:hAnsi="宋体" w:hint="eastAsia"/>
          <w:sz w:val="24"/>
          <w:szCs w:val="21"/>
          <w:u w:val="single"/>
        </w:rPr>
      </w:pPr>
      <w:r w:rsidRPr="00E254E1">
        <w:rPr>
          <w:rFonts w:ascii="宋体" w:hAnsi="宋体" w:hint="eastAsia"/>
          <w:sz w:val="24"/>
          <w:szCs w:val="21"/>
        </w:rPr>
        <w:t>日期：</w:t>
      </w:r>
      <w:r w:rsidRPr="00E254E1">
        <w:rPr>
          <w:rFonts w:hAnsi="宋体" w:hint="eastAsia"/>
          <w:sz w:val="24"/>
          <w:u w:val="single"/>
        </w:rPr>
        <w:t xml:space="preserve">     </w:t>
      </w:r>
      <w:r w:rsidRPr="00E254E1">
        <w:rPr>
          <w:rFonts w:hAnsi="宋体" w:hint="eastAsia"/>
          <w:sz w:val="24"/>
        </w:rPr>
        <w:t>年</w:t>
      </w:r>
      <w:r w:rsidRPr="00E254E1">
        <w:rPr>
          <w:rFonts w:hAnsi="宋体" w:hint="eastAsia"/>
          <w:sz w:val="24"/>
          <w:u w:val="single"/>
        </w:rPr>
        <w:t xml:space="preserve">     </w:t>
      </w:r>
      <w:r w:rsidRPr="00E254E1">
        <w:rPr>
          <w:rFonts w:hAnsi="宋体" w:hint="eastAsia"/>
          <w:sz w:val="24"/>
        </w:rPr>
        <w:t>月</w:t>
      </w:r>
      <w:r w:rsidRPr="00E254E1">
        <w:rPr>
          <w:rFonts w:hAnsi="宋体" w:hint="eastAsia"/>
          <w:sz w:val="24"/>
          <w:u w:val="single"/>
        </w:rPr>
        <w:t xml:space="preserve">     </w:t>
      </w:r>
      <w:r w:rsidRPr="00E254E1">
        <w:rPr>
          <w:rFonts w:hAnsi="宋体" w:hint="eastAsia"/>
          <w:sz w:val="24"/>
        </w:rPr>
        <w:t>日</w:t>
      </w:r>
    </w:p>
    <w:p w14:paraId="5C01B02F" w14:textId="77777777" w:rsidR="00BB5D25" w:rsidRPr="00E254E1" w:rsidRDefault="00000000">
      <w:pPr>
        <w:pStyle w:val="a6"/>
        <w:spacing w:after="0" w:line="360" w:lineRule="auto"/>
        <w:rPr>
          <w:rFonts w:ascii="宋体" w:eastAsia="宋体" w:hAnsi="宋体" w:hint="eastAsia"/>
          <w:sz w:val="24"/>
        </w:rPr>
      </w:pPr>
      <w:r w:rsidRPr="00E254E1">
        <w:rPr>
          <w:rFonts w:ascii="宋体" w:eastAsia="宋体" w:hAnsi="宋体" w:hint="eastAsia"/>
          <w:sz w:val="24"/>
        </w:rPr>
        <w:t>注：</w:t>
      </w:r>
    </w:p>
    <w:p w14:paraId="47D0F296" w14:textId="77777777" w:rsidR="00BB5D25" w:rsidRPr="00E254E1" w:rsidRDefault="00000000">
      <w:pPr>
        <w:spacing w:after="0" w:line="360" w:lineRule="auto"/>
        <w:ind w:firstLineChars="200" w:firstLine="480"/>
        <w:rPr>
          <w:rFonts w:ascii="宋体" w:hAnsi="宋体" w:hint="eastAsia"/>
          <w:bCs/>
          <w:sz w:val="24"/>
        </w:rPr>
      </w:pPr>
      <w:r w:rsidRPr="00E254E1">
        <w:rPr>
          <w:rFonts w:ascii="宋体" w:hAnsi="宋体" w:hint="eastAsia"/>
          <w:bCs/>
          <w:sz w:val="24"/>
        </w:rPr>
        <w:t>上表中从业人员、营业收入、资产总额填报上一年度数据，无上</w:t>
      </w:r>
      <w:proofErr w:type="gramStart"/>
      <w:r w:rsidRPr="00E254E1">
        <w:rPr>
          <w:rFonts w:ascii="宋体" w:hAnsi="宋体" w:hint="eastAsia"/>
          <w:bCs/>
          <w:sz w:val="24"/>
        </w:rPr>
        <w:t>一</w:t>
      </w:r>
      <w:proofErr w:type="gramEnd"/>
      <w:r w:rsidRPr="00E254E1">
        <w:rPr>
          <w:rFonts w:ascii="宋体" w:hAnsi="宋体" w:hint="eastAsia"/>
          <w:bCs/>
          <w:sz w:val="24"/>
        </w:rPr>
        <w:t>年度数据的新成立企业可不填报。</w:t>
      </w:r>
    </w:p>
    <w:p w14:paraId="35F73378" w14:textId="77777777" w:rsidR="00BB5D25" w:rsidRPr="00E254E1" w:rsidRDefault="00000000">
      <w:pPr>
        <w:spacing w:after="0" w:line="360" w:lineRule="auto"/>
        <w:ind w:firstLineChars="200" w:firstLine="480"/>
        <w:rPr>
          <w:rFonts w:ascii="宋体" w:hAnsi="宋体" w:hint="eastAsia"/>
          <w:bCs/>
          <w:sz w:val="24"/>
        </w:rPr>
      </w:pPr>
      <w:r w:rsidRPr="00E254E1">
        <w:rPr>
          <w:rFonts w:ascii="宋体" w:hAnsi="宋体" w:hint="eastAsia"/>
          <w:bCs/>
          <w:sz w:val="24"/>
        </w:rPr>
        <w:t>1</w:t>
      </w:r>
      <w:r w:rsidRPr="00E254E1">
        <w:rPr>
          <w:rFonts w:ascii="宋体" w:hAnsi="宋体"/>
          <w:bCs/>
          <w:sz w:val="24"/>
        </w:rPr>
        <w:t>.</w:t>
      </w:r>
      <w:r w:rsidRPr="00E254E1">
        <w:rPr>
          <w:rFonts w:ascii="宋体" w:hAnsi="宋体" w:hint="eastAsia"/>
          <w:bCs/>
          <w:sz w:val="24"/>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77E474D" w14:textId="77777777" w:rsidR="00BB5D25" w:rsidRPr="00E254E1" w:rsidRDefault="00000000">
      <w:pPr>
        <w:spacing w:after="0" w:line="360" w:lineRule="auto"/>
        <w:ind w:firstLineChars="200" w:firstLine="480"/>
        <w:rPr>
          <w:rFonts w:ascii="宋体" w:hAnsi="宋体" w:hint="eastAsia"/>
          <w:bCs/>
          <w:sz w:val="24"/>
        </w:rPr>
      </w:pPr>
      <w:r w:rsidRPr="00E254E1">
        <w:rPr>
          <w:rFonts w:ascii="宋体" w:hAnsi="宋体"/>
          <w:bCs/>
          <w:sz w:val="24"/>
        </w:rPr>
        <w:t>2.</w:t>
      </w:r>
      <w:r w:rsidRPr="00E254E1">
        <w:rPr>
          <w:rFonts w:ascii="宋体" w:hAnsi="宋体" w:hint="eastAsia"/>
          <w:bCs/>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2824477" w14:textId="77777777" w:rsidR="00BB5D25" w:rsidRPr="00E254E1" w:rsidRDefault="00000000">
      <w:pPr>
        <w:spacing w:after="0" w:line="360" w:lineRule="auto"/>
        <w:ind w:firstLineChars="200" w:firstLine="480"/>
        <w:rPr>
          <w:rFonts w:ascii="宋体" w:hAnsi="宋体" w:hint="eastAsia"/>
          <w:bCs/>
          <w:sz w:val="24"/>
        </w:rPr>
      </w:pPr>
      <w:r w:rsidRPr="00E254E1">
        <w:rPr>
          <w:rFonts w:ascii="宋体" w:hAnsi="宋体"/>
          <w:bCs/>
          <w:sz w:val="24"/>
        </w:rPr>
        <w:lastRenderedPageBreak/>
        <w:t>3.</w:t>
      </w:r>
      <w:r w:rsidRPr="00E254E1">
        <w:rPr>
          <w:rFonts w:ascii="宋体" w:hAnsi="宋体" w:hint="eastAsia"/>
          <w:bCs/>
          <w:sz w:val="24"/>
        </w:rPr>
        <w:t>投标人须核对《关于印发中小企业划型标准规定的通知》（工信部联企业〔2011〕300号）规定的中小企业划型标准，如实填写声明函。所声明的从业人员人数或营业收入金额不符合中小企业划型标准规定或未按招标文件明确的所属行业填写的，评标委员会将不予进行价格扣除。根据政府采购主管部门关于政府采购信息公示的相关要求，如中标单位为小型（或微型）企业，其投标文件中所提供的中小企业声明函需在云南省政府</w:t>
      </w:r>
      <w:proofErr w:type="gramStart"/>
      <w:r w:rsidRPr="00E254E1">
        <w:rPr>
          <w:rFonts w:ascii="宋体" w:hAnsi="宋体" w:hint="eastAsia"/>
          <w:bCs/>
          <w:sz w:val="24"/>
        </w:rPr>
        <w:t>采购网随中标</w:t>
      </w:r>
      <w:proofErr w:type="gramEnd"/>
      <w:r w:rsidRPr="00E254E1">
        <w:rPr>
          <w:rFonts w:ascii="宋体" w:hAnsi="宋体" w:hint="eastAsia"/>
          <w:bCs/>
          <w:sz w:val="24"/>
        </w:rPr>
        <w:t>结果一并公示，请各投标单位如实提供及填写本单位企业情况。</w:t>
      </w:r>
    </w:p>
    <w:p w14:paraId="0A896DDD" w14:textId="77777777" w:rsidR="00BB5D25" w:rsidRPr="00E254E1" w:rsidRDefault="00000000">
      <w:pPr>
        <w:spacing w:after="0" w:line="360" w:lineRule="auto"/>
        <w:ind w:firstLineChars="200" w:firstLine="480"/>
        <w:rPr>
          <w:rFonts w:ascii="宋体" w:hAnsi="宋体" w:hint="eastAsia"/>
          <w:bCs/>
          <w:sz w:val="24"/>
        </w:rPr>
      </w:pPr>
      <w:r w:rsidRPr="00E254E1">
        <w:rPr>
          <w:rFonts w:ascii="宋体" w:hAnsi="宋体"/>
          <w:bCs/>
          <w:sz w:val="24"/>
        </w:rPr>
        <w:t>4.</w:t>
      </w:r>
      <w:r w:rsidRPr="00E254E1">
        <w:rPr>
          <w:rFonts w:ascii="宋体" w:hAnsi="宋体" w:hint="eastAsia"/>
          <w:bCs/>
          <w:sz w:val="24"/>
        </w:rPr>
        <w:t>所属行业为：根据《工业和信息化部、国家统计局、国家发展和改革委员会、财政部关于印发中小企业划型标准规定的通知》，小</w:t>
      </w:r>
      <w:proofErr w:type="gramStart"/>
      <w:r w:rsidRPr="00E254E1">
        <w:rPr>
          <w:rFonts w:ascii="宋体" w:hAnsi="宋体" w:hint="eastAsia"/>
          <w:bCs/>
          <w:sz w:val="24"/>
        </w:rPr>
        <w:t>微企业</w:t>
      </w:r>
      <w:proofErr w:type="gramEnd"/>
      <w:r w:rsidRPr="00E254E1">
        <w:rPr>
          <w:rFonts w:ascii="宋体" w:hAnsi="宋体" w:hint="eastAsia"/>
          <w:bCs/>
          <w:sz w:val="24"/>
        </w:rPr>
        <w:t>认定标准如下：本项目小</w:t>
      </w:r>
      <w:proofErr w:type="gramStart"/>
      <w:r w:rsidRPr="00E254E1">
        <w:rPr>
          <w:rFonts w:ascii="宋体" w:hAnsi="宋体" w:hint="eastAsia"/>
          <w:bCs/>
          <w:sz w:val="24"/>
        </w:rPr>
        <w:t>微企业</w:t>
      </w:r>
      <w:proofErr w:type="gramEnd"/>
      <w:r w:rsidRPr="00E254E1">
        <w:rPr>
          <w:rFonts w:ascii="宋体" w:hAnsi="宋体" w:hint="eastAsia"/>
          <w:bCs/>
          <w:sz w:val="24"/>
        </w:rPr>
        <w:t>认定属于：其他未列明行业。注：从业人员300人及以上为大型企业；从业人员100人及以上为中型企业；从业人员1人及以上的为小型企业；从业人员1人以下的为微型企业。</w:t>
      </w:r>
    </w:p>
    <w:p w14:paraId="554868A9" w14:textId="77777777" w:rsidR="00BB5D25" w:rsidRPr="00E254E1" w:rsidRDefault="00000000">
      <w:r w:rsidRPr="00E254E1">
        <w:rPr>
          <w:rFonts w:hint="eastAsia"/>
        </w:rPr>
        <w:br w:type="page"/>
      </w:r>
    </w:p>
    <w:p w14:paraId="55E41022" w14:textId="77777777" w:rsidR="00BB5D25" w:rsidRPr="00E254E1" w:rsidRDefault="00000000">
      <w:pPr>
        <w:pStyle w:val="3"/>
        <w:spacing w:after="0"/>
        <w:jc w:val="center"/>
      </w:pPr>
      <w:r w:rsidRPr="00E254E1">
        <w:rPr>
          <w:rFonts w:hint="eastAsia"/>
        </w:rPr>
        <w:lastRenderedPageBreak/>
        <w:t>（六）</w:t>
      </w:r>
      <w:r w:rsidRPr="00E254E1">
        <w:rPr>
          <w:rFonts w:hint="eastAsia"/>
          <w:szCs w:val="24"/>
        </w:rPr>
        <w:t>残疾人福利性单位声明函</w:t>
      </w:r>
    </w:p>
    <w:p w14:paraId="294BC20B" w14:textId="77777777" w:rsidR="00BB5D25" w:rsidRPr="00E254E1" w:rsidRDefault="00000000">
      <w:pPr>
        <w:pStyle w:val="a9"/>
        <w:spacing w:after="0" w:line="360" w:lineRule="auto"/>
        <w:ind w:firstLine="240"/>
        <w:rPr>
          <w:rFonts w:hAnsi="宋体" w:hint="eastAsia"/>
          <w:sz w:val="24"/>
        </w:rPr>
      </w:pPr>
      <w:r w:rsidRPr="00E254E1">
        <w:rPr>
          <w:rFonts w:hAnsi="宋体" w:hint="eastAsia"/>
          <w:sz w:val="24"/>
        </w:rPr>
        <w:t>（注：投标人单位根据自身实际情况及招标文件相关规定，自行判断及选择是否填写该函）</w:t>
      </w:r>
    </w:p>
    <w:p w14:paraId="5A5FE3BB" w14:textId="77777777" w:rsidR="00BB5D25" w:rsidRPr="00E254E1" w:rsidRDefault="00BB5D25">
      <w:pPr>
        <w:pStyle w:val="a9"/>
        <w:spacing w:after="0" w:line="360" w:lineRule="auto"/>
        <w:ind w:firstLineChars="200" w:firstLine="480"/>
        <w:jc w:val="left"/>
        <w:rPr>
          <w:rFonts w:hAnsi="宋体" w:hint="eastAsia"/>
          <w:sz w:val="24"/>
        </w:rPr>
      </w:pPr>
    </w:p>
    <w:p w14:paraId="2BB05E91" w14:textId="77777777" w:rsidR="00BB5D25" w:rsidRPr="00E254E1" w:rsidRDefault="00000000">
      <w:pPr>
        <w:pStyle w:val="a9"/>
        <w:spacing w:after="0" w:line="360" w:lineRule="auto"/>
        <w:ind w:firstLineChars="200" w:firstLine="480"/>
        <w:jc w:val="left"/>
        <w:rPr>
          <w:rFonts w:hAnsi="宋体" w:hint="eastAsia"/>
          <w:sz w:val="24"/>
        </w:rPr>
      </w:pPr>
      <w:r w:rsidRPr="00E254E1">
        <w:rPr>
          <w:rFonts w:hAnsi="宋体" w:hint="eastAsia"/>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28AE27" w14:textId="77777777" w:rsidR="00BB5D25" w:rsidRPr="00E254E1" w:rsidRDefault="00000000">
      <w:pPr>
        <w:pStyle w:val="a9"/>
        <w:spacing w:after="0" w:line="360" w:lineRule="auto"/>
        <w:ind w:firstLineChars="200" w:firstLine="480"/>
        <w:jc w:val="left"/>
        <w:rPr>
          <w:rFonts w:hAnsi="宋体" w:hint="eastAsia"/>
          <w:sz w:val="24"/>
        </w:rPr>
      </w:pPr>
      <w:r w:rsidRPr="00E254E1">
        <w:rPr>
          <w:rFonts w:hAnsi="宋体" w:hint="eastAsia"/>
          <w:sz w:val="24"/>
        </w:rPr>
        <w:t>本单位对上述声明的真实性负责。如有虚假，将依法承担相应责任。</w:t>
      </w:r>
    </w:p>
    <w:p w14:paraId="3BADE0F7" w14:textId="77777777" w:rsidR="00BB5D25" w:rsidRPr="00E254E1" w:rsidRDefault="00BB5D25">
      <w:pPr>
        <w:pStyle w:val="a9"/>
        <w:spacing w:after="0" w:line="360" w:lineRule="auto"/>
        <w:ind w:firstLineChars="200" w:firstLine="480"/>
        <w:jc w:val="left"/>
        <w:rPr>
          <w:rFonts w:hAnsi="宋体" w:hint="eastAsia"/>
          <w:sz w:val="24"/>
        </w:rPr>
      </w:pPr>
    </w:p>
    <w:p w14:paraId="189C328F" w14:textId="77777777" w:rsidR="00BB5D25" w:rsidRPr="00E254E1" w:rsidRDefault="00BB5D25">
      <w:pPr>
        <w:pStyle w:val="a9"/>
        <w:spacing w:after="0" w:line="360" w:lineRule="auto"/>
        <w:ind w:firstLineChars="200" w:firstLine="480"/>
        <w:jc w:val="left"/>
        <w:rPr>
          <w:rFonts w:hAnsi="宋体" w:hint="eastAsia"/>
          <w:sz w:val="24"/>
        </w:rPr>
      </w:pPr>
    </w:p>
    <w:p w14:paraId="3B4C4EB9" w14:textId="77777777" w:rsidR="00BB5D25" w:rsidRPr="00E254E1" w:rsidRDefault="00000000">
      <w:pPr>
        <w:pStyle w:val="a9"/>
        <w:spacing w:after="0" w:line="360" w:lineRule="auto"/>
        <w:ind w:firstLineChars="200" w:firstLine="480"/>
        <w:jc w:val="left"/>
        <w:rPr>
          <w:rFonts w:hAnsi="宋体" w:hint="eastAsia"/>
          <w:sz w:val="24"/>
        </w:rPr>
      </w:pPr>
      <w:r w:rsidRPr="00E254E1">
        <w:rPr>
          <w:rFonts w:hAnsi="宋体"/>
          <w:sz w:val="24"/>
        </w:rPr>
        <w:t>投标人：</w:t>
      </w:r>
      <w:r w:rsidRPr="00E254E1">
        <w:rPr>
          <w:rFonts w:hAnsi="宋体" w:hint="eastAsia"/>
          <w:sz w:val="24"/>
          <w:u w:val="single"/>
        </w:rPr>
        <w:t xml:space="preserve">                 </w:t>
      </w:r>
      <w:r w:rsidRPr="00E254E1">
        <w:rPr>
          <w:rFonts w:hAnsi="宋体"/>
          <w:sz w:val="24"/>
        </w:rPr>
        <w:t>（</w:t>
      </w:r>
      <w:r w:rsidRPr="00E254E1">
        <w:rPr>
          <w:rFonts w:hAnsi="宋体" w:hint="eastAsia"/>
          <w:sz w:val="24"/>
        </w:rPr>
        <w:t>盖单位公章</w:t>
      </w:r>
      <w:r w:rsidRPr="00E254E1">
        <w:rPr>
          <w:rFonts w:hAnsi="宋体"/>
          <w:sz w:val="24"/>
        </w:rPr>
        <w:t>）</w:t>
      </w:r>
    </w:p>
    <w:p w14:paraId="7974E093" w14:textId="77777777" w:rsidR="00BB5D25" w:rsidRPr="00E254E1" w:rsidRDefault="00000000">
      <w:pPr>
        <w:pStyle w:val="a9"/>
        <w:spacing w:after="0" w:line="360" w:lineRule="auto"/>
        <w:ind w:firstLineChars="200" w:firstLine="480"/>
        <w:jc w:val="left"/>
        <w:rPr>
          <w:rFonts w:hAnsi="宋体" w:hint="eastAsia"/>
          <w:sz w:val="24"/>
        </w:rPr>
      </w:pPr>
      <w:r w:rsidRPr="00E254E1">
        <w:rPr>
          <w:rFonts w:hAnsi="宋体"/>
          <w:sz w:val="24"/>
        </w:rPr>
        <w:t>日期：</w:t>
      </w:r>
      <w:r w:rsidRPr="00E254E1">
        <w:rPr>
          <w:rFonts w:hAnsi="宋体" w:hint="eastAsia"/>
          <w:sz w:val="24"/>
          <w:u w:val="single"/>
        </w:rPr>
        <w:t xml:space="preserve">     </w:t>
      </w:r>
      <w:r w:rsidRPr="00E254E1">
        <w:rPr>
          <w:rFonts w:hAnsi="宋体" w:hint="eastAsia"/>
          <w:sz w:val="24"/>
        </w:rPr>
        <w:t>年</w:t>
      </w:r>
      <w:r w:rsidRPr="00E254E1">
        <w:rPr>
          <w:rFonts w:hAnsi="宋体" w:hint="eastAsia"/>
          <w:sz w:val="24"/>
          <w:u w:val="single"/>
        </w:rPr>
        <w:t xml:space="preserve">   </w:t>
      </w:r>
      <w:r w:rsidRPr="00E254E1">
        <w:rPr>
          <w:rFonts w:hAnsi="宋体" w:hint="eastAsia"/>
          <w:sz w:val="24"/>
        </w:rPr>
        <w:t>月</w:t>
      </w:r>
      <w:r w:rsidRPr="00E254E1">
        <w:rPr>
          <w:rFonts w:hAnsi="宋体" w:hint="eastAsia"/>
          <w:sz w:val="24"/>
          <w:u w:val="single"/>
        </w:rPr>
        <w:t xml:space="preserve">   </w:t>
      </w:r>
      <w:r w:rsidRPr="00E254E1">
        <w:rPr>
          <w:rFonts w:hAnsi="宋体" w:hint="eastAsia"/>
          <w:sz w:val="24"/>
        </w:rPr>
        <w:t>日</w:t>
      </w:r>
    </w:p>
    <w:p w14:paraId="13D871A6" w14:textId="77777777" w:rsidR="00BB5D25" w:rsidRPr="00E254E1" w:rsidRDefault="00BB5D25">
      <w:pPr>
        <w:pStyle w:val="a9"/>
        <w:spacing w:after="0" w:line="360" w:lineRule="auto"/>
        <w:ind w:firstLineChars="200" w:firstLine="480"/>
        <w:jc w:val="left"/>
        <w:rPr>
          <w:rFonts w:hAnsi="宋体" w:hint="eastAsia"/>
          <w:sz w:val="24"/>
        </w:rPr>
      </w:pPr>
    </w:p>
    <w:p w14:paraId="718CA5B9" w14:textId="77777777" w:rsidR="00BB5D25" w:rsidRPr="00E254E1" w:rsidRDefault="00000000">
      <w:pPr>
        <w:pStyle w:val="a9"/>
        <w:spacing w:after="0" w:line="360" w:lineRule="auto"/>
        <w:ind w:firstLineChars="200" w:firstLine="480"/>
        <w:jc w:val="left"/>
        <w:rPr>
          <w:rFonts w:hAnsi="宋体" w:hint="eastAsia"/>
          <w:sz w:val="24"/>
        </w:rPr>
        <w:sectPr w:rsidR="00BB5D25" w:rsidRPr="00E254E1">
          <w:pgSz w:w="11906" w:h="16838"/>
          <w:pgMar w:top="1440" w:right="1080" w:bottom="1440" w:left="1080" w:header="907" w:footer="737" w:gutter="0"/>
          <w:cols w:space="720"/>
          <w:titlePg/>
          <w:docGrid w:type="lines" w:linePitch="312"/>
        </w:sectPr>
      </w:pPr>
      <w:r w:rsidRPr="00E254E1">
        <w:rPr>
          <w:rFonts w:hAnsi="宋体" w:hint="eastAsia"/>
          <w:sz w:val="24"/>
        </w:rPr>
        <w:t>注：若投标人认为其符合残疾人福利性单位条件的，则应提供《残疾人福利性单位声明函》才可获得报价评审时的价格扣减，若其不符合残疾人福利性单位条件的 却弄虚作假提供声明函的，与事实不符的，依照《中华人民共和国政府采购法》第七十七条第一款的规定追究法律责任。且若投标人中标，其《残疾人福利性单位声明函》将随中标结果同时公告，接受社会的监督。</w:t>
      </w:r>
    </w:p>
    <w:p w14:paraId="3BBEA1CB" w14:textId="77777777" w:rsidR="00BB5D25" w:rsidRPr="00E254E1" w:rsidRDefault="00000000">
      <w:pPr>
        <w:pStyle w:val="3"/>
        <w:spacing w:after="0"/>
        <w:jc w:val="center"/>
        <w:rPr>
          <w:rFonts w:ascii="宋体" w:hAnsi="宋体" w:hint="eastAsia"/>
          <w:bCs/>
        </w:rPr>
      </w:pPr>
      <w:r w:rsidRPr="00E254E1">
        <w:rPr>
          <w:rFonts w:hint="eastAsia"/>
        </w:rPr>
        <w:lastRenderedPageBreak/>
        <w:t>（七）</w:t>
      </w:r>
      <w:r w:rsidRPr="00E254E1">
        <w:rPr>
          <w:rFonts w:hint="eastAsia"/>
          <w:szCs w:val="24"/>
        </w:rPr>
        <w:t>监狱企业证明文件</w:t>
      </w:r>
    </w:p>
    <w:p w14:paraId="1B51BEB1" w14:textId="77777777" w:rsidR="00BB5D25" w:rsidRPr="00E254E1" w:rsidRDefault="00000000">
      <w:pPr>
        <w:pStyle w:val="a9"/>
        <w:spacing w:after="0" w:line="360" w:lineRule="auto"/>
        <w:ind w:firstLineChars="200" w:firstLine="480"/>
        <w:jc w:val="left"/>
        <w:rPr>
          <w:rFonts w:hAnsi="宋体" w:hint="eastAsia"/>
          <w:sz w:val="24"/>
        </w:rPr>
      </w:pPr>
      <w:r w:rsidRPr="00E254E1">
        <w:rPr>
          <w:rFonts w:hAnsi="宋体" w:hint="eastAsia"/>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0D4CE4" w14:textId="77777777" w:rsidR="00BB5D25" w:rsidRPr="00E254E1" w:rsidRDefault="00000000">
      <w:pPr>
        <w:pStyle w:val="a9"/>
        <w:spacing w:after="0" w:line="360" w:lineRule="auto"/>
        <w:ind w:firstLineChars="200" w:firstLine="480"/>
        <w:jc w:val="left"/>
        <w:rPr>
          <w:rFonts w:hAnsi="宋体" w:hint="eastAsia"/>
          <w:sz w:val="24"/>
        </w:rPr>
      </w:pPr>
      <w:r w:rsidRPr="00E254E1">
        <w:rPr>
          <w:rFonts w:hAnsi="宋体" w:hint="eastAsia"/>
          <w:sz w:val="24"/>
        </w:rPr>
        <w:t>监狱企业参加政府采购活动时，应当提供由省级以上监狱管理局、戒毒管理局（含新疆生产建设兵团）出具的属于监狱企业的证明文件。</w:t>
      </w:r>
    </w:p>
    <w:p w14:paraId="5B4B9055" w14:textId="77777777" w:rsidR="00BB5D25" w:rsidRPr="00E254E1" w:rsidRDefault="00000000">
      <w:r w:rsidRPr="00E254E1">
        <w:rPr>
          <w:rFonts w:hint="eastAsia"/>
        </w:rPr>
        <w:br w:type="page"/>
      </w:r>
    </w:p>
    <w:p w14:paraId="7CECEDFC" w14:textId="77777777" w:rsidR="00BB5D25" w:rsidRPr="00E254E1" w:rsidRDefault="00000000">
      <w:pPr>
        <w:pStyle w:val="3"/>
        <w:spacing w:after="0"/>
        <w:jc w:val="center"/>
      </w:pPr>
      <w:r w:rsidRPr="00E254E1">
        <w:rPr>
          <w:rFonts w:hint="eastAsia"/>
        </w:rPr>
        <w:lastRenderedPageBreak/>
        <w:t>（八）</w:t>
      </w:r>
      <w:r w:rsidRPr="00E254E1">
        <w:t>必不可少的部件、标准备件、专用工具报价表</w:t>
      </w:r>
      <w:bookmarkEnd w:id="137"/>
    </w:p>
    <w:p w14:paraId="2872C5F9"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（如有）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87"/>
        <w:gridCol w:w="1566"/>
        <w:gridCol w:w="709"/>
        <w:gridCol w:w="851"/>
        <w:gridCol w:w="780"/>
        <w:gridCol w:w="951"/>
        <w:gridCol w:w="951"/>
        <w:gridCol w:w="1712"/>
      </w:tblGrid>
      <w:tr w:rsidR="00E254E1" w:rsidRPr="00E254E1" w14:paraId="7D315F25" w14:textId="77777777">
        <w:trPr>
          <w:trHeight w:val="755"/>
          <w:jc w:val="center"/>
        </w:trPr>
        <w:tc>
          <w:tcPr>
            <w:tcW w:w="696" w:type="dxa"/>
            <w:vAlign w:val="center"/>
          </w:tcPr>
          <w:p w14:paraId="5621AAD0"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序号</w:t>
            </w:r>
          </w:p>
        </w:tc>
        <w:tc>
          <w:tcPr>
            <w:tcW w:w="1587" w:type="dxa"/>
            <w:vAlign w:val="center"/>
          </w:tcPr>
          <w:p w14:paraId="64A2C0BB"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名称</w:t>
            </w:r>
          </w:p>
        </w:tc>
        <w:tc>
          <w:tcPr>
            <w:tcW w:w="1566" w:type="dxa"/>
            <w:vAlign w:val="center"/>
          </w:tcPr>
          <w:p w14:paraId="52C8B799"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规格和型号</w:t>
            </w:r>
          </w:p>
        </w:tc>
        <w:tc>
          <w:tcPr>
            <w:tcW w:w="709" w:type="dxa"/>
            <w:vAlign w:val="center"/>
          </w:tcPr>
          <w:p w14:paraId="79385779"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材质</w:t>
            </w:r>
          </w:p>
        </w:tc>
        <w:tc>
          <w:tcPr>
            <w:tcW w:w="851" w:type="dxa"/>
            <w:vAlign w:val="center"/>
          </w:tcPr>
          <w:p w14:paraId="0180B692"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数量</w:t>
            </w:r>
          </w:p>
        </w:tc>
        <w:tc>
          <w:tcPr>
            <w:tcW w:w="780" w:type="dxa"/>
            <w:vAlign w:val="center"/>
          </w:tcPr>
          <w:p w14:paraId="41E8AB06"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单位</w:t>
            </w:r>
          </w:p>
        </w:tc>
        <w:tc>
          <w:tcPr>
            <w:tcW w:w="951" w:type="dxa"/>
            <w:vAlign w:val="center"/>
          </w:tcPr>
          <w:p w14:paraId="15F5D090"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单价</w:t>
            </w:r>
          </w:p>
          <w:p w14:paraId="124ED8EA"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（元）</w:t>
            </w:r>
          </w:p>
        </w:tc>
        <w:tc>
          <w:tcPr>
            <w:tcW w:w="951" w:type="dxa"/>
            <w:vAlign w:val="center"/>
          </w:tcPr>
          <w:p w14:paraId="75E4501D"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总价</w:t>
            </w:r>
          </w:p>
          <w:p w14:paraId="52E250D6"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（元）</w:t>
            </w:r>
          </w:p>
        </w:tc>
        <w:tc>
          <w:tcPr>
            <w:tcW w:w="1712" w:type="dxa"/>
            <w:vAlign w:val="center"/>
          </w:tcPr>
          <w:p w14:paraId="4F43F596"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生产厂家/品牌</w:t>
            </w:r>
          </w:p>
        </w:tc>
      </w:tr>
      <w:tr w:rsidR="00E254E1" w:rsidRPr="00E254E1" w14:paraId="1EFA6B4E" w14:textId="77777777">
        <w:trPr>
          <w:trHeight w:val="842"/>
          <w:jc w:val="center"/>
        </w:trPr>
        <w:tc>
          <w:tcPr>
            <w:tcW w:w="696" w:type="dxa"/>
            <w:vAlign w:val="center"/>
          </w:tcPr>
          <w:p w14:paraId="6A1BFE9B" w14:textId="77777777" w:rsidR="00BB5D25" w:rsidRPr="00E254E1" w:rsidRDefault="00BB5D25">
            <w:pPr>
              <w:spacing w:after="0" w:line="360" w:lineRule="auto"/>
              <w:jc w:val="center"/>
              <w:rPr>
                <w:rFonts w:ascii="宋体" w:hAnsi="宋体" w:hint="eastAsia"/>
                <w:sz w:val="24"/>
              </w:rPr>
            </w:pPr>
          </w:p>
        </w:tc>
        <w:tc>
          <w:tcPr>
            <w:tcW w:w="1587" w:type="dxa"/>
            <w:vAlign w:val="center"/>
          </w:tcPr>
          <w:p w14:paraId="4F037D5D" w14:textId="77777777" w:rsidR="00BB5D25" w:rsidRPr="00E254E1" w:rsidRDefault="00BB5D25">
            <w:pPr>
              <w:spacing w:after="0" w:line="360" w:lineRule="auto"/>
              <w:jc w:val="center"/>
              <w:rPr>
                <w:rFonts w:ascii="宋体" w:hAnsi="宋体" w:hint="eastAsia"/>
                <w:sz w:val="24"/>
              </w:rPr>
            </w:pPr>
          </w:p>
        </w:tc>
        <w:tc>
          <w:tcPr>
            <w:tcW w:w="1566" w:type="dxa"/>
            <w:vAlign w:val="center"/>
          </w:tcPr>
          <w:p w14:paraId="53ED38B1" w14:textId="77777777" w:rsidR="00BB5D25" w:rsidRPr="00E254E1" w:rsidRDefault="00BB5D25">
            <w:pPr>
              <w:spacing w:after="0" w:line="360" w:lineRule="auto"/>
              <w:jc w:val="center"/>
              <w:rPr>
                <w:rFonts w:ascii="宋体" w:hAnsi="宋体" w:hint="eastAsia"/>
                <w:sz w:val="24"/>
              </w:rPr>
            </w:pPr>
          </w:p>
        </w:tc>
        <w:tc>
          <w:tcPr>
            <w:tcW w:w="709" w:type="dxa"/>
            <w:vAlign w:val="center"/>
          </w:tcPr>
          <w:p w14:paraId="4EA4CB52" w14:textId="77777777" w:rsidR="00BB5D25" w:rsidRPr="00E254E1" w:rsidRDefault="00BB5D25">
            <w:pPr>
              <w:spacing w:after="0" w:line="360" w:lineRule="auto"/>
              <w:jc w:val="center"/>
              <w:rPr>
                <w:rFonts w:ascii="宋体" w:hAnsi="宋体" w:hint="eastAsia"/>
                <w:sz w:val="24"/>
              </w:rPr>
            </w:pPr>
          </w:p>
        </w:tc>
        <w:tc>
          <w:tcPr>
            <w:tcW w:w="851" w:type="dxa"/>
            <w:vAlign w:val="center"/>
          </w:tcPr>
          <w:p w14:paraId="2318EDA5" w14:textId="77777777" w:rsidR="00BB5D25" w:rsidRPr="00E254E1" w:rsidRDefault="00BB5D25">
            <w:pPr>
              <w:spacing w:after="0" w:line="360" w:lineRule="auto"/>
              <w:jc w:val="center"/>
              <w:rPr>
                <w:rFonts w:ascii="宋体" w:hAnsi="宋体" w:hint="eastAsia"/>
                <w:sz w:val="24"/>
              </w:rPr>
            </w:pPr>
          </w:p>
        </w:tc>
        <w:tc>
          <w:tcPr>
            <w:tcW w:w="780" w:type="dxa"/>
            <w:vAlign w:val="center"/>
          </w:tcPr>
          <w:p w14:paraId="0E619927"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513D2836"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323C7E8D" w14:textId="77777777" w:rsidR="00BB5D25" w:rsidRPr="00E254E1" w:rsidRDefault="00BB5D25">
            <w:pPr>
              <w:spacing w:after="0" w:line="360" w:lineRule="auto"/>
              <w:jc w:val="center"/>
              <w:rPr>
                <w:rFonts w:ascii="宋体" w:hAnsi="宋体" w:hint="eastAsia"/>
                <w:sz w:val="24"/>
              </w:rPr>
            </w:pPr>
          </w:p>
        </w:tc>
        <w:tc>
          <w:tcPr>
            <w:tcW w:w="1712" w:type="dxa"/>
            <w:vAlign w:val="center"/>
          </w:tcPr>
          <w:p w14:paraId="55CFC661" w14:textId="77777777" w:rsidR="00BB5D25" w:rsidRPr="00E254E1" w:rsidRDefault="00BB5D25">
            <w:pPr>
              <w:spacing w:after="0" w:line="360" w:lineRule="auto"/>
              <w:jc w:val="center"/>
              <w:rPr>
                <w:rFonts w:ascii="宋体" w:hAnsi="宋体" w:hint="eastAsia"/>
                <w:sz w:val="24"/>
              </w:rPr>
            </w:pPr>
          </w:p>
        </w:tc>
      </w:tr>
      <w:tr w:rsidR="00E254E1" w:rsidRPr="00E254E1" w14:paraId="345843B1" w14:textId="77777777">
        <w:trPr>
          <w:trHeight w:val="814"/>
          <w:jc w:val="center"/>
        </w:trPr>
        <w:tc>
          <w:tcPr>
            <w:tcW w:w="696" w:type="dxa"/>
            <w:vAlign w:val="center"/>
          </w:tcPr>
          <w:p w14:paraId="07F350AD" w14:textId="77777777" w:rsidR="00BB5D25" w:rsidRPr="00E254E1" w:rsidRDefault="00BB5D25">
            <w:pPr>
              <w:spacing w:after="0" w:line="360" w:lineRule="auto"/>
              <w:jc w:val="center"/>
              <w:rPr>
                <w:rFonts w:ascii="宋体" w:hAnsi="宋体" w:hint="eastAsia"/>
                <w:sz w:val="24"/>
              </w:rPr>
            </w:pPr>
          </w:p>
        </w:tc>
        <w:tc>
          <w:tcPr>
            <w:tcW w:w="1587" w:type="dxa"/>
            <w:vAlign w:val="center"/>
          </w:tcPr>
          <w:p w14:paraId="1C6ABF50" w14:textId="77777777" w:rsidR="00BB5D25" w:rsidRPr="00E254E1" w:rsidRDefault="00BB5D25">
            <w:pPr>
              <w:spacing w:after="0" w:line="360" w:lineRule="auto"/>
              <w:jc w:val="center"/>
              <w:rPr>
                <w:rFonts w:ascii="宋体" w:hAnsi="宋体" w:hint="eastAsia"/>
                <w:sz w:val="24"/>
              </w:rPr>
            </w:pPr>
          </w:p>
        </w:tc>
        <w:tc>
          <w:tcPr>
            <w:tcW w:w="1566" w:type="dxa"/>
            <w:vAlign w:val="center"/>
          </w:tcPr>
          <w:p w14:paraId="463A17F5" w14:textId="77777777" w:rsidR="00BB5D25" w:rsidRPr="00E254E1" w:rsidRDefault="00BB5D25">
            <w:pPr>
              <w:spacing w:after="0" w:line="360" w:lineRule="auto"/>
              <w:jc w:val="center"/>
              <w:rPr>
                <w:rFonts w:ascii="宋体" w:hAnsi="宋体" w:hint="eastAsia"/>
                <w:sz w:val="24"/>
              </w:rPr>
            </w:pPr>
          </w:p>
        </w:tc>
        <w:tc>
          <w:tcPr>
            <w:tcW w:w="709" w:type="dxa"/>
            <w:vAlign w:val="center"/>
          </w:tcPr>
          <w:p w14:paraId="3DB5FF2D" w14:textId="77777777" w:rsidR="00BB5D25" w:rsidRPr="00E254E1" w:rsidRDefault="00BB5D25">
            <w:pPr>
              <w:spacing w:after="0" w:line="360" w:lineRule="auto"/>
              <w:jc w:val="center"/>
              <w:rPr>
                <w:rFonts w:ascii="宋体" w:hAnsi="宋体" w:hint="eastAsia"/>
                <w:sz w:val="24"/>
              </w:rPr>
            </w:pPr>
          </w:p>
        </w:tc>
        <w:tc>
          <w:tcPr>
            <w:tcW w:w="851" w:type="dxa"/>
            <w:vAlign w:val="center"/>
          </w:tcPr>
          <w:p w14:paraId="0A0B2DC7" w14:textId="77777777" w:rsidR="00BB5D25" w:rsidRPr="00E254E1" w:rsidRDefault="00BB5D25">
            <w:pPr>
              <w:spacing w:after="0" w:line="360" w:lineRule="auto"/>
              <w:jc w:val="center"/>
              <w:rPr>
                <w:rFonts w:ascii="宋体" w:hAnsi="宋体" w:hint="eastAsia"/>
                <w:sz w:val="24"/>
              </w:rPr>
            </w:pPr>
          </w:p>
        </w:tc>
        <w:tc>
          <w:tcPr>
            <w:tcW w:w="780" w:type="dxa"/>
            <w:vAlign w:val="center"/>
          </w:tcPr>
          <w:p w14:paraId="69E7E942"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00EC6B23"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08D6CF3F" w14:textId="77777777" w:rsidR="00BB5D25" w:rsidRPr="00E254E1" w:rsidRDefault="00BB5D25">
            <w:pPr>
              <w:spacing w:after="0" w:line="360" w:lineRule="auto"/>
              <w:jc w:val="center"/>
              <w:rPr>
                <w:rFonts w:ascii="宋体" w:hAnsi="宋体" w:hint="eastAsia"/>
                <w:sz w:val="24"/>
              </w:rPr>
            </w:pPr>
          </w:p>
        </w:tc>
        <w:tc>
          <w:tcPr>
            <w:tcW w:w="1712" w:type="dxa"/>
            <w:vAlign w:val="center"/>
          </w:tcPr>
          <w:p w14:paraId="33D959D6" w14:textId="77777777" w:rsidR="00BB5D25" w:rsidRPr="00E254E1" w:rsidRDefault="00BB5D25">
            <w:pPr>
              <w:spacing w:after="0" w:line="360" w:lineRule="auto"/>
              <w:jc w:val="center"/>
              <w:rPr>
                <w:rFonts w:ascii="宋体" w:hAnsi="宋体" w:hint="eastAsia"/>
                <w:sz w:val="24"/>
              </w:rPr>
            </w:pPr>
          </w:p>
        </w:tc>
      </w:tr>
      <w:tr w:rsidR="00E254E1" w:rsidRPr="00E254E1" w14:paraId="35F8DB0A" w14:textId="77777777">
        <w:trPr>
          <w:trHeight w:val="812"/>
          <w:jc w:val="center"/>
        </w:trPr>
        <w:tc>
          <w:tcPr>
            <w:tcW w:w="696" w:type="dxa"/>
            <w:vAlign w:val="center"/>
          </w:tcPr>
          <w:p w14:paraId="3929B06F" w14:textId="77777777" w:rsidR="00BB5D25" w:rsidRPr="00E254E1" w:rsidRDefault="00BB5D25">
            <w:pPr>
              <w:spacing w:after="0" w:line="360" w:lineRule="auto"/>
              <w:jc w:val="center"/>
              <w:rPr>
                <w:rFonts w:ascii="宋体" w:hAnsi="宋体" w:hint="eastAsia"/>
                <w:sz w:val="24"/>
              </w:rPr>
            </w:pPr>
          </w:p>
        </w:tc>
        <w:tc>
          <w:tcPr>
            <w:tcW w:w="1587" w:type="dxa"/>
            <w:vAlign w:val="center"/>
          </w:tcPr>
          <w:p w14:paraId="0F626D54" w14:textId="77777777" w:rsidR="00BB5D25" w:rsidRPr="00E254E1" w:rsidRDefault="00BB5D25">
            <w:pPr>
              <w:spacing w:after="0" w:line="360" w:lineRule="auto"/>
              <w:jc w:val="center"/>
              <w:rPr>
                <w:rFonts w:ascii="宋体" w:hAnsi="宋体" w:hint="eastAsia"/>
                <w:sz w:val="24"/>
              </w:rPr>
            </w:pPr>
          </w:p>
        </w:tc>
        <w:tc>
          <w:tcPr>
            <w:tcW w:w="1566" w:type="dxa"/>
            <w:vAlign w:val="center"/>
          </w:tcPr>
          <w:p w14:paraId="4E08E6F6" w14:textId="77777777" w:rsidR="00BB5D25" w:rsidRPr="00E254E1" w:rsidRDefault="00BB5D25">
            <w:pPr>
              <w:spacing w:after="0" w:line="360" w:lineRule="auto"/>
              <w:jc w:val="center"/>
              <w:rPr>
                <w:rFonts w:ascii="宋体" w:hAnsi="宋体" w:hint="eastAsia"/>
                <w:sz w:val="24"/>
              </w:rPr>
            </w:pPr>
          </w:p>
        </w:tc>
        <w:tc>
          <w:tcPr>
            <w:tcW w:w="709" w:type="dxa"/>
            <w:vAlign w:val="center"/>
          </w:tcPr>
          <w:p w14:paraId="46915517" w14:textId="77777777" w:rsidR="00BB5D25" w:rsidRPr="00E254E1" w:rsidRDefault="00BB5D25">
            <w:pPr>
              <w:spacing w:after="0" w:line="360" w:lineRule="auto"/>
              <w:jc w:val="center"/>
              <w:rPr>
                <w:rFonts w:ascii="宋体" w:hAnsi="宋体" w:hint="eastAsia"/>
                <w:sz w:val="24"/>
              </w:rPr>
            </w:pPr>
          </w:p>
        </w:tc>
        <w:tc>
          <w:tcPr>
            <w:tcW w:w="851" w:type="dxa"/>
            <w:vAlign w:val="center"/>
          </w:tcPr>
          <w:p w14:paraId="507A3882" w14:textId="77777777" w:rsidR="00BB5D25" w:rsidRPr="00E254E1" w:rsidRDefault="00BB5D25">
            <w:pPr>
              <w:spacing w:after="0" w:line="360" w:lineRule="auto"/>
              <w:jc w:val="center"/>
              <w:rPr>
                <w:rFonts w:ascii="宋体" w:hAnsi="宋体" w:hint="eastAsia"/>
                <w:sz w:val="24"/>
              </w:rPr>
            </w:pPr>
          </w:p>
        </w:tc>
        <w:tc>
          <w:tcPr>
            <w:tcW w:w="780" w:type="dxa"/>
            <w:vAlign w:val="center"/>
          </w:tcPr>
          <w:p w14:paraId="7BD6B54E"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76F6689E"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66187C31" w14:textId="77777777" w:rsidR="00BB5D25" w:rsidRPr="00E254E1" w:rsidRDefault="00BB5D25">
            <w:pPr>
              <w:spacing w:after="0" w:line="360" w:lineRule="auto"/>
              <w:jc w:val="center"/>
              <w:rPr>
                <w:rFonts w:ascii="宋体" w:hAnsi="宋体" w:hint="eastAsia"/>
                <w:sz w:val="24"/>
              </w:rPr>
            </w:pPr>
          </w:p>
        </w:tc>
        <w:tc>
          <w:tcPr>
            <w:tcW w:w="1712" w:type="dxa"/>
            <w:vAlign w:val="center"/>
          </w:tcPr>
          <w:p w14:paraId="54615B4F" w14:textId="77777777" w:rsidR="00BB5D25" w:rsidRPr="00E254E1" w:rsidRDefault="00BB5D25">
            <w:pPr>
              <w:spacing w:after="0" w:line="360" w:lineRule="auto"/>
              <w:jc w:val="center"/>
              <w:rPr>
                <w:rFonts w:ascii="宋体" w:hAnsi="宋体" w:hint="eastAsia"/>
                <w:sz w:val="24"/>
              </w:rPr>
            </w:pPr>
          </w:p>
        </w:tc>
      </w:tr>
      <w:tr w:rsidR="00E254E1" w:rsidRPr="00E254E1" w14:paraId="36A74910" w14:textId="77777777">
        <w:trPr>
          <w:trHeight w:val="825"/>
          <w:jc w:val="center"/>
        </w:trPr>
        <w:tc>
          <w:tcPr>
            <w:tcW w:w="696" w:type="dxa"/>
            <w:vAlign w:val="center"/>
          </w:tcPr>
          <w:p w14:paraId="26F7D358" w14:textId="77777777" w:rsidR="00BB5D25" w:rsidRPr="00E254E1" w:rsidRDefault="00BB5D25">
            <w:pPr>
              <w:spacing w:after="0" w:line="360" w:lineRule="auto"/>
              <w:jc w:val="center"/>
              <w:rPr>
                <w:rFonts w:ascii="宋体" w:hAnsi="宋体" w:hint="eastAsia"/>
                <w:sz w:val="24"/>
              </w:rPr>
            </w:pPr>
          </w:p>
        </w:tc>
        <w:tc>
          <w:tcPr>
            <w:tcW w:w="1587" w:type="dxa"/>
            <w:vAlign w:val="center"/>
          </w:tcPr>
          <w:p w14:paraId="0C73A01A" w14:textId="77777777" w:rsidR="00BB5D25" w:rsidRPr="00E254E1" w:rsidRDefault="00BB5D25">
            <w:pPr>
              <w:spacing w:after="0" w:line="360" w:lineRule="auto"/>
              <w:jc w:val="center"/>
              <w:rPr>
                <w:rFonts w:ascii="宋体" w:hAnsi="宋体" w:hint="eastAsia"/>
                <w:sz w:val="24"/>
              </w:rPr>
            </w:pPr>
          </w:p>
        </w:tc>
        <w:tc>
          <w:tcPr>
            <w:tcW w:w="1566" w:type="dxa"/>
            <w:vAlign w:val="center"/>
          </w:tcPr>
          <w:p w14:paraId="4AD1C3B6" w14:textId="77777777" w:rsidR="00BB5D25" w:rsidRPr="00E254E1" w:rsidRDefault="00BB5D25">
            <w:pPr>
              <w:spacing w:after="0" w:line="360" w:lineRule="auto"/>
              <w:jc w:val="center"/>
              <w:rPr>
                <w:rFonts w:ascii="宋体" w:hAnsi="宋体" w:hint="eastAsia"/>
                <w:sz w:val="24"/>
              </w:rPr>
            </w:pPr>
          </w:p>
        </w:tc>
        <w:tc>
          <w:tcPr>
            <w:tcW w:w="709" w:type="dxa"/>
            <w:vAlign w:val="center"/>
          </w:tcPr>
          <w:p w14:paraId="6C4DF4C8" w14:textId="77777777" w:rsidR="00BB5D25" w:rsidRPr="00E254E1" w:rsidRDefault="00BB5D25">
            <w:pPr>
              <w:spacing w:after="0" w:line="360" w:lineRule="auto"/>
              <w:jc w:val="center"/>
              <w:rPr>
                <w:rFonts w:ascii="宋体" w:hAnsi="宋体" w:hint="eastAsia"/>
                <w:sz w:val="24"/>
              </w:rPr>
            </w:pPr>
          </w:p>
        </w:tc>
        <w:tc>
          <w:tcPr>
            <w:tcW w:w="851" w:type="dxa"/>
            <w:vAlign w:val="center"/>
          </w:tcPr>
          <w:p w14:paraId="05B48A6E" w14:textId="77777777" w:rsidR="00BB5D25" w:rsidRPr="00E254E1" w:rsidRDefault="00BB5D25">
            <w:pPr>
              <w:spacing w:after="0" w:line="360" w:lineRule="auto"/>
              <w:jc w:val="center"/>
              <w:rPr>
                <w:rFonts w:ascii="宋体" w:hAnsi="宋体" w:hint="eastAsia"/>
                <w:sz w:val="24"/>
              </w:rPr>
            </w:pPr>
          </w:p>
        </w:tc>
        <w:tc>
          <w:tcPr>
            <w:tcW w:w="780" w:type="dxa"/>
            <w:vAlign w:val="center"/>
          </w:tcPr>
          <w:p w14:paraId="7A2F557B"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04EF4061"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698583E8" w14:textId="77777777" w:rsidR="00BB5D25" w:rsidRPr="00E254E1" w:rsidRDefault="00BB5D25">
            <w:pPr>
              <w:spacing w:after="0" w:line="360" w:lineRule="auto"/>
              <w:jc w:val="center"/>
              <w:rPr>
                <w:rFonts w:ascii="宋体" w:hAnsi="宋体" w:hint="eastAsia"/>
                <w:sz w:val="24"/>
              </w:rPr>
            </w:pPr>
          </w:p>
        </w:tc>
        <w:tc>
          <w:tcPr>
            <w:tcW w:w="1712" w:type="dxa"/>
            <w:vAlign w:val="center"/>
          </w:tcPr>
          <w:p w14:paraId="42223DBD" w14:textId="77777777" w:rsidR="00BB5D25" w:rsidRPr="00E254E1" w:rsidRDefault="00BB5D25">
            <w:pPr>
              <w:spacing w:after="0" w:line="360" w:lineRule="auto"/>
              <w:jc w:val="center"/>
              <w:rPr>
                <w:rFonts w:ascii="宋体" w:hAnsi="宋体" w:hint="eastAsia"/>
                <w:sz w:val="24"/>
              </w:rPr>
            </w:pPr>
          </w:p>
        </w:tc>
      </w:tr>
      <w:tr w:rsidR="00BB5D25" w:rsidRPr="00E254E1" w14:paraId="3E8E280A" w14:textId="77777777">
        <w:trPr>
          <w:trHeight w:val="796"/>
          <w:jc w:val="center"/>
        </w:trPr>
        <w:tc>
          <w:tcPr>
            <w:tcW w:w="696" w:type="dxa"/>
            <w:vAlign w:val="center"/>
          </w:tcPr>
          <w:p w14:paraId="4AAAB6A4" w14:textId="77777777" w:rsidR="00BB5D25" w:rsidRPr="00E254E1" w:rsidRDefault="00BB5D25">
            <w:pPr>
              <w:spacing w:after="0" w:line="360" w:lineRule="auto"/>
              <w:jc w:val="center"/>
              <w:rPr>
                <w:rFonts w:ascii="宋体" w:hAnsi="宋体" w:hint="eastAsia"/>
                <w:sz w:val="24"/>
              </w:rPr>
            </w:pPr>
          </w:p>
        </w:tc>
        <w:tc>
          <w:tcPr>
            <w:tcW w:w="1587" w:type="dxa"/>
            <w:vAlign w:val="center"/>
          </w:tcPr>
          <w:p w14:paraId="122D8487" w14:textId="77777777" w:rsidR="00BB5D25" w:rsidRPr="00E254E1" w:rsidRDefault="00BB5D25">
            <w:pPr>
              <w:spacing w:after="0" w:line="360" w:lineRule="auto"/>
              <w:jc w:val="center"/>
              <w:rPr>
                <w:rFonts w:ascii="宋体" w:hAnsi="宋体" w:hint="eastAsia"/>
                <w:sz w:val="24"/>
              </w:rPr>
            </w:pPr>
          </w:p>
        </w:tc>
        <w:tc>
          <w:tcPr>
            <w:tcW w:w="1566" w:type="dxa"/>
            <w:vAlign w:val="center"/>
          </w:tcPr>
          <w:p w14:paraId="7741E570" w14:textId="77777777" w:rsidR="00BB5D25" w:rsidRPr="00E254E1" w:rsidRDefault="00BB5D25">
            <w:pPr>
              <w:spacing w:after="0" w:line="360" w:lineRule="auto"/>
              <w:jc w:val="center"/>
              <w:rPr>
                <w:rFonts w:ascii="宋体" w:hAnsi="宋体" w:hint="eastAsia"/>
                <w:sz w:val="24"/>
              </w:rPr>
            </w:pPr>
          </w:p>
        </w:tc>
        <w:tc>
          <w:tcPr>
            <w:tcW w:w="709" w:type="dxa"/>
            <w:vAlign w:val="center"/>
          </w:tcPr>
          <w:p w14:paraId="360BF4F2" w14:textId="77777777" w:rsidR="00BB5D25" w:rsidRPr="00E254E1" w:rsidRDefault="00BB5D25">
            <w:pPr>
              <w:spacing w:after="0" w:line="360" w:lineRule="auto"/>
              <w:jc w:val="center"/>
              <w:rPr>
                <w:rFonts w:ascii="宋体" w:hAnsi="宋体" w:hint="eastAsia"/>
                <w:sz w:val="24"/>
              </w:rPr>
            </w:pPr>
          </w:p>
        </w:tc>
        <w:tc>
          <w:tcPr>
            <w:tcW w:w="851" w:type="dxa"/>
            <w:vAlign w:val="center"/>
          </w:tcPr>
          <w:p w14:paraId="03C0BA1D" w14:textId="77777777" w:rsidR="00BB5D25" w:rsidRPr="00E254E1" w:rsidRDefault="00BB5D25">
            <w:pPr>
              <w:spacing w:after="0" w:line="360" w:lineRule="auto"/>
              <w:jc w:val="center"/>
              <w:rPr>
                <w:rFonts w:ascii="宋体" w:hAnsi="宋体" w:hint="eastAsia"/>
                <w:sz w:val="24"/>
              </w:rPr>
            </w:pPr>
          </w:p>
        </w:tc>
        <w:tc>
          <w:tcPr>
            <w:tcW w:w="780" w:type="dxa"/>
            <w:vAlign w:val="center"/>
          </w:tcPr>
          <w:p w14:paraId="13B0A7FB"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7B28F98F" w14:textId="77777777" w:rsidR="00BB5D25" w:rsidRPr="00E254E1" w:rsidRDefault="00BB5D25">
            <w:pPr>
              <w:spacing w:after="0" w:line="360" w:lineRule="auto"/>
              <w:jc w:val="center"/>
              <w:rPr>
                <w:rFonts w:ascii="宋体" w:hAnsi="宋体" w:hint="eastAsia"/>
                <w:sz w:val="24"/>
              </w:rPr>
            </w:pPr>
          </w:p>
        </w:tc>
        <w:tc>
          <w:tcPr>
            <w:tcW w:w="951" w:type="dxa"/>
            <w:vAlign w:val="center"/>
          </w:tcPr>
          <w:p w14:paraId="6DFAD7AF" w14:textId="77777777" w:rsidR="00BB5D25" w:rsidRPr="00E254E1" w:rsidRDefault="00BB5D25">
            <w:pPr>
              <w:spacing w:after="0" w:line="360" w:lineRule="auto"/>
              <w:jc w:val="center"/>
              <w:rPr>
                <w:rFonts w:ascii="宋体" w:hAnsi="宋体" w:hint="eastAsia"/>
                <w:sz w:val="24"/>
              </w:rPr>
            </w:pPr>
          </w:p>
        </w:tc>
        <w:tc>
          <w:tcPr>
            <w:tcW w:w="1712" w:type="dxa"/>
            <w:vAlign w:val="center"/>
          </w:tcPr>
          <w:p w14:paraId="4B3154C7" w14:textId="77777777" w:rsidR="00BB5D25" w:rsidRPr="00E254E1" w:rsidRDefault="00BB5D25">
            <w:pPr>
              <w:spacing w:after="0" w:line="360" w:lineRule="auto"/>
              <w:jc w:val="center"/>
              <w:rPr>
                <w:rFonts w:ascii="宋体" w:hAnsi="宋体" w:hint="eastAsia"/>
                <w:sz w:val="24"/>
              </w:rPr>
            </w:pPr>
          </w:p>
        </w:tc>
      </w:tr>
    </w:tbl>
    <w:p w14:paraId="6EA2E7FD" w14:textId="77777777" w:rsidR="00BB5D25" w:rsidRPr="00E254E1" w:rsidRDefault="00BB5D25">
      <w:pPr>
        <w:spacing w:after="0" w:line="360" w:lineRule="auto"/>
        <w:rPr>
          <w:rFonts w:ascii="宋体" w:hAnsi="宋体" w:hint="eastAsia"/>
          <w:b/>
          <w:sz w:val="24"/>
        </w:rPr>
      </w:pPr>
    </w:p>
    <w:p w14:paraId="7AAAC560" w14:textId="77777777" w:rsidR="00BB5D25" w:rsidRPr="00E254E1" w:rsidRDefault="00BB5D25">
      <w:pPr>
        <w:spacing w:after="0" w:line="360" w:lineRule="auto"/>
        <w:rPr>
          <w:rFonts w:ascii="宋体" w:hAnsi="宋体" w:hint="eastAsia"/>
          <w:b/>
          <w:sz w:val="24"/>
        </w:rPr>
      </w:pPr>
    </w:p>
    <w:p w14:paraId="0462E672"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sz w:val="24"/>
          <w:szCs w:val="24"/>
        </w:rPr>
        <w:t>投标人：</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盖单位公章</w:t>
      </w:r>
      <w:r w:rsidRPr="00E254E1">
        <w:rPr>
          <w:rFonts w:hAnsi="宋体"/>
          <w:sz w:val="24"/>
          <w:szCs w:val="24"/>
        </w:rPr>
        <w:t>）</w:t>
      </w:r>
    </w:p>
    <w:p w14:paraId="612F4C8C"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sz w:val="24"/>
          <w:szCs w:val="24"/>
        </w:rPr>
        <w:t>：</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签名或盖章</w:t>
      </w:r>
      <w:r w:rsidRPr="00E254E1">
        <w:rPr>
          <w:rFonts w:hAnsi="宋体"/>
          <w:sz w:val="24"/>
          <w:szCs w:val="24"/>
        </w:rPr>
        <w:t>）</w:t>
      </w:r>
    </w:p>
    <w:p w14:paraId="6E988C58" w14:textId="77777777" w:rsidR="00BB5D25" w:rsidRPr="00E254E1" w:rsidRDefault="00000000">
      <w:pPr>
        <w:pStyle w:val="a9"/>
        <w:spacing w:after="0" w:line="360" w:lineRule="auto"/>
        <w:ind w:firstLineChars="200" w:firstLine="480"/>
        <w:rPr>
          <w:rFonts w:hAnsi="宋体" w:hint="eastAsia"/>
          <w:sz w:val="24"/>
          <w:szCs w:val="24"/>
        </w:rPr>
        <w:sectPr w:rsidR="00BB5D25" w:rsidRPr="00E254E1">
          <w:pgSz w:w="11906" w:h="16838"/>
          <w:pgMar w:top="1440" w:right="1080" w:bottom="1440" w:left="1080" w:header="907" w:footer="737" w:gutter="0"/>
          <w:cols w:space="720"/>
          <w:titlePg/>
          <w:docGrid w:type="lines" w:linePitch="312"/>
        </w:sectPr>
      </w:pPr>
      <w:r w:rsidRPr="00E254E1">
        <w:rPr>
          <w:rFonts w:hAnsi="宋体"/>
          <w:sz w:val="24"/>
        </w:rPr>
        <w:t>日期：</w:t>
      </w:r>
      <w:r w:rsidRPr="00E254E1">
        <w:rPr>
          <w:rFonts w:hAnsi="宋体" w:hint="eastAsia"/>
          <w:sz w:val="24"/>
          <w:u w:val="single"/>
        </w:rPr>
        <w:t xml:space="preserve">     </w:t>
      </w:r>
      <w:r w:rsidRPr="00E254E1">
        <w:rPr>
          <w:rFonts w:hAnsi="宋体" w:hint="eastAsia"/>
          <w:sz w:val="24"/>
        </w:rPr>
        <w:t>年</w:t>
      </w:r>
      <w:r w:rsidRPr="00E254E1">
        <w:rPr>
          <w:rFonts w:hAnsi="宋体" w:hint="eastAsia"/>
          <w:sz w:val="24"/>
          <w:u w:val="single"/>
        </w:rPr>
        <w:t xml:space="preserve">     </w:t>
      </w:r>
      <w:r w:rsidRPr="00E254E1">
        <w:rPr>
          <w:rFonts w:hAnsi="宋体" w:hint="eastAsia"/>
          <w:sz w:val="24"/>
        </w:rPr>
        <w:t>月</w:t>
      </w:r>
      <w:r w:rsidRPr="00E254E1">
        <w:rPr>
          <w:rFonts w:hAnsi="宋体" w:hint="eastAsia"/>
          <w:sz w:val="24"/>
          <w:u w:val="single"/>
        </w:rPr>
        <w:t xml:space="preserve">     </w:t>
      </w:r>
      <w:r w:rsidRPr="00E254E1">
        <w:rPr>
          <w:rFonts w:hAnsi="宋体" w:hint="eastAsia"/>
          <w:sz w:val="24"/>
        </w:rPr>
        <w:t>日</w:t>
      </w:r>
    </w:p>
    <w:p w14:paraId="6D4D04FA" w14:textId="77777777" w:rsidR="00BB5D25" w:rsidRPr="00E254E1" w:rsidRDefault="00000000">
      <w:pPr>
        <w:pStyle w:val="3"/>
        <w:spacing w:after="0"/>
        <w:jc w:val="center"/>
      </w:pPr>
      <w:bookmarkStart w:id="138" w:name="_Toc223860518"/>
      <w:bookmarkStart w:id="139" w:name="_Toc213141098"/>
      <w:bookmarkStart w:id="140" w:name="_Toc468278276"/>
      <w:r w:rsidRPr="00E254E1">
        <w:rPr>
          <w:rFonts w:hint="eastAsia"/>
        </w:rPr>
        <w:lastRenderedPageBreak/>
        <w:t>（九）</w:t>
      </w:r>
      <w:r w:rsidRPr="00E254E1">
        <w:t>备品备件、易损件表</w:t>
      </w:r>
      <w:bookmarkEnd w:id="138"/>
      <w:bookmarkEnd w:id="139"/>
      <w:bookmarkEnd w:id="140"/>
    </w:p>
    <w:p w14:paraId="3EC4D226"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（如有）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41"/>
        <w:gridCol w:w="1411"/>
        <w:gridCol w:w="847"/>
        <w:gridCol w:w="707"/>
        <w:gridCol w:w="941"/>
        <w:gridCol w:w="951"/>
        <w:gridCol w:w="951"/>
        <w:gridCol w:w="1595"/>
      </w:tblGrid>
      <w:tr w:rsidR="00E254E1" w:rsidRPr="00E254E1" w14:paraId="61FC8DA3" w14:textId="77777777">
        <w:trPr>
          <w:trHeight w:val="909"/>
          <w:jc w:val="center"/>
        </w:trPr>
        <w:tc>
          <w:tcPr>
            <w:tcW w:w="993" w:type="dxa"/>
            <w:vAlign w:val="center"/>
          </w:tcPr>
          <w:p w14:paraId="1FBEC1DD"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序号</w:t>
            </w:r>
          </w:p>
        </w:tc>
        <w:tc>
          <w:tcPr>
            <w:tcW w:w="1241" w:type="dxa"/>
            <w:vAlign w:val="center"/>
          </w:tcPr>
          <w:p w14:paraId="74200EC1"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名称</w:t>
            </w:r>
          </w:p>
        </w:tc>
        <w:tc>
          <w:tcPr>
            <w:tcW w:w="1411" w:type="dxa"/>
            <w:vAlign w:val="center"/>
          </w:tcPr>
          <w:p w14:paraId="0CE2E94B"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规格</w:t>
            </w:r>
            <w:proofErr w:type="gramStart"/>
            <w:r w:rsidRPr="00E254E1">
              <w:rPr>
                <w:rFonts w:ascii="宋体" w:hAnsi="宋体"/>
                <w:sz w:val="24"/>
              </w:rPr>
              <w:t>和</w:t>
            </w:r>
            <w:proofErr w:type="gramEnd"/>
          </w:p>
          <w:p w14:paraId="781C9A5D"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型号</w:t>
            </w:r>
          </w:p>
        </w:tc>
        <w:tc>
          <w:tcPr>
            <w:tcW w:w="847" w:type="dxa"/>
            <w:vAlign w:val="center"/>
          </w:tcPr>
          <w:p w14:paraId="7C5AE3DB"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材质</w:t>
            </w:r>
          </w:p>
        </w:tc>
        <w:tc>
          <w:tcPr>
            <w:tcW w:w="707" w:type="dxa"/>
            <w:vAlign w:val="center"/>
          </w:tcPr>
          <w:p w14:paraId="45E45559"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数量</w:t>
            </w:r>
          </w:p>
        </w:tc>
        <w:tc>
          <w:tcPr>
            <w:tcW w:w="941" w:type="dxa"/>
            <w:vAlign w:val="center"/>
          </w:tcPr>
          <w:p w14:paraId="63AB1CDC"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单位</w:t>
            </w:r>
          </w:p>
        </w:tc>
        <w:tc>
          <w:tcPr>
            <w:tcW w:w="951" w:type="dxa"/>
            <w:vAlign w:val="center"/>
          </w:tcPr>
          <w:p w14:paraId="367F027B"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单价</w:t>
            </w:r>
          </w:p>
          <w:p w14:paraId="418F0B5D"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（元）</w:t>
            </w:r>
          </w:p>
        </w:tc>
        <w:tc>
          <w:tcPr>
            <w:tcW w:w="951" w:type="dxa"/>
            <w:vAlign w:val="center"/>
          </w:tcPr>
          <w:p w14:paraId="27B3D118"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总价</w:t>
            </w:r>
          </w:p>
          <w:p w14:paraId="3869452F"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（元）</w:t>
            </w:r>
          </w:p>
        </w:tc>
        <w:tc>
          <w:tcPr>
            <w:tcW w:w="1595" w:type="dxa"/>
            <w:vAlign w:val="center"/>
          </w:tcPr>
          <w:p w14:paraId="398FF025"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生产厂家/品牌</w:t>
            </w:r>
          </w:p>
        </w:tc>
      </w:tr>
      <w:tr w:rsidR="00E254E1" w:rsidRPr="00E254E1" w14:paraId="4E86B6F2" w14:textId="77777777">
        <w:trPr>
          <w:trHeight w:val="842"/>
          <w:jc w:val="center"/>
        </w:trPr>
        <w:tc>
          <w:tcPr>
            <w:tcW w:w="993" w:type="dxa"/>
          </w:tcPr>
          <w:p w14:paraId="30D28A05" w14:textId="77777777" w:rsidR="00BB5D25" w:rsidRPr="00E254E1" w:rsidRDefault="00BB5D25">
            <w:pPr>
              <w:spacing w:after="0" w:line="360" w:lineRule="auto"/>
              <w:rPr>
                <w:rFonts w:ascii="宋体" w:hAnsi="宋体" w:hint="eastAsia"/>
                <w:sz w:val="24"/>
              </w:rPr>
            </w:pPr>
          </w:p>
        </w:tc>
        <w:tc>
          <w:tcPr>
            <w:tcW w:w="1241" w:type="dxa"/>
          </w:tcPr>
          <w:p w14:paraId="1805B98F" w14:textId="77777777" w:rsidR="00BB5D25" w:rsidRPr="00E254E1" w:rsidRDefault="00BB5D25">
            <w:pPr>
              <w:spacing w:after="0" w:line="360" w:lineRule="auto"/>
              <w:rPr>
                <w:rFonts w:ascii="宋体" w:hAnsi="宋体" w:hint="eastAsia"/>
                <w:sz w:val="24"/>
              </w:rPr>
            </w:pPr>
          </w:p>
        </w:tc>
        <w:tc>
          <w:tcPr>
            <w:tcW w:w="1411" w:type="dxa"/>
          </w:tcPr>
          <w:p w14:paraId="2EAC7153" w14:textId="77777777" w:rsidR="00BB5D25" w:rsidRPr="00E254E1" w:rsidRDefault="00BB5D25">
            <w:pPr>
              <w:spacing w:after="0" w:line="360" w:lineRule="auto"/>
              <w:rPr>
                <w:rFonts w:ascii="宋体" w:hAnsi="宋体" w:hint="eastAsia"/>
                <w:sz w:val="24"/>
              </w:rPr>
            </w:pPr>
          </w:p>
        </w:tc>
        <w:tc>
          <w:tcPr>
            <w:tcW w:w="847" w:type="dxa"/>
          </w:tcPr>
          <w:p w14:paraId="288456D8" w14:textId="77777777" w:rsidR="00BB5D25" w:rsidRPr="00E254E1" w:rsidRDefault="00BB5D25">
            <w:pPr>
              <w:spacing w:after="0" w:line="360" w:lineRule="auto"/>
              <w:rPr>
                <w:rFonts w:ascii="宋体" w:hAnsi="宋体" w:hint="eastAsia"/>
                <w:sz w:val="24"/>
              </w:rPr>
            </w:pPr>
          </w:p>
        </w:tc>
        <w:tc>
          <w:tcPr>
            <w:tcW w:w="707" w:type="dxa"/>
          </w:tcPr>
          <w:p w14:paraId="78046033" w14:textId="77777777" w:rsidR="00BB5D25" w:rsidRPr="00E254E1" w:rsidRDefault="00BB5D25">
            <w:pPr>
              <w:spacing w:after="0" w:line="360" w:lineRule="auto"/>
              <w:rPr>
                <w:rFonts w:ascii="宋体" w:hAnsi="宋体" w:hint="eastAsia"/>
                <w:sz w:val="24"/>
              </w:rPr>
            </w:pPr>
          </w:p>
        </w:tc>
        <w:tc>
          <w:tcPr>
            <w:tcW w:w="941" w:type="dxa"/>
          </w:tcPr>
          <w:p w14:paraId="5AEB8C85" w14:textId="77777777" w:rsidR="00BB5D25" w:rsidRPr="00E254E1" w:rsidRDefault="00BB5D25">
            <w:pPr>
              <w:spacing w:after="0" w:line="360" w:lineRule="auto"/>
              <w:rPr>
                <w:rFonts w:ascii="宋体" w:hAnsi="宋体" w:hint="eastAsia"/>
                <w:sz w:val="24"/>
              </w:rPr>
            </w:pPr>
          </w:p>
        </w:tc>
        <w:tc>
          <w:tcPr>
            <w:tcW w:w="951" w:type="dxa"/>
          </w:tcPr>
          <w:p w14:paraId="197ABE3C" w14:textId="77777777" w:rsidR="00BB5D25" w:rsidRPr="00E254E1" w:rsidRDefault="00BB5D25">
            <w:pPr>
              <w:spacing w:after="0" w:line="360" w:lineRule="auto"/>
              <w:rPr>
                <w:rFonts w:ascii="宋体" w:hAnsi="宋体" w:hint="eastAsia"/>
                <w:sz w:val="24"/>
              </w:rPr>
            </w:pPr>
          </w:p>
        </w:tc>
        <w:tc>
          <w:tcPr>
            <w:tcW w:w="951" w:type="dxa"/>
          </w:tcPr>
          <w:p w14:paraId="14E0B733" w14:textId="77777777" w:rsidR="00BB5D25" w:rsidRPr="00E254E1" w:rsidRDefault="00BB5D25">
            <w:pPr>
              <w:spacing w:after="0" w:line="360" w:lineRule="auto"/>
              <w:rPr>
                <w:rFonts w:ascii="宋体" w:hAnsi="宋体" w:hint="eastAsia"/>
                <w:sz w:val="24"/>
              </w:rPr>
            </w:pPr>
          </w:p>
        </w:tc>
        <w:tc>
          <w:tcPr>
            <w:tcW w:w="1595" w:type="dxa"/>
          </w:tcPr>
          <w:p w14:paraId="0BE0EA3C" w14:textId="77777777" w:rsidR="00BB5D25" w:rsidRPr="00E254E1" w:rsidRDefault="00BB5D25">
            <w:pPr>
              <w:spacing w:after="0" w:line="360" w:lineRule="auto"/>
              <w:rPr>
                <w:rFonts w:ascii="宋体" w:hAnsi="宋体" w:hint="eastAsia"/>
                <w:sz w:val="24"/>
              </w:rPr>
            </w:pPr>
          </w:p>
        </w:tc>
      </w:tr>
      <w:tr w:rsidR="00E254E1" w:rsidRPr="00E254E1" w14:paraId="710AEE54" w14:textId="77777777">
        <w:trPr>
          <w:trHeight w:val="814"/>
          <w:jc w:val="center"/>
        </w:trPr>
        <w:tc>
          <w:tcPr>
            <w:tcW w:w="993" w:type="dxa"/>
          </w:tcPr>
          <w:p w14:paraId="21252FC4" w14:textId="77777777" w:rsidR="00BB5D25" w:rsidRPr="00E254E1" w:rsidRDefault="00BB5D25">
            <w:pPr>
              <w:spacing w:after="0" w:line="360" w:lineRule="auto"/>
              <w:rPr>
                <w:rFonts w:ascii="宋体" w:hAnsi="宋体" w:hint="eastAsia"/>
                <w:sz w:val="24"/>
              </w:rPr>
            </w:pPr>
          </w:p>
        </w:tc>
        <w:tc>
          <w:tcPr>
            <w:tcW w:w="1241" w:type="dxa"/>
          </w:tcPr>
          <w:p w14:paraId="2AA6417B" w14:textId="77777777" w:rsidR="00BB5D25" w:rsidRPr="00E254E1" w:rsidRDefault="00BB5D25">
            <w:pPr>
              <w:spacing w:after="0" w:line="360" w:lineRule="auto"/>
              <w:rPr>
                <w:rFonts w:ascii="宋体" w:hAnsi="宋体" w:hint="eastAsia"/>
                <w:sz w:val="24"/>
              </w:rPr>
            </w:pPr>
          </w:p>
        </w:tc>
        <w:tc>
          <w:tcPr>
            <w:tcW w:w="1411" w:type="dxa"/>
          </w:tcPr>
          <w:p w14:paraId="472AC5E7" w14:textId="77777777" w:rsidR="00BB5D25" w:rsidRPr="00E254E1" w:rsidRDefault="00BB5D25">
            <w:pPr>
              <w:spacing w:after="0" w:line="360" w:lineRule="auto"/>
              <w:rPr>
                <w:rFonts w:ascii="宋体" w:hAnsi="宋体" w:hint="eastAsia"/>
                <w:sz w:val="24"/>
              </w:rPr>
            </w:pPr>
          </w:p>
        </w:tc>
        <w:tc>
          <w:tcPr>
            <w:tcW w:w="847" w:type="dxa"/>
          </w:tcPr>
          <w:p w14:paraId="4EF70DED" w14:textId="77777777" w:rsidR="00BB5D25" w:rsidRPr="00E254E1" w:rsidRDefault="00BB5D25">
            <w:pPr>
              <w:spacing w:after="0" w:line="360" w:lineRule="auto"/>
              <w:rPr>
                <w:rFonts w:ascii="宋体" w:hAnsi="宋体" w:hint="eastAsia"/>
                <w:sz w:val="24"/>
              </w:rPr>
            </w:pPr>
          </w:p>
        </w:tc>
        <w:tc>
          <w:tcPr>
            <w:tcW w:w="707" w:type="dxa"/>
          </w:tcPr>
          <w:p w14:paraId="76DE2339" w14:textId="77777777" w:rsidR="00BB5D25" w:rsidRPr="00E254E1" w:rsidRDefault="00BB5D25">
            <w:pPr>
              <w:spacing w:after="0" w:line="360" w:lineRule="auto"/>
              <w:rPr>
                <w:rFonts w:ascii="宋体" w:hAnsi="宋体" w:hint="eastAsia"/>
                <w:sz w:val="24"/>
              </w:rPr>
            </w:pPr>
          </w:p>
        </w:tc>
        <w:tc>
          <w:tcPr>
            <w:tcW w:w="941" w:type="dxa"/>
          </w:tcPr>
          <w:p w14:paraId="42FA31A6" w14:textId="77777777" w:rsidR="00BB5D25" w:rsidRPr="00E254E1" w:rsidRDefault="00BB5D25">
            <w:pPr>
              <w:spacing w:after="0" w:line="360" w:lineRule="auto"/>
              <w:rPr>
                <w:rFonts w:ascii="宋体" w:hAnsi="宋体" w:hint="eastAsia"/>
                <w:sz w:val="24"/>
              </w:rPr>
            </w:pPr>
          </w:p>
        </w:tc>
        <w:tc>
          <w:tcPr>
            <w:tcW w:w="951" w:type="dxa"/>
          </w:tcPr>
          <w:p w14:paraId="134F9588" w14:textId="77777777" w:rsidR="00BB5D25" w:rsidRPr="00E254E1" w:rsidRDefault="00BB5D25">
            <w:pPr>
              <w:spacing w:after="0" w:line="360" w:lineRule="auto"/>
              <w:rPr>
                <w:rFonts w:ascii="宋体" w:hAnsi="宋体" w:hint="eastAsia"/>
                <w:sz w:val="24"/>
              </w:rPr>
            </w:pPr>
          </w:p>
        </w:tc>
        <w:tc>
          <w:tcPr>
            <w:tcW w:w="951" w:type="dxa"/>
          </w:tcPr>
          <w:p w14:paraId="6F284F48" w14:textId="77777777" w:rsidR="00BB5D25" w:rsidRPr="00E254E1" w:rsidRDefault="00BB5D25">
            <w:pPr>
              <w:spacing w:after="0" w:line="360" w:lineRule="auto"/>
              <w:rPr>
                <w:rFonts w:ascii="宋体" w:hAnsi="宋体" w:hint="eastAsia"/>
                <w:sz w:val="24"/>
              </w:rPr>
            </w:pPr>
          </w:p>
        </w:tc>
        <w:tc>
          <w:tcPr>
            <w:tcW w:w="1595" w:type="dxa"/>
          </w:tcPr>
          <w:p w14:paraId="787664EE" w14:textId="77777777" w:rsidR="00BB5D25" w:rsidRPr="00E254E1" w:rsidRDefault="00BB5D25">
            <w:pPr>
              <w:spacing w:after="0" w:line="360" w:lineRule="auto"/>
              <w:rPr>
                <w:rFonts w:ascii="宋体" w:hAnsi="宋体" w:hint="eastAsia"/>
                <w:sz w:val="24"/>
              </w:rPr>
            </w:pPr>
          </w:p>
        </w:tc>
      </w:tr>
      <w:tr w:rsidR="00E254E1" w:rsidRPr="00E254E1" w14:paraId="3F52E372" w14:textId="77777777">
        <w:trPr>
          <w:trHeight w:val="812"/>
          <w:jc w:val="center"/>
        </w:trPr>
        <w:tc>
          <w:tcPr>
            <w:tcW w:w="993" w:type="dxa"/>
          </w:tcPr>
          <w:p w14:paraId="4B65EDB2" w14:textId="77777777" w:rsidR="00BB5D25" w:rsidRPr="00E254E1" w:rsidRDefault="00BB5D25">
            <w:pPr>
              <w:spacing w:after="0" w:line="360" w:lineRule="auto"/>
              <w:rPr>
                <w:rFonts w:ascii="宋体" w:hAnsi="宋体" w:hint="eastAsia"/>
                <w:sz w:val="24"/>
              </w:rPr>
            </w:pPr>
          </w:p>
        </w:tc>
        <w:tc>
          <w:tcPr>
            <w:tcW w:w="1241" w:type="dxa"/>
          </w:tcPr>
          <w:p w14:paraId="205CB622" w14:textId="77777777" w:rsidR="00BB5D25" w:rsidRPr="00E254E1" w:rsidRDefault="00BB5D25">
            <w:pPr>
              <w:spacing w:after="0" w:line="360" w:lineRule="auto"/>
              <w:rPr>
                <w:rFonts w:ascii="宋体" w:hAnsi="宋体" w:hint="eastAsia"/>
                <w:sz w:val="24"/>
              </w:rPr>
            </w:pPr>
          </w:p>
        </w:tc>
        <w:tc>
          <w:tcPr>
            <w:tcW w:w="1411" w:type="dxa"/>
          </w:tcPr>
          <w:p w14:paraId="1FC4027B" w14:textId="77777777" w:rsidR="00BB5D25" w:rsidRPr="00E254E1" w:rsidRDefault="00BB5D25">
            <w:pPr>
              <w:spacing w:after="0" w:line="360" w:lineRule="auto"/>
              <w:rPr>
                <w:rFonts w:ascii="宋体" w:hAnsi="宋体" w:hint="eastAsia"/>
                <w:sz w:val="24"/>
              </w:rPr>
            </w:pPr>
          </w:p>
        </w:tc>
        <w:tc>
          <w:tcPr>
            <w:tcW w:w="847" w:type="dxa"/>
          </w:tcPr>
          <w:p w14:paraId="3D9FF124" w14:textId="77777777" w:rsidR="00BB5D25" w:rsidRPr="00E254E1" w:rsidRDefault="00BB5D25">
            <w:pPr>
              <w:spacing w:after="0" w:line="360" w:lineRule="auto"/>
              <w:rPr>
                <w:rFonts w:ascii="宋体" w:hAnsi="宋体" w:hint="eastAsia"/>
                <w:sz w:val="24"/>
              </w:rPr>
            </w:pPr>
          </w:p>
        </w:tc>
        <w:tc>
          <w:tcPr>
            <w:tcW w:w="707" w:type="dxa"/>
          </w:tcPr>
          <w:p w14:paraId="3BF2BE5B" w14:textId="77777777" w:rsidR="00BB5D25" w:rsidRPr="00E254E1" w:rsidRDefault="00BB5D25">
            <w:pPr>
              <w:spacing w:after="0" w:line="360" w:lineRule="auto"/>
              <w:rPr>
                <w:rFonts w:ascii="宋体" w:hAnsi="宋体" w:hint="eastAsia"/>
                <w:sz w:val="24"/>
              </w:rPr>
            </w:pPr>
          </w:p>
        </w:tc>
        <w:tc>
          <w:tcPr>
            <w:tcW w:w="941" w:type="dxa"/>
          </w:tcPr>
          <w:p w14:paraId="6A7D7F73" w14:textId="77777777" w:rsidR="00BB5D25" w:rsidRPr="00E254E1" w:rsidRDefault="00BB5D25">
            <w:pPr>
              <w:spacing w:after="0" w:line="360" w:lineRule="auto"/>
              <w:rPr>
                <w:rFonts w:ascii="宋体" w:hAnsi="宋体" w:hint="eastAsia"/>
                <w:sz w:val="24"/>
              </w:rPr>
            </w:pPr>
          </w:p>
        </w:tc>
        <w:tc>
          <w:tcPr>
            <w:tcW w:w="951" w:type="dxa"/>
          </w:tcPr>
          <w:p w14:paraId="6B8F492C" w14:textId="77777777" w:rsidR="00BB5D25" w:rsidRPr="00E254E1" w:rsidRDefault="00BB5D25">
            <w:pPr>
              <w:spacing w:after="0" w:line="360" w:lineRule="auto"/>
              <w:rPr>
                <w:rFonts w:ascii="宋体" w:hAnsi="宋体" w:hint="eastAsia"/>
                <w:sz w:val="24"/>
              </w:rPr>
            </w:pPr>
          </w:p>
        </w:tc>
        <w:tc>
          <w:tcPr>
            <w:tcW w:w="951" w:type="dxa"/>
          </w:tcPr>
          <w:p w14:paraId="72F71A7D" w14:textId="77777777" w:rsidR="00BB5D25" w:rsidRPr="00E254E1" w:rsidRDefault="00BB5D25">
            <w:pPr>
              <w:spacing w:after="0" w:line="360" w:lineRule="auto"/>
              <w:rPr>
                <w:rFonts w:ascii="宋体" w:hAnsi="宋体" w:hint="eastAsia"/>
                <w:sz w:val="24"/>
              </w:rPr>
            </w:pPr>
          </w:p>
        </w:tc>
        <w:tc>
          <w:tcPr>
            <w:tcW w:w="1595" w:type="dxa"/>
          </w:tcPr>
          <w:p w14:paraId="0CC010D8" w14:textId="77777777" w:rsidR="00BB5D25" w:rsidRPr="00E254E1" w:rsidRDefault="00BB5D25">
            <w:pPr>
              <w:spacing w:after="0" w:line="360" w:lineRule="auto"/>
              <w:rPr>
                <w:rFonts w:ascii="宋体" w:hAnsi="宋体" w:hint="eastAsia"/>
                <w:sz w:val="24"/>
              </w:rPr>
            </w:pPr>
          </w:p>
        </w:tc>
      </w:tr>
      <w:tr w:rsidR="00E254E1" w:rsidRPr="00E254E1" w14:paraId="37CDA15E" w14:textId="77777777">
        <w:trPr>
          <w:trHeight w:val="825"/>
          <w:jc w:val="center"/>
        </w:trPr>
        <w:tc>
          <w:tcPr>
            <w:tcW w:w="993" w:type="dxa"/>
          </w:tcPr>
          <w:p w14:paraId="69EC4FFF" w14:textId="77777777" w:rsidR="00BB5D25" w:rsidRPr="00E254E1" w:rsidRDefault="00BB5D25">
            <w:pPr>
              <w:spacing w:after="0" w:line="360" w:lineRule="auto"/>
              <w:rPr>
                <w:rFonts w:ascii="宋体" w:hAnsi="宋体" w:hint="eastAsia"/>
                <w:sz w:val="24"/>
              </w:rPr>
            </w:pPr>
          </w:p>
        </w:tc>
        <w:tc>
          <w:tcPr>
            <w:tcW w:w="1241" w:type="dxa"/>
          </w:tcPr>
          <w:p w14:paraId="29C5E3B2" w14:textId="77777777" w:rsidR="00BB5D25" w:rsidRPr="00E254E1" w:rsidRDefault="00BB5D25">
            <w:pPr>
              <w:spacing w:after="0" w:line="360" w:lineRule="auto"/>
              <w:rPr>
                <w:rFonts w:ascii="宋体" w:hAnsi="宋体" w:hint="eastAsia"/>
                <w:sz w:val="24"/>
              </w:rPr>
            </w:pPr>
          </w:p>
        </w:tc>
        <w:tc>
          <w:tcPr>
            <w:tcW w:w="1411" w:type="dxa"/>
          </w:tcPr>
          <w:p w14:paraId="27BCF962" w14:textId="77777777" w:rsidR="00BB5D25" w:rsidRPr="00E254E1" w:rsidRDefault="00BB5D25">
            <w:pPr>
              <w:spacing w:after="0" w:line="360" w:lineRule="auto"/>
              <w:rPr>
                <w:rFonts w:ascii="宋体" w:hAnsi="宋体" w:hint="eastAsia"/>
                <w:sz w:val="24"/>
              </w:rPr>
            </w:pPr>
          </w:p>
        </w:tc>
        <w:tc>
          <w:tcPr>
            <w:tcW w:w="847" w:type="dxa"/>
          </w:tcPr>
          <w:p w14:paraId="17B7F6A7" w14:textId="77777777" w:rsidR="00BB5D25" w:rsidRPr="00E254E1" w:rsidRDefault="00BB5D25">
            <w:pPr>
              <w:spacing w:after="0" w:line="360" w:lineRule="auto"/>
              <w:rPr>
                <w:rFonts w:ascii="宋体" w:hAnsi="宋体" w:hint="eastAsia"/>
                <w:sz w:val="24"/>
              </w:rPr>
            </w:pPr>
          </w:p>
        </w:tc>
        <w:tc>
          <w:tcPr>
            <w:tcW w:w="707" w:type="dxa"/>
          </w:tcPr>
          <w:p w14:paraId="077E142D" w14:textId="77777777" w:rsidR="00BB5D25" w:rsidRPr="00E254E1" w:rsidRDefault="00BB5D25">
            <w:pPr>
              <w:spacing w:after="0" w:line="360" w:lineRule="auto"/>
              <w:rPr>
                <w:rFonts w:ascii="宋体" w:hAnsi="宋体" w:hint="eastAsia"/>
                <w:sz w:val="24"/>
              </w:rPr>
            </w:pPr>
          </w:p>
        </w:tc>
        <w:tc>
          <w:tcPr>
            <w:tcW w:w="941" w:type="dxa"/>
          </w:tcPr>
          <w:p w14:paraId="0AD8BBF9" w14:textId="77777777" w:rsidR="00BB5D25" w:rsidRPr="00E254E1" w:rsidRDefault="00BB5D25">
            <w:pPr>
              <w:spacing w:after="0" w:line="360" w:lineRule="auto"/>
              <w:rPr>
                <w:rFonts w:ascii="宋体" w:hAnsi="宋体" w:hint="eastAsia"/>
                <w:sz w:val="24"/>
              </w:rPr>
            </w:pPr>
          </w:p>
        </w:tc>
        <w:tc>
          <w:tcPr>
            <w:tcW w:w="951" w:type="dxa"/>
          </w:tcPr>
          <w:p w14:paraId="37AFE6B8" w14:textId="77777777" w:rsidR="00BB5D25" w:rsidRPr="00E254E1" w:rsidRDefault="00BB5D25">
            <w:pPr>
              <w:spacing w:after="0" w:line="360" w:lineRule="auto"/>
              <w:rPr>
                <w:rFonts w:ascii="宋体" w:hAnsi="宋体" w:hint="eastAsia"/>
                <w:sz w:val="24"/>
              </w:rPr>
            </w:pPr>
          </w:p>
        </w:tc>
        <w:tc>
          <w:tcPr>
            <w:tcW w:w="951" w:type="dxa"/>
          </w:tcPr>
          <w:p w14:paraId="72330193" w14:textId="77777777" w:rsidR="00BB5D25" w:rsidRPr="00E254E1" w:rsidRDefault="00BB5D25">
            <w:pPr>
              <w:spacing w:after="0" w:line="360" w:lineRule="auto"/>
              <w:rPr>
                <w:rFonts w:ascii="宋体" w:hAnsi="宋体" w:hint="eastAsia"/>
                <w:sz w:val="24"/>
              </w:rPr>
            </w:pPr>
          </w:p>
        </w:tc>
        <w:tc>
          <w:tcPr>
            <w:tcW w:w="1595" w:type="dxa"/>
          </w:tcPr>
          <w:p w14:paraId="29D0515A" w14:textId="77777777" w:rsidR="00BB5D25" w:rsidRPr="00E254E1" w:rsidRDefault="00BB5D25">
            <w:pPr>
              <w:spacing w:after="0" w:line="360" w:lineRule="auto"/>
              <w:rPr>
                <w:rFonts w:ascii="宋体" w:hAnsi="宋体" w:hint="eastAsia"/>
                <w:sz w:val="24"/>
              </w:rPr>
            </w:pPr>
          </w:p>
        </w:tc>
      </w:tr>
      <w:tr w:rsidR="00E254E1" w:rsidRPr="00E254E1" w14:paraId="4587DE19" w14:textId="77777777">
        <w:trPr>
          <w:trHeight w:val="796"/>
          <w:jc w:val="center"/>
        </w:trPr>
        <w:tc>
          <w:tcPr>
            <w:tcW w:w="993" w:type="dxa"/>
          </w:tcPr>
          <w:p w14:paraId="66B46B69" w14:textId="77777777" w:rsidR="00BB5D25" w:rsidRPr="00E254E1" w:rsidRDefault="00BB5D25">
            <w:pPr>
              <w:spacing w:after="0" w:line="360" w:lineRule="auto"/>
              <w:rPr>
                <w:rFonts w:ascii="宋体" w:hAnsi="宋体" w:hint="eastAsia"/>
                <w:sz w:val="24"/>
              </w:rPr>
            </w:pPr>
          </w:p>
        </w:tc>
        <w:tc>
          <w:tcPr>
            <w:tcW w:w="1241" w:type="dxa"/>
          </w:tcPr>
          <w:p w14:paraId="32899A4D" w14:textId="77777777" w:rsidR="00BB5D25" w:rsidRPr="00E254E1" w:rsidRDefault="00BB5D25">
            <w:pPr>
              <w:spacing w:after="0" w:line="360" w:lineRule="auto"/>
              <w:rPr>
                <w:rFonts w:ascii="宋体" w:hAnsi="宋体" w:hint="eastAsia"/>
                <w:sz w:val="24"/>
              </w:rPr>
            </w:pPr>
          </w:p>
        </w:tc>
        <w:tc>
          <w:tcPr>
            <w:tcW w:w="1411" w:type="dxa"/>
          </w:tcPr>
          <w:p w14:paraId="63F138D0" w14:textId="77777777" w:rsidR="00BB5D25" w:rsidRPr="00E254E1" w:rsidRDefault="00BB5D25">
            <w:pPr>
              <w:spacing w:after="0" w:line="360" w:lineRule="auto"/>
              <w:rPr>
                <w:rFonts w:ascii="宋体" w:hAnsi="宋体" w:hint="eastAsia"/>
                <w:sz w:val="24"/>
              </w:rPr>
            </w:pPr>
          </w:p>
        </w:tc>
        <w:tc>
          <w:tcPr>
            <w:tcW w:w="847" w:type="dxa"/>
          </w:tcPr>
          <w:p w14:paraId="381D7049" w14:textId="77777777" w:rsidR="00BB5D25" w:rsidRPr="00E254E1" w:rsidRDefault="00BB5D25">
            <w:pPr>
              <w:spacing w:after="0" w:line="360" w:lineRule="auto"/>
              <w:rPr>
                <w:rFonts w:ascii="宋体" w:hAnsi="宋体" w:hint="eastAsia"/>
                <w:sz w:val="24"/>
              </w:rPr>
            </w:pPr>
          </w:p>
        </w:tc>
        <w:tc>
          <w:tcPr>
            <w:tcW w:w="707" w:type="dxa"/>
          </w:tcPr>
          <w:p w14:paraId="5C696980" w14:textId="77777777" w:rsidR="00BB5D25" w:rsidRPr="00E254E1" w:rsidRDefault="00BB5D25">
            <w:pPr>
              <w:spacing w:after="0" w:line="360" w:lineRule="auto"/>
              <w:rPr>
                <w:rFonts w:ascii="宋体" w:hAnsi="宋体" w:hint="eastAsia"/>
                <w:sz w:val="24"/>
              </w:rPr>
            </w:pPr>
          </w:p>
        </w:tc>
        <w:tc>
          <w:tcPr>
            <w:tcW w:w="941" w:type="dxa"/>
          </w:tcPr>
          <w:p w14:paraId="53012A31" w14:textId="77777777" w:rsidR="00BB5D25" w:rsidRPr="00E254E1" w:rsidRDefault="00BB5D25">
            <w:pPr>
              <w:spacing w:after="0" w:line="360" w:lineRule="auto"/>
              <w:rPr>
                <w:rFonts w:ascii="宋体" w:hAnsi="宋体" w:hint="eastAsia"/>
                <w:sz w:val="24"/>
              </w:rPr>
            </w:pPr>
          </w:p>
        </w:tc>
        <w:tc>
          <w:tcPr>
            <w:tcW w:w="951" w:type="dxa"/>
          </w:tcPr>
          <w:p w14:paraId="6EBC79B5" w14:textId="77777777" w:rsidR="00BB5D25" w:rsidRPr="00E254E1" w:rsidRDefault="00BB5D25">
            <w:pPr>
              <w:spacing w:after="0" w:line="360" w:lineRule="auto"/>
              <w:rPr>
                <w:rFonts w:ascii="宋体" w:hAnsi="宋体" w:hint="eastAsia"/>
                <w:sz w:val="24"/>
              </w:rPr>
            </w:pPr>
          </w:p>
        </w:tc>
        <w:tc>
          <w:tcPr>
            <w:tcW w:w="951" w:type="dxa"/>
          </w:tcPr>
          <w:p w14:paraId="4F9601C6" w14:textId="77777777" w:rsidR="00BB5D25" w:rsidRPr="00E254E1" w:rsidRDefault="00BB5D25">
            <w:pPr>
              <w:spacing w:after="0" w:line="360" w:lineRule="auto"/>
              <w:rPr>
                <w:rFonts w:ascii="宋体" w:hAnsi="宋体" w:hint="eastAsia"/>
                <w:sz w:val="24"/>
              </w:rPr>
            </w:pPr>
          </w:p>
        </w:tc>
        <w:tc>
          <w:tcPr>
            <w:tcW w:w="1595" w:type="dxa"/>
          </w:tcPr>
          <w:p w14:paraId="48CEEDDC" w14:textId="77777777" w:rsidR="00BB5D25" w:rsidRPr="00E254E1" w:rsidRDefault="00BB5D25">
            <w:pPr>
              <w:spacing w:after="0" w:line="360" w:lineRule="auto"/>
              <w:rPr>
                <w:rFonts w:ascii="宋体" w:hAnsi="宋体" w:hint="eastAsia"/>
                <w:sz w:val="24"/>
              </w:rPr>
            </w:pPr>
          </w:p>
        </w:tc>
      </w:tr>
    </w:tbl>
    <w:p w14:paraId="0860425F" w14:textId="77777777" w:rsidR="00BB5D25" w:rsidRPr="00E254E1" w:rsidRDefault="00000000">
      <w:pPr>
        <w:spacing w:after="0" w:line="360" w:lineRule="auto"/>
        <w:ind w:firstLineChars="200" w:firstLine="482"/>
        <w:jc w:val="left"/>
        <w:rPr>
          <w:rFonts w:ascii="宋体" w:hAnsi="宋体" w:hint="eastAsia"/>
          <w:b/>
          <w:sz w:val="24"/>
        </w:rPr>
      </w:pPr>
      <w:r w:rsidRPr="00E254E1">
        <w:rPr>
          <w:rFonts w:ascii="宋体" w:hAnsi="宋体"/>
          <w:b/>
          <w:sz w:val="24"/>
        </w:rPr>
        <w:t>注：</w:t>
      </w:r>
      <w:r w:rsidRPr="00E254E1">
        <w:rPr>
          <w:rFonts w:ascii="宋体" w:hAnsi="宋体"/>
          <w:sz w:val="24"/>
        </w:rPr>
        <w:t>提供确保货物</w:t>
      </w:r>
      <w:r w:rsidRPr="00E254E1">
        <w:rPr>
          <w:rFonts w:ascii="宋体" w:hAnsi="宋体" w:hint="eastAsia"/>
          <w:sz w:val="24"/>
        </w:rPr>
        <w:t>质保期</w:t>
      </w:r>
      <w:r w:rsidRPr="00E254E1">
        <w:rPr>
          <w:rFonts w:ascii="宋体" w:hAnsi="宋体"/>
          <w:sz w:val="24"/>
        </w:rPr>
        <w:t>满后所需的备品备件、易损件清单，并单独列报费用，该项不计入</w:t>
      </w:r>
      <w:r w:rsidRPr="00E254E1">
        <w:rPr>
          <w:rFonts w:ascii="宋体" w:hAnsi="宋体" w:hint="eastAsia"/>
          <w:sz w:val="24"/>
        </w:rPr>
        <w:t>投标</w:t>
      </w:r>
      <w:r w:rsidRPr="00E254E1">
        <w:rPr>
          <w:rFonts w:ascii="宋体" w:hAnsi="宋体"/>
          <w:sz w:val="24"/>
        </w:rPr>
        <w:t>报价中。</w:t>
      </w:r>
    </w:p>
    <w:p w14:paraId="6FDEEF74" w14:textId="77777777" w:rsidR="00BB5D25" w:rsidRPr="00E254E1" w:rsidRDefault="00BB5D25">
      <w:pPr>
        <w:pStyle w:val="a9"/>
        <w:spacing w:after="0" w:line="360" w:lineRule="auto"/>
        <w:ind w:firstLine="240"/>
        <w:rPr>
          <w:rFonts w:hAnsi="宋体" w:hint="eastAsia"/>
          <w:sz w:val="24"/>
          <w:szCs w:val="24"/>
        </w:rPr>
      </w:pPr>
    </w:p>
    <w:p w14:paraId="56953724" w14:textId="77777777" w:rsidR="00BB5D25" w:rsidRPr="00E254E1" w:rsidRDefault="00000000">
      <w:pPr>
        <w:pStyle w:val="a9"/>
        <w:spacing w:after="0" w:line="360" w:lineRule="auto"/>
        <w:ind w:firstLineChars="200" w:firstLine="480"/>
        <w:jc w:val="left"/>
        <w:rPr>
          <w:rFonts w:hAnsi="宋体" w:hint="eastAsia"/>
          <w:sz w:val="24"/>
          <w:szCs w:val="24"/>
        </w:rPr>
      </w:pPr>
      <w:bookmarkStart w:id="141" w:name="_Toc468278277"/>
      <w:r w:rsidRPr="00E254E1">
        <w:rPr>
          <w:rFonts w:hAnsi="宋体"/>
          <w:sz w:val="24"/>
          <w:szCs w:val="24"/>
        </w:rPr>
        <w:t>投标人：</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盖单位公章</w:t>
      </w:r>
      <w:r w:rsidRPr="00E254E1">
        <w:rPr>
          <w:rFonts w:hAnsi="宋体"/>
          <w:sz w:val="24"/>
          <w:szCs w:val="24"/>
        </w:rPr>
        <w:t>）</w:t>
      </w:r>
    </w:p>
    <w:p w14:paraId="35713F9D"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sz w:val="24"/>
          <w:szCs w:val="24"/>
        </w:rPr>
        <w:t>：</w:t>
      </w:r>
      <w:r w:rsidRPr="00E254E1">
        <w:rPr>
          <w:rFonts w:hAnsi="宋体" w:hint="eastAsia"/>
          <w:sz w:val="24"/>
          <w:szCs w:val="24"/>
          <w:u w:val="single"/>
        </w:rPr>
        <w:t xml:space="preserve">             </w:t>
      </w:r>
      <w:r w:rsidRPr="00E254E1">
        <w:rPr>
          <w:rFonts w:hAnsi="宋体"/>
          <w:sz w:val="24"/>
          <w:szCs w:val="24"/>
        </w:rPr>
        <w:t>（</w:t>
      </w:r>
      <w:r w:rsidRPr="00E254E1">
        <w:rPr>
          <w:rFonts w:hAnsi="宋体" w:hint="eastAsia"/>
          <w:sz w:val="24"/>
        </w:rPr>
        <w:t>签名或盖章</w:t>
      </w:r>
      <w:r w:rsidRPr="00E254E1">
        <w:rPr>
          <w:rFonts w:hAnsi="宋体"/>
          <w:sz w:val="24"/>
          <w:szCs w:val="24"/>
        </w:rPr>
        <w:t>）</w:t>
      </w:r>
    </w:p>
    <w:p w14:paraId="54A23437" w14:textId="77777777" w:rsidR="00BB5D25" w:rsidRPr="00E254E1" w:rsidRDefault="00000000">
      <w:pPr>
        <w:pStyle w:val="a9"/>
        <w:spacing w:after="0" w:line="360" w:lineRule="auto"/>
        <w:ind w:firstLineChars="200" w:firstLine="480"/>
        <w:jc w:val="left"/>
        <w:rPr>
          <w:rFonts w:hAnsi="宋体" w:hint="eastAsia"/>
          <w:sz w:val="24"/>
        </w:rPr>
        <w:sectPr w:rsidR="00BB5D25" w:rsidRPr="00E254E1">
          <w:pgSz w:w="11906" w:h="16838"/>
          <w:pgMar w:top="1440" w:right="1080" w:bottom="1440" w:left="1080" w:header="907" w:footer="737" w:gutter="0"/>
          <w:cols w:space="720"/>
          <w:titlePg/>
          <w:docGrid w:type="lines" w:linePitch="312"/>
        </w:sectPr>
      </w:pPr>
      <w:r w:rsidRPr="00E254E1">
        <w:rPr>
          <w:rFonts w:hAnsi="宋体"/>
          <w:sz w:val="24"/>
        </w:rPr>
        <w:t>日期：</w:t>
      </w:r>
      <w:r w:rsidRPr="00E254E1">
        <w:rPr>
          <w:rFonts w:hAnsi="宋体" w:hint="eastAsia"/>
          <w:sz w:val="24"/>
          <w:u w:val="single"/>
        </w:rPr>
        <w:t xml:space="preserve">     </w:t>
      </w:r>
      <w:r w:rsidRPr="00E254E1">
        <w:rPr>
          <w:rFonts w:hAnsi="宋体" w:hint="eastAsia"/>
          <w:sz w:val="24"/>
        </w:rPr>
        <w:t>年</w:t>
      </w:r>
      <w:r w:rsidRPr="00E254E1">
        <w:rPr>
          <w:rFonts w:hAnsi="宋体" w:hint="eastAsia"/>
          <w:sz w:val="24"/>
          <w:u w:val="single"/>
        </w:rPr>
        <w:t xml:space="preserve">     </w:t>
      </w:r>
      <w:r w:rsidRPr="00E254E1">
        <w:rPr>
          <w:rFonts w:hAnsi="宋体" w:hint="eastAsia"/>
          <w:sz w:val="24"/>
        </w:rPr>
        <w:t>月</w:t>
      </w:r>
      <w:r w:rsidRPr="00E254E1">
        <w:rPr>
          <w:rFonts w:hAnsi="宋体" w:hint="eastAsia"/>
          <w:sz w:val="24"/>
          <w:u w:val="single"/>
        </w:rPr>
        <w:t xml:space="preserve">     </w:t>
      </w:r>
      <w:r w:rsidRPr="00E254E1">
        <w:rPr>
          <w:rFonts w:hAnsi="宋体" w:hint="eastAsia"/>
          <w:sz w:val="24"/>
        </w:rPr>
        <w:t>日</w:t>
      </w:r>
    </w:p>
    <w:p w14:paraId="6DB9F513" w14:textId="77777777" w:rsidR="00BB5D25" w:rsidRPr="00E254E1" w:rsidRDefault="00000000">
      <w:pPr>
        <w:pStyle w:val="3"/>
        <w:spacing w:after="0"/>
        <w:ind w:firstLine="241"/>
        <w:jc w:val="center"/>
        <w:rPr>
          <w:rFonts w:ascii="宋体" w:hAnsi="宋体" w:hint="eastAsia"/>
        </w:rPr>
      </w:pPr>
      <w:r w:rsidRPr="00E254E1">
        <w:rPr>
          <w:rFonts w:ascii="宋体" w:hAnsi="宋体" w:hint="eastAsia"/>
        </w:rPr>
        <w:lastRenderedPageBreak/>
        <w:t>（十）</w:t>
      </w:r>
      <w:r w:rsidRPr="00E254E1">
        <w:rPr>
          <w:rFonts w:hint="eastAsia"/>
          <w:szCs w:val="24"/>
        </w:rPr>
        <w:t>商务文件的其他内容</w:t>
      </w:r>
    </w:p>
    <w:p w14:paraId="11FBC49A"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根据</w:t>
      </w:r>
      <w:r w:rsidRPr="00E254E1">
        <w:rPr>
          <w:rFonts w:ascii="宋体" w:hAnsi="宋体"/>
          <w:bCs/>
          <w:sz w:val="24"/>
        </w:rPr>
        <w:t>“</w:t>
      </w:r>
      <w:r w:rsidRPr="00E254E1">
        <w:rPr>
          <w:rFonts w:ascii="宋体" w:hAnsi="宋体" w:hint="eastAsia"/>
          <w:bCs/>
          <w:sz w:val="24"/>
        </w:rPr>
        <w:t>招标文件</w:t>
      </w:r>
      <w:r w:rsidRPr="00E254E1">
        <w:rPr>
          <w:rFonts w:ascii="宋体" w:hAnsi="宋体"/>
          <w:bCs/>
          <w:sz w:val="24"/>
        </w:rPr>
        <w:t>”</w:t>
      </w:r>
      <w:r w:rsidRPr="00E254E1">
        <w:rPr>
          <w:rFonts w:ascii="宋体" w:hAnsi="宋体" w:hint="eastAsia"/>
          <w:bCs/>
          <w:sz w:val="24"/>
        </w:rPr>
        <w:t>要求</w:t>
      </w:r>
      <w:r w:rsidRPr="00E254E1">
        <w:rPr>
          <w:rFonts w:ascii="宋体" w:hAnsi="宋体"/>
          <w:bCs/>
          <w:sz w:val="24"/>
        </w:rPr>
        <w:t>，</w:t>
      </w:r>
      <w:r w:rsidRPr="00E254E1">
        <w:rPr>
          <w:rFonts w:ascii="宋体" w:hAnsi="宋体" w:hint="eastAsia"/>
          <w:bCs/>
          <w:sz w:val="24"/>
        </w:rPr>
        <w:t>投标人认为需要提供的。</w:t>
      </w:r>
      <w:r w:rsidRPr="00E254E1">
        <w:rPr>
          <w:rFonts w:ascii="宋体" w:hAnsi="宋体"/>
          <w:bCs/>
          <w:sz w:val="24"/>
        </w:rPr>
        <w:t>有格式的请按给定格式填写，无格式要求的请自拟格式</w:t>
      </w:r>
      <w:r w:rsidRPr="00E254E1">
        <w:rPr>
          <w:rFonts w:ascii="宋体" w:hAnsi="宋体" w:hint="eastAsia"/>
          <w:bCs/>
          <w:sz w:val="24"/>
        </w:rPr>
        <w:t>。</w:t>
      </w:r>
    </w:p>
    <w:p w14:paraId="02B2149A" w14:textId="77777777" w:rsidR="00BB5D25" w:rsidRPr="00E254E1" w:rsidRDefault="00BB5D25">
      <w:pPr>
        <w:spacing w:after="0" w:line="360" w:lineRule="auto"/>
      </w:pPr>
    </w:p>
    <w:p w14:paraId="04CD0475" w14:textId="77777777" w:rsidR="00BB5D25" w:rsidRPr="00E254E1" w:rsidRDefault="00BB5D25">
      <w:pPr>
        <w:spacing w:after="0" w:line="360" w:lineRule="auto"/>
      </w:pPr>
    </w:p>
    <w:p w14:paraId="4830ABF0" w14:textId="77777777" w:rsidR="00BB5D25" w:rsidRPr="00E254E1" w:rsidRDefault="00BB5D25">
      <w:pPr>
        <w:spacing w:after="0" w:line="360" w:lineRule="auto"/>
      </w:pPr>
    </w:p>
    <w:p w14:paraId="0E40DFD6" w14:textId="77777777" w:rsidR="00BB5D25" w:rsidRPr="00E254E1" w:rsidRDefault="00BB5D25">
      <w:pPr>
        <w:spacing w:after="0" w:line="360" w:lineRule="auto"/>
      </w:pPr>
    </w:p>
    <w:p w14:paraId="69D7CE23" w14:textId="77777777" w:rsidR="00BB5D25" w:rsidRPr="00E254E1" w:rsidRDefault="00BB5D25">
      <w:pPr>
        <w:spacing w:after="0" w:line="360" w:lineRule="auto"/>
      </w:pPr>
    </w:p>
    <w:p w14:paraId="170BF3CD" w14:textId="77777777" w:rsidR="00BB5D25" w:rsidRPr="00E254E1" w:rsidRDefault="00BB5D25">
      <w:pPr>
        <w:spacing w:after="0" w:line="360" w:lineRule="auto"/>
      </w:pPr>
    </w:p>
    <w:p w14:paraId="4094C635" w14:textId="77777777" w:rsidR="00BB5D25" w:rsidRPr="00E254E1" w:rsidRDefault="00BB5D25">
      <w:pPr>
        <w:pStyle w:val="3"/>
        <w:spacing w:after="0"/>
        <w:ind w:firstLine="241"/>
        <w:jc w:val="center"/>
        <w:rPr>
          <w:rFonts w:hAnsi="宋体" w:hint="eastAsia"/>
          <w:szCs w:val="24"/>
        </w:rPr>
        <w:sectPr w:rsidR="00BB5D25" w:rsidRPr="00E254E1">
          <w:pgSz w:w="11906" w:h="16838"/>
          <w:pgMar w:top="1440" w:right="1080" w:bottom="1440" w:left="1080" w:header="907" w:footer="737" w:gutter="0"/>
          <w:cols w:space="720"/>
          <w:titlePg/>
          <w:docGrid w:type="lines" w:linePitch="312"/>
        </w:sectPr>
      </w:pPr>
    </w:p>
    <w:p w14:paraId="2684A4B7" w14:textId="77777777" w:rsidR="00BB5D25" w:rsidRPr="00E254E1" w:rsidRDefault="00000000">
      <w:pPr>
        <w:pStyle w:val="2"/>
        <w:spacing w:after="0"/>
        <w:rPr>
          <w:rFonts w:ascii="宋体" w:hAnsi="宋体" w:hint="eastAsia"/>
        </w:rPr>
      </w:pPr>
      <w:bookmarkStart w:id="142" w:name="_Toc495332389"/>
      <w:bookmarkStart w:id="143" w:name="_Toc495408528"/>
      <w:bookmarkStart w:id="144" w:name="_Toc277679097"/>
      <w:bookmarkStart w:id="145" w:name="_Toc228373489"/>
      <w:bookmarkEnd w:id="141"/>
      <w:r w:rsidRPr="00E254E1">
        <w:rPr>
          <w:rFonts w:ascii="宋体" w:hAnsi="宋体" w:hint="eastAsia"/>
        </w:rPr>
        <w:lastRenderedPageBreak/>
        <w:t>三</w:t>
      </w:r>
      <w:r w:rsidRPr="00E254E1">
        <w:rPr>
          <w:rFonts w:ascii="宋体" w:hAnsi="宋体"/>
        </w:rPr>
        <w:t>、</w:t>
      </w:r>
      <w:bookmarkEnd w:id="142"/>
      <w:bookmarkEnd w:id="143"/>
      <w:bookmarkEnd w:id="144"/>
      <w:r w:rsidRPr="00E254E1">
        <w:rPr>
          <w:rFonts w:ascii="宋体" w:hAnsi="宋体" w:hint="eastAsia"/>
        </w:rPr>
        <w:t>技术文件</w:t>
      </w:r>
      <w:bookmarkEnd w:id="145"/>
    </w:p>
    <w:p w14:paraId="49AFC291" w14:textId="77777777" w:rsidR="00BB5D25" w:rsidRPr="00E254E1" w:rsidRDefault="00000000">
      <w:pPr>
        <w:pStyle w:val="3"/>
        <w:spacing w:after="0"/>
        <w:jc w:val="center"/>
        <w:rPr>
          <w:rFonts w:ascii="宋体" w:hAnsi="宋体" w:hint="eastAsia"/>
        </w:rPr>
      </w:pPr>
      <w:bookmarkStart w:id="146" w:name="_Toc204749340"/>
      <w:bookmarkStart w:id="147" w:name="_Toc205017035"/>
      <w:bookmarkStart w:id="148" w:name="_Toc272421895"/>
      <w:r w:rsidRPr="00E254E1">
        <w:rPr>
          <w:rFonts w:ascii="宋体" w:hAnsi="宋体" w:hint="eastAsia"/>
        </w:rPr>
        <w:t>（一）</w:t>
      </w:r>
      <w:bookmarkStart w:id="149" w:name="_Hlk167623840"/>
      <w:r w:rsidRPr="00E254E1">
        <w:rPr>
          <w:rFonts w:ascii="宋体" w:hAnsi="宋体"/>
        </w:rPr>
        <w:t>技术</w:t>
      </w:r>
      <w:r w:rsidRPr="00E254E1">
        <w:rPr>
          <w:rFonts w:ascii="宋体" w:hAnsi="宋体" w:hint="eastAsia"/>
        </w:rPr>
        <w:t>条款</w:t>
      </w:r>
      <w:r w:rsidRPr="00E254E1">
        <w:rPr>
          <w:rFonts w:ascii="宋体" w:hAnsi="宋体"/>
        </w:rPr>
        <w:t>偏离表</w:t>
      </w:r>
      <w:bookmarkEnd w:id="146"/>
      <w:bookmarkEnd w:id="147"/>
      <w:bookmarkEnd w:id="148"/>
      <w:bookmarkEnd w:id="149"/>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354"/>
        <w:gridCol w:w="1827"/>
        <w:gridCol w:w="2551"/>
        <w:gridCol w:w="1418"/>
        <w:gridCol w:w="2268"/>
      </w:tblGrid>
      <w:tr w:rsidR="00E254E1" w:rsidRPr="00E254E1" w14:paraId="05A55375" w14:textId="77777777">
        <w:trPr>
          <w:cantSplit/>
          <w:trHeight w:val="810"/>
        </w:trPr>
        <w:tc>
          <w:tcPr>
            <w:tcW w:w="519" w:type="dxa"/>
            <w:vAlign w:val="center"/>
          </w:tcPr>
          <w:p w14:paraId="76C81674"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序号</w:t>
            </w:r>
          </w:p>
        </w:tc>
        <w:tc>
          <w:tcPr>
            <w:tcW w:w="1354" w:type="dxa"/>
            <w:vAlign w:val="center"/>
          </w:tcPr>
          <w:p w14:paraId="751261EA"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名称</w:t>
            </w:r>
          </w:p>
        </w:tc>
        <w:tc>
          <w:tcPr>
            <w:tcW w:w="1827" w:type="dxa"/>
            <w:vAlign w:val="center"/>
          </w:tcPr>
          <w:p w14:paraId="5D433EEC"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招标文件技术要求</w:t>
            </w:r>
          </w:p>
        </w:tc>
        <w:tc>
          <w:tcPr>
            <w:tcW w:w="2551" w:type="dxa"/>
            <w:vAlign w:val="center"/>
          </w:tcPr>
          <w:p w14:paraId="77D1D9BE"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投标文件应答情况</w:t>
            </w:r>
          </w:p>
        </w:tc>
        <w:tc>
          <w:tcPr>
            <w:tcW w:w="1418" w:type="dxa"/>
            <w:vAlign w:val="center"/>
          </w:tcPr>
          <w:p w14:paraId="489B5173"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偏离</w:t>
            </w:r>
          </w:p>
        </w:tc>
        <w:tc>
          <w:tcPr>
            <w:tcW w:w="2268" w:type="dxa"/>
            <w:vAlign w:val="center"/>
          </w:tcPr>
          <w:p w14:paraId="09907356"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技术支持资料索引（页码及条目号等）</w:t>
            </w:r>
          </w:p>
        </w:tc>
      </w:tr>
      <w:tr w:rsidR="00E254E1" w:rsidRPr="00E254E1" w14:paraId="01091B0A" w14:textId="77777777">
        <w:trPr>
          <w:cantSplit/>
          <w:trHeight w:val="311"/>
        </w:trPr>
        <w:tc>
          <w:tcPr>
            <w:tcW w:w="519" w:type="dxa"/>
            <w:vAlign w:val="center"/>
          </w:tcPr>
          <w:p w14:paraId="327F5F3C" w14:textId="77777777" w:rsidR="00BB5D25" w:rsidRPr="00E254E1" w:rsidRDefault="00BB5D25">
            <w:pPr>
              <w:spacing w:after="0" w:line="360" w:lineRule="auto"/>
              <w:jc w:val="center"/>
              <w:rPr>
                <w:rFonts w:ascii="宋体" w:hAnsi="宋体" w:hint="eastAsia"/>
                <w:szCs w:val="21"/>
              </w:rPr>
            </w:pPr>
          </w:p>
        </w:tc>
        <w:tc>
          <w:tcPr>
            <w:tcW w:w="1354" w:type="dxa"/>
            <w:vAlign w:val="center"/>
          </w:tcPr>
          <w:p w14:paraId="5B754F52" w14:textId="77777777" w:rsidR="00BB5D25" w:rsidRPr="00E254E1" w:rsidRDefault="00BB5D25">
            <w:pPr>
              <w:spacing w:after="0" w:line="360" w:lineRule="auto"/>
              <w:jc w:val="center"/>
              <w:rPr>
                <w:rFonts w:ascii="宋体" w:hAnsi="宋体" w:hint="eastAsia"/>
                <w:szCs w:val="21"/>
              </w:rPr>
            </w:pPr>
          </w:p>
        </w:tc>
        <w:tc>
          <w:tcPr>
            <w:tcW w:w="1827" w:type="dxa"/>
            <w:vAlign w:val="center"/>
          </w:tcPr>
          <w:p w14:paraId="3E70E46A" w14:textId="77777777" w:rsidR="00BB5D25" w:rsidRPr="00E254E1" w:rsidRDefault="00BB5D25">
            <w:pPr>
              <w:spacing w:after="0" w:line="360" w:lineRule="auto"/>
              <w:jc w:val="center"/>
              <w:rPr>
                <w:rFonts w:ascii="宋体" w:hAnsi="宋体" w:hint="eastAsia"/>
                <w:szCs w:val="21"/>
              </w:rPr>
            </w:pPr>
          </w:p>
        </w:tc>
        <w:tc>
          <w:tcPr>
            <w:tcW w:w="2551" w:type="dxa"/>
            <w:vAlign w:val="center"/>
          </w:tcPr>
          <w:p w14:paraId="0BF7985E" w14:textId="77777777" w:rsidR="00BB5D25" w:rsidRPr="00E254E1" w:rsidRDefault="00BB5D25">
            <w:pPr>
              <w:spacing w:after="0" w:line="360" w:lineRule="auto"/>
              <w:jc w:val="center"/>
              <w:rPr>
                <w:rFonts w:ascii="宋体" w:hAnsi="宋体" w:hint="eastAsia"/>
                <w:szCs w:val="21"/>
              </w:rPr>
            </w:pPr>
          </w:p>
        </w:tc>
        <w:tc>
          <w:tcPr>
            <w:tcW w:w="1418" w:type="dxa"/>
          </w:tcPr>
          <w:p w14:paraId="349D0A2B" w14:textId="77777777" w:rsidR="00BB5D25" w:rsidRPr="00E254E1" w:rsidRDefault="00BB5D25">
            <w:pPr>
              <w:spacing w:after="0" w:line="360" w:lineRule="auto"/>
              <w:jc w:val="center"/>
              <w:rPr>
                <w:rFonts w:ascii="宋体" w:hAnsi="宋体" w:hint="eastAsia"/>
                <w:szCs w:val="21"/>
              </w:rPr>
            </w:pPr>
          </w:p>
        </w:tc>
        <w:tc>
          <w:tcPr>
            <w:tcW w:w="2268" w:type="dxa"/>
            <w:vAlign w:val="center"/>
          </w:tcPr>
          <w:p w14:paraId="079BDA0F" w14:textId="77777777" w:rsidR="00BB5D25" w:rsidRPr="00E254E1" w:rsidRDefault="00BB5D25">
            <w:pPr>
              <w:spacing w:after="0" w:line="360" w:lineRule="auto"/>
              <w:jc w:val="center"/>
              <w:rPr>
                <w:rFonts w:ascii="宋体" w:hAnsi="宋体" w:hint="eastAsia"/>
                <w:szCs w:val="21"/>
              </w:rPr>
            </w:pPr>
          </w:p>
        </w:tc>
      </w:tr>
      <w:tr w:rsidR="00E254E1" w:rsidRPr="00E254E1" w14:paraId="6FA0E574" w14:textId="77777777">
        <w:trPr>
          <w:cantSplit/>
          <w:trHeight w:val="303"/>
        </w:trPr>
        <w:tc>
          <w:tcPr>
            <w:tcW w:w="519" w:type="dxa"/>
            <w:vAlign w:val="center"/>
          </w:tcPr>
          <w:p w14:paraId="555EFAD7" w14:textId="77777777" w:rsidR="00BB5D25" w:rsidRPr="00E254E1" w:rsidRDefault="00BB5D25">
            <w:pPr>
              <w:spacing w:after="0" w:line="360" w:lineRule="auto"/>
              <w:jc w:val="center"/>
              <w:rPr>
                <w:rFonts w:ascii="宋体" w:hAnsi="宋体" w:hint="eastAsia"/>
                <w:szCs w:val="21"/>
              </w:rPr>
            </w:pPr>
          </w:p>
        </w:tc>
        <w:tc>
          <w:tcPr>
            <w:tcW w:w="1354" w:type="dxa"/>
            <w:vAlign w:val="center"/>
          </w:tcPr>
          <w:p w14:paraId="37C9EA64" w14:textId="77777777" w:rsidR="00BB5D25" w:rsidRPr="00E254E1" w:rsidRDefault="00BB5D25">
            <w:pPr>
              <w:spacing w:after="0" w:line="360" w:lineRule="auto"/>
              <w:jc w:val="center"/>
              <w:rPr>
                <w:rFonts w:ascii="宋体" w:hAnsi="宋体" w:hint="eastAsia"/>
                <w:szCs w:val="21"/>
              </w:rPr>
            </w:pPr>
          </w:p>
        </w:tc>
        <w:tc>
          <w:tcPr>
            <w:tcW w:w="1827" w:type="dxa"/>
            <w:vAlign w:val="center"/>
          </w:tcPr>
          <w:p w14:paraId="5831CCED" w14:textId="77777777" w:rsidR="00BB5D25" w:rsidRPr="00E254E1" w:rsidRDefault="00BB5D25">
            <w:pPr>
              <w:spacing w:after="0" w:line="360" w:lineRule="auto"/>
              <w:jc w:val="center"/>
              <w:rPr>
                <w:rFonts w:ascii="宋体" w:hAnsi="宋体" w:hint="eastAsia"/>
                <w:szCs w:val="21"/>
              </w:rPr>
            </w:pPr>
          </w:p>
        </w:tc>
        <w:tc>
          <w:tcPr>
            <w:tcW w:w="2551" w:type="dxa"/>
            <w:vAlign w:val="center"/>
          </w:tcPr>
          <w:p w14:paraId="098F8EB2" w14:textId="77777777" w:rsidR="00BB5D25" w:rsidRPr="00E254E1" w:rsidRDefault="00BB5D25">
            <w:pPr>
              <w:spacing w:after="0" w:line="360" w:lineRule="auto"/>
              <w:jc w:val="center"/>
              <w:rPr>
                <w:rFonts w:ascii="宋体" w:hAnsi="宋体" w:hint="eastAsia"/>
                <w:szCs w:val="21"/>
              </w:rPr>
            </w:pPr>
          </w:p>
        </w:tc>
        <w:tc>
          <w:tcPr>
            <w:tcW w:w="1418" w:type="dxa"/>
          </w:tcPr>
          <w:p w14:paraId="6361FA09" w14:textId="77777777" w:rsidR="00BB5D25" w:rsidRPr="00E254E1" w:rsidRDefault="00BB5D25">
            <w:pPr>
              <w:spacing w:after="0" w:line="360" w:lineRule="auto"/>
              <w:jc w:val="center"/>
              <w:rPr>
                <w:rFonts w:ascii="宋体" w:hAnsi="宋体" w:hint="eastAsia"/>
                <w:szCs w:val="21"/>
              </w:rPr>
            </w:pPr>
          </w:p>
        </w:tc>
        <w:tc>
          <w:tcPr>
            <w:tcW w:w="2268" w:type="dxa"/>
            <w:vAlign w:val="center"/>
          </w:tcPr>
          <w:p w14:paraId="40C20E06" w14:textId="77777777" w:rsidR="00BB5D25" w:rsidRPr="00E254E1" w:rsidRDefault="00BB5D25">
            <w:pPr>
              <w:spacing w:after="0" w:line="360" w:lineRule="auto"/>
              <w:jc w:val="center"/>
              <w:rPr>
                <w:rFonts w:ascii="宋体" w:hAnsi="宋体" w:hint="eastAsia"/>
                <w:szCs w:val="21"/>
              </w:rPr>
            </w:pPr>
          </w:p>
        </w:tc>
      </w:tr>
    </w:tbl>
    <w:p w14:paraId="0A8F74DA" w14:textId="77777777" w:rsidR="00BB5D25" w:rsidRPr="00E254E1" w:rsidRDefault="00000000">
      <w:pPr>
        <w:pStyle w:val="a9"/>
        <w:spacing w:after="0" w:line="360" w:lineRule="auto"/>
        <w:jc w:val="left"/>
        <w:rPr>
          <w:rFonts w:hAnsi="宋体" w:hint="eastAsia"/>
          <w:b/>
          <w:sz w:val="24"/>
          <w:szCs w:val="24"/>
        </w:rPr>
      </w:pPr>
      <w:r w:rsidRPr="00E254E1">
        <w:rPr>
          <w:rFonts w:hAnsi="宋体"/>
          <w:b/>
          <w:sz w:val="24"/>
          <w:szCs w:val="24"/>
        </w:rPr>
        <w:t>表格填写说明：</w:t>
      </w:r>
    </w:p>
    <w:p w14:paraId="3C827D4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1.表格中“名称”及“招标文件技术要求”可按“采购需求”内容复制。</w:t>
      </w:r>
    </w:p>
    <w:p w14:paraId="750CDB7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w:t>
      </w:r>
      <w:r w:rsidRPr="00E254E1">
        <w:rPr>
          <w:rFonts w:ascii="宋体" w:hAnsi="宋体"/>
          <w:sz w:val="24"/>
        </w:rPr>
        <w:t>投标人应按所投产品的实际技术参数，对应招标文件的第五章“</w:t>
      </w:r>
      <w:r w:rsidRPr="00E254E1">
        <w:rPr>
          <w:rFonts w:ascii="宋体" w:hAnsi="宋体" w:hint="eastAsia"/>
          <w:sz w:val="24"/>
        </w:rPr>
        <w:t>采购需求</w:t>
      </w:r>
      <w:r w:rsidRPr="00E254E1">
        <w:rPr>
          <w:rFonts w:ascii="宋体" w:hAnsi="宋体"/>
          <w:sz w:val="24"/>
        </w:rPr>
        <w:t>”中要求的技术规范如实、完整、准确</w:t>
      </w:r>
      <w:r w:rsidRPr="00E254E1">
        <w:rPr>
          <w:rFonts w:ascii="宋体" w:hAnsi="宋体" w:hint="eastAsia"/>
          <w:sz w:val="24"/>
        </w:rPr>
        <w:t>地</w:t>
      </w:r>
      <w:r w:rsidRPr="00E254E1">
        <w:rPr>
          <w:rFonts w:ascii="宋体" w:hAnsi="宋体"/>
          <w:sz w:val="24"/>
        </w:rPr>
        <w:t>填写该表，该表不能作为所投产品的技术文件。</w:t>
      </w:r>
    </w:p>
    <w:p w14:paraId="094C59CC"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3.</w:t>
      </w:r>
      <w:r w:rsidRPr="00E254E1">
        <w:rPr>
          <w:rFonts w:hAnsi="宋体"/>
          <w:sz w:val="24"/>
          <w:szCs w:val="24"/>
        </w:rPr>
        <w:t>表格中“</w:t>
      </w:r>
      <w:r w:rsidRPr="00E254E1">
        <w:rPr>
          <w:rFonts w:hAnsi="宋体" w:hint="eastAsia"/>
          <w:sz w:val="24"/>
        </w:rPr>
        <w:t>投标品牌、型号、技术参数及配置</w:t>
      </w:r>
      <w:r w:rsidRPr="00E254E1">
        <w:rPr>
          <w:rFonts w:hAnsi="宋体"/>
          <w:sz w:val="24"/>
          <w:szCs w:val="24"/>
        </w:rPr>
        <w:t>”请投标人根据实际投标情况如实、完整、准确地填写，请勿复制、粘贴招标要求。若由于投标人的疏忽大意或未能完整、如实填写，导致的一切后果由投标人自行承担。</w:t>
      </w:r>
    </w:p>
    <w:p w14:paraId="511D9A6F"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4.</w:t>
      </w:r>
      <w:r w:rsidRPr="00E254E1">
        <w:rPr>
          <w:rFonts w:hAnsi="宋体"/>
          <w:sz w:val="24"/>
          <w:szCs w:val="24"/>
        </w:rPr>
        <w:t>表格中“偏离”部分，投标人只能如实填写“正偏离</w:t>
      </w:r>
      <w:r w:rsidRPr="00E254E1">
        <w:rPr>
          <w:rFonts w:hAnsi="宋体" w:hint="eastAsia"/>
          <w:sz w:val="24"/>
          <w:szCs w:val="24"/>
        </w:rPr>
        <w:t>”“</w:t>
      </w:r>
      <w:r w:rsidRPr="00E254E1">
        <w:rPr>
          <w:rFonts w:hAnsi="宋体"/>
          <w:sz w:val="24"/>
          <w:szCs w:val="24"/>
        </w:rPr>
        <w:t>负偏离”或“无偏离”。凡投标内容与招标文件要求有区别的在说明栏中写明技术指标。</w:t>
      </w:r>
    </w:p>
    <w:p w14:paraId="77BA7E6B"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5.投标人除如实填写《技术条款偏离表》外，须按第五章 采购需求“三、采购清单及技术要求”的要求提供相关证明材料进行佐证</w:t>
      </w:r>
      <w:r w:rsidRPr="00E254E1">
        <w:rPr>
          <w:rFonts w:hAnsi="宋体" w:hint="eastAsia"/>
          <w:sz w:val="24"/>
        </w:rPr>
        <w:t>的，须提供相关证明材料；相关证明材料是指第三方检测机构出具的检测报告或实物照片及提供功能性运行截图或生产厂家公开发布的产品功能说明（或</w:t>
      </w:r>
      <w:proofErr w:type="gramStart"/>
      <w:r w:rsidRPr="00E254E1">
        <w:rPr>
          <w:rFonts w:hAnsi="宋体" w:hint="eastAsia"/>
          <w:sz w:val="24"/>
        </w:rPr>
        <w:t>官网截</w:t>
      </w:r>
      <w:proofErr w:type="gramEnd"/>
      <w:r w:rsidRPr="00E254E1">
        <w:rPr>
          <w:rFonts w:hAnsi="宋体" w:hint="eastAsia"/>
          <w:sz w:val="24"/>
        </w:rPr>
        <w:t>图）等证明文件，不接受投标人自行印刷、打印或者手写的技术支持资料</w:t>
      </w:r>
      <w:r w:rsidRPr="00E254E1">
        <w:rPr>
          <w:rFonts w:hAnsi="宋体" w:hint="eastAsia"/>
          <w:sz w:val="24"/>
          <w:szCs w:val="24"/>
        </w:rPr>
        <w:t>，若投标文件提供相关证明材料与技术规格偏离表应答不符或无上述技术支持资料，视为不响应该条技术参数。</w:t>
      </w:r>
    </w:p>
    <w:p w14:paraId="4890D6DE" w14:textId="77777777" w:rsidR="00BB5D25" w:rsidRPr="00E254E1" w:rsidRDefault="00000000">
      <w:pPr>
        <w:pStyle w:val="a9"/>
        <w:tabs>
          <w:tab w:val="left" w:pos="9030"/>
        </w:tabs>
        <w:spacing w:after="0" w:line="360" w:lineRule="auto"/>
        <w:ind w:firstLineChars="200" w:firstLine="480"/>
        <w:jc w:val="left"/>
        <w:rPr>
          <w:rFonts w:hAnsi="宋体" w:hint="eastAsia"/>
          <w:szCs w:val="21"/>
        </w:rPr>
      </w:pPr>
      <w:r w:rsidRPr="00E254E1">
        <w:rPr>
          <w:rFonts w:hAnsi="宋体" w:hint="eastAsia"/>
          <w:sz w:val="24"/>
          <w:szCs w:val="24"/>
        </w:rPr>
        <w:t>6.投标人可以根据项目情况和自身情况进行表格扩展。</w:t>
      </w:r>
    </w:p>
    <w:p w14:paraId="778FD032"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投标人：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盖单位公章</w:t>
      </w:r>
      <w:r w:rsidRPr="00E254E1">
        <w:rPr>
          <w:rFonts w:hAnsi="宋体" w:hint="eastAsia"/>
          <w:sz w:val="24"/>
          <w:szCs w:val="24"/>
        </w:rPr>
        <w:t>）</w:t>
      </w:r>
    </w:p>
    <w:p w14:paraId="63330E4A" w14:textId="77777777" w:rsidR="00BB5D25" w:rsidRPr="00E254E1" w:rsidRDefault="00000000">
      <w:pPr>
        <w:pStyle w:val="a9"/>
        <w:spacing w:after="0" w:line="360" w:lineRule="auto"/>
        <w:ind w:firstLineChars="200" w:firstLine="480"/>
        <w:jc w:val="left"/>
        <w:rPr>
          <w:rFonts w:hAnsi="宋体" w:hint="eastAsia"/>
          <w:sz w:val="24"/>
          <w:szCs w:val="24"/>
        </w:rPr>
      </w:pPr>
      <w:r w:rsidRPr="00E254E1">
        <w:rPr>
          <w:rFonts w:hAnsi="宋体" w:hint="eastAsia"/>
          <w:sz w:val="24"/>
          <w:szCs w:val="24"/>
        </w:rPr>
        <w:t>法定代表人或其委托代理人：</w:t>
      </w:r>
      <w:r w:rsidRPr="00E254E1">
        <w:rPr>
          <w:rFonts w:hAnsi="宋体" w:hint="eastAsia"/>
          <w:sz w:val="24"/>
          <w:szCs w:val="24"/>
          <w:u w:val="single"/>
        </w:rPr>
        <w:t xml:space="preserve">             </w:t>
      </w:r>
      <w:r w:rsidRPr="00E254E1">
        <w:rPr>
          <w:rFonts w:hAnsi="宋体" w:hint="eastAsia"/>
          <w:sz w:val="24"/>
          <w:szCs w:val="24"/>
        </w:rPr>
        <w:t>（</w:t>
      </w:r>
      <w:r w:rsidRPr="00E254E1">
        <w:rPr>
          <w:rFonts w:hAnsi="宋体" w:hint="eastAsia"/>
          <w:sz w:val="24"/>
        </w:rPr>
        <w:t>签名或盖章</w:t>
      </w:r>
      <w:r w:rsidRPr="00E254E1">
        <w:rPr>
          <w:rFonts w:hAnsi="宋体" w:hint="eastAsia"/>
          <w:sz w:val="24"/>
          <w:szCs w:val="24"/>
        </w:rPr>
        <w:t>）</w:t>
      </w:r>
    </w:p>
    <w:p w14:paraId="38B81E1A" w14:textId="77777777" w:rsidR="00BB5D25" w:rsidRPr="00E254E1" w:rsidRDefault="00000000">
      <w:pPr>
        <w:spacing w:after="0" w:line="360" w:lineRule="auto"/>
        <w:ind w:firstLineChars="200" w:firstLine="480"/>
        <w:rPr>
          <w:rFonts w:ascii="宋体" w:hAnsi="宋体" w:hint="eastAsia"/>
          <w:sz w:val="24"/>
        </w:rPr>
        <w:sectPr w:rsidR="00BB5D25" w:rsidRPr="00E254E1">
          <w:pgSz w:w="11906" w:h="16838"/>
          <w:pgMar w:top="1440" w:right="1080" w:bottom="1440" w:left="1080" w:header="907" w:footer="737" w:gutter="0"/>
          <w:cols w:space="720"/>
          <w:titlePg/>
          <w:docGrid w:type="linesAndChars" w:linePitch="331"/>
        </w:sectPr>
      </w:pPr>
      <w:r w:rsidRPr="00E254E1">
        <w:rPr>
          <w:rFonts w:hAnsi="宋体" w:hint="eastAsia"/>
          <w:sz w:val="24"/>
        </w:rPr>
        <w:t>日期：</w:t>
      </w:r>
      <w:r w:rsidRPr="00E254E1">
        <w:rPr>
          <w:rFonts w:ascii="宋体" w:hAnsi="宋体" w:hint="eastAsia"/>
          <w:sz w:val="24"/>
          <w:u w:val="single"/>
        </w:rPr>
        <w:t xml:space="preserve">     </w:t>
      </w:r>
      <w:r w:rsidRPr="00E254E1">
        <w:rPr>
          <w:rFonts w:ascii="宋体" w:hAnsi="宋体" w:hint="eastAsia"/>
          <w:sz w:val="24"/>
        </w:rPr>
        <w:t>年</w:t>
      </w:r>
      <w:r w:rsidRPr="00E254E1">
        <w:rPr>
          <w:rFonts w:ascii="宋体" w:hAnsi="宋体" w:hint="eastAsia"/>
          <w:sz w:val="24"/>
          <w:u w:val="single"/>
        </w:rPr>
        <w:t xml:space="preserve">     </w:t>
      </w:r>
      <w:r w:rsidRPr="00E254E1">
        <w:rPr>
          <w:rFonts w:ascii="宋体" w:hAnsi="宋体" w:hint="eastAsia"/>
          <w:sz w:val="24"/>
        </w:rPr>
        <w:t>月</w:t>
      </w:r>
      <w:r w:rsidRPr="00E254E1">
        <w:rPr>
          <w:rFonts w:ascii="宋体" w:hAnsi="宋体" w:hint="eastAsia"/>
          <w:sz w:val="24"/>
          <w:u w:val="single"/>
        </w:rPr>
        <w:t xml:space="preserve">     </w:t>
      </w:r>
      <w:r w:rsidRPr="00E254E1">
        <w:rPr>
          <w:rFonts w:ascii="宋体" w:hAnsi="宋体" w:hint="eastAsia"/>
          <w:sz w:val="24"/>
        </w:rPr>
        <w:t>日</w:t>
      </w:r>
    </w:p>
    <w:p w14:paraId="0A679088" w14:textId="77777777" w:rsidR="00BB5D25" w:rsidRPr="00E254E1" w:rsidRDefault="00000000">
      <w:pPr>
        <w:pStyle w:val="3"/>
        <w:spacing w:after="0"/>
        <w:ind w:firstLine="241"/>
        <w:jc w:val="center"/>
        <w:rPr>
          <w:rFonts w:ascii="宋体" w:hAnsi="宋体" w:hint="eastAsia"/>
        </w:rPr>
      </w:pPr>
      <w:bookmarkStart w:id="150" w:name="_Toc34230372"/>
      <w:bookmarkStart w:id="151" w:name="_Toc462818272"/>
      <w:r w:rsidRPr="00E254E1">
        <w:rPr>
          <w:rFonts w:ascii="宋体" w:hAnsi="宋体" w:hint="eastAsia"/>
        </w:rPr>
        <w:lastRenderedPageBreak/>
        <w:t>（二）技术方案</w:t>
      </w:r>
    </w:p>
    <w:p w14:paraId="42207704"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格式自拟，但应包括以下内容：</w:t>
      </w:r>
    </w:p>
    <w:p w14:paraId="7282A479"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服务方案</w:t>
      </w:r>
    </w:p>
    <w:p w14:paraId="18ECB5DD"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质量保证方案及违约责任承诺</w:t>
      </w:r>
    </w:p>
    <w:p w14:paraId="4C099528"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售后服务方案</w:t>
      </w:r>
    </w:p>
    <w:p w14:paraId="26AC1060"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bCs/>
          <w:sz w:val="24"/>
        </w:rPr>
        <w:t>注：上述内容及格式由</w:t>
      </w:r>
      <w:r w:rsidRPr="00E254E1">
        <w:rPr>
          <w:rFonts w:ascii="宋体" w:hAnsi="宋体" w:hint="eastAsia"/>
          <w:bCs/>
          <w:sz w:val="24"/>
        </w:rPr>
        <w:t>投标人</w:t>
      </w:r>
      <w:r w:rsidRPr="00E254E1">
        <w:rPr>
          <w:rFonts w:ascii="宋体" w:hAnsi="宋体"/>
          <w:bCs/>
          <w:sz w:val="24"/>
        </w:rPr>
        <w:t>根据 “</w:t>
      </w:r>
      <w:r w:rsidRPr="00E254E1">
        <w:rPr>
          <w:rFonts w:ascii="宋体" w:hAnsi="宋体" w:hint="eastAsia"/>
          <w:bCs/>
          <w:sz w:val="24"/>
        </w:rPr>
        <w:t>评标办法</w:t>
      </w:r>
      <w:r w:rsidRPr="00E254E1">
        <w:rPr>
          <w:rFonts w:ascii="宋体" w:hAnsi="宋体"/>
          <w:bCs/>
          <w:sz w:val="24"/>
        </w:rPr>
        <w:t>”评审内容及标准</w:t>
      </w:r>
      <w:r w:rsidRPr="00E254E1">
        <w:rPr>
          <w:rFonts w:ascii="宋体" w:hAnsi="宋体" w:hint="eastAsia"/>
          <w:bCs/>
          <w:sz w:val="24"/>
        </w:rPr>
        <w:t>和采购需求，</w:t>
      </w:r>
      <w:r w:rsidRPr="00E254E1">
        <w:rPr>
          <w:rFonts w:ascii="宋体" w:hAnsi="宋体"/>
          <w:bCs/>
          <w:sz w:val="24"/>
        </w:rPr>
        <w:t>并结合自身实际情况自行拟定。</w:t>
      </w:r>
    </w:p>
    <w:p w14:paraId="31FCFB7B" w14:textId="77777777" w:rsidR="00BB5D25" w:rsidRPr="00E254E1" w:rsidRDefault="00BB5D25">
      <w:pPr>
        <w:spacing w:after="0" w:line="360" w:lineRule="auto"/>
        <w:ind w:firstLineChars="200" w:firstLine="480"/>
        <w:jc w:val="left"/>
        <w:rPr>
          <w:rFonts w:ascii="宋体" w:hAnsi="宋体" w:hint="eastAsia"/>
          <w:sz w:val="24"/>
        </w:rPr>
      </w:pPr>
    </w:p>
    <w:p w14:paraId="514877E6" w14:textId="77777777" w:rsidR="00BB5D25" w:rsidRPr="00E254E1" w:rsidRDefault="00BB5D25">
      <w:pPr>
        <w:spacing w:after="0" w:line="360" w:lineRule="auto"/>
        <w:ind w:firstLineChars="200" w:firstLine="480"/>
        <w:jc w:val="left"/>
        <w:rPr>
          <w:rFonts w:ascii="宋体" w:hAnsi="宋体" w:hint="eastAsia"/>
          <w:sz w:val="24"/>
        </w:rPr>
        <w:sectPr w:rsidR="00BB5D25" w:rsidRPr="00E254E1">
          <w:pgSz w:w="11906" w:h="16838"/>
          <w:pgMar w:top="1440" w:right="1080" w:bottom="1440" w:left="1080" w:header="907" w:footer="737" w:gutter="0"/>
          <w:cols w:space="720"/>
          <w:titlePg/>
          <w:docGrid w:type="linesAndChars" w:linePitch="331"/>
        </w:sectPr>
      </w:pPr>
    </w:p>
    <w:p w14:paraId="642C80B4" w14:textId="77777777" w:rsidR="00BB5D25" w:rsidRPr="00E254E1" w:rsidRDefault="00000000">
      <w:pPr>
        <w:pStyle w:val="3"/>
        <w:spacing w:after="0"/>
        <w:ind w:firstLine="241"/>
        <w:jc w:val="center"/>
        <w:rPr>
          <w:rFonts w:ascii="宋体" w:hAnsi="宋体" w:hint="eastAsia"/>
          <w:bCs/>
        </w:rPr>
      </w:pPr>
      <w:r w:rsidRPr="00E254E1">
        <w:rPr>
          <w:rFonts w:ascii="宋体" w:hAnsi="宋体" w:hint="eastAsia"/>
        </w:rPr>
        <w:lastRenderedPageBreak/>
        <w:t>（三）产品功能演示</w:t>
      </w:r>
    </w:p>
    <w:p w14:paraId="1A52648A" w14:textId="77777777" w:rsidR="00BB5D25" w:rsidRPr="00E254E1" w:rsidRDefault="00BB5D25">
      <w:pPr>
        <w:spacing w:after="0" w:line="360" w:lineRule="auto"/>
      </w:pPr>
    </w:p>
    <w:p w14:paraId="65E7D23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1.供应商上传响应文件时，无需上传演示文件。</w:t>
      </w:r>
    </w:p>
    <w:p w14:paraId="097901F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评审过程中，由评标委员会随机向投标人发起视频会议，由投标人进行4个产品的功能演示，4个产品名称为：认知能力评估训练仪、特教认知测评及训练教材套装中认知测评训练系统、AI心理沙盘、可视化沟通板套件。</w:t>
      </w:r>
    </w:p>
    <w:p w14:paraId="024C5298" w14:textId="77777777" w:rsidR="00BB5D25" w:rsidRPr="00E254E1" w:rsidRDefault="00000000">
      <w:pPr>
        <w:spacing w:after="0" w:line="360" w:lineRule="auto"/>
        <w:ind w:firstLineChars="200" w:firstLine="480"/>
        <w:jc w:val="left"/>
        <w:rPr>
          <w:rFonts w:ascii="宋体" w:hAnsi="宋体" w:hint="eastAsia"/>
          <w:sz w:val="24"/>
          <w:u w:val="single"/>
        </w:rPr>
      </w:pPr>
      <w:r w:rsidRPr="00E254E1">
        <w:rPr>
          <w:rFonts w:ascii="宋体" w:hAnsi="宋体" w:hint="eastAsia"/>
          <w:sz w:val="24"/>
        </w:rPr>
        <w:t>3.</w:t>
      </w:r>
      <w:r w:rsidRPr="00E254E1">
        <w:rPr>
          <w:rFonts w:ascii="宋体" w:hAnsi="宋体"/>
          <w:sz w:val="24"/>
        </w:rPr>
        <w:t>产品功能演示联系人：</w:t>
      </w:r>
      <w:r w:rsidRPr="00E254E1">
        <w:rPr>
          <w:rFonts w:ascii="宋体" w:hAnsi="宋体" w:hint="eastAsia"/>
          <w:sz w:val="24"/>
          <w:u w:val="single"/>
        </w:rPr>
        <w:t xml:space="preserve">         </w:t>
      </w:r>
      <w:r w:rsidRPr="00E254E1">
        <w:rPr>
          <w:rFonts w:ascii="宋体" w:hAnsi="宋体" w:hint="eastAsia"/>
          <w:sz w:val="24"/>
        </w:rPr>
        <w:t xml:space="preserve"> ，联系电话：</w:t>
      </w:r>
      <w:r w:rsidRPr="00E254E1">
        <w:rPr>
          <w:rFonts w:ascii="宋体" w:hAnsi="宋体" w:hint="eastAsia"/>
          <w:sz w:val="24"/>
          <w:u w:val="single"/>
        </w:rPr>
        <w:t xml:space="preserve">                   </w:t>
      </w:r>
    </w:p>
    <w:p w14:paraId="4509551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4.如有操作问题可拨打19948779574。</w:t>
      </w:r>
    </w:p>
    <w:p w14:paraId="1212B605" w14:textId="77777777" w:rsidR="00BB5D25" w:rsidRPr="00E254E1" w:rsidRDefault="00BB5D25">
      <w:pPr>
        <w:spacing w:after="0" w:line="360" w:lineRule="auto"/>
      </w:pPr>
    </w:p>
    <w:p w14:paraId="72DD93B0" w14:textId="77777777" w:rsidR="00BB5D25" w:rsidRPr="00E254E1" w:rsidRDefault="00BB5D25">
      <w:pPr>
        <w:pStyle w:val="3"/>
        <w:spacing w:after="0"/>
        <w:ind w:firstLine="241"/>
        <w:jc w:val="center"/>
        <w:rPr>
          <w:rFonts w:ascii="宋体" w:hAnsi="宋体" w:hint="eastAsia"/>
        </w:rPr>
        <w:sectPr w:rsidR="00BB5D25" w:rsidRPr="00E254E1">
          <w:pgSz w:w="11906" w:h="16838"/>
          <w:pgMar w:top="1440" w:right="1080" w:bottom="1440" w:left="1080" w:header="907" w:footer="737" w:gutter="0"/>
          <w:cols w:space="720"/>
          <w:titlePg/>
          <w:docGrid w:type="linesAndChars" w:linePitch="331"/>
        </w:sectPr>
      </w:pPr>
    </w:p>
    <w:p w14:paraId="3977B7C8" w14:textId="77777777" w:rsidR="00BB5D25" w:rsidRPr="00E254E1" w:rsidRDefault="00000000">
      <w:pPr>
        <w:pStyle w:val="3"/>
        <w:spacing w:after="0"/>
        <w:ind w:firstLine="241"/>
        <w:jc w:val="center"/>
        <w:rPr>
          <w:rFonts w:ascii="宋体" w:hAnsi="宋体" w:hint="eastAsia"/>
        </w:rPr>
      </w:pPr>
      <w:r w:rsidRPr="00E254E1">
        <w:rPr>
          <w:rFonts w:ascii="宋体" w:hAnsi="宋体" w:hint="eastAsia"/>
        </w:rPr>
        <w:lastRenderedPageBreak/>
        <w:t>（四）</w:t>
      </w:r>
      <w:bookmarkEnd w:id="150"/>
      <w:bookmarkEnd w:id="151"/>
      <w:r w:rsidRPr="00E254E1">
        <w:rPr>
          <w:rFonts w:ascii="宋体" w:hAnsi="宋体" w:hint="eastAsia"/>
        </w:rPr>
        <w:t>技术文件的其他资料</w:t>
      </w:r>
    </w:p>
    <w:p w14:paraId="40D23C69" w14:textId="77777777" w:rsidR="00BB5D25" w:rsidRPr="00E254E1" w:rsidRDefault="00000000">
      <w:pPr>
        <w:pStyle w:val="a9"/>
        <w:spacing w:after="0" w:line="360" w:lineRule="auto"/>
        <w:ind w:firstLineChars="200" w:firstLine="480"/>
        <w:jc w:val="left"/>
        <w:rPr>
          <w:rFonts w:hAnsi="宋体" w:hint="eastAsia"/>
          <w:kern w:val="0"/>
          <w:sz w:val="24"/>
          <w:szCs w:val="24"/>
        </w:rPr>
      </w:pPr>
      <w:bookmarkStart w:id="152" w:name="_Toc272421899"/>
      <w:r w:rsidRPr="00E254E1">
        <w:rPr>
          <w:rFonts w:hAnsi="宋体" w:hint="eastAsia"/>
          <w:bCs/>
          <w:sz w:val="24"/>
          <w:szCs w:val="24"/>
        </w:rPr>
        <w:t>根据招标文件中技术要求</w:t>
      </w:r>
      <w:r w:rsidRPr="00E254E1">
        <w:rPr>
          <w:rFonts w:hAnsi="宋体"/>
          <w:bCs/>
          <w:sz w:val="24"/>
          <w:szCs w:val="24"/>
        </w:rPr>
        <w:t>，</w:t>
      </w:r>
      <w:r w:rsidRPr="00E254E1">
        <w:rPr>
          <w:rFonts w:hAnsi="宋体" w:hint="eastAsia"/>
          <w:bCs/>
          <w:sz w:val="24"/>
          <w:szCs w:val="24"/>
        </w:rPr>
        <w:t>投标人认为需要提供的。</w:t>
      </w:r>
      <w:r w:rsidRPr="00E254E1">
        <w:rPr>
          <w:rFonts w:hAnsi="宋体"/>
          <w:bCs/>
          <w:sz w:val="24"/>
          <w:szCs w:val="24"/>
        </w:rPr>
        <w:t>有格式的请按给定格式填写，无格式要求的请自拟格式。</w:t>
      </w:r>
    </w:p>
    <w:p w14:paraId="5C64704B" w14:textId="77777777" w:rsidR="00BB5D25" w:rsidRPr="00E254E1" w:rsidRDefault="00BB5D25">
      <w:pPr>
        <w:spacing w:after="0" w:line="360" w:lineRule="auto"/>
        <w:rPr>
          <w:rFonts w:ascii="宋体" w:hAnsi="宋体" w:hint="eastAsia"/>
        </w:rPr>
      </w:pPr>
    </w:p>
    <w:p w14:paraId="1434D985" w14:textId="77777777" w:rsidR="00BB5D25" w:rsidRPr="00E254E1" w:rsidRDefault="00BB5D25">
      <w:pPr>
        <w:spacing w:after="0" w:line="360" w:lineRule="auto"/>
        <w:rPr>
          <w:rFonts w:ascii="宋体" w:hAnsi="宋体" w:hint="eastAsia"/>
        </w:rPr>
      </w:pPr>
    </w:p>
    <w:p w14:paraId="4A8988D9" w14:textId="77777777" w:rsidR="00BB5D25" w:rsidRPr="00E254E1" w:rsidRDefault="00BB5D25">
      <w:pPr>
        <w:spacing w:after="0" w:line="360" w:lineRule="auto"/>
        <w:rPr>
          <w:rFonts w:ascii="宋体" w:hAnsi="宋体" w:hint="eastAsia"/>
        </w:rPr>
        <w:sectPr w:rsidR="00BB5D25" w:rsidRPr="00E254E1">
          <w:pgSz w:w="11906" w:h="16838"/>
          <w:pgMar w:top="1440" w:right="1080" w:bottom="1440" w:left="1080" w:header="907" w:footer="737" w:gutter="0"/>
          <w:cols w:space="720"/>
          <w:titlePg/>
          <w:docGrid w:type="linesAndChars" w:linePitch="331"/>
        </w:sectPr>
      </w:pPr>
    </w:p>
    <w:p w14:paraId="1953DC41" w14:textId="77777777" w:rsidR="00BB5D25" w:rsidRPr="00E254E1" w:rsidRDefault="00000000">
      <w:pPr>
        <w:pStyle w:val="1"/>
        <w:spacing w:after="0"/>
        <w:rPr>
          <w:rFonts w:ascii="宋体" w:hAnsi="宋体" w:hint="eastAsia"/>
          <w:kern w:val="0"/>
          <w:szCs w:val="21"/>
        </w:rPr>
      </w:pPr>
      <w:bookmarkStart w:id="153" w:name="_Toc495332392"/>
      <w:bookmarkStart w:id="154" w:name="_Toc495408531"/>
      <w:bookmarkStart w:id="155" w:name="_Toc228373490"/>
      <w:bookmarkEnd w:id="152"/>
      <w:r w:rsidRPr="00E254E1">
        <w:rPr>
          <w:rFonts w:ascii="宋体" w:hAnsi="宋体"/>
        </w:rPr>
        <w:lastRenderedPageBreak/>
        <w:t>第五章</w:t>
      </w:r>
      <w:r w:rsidRPr="00E254E1">
        <w:rPr>
          <w:rFonts w:ascii="宋体" w:hAnsi="宋体" w:hint="eastAsia"/>
        </w:rPr>
        <w:t xml:space="preserve"> </w:t>
      </w:r>
      <w:r w:rsidRPr="00E254E1">
        <w:rPr>
          <w:rFonts w:ascii="宋体" w:hAnsi="宋体"/>
        </w:rPr>
        <w:t xml:space="preserve"> </w:t>
      </w:r>
      <w:r w:rsidRPr="00E254E1">
        <w:rPr>
          <w:rFonts w:ascii="宋体" w:hAnsi="宋体" w:hint="eastAsia"/>
        </w:rPr>
        <w:t>采购需求</w:t>
      </w:r>
      <w:bookmarkEnd w:id="153"/>
      <w:bookmarkEnd w:id="154"/>
      <w:bookmarkEnd w:id="155"/>
    </w:p>
    <w:p w14:paraId="413560E9" w14:textId="77777777" w:rsidR="00BB5D25" w:rsidRPr="00E254E1" w:rsidRDefault="00000000">
      <w:pPr>
        <w:pStyle w:val="2"/>
        <w:spacing w:after="0"/>
        <w:jc w:val="left"/>
      </w:pPr>
      <w:bookmarkStart w:id="156" w:name="_Toc228373491"/>
      <w:r w:rsidRPr="00E254E1">
        <w:rPr>
          <w:rFonts w:hint="eastAsia"/>
        </w:rPr>
        <w:t>一、项目基本情况</w:t>
      </w:r>
      <w:bookmarkEnd w:id="156"/>
    </w:p>
    <w:p w14:paraId="37D3A66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1.1 项目编号：YNJX-2026-03-07。</w:t>
      </w:r>
    </w:p>
    <w:p w14:paraId="4DA4B75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1.2 项目名称：特殊教育资源中心</w:t>
      </w:r>
      <w:proofErr w:type="gramStart"/>
      <w:r w:rsidRPr="00E254E1">
        <w:rPr>
          <w:rFonts w:ascii="宋体" w:hAnsi="宋体" w:hint="eastAsia"/>
          <w:sz w:val="24"/>
        </w:rPr>
        <w:t>扩优提质</w:t>
      </w:r>
      <w:proofErr w:type="gramEnd"/>
      <w:r w:rsidRPr="00E254E1">
        <w:rPr>
          <w:rFonts w:ascii="宋体" w:hAnsi="宋体" w:hint="eastAsia"/>
          <w:sz w:val="24"/>
        </w:rPr>
        <w:t>项目（全市）设备及教具采购项目。</w:t>
      </w:r>
    </w:p>
    <w:p w14:paraId="431AFF6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1.3 采购方式：公开招标。</w:t>
      </w:r>
    </w:p>
    <w:p w14:paraId="7DC4774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1.4 采购预算：¥3096703.00元（大写：叁佰零玖万陆仟柒佰零叁元整）；</w:t>
      </w:r>
    </w:p>
    <w:p w14:paraId="75215B8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1.4 最高限价：¥3096703.00元（大写：叁佰零玖万陆仟柒佰零叁元整）；</w:t>
      </w:r>
    </w:p>
    <w:p w14:paraId="1BC1177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1.6 采购需求：</w:t>
      </w:r>
    </w:p>
    <w:tbl>
      <w:tblPr>
        <w:tblStyle w:val="af6"/>
        <w:tblW w:w="0" w:type="auto"/>
        <w:jc w:val="center"/>
        <w:tblLook w:val="04A0" w:firstRow="1" w:lastRow="0" w:firstColumn="1" w:lastColumn="0" w:noHBand="0" w:noVBand="1"/>
      </w:tblPr>
      <w:tblGrid>
        <w:gridCol w:w="941"/>
        <w:gridCol w:w="1984"/>
        <w:gridCol w:w="993"/>
        <w:gridCol w:w="992"/>
        <w:gridCol w:w="2410"/>
        <w:gridCol w:w="1472"/>
      </w:tblGrid>
      <w:tr w:rsidR="00E254E1" w:rsidRPr="00E254E1" w14:paraId="2CC57BDE" w14:textId="77777777">
        <w:trPr>
          <w:trHeight w:val="567"/>
          <w:jc w:val="center"/>
        </w:trPr>
        <w:tc>
          <w:tcPr>
            <w:tcW w:w="941" w:type="dxa"/>
            <w:tcBorders>
              <w:top w:val="single" w:sz="4" w:space="0" w:color="auto"/>
              <w:left w:val="single" w:sz="4" w:space="0" w:color="auto"/>
              <w:bottom w:val="single" w:sz="4" w:space="0" w:color="auto"/>
              <w:right w:val="single" w:sz="4" w:space="0" w:color="auto"/>
            </w:tcBorders>
            <w:vAlign w:val="center"/>
          </w:tcPr>
          <w:p w14:paraId="59AD3C51"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序号</w:t>
            </w:r>
          </w:p>
        </w:tc>
        <w:tc>
          <w:tcPr>
            <w:tcW w:w="1984" w:type="dxa"/>
            <w:tcBorders>
              <w:top w:val="single" w:sz="4" w:space="0" w:color="auto"/>
              <w:left w:val="single" w:sz="4" w:space="0" w:color="auto"/>
              <w:bottom w:val="single" w:sz="4" w:space="0" w:color="auto"/>
              <w:right w:val="single" w:sz="4" w:space="0" w:color="auto"/>
            </w:tcBorders>
            <w:vAlign w:val="center"/>
          </w:tcPr>
          <w:p w14:paraId="65EFC956"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类别</w:t>
            </w:r>
          </w:p>
        </w:tc>
        <w:tc>
          <w:tcPr>
            <w:tcW w:w="993" w:type="dxa"/>
            <w:tcBorders>
              <w:top w:val="single" w:sz="4" w:space="0" w:color="auto"/>
              <w:left w:val="single" w:sz="4" w:space="0" w:color="auto"/>
              <w:bottom w:val="single" w:sz="4" w:space="0" w:color="auto"/>
              <w:right w:val="single" w:sz="4" w:space="0" w:color="auto"/>
            </w:tcBorders>
            <w:vAlign w:val="center"/>
          </w:tcPr>
          <w:p w14:paraId="3B0BE73F"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52B33128"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单位</w:t>
            </w:r>
          </w:p>
        </w:tc>
        <w:tc>
          <w:tcPr>
            <w:tcW w:w="2410" w:type="dxa"/>
            <w:tcBorders>
              <w:top w:val="single" w:sz="4" w:space="0" w:color="auto"/>
              <w:left w:val="single" w:sz="4" w:space="0" w:color="auto"/>
              <w:bottom w:val="single" w:sz="4" w:space="0" w:color="auto"/>
              <w:right w:val="single" w:sz="4" w:space="0" w:color="auto"/>
            </w:tcBorders>
            <w:vAlign w:val="center"/>
          </w:tcPr>
          <w:p w14:paraId="3F719A22"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最高限价（元）</w:t>
            </w:r>
          </w:p>
        </w:tc>
        <w:tc>
          <w:tcPr>
            <w:tcW w:w="1472" w:type="dxa"/>
            <w:tcBorders>
              <w:top w:val="single" w:sz="4" w:space="0" w:color="auto"/>
              <w:left w:val="single" w:sz="4" w:space="0" w:color="auto"/>
              <w:bottom w:val="single" w:sz="4" w:space="0" w:color="auto"/>
              <w:right w:val="single" w:sz="4" w:space="0" w:color="auto"/>
            </w:tcBorders>
            <w:vAlign w:val="center"/>
          </w:tcPr>
          <w:p w14:paraId="0432D296"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是否接受进口产品</w:t>
            </w:r>
          </w:p>
        </w:tc>
      </w:tr>
      <w:tr w:rsidR="00E254E1" w:rsidRPr="00E254E1" w14:paraId="6957ACC0" w14:textId="77777777">
        <w:trPr>
          <w:trHeight w:val="567"/>
          <w:jc w:val="center"/>
        </w:trPr>
        <w:tc>
          <w:tcPr>
            <w:tcW w:w="941" w:type="dxa"/>
            <w:tcBorders>
              <w:top w:val="single" w:sz="4" w:space="0" w:color="auto"/>
              <w:left w:val="single" w:sz="4" w:space="0" w:color="auto"/>
              <w:bottom w:val="single" w:sz="4" w:space="0" w:color="auto"/>
              <w:right w:val="single" w:sz="4" w:space="0" w:color="auto"/>
            </w:tcBorders>
            <w:vAlign w:val="center"/>
          </w:tcPr>
          <w:p w14:paraId="2F2DB00B"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14:paraId="06C758E9"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设备</w:t>
            </w:r>
          </w:p>
        </w:tc>
        <w:tc>
          <w:tcPr>
            <w:tcW w:w="993" w:type="dxa"/>
            <w:tcBorders>
              <w:top w:val="single" w:sz="4" w:space="0" w:color="auto"/>
              <w:left w:val="single" w:sz="4" w:space="0" w:color="auto"/>
              <w:bottom w:val="single" w:sz="4" w:space="0" w:color="auto"/>
              <w:right w:val="single" w:sz="4" w:space="0" w:color="auto"/>
            </w:tcBorders>
            <w:vAlign w:val="center"/>
          </w:tcPr>
          <w:p w14:paraId="28AA9DFD"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47BC75B"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批</w:t>
            </w:r>
          </w:p>
        </w:tc>
        <w:tc>
          <w:tcPr>
            <w:tcW w:w="2410" w:type="dxa"/>
            <w:tcBorders>
              <w:top w:val="single" w:sz="4" w:space="0" w:color="auto"/>
              <w:left w:val="single" w:sz="4" w:space="0" w:color="auto"/>
              <w:bottom w:val="single" w:sz="4" w:space="0" w:color="auto"/>
              <w:right w:val="single" w:sz="4" w:space="0" w:color="auto"/>
            </w:tcBorders>
            <w:vAlign w:val="center"/>
          </w:tcPr>
          <w:p w14:paraId="0B9BBCBD"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1063813.00</w:t>
            </w:r>
          </w:p>
        </w:tc>
        <w:tc>
          <w:tcPr>
            <w:tcW w:w="1472" w:type="dxa"/>
            <w:tcBorders>
              <w:top w:val="single" w:sz="4" w:space="0" w:color="auto"/>
              <w:left w:val="single" w:sz="4" w:space="0" w:color="auto"/>
              <w:bottom w:val="single" w:sz="4" w:space="0" w:color="auto"/>
              <w:right w:val="single" w:sz="4" w:space="0" w:color="auto"/>
            </w:tcBorders>
            <w:vAlign w:val="center"/>
          </w:tcPr>
          <w:p w14:paraId="70A4477E"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否</w:t>
            </w:r>
          </w:p>
        </w:tc>
      </w:tr>
      <w:tr w:rsidR="00E254E1" w:rsidRPr="00E254E1" w14:paraId="359FCD6C" w14:textId="77777777">
        <w:trPr>
          <w:trHeight w:val="567"/>
          <w:jc w:val="center"/>
        </w:trPr>
        <w:tc>
          <w:tcPr>
            <w:tcW w:w="941" w:type="dxa"/>
            <w:tcBorders>
              <w:top w:val="single" w:sz="4" w:space="0" w:color="auto"/>
              <w:left w:val="single" w:sz="4" w:space="0" w:color="auto"/>
              <w:bottom w:val="single" w:sz="4" w:space="0" w:color="auto"/>
              <w:right w:val="single" w:sz="4" w:space="0" w:color="auto"/>
            </w:tcBorders>
            <w:vAlign w:val="center"/>
          </w:tcPr>
          <w:p w14:paraId="638B24E1"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6C12B17D"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教具</w:t>
            </w:r>
          </w:p>
        </w:tc>
        <w:tc>
          <w:tcPr>
            <w:tcW w:w="993" w:type="dxa"/>
            <w:tcBorders>
              <w:top w:val="single" w:sz="4" w:space="0" w:color="auto"/>
              <w:left w:val="single" w:sz="4" w:space="0" w:color="auto"/>
              <w:bottom w:val="single" w:sz="4" w:space="0" w:color="auto"/>
              <w:right w:val="single" w:sz="4" w:space="0" w:color="auto"/>
            </w:tcBorders>
            <w:vAlign w:val="center"/>
          </w:tcPr>
          <w:p w14:paraId="242FFBE0"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FDE96C4"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批</w:t>
            </w:r>
          </w:p>
        </w:tc>
        <w:tc>
          <w:tcPr>
            <w:tcW w:w="2410" w:type="dxa"/>
            <w:tcBorders>
              <w:top w:val="single" w:sz="4" w:space="0" w:color="auto"/>
              <w:left w:val="single" w:sz="4" w:space="0" w:color="auto"/>
              <w:bottom w:val="single" w:sz="4" w:space="0" w:color="auto"/>
              <w:right w:val="single" w:sz="4" w:space="0" w:color="auto"/>
            </w:tcBorders>
            <w:vAlign w:val="center"/>
          </w:tcPr>
          <w:p w14:paraId="794AC799"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2032890.00</w:t>
            </w:r>
          </w:p>
        </w:tc>
        <w:tc>
          <w:tcPr>
            <w:tcW w:w="1472" w:type="dxa"/>
            <w:tcBorders>
              <w:top w:val="single" w:sz="4" w:space="0" w:color="auto"/>
              <w:left w:val="single" w:sz="4" w:space="0" w:color="auto"/>
              <w:bottom w:val="single" w:sz="4" w:space="0" w:color="auto"/>
              <w:right w:val="single" w:sz="4" w:space="0" w:color="auto"/>
            </w:tcBorders>
            <w:vAlign w:val="center"/>
          </w:tcPr>
          <w:p w14:paraId="44D83616"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否</w:t>
            </w:r>
          </w:p>
        </w:tc>
      </w:tr>
      <w:tr w:rsidR="00E254E1" w:rsidRPr="00E254E1" w14:paraId="5D1991D3" w14:textId="77777777">
        <w:trPr>
          <w:trHeight w:val="567"/>
          <w:jc w:val="center"/>
        </w:trPr>
        <w:tc>
          <w:tcPr>
            <w:tcW w:w="4910" w:type="dxa"/>
            <w:gridSpan w:val="4"/>
            <w:tcBorders>
              <w:top w:val="single" w:sz="4" w:space="0" w:color="auto"/>
              <w:left w:val="single" w:sz="4" w:space="0" w:color="auto"/>
              <w:bottom w:val="single" w:sz="4" w:space="0" w:color="auto"/>
              <w:right w:val="single" w:sz="4" w:space="0" w:color="auto"/>
            </w:tcBorders>
            <w:vAlign w:val="center"/>
          </w:tcPr>
          <w:p w14:paraId="4E98837F"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合计</w:t>
            </w:r>
          </w:p>
        </w:tc>
        <w:tc>
          <w:tcPr>
            <w:tcW w:w="2410" w:type="dxa"/>
            <w:tcBorders>
              <w:top w:val="single" w:sz="4" w:space="0" w:color="auto"/>
              <w:left w:val="single" w:sz="4" w:space="0" w:color="auto"/>
              <w:bottom w:val="single" w:sz="4" w:space="0" w:color="auto"/>
              <w:right w:val="single" w:sz="4" w:space="0" w:color="auto"/>
            </w:tcBorders>
            <w:vAlign w:val="center"/>
          </w:tcPr>
          <w:p w14:paraId="4BF9821E"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3096703.00</w:t>
            </w:r>
          </w:p>
        </w:tc>
        <w:tc>
          <w:tcPr>
            <w:tcW w:w="1472" w:type="dxa"/>
            <w:tcBorders>
              <w:top w:val="single" w:sz="4" w:space="0" w:color="auto"/>
              <w:left w:val="single" w:sz="4" w:space="0" w:color="auto"/>
              <w:bottom w:val="single" w:sz="4" w:space="0" w:color="auto"/>
              <w:right w:val="single" w:sz="4" w:space="0" w:color="auto"/>
            </w:tcBorders>
            <w:vAlign w:val="center"/>
          </w:tcPr>
          <w:p w14:paraId="3E0190B7" w14:textId="77777777" w:rsidR="00BB5D25" w:rsidRPr="00E254E1" w:rsidRDefault="00000000">
            <w:pPr>
              <w:pStyle w:val="21"/>
              <w:spacing w:after="0"/>
              <w:ind w:leftChars="0" w:left="0" w:firstLineChars="0" w:firstLine="0"/>
              <w:jc w:val="center"/>
              <w:rPr>
                <w:rFonts w:ascii="宋体" w:hAnsi="宋体" w:hint="eastAsia"/>
                <w:sz w:val="24"/>
                <w:szCs w:val="24"/>
              </w:rPr>
            </w:pPr>
            <w:r w:rsidRPr="00E254E1">
              <w:rPr>
                <w:rFonts w:ascii="宋体" w:hAnsi="宋体" w:hint="eastAsia"/>
                <w:sz w:val="24"/>
                <w:szCs w:val="24"/>
              </w:rPr>
              <w:t>否</w:t>
            </w:r>
          </w:p>
        </w:tc>
      </w:tr>
      <w:tr w:rsidR="00E254E1" w:rsidRPr="00E254E1" w14:paraId="3B934BD1" w14:textId="77777777">
        <w:trPr>
          <w:trHeight w:val="567"/>
          <w:jc w:val="center"/>
        </w:trPr>
        <w:tc>
          <w:tcPr>
            <w:tcW w:w="8792" w:type="dxa"/>
            <w:gridSpan w:val="6"/>
            <w:tcBorders>
              <w:top w:val="single" w:sz="4" w:space="0" w:color="auto"/>
              <w:left w:val="single" w:sz="4" w:space="0" w:color="auto"/>
              <w:bottom w:val="single" w:sz="4" w:space="0" w:color="auto"/>
              <w:right w:val="single" w:sz="4" w:space="0" w:color="auto"/>
            </w:tcBorders>
            <w:vAlign w:val="center"/>
          </w:tcPr>
          <w:p w14:paraId="38FC2139" w14:textId="77777777" w:rsidR="00BB5D25" w:rsidRPr="00E254E1" w:rsidRDefault="00000000">
            <w:pPr>
              <w:pStyle w:val="21"/>
              <w:spacing w:after="0" w:line="360" w:lineRule="auto"/>
              <w:ind w:leftChars="0" w:left="0" w:firstLineChars="0" w:firstLine="0"/>
              <w:jc w:val="left"/>
              <w:rPr>
                <w:rFonts w:ascii="宋体" w:hAnsi="宋体" w:hint="eastAsia"/>
                <w:sz w:val="24"/>
                <w:szCs w:val="24"/>
              </w:rPr>
            </w:pPr>
            <w:r w:rsidRPr="00E254E1">
              <w:rPr>
                <w:rFonts w:ascii="宋体" w:hAnsi="宋体" w:hint="eastAsia"/>
                <w:sz w:val="24"/>
                <w:szCs w:val="24"/>
              </w:rPr>
              <w:t>注：具体要求详见招标文件第五章《采购需求》。本次采购包括但不限于上述产品的供应、运输、安装、调试、安装辅材、培训、售后服务等</w:t>
            </w:r>
          </w:p>
        </w:tc>
      </w:tr>
    </w:tbl>
    <w:p w14:paraId="1CD06F0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1.7 合同履行期限：①交货、安装、调试期限：自合同签订之日起，30天内完成交货、安装、调试；②质保期：不少于1年（自验收合格之日起开始计算）。</w:t>
      </w:r>
    </w:p>
    <w:p w14:paraId="03408B8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1.8 本项目不接受联合体投标。</w:t>
      </w:r>
    </w:p>
    <w:p w14:paraId="5E34A888" w14:textId="77777777" w:rsidR="00BB5D25" w:rsidRPr="00E254E1" w:rsidRDefault="00000000">
      <w:pPr>
        <w:pStyle w:val="2"/>
        <w:spacing w:after="0"/>
        <w:jc w:val="left"/>
      </w:pPr>
      <w:bookmarkStart w:id="157" w:name="_Toc228373492"/>
      <w:r w:rsidRPr="00E254E1">
        <w:rPr>
          <w:rFonts w:hint="eastAsia"/>
        </w:rPr>
        <w:t>二、项目说明</w:t>
      </w:r>
      <w:bookmarkEnd w:id="157"/>
    </w:p>
    <w:p w14:paraId="25324CF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1.本章内容是根据采购项目的实际需求制定的。货物（设备）必须为合格产品，质量达到国家相关标准、行业标准、地方标准或者其他标准、规范，中标单位交货时应当提供有关设备的合格相关证明材料等。</w:t>
      </w:r>
    </w:p>
    <w:p w14:paraId="15C05FC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2.投标人应保证设备是全新未使用过的合格产品。并完全符合合同规定的质量、规格和性能的要求。</w:t>
      </w:r>
    </w:p>
    <w:p w14:paraId="10261A6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中标单位应保证所提供的设备经正确调试、正常运转和保养后，在其使用寿命期内应具有满意的性能。在设备（货物）质量保证期内中标单位应对由于设计、工艺或者材料的缺陷而发生的任何不足或者故障负责。</w:t>
      </w:r>
    </w:p>
    <w:p w14:paraId="20D07AA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4.本章中内容涉及品牌或型号的，招标文件中涉及的品牌或型号，仅为投标人投标时的参照，不作为中标条件或指定内容。投标人应参照或相当于招标文件中载明的品牌或型号进行投标。本章中标记为“</w:t>
      </w:r>
      <w:bookmarkStart w:id="158" w:name="OLE_LINK213"/>
      <w:r w:rsidRPr="00E254E1">
        <w:rPr>
          <w:rFonts w:ascii="仿宋" w:eastAsia="仿宋" w:hAnsi="仿宋" w:hint="eastAsia"/>
          <w:sz w:val="20"/>
          <w:szCs w:val="20"/>
        </w:rPr>
        <w:t>★</w:t>
      </w:r>
      <w:bookmarkEnd w:id="158"/>
      <w:r w:rsidRPr="00E254E1">
        <w:rPr>
          <w:rFonts w:ascii="宋体" w:hAnsi="宋体" w:hint="eastAsia"/>
          <w:sz w:val="24"/>
        </w:rPr>
        <w:t>”的内容为重要条款，投标人必须按照招标文件的要求做出响应，对此类内容的负偏离将导致扣分。</w:t>
      </w:r>
    </w:p>
    <w:p w14:paraId="78FD1A5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5.投标人提供的相关资料、证书应真实有效。如有弄虚作假，经查询属实后将取消其投标及中标资格，并承担由此对招标人造成的损失。</w:t>
      </w:r>
    </w:p>
    <w:p w14:paraId="20E8BA73" w14:textId="77777777" w:rsidR="00BB5D25" w:rsidRPr="00E254E1" w:rsidRDefault="00000000">
      <w:pPr>
        <w:spacing w:line="360" w:lineRule="auto"/>
        <w:ind w:firstLineChars="200" w:firstLine="480"/>
        <w:jc w:val="left"/>
        <w:rPr>
          <w:rFonts w:ascii="宋体" w:hAnsi="宋体" w:hint="eastAsia"/>
          <w:sz w:val="24"/>
        </w:rPr>
      </w:pPr>
      <w:r w:rsidRPr="00E254E1">
        <w:rPr>
          <w:rFonts w:ascii="宋体" w:hAnsi="宋体" w:hint="eastAsia"/>
          <w:sz w:val="24"/>
        </w:rPr>
        <w:t>6.投标人应保证其提供的货物或者服务在招标人使用期间不受第三方可能提出的侵犯其所有权、知识产权、商标权、专利权、著作权等相关权利的起诉。</w:t>
      </w:r>
    </w:p>
    <w:p w14:paraId="1B4599D5" w14:textId="77777777" w:rsidR="00BB5D25" w:rsidRPr="00E254E1" w:rsidRDefault="00BB5D25">
      <w:pPr>
        <w:spacing w:after="0" w:line="360" w:lineRule="auto"/>
        <w:jc w:val="left"/>
        <w:rPr>
          <w:rFonts w:ascii="宋体" w:hAnsi="宋体" w:hint="eastAsia"/>
          <w:b/>
          <w:bCs/>
          <w:sz w:val="24"/>
        </w:rPr>
        <w:sectPr w:rsidR="00BB5D25" w:rsidRPr="00E254E1">
          <w:pgSz w:w="11906" w:h="16838"/>
          <w:pgMar w:top="1440" w:right="1080" w:bottom="1440" w:left="1080" w:header="907" w:footer="737" w:gutter="0"/>
          <w:cols w:space="720"/>
          <w:titlePg/>
          <w:docGrid w:type="linesAndChars" w:linePitch="331"/>
        </w:sectPr>
      </w:pPr>
    </w:p>
    <w:p w14:paraId="582B41DD" w14:textId="77777777" w:rsidR="00BB5D25" w:rsidRPr="00E254E1" w:rsidRDefault="00000000">
      <w:pPr>
        <w:pStyle w:val="2"/>
        <w:spacing w:after="0"/>
        <w:jc w:val="left"/>
      </w:pPr>
      <w:bookmarkStart w:id="159" w:name="_Toc228373493"/>
      <w:r w:rsidRPr="00E254E1">
        <w:rPr>
          <w:rFonts w:hint="eastAsia"/>
        </w:rPr>
        <w:lastRenderedPageBreak/>
        <w:t>三、</w:t>
      </w:r>
      <w:bookmarkStart w:id="160" w:name="OLE_LINK20"/>
      <w:bookmarkStart w:id="161" w:name="OLE_LINK21"/>
      <w:r w:rsidRPr="00E254E1">
        <w:rPr>
          <w:rFonts w:hint="eastAsia"/>
        </w:rPr>
        <w:t>采购清单及技术要求</w:t>
      </w:r>
      <w:bookmarkEnd w:id="159"/>
      <w:bookmarkEnd w:id="160"/>
      <w:bookmarkEnd w:id="161"/>
    </w:p>
    <w:p w14:paraId="0E8AB20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注：</w:t>
      </w:r>
    </w:p>
    <w:p w14:paraId="79DD4C60" w14:textId="77777777" w:rsidR="00BB5D25" w:rsidRPr="00E254E1" w:rsidRDefault="00000000">
      <w:pPr>
        <w:spacing w:after="0" w:line="360" w:lineRule="auto"/>
        <w:ind w:firstLineChars="200" w:firstLine="482"/>
        <w:jc w:val="left"/>
        <w:rPr>
          <w:rFonts w:ascii="宋体" w:hAnsi="宋体" w:hint="eastAsia"/>
          <w:b/>
          <w:bCs/>
          <w:sz w:val="24"/>
        </w:rPr>
      </w:pPr>
      <w:r w:rsidRPr="00E254E1">
        <w:rPr>
          <w:rFonts w:ascii="宋体" w:hAnsi="宋体" w:hint="eastAsia"/>
          <w:b/>
          <w:bCs/>
          <w:sz w:val="24"/>
        </w:rPr>
        <w:t>1、核心产品：认知能力评估训练仪。</w:t>
      </w:r>
    </w:p>
    <w:p w14:paraId="39C7ECC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w:t>
      </w:r>
      <w:bookmarkStart w:id="162" w:name="OLE_LINK39"/>
      <w:bookmarkStart w:id="163" w:name="OLE_LINK40"/>
      <w:bookmarkStart w:id="164" w:name="OLE_LINK28"/>
      <w:bookmarkStart w:id="165" w:name="OLE_LINK50"/>
      <w:r w:rsidRPr="00E254E1">
        <w:rPr>
          <w:rFonts w:ascii="宋体" w:hAnsi="宋体" w:hint="eastAsia"/>
          <w:sz w:val="24"/>
        </w:rPr>
        <w:t>技术参数要求提供相关证明材料进行佐证的</w:t>
      </w:r>
      <w:bookmarkStart w:id="166" w:name="OLE_LINK48"/>
      <w:bookmarkStart w:id="167" w:name="OLE_LINK49"/>
      <w:r w:rsidRPr="00E254E1">
        <w:rPr>
          <w:rFonts w:ascii="宋体" w:hAnsi="宋体" w:hint="eastAsia"/>
          <w:sz w:val="24"/>
        </w:rPr>
        <w:t>，须提供相关证明材料</w:t>
      </w:r>
      <w:bookmarkEnd w:id="166"/>
      <w:bookmarkEnd w:id="167"/>
      <w:r w:rsidRPr="00E254E1">
        <w:rPr>
          <w:rFonts w:ascii="宋体" w:hAnsi="宋体" w:hint="eastAsia"/>
          <w:sz w:val="24"/>
        </w:rPr>
        <w:t>；相关证明材料是指第三方检测机构出具的</w:t>
      </w:r>
      <w:bookmarkStart w:id="168" w:name="OLE_LINK22"/>
      <w:bookmarkStart w:id="169" w:name="OLE_LINK36"/>
      <w:r w:rsidRPr="00E254E1">
        <w:rPr>
          <w:rFonts w:ascii="宋体" w:hAnsi="宋体" w:hint="eastAsia"/>
          <w:sz w:val="24"/>
        </w:rPr>
        <w:t>检测报告</w:t>
      </w:r>
      <w:bookmarkEnd w:id="168"/>
      <w:bookmarkEnd w:id="169"/>
      <w:r w:rsidRPr="00E254E1">
        <w:rPr>
          <w:rFonts w:ascii="宋体" w:hAnsi="宋体" w:hint="eastAsia"/>
          <w:sz w:val="24"/>
        </w:rPr>
        <w:t>或实物照片及提供功能性运行截图或生产厂家公开发布的产品功能说明（或</w:t>
      </w:r>
      <w:proofErr w:type="gramStart"/>
      <w:r w:rsidRPr="00E254E1">
        <w:rPr>
          <w:rFonts w:ascii="宋体" w:hAnsi="宋体" w:hint="eastAsia"/>
          <w:sz w:val="24"/>
        </w:rPr>
        <w:t>官网截</w:t>
      </w:r>
      <w:proofErr w:type="gramEnd"/>
      <w:r w:rsidRPr="00E254E1">
        <w:rPr>
          <w:rFonts w:ascii="宋体" w:hAnsi="宋体" w:hint="eastAsia"/>
          <w:sz w:val="24"/>
        </w:rPr>
        <w:t>图）等证明文件，</w:t>
      </w:r>
      <w:r w:rsidRPr="00E254E1">
        <w:rPr>
          <w:rFonts w:hAnsi="宋体" w:hint="eastAsia"/>
          <w:sz w:val="24"/>
        </w:rPr>
        <w:t>不接受投标人自行印刷、打印或者手写的技术支持资料</w:t>
      </w:r>
      <w:r w:rsidRPr="00E254E1">
        <w:rPr>
          <w:rFonts w:ascii="宋体" w:hAnsi="宋体" w:hint="eastAsia"/>
          <w:sz w:val="24"/>
        </w:rPr>
        <w:t>。</w:t>
      </w:r>
      <w:bookmarkEnd w:id="162"/>
      <w:bookmarkEnd w:id="163"/>
      <w:bookmarkEnd w:id="164"/>
      <w:bookmarkEnd w:id="165"/>
    </w:p>
    <w:p w14:paraId="45D4139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如招标技术参数要求出现引用某一特定的品牌、型号、规格重量尺寸、技术参数、专利技术、商标、名称、设计、原产地或供应者等情况，则仅起参考作用。供应商可选用实质上“相当于”或“优于”该参考品牌和参考型号要求的产品。同时如实填写技术规格偏离表。</w:t>
      </w:r>
    </w:p>
    <w:p w14:paraId="73FF8A1F" w14:textId="77777777" w:rsidR="00BB5D25" w:rsidRPr="00E254E1" w:rsidRDefault="00000000">
      <w:pPr>
        <w:pStyle w:val="3"/>
        <w:spacing w:after="0"/>
        <w:rPr>
          <w:rFonts w:ascii="宋体" w:hAnsi="宋体" w:hint="eastAsia"/>
        </w:rPr>
      </w:pPr>
      <w:bookmarkStart w:id="170" w:name="OLE_LINK139"/>
      <w:r w:rsidRPr="00E254E1">
        <w:rPr>
          <w:rFonts w:ascii="宋体" w:hAnsi="宋体" w:hint="eastAsia"/>
        </w:rPr>
        <w:t>（一）设备</w:t>
      </w:r>
    </w:p>
    <w:tbl>
      <w:tblPr>
        <w:tblStyle w:val="af6"/>
        <w:tblW w:w="14000" w:type="dxa"/>
        <w:tblLayout w:type="fixed"/>
        <w:tblLook w:val="04A0" w:firstRow="1" w:lastRow="0" w:firstColumn="1" w:lastColumn="0" w:noHBand="0" w:noVBand="1"/>
      </w:tblPr>
      <w:tblGrid>
        <w:gridCol w:w="817"/>
        <w:gridCol w:w="1701"/>
        <w:gridCol w:w="8647"/>
        <w:gridCol w:w="850"/>
        <w:gridCol w:w="709"/>
        <w:gridCol w:w="1276"/>
      </w:tblGrid>
      <w:tr w:rsidR="00E254E1" w:rsidRPr="00E254E1" w14:paraId="105A0626" w14:textId="77777777">
        <w:tc>
          <w:tcPr>
            <w:tcW w:w="817" w:type="dxa"/>
            <w:vAlign w:val="center"/>
          </w:tcPr>
          <w:p w14:paraId="2D62CF68" w14:textId="77777777" w:rsidR="00BB5D25" w:rsidRPr="00E254E1" w:rsidRDefault="00000000">
            <w:pPr>
              <w:spacing w:after="0" w:line="360" w:lineRule="auto"/>
              <w:jc w:val="center"/>
              <w:rPr>
                <w:rFonts w:asciiTheme="minorEastAsia" w:eastAsiaTheme="minorEastAsia" w:hAnsiTheme="minorEastAsia" w:hint="eastAsia"/>
                <w:b/>
                <w:bCs/>
                <w:sz w:val="24"/>
              </w:rPr>
            </w:pPr>
            <w:bookmarkStart w:id="171" w:name="_Hlk224828874"/>
            <w:r w:rsidRPr="00E254E1">
              <w:rPr>
                <w:rFonts w:asciiTheme="minorEastAsia" w:eastAsiaTheme="minorEastAsia" w:hAnsiTheme="minorEastAsia" w:hint="eastAsia"/>
                <w:sz w:val="24"/>
              </w:rPr>
              <w:t>序号</w:t>
            </w:r>
          </w:p>
        </w:tc>
        <w:tc>
          <w:tcPr>
            <w:tcW w:w="1701" w:type="dxa"/>
            <w:vAlign w:val="center"/>
          </w:tcPr>
          <w:p w14:paraId="42BBA445"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名称</w:t>
            </w:r>
          </w:p>
        </w:tc>
        <w:tc>
          <w:tcPr>
            <w:tcW w:w="8647" w:type="dxa"/>
            <w:vAlign w:val="center"/>
          </w:tcPr>
          <w:p w14:paraId="3399BC97"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技术参数</w:t>
            </w:r>
          </w:p>
        </w:tc>
        <w:tc>
          <w:tcPr>
            <w:tcW w:w="850" w:type="dxa"/>
            <w:vAlign w:val="center"/>
          </w:tcPr>
          <w:p w14:paraId="2BE4B84F"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单位</w:t>
            </w:r>
          </w:p>
        </w:tc>
        <w:tc>
          <w:tcPr>
            <w:tcW w:w="709" w:type="dxa"/>
            <w:vAlign w:val="center"/>
          </w:tcPr>
          <w:p w14:paraId="007F852C"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数量</w:t>
            </w:r>
          </w:p>
        </w:tc>
        <w:tc>
          <w:tcPr>
            <w:tcW w:w="1276" w:type="dxa"/>
            <w:vAlign w:val="center"/>
          </w:tcPr>
          <w:p w14:paraId="37248DA0" w14:textId="77777777" w:rsidR="00BB5D25" w:rsidRPr="00E254E1" w:rsidRDefault="00000000">
            <w:pPr>
              <w:widowControl/>
              <w:spacing w:after="0" w:line="360" w:lineRule="auto"/>
              <w:jc w:val="center"/>
              <w:rPr>
                <w:rFonts w:asciiTheme="minorEastAsia" w:eastAsiaTheme="minorEastAsia" w:hAnsiTheme="minorEastAsia" w:hint="eastAsia"/>
                <w:kern w:val="0"/>
                <w:sz w:val="24"/>
              </w:rPr>
            </w:pPr>
            <w:r w:rsidRPr="00E254E1">
              <w:rPr>
                <w:rFonts w:asciiTheme="minorEastAsia" w:eastAsiaTheme="minorEastAsia" w:hAnsiTheme="minorEastAsia" w:hint="eastAsia"/>
                <w:sz w:val="24"/>
              </w:rPr>
              <w:t>交货地点</w:t>
            </w:r>
          </w:p>
        </w:tc>
      </w:tr>
      <w:tr w:rsidR="00E254E1" w:rsidRPr="00E254E1" w14:paraId="6EF9B2E3" w14:textId="77777777">
        <w:tc>
          <w:tcPr>
            <w:tcW w:w="817" w:type="dxa"/>
            <w:vAlign w:val="center"/>
          </w:tcPr>
          <w:p w14:paraId="68AAA8A2" w14:textId="77777777" w:rsidR="00BB5D25" w:rsidRPr="00E254E1" w:rsidRDefault="00000000">
            <w:pPr>
              <w:jc w:val="center"/>
              <w:rPr>
                <w:rFonts w:asciiTheme="minorEastAsia" w:eastAsiaTheme="minorEastAsia" w:hAnsiTheme="minorEastAsia" w:cs="宋体" w:hint="eastAsia"/>
                <w:sz w:val="24"/>
              </w:rPr>
            </w:pPr>
            <w:bookmarkStart w:id="172" w:name="_Hlk224828861"/>
            <w:bookmarkEnd w:id="171"/>
            <w:r w:rsidRPr="00E254E1">
              <w:rPr>
                <w:rFonts w:asciiTheme="minorEastAsia" w:eastAsiaTheme="minorEastAsia" w:hAnsiTheme="minorEastAsia" w:hint="eastAsia"/>
                <w:sz w:val="24"/>
              </w:rPr>
              <w:t>1</w:t>
            </w:r>
          </w:p>
        </w:tc>
        <w:tc>
          <w:tcPr>
            <w:tcW w:w="1701" w:type="dxa"/>
            <w:vAlign w:val="center"/>
          </w:tcPr>
          <w:p w14:paraId="76143DF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精品录播主机</w:t>
            </w:r>
          </w:p>
        </w:tc>
        <w:tc>
          <w:tcPr>
            <w:tcW w:w="8647" w:type="dxa"/>
            <w:vAlign w:val="center"/>
          </w:tcPr>
          <w:p w14:paraId="019A3B4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1、主机采用标准1U、嵌入式架构，集视音频处理、导播、编码、录制存储、直播、点播、远程音视频交互、管理等功能于一身，无需配合编码盒使用；</w:t>
            </w:r>
            <w:r w:rsidRPr="00E254E1">
              <w:rPr>
                <w:rFonts w:ascii="宋体" w:hAnsi="宋体" w:hint="eastAsia"/>
                <w:sz w:val="24"/>
              </w:rPr>
              <w:br/>
              <w:t>★2、视频输入接口不少于6个3G-SDI，2个HDMI；支持对全部高清视频输入信号进行无缝切换、叠加、拼接等处理功能；处理信号不少于5路高清1080视频和1路计算机信号（提供相关证明材料进行佐证）。</w:t>
            </w:r>
            <w:r w:rsidRPr="00E254E1">
              <w:rPr>
                <w:rFonts w:ascii="宋体" w:hAnsi="宋体" w:hint="eastAsia"/>
                <w:sz w:val="24"/>
              </w:rPr>
              <w:br/>
              <w:t>★3、视频输出接口不少于2个高清HDMI输出接口，其中一个HDMI 接口支持输出导播视频画面用于进行本地导播,其中一个HDMI 接口支持根据应用场景进行远</w:t>
            </w:r>
            <w:r w:rsidRPr="00E254E1">
              <w:rPr>
                <w:rFonts w:ascii="宋体" w:hAnsi="宋体" w:hint="eastAsia"/>
                <w:sz w:val="24"/>
              </w:rPr>
              <w:lastRenderedPageBreak/>
              <w:t>端互动画面和合成电影画面的切换（提供相关证明材料进行佐证）。</w:t>
            </w:r>
            <w:r w:rsidRPr="00E254E1">
              <w:rPr>
                <w:rFonts w:ascii="宋体" w:hAnsi="宋体" w:hint="eastAsia"/>
                <w:sz w:val="24"/>
              </w:rPr>
              <w:br/>
              <w:t>4、主机支持不少于2个1000Base-T千兆网络接口；</w:t>
            </w:r>
            <w:r w:rsidRPr="00E254E1">
              <w:rPr>
                <w:rFonts w:ascii="宋体" w:hAnsi="宋体" w:hint="eastAsia"/>
                <w:sz w:val="24"/>
              </w:rPr>
              <w:br/>
              <w:t>5、主机要求可以提供丰富的音频输入接口，提供不少于2路线性平衡音频输入接口、2路平衡48V</w:t>
            </w:r>
            <w:proofErr w:type="gramStart"/>
            <w:r w:rsidRPr="00E254E1">
              <w:rPr>
                <w:rFonts w:ascii="宋体" w:hAnsi="宋体" w:hint="eastAsia"/>
                <w:sz w:val="24"/>
              </w:rPr>
              <w:t>幻像</w:t>
            </w:r>
            <w:proofErr w:type="gramEnd"/>
            <w:r w:rsidRPr="00E254E1">
              <w:rPr>
                <w:rFonts w:ascii="宋体" w:hAnsi="宋体" w:hint="eastAsia"/>
                <w:sz w:val="24"/>
              </w:rPr>
              <w:t>MIC输入接口，1路无线麦克风音频输入，1路3.5mm线性接口音频输入。音频输出接口支持不少于2路3.5mm接口，其中一组可用于现场监听；</w:t>
            </w:r>
            <w:r w:rsidRPr="00E254E1">
              <w:rPr>
                <w:rFonts w:ascii="宋体" w:hAnsi="宋体" w:hint="eastAsia"/>
                <w:sz w:val="24"/>
              </w:rPr>
              <w:br/>
              <w:t>6、主机要求可以提供丰富的外设接口，提供不少于4个USB接口，其中至少有2个USB3.0；提供不少于4路RS-232控制接口，用于外接控制面板、导播控制台等。</w:t>
            </w:r>
            <w:r w:rsidRPr="00E254E1">
              <w:rPr>
                <w:rFonts w:ascii="宋体" w:hAnsi="宋体" w:hint="eastAsia"/>
                <w:sz w:val="24"/>
              </w:rPr>
              <w:br/>
              <w:t>7、音频编码方式采用AAC编码，支持自动降噪处理；</w:t>
            </w:r>
            <w:r w:rsidRPr="00E254E1">
              <w:rPr>
                <w:rFonts w:ascii="宋体" w:hAnsi="宋体" w:hint="eastAsia"/>
                <w:sz w:val="24"/>
              </w:rPr>
              <w:br/>
              <w:t>8、视频编码需要支持H.265标准，同时兼容H.264标准；</w:t>
            </w:r>
            <w:r w:rsidRPr="00E254E1">
              <w:rPr>
                <w:rFonts w:ascii="宋体" w:hAnsi="宋体" w:hint="eastAsia"/>
                <w:sz w:val="24"/>
              </w:rPr>
              <w:br/>
              <w:t>9、主机内置至少2TB硬盘空间；</w:t>
            </w:r>
            <w:r w:rsidRPr="00E254E1">
              <w:rPr>
                <w:rFonts w:ascii="宋体" w:hAnsi="宋体" w:hint="eastAsia"/>
                <w:sz w:val="24"/>
              </w:rPr>
              <w:br/>
              <w:t>★10、主机要求内置可充电备份电池，具有充放电管理功能、支持过充过放保护，可以确保设备在各种供电环境中能保证系统运行和录制课程数据的可靠性（提供相关证明材料进行佐证）。</w:t>
            </w:r>
          </w:p>
        </w:tc>
        <w:tc>
          <w:tcPr>
            <w:tcW w:w="850" w:type="dxa"/>
            <w:vAlign w:val="center"/>
          </w:tcPr>
          <w:p w14:paraId="14DFA5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62EE086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60C48A4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lastRenderedPageBreak/>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bookmarkEnd w:id="172"/>
      <w:tr w:rsidR="00E254E1" w:rsidRPr="00E254E1" w14:paraId="45FDCAFD" w14:textId="77777777">
        <w:tc>
          <w:tcPr>
            <w:tcW w:w="817" w:type="dxa"/>
            <w:vAlign w:val="center"/>
          </w:tcPr>
          <w:p w14:paraId="7C509A4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w:t>
            </w:r>
          </w:p>
        </w:tc>
        <w:tc>
          <w:tcPr>
            <w:tcW w:w="1701" w:type="dxa"/>
            <w:vAlign w:val="center"/>
          </w:tcPr>
          <w:p w14:paraId="3B3BCB0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精品录播系统</w:t>
            </w:r>
          </w:p>
        </w:tc>
        <w:tc>
          <w:tcPr>
            <w:tcW w:w="8647" w:type="dxa"/>
            <w:vAlign w:val="center"/>
          </w:tcPr>
          <w:p w14:paraId="7FE94DD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1、录播管理功能</w:t>
            </w:r>
            <w:r w:rsidRPr="00E254E1">
              <w:rPr>
                <w:rFonts w:ascii="宋体" w:hAnsi="宋体" w:hint="eastAsia"/>
                <w:sz w:val="24"/>
              </w:rPr>
              <w:br/>
              <w:t>1.采用嵌入式管理系统，内置于主机中，兼容IE、Chrome等通用浏览器。支持Chrome浏览器采用HTLM5技术，导播画面响应快，延时低。</w:t>
            </w:r>
            <w:r w:rsidRPr="00E254E1">
              <w:rPr>
                <w:rFonts w:ascii="宋体" w:hAnsi="宋体" w:hint="eastAsia"/>
                <w:sz w:val="24"/>
              </w:rPr>
              <w:br/>
              <w:t>2.系统录制的资源文件，支持本地硬盘存储、云资源管理平台分享及支持对接到</w:t>
            </w:r>
            <w:r w:rsidRPr="00E254E1">
              <w:rPr>
                <w:rFonts w:ascii="宋体" w:hAnsi="宋体" w:hint="eastAsia"/>
                <w:sz w:val="24"/>
              </w:rPr>
              <w:lastRenderedPageBreak/>
              <w:t>第三方FTP服务器。</w:t>
            </w:r>
            <w:r w:rsidRPr="00E254E1">
              <w:rPr>
                <w:rFonts w:ascii="宋体" w:hAnsi="宋体" w:hint="eastAsia"/>
                <w:sz w:val="24"/>
              </w:rPr>
              <w:br/>
              <w:t>3.用户可以直接登入web端，查看属于自己的资源，支持在线搜索、播放、下载、删除等操作。</w:t>
            </w:r>
            <w:r w:rsidRPr="00E254E1">
              <w:rPr>
                <w:rFonts w:ascii="宋体" w:hAnsi="宋体" w:hint="eastAsia"/>
                <w:sz w:val="24"/>
              </w:rPr>
              <w:br/>
              <w:t>★4.为适应不同应用场景，支持根据需求设置默认画面。（提供相关证明材料进行佐证）。</w:t>
            </w:r>
            <w:r w:rsidRPr="00E254E1">
              <w:rPr>
                <w:rFonts w:ascii="宋体" w:hAnsi="宋体" w:hint="eastAsia"/>
                <w:sz w:val="24"/>
              </w:rPr>
              <w:br/>
              <w:t>5.系统能够提供丰富信号</w:t>
            </w:r>
            <w:proofErr w:type="gramStart"/>
            <w:r w:rsidRPr="00E254E1">
              <w:rPr>
                <w:rFonts w:ascii="宋体" w:hAnsi="宋体" w:hint="eastAsia"/>
                <w:sz w:val="24"/>
              </w:rPr>
              <w:t>源状态</w:t>
            </w:r>
            <w:proofErr w:type="gramEnd"/>
            <w:r w:rsidRPr="00E254E1">
              <w:rPr>
                <w:rFonts w:ascii="宋体" w:hAnsi="宋体" w:hint="eastAsia"/>
                <w:sz w:val="24"/>
              </w:rPr>
              <w:t>信息（是否有信号输入、信号分辨率、信号格式）。</w:t>
            </w:r>
            <w:r w:rsidRPr="00E254E1">
              <w:rPr>
                <w:rFonts w:ascii="宋体" w:hAnsi="宋体" w:hint="eastAsia"/>
                <w:sz w:val="24"/>
              </w:rPr>
              <w:br/>
              <w:t>6.支持进行工程模式隐藏和唤醒，内容不少于导播角色、导播策略、检测条件、导播布局、互动功能等。</w:t>
            </w:r>
            <w:r w:rsidRPr="00E254E1">
              <w:rPr>
                <w:rFonts w:ascii="宋体" w:hAnsi="宋体" w:hint="eastAsia"/>
                <w:sz w:val="24"/>
              </w:rPr>
              <w:br/>
              <w:t>2、本地导播功能</w:t>
            </w:r>
            <w:r w:rsidRPr="00E254E1">
              <w:rPr>
                <w:rFonts w:ascii="宋体" w:hAnsi="宋体" w:hint="eastAsia"/>
                <w:sz w:val="24"/>
              </w:rPr>
              <w:br/>
              <w:t>1.采用嵌入式管理系统，内置于主机中，通过键盘鼠标可直接操控，音视频画面显示超低延时。</w:t>
            </w:r>
            <w:r w:rsidRPr="00E254E1">
              <w:rPr>
                <w:rFonts w:ascii="宋体" w:hAnsi="宋体" w:hint="eastAsia"/>
                <w:sz w:val="24"/>
              </w:rPr>
              <w:br/>
              <w:t>2.支持设备当前状态和录制时间的显示。</w:t>
            </w:r>
            <w:r w:rsidRPr="00E254E1">
              <w:rPr>
                <w:rFonts w:ascii="宋体" w:hAnsi="宋体" w:hint="eastAsia"/>
                <w:sz w:val="24"/>
              </w:rPr>
              <w:br/>
              <w:t>3.支持</w:t>
            </w:r>
            <w:proofErr w:type="gramStart"/>
            <w:r w:rsidRPr="00E254E1">
              <w:rPr>
                <w:rFonts w:ascii="宋体" w:hAnsi="宋体" w:hint="eastAsia"/>
                <w:sz w:val="24"/>
              </w:rPr>
              <w:t>手动云</w:t>
            </w:r>
            <w:proofErr w:type="gramEnd"/>
            <w:r w:rsidRPr="00E254E1">
              <w:rPr>
                <w:rFonts w:ascii="宋体" w:hAnsi="宋体" w:hint="eastAsia"/>
                <w:sz w:val="24"/>
              </w:rPr>
              <w:t>台控制，支持左入、右入、上入、下入、百叶窗、叠</w:t>
            </w:r>
            <w:proofErr w:type="gramStart"/>
            <w:r w:rsidRPr="00E254E1">
              <w:rPr>
                <w:rFonts w:ascii="宋体" w:hAnsi="宋体" w:hint="eastAsia"/>
                <w:sz w:val="24"/>
              </w:rPr>
              <w:t>画面幕等多种</w:t>
            </w:r>
            <w:proofErr w:type="gramEnd"/>
            <w:r w:rsidRPr="00E254E1">
              <w:rPr>
                <w:rFonts w:ascii="宋体" w:hAnsi="宋体" w:hint="eastAsia"/>
                <w:sz w:val="24"/>
              </w:rPr>
              <w:t>特技模式</w:t>
            </w:r>
            <w:r w:rsidRPr="00E254E1">
              <w:rPr>
                <w:rFonts w:ascii="宋体" w:hAnsi="宋体" w:hint="eastAsia"/>
                <w:sz w:val="24"/>
              </w:rPr>
              <w:br/>
              <w:t>4.支持画中画、电影、左右分屏等多种图像布局方式</w:t>
            </w:r>
            <w:r w:rsidRPr="00E254E1">
              <w:rPr>
                <w:rFonts w:ascii="宋体" w:hAnsi="宋体" w:hint="eastAsia"/>
                <w:sz w:val="24"/>
              </w:rPr>
              <w:br/>
              <w:t>5.支持直播、录制启停控制；</w:t>
            </w:r>
            <w:r w:rsidRPr="00E254E1">
              <w:rPr>
                <w:rFonts w:ascii="宋体" w:hAnsi="宋体" w:hint="eastAsia"/>
                <w:sz w:val="24"/>
              </w:rPr>
              <w:br/>
              <w:t>6.提供设备参数配置、录制、直播参数配置界面；</w:t>
            </w:r>
            <w:r w:rsidRPr="00E254E1">
              <w:rPr>
                <w:rFonts w:ascii="宋体" w:hAnsi="宋体" w:hint="eastAsia"/>
                <w:sz w:val="24"/>
              </w:rPr>
              <w:br/>
              <w:t>7.支持进行文件管理，支持检索、预览、下载和删除等。</w:t>
            </w:r>
            <w:r w:rsidRPr="00E254E1">
              <w:rPr>
                <w:rFonts w:ascii="宋体" w:hAnsi="宋体" w:hint="eastAsia"/>
                <w:sz w:val="24"/>
              </w:rPr>
              <w:br/>
              <w:t>3、远程导播功能</w:t>
            </w:r>
            <w:r w:rsidRPr="00E254E1">
              <w:rPr>
                <w:rFonts w:ascii="宋体" w:hAnsi="宋体" w:hint="eastAsia"/>
                <w:sz w:val="24"/>
              </w:rPr>
              <w:br/>
            </w:r>
            <w:r w:rsidRPr="00E254E1">
              <w:rPr>
                <w:rFonts w:ascii="宋体" w:hAnsi="宋体" w:hint="eastAsia"/>
                <w:sz w:val="24"/>
              </w:rPr>
              <w:lastRenderedPageBreak/>
              <w:t>1.B/S架构导播平台，集视频导播监视、切换、云台控制、录制/直播、开始暂停结束等控制；</w:t>
            </w:r>
            <w:r w:rsidRPr="00E254E1">
              <w:rPr>
                <w:rFonts w:ascii="宋体" w:hAnsi="宋体" w:hint="eastAsia"/>
                <w:sz w:val="24"/>
              </w:rPr>
              <w:br/>
              <w:t>2.内嵌自动导播算法，可实现全自动、半自动、手动导播，支持摄像头云</w:t>
            </w:r>
            <w:proofErr w:type="gramStart"/>
            <w:r w:rsidRPr="00E254E1">
              <w:rPr>
                <w:rFonts w:ascii="宋体" w:hAnsi="宋体" w:hint="eastAsia"/>
                <w:sz w:val="24"/>
              </w:rPr>
              <w:t>台控制及预置位</w:t>
            </w:r>
            <w:proofErr w:type="gramEnd"/>
            <w:r w:rsidRPr="00E254E1">
              <w:rPr>
                <w:rFonts w:ascii="宋体" w:hAnsi="宋体" w:hint="eastAsia"/>
                <w:sz w:val="24"/>
              </w:rPr>
              <w:t>的设置与调用；</w:t>
            </w:r>
            <w:r w:rsidRPr="00E254E1">
              <w:rPr>
                <w:rFonts w:ascii="宋体" w:hAnsi="宋体" w:hint="eastAsia"/>
                <w:sz w:val="24"/>
              </w:rPr>
              <w:br/>
              <w:t>3.手动控制云台，变焦倍数调整等摄像机控制功能，每路摄像机支持8个或以上</w:t>
            </w:r>
            <w:proofErr w:type="gramStart"/>
            <w:r w:rsidRPr="00E254E1">
              <w:rPr>
                <w:rFonts w:ascii="宋体" w:hAnsi="宋体" w:hint="eastAsia"/>
                <w:sz w:val="24"/>
              </w:rPr>
              <w:t>预置位</w:t>
            </w:r>
            <w:proofErr w:type="gramEnd"/>
            <w:r w:rsidRPr="00E254E1">
              <w:rPr>
                <w:rFonts w:ascii="宋体" w:hAnsi="宋体" w:hint="eastAsia"/>
                <w:sz w:val="24"/>
              </w:rPr>
              <w:t>设置；</w:t>
            </w:r>
            <w:r w:rsidRPr="00E254E1">
              <w:rPr>
                <w:rFonts w:ascii="宋体" w:hAnsi="宋体" w:hint="eastAsia"/>
                <w:sz w:val="24"/>
              </w:rPr>
              <w:br/>
              <w:t>★4.内置授课电脑画面变化侦测算法，无需在教师授课电脑上安装任何程序就能够探测到教师动鼠标、PPT翻页等动作并将VGA画面切入导播画面。同时支持用户</w:t>
            </w:r>
            <w:proofErr w:type="gramStart"/>
            <w:r w:rsidRPr="00E254E1">
              <w:rPr>
                <w:rFonts w:ascii="宋体" w:hAnsi="宋体" w:hint="eastAsia"/>
                <w:sz w:val="24"/>
              </w:rPr>
              <w:t>手动对</w:t>
            </w:r>
            <w:proofErr w:type="gramEnd"/>
            <w:r w:rsidRPr="00E254E1">
              <w:rPr>
                <w:rFonts w:ascii="宋体" w:hAnsi="宋体" w:hint="eastAsia"/>
                <w:sz w:val="24"/>
              </w:rPr>
              <w:t>电脑变化检测区域进行设定，最多支持绘制4个变化检测区。（提供相关证明材料进行佐证）。</w:t>
            </w:r>
            <w:r w:rsidRPr="00E254E1">
              <w:rPr>
                <w:rFonts w:ascii="宋体" w:hAnsi="宋体" w:hint="eastAsia"/>
                <w:sz w:val="24"/>
              </w:rPr>
              <w:br/>
              <w:t>4、流媒体直播功能：</w:t>
            </w:r>
            <w:r w:rsidRPr="00E254E1">
              <w:rPr>
                <w:rFonts w:ascii="宋体" w:hAnsi="宋体" w:hint="eastAsia"/>
                <w:sz w:val="24"/>
              </w:rPr>
              <w:br/>
              <w:t>1.支持RTMP\ RTSP. 支持直播客户端的拉流，也支持往外部其他直播服务器推流；</w:t>
            </w:r>
            <w:proofErr w:type="gramStart"/>
            <w:r w:rsidRPr="00E254E1">
              <w:rPr>
                <w:rFonts w:ascii="宋体" w:hAnsi="宋体" w:hint="eastAsia"/>
                <w:sz w:val="24"/>
              </w:rPr>
              <w:t>支持多码流</w:t>
            </w:r>
            <w:proofErr w:type="gramEnd"/>
            <w:r w:rsidRPr="00E254E1">
              <w:rPr>
                <w:rFonts w:ascii="宋体" w:hAnsi="宋体" w:hint="eastAsia"/>
                <w:sz w:val="24"/>
              </w:rPr>
              <w:t>同步直播，方便用户根据不同的场景选择合适的直播码流进行观看；</w:t>
            </w:r>
            <w:r w:rsidRPr="00E254E1">
              <w:rPr>
                <w:rFonts w:ascii="宋体" w:hAnsi="宋体" w:hint="eastAsia"/>
                <w:sz w:val="24"/>
              </w:rPr>
              <w:br/>
              <w:t>2.支持</w:t>
            </w:r>
            <w:proofErr w:type="gramStart"/>
            <w:r w:rsidRPr="00E254E1">
              <w:rPr>
                <w:rFonts w:ascii="宋体" w:hAnsi="宋体" w:hint="eastAsia"/>
                <w:sz w:val="24"/>
              </w:rPr>
              <w:t>微信扫码</w:t>
            </w:r>
            <w:proofErr w:type="gramEnd"/>
            <w:r w:rsidRPr="00E254E1">
              <w:rPr>
                <w:rFonts w:ascii="宋体" w:hAnsi="宋体" w:hint="eastAsia"/>
                <w:sz w:val="24"/>
              </w:rPr>
              <w:t>生成直播二维码，移动设备通过扫描</w:t>
            </w:r>
            <w:proofErr w:type="gramStart"/>
            <w:r w:rsidRPr="00E254E1">
              <w:rPr>
                <w:rFonts w:ascii="宋体" w:hAnsi="宋体" w:hint="eastAsia"/>
                <w:sz w:val="24"/>
              </w:rPr>
              <w:t>二维码直接</w:t>
            </w:r>
            <w:proofErr w:type="gramEnd"/>
            <w:r w:rsidRPr="00E254E1">
              <w:rPr>
                <w:rFonts w:ascii="宋体" w:hAnsi="宋体" w:hint="eastAsia"/>
                <w:sz w:val="24"/>
              </w:rPr>
              <w:t>在移动设备上观看直播；</w:t>
            </w:r>
            <w:r w:rsidRPr="00E254E1">
              <w:rPr>
                <w:rFonts w:ascii="宋体" w:hAnsi="宋体" w:hint="eastAsia"/>
                <w:sz w:val="24"/>
              </w:rPr>
              <w:br/>
              <w:t>3.支持对资源画面和电影画面进行单独直播。</w:t>
            </w:r>
          </w:p>
        </w:tc>
        <w:tc>
          <w:tcPr>
            <w:tcW w:w="850" w:type="dxa"/>
            <w:vAlign w:val="center"/>
          </w:tcPr>
          <w:p w14:paraId="345B4F8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E079B2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74D90E1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w:t>
            </w:r>
            <w:r w:rsidRPr="00E254E1">
              <w:rPr>
                <w:rFonts w:asciiTheme="minorEastAsia" w:eastAsiaTheme="minorEastAsia" w:hAnsiTheme="minorEastAsia" w:hint="eastAsia"/>
                <w:sz w:val="24"/>
              </w:rPr>
              <w:lastRenderedPageBreak/>
              <w:t>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7CA22AB5" w14:textId="77777777">
        <w:tc>
          <w:tcPr>
            <w:tcW w:w="817" w:type="dxa"/>
            <w:vAlign w:val="center"/>
          </w:tcPr>
          <w:p w14:paraId="34612EE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w:t>
            </w:r>
          </w:p>
        </w:tc>
        <w:tc>
          <w:tcPr>
            <w:tcW w:w="1701" w:type="dxa"/>
            <w:vAlign w:val="center"/>
          </w:tcPr>
          <w:p w14:paraId="0F50B8A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图像智能跟踪定位系统</w:t>
            </w:r>
          </w:p>
        </w:tc>
        <w:tc>
          <w:tcPr>
            <w:tcW w:w="8647" w:type="dxa"/>
            <w:vAlign w:val="center"/>
          </w:tcPr>
          <w:p w14:paraId="26C8674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1、摄像机内嵌智能跟踪算法，无需单独安装定位跟踪主机及其他任何辅助拍摄设备，即可实现跟踪定位控制功能。</w:t>
            </w:r>
            <w:r w:rsidRPr="00E254E1">
              <w:rPr>
                <w:rFonts w:ascii="宋体" w:hAnsi="宋体" w:hint="eastAsia"/>
                <w:sz w:val="24"/>
              </w:rPr>
              <w:br/>
              <w:t>2、通过两台高清摄像机可实现场景的跟踪定位功能；教师的特写和全景画面，学</w:t>
            </w:r>
            <w:r w:rsidRPr="00E254E1">
              <w:rPr>
                <w:rFonts w:ascii="宋体" w:hAnsi="宋体" w:hint="eastAsia"/>
                <w:sz w:val="24"/>
              </w:rPr>
              <w:lastRenderedPageBreak/>
              <w:t>生的特写和全景画面，</w:t>
            </w:r>
            <w:proofErr w:type="gramStart"/>
            <w:r w:rsidRPr="00E254E1">
              <w:rPr>
                <w:rFonts w:ascii="宋体" w:hAnsi="宋体" w:hint="eastAsia"/>
                <w:sz w:val="24"/>
              </w:rPr>
              <w:t>各通过</w:t>
            </w:r>
            <w:proofErr w:type="gramEnd"/>
            <w:r w:rsidRPr="00E254E1">
              <w:rPr>
                <w:rFonts w:ascii="宋体" w:hAnsi="宋体" w:hint="eastAsia"/>
                <w:sz w:val="24"/>
              </w:rPr>
              <w:t>一台摄像机完成。</w:t>
            </w:r>
            <w:r w:rsidRPr="00E254E1">
              <w:rPr>
                <w:rFonts w:ascii="宋体" w:hAnsi="宋体" w:hint="eastAsia"/>
                <w:sz w:val="24"/>
              </w:rPr>
              <w:br/>
              <w:t>3、采用智能图像识别算法，每台高清摄像机同时输出2路场景画面并分析计算；</w:t>
            </w:r>
            <w:r w:rsidRPr="00E254E1">
              <w:rPr>
                <w:rFonts w:ascii="宋体" w:hAnsi="宋体" w:hint="eastAsia"/>
                <w:sz w:val="24"/>
              </w:rPr>
              <w:br/>
              <w:t>4、当教师在讲台区域站立授课时，自动切换为教师特写，当教师在讲台区域进行走动时，自动切换到教师全景；</w:t>
            </w:r>
            <w:r w:rsidRPr="00E254E1">
              <w:rPr>
                <w:rFonts w:ascii="宋体" w:hAnsi="宋体" w:hint="eastAsia"/>
                <w:sz w:val="24"/>
              </w:rPr>
              <w:br/>
              <w:t>5、学生起立发言时，首先切换为学生全景，再过渡为发言学生的特写画面；</w:t>
            </w:r>
            <w:r w:rsidRPr="00E254E1">
              <w:rPr>
                <w:rFonts w:ascii="宋体" w:hAnsi="宋体" w:hint="eastAsia"/>
                <w:sz w:val="24"/>
              </w:rPr>
              <w:br/>
              <w:t>6、当教师切换多媒体授课时，自动切换为多媒体特写画面；</w:t>
            </w:r>
            <w:r w:rsidRPr="00E254E1">
              <w:rPr>
                <w:rFonts w:ascii="宋体" w:hAnsi="宋体" w:hint="eastAsia"/>
                <w:sz w:val="24"/>
              </w:rPr>
              <w:br/>
              <w:t>7、学生跟踪具备人脸检测辅助识别功能。</w:t>
            </w:r>
          </w:p>
        </w:tc>
        <w:tc>
          <w:tcPr>
            <w:tcW w:w="850" w:type="dxa"/>
            <w:vAlign w:val="center"/>
          </w:tcPr>
          <w:p w14:paraId="712F31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3A7B037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1C40CA6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r w:rsidRPr="00E254E1">
              <w:rPr>
                <w:rFonts w:asciiTheme="minorEastAsia" w:eastAsiaTheme="minorEastAsia" w:hAnsiTheme="minorEastAsia" w:hint="eastAsia"/>
                <w:sz w:val="24"/>
              </w:rPr>
              <w:lastRenderedPageBreak/>
              <w:t>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383BB04B" w14:textId="77777777">
        <w:tc>
          <w:tcPr>
            <w:tcW w:w="817" w:type="dxa"/>
            <w:vAlign w:val="center"/>
          </w:tcPr>
          <w:p w14:paraId="744D58A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4</w:t>
            </w:r>
          </w:p>
        </w:tc>
        <w:tc>
          <w:tcPr>
            <w:tcW w:w="1701" w:type="dxa"/>
            <w:vAlign w:val="center"/>
          </w:tcPr>
          <w:p w14:paraId="564F55C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云台摄像机</w:t>
            </w:r>
          </w:p>
        </w:tc>
        <w:tc>
          <w:tcPr>
            <w:tcW w:w="8647" w:type="dxa"/>
            <w:vAlign w:val="center"/>
          </w:tcPr>
          <w:p w14:paraId="3C9AECB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1、要求采用4K Sensor，1/2.8英寸或以上CMOS图像传感器，有效像素不低于800万；</w:t>
            </w:r>
            <w:r w:rsidRPr="00E254E1">
              <w:rPr>
                <w:rFonts w:ascii="宋体" w:hAnsi="宋体" w:hint="eastAsia"/>
                <w:sz w:val="24"/>
              </w:rPr>
              <w:br/>
              <w:t>2、支持自动和手动变焦，变焦倍数≥20倍；</w:t>
            </w:r>
            <w:r w:rsidRPr="00E254E1">
              <w:rPr>
                <w:rFonts w:ascii="宋体" w:hAnsi="宋体" w:hint="eastAsia"/>
                <w:sz w:val="24"/>
              </w:rPr>
              <w:br/>
              <w:t>3、水平视场角度范围72.0° ~ 6.1°；</w:t>
            </w:r>
            <w:r w:rsidRPr="00E254E1">
              <w:rPr>
                <w:rFonts w:ascii="宋体" w:hAnsi="宋体" w:hint="eastAsia"/>
                <w:sz w:val="24"/>
              </w:rPr>
              <w:br/>
              <w:t>4、支持图像水平、垂直翻转，适应摄像机不同的安装方式要求；</w:t>
            </w:r>
            <w:r w:rsidRPr="00E254E1">
              <w:rPr>
                <w:rFonts w:ascii="宋体" w:hAnsi="宋体" w:hint="eastAsia"/>
                <w:sz w:val="24"/>
              </w:rPr>
              <w:br/>
            </w:r>
            <w:r w:rsidRPr="00E254E1">
              <w:rPr>
                <w:rFonts w:ascii="宋体" w:hAnsi="宋体" w:hint="eastAsia"/>
                <w:sz w:val="24"/>
              </w:rPr>
              <w:lastRenderedPageBreak/>
              <w:t>5、不少于1路RS232 IN、1路RS232 out和1路RS485控制接口 ；</w:t>
            </w:r>
            <w:r w:rsidRPr="00E254E1">
              <w:rPr>
                <w:rFonts w:ascii="宋体" w:hAnsi="宋体" w:hint="eastAsia"/>
                <w:sz w:val="24"/>
              </w:rPr>
              <w:br/>
              <w:t>6、视频输出：具有不少于1个USB 3.0接口、不少于1个高</w:t>
            </w:r>
            <w:proofErr w:type="gramStart"/>
            <w:r w:rsidRPr="00E254E1">
              <w:rPr>
                <w:rFonts w:ascii="宋体" w:hAnsi="宋体" w:hint="eastAsia"/>
                <w:sz w:val="24"/>
              </w:rPr>
              <w:t>清网络</w:t>
            </w:r>
            <w:proofErr w:type="gramEnd"/>
            <w:r w:rsidRPr="00E254E1">
              <w:rPr>
                <w:rFonts w:ascii="宋体" w:hAnsi="宋体" w:hint="eastAsia"/>
                <w:sz w:val="24"/>
              </w:rPr>
              <w:t>输出接口、不少于1个3G-SDI接口、不少于1个HDMI接口；同时支持4口输出1080p60帧画面；</w:t>
            </w:r>
            <w:r w:rsidRPr="00E254E1">
              <w:rPr>
                <w:rFonts w:ascii="宋体" w:hAnsi="宋体" w:hint="eastAsia"/>
                <w:sz w:val="24"/>
              </w:rPr>
              <w:br/>
              <w:t>7、RJ45接口支持POE功能，并支持RTSP协议支持网络视频输出；</w:t>
            </w:r>
            <w:r w:rsidRPr="00E254E1">
              <w:rPr>
                <w:rFonts w:ascii="宋体" w:hAnsi="宋体" w:hint="eastAsia"/>
                <w:sz w:val="24"/>
              </w:rPr>
              <w:br/>
              <w:t>8、USB 2.0接口，支持外接U盘、麦克风等设备；</w:t>
            </w:r>
            <w:r w:rsidRPr="00E254E1">
              <w:rPr>
                <w:rFonts w:ascii="宋体" w:hAnsi="宋体" w:hint="eastAsia"/>
                <w:sz w:val="24"/>
              </w:rPr>
              <w:br/>
              <w:t>9、内置音频处理算法，支持混音消除，有效降低环境噪音；支持EQ调节；</w:t>
            </w:r>
            <w:r w:rsidRPr="00E254E1">
              <w:rPr>
                <w:rFonts w:ascii="宋体" w:hAnsi="宋体" w:hint="eastAsia"/>
                <w:sz w:val="24"/>
              </w:rPr>
              <w:br/>
              <w:t>10、支持双mic拾音，支持外接麦克风等拾音设备。</w:t>
            </w:r>
            <w:r w:rsidRPr="00E254E1">
              <w:rPr>
                <w:rFonts w:ascii="宋体" w:hAnsi="宋体" w:hint="eastAsia"/>
                <w:sz w:val="24"/>
              </w:rPr>
              <w:br/>
              <w:t>11、支持H.265 / H.264 视频编码方式；</w:t>
            </w:r>
            <w:r w:rsidRPr="00E254E1">
              <w:rPr>
                <w:rFonts w:ascii="宋体" w:hAnsi="宋体" w:hint="eastAsia"/>
                <w:sz w:val="24"/>
              </w:rPr>
              <w:br/>
              <w:t>12、音频编码：AAC/G.711a；音频码率96Kbps、128Kbps，256Kbps可调；</w:t>
            </w:r>
            <w:r w:rsidRPr="00E254E1">
              <w:rPr>
                <w:rFonts w:ascii="宋体" w:hAnsi="宋体" w:hint="eastAsia"/>
                <w:sz w:val="24"/>
              </w:rPr>
              <w:br/>
              <w:t>13、支持NDI|HX、TCP/IP、 HTTP、RTSP、RTMP、Onvif、DHCP、GB/T28181、组播等协议；</w:t>
            </w:r>
            <w:r w:rsidRPr="00E254E1">
              <w:rPr>
                <w:rFonts w:ascii="宋体" w:hAnsi="宋体" w:hint="eastAsia"/>
                <w:sz w:val="24"/>
              </w:rPr>
              <w:br/>
              <w:t>14、供电方式采用POE和电源适配器两种供电方式。</w:t>
            </w:r>
          </w:p>
        </w:tc>
        <w:tc>
          <w:tcPr>
            <w:tcW w:w="850" w:type="dxa"/>
            <w:vAlign w:val="center"/>
          </w:tcPr>
          <w:p w14:paraId="1E78FE0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22B5430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44</w:t>
            </w:r>
          </w:p>
        </w:tc>
        <w:tc>
          <w:tcPr>
            <w:tcW w:w="1276" w:type="dxa"/>
            <w:vAlign w:val="center"/>
          </w:tcPr>
          <w:p w14:paraId="1EDA4FF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w:t>
            </w:r>
            <w:r w:rsidRPr="00E254E1">
              <w:rPr>
                <w:rFonts w:asciiTheme="minorEastAsia" w:eastAsiaTheme="minorEastAsia" w:hAnsiTheme="minorEastAsia" w:hint="eastAsia"/>
                <w:sz w:val="24"/>
              </w:rPr>
              <w:lastRenderedPageBreak/>
              <w:t>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1F7CF01A" w14:textId="77777777">
        <w:tc>
          <w:tcPr>
            <w:tcW w:w="817" w:type="dxa"/>
            <w:vAlign w:val="center"/>
          </w:tcPr>
          <w:p w14:paraId="64E7121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5</w:t>
            </w:r>
          </w:p>
        </w:tc>
        <w:tc>
          <w:tcPr>
            <w:tcW w:w="1701" w:type="dxa"/>
            <w:vAlign w:val="center"/>
          </w:tcPr>
          <w:p w14:paraId="0FAE35A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教师跟踪摄像机</w:t>
            </w:r>
          </w:p>
        </w:tc>
        <w:tc>
          <w:tcPr>
            <w:tcW w:w="8647" w:type="dxa"/>
            <w:vAlign w:val="center"/>
          </w:tcPr>
          <w:p w14:paraId="294D291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1、采用4K Sensor，1/2.7英寸HD CMOS或以上图像传感器，有效像素不少于800万；</w:t>
            </w:r>
            <w:r w:rsidRPr="00E254E1">
              <w:rPr>
                <w:rFonts w:ascii="宋体" w:hAnsi="宋体" w:hint="eastAsia"/>
                <w:sz w:val="24"/>
              </w:rPr>
              <w:br/>
              <w:t>2、镜头应支持自动对焦，不小于M12 镜头卡口，水平视场角不少于44°；</w:t>
            </w:r>
            <w:r w:rsidRPr="00E254E1">
              <w:rPr>
                <w:rFonts w:ascii="宋体" w:hAnsi="宋体" w:hint="eastAsia"/>
                <w:sz w:val="24"/>
              </w:rPr>
              <w:br/>
              <w:t>3、支持自动变焦和手动变焦，变焦倍数≥8倍；</w:t>
            </w:r>
            <w:r w:rsidRPr="00E254E1">
              <w:rPr>
                <w:rFonts w:ascii="宋体" w:hAnsi="宋体" w:hint="eastAsia"/>
                <w:sz w:val="24"/>
              </w:rPr>
              <w:br/>
              <w:t>4、最低照度：0.5 Lux @ (F1.8， AGC ON）；电子快门1/30s ~ 1/10000s；</w:t>
            </w:r>
            <w:r w:rsidRPr="00E254E1">
              <w:rPr>
                <w:rFonts w:ascii="宋体" w:hAnsi="宋体" w:hint="eastAsia"/>
                <w:sz w:val="24"/>
              </w:rPr>
              <w:br/>
              <w:t>5、支持自动、手动等多种白平衡模式；</w:t>
            </w:r>
            <w:r w:rsidRPr="00E254E1">
              <w:rPr>
                <w:rFonts w:ascii="宋体" w:hAnsi="宋体" w:hint="eastAsia"/>
                <w:sz w:val="24"/>
              </w:rPr>
              <w:br/>
            </w:r>
            <w:r w:rsidRPr="00E254E1">
              <w:rPr>
                <w:rFonts w:ascii="宋体" w:hAnsi="宋体" w:hint="eastAsia"/>
                <w:sz w:val="24"/>
              </w:rPr>
              <w:lastRenderedPageBreak/>
              <w:t>6、数字降噪支持2D和3D降噪算法；</w:t>
            </w:r>
            <w:r w:rsidRPr="00E254E1">
              <w:rPr>
                <w:rFonts w:ascii="宋体" w:hAnsi="宋体" w:hint="eastAsia"/>
                <w:sz w:val="24"/>
              </w:rPr>
              <w:br/>
              <w:t>7、图像信噪：55dB；</w:t>
            </w:r>
            <w:r w:rsidRPr="00E254E1">
              <w:rPr>
                <w:rFonts w:ascii="宋体" w:hAnsi="宋体" w:hint="eastAsia"/>
                <w:sz w:val="24"/>
              </w:rPr>
              <w:br/>
              <w:t>8、支持背光补偿功能；</w:t>
            </w:r>
            <w:r w:rsidRPr="00E254E1">
              <w:rPr>
                <w:rFonts w:ascii="宋体" w:hAnsi="宋体" w:hint="eastAsia"/>
                <w:sz w:val="24"/>
              </w:rPr>
              <w:br/>
              <w:t>9、支持EPTZ电子云</w:t>
            </w:r>
            <w:proofErr w:type="gramStart"/>
            <w:r w:rsidRPr="00E254E1">
              <w:rPr>
                <w:rFonts w:ascii="宋体" w:hAnsi="宋体" w:hint="eastAsia"/>
                <w:sz w:val="24"/>
              </w:rPr>
              <w:t>台控制</w:t>
            </w:r>
            <w:proofErr w:type="gramEnd"/>
            <w:r w:rsidRPr="00E254E1">
              <w:rPr>
                <w:rFonts w:ascii="宋体" w:hAnsi="宋体" w:hint="eastAsia"/>
                <w:sz w:val="24"/>
              </w:rPr>
              <w:t>方式，实现画面的上下左右移动、放大缩小变焦等操作；</w:t>
            </w:r>
            <w:r w:rsidRPr="00E254E1">
              <w:rPr>
                <w:rFonts w:ascii="宋体" w:hAnsi="宋体" w:hint="eastAsia"/>
                <w:sz w:val="24"/>
              </w:rPr>
              <w:br/>
              <w:t>10、视频编码支持不少于H.265 / H.264 / MJEPG三种格式；</w:t>
            </w:r>
            <w:r w:rsidRPr="00E254E1">
              <w:rPr>
                <w:rFonts w:ascii="宋体" w:hAnsi="宋体" w:hint="eastAsia"/>
                <w:sz w:val="24"/>
              </w:rPr>
              <w:br/>
              <w:t>11、单台摄像机支持进行4路视频流编码输出，输出视频分辨率支持4K和1080P等标准视频分辨率格式；视频码率32Kbps ~ 16384Kbps可调；</w:t>
            </w:r>
            <w:proofErr w:type="gramStart"/>
            <w:r w:rsidRPr="00E254E1">
              <w:rPr>
                <w:rFonts w:ascii="宋体" w:hAnsi="宋体" w:hint="eastAsia"/>
                <w:sz w:val="24"/>
              </w:rPr>
              <w:t>帧率</w:t>
            </w:r>
            <w:proofErr w:type="gramEnd"/>
            <w:r w:rsidRPr="00E254E1">
              <w:rPr>
                <w:rFonts w:ascii="宋体" w:hAnsi="宋体" w:hint="eastAsia"/>
                <w:sz w:val="24"/>
              </w:rPr>
              <w:t>1~30fps可调；</w:t>
            </w:r>
            <w:r w:rsidRPr="00E254E1">
              <w:rPr>
                <w:rFonts w:ascii="宋体" w:hAnsi="宋体" w:hint="eastAsia"/>
                <w:sz w:val="24"/>
              </w:rPr>
              <w:br/>
              <w:t>12、音频编码支持不少于AAC/G.711a两种格式；</w:t>
            </w:r>
            <w:r w:rsidRPr="00E254E1">
              <w:rPr>
                <w:rFonts w:ascii="宋体" w:hAnsi="宋体" w:hint="eastAsia"/>
                <w:sz w:val="24"/>
              </w:rPr>
              <w:br/>
              <w:t>13、支持TCP/IP、 HTTP、RTSP、RTMP、Onvif、DHCP、GB28181、组播等协议；</w:t>
            </w:r>
            <w:r w:rsidRPr="00E254E1">
              <w:rPr>
                <w:rFonts w:ascii="宋体" w:hAnsi="宋体" w:hint="eastAsia"/>
                <w:sz w:val="24"/>
              </w:rPr>
              <w:br/>
              <w:t>14、具有不少于1个USB 2.0接口，支持外接U盘、麦克风等设备；</w:t>
            </w:r>
            <w:r w:rsidRPr="00E254E1">
              <w:rPr>
                <w:rFonts w:ascii="宋体" w:hAnsi="宋体" w:hint="eastAsia"/>
                <w:sz w:val="24"/>
              </w:rPr>
              <w:br/>
              <w:t>15、具有不少于1个RJ45接口，支持PoE功能并支持系统管理和RTSP协议网络视频输出；</w:t>
            </w:r>
            <w:r w:rsidRPr="00E254E1">
              <w:rPr>
                <w:rFonts w:ascii="宋体" w:hAnsi="宋体" w:hint="eastAsia"/>
                <w:sz w:val="24"/>
              </w:rPr>
              <w:br/>
              <w:t>16、支持通用浏览器直接访问进行管理，支持曝光模式设置、摄像机图像质量调节；</w:t>
            </w:r>
            <w:r w:rsidRPr="00E254E1">
              <w:rPr>
                <w:rFonts w:ascii="宋体" w:hAnsi="宋体" w:hint="eastAsia"/>
                <w:sz w:val="24"/>
              </w:rPr>
              <w:br/>
              <w:t>17、音频接口不少于1路3.5mm LINE IN接口和1路3.5mm LINE OUT接口；</w:t>
            </w:r>
            <w:r w:rsidRPr="00E254E1">
              <w:rPr>
                <w:rFonts w:ascii="宋体" w:hAnsi="宋体" w:hint="eastAsia"/>
                <w:sz w:val="24"/>
              </w:rPr>
              <w:br/>
              <w:t>18、供电方式采用POE 供电、电源适配器供电方式，根据环境实际情况可灵活选择。</w:t>
            </w:r>
            <w:r w:rsidRPr="00E254E1">
              <w:rPr>
                <w:rFonts w:ascii="宋体" w:hAnsi="宋体" w:hint="eastAsia"/>
                <w:sz w:val="24"/>
              </w:rPr>
              <w:br/>
              <w:t>19、图像翻转：要求支持图像水平、垂直翻转，适应摄像机不同的安装方式要求；</w:t>
            </w:r>
            <w:r w:rsidRPr="00E254E1">
              <w:rPr>
                <w:rFonts w:ascii="宋体" w:hAnsi="宋体" w:hint="eastAsia"/>
                <w:sz w:val="24"/>
              </w:rPr>
              <w:br/>
            </w:r>
            <w:r w:rsidRPr="00E254E1">
              <w:rPr>
                <w:rFonts w:ascii="宋体" w:hAnsi="宋体" w:hint="eastAsia"/>
                <w:sz w:val="24"/>
              </w:rPr>
              <w:lastRenderedPageBreak/>
              <w:t>20、内置图像识别技术和跟踪算法，无需增加任何辅助设备即可实现人像自动跟踪，通过水平运动、俯仰运动、变焦、聚焦四维实时跟踪，准确定位教师的位置，并能实时的跟踪拍摄，实时控制摄像头精确定位，并且能够特写模式拍摄，跟踪过程平滑流畅，视觉体验舒适</w:t>
            </w:r>
            <w:r w:rsidRPr="00E254E1">
              <w:rPr>
                <w:rFonts w:ascii="宋体" w:hAnsi="宋体" w:hint="eastAsia"/>
                <w:sz w:val="24"/>
              </w:rPr>
              <w:br/>
              <w:t>21、支持教师和学生的AI自动识别切换，根据部署位置、模式自主适配教师或学生的跟踪逻辑。</w:t>
            </w:r>
            <w:r w:rsidRPr="00E254E1">
              <w:rPr>
                <w:rFonts w:ascii="宋体" w:hAnsi="宋体" w:hint="eastAsia"/>
                <w:sz w:val="24"/>
              </w:rPr>
              <w:br/>
              <w:t>22、支持AI人体特征识别，能够自动识别并锁定跟踪人，人物丢失后再进入拍摄区域可以继续识别锁定进行跟踪。</w:t>
            </w:r>
            <w:r w:rsidRPr="00E254E1">
              <w:rPr>
                <w:rFonts w:ascii="宋体" w:hAnsi="宋体" w:hint="eastAsia"/>
                <w:sz w:val="24"/>
              </w:rPr>
              <w:br/>
              <w:t>23、采用教师角色识别逻辑，可基于站立姿态、面/背向状态等多维判定，快速识别教师，避免学生站立影响；</w:t>
            </w:r>
            <w:r w:rsidRPr="00E254E1">
              <w:rPr>
                <w:rFonts w:ascii="宋体" w:hAnsi="宋体" w:hint="eastAsia"/>
                <w:sz w:val="24"/>
              </w:rPr>
              <w:br/>
              <w:t>24、支持划分自动跟踪区域，当锁定跟踪人物走出自动跟踪区域时即停止跟踪，直到重新回到区域出现在画面中为止；</w:t>
            </w:r>
            <w:r w:rsidRPr="00E254E1">
              <w:rPr>
                <w:rFonts w:ascii="宋体" w:hAnsi="宋体" w:hint="eastAsia"/>
                <w:sz w:val="24"/>
              </w:rPr>
              <w:br/>
              <w:t>25、检测区域设置：支持对接入摄像机的AI跟踪检测区域设置，可根据实景拍摄画面</w:t>
            </w:r>
            <w:proofErr w:type="gramStart"/>
            <w:r w:rsidRPr="00E254E1">
              <w:rPr>
                <w:rFonts w:ascii="宋体" w:hAnsi="宋体" w:hint="eastAsia"/>
                <w:sz w:val="24"/>
              </w:rPr>
              <w:t>中框选跟踪</w:t>
            </w:r>
            <w:proofErr w:type="gramEnd"/>
            <w:r w:rsidRPr="00E254E1">
              <w:rPr>
                <w:rFonts w:ascii="宋体" w:hAnsi="宋体" w:hint="eastAsia"/>
                <w:sz w:val="24"/>
              </w:rPr>
              <w:t>区域，框选后只在区域中方能触发跟踪。</w:t>
            </w:r>
            <w:r w:rsidRPr="00E254E1">
              <w:rPr>
                <w:rFonts w:ascii="宋体" w:hAnsi="宋体" w:hint="eastAsia"/>
                <w:sz w:val="24"/>
              </w:rPr>
              <w:br/>
              <w:t>26、录制跟踪切换：根据设定的跟踪策略形成跟踪指令，实现多路接入摄像机的全自动AI跟踪画面切换。</w:t>
            </w:r>
            <w:r w:rsidRPr="00E254E1">
              <w:rPr>
                <w:rFonts w:ascii="宋体" w:hAnsi="宋体" w:hint="eastAsia"/>
                <w:sz w:val="24"/>
              </w:rPr>
              <w:br/>
              <w:t>27、支持设置跟踪屏蔽区域，如主动屏蔽</w:t>
            </w:r>
            <w:proofErr w:type="gramStart"/>
            <w:r w:rsidRPr="00E254E1">
              <w:rPr>
                <w:rFonts w:ascii="宋体" w:hAnsi="宋体" w:hint="eastAsia"/>
                <w:sz w:val="24"/>
              </w:rPr>
              <w:t>掉教师</w:t>
            </w:r>
            <w:proofErr w:type="gramEnd"/>
            <w:r w:rsidRPr="00E254E1">
              <w:rPr>
                <w:rFonts w:ascii="宋体" w:hAnsi="宋体" w:hint="eastAsia"/>
                <w:sz w:val="24"/>
              </w:rPr>
              <w:t>观摩区、窗户窗帘、教室门口、大屏液晶电视等易干扰跟踪效果的地方，所屏蔽的地方系统将不对其进行AI分析跟踪运算，以避免这些地方干扰整体的跟踪效果。</w:t>
            </w:r>
          </w:p>
        </w:tc>
        <w:tc>
          <w:tcPr>
            <w:tcW w:w="850" w:type="dxa"/>
            <w:vAlign w:val="center"/>
          </w:tcPr>
          <w:p w14:paraId="102D9CD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40E69CE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6A1E179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w:t>
            </w:r>
            <w:r w:rsidRPr="00E254E1">
              <w:rPr>
                <w:rFonts w:asciiTheme="minorEastAsia" w:eastAsiaTheme="minorEastAsia" w:hAnsiTheme="minorEastAsia" w:hint="eastAsia"/>
                <w:sz w:val="24"/>
              </w:rPr>
              <w:lastRenderedPageBreak/>
              <w:t>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1E1FD664" w14:textId="77777777">
        <w:tc>
          <w:tcPr>
            <w:tcW w:w="817" w:type="dxa"/>
            <w:vAlign w:val="center"/>
          </w:tcPr>
          <w:p w14:paraId="1713D7E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6</w:t>
            </w:r>
          </w:p>
        </w:tc>
        <w:tc>
          <w:tcPr>
            <w:tcW w:w="1701" w:type="dxa"/>
            <w:vAlign w:val="center"/>
          </w:tcPr>
          <w:p w14:paraId="6F4EBD8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学生跟踪摄像机</w:t>
            </w:r>
          </w:p>
        </w:tc>
        <w:tc>
          <w:tcPr>
            <w:tcW w:w="8647" w:type="dxa"/>
            <w:vAlign w:val="center"/>
          </w:tcPr>
          <w:p w14:paraId="3ACA444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1、采用4K Sensor，1/2.7英寸HD CMOS或以上图像传感器，有效像素不少于800万；</w:t>
            </w:r>
            <w:r w:rsidRPr="00E254E1">
              <w:rPr>
                <w:rFonts w:ascii="宋体" w:hAnsi="宋体" w:hint="eastAsia"/>
                <w:sz w:val="24"/>
              </w:rPr>
              <w:br/>
              <w:t>2、镜头应支持自动对焦，不小于M12 镜头卡口，水平视场角不少于95°；</w:t>
            </w:r>
            <w:r w:rsidRPr="00E254E1">
              <w:rPr>
                <w:rFonts w:ascii="宋体" w:hAnsi="宋体" w:hint="eastAsia"/>
                <w:sz w:val="24"/>
              </w:rPr>
              <w:br/>
              <w:t>3、支持自动变焦和手动变焦，变焦倍数≥8倍；</w:t>
            </w:r>
            <w:r w:rsidRPr="00E254E1">
              <w:rPr>
                <w:rFonts w:ascii="宋体" w:hAnsi="宋体" w:hint="eastAsia"/>
                <w:sz w:val="24"/>
              </w:rPr>
              <w:br/>
              <w:t>4、最低照度：0.5 Lux @ (F1.8， AGC ON）；电子快门1/30s ~ 1/10000s；</w:t>
            </w:r>
            <w:r w:rsidRPr="00E254E1">
              <w:rPr>
                <w:rFonts w:ascii="宋体" w:hAnsi="宋体" w:hint="eastAsia"/>
                <w:sz w:val="24"/>
              </w:rPr>
              <w:br/>
              <w:t>5、支持自动、手动等多种白平衡模式；</w:t>
            </w:r>
            <w:r w:rsidRPr="00E254E1">
              <w:rPr>
                <w:rFonts w:ascii="宋体" w:hAnsi="宋体" w:hint="eastAsia"/>
                <w:sz w:val="24"/>
              </w:rPr>
              <w:br/>
              <w:t>6、数字降噪支持2D和3D降噪算法；</w:t>
            </w:r>
            <w:r w:rsidRPr="00E254E1">
              <w:rPr>
                <w:rFonts w:ascii="宋体" w:hAnsi="宋体" w:hint="eastAsia"/>
                <w:sz w:val="24"/>
              </w:rPr>
              <w:br/>
              <w:t>7、图像信噪：55dB；</w:t>
            </w:r>
            <w:r w:rsidRPr="00E254E1">
              <w:rPr>
                <w:rFonts w:ascii="宋体" w:hAnsi="宋体" w:hint="eastAsia"/>
                <w:sz w:val="24"/>
              </w:rPr>
              <w:br/>
              <w:t>8、支持背光补偿功能；</w:t>
            </w:r>
            <w:r w:rsidRPr="00E254E1">
              <w:rPr>
                <w:rFonts w:ascii="宋体" w:hAnsi="宋体" w:hint="eastAsia"/>
                <w:sz w:val="24"/>
              </w:rPr>
              <w:br/>
              <w:t>9、支持EPTZ电子云</w:t>
            </w:r>
            <w:proofErr w:type="gramStart"/>
            <w:r w:rsidRPr="00E254E1">
              <w:rPr>
                <w:rFonts w:ascii="宋体" w:hAnsi="宋体" w:hint="eastAsia"/>
                <w:sz w:val="24"/>
              </w:rPr>
              <w:t>台控制</w:t>
            </w:r>
            <w:proofErr w:type="gramEnd"/>
            <w:r w:rsidRPr="00E254E1">
              <w:rPr>
                <w:rFonts w:ascii="宋体" w:hAnsi="宋体" w:hint="eastAsia"/>
                <w:sz w:val="24"/>
              </w:rPr>
              <w:t>方式，实现画面的上下左右移动、放大缩小变焦等操作；</w:t>
            </w:r>
            <w:r w:rsidRPr="00E254E1">
              <w:rPr>
                <w:rFonts w:ascii="宋体" w:hAnsi="宋体" w:hint="eastAsia"/>
                <w:sz w:val="24"/>
              </w:rPr>
              <w:br/>
              <w:t>10、视频编码支持不少于H.265 / H.264 / MJEPG三种格式；</w:t>
            </w:r>
            <w:r w:rsidRPr="00E254E1">
              <w:rPr>
                <w:rFonts w:ascii="宋体" w:hAnsi="宋体" w:hint="eastAsia"/>
                <w:sz w:val="24"/>
              </w:rPr>
              <w:br/>
              <w:t>11、单台摄像机支持进行4路视频流编码输出，输出视频分辨率支持4K和1080P等标准视频分辨率格式；视频码率32Kbps ~ 16384Kbps可调；</w:t>
            </w:r>
            <w:proofErr w:type="gramStart"/>
            <w:r w:rsidRPr="00E254E1">
              <w:rPr>
                <w:rFonts w:ascii="宋体" w:hAnsi="宋体" w:hint="eastAsia"/>
                <w:sz w:val="24"/>
              </w:rPr>
              <w:t>帧率</w:t>
            </w:r>
            <w:proofErr w:type="gramEnd"/>
            <w:r w:rsidRPr="00E254E1">
              <w:rPr>
                <w:rFonts w:ascii="宋体" w:hAnsi="宋体" w:hint="eastAsia"/>
                <w:sz w:val="24"/>
              </w:rPr>
              <w:t>1~30fps可调；</w:t>
            </w:r>
            <w:r w:rsidRPr="00E254E1">
              <w:rPr>
                <w:rFonts w:ascii="宋体" w:hAnsi="宋体" w:hint="eastAsia"/>
                <w:sz w:val="24"/>
              </w:rPr>
              <w:br/>
              <w:t>12、音频编码支持不少于AAC/G.711a两种格式；</w:t>
            </w:r>
            <w:r w:rsidRPr="00E254E1">
              <w:rPr>
                <w:rFonts w:ascii="宋体" w:hAnsi="宋体" w:hint="eastAsia"/>
                <w:sz w:val="24"/>
              </w:rPr>
              <w:br/>
              <w:t>13、支持TCP/IP、 HTTP、RTSP、RTMP、Onvif、DHCP、GB28181、组播等协议；</w:t>
            </w:r>
            <w:r w:rsidRPr="00E254E1">
              <w:rPr>
                <w:rFonts w:ascii="宋体" w:hAnsi="宋体" w:hint="eastAsia"/>
                <w:sz w:val="24"/>
              </w:rPr>
              <w:br/>
              <w:t>14、具有不少于1个USB 2.0接口，支持外接U盘、麦克风等设备；</w:t>
            </w:r>
            <w:r w:rsidRPr="00E254E1">
              <w:rPr>
                <w:rFonts w:ascii="宋体" w:hAnsi="宋体" w:hint="eastAsia"/>
                <w:sz w:val="24"/>
              </w:rPr>
              <w:br/>
              <w:t>15、具有不少于1个RJ45接口，支持PoE功能并支持系统管理和RTSP协议网络视频输出；</w:t>
            </w:r>
            <w:r w:rsidRPr="00E254E1">
              <w:rPr>
                <w:rFonts w:ascii="宋体" w:hAnsi="宋体" w:hint="eastAsia"/>
                <w:sz w:val="24"/>
              </w:rPr>
              <w:br/>
            </w:r>
            <w:r w:rsidRPr="00E254E1">
              <w:rPr>
                <w:rFonts w:ascii="宋体" w:hAnsi="宋体" w:hint="eastAsia"/>
                <w:sz w:val="24"/>
              </w:rPr>
              <w:lastRenderedPageBreak/>
              <w:t>16、支持通用浏览器直接访问进行管理，支持曝光模式设置、摄像机图像质量调节；</w:t>
            </w:r>
            <w:r w:rsidRPr="00E254E1">
              <w:rPr>
                <w:rFonts w:ascii="宋体" w:hAnsi="宋体" w:hint="eastAsia"/>
                <w:sz w:val="24"/>
              </w:rPr>
              <w:br/>
              <w:t>17、音频接口不少于1路3.5mm LINE IN接口和1路3.5mm LINE OUT接口；</w:t>
            </w:r>
            <w:r w:rsidRPr="00E254E1">
              <w:rPr>
                <w:rFonts w:ascii="宋体" w:hAnsi="宋体" w:hint="eastAsia"/>
                <w:sz w:val="24"/>
              </w:rPr>
              <w:br/>
              <w:t>18、供电方式采用POE 供电、电源适配器供电方式，根据环境实际情况可灵活选择。</w:t>
            </w:r>
            <w:r w:rsidRPr="00E254E1">
              <w:rPr>
                <w:rFonts w:ascii="宋体" w:hAnsi="宋体" w:hint="eastAsia"/>
                <w:sz w:val="24"/>
              </w:rPr>
              <w:br/>
              <w:t>19、图像翻转：要求支持图像水平、垂直翻转，适应摄像机不同的安装方式要求；</w:t>
            </w:r>
            <w:r w:rsidRPr="00E254E1">
              <w:rPr>
                <w:rFonts w:ascii="宋体" w:hAnsi="宋体" w:hint="eastAsia"/>
                <w:sz w:val="24"/>
              </w:rPr>
              <w:br/>
              <w:t>20、内置图像识别技术和跟踪算法，无需增加任何辅助设备即可实现人像自动跟踪，通过水平运动、俯仰运动、变焦、聚焦四维实时跟踪，准确定位教师的位置，并能实时的跟踪拍摄，实时控制摄像头精确定位，并且能够特写模式拍摄，跟踪过程平滑流畅，视觉体验舒适</w:t>
            </w:r>
            <w:r w:rsidRPr="00E254E1">
              <w:rPr>
                <w:rFonts w:ascii="宋体" w:hAnsi="宋体" w:hint="eastAsia"/>
                <w:sz w:val="24"/>
              </w:rPr>
              <w:br/>
              <w:t>21、支持教师和学生的AI自动识别切换，根据部署位置、模式自主适配教师或学生的跟踪逻辑。</w:t>
            </w:r>
            <w:r w:rsidRPr="00E254E1">
              <w:rPr>
                <w:rFonts w:ascii="宋体" w:hAnsi="宋体" w:hint="eastAsia"/>
                <w:sz w:val="24"/>
              </w:rPr>
              <w:br/>
              <w:t>22、支持AI人体特征识别，能够自动识别并锁定跟踪人，人物丢失后再进入拍摄区域可以继续识别锁定进行跟踪。</w:t>
            </w:r>
            <w:r w:rsidRPr="00E254E1">
              <w:rPr>
                <w:rFonts w:ascii="宋体" w:hAnsi="宋体" w:hint="eastAsia"/>
                <w:sz w:val="24"/>
              </w:rPr>
              <w:br/>
              <w:t>23、支持学生智能跟踪，根据学生站立/坐下动作状态，进行学生特写跟踪拍摄，并通知录播主机完成画面切换。</w:t>
            </w:r>
            <w:r w:rsidRPr="00E254E1">
              <w:rPr>
                <w:rFonts w:ascii="宋体" w:hAnsi="宋体" w:hint="eastAsia"/>
                <w:sz w:val="24"/>
              </w:rPr>
              <w:br/>
              <w:t>24、检测区域设置：支持对接入摄像机的AI跟踪检测区域设置，可根据实景拍摄画面</w:t>
            </w:r>
            <w:proofErr w:type="gramStart"/>
            <w:r w:rsidRPr="00E254E1">
              <w:rPr>
                <w:rFonts w:ascii="宋体" w:hAnsi="宋体" w:hint="eastAsia"/>
                <w:sz w:val="24"/>
              </w:rPr>
              <w:t>中框选跟踪</w:t>
            </w:r>
            <w:proofErr w:type="gramEnd"/>
            <w:r w:rsidRPr="00E254E1">
              <w:rPr>
                <w:rFonts w:ascii="宋体" w:hAnsi="宋体" w:hint="eastAsia"/>
                <w:sz w:val="24"/>
              </w:rPr>
              <w:t>区域，框选后只在区域中方能触发跟踪。</w:t>
            </w:r>
            <w:r w:rsidRPr="00E254E1">
              <w:rPr>
                <w:rFonts w:ascii="宋体" w:hAnsi="宋体" w:hint="eastAsia"/>
                <w:sz w:val="24"/>
              </w:rPr>
              <w:br/>
              <w:t>录制跟踪切换：根据设定的跟踪策略形成跟踪指令，实现多路接入摄像机的全自</w:t>
            </w:r>
            <w:r w:rsidRPr="00E254E1">
              <w:rPr>
                <w:rFonts w:ascii="宋体" w:hAnsi="宋体" w:hint="eastAsia"/>
                <w:sz w:val="24"/>
              </w:rPr>
              <w:lastRenderedPageBreak/>
              <w:t>动AI跟踪画面切换。</w:t>
            </w:r>
            <w:r w:rsidRPr="00E254E1">
              <w:rPr>
                <w:rFonts w:ascii="宋体" w:hAnsi="宋体" w:hint="eastAsia"/>
                <w:sz w:val="24"/>
              </w:rPr>
              <w:br/>
              <w:t>25、支持设置跟踪屏蔽区域，如主动屏蔽</w:t>
            </w:r>
            <w:proofErr w:type="gramStart"/>
            <w:r w:rsidRPr="00E254E1">
              <w:rPr>
                <w:rFonts w:ascii="宋体" w:hAnsi="宋体" w:hint="eastAsia"/>
                <w:sz w:val="24"/>
              </w:rPr>
              <w:t>掉教师</w:t>
            </w:r>
            <w:proofErr w:type="gramEnd"/>
            <w:r w:rsidRPr="00E254E1">
              <w:rPr>
                <w:rFonts w:ascii="宋体" w:hAnsi="宋体" w:hint="eastAsia"/>
                <w:sz w:val="24"/>
              </w:rPr>
              <w:t>观摩区、窗户窗帘、教室门口、大屏液晶电视等易干扰跟踪效果的地方，所屏蔽的地方系统将不对其进行AI分析跟踪运算，以避免这些地方干扰整体的跟踪效果。</w:t>
            </w:r>
          </w:p>
        </w:tc>
        <w:tc>
          <w:tcPr>
            <w:tcW w:w="850" w:type="dxa"/>
            <w:vAlign w:val="center"/>
          </w:tcPr>
          <w:p w14:paraId="7CAB30D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4E7D6D0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3CCCF6A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5EE89F33" w14:textId="77777777">
        <w:tc>
          <w:tcPr>
            <w:tcW w:w="817" w:type="dxa"/>
            <w:vAlign w:val="center"/>
          </w:tcPr>
          <w:p w14:paraId="46706C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7</w:t>
            </w:r>
          </w:p>
        </w:tc>
        <w:tc>
          <w:tcPr>
            <w:tcW w:w="1701" w:type="dxa"/>
            <w:vAlign w:val="center"/>
          </w:tcPr>
          <w:p w14:paraId="62090B5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音频处理器</w:t>
            </w:r>
          </w:p>
        </w:tc>
        <w:tc>
          <w:tcPr>
            <w:tcW w:w="8647" w:type="dxa"/>
            <w:vAlign w:val="center"/>
          </w:tcPr>
          <w:p w14:paraId="10040F2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音频处理部分和功率放大器部分必须集成到一个机箱内</w:t>
            </w:r>
            <w:r w:rsidRPr="00E254E1">
              <w:rPr>
                <w:rFonts w:ascii="宋体" w:hAnsi="宋体" w:hint="eastAsia"/>
                <w:sz w:val="24"/>
              </w:rPr>
              <w:br/>
              <w:t>1、可同时支持吊麦、无线麦克风、桌面麦和课件的扩声，全输入录音，扩声</w:t>
            </w:r>
            <w:proofErr w:type="gramStart"/>
            <w:r w:rsidRPr="00E254E1">
              <w:rPr>
                <w:rFonts w:ascii="宋体" w:hAnsi="宋体" w:hint="eastAsia"/>
                <w:sz w:val="24"/>
              </w:rPr>
              <w:t>不</w:t>
            </w:r>
            <w:proofErr w:type="gramEnd"/>
            <w:r w:rsidRPr="00E254E1">
              <w:rPr>
                <w:rFonts w:ascii="宋体" w:hAnsi="宋体" w:hint="eastAsia"/>
                <w:sz w:val="24"/>
              </w:rPr>
              <w:t>啸叫，录音高保真，</w:t>
            </w:r>
            <w:proofErr w:type="gramStart"/>
            <w:r w:rsidRPr="00E254E1">
              <w:rPr>
                <w:rFonts w:ascii="宋体" w:hAnsi="宋体" w:hint="eastAsia"/>
                <w:sz w:val="24"/>
              </w:rPr>
              <w:t>吊麦拾音</w:t>
            </w:r>
            <w:proofErr w:type="gramEnd"/>
            <w:r w:rsidRPr="00E254E1">
              <w:rPr>
                <w:rFonts w:ascii="宋体" w:hAnsi="宋体" w:hint="eastAsia"/>
                <w:sz w:val="24"/>
              </w:rPr>
              <w:t>范围5-8米，做到讲台区域全覆盖，本地扩声声场</w:t>
            </w:r>
            <w:proofErr w:type="gramStart"/>
            <w:r w:rsidRPr="00E254E1">
              <w:rPr>
                <w:rFonts w:ascii="宋体" w:hAnsi="宋体" w:hint="eastAsia"/>
                <w:sz w:val="24"/>
              </w:rPr>
              <w:t>不</w:t>
            </w:r>
            <w:proofErr w:type="gramEnd"/>
            <w:r w:rsidRPr="00E254E1">
              <w:rPr>
                <w:rFonts w:ascii="宋体" w:hAnsi="宋体" w:hint="eastAsia"/>
                <w:sz w:val="24"/>
              </w:rPr>
              <w:t>均匀度：＜5dB；</w:t>
            </w:r>
            <w:r w:rsidRPr="00E254E1">
              <w:rPr>
                <w:rFonts w:ascii="宋体" w:hAnsi="宋体" w:hint="eastAsia"/>
                <w:sz w:val="24"/>
              </w:rPr>
              <w:br/>
              <w:t>2、支持De-Reverb抗混响功能，无线麦优先级最高，当无线麦有输入时，自动降低或关闭吊麦、课件输入；当</w:t>
            </w:r>
            <w:proofErr w:type="gramStart"/>
            <w:r w:rsidRPr="00E254E1">
              <w:rPr>
                <w:rFonts w:ascii="宋体" w:hAnsi="宋体" w:hint="eastAsia"/>
                <w:sz w:val="24"/>
              </w:rPr>
              <w:t>无线麦无输入</w:t>
            </w:r>
            <w:proofErr w:type="gramEnd"/>
            <w:r w:rsidRPr="00E254E1">
              <w:rPr>
                <w:rFonts w:ascii="宋体" w:hAnsi="宋体" w:hint="eastAsia"/>
                <w:sz w:val="24"/>
              </w:rPr>
              <w:t>，课件有输入时，自动降低或</w:t>
            </w:r>
            <w:proofErr w:type="gramStart"/>
            <w:r w:rsidRPr="00E254E1">
              <w:rPr>
                <w:rFonts w:ascii="宋体" w:hAnsi="宋体" w:hint="eastAsia"/>
                <w:sz w:val="24"/>
              </w:rPr>
              <w:t>关闭吊麦输入</w:t>
            </w:r>
            <w:proofErr w:type="gramEnd"/>
            <w:r w:rsidRPr="00E254E1">
              <w:rPr>
                <w:rFonts w:ascii="宋体" w:hAnsi="宋体" w:hint="eastAsia"/>
                <w:sz w:val="24"/>
              </w:rPr>
              <w:t>，录制下来的课件声音清晰；当无线麦、课件无输入时，</w:t>
            </w:r>
            <w:proofErr w:type="gramStart"/>
            <w:r w:rsidRPr="00E254E1">
              <w:rPr>
                <w:rFonts w:ascii="宋体" w:hAnsi="宋体" w:hint="eastAsia"/>
                <w:sz w:val="24"/>
              </w:rPr>
              <w:t>吊麦正常</w:t>
            </w:r>
            <w:proofErr w:type="gramEnd"/>
            <w:r w:rsidRPr="00E254E1">
              <w:rPr>
                <w:rFonts w:ascii="宋体" w:hAnsi="宋体" w:hint="eastAsia"/>
                <w:sz w:val="24"/>
              </w:rPr>
              <w:t>采集和</w:t>
            </w:r>
            <w:proofErr w:type="gramStart"/>
            <w:r w:rsidRPr="00E254E1">
              <w:rPr>
                <w:rFonts w:ascii="宋体" w:hAnsi="宋体" w:hint="eastAsia"/>
                <w:sz w:val="24"/>
              </w:rPr>
              <w:t>扩声</w:t>
            </w:r>
            <w:proofErr w:type="gramEnd"/>
            <w:r w:rsidRPr="00E254E1">
              <w:rPr>
                <w:rFonts w:ascii="宋体" w:hAnsi="宋体" w:hint="eastAsia"/>
                <w:sz w:val="24"/>
              </w:rPr>
              <w:t>；</w:t>
            </w:r>
            <w:r w:rsidRPr="00E254E1">
              <w:rPr>
                <w:rFonts w:ascii="宋体" w:hAnsi="宋体" w:hint="eastAsia"/>
                <w:sz w:val="24"/>
              </w:rPr>
              <w:br/>
              <w:t>3、具备AGC功能，防止大声讲话或齐声朗读时破音；</w:t>
            </w:r>
            <w:r w:rsidRPr="00E254E1">
              <w:rPr>
                <w:rFonts w:ascii="宋体" w:hAnsi="宋体" w:hint="eastAsia"/>
                <w:sz w:val="24"/>
              </w:rPr>
              <w:br/>
              <w:t>4、具备嘈杂环境检测，检测到嘈杂声时，可以自动降低或关闭</w:t>
            </w:r>
            <w:proofErr w:type="gramStart"/>
            <w:r w:rsidRPr="00E254E1">
              <w:rPr>
                <w:rFonts w:ascii="宋体" w:hAnsi="宋体" w:hint="eastAsia"/>
                <w:sz w:val="24"/>
              </w:rPr>
              <w:t>吊麦扩</w:t>
            </w:r>
            <w:proofErr w:type="gramEnd"/>
            <w:r w:rsidRPr="00E254E1">
              <w:rPr>
                <w:rFonts w:ascii="宋体" w:hAnsi="宋体" w:hint="eastAsia"/>
                <w:sz w:val="24"/>
              </w:rPr>
              <w:t>声，以免教室声场嘈杂；</w:t>
            </w:r>
            <w:r w:rsidRPr="00E254E1">
              <w:rPr>
                <w:rFonts w:ascii="宋体" w:hAnsi="宋体" w:hint="eastAsia"/>
                <w:sz w:val="24"/>
              </w:rPr>
              <w:br/>
              <w:t xml:space="preserve">5、支持16段EQ调节，满足各种场景应用； </w:t>
            </w:r>
            <w:r w:rsidRPr="00E254E1">
              <w:rPr>
                <w:rFonts w:ascii="宋体" w:hAnsi="宋体" w:hint="eastAsia"/>
                <w:sz w:val="24"/>
              </w:rPr>
              <w:br/>
              <w:t>6、具有有效过滤教室内的空调、电风扇等发出的噪音干扰功能，过滤噪声不影响扩声效果；</w:t>
            </w:r>
            <w:r w:rsidRPr="00E254E1">
              <w:rPr>
                <w:rFonts w:ascii="宋体" w:hAnsi="宋体" w:hint="eastAsia"/>
                <w:sz w:val="24"/>
              </w:rPr>
              <w:br/>
              <w:t>7、外部调试接口：满足网络接口以及RS485接口配置，提供调试界面截图；支持</w:t>
            </w:r>
            <w:r w:rsidRPr="00E254E1">
              <w:rPr>
                <w:rFonts w:ascii="宋体" w:hAnsi="宋体" w:hint="eastAsia"/>
                <w:sz w:val="24"/>
              </w:rPr>
              <w:lastRenderedPageBreak/>
              <w:t>软硬件一键恢复出厂设置；</w:t>
            </w:r>
            <w:r w:rsidRPr="00E254E1">
              <w:rPr>
                <w:rFonts w:ascii="宋体" w:hAnsi="宋体" w:hint="eastAsia"/>
                <w:sz w:val="24"/>
              </w:rPr>
              <w:br/>
              <w:t>8、频率响应： 20Hz～16kHz</w:t>
            </w:r>
            <w:r w:rsidRPr="00E254E1">
              <w:rPr>
                <w:rFonts w:ascii="宋体" w:hAnsi="宋体" w:hint="eastAsia"/>
                <w:sz w:val="24"/>
              </w:rPr>
              <w:br/>
              <w:t xml:space="preserve">9、具备反馈抑制（AFC）：声音增益提升幅度≥15dB； </w:t>
            </w:r>
            <w:r w:rsidRPr="00E254E1">
              <w:rPr>
                <w:rFonts w:ascii="宋体" w:hAnsi="宋体" w:hint="eastAsia"/>
                <w:sz w:val="24"/>
              </w:rPr>
              <w:br/>
              <w:t xml:space="preserve">10、处理啸叫抑制延迟能力：128ms，256ms; </w:t>
            </w:r>
            <w:r w:rsidRPr="00E254E1">
              <w:rPr>
                <w:rFonts w:ascii="宋体" w:hAnsi="宋体" w:hint="eastAsia"/>
                <w:sz w:val="24"/>
              </w:rPr>
              <w:br/>
              <w:t>11、降噪能力≥26dB；信噪比提升≥18dB</w:t>
            </w:r>
            <w:r w:rsidRPr="00E254E1">
              <w:rPr>
                <w:rFonts w:ascii="宋体" w:hAnsi="宋体" w:hint="eastAsia"/>
                <w:sz w:val="24"/>
              </w:rPr>
              <w:br/>
              <w:t>12、无线输入降噪： ≤30dB</w:t>
            </w:r>
            <w:r w:rsidRPr="00E254E1">
              <w:rPr>
                <w:rFonts w:ascii="宋体" w:hAnsi="宋体" w:hint="eastAsia"/>
                <w:sz w:val="24"/>
              </w:rPr>
              <w:br/>
              <w:t>13、增益调节范围 :-43dB～59dB</w:t>
            </w:r>
            <w:r w:rsidRPr="00E254E1">
              <w:rPr>
                <w:rFonts w:ascii="宋体" w:hAnsi="宋体" w:hint="eastAsia"/>
                <w:sz w:val="24"/>
              </w:rPr>
              <w:br/>
              <w:t>14、失真（THD+N）： ≤0.06%，增益差：≤0.1dB</w:t>
            </w:r>
            <w:r w:rsidRPr="00E254E1">
              <w:rPr>
                <w:rFonts w:ascii="宋体" w:hAnsi="宋体" w:hint="eastAsia"/>
                <w:sz w:val="24"/>
              </w:rPr>
              <w:br/>
              <w:t>15、信噪比（S/N）： 70dBA( 20Hz～16kHz，A计权）</w:t>
            </w:r>
            <w:r w:rsidRPr="00E254E1">
              <w:rPr>
                <w:rFonts w:ascii="宋体" w:hAnsi="宋体" w:hint="eastAsia"/>
                <w:sz w:val="24"/>
              </w:rPr>
              <w:br/>
              <w:t>16、信号处理延时：≤7ms</w:t>
            </w:r>
            <w:r w:rsidRPr="00E254E1">
              <w:rPr>
                <w:rFonts w:ascii="宋体" w:hAnsi="宋体" w:hint="eastAsia"/>
                <w:sz w:val="24"/>
              </w:rPr>
              <w:br/>
              <w:t>17、前面</w:t>
            </w:r>
            <w:proofErr w:type="gramStart"/>
            <w:r w:rsidRPr="00E254E1">
              <w:rPr>
                <w:rFonts w:ascii="宋体" w:hAnsi="宋体" w:hint="eastAsia"/>
                <w:sz w:val="24"/>
              </w:rPr>
              <w:t>板支持</w:t>
            </w:r>
            <w:proofErr w:type="gramEnd"/>
            <w:r w:rsidRPr="00E254E1">
              <w:rPr>
                <w:rFonts w:ascii="宋体" w:hAnsi="宋体" w:hint="eastAsia"/>
                <w:sz w:val="24"/>
              </w:rPr>
              <w:t>音量触摸按键调节，每路输入LED灯显示；</w:t>
            </w:r>
            <w:r w:rsidRPr="00E254E1">
              <w:rPr>
                <w:rFonts w:ascii="宋体" w:hAnsi="宋体" w:hint="eastAsia"/>
                <w:sz w:val="24"/>
              </w:rPr>
              <w:br/>
              <w:t>18、可通过FTP下载上位机软件链接，方便自行下载；</w:t>
            </w:r>
            <w:r w:rsidRPr="00E254E1">
              <w:rPr>
                <w:rFonts w:ascii="宋体" w:hAnsi="宋体" w:hint="eastAsia"/>
                <w:sz w:val="24"/>
              </w:rPr>
              <w:br/>
              <w:t>19、音频主机支持可视化管理模式，支持音频设备运维平台部署，运维平台可统计在线、离线、故障设备数量，统计教室实时环境噪声和信噪比；且可与学校现有系统对接；</w:t>
            </w:r>
            <w:r w:rsidRPr="00E254E1">
              <w:rPr>
                <w:rFonts w:ascii="宋体" w:hAnsi="宋体" w:hint="eastAsia"/>
                <w:sz w:val="24"/>
              </w:rPr>
              <w:br/>
              <w:t>20、内置 10/100M 网络音频模块,采用ARM+DSP 构架，能接收网络音频数据流，转成模拟信号到音箱播放，支持网络广播功能；</w:t>
            </w:r>
            <w:r w:rsidRPr="00E254E1">
              <w:rPr>
                <w:rFonts w:ascii="宋体" w:hAnsi="宋体" w:hint="eastAsia"/>
                <w:sz w:val="24"/>
              </w:rPr>
              <w:br/>
              <w:t>21、可在线显示每路输入输出的能量大小；</w:t>
            </w:r>
            <w:r w:rsidRPr="00E254E1">
              <w:rPr>
                <w:rFonts w:ascii="宋体" w:hAnsi="宋体" w:hint="eastAsia"/>
                <w:sz w:val="24"/>
              </w:rPr>
              <w:br/>
              <w:t>22、支持调试辅助功能，可通过软件来测试实时频响，提供准确的参数调节指南；</w:t>
            </w:r>
            <w:r w:rsidRPr="00E254E1">
              <w:rPr>
                <w:rFonts w:ascii="宋体" w:hAnsi="宋体" w:hint="eastAsia"/>
                <w:sz w:val="24"/>
              </w:rPr>
              <w:br/>
            </w:r>
            <w:r w:rsidRPr="00E254E1">
              <w:rPr>
                <w:rFonts w:ascii="宋体" w:hAnsi="宋体" w:hint="eastAsia"/>
                <w:sz w:val="24"/>
              </w:rPr>
              <w:lastRenderedPageBreak/>
              <w:t>23、具备交付验收功能，可通过软件来测试安装后的扩声增益、声场</w:t>
            </w:r>
            <w:proofErr w:type="gramStart"/>
            <w:r w:rsidRPr="00E254E1">
              <w:rPr>
                <w:rFonts w:ascii="宋体" w:hAnsi="宋体" w:hint="eastAsia"/>
                <w:sz w:val="24"/>
              </w:rPr>
              <w:t>不</w:t>
            </w:r>
            <w:proofErr w:type="gramEnd"/>
            <w:r w:rsidRPr="00E254E1">
              <w:rPr>
                <w:rFonts w:ascii="宋体" w:hAnsi="宋体" w:hint="eastAsia"/>
                <w:sz w:val="24"/>
              </w:rPr>
              <w:t>均匀度；</w:t>
            </w:r>
            <w:r w:rsidRPr="00E254E1">
              <w:rPr>
                <w:rFonts w:ascii="宋体" w:hAnsi="宋体" w:hint="eastAsia"/>
                <w:sz w:val="24"/>
              </w:rPr>
              <w:br/>
              <w:t>24、支持男女声识别，并预留根据男女声的不同频响来自动配置对应参数的功能；</w:t>
            </w:r>
            <w:r w:rsidRPr="00E254E1">
              <w:rPr>
                <w:rFonts w:ascii="宋体" w:hAnsi="宋体" w:hint="eastAsia"/>
                <w:sz w:val="24"/>
              </w:rPr>
              <w:br/>
              <w:t>25、与Internet时间同步，运维平台可设置音频处理器静音开启和关闭的时间；</w:t>
            </w:r>
            <w:r w:rsidRPr="00E254E1">
              <w:rPr>
                <w:rFonts w:ascii="宋体" w:hAnsi="宋体" w:hint="eastAsia"/>
                <w:sz w:val="24"/>
              </w:rPr>
              <w:br/>
              <w:t>26、具备数字音频</w:t>
            </w:r>
            <w:proofErr w:type="gramStart"/>
            <w:r w:rsidRPr="00E254E1">
              <w:rPr>
                <w:rFonts w:ascii="宋体" w:hAnsi="宋体" w:hint="eastAsia"/>
                <w:sz w:val="24"/>
              </w:rPr>
              <w:t>主机声</w:t>
            </w:r>
            <w:proofErr w:type="gramEnd"/>
            <w:r w:rsidRPr="00E254E1">
              <w:rPr>
                <w:rFonts w:ascii="宋体" w:hAnsi="宋体" w:hint="eastAsia"/>
                <w:sz w:val="24"/>
              </w:rPr>
              <w:t xml:space="preserve">环境测量功能模块软件； </w:t>
            </w:r>
            <w:r w:rsidRPr="00E254E1">
              <w:rPr>
                <w:rFonts w:ascii="宋体" w:hAnsi="宋体" w:hint="eastAsia"/>
                <w:sz w:val="24"/>
              </w:rPr>
              <w:br/>
              <w:t>27、具备音频主机参数配置功能模块软件。</w:t>
            </w:r>
          </w:p>
        </w:tc>
        <w:tc>
          <w:tcPr>
            <w:tcW w:w="850" w:type="dxa"/>
            <w:vAlign w:val="center"/>
          </w:tcPr>
          <w:p w14:paraId="06C5EDC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72400EB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1E813C0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w:t>
            </w:r>
            <w:r w:rsidRPr="00E254E1">
              <w:rPr>
                <w:rFonts w:asciiTheme="minorEastAsia" w:eastAsiaTheme="minorEastAsia" w:hAnsiTheme="minorEastAsia" w:hint="eastAsia"/>
                <w:sz w:val="24"/>
              </w:rPr>
              <w:lastRenderedPageBreak/>
              <w:t>学、元江第三小学</w:t>
            </w:r>
          </w:p>
        </w:tc>
      </w:tr>
      <w:tr w:rsidR="00E254E1" w:rsidRPr="00E254E1" w14:paraId="45662121" w14:textId="77777777">
        <w:tc>
          <w:tcPr>
            <w:tcW w:w="817" w:type="dxa"/>
            <w:vAlign w:val="center"/>
          </w:tcPr>
          <w:p w14:paraId="1D304C6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8</w:t>
            </w:r>
          </w:p>
        </w:tc>
        <w:tc>
          <w:tcPr>
            <w:tcW w:w="1701" w:type="dxa"/>
            <w:vAlign w:val="center"/>
          </w:tcPr>
          <w:p w14:paraId="60EF11C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音箱</w:t>
            </w:r>
          </w:p>
        </w:tc>
        <w:tc>
          <w:tcPr>
            <w:tcW w:w="8647" w:type="dxa"/>
            <w:vAlign w:val="center"/>
          </w:tcPr>
          <w:p w14:paraId="4E8B139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1、灵敏度（1W/1m） ≥90dB</w:t>
            </w:r>
            <w:r w:rsidRPr="00E254E1">
              <w:rPr>
                <w:rFonts w:ascii="宋体" w:hAnsi="宋体" w:hint="eastAsia"/>
                <w:sz w:val="24"/>
              </w:rPr>
              <w:br/>
              <w:t>2、频响范围 60Hz~19KHz</w:t>
            </w:r>
            <w:r w:rsidRPr="00E254E1">
              <w:rPr>
                <w:rFonts w:ascii="宋体" w:hAnsi="宋体" w:hint="eastAsia"/>
                <w:sz w:val="24"/>
              </w:rPr>
              <w:br/>
              <w:t>3、标称阻抗 8</w:t>
            </w:r>
            <w:r w:rsidRPr="00E254E1">
              <w:rPr>
                <w:sz w:val="24"/>
              </w:rPr>
              <w:t>Ω</w:t>
            </w:r>
            <w:r w:rsidRPr="00E254E1">
              <w:rPr>
                <w:rFonts w:ascii="宋体" w:hAnsi="宋体" w:hint="eastAsia"/>
                <w:sz w:val="24"/>
              </w:rPr>
              <w:br/>
              <w:t>4、额定功率 90W</w:t>
            </w:r>
            <w:r w:rsidRPr="00E254E1">
              <w:rPr>
                <w:rFonts w:ascii="宋体" w:hAnsi="宋体" w:hint="eastAsia"/>
                <w:sz w:val="24"/>
              </w:rPr>
              <w:br/>
              <w:t>5、低音单元 1×6.5</w:t>
            </w:r>
            <w:proofErr w:type="gramStart"/>
            <w:r w:rsidRPr="00E254E1">
              <w:rPr>
                <w:rFonts w:ascii="宋体" w:hAnsi="宋体" w:hint="eastAsia"/>
                <w:sz w:val="24"/>
              </w:rPr>
              <w:t>”</w:t>
            </w:r>
            <w:proofErr w:type="gramEnd"/>
            <w:r w:rsidRPr="00E254E1">
              <w:rPr>
                <w:rFonts w:ascii="宋体" w:hAnsi="宋体" w:hint="eastAsia"/>
                <w:sz w:val="24"/>
              </w:rPr>
              <w:t>（165mm）/1.5</w:t>
            </w:r>
            <w:proofErr w:type="gramStart"/>
            <w:r w:rsidRPr="00E254E1">
              <w:rPr>
                <w:rFonts w:ascii="宋体" w:hAnsi="宋体" w:hint="eastAsia"/>
                <w:sz w:val="24"/>
              </w:rPr>
              <w:t>”</w:t>
            </w:r>
            <w:proofErr w:type="gramEnd"/>
            <w:r w:rsidRPr="00E254E1">
              <w:rPr>
                <w:rFonts w:ascii="宋体" w:hAnsi="宋体" w:hint="eastAsia"/>
                <w:sz w:val="24"/>
              </w:rPr>
              <w:br/>
              <w:t>6、高音单元 1×1</w:t>
            </w:r>
            <w:proofErr w:type="gramStart"/>
            <w:r w:rsidRPr="00E254E1">
              <w:rPr>
                <w:rFonts w:ascii="宋体" w:hAnsi="宋体" w:hint="eastAsia"/>
                <w:sz w:val="24"/>
              </w:rPr>
              <w:t>”</w:t>
            </w:r>
            <w:proofErr w:type="gramEnd"/>
            <w:r w:rsidRPr="00E254E1">
              <w:rPr>
                <w:rFonts w:ascii="宋体" w:hAnsi="宋体" w:hint="eastAsia"/>
                <w:sz w:val="24"/>
              </w:rPr>
              <w:t>（25mm）/1</w:t>
            </w:r>
            <w:proofErr w:type="gramStart"/>
            <w:r w:rsidRPr="00E254E1">
              <w:rPr>
                <w:rFonts w:ascii="宋体" w:hAnsi="宋体" w:hint="eastAsia"/>
                <w:sz w:val="24"/>
              </w:rPr>
              <w:t>”</w:t>
            </w:r>
            <w:proofErr w:type="gramEnd"/>
            <w:r w:rsidRPr="00E254E1">
              <w:rPr>
                <w:rFonts w:ascii="宋体" w:hAnsi="宋体" w:hint="eastAsia"/>
                <w:sz w:val="24"/>
              </w:rPr>
              <w:br/>
              <w:t>7、最大声压级 ≥110dB</w:t>
            </w:r>
            <w:r w:rsidRPr="00E254E1">
              <w:rPr>
                <w:rFonts w:ascii="宋体" w:hAnsi="宋体" w:hint="eastAsia"/>
                <w:sz w:val="24"/>
              </w:rPr>
              <w:br/>
              <w:t>8、连接插座 2×Speakon NL4</w:t>
            </w:r>
          </w:p>
        </w:tc>
        <w:tc>
          <w:tcPr>
            <w:tcW w:w="850" w:type="dxa"/>
            <w:vAlign w:val="center"/>
          </w:tcPr>
          <w:p w14:paraId="487C003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对</w:t>
            </w:r>
          </w:p>
        </w:tc>
        <w:tc>
          <w:tcPr>
            <w:tcW w:w="709" w:type="dxa"/>
            <w:vAlign w:val="center"/>
          </w:tcPr>
          <w:p w14:paraId="582229A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31A5EC4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w:t>
            </w:r>
            <w:r w:rsidRPr="00E254E1">
              <w:rPr>
                <w:rFonts w:asciiTheme="minorEastAsia" w:eastAsiaTheme="minorEastAsia" w:hAnsiTheme="minorEastAsia" w:hint="eastAsia"/>
                <w:sz w:val="24"/>
              </w:rPr>
              <w:lastRenderedPageBreak/>
              <w:t>江第一小学、元江第三小学</w:t>
            </w:r>
          </w:p>
        </w:tc>
      </w:tr>
      <w:tr w:rsidR="00E254E1" w:rsidRPr="00E254E1" w14:paraId="62E4865C" w14:textId="77777777">
        <w:tc>
          <w:tcPr>
            <w:tcW w:w="817" w:type="dxa"/>
            <w:vAlign w:val="center"/>
          </w:tcPr>
          <w:p w14:paraId="7A11D7C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9</w:t>
            </w:r>
          </w:p>
        </w:tc>
        <w:tc>
          <w:tcPr>
            <w:tcW w:w="1701" w:type="dxa"/>
            <w:vAlign w:val="center"/>
          </w:tcPr>
          <w:p w14:paraId="199124D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拾音麦克</w:t>
            </w:r>
          </w:p>
        </w:tc>
        <w:tc>
          <w:tcPr>
            <w:tcW w:w="8647" w:type="dxa"/>
            <w:vAlign w:val="center"/>
          </w:tcPr>
          <w:p w14:paraId="703E799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1、线路特征：JFET阻抗变换；电子平衡；</w:t>
            </w:r>
            <w:r w:rsidRPr="00E254E1">
              <w:rPr>
                <w:rFonts w:ascii="宋体" w:hAnsi="宋体" w:hint="eastAsia"/>
                <w:sz w:val="24"/>
              </w:rPr>
              <w:br/>
              <w:t>2、频响（-3dB）：50Hz~18KHz；</w:t>
            </w:r>
            <w:r w:rsidRPr="00E254E1">
              <w:rPr>
                <w:rFonts w:ascii="宋体" w:hAnsi="宋体" w:hint="eastAsia"/>
                <w:sz w:val="24"/>
              </w:rPr>
              <w:br/>
              <w:t>3、额定输出阻抗：（@1KHz） 200Ω；</w:t>
            </w:r>
            <w:r w:rsidRPr="00E254E1">
              <w:rPr>
                <w:rFonts w:ascii="宋体" w:hAnsi="宋体" w:hint="eastAsia"/>
                <w:sz w:val="24"/>
              </w:rPr>
              <w:br/>
              <w:t>4、本底噪声（等效SPL  &lt;A计权IEC651&gt; ）：19Db；</w:t>
            </w:r>
            <w:r w:rsidRPr="00E254E1">
              <w:rPr>
                <w:rFonts w:ascii="宋体" w:hAnsi="宋体" w:hint="eastAsia"/>
                <w:sz w:val="24"/>
              </w:rPr>
              <w:br/>
              <w:t>5、最大声压级：（20Hz~20KHz，THD &lt; 1%，2500Ω负载） 123dB;</w:t>
            </w:r>
            <w:r w:rsidRPr="00E254E1">
              <w:rPr>
                <w:rFonts w:ascii="宋体" w:hAnsi="宋体" w:hint="eastAsia"/>
                <w:sz w:val="24"/>
              </w:rPr>
              <w:br/>
              <w:t>6、动态范围：（20Hz~20KHz 2500Ω负载） 104dB；</w:t>
            </w:r>
            <w:r w:rsidRPr="00E254E1">
              <w:rPr>
                <w:rFonts w:ascii="宋体" w:hAnsi="宋体" w:hint="eastAsia"/>
                <w:sz w:val="24"/>
              </w:rPr>
              <w:br/>
              <w:t>7、最大输出电平：（20Hz~20KHz，THD &lt; 1%，  2500Ω负载） 1.6dBV(1.2V)</w:t>
            </w:r>
            <w:r w:rsidRPr="00E254E1">
              <w:rPr>
                <w:rFonts w:ascii="宋体" w:hAnsi="宋体" w:hint="eastAsia"/>
                <w:sz w:val="24"/>
              </w:rPr>
              <w:br/>
              <w:t xml:space="preserve">8、输出连接器/线缆：  XLR-3 </w:t>
            </w:r>
            <w:proofErr w:type="gramStart"/>
            <w:r w:rsidRPr="00E254E1">
              <w:rPr>
                <w:rFonts w:ascii="宋体" w:hAnsi="宋体" w:hint="eastAsia"/>
                <w:sz w:val="24"/>
              </w:rPr>
              <w:t>公型</w:t>
            </w:r>
            <w:proofErr w:type="gramEnd"/>
            <w:r w:rsidRPr="00E254E1">
              <w:rPr>
                <w:rFonts w:ascii="宋体" w:hAnsi="宋体" w:hint="eastAsia"/>
                <w:sz w:val="24"/>
              </w:rPr>
              <w:t>/双绞屏蔽MIC电缆；</w:t>
            </w:r>
            <w:r w:rsidRPr="00E254E1">
              <w:rPr>
                <w:rFonts w:ascii="宋体" w:hAnsi="宋体" w:hint="eastAsia"/>
                <w:sz w:val="24"/>
              </w:rPr>
              <w:br/>
              <w:t>9、传感器类型：φ14</w:t>
            </w:r>
            <w:proofErr w:type="gramStart"/>
            <w:r w:rsidRPr="00E254E1">
              <w:rPr>
                <w:rFonts w:ascii="宋体" w:hAnsi="宋体" w:hint="eastAsia"/>
                <w:sz w:val="24"/>
              </w:rPr>
              <w:t>背极式</w:t>
            </w:r>
            <w:proofErr w:type="gramEnd"/>
            <w:r w:rsidRPr="00E254E1">
              <w:rPr>
                <w:rFonts w:ascii="宋体" w:hAnsi="宋体" w:hint="eastAsia"/>
                <w:sz w:val="24"/>
              </w:rPr>
              <w:t>驻极体电容</w:t>
            </w:r>
            <w:proofErr w:type="gramStart"/>
            <w:r w:rsidRPr="00E254E1">
              <w:rPr>
                <w:rFonts w:ascii="宋体" w:hAnsi="宋体" w:hint="eastAsia"/>
                <w:sz w:val="24"/>
              </w:rPr>
              <w:t>极</w:t>
            </w:r>
            <w:proofErr w:type="gramEnd"/>
            <w:r w:rsidRPr="00E254E1">
              <w:rPr>
                <w:rFonts w:ascii="宋体" w:hAnsi="宋体" w:hint="eastAsia"/>
                <w:sz w:val="24"/>
              </w:rPr>
              <w:t>头；</w:t>
            </w:r>
            <w:r w:rsidRPr="00E254E1">
              <w:rPr>
                <w:rFonts w:ascii="宋体" w:hAnsi="宋体" w:hint="eastAsia"/>
                <w:sz w:val="24"/>
              </w:rPr>
              <w:br/>
              <w:t>10、指向性：强指向；</w:t>
            </w:r>
            <w:r w:rsidRPr="00E254E1">
              <w:rPr>
                <w:rFonts w:ascii="宋体" w:hAnsi="宋体" w:hint="eastAsia"/>
                <w:sz w:val="24"/>
              </w:rPr>
              <w:br/>
              <w:t>11、灵敏度：（@ 2500Ω负载，0dB=1V/Pa） -27db（45mv/Pa）；</w:t>
            </w:r>
            <w:r w:rsidRPr="00E254E1">
              <w:rPr>
                <w:rFonts w:ascii="宋体" w:hAnsi="宋体" w:hint="eastAsia"/>
                <w:sz w:val="24"/>
              </w:rPr>
              <w:br/>
              <w:t>12、最小负载阻抗：1000Ω;</w:t>
            </w:r>
            <w:r w:rsidRPr="00E254E1">
              <w:rPr>
                <w:rFonts w:ascii="宋体" w:hAnsi="宋体" w:hint="eastAsia"/>
                <w:sz w:val="24"/>
              </w:rPr>
              <w:br/>
              <w:t>13、信噪比：（1KHz @1Pa)75dB ;</w:t>
            </w:r>
            <w:r w:rsidRPr="00E254E1">
              <w:rPr>
                <w:rFonts w:ascii="宋体" w:hAnsi="宋体" w:hint="eastAsia"/>
                <w:sz w:val="24"/>
              </w:rPr>
              <w:br/>
              <w:t>14、48V幻象供电。</w:t>
            </w:r>
          </w:p>
        </w:tc>
        <w:tc>
          <w:tcPr>
            <w:tcW w:w="850" w:type="dxa"/>
            <w:vAlign w:val="center"/>
          </w:tcPr>
          <w:p w14:paraId="27CC300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支</w:t>
            </w:r>
          </w:p>
        </w:tc>
        <w:tc>
          <w:tcPr>
            <w:tcW w:w="709" w:type="dxa"/>
            <w:vAlign w:val="center"/>
          </w:tcPr>
          <w:p w14:paraId="5F5BA58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66</w:t>
            </w:r>
          </w:p>
        </w:tc>
        <w:tc>
          <w:tcPr>
            <w:tcW w:w="1276" w:type="dxa"/>
            <w:vAlign w:val="center"/>
          </w:tcPr>
          <w:p w14:paraId="59E936B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56D66D57" w14:textId="77777777">
        <w:tc>
          <w:tcPr>
            <w:tcW w:w="817" w:type="dxa"/>
            <w:vAlign w:val="center"/>
          </w:tcPr>
          <w:p w14:paraId="740351A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10</w:t>
            </w:r>
          </w:p>
        </w:tc>
        <w:tc>
          <w:tcPr>
            <w:tcW w:w="1701" w:type="dxa"/>
            <w:vAlign w:val="center"/>
          </w:tcPr>
          <w:p w14:paraId="3E5FA85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无线扩音麦克</w:t>
            </w:r>
          </w:p>
        </w:tc>
        <w:tc>
          <w:tcPr>
            <w:tcW w:w="8647" w:type="dxa"/>
            <w:vAlign w:val="center"/>
          </w:tcPr>
          <w:p w14:paraId="76CAE301"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1、配置说明：含1个手持1个领</w:t>
            </w:r>
            <w:proofErr w:type="gramStart"/>
            <w:r w:rsidRPr="00E254E1">
              <w:rPr>
                <w:rFonts w:ascii="宋体" w:hAnsi="宋体" w:hint="eastAsia"/>
                <w:sz w:val="24"/>
              </w:rPr>
              <w:t>夹式麦克</w:t>
            </w:r>
            <w:proofErr w:type="gramEnd"/>
            <w:r w:rsidRPr="00E254E1">
              <w:rPr>
                <w:rFonts w:ascii="宋体" w:hAnsi="宋体" w:hint="eastAsia"/>
                <w:sz w:val="24"/>
              </w:rPr>
              <w:t>。</w:t>
            </w:r>
          </w:p>
          <w:p w14:paraId="60739ACB"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2、产品功能：</w:t>
            </w:r>
          </w:p>
          <w:p w14:paraId="4E063A48"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1.</w:t>
            </w:r>
            <w:r w:rsidRPr="00E254E1">
              <w:rPr>
                <w:rFonts w:ascii="宋体" w:hAnsi="宋体" w:hint="eastAsia"/>
                <w:sz w:val="24"/>
              </w:rPr>
              <w:t>有效传输距离≥12米；</w:t>
            </w:r>
          </w:p>
          <w:p w14:paraId="5FF6C282"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2.</w:t>
            </w:r>
            <w:r w:rsidRPr="00E254E1">
              <w:rPr>
                <w:rFonts w:ascii="宋体" w:hAnsi="宋体" w:hint="eastAsia"/>
                <w:sz w:val="24"/>
              </w:rPr>
              <w:t>声音从MIC进去，到交互显示设备喇叭扩音，整体延时在35MS以内，空中数据速率1-2Mbps；</w:t>
            </w:r>
          </w:p>
          <w:p w14:paraId="1890D3B7"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3.</w:t>
            </w:r>
            <w:r w:rsidRPr="00E254E1">
              <w:rPr>
                <w:rFonts w:ascii="宋体" w:hAnsi="宋体" w:hint="eastAsia"/>
                <w:sz w:val="24"/>
              </w:rPr>
              <w:t>一键自动开机配对，3秒内连接到大屏扩音；</w:t>
            </w:r>
          </w:p>
          <w:p w14:paraId="0716C8D5"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4.</w:t>
            </w:r>
            <w:r w:rsidRPr="00E254E1">
              <w:rPr>
                <w:rFonts w:ascii="宋体" w:hAnsi="宋体" w:hint="eastAsia"/>
                <w:sz w:val="24"/>
              </w:rPr>
              <w:t>具有啸叫抑制功能，在1米处正常扩音，在教室内自由活动不发生啸叫；</w:t>
            </w:r>
          </w:p>
          <w:p w14:paraId="10235372"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5.</w:t>
            </w:r>
            <w:r w:rsidRPr="00E254E1">
              <w:rPr>
                <w:rFonts w:ascii="宋体" w:hAnsi="宋体" w:hint="eastAsia"/>
                <w:sz w:val="24"/>
              </w:rPr>
              <w:t>具有踢出机制，麦克风A连接接收器F进行扩音；在此过程中，麦克风B连接接收器F接收器自动断开麦克风A。</w:t>
            </w:r>
          </w:p>
          <w:p w14:paraId="3644FB81"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6.</w:t>
            </w:r>
            <w:r w:rsidRPr="00E254E1">
              <w:rPr>
                <w:rFonts w:ascii="宋体" w:hAnsi="宋体" w:hint="eastAsia"/>
                <w:sz w:val="24"/>
              </w:rPr>
              <w:t>支持2cm-20cm拾音，大于120度拾音范围；</w:t>
            </w:r>
          </w:p>
          <w:p w14:paraId="0F715B75"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7.</w:t>
            </w:r>
            <w:r w:rsidRPr="00E254E1">
              <w:rPr>
                <w:rFonts w:ascii="宋体" w:hAnsi="宋体" w:hint="eastAsia"/>
                <w:sz w:val="24"/>
              </w:rPr>
              <w:t>具有3个物理快捷按键，包括：音量+：点击按钮可实现音量增大；音量-：点击按钮可实现音量减小；功能按键：单击功能按键，进入静音模式，单击任意键，退出静音模式，</w:t>
            </w:r>
            <w:proofErr w:type="gramStart"/>
            <w:r w:rsidRPr="00E254E1">
              <w:rPr>
                <w:rFonts w:ascii="宋体" w:hAnsi="宋体" w:hint="eastAsia"/>
                <w:sz w:val="24"/>
              </w:rPr>
              <w:t>长按功能</w:t>
            </w:r>
            <w:proofErr w:type="gramEnd"/>
            <w:r w:rsidRPr="00E254E1">
              <w:rPr>
                <w:rFonts w:ascii="宋体" w:hAnsi="宋体" w:hint="eastAsia"/>
                <w:sz w:val="24"/>
              </w:rPr>
              <w:t>按键，无线</w:t>
            </w:r>
            <w:proofErr w:type="gramStart"/>
            <w:r w:rsidRPr="00E254E1">
              <w:rPr>
                <w:rFonts w:ascii="宋体" w:hAnsi="宋体" w:hint="eastAsia"/>
                <w:sz w:val="24"/>
              </w:rPr>
              <w:t>麦进入</w:t>
            </w:r>
            <w:proofErr w:type="gramEnd"/>
            <w:r w:rsidRPr="00E254E1">
              <w:rPr>
                <w:rFonts w:ascii="宋体" w:hAnsi="宋体" w:hint="eastAsia"/>
                <w:sz w:val="24"/>
              </w:rPr>
              <w:t>配对模式，</w:t>
            </w:r>
            <w:proofErr w:type="gramStart"/>
            <w:r w:rsidRPr="00E254E1">
              <w:rPr>
                <w:rFonts w:ascii="宋体" w:hAnsi="宋体" w:hint="eastAsia"/>
                <w:sz w:val="24"/>
              </w:rPr>
              <w:t>长按3秒</w:t>
            </w:r>
            <w:proofErr w:type="gramEnd"/>
            <w:r w:rsidRPr="00E254E1">
              <w:rPr>
                <w:rFonts w:ascii="宋体" w:hAnsi="宋体" w:hint="eastAsia"/>
                <w:sz w:val="24"/>
              </w:rPr>
              <w:t>后关机。</w:t>
            </w:r>
          </w:p>
          <w:p w14:paraId="0ACE57F2"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8.</w:t>
            </w:r>
            <w:r w:rsidRPr="00E254E1">
              <w:rPr>
                <w:rFonts w:ascii="宋体" w:hAnsi="宋体" w:hint="eastAsia"/>
                <w:sz w:val="24"/>
              </w:rPr>
              <w:t>无线麦克风采用Type-C充电接口，并支持磁吸充电，</w:t>
            </w:r>
            <w:proofErr w:type="gramStart"/>
            <w:r w:rsidRPr="00E254E1">
              <w:rPr>
                <w:rFonts w:ascii="宋体" w:hAnsi="宋体" w:hint="eastAsia"/>
                <w:sz w:val="24"/>
              </w:rPr>
              <w:t>满电续航</w:t>
            </w:r>
            <w:proofErr w:type="gramEnd"/>
            <w:r w:rsidRPr="00E254E1">
              <w:rPr>
                <w:rFonts w:ascii="宋体" w:hAnsi="宋体" w:hint="eastAsia"/>
                <w:sz w:val="24"/>
              </w:rPr>
              <w:t>≥8小时；</w:t>
            </w:r>
          </w:p>
          <w:p w14:paraId="29109A7C"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9</w:t>
            </w:r>
            <w:r w:rsidRPr="00E254E1">
              <w:rPr>
                <w:rFonts w:ascii="宋体" w:hAnsi="宋体"/>
                <w:sz w:val="24"/>
              </w:rPr>
              <w:t>.</w:t>
            </w:r>
            <w:r w:rsidRPr="00E254E1">
              <w:rPr>
                <w:rFonts w:ascii="宋体" w:hAnsi="宋体" w:hint="eastAsia"/>
                <w:sz w:val="24"/>
              </w:rPr>
              <w:t>无线麦克风支持快速充电，充电10分钟可连续使用90分钟，在电量为0时，90分钟内可充满；</w:t>
            </w:r>
          </w:p>
          <w:p w14:paraId="7D034A08"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1</w:t>
            </w:r>
            <w:r w:rsidRPr="00E254E1">
              <w:rPr>
                <w:rFonts w:ascii="宋体" w:hAnsi="宋体" w:hint="eastAsia"/>
                <w:sz w:val="24"/>
              </w:rPr>
              <w:t>0</w:t>
            </w:r>
            <w:r w:rsidRPr="00E254E1">
              <w:rPr>
                <w:rFonts w:ascii="宋体" w:hAnsi="宋体"/>
                <w:sz w:val="24"/>
              </w:rPr>
              <w:t>.</w:t>
            </w:r>
            <w:r w:rsidRPr="00E254E1">
              <w:rPr>
                <w:rFonts w:ascii="宋体" w:hAnsi="宋体" w:hint="eastAsia"/>
                <w:sz w:val="24"/>
              </w:rPr>
              <w:t>可通过USB Type-C固件升级；</w:t>
            </w:r>
          </w:p>
          <w:p w14:paraId="023BFD96"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宋体" w:hAnsi="宋体" w:hint="eastAsia"/>
                <w:sz w:val="24"/>
              </w:rPr>
              <w:t>11.接收器：无线麦克风接收器采用 GH-05AB带扣插座与交互设备连接，实现基于交互设备的内置扬声器进行扩声；具有1个3.5mm Line out 接口；具有1个</w:t>
            </w:r>
            <w:r w:rsidRPr="00E254E1">
              <w:rPr>
                <w:rFonts w:ascii="宋体" w:hAnsi="宋体" w:hint="eastAsia"/>
                <w:sz w:val="24"/>
              </w:rPr>
              <w:lastRenderedPageBreak/>
              <w:t>Type-C接口用于固件升级，连接电脑可识别为USB外设声卡；可内嵌于交互设备前置按键面板；1个复位按键，置于前面板，用于系统复位；</w:t>
            </w:r>
            <w:proofErr w:type="gramStart"/>
            <w:r w:rsidRPr="00E254E1">
              <w:rPr>
                <w:rFonts w:ascii="宋体" w:hAnsi="宋体" w:hint="eastAsia"/>
                <w:sz w:val="24"/>
              </w:rPr>
              <w:t>具备低</w:t>
            </w:r>
            <w:proofErr w:type="gramEnd"/>
            <w:r w:rsidRPr="00E254E1">
              <w:rPr>
                <w:rFonts w:ascii="宋体" w:hAnsi="宋体" w:hint="eastAsia"/>
                <w:sz w:val="24"/>
              </w:rPr>
              <w:t>电量声音提示功能。</w:t>
            </w:r>
          </w:p>
        </w:tc>
        <w:tc>
          <w:tcPr>
            <w:tcW w:w="850" w:type="dxa"/>
            <w:vAlign w:val="center"/>
          </w:tcPr>
          <w:p w14:paraId="527C0D8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C1FCA0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6A97A6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71315113" w14:textId="77777777">
        <w:tc>
          <w:tcPr>
            <w:tcW w:w="817" w:type="dxa"/>
            <w:vAlign w:val="center"/>
          </w:tcPr>
          <w:p w14:paraId="7B2D92D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701" w:type="dxa"/>
            <w:vAlign w:val="center"/>
          </w:tcPr>
          <w:p w14:paraId="1E676C6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导播切换台</w:t>
            </w:r>
          </w:p>
        </w:tc>
        <w:tc>
          <w:tcPr>
            <w:tcW w:w="8647" w:type="dxa"/>
            <w:vAlign w:val="center"/>
          </w:tcPr>
          <w:p w14:paraId="00B719C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1、导播台应采用具有不少于40个全彩按键，每个按键有独立的RGB全彩背光灯</w:t>
            </w:r>
            <w:r w:rsidRPr="00E254E1">
              <w:rPr>
                <w:rFonts w:ascii="宋体" w:hAnsi="宋体" w:hint="eastAsia"/>
                <w:sz w:val="24"/>
              </w:rPr>
              <w:br/>
              <w:t>2、导播台操纵杆采用四维霍尔摇杆</w:t>
            </w:r>
            <w:r w:rsidRPr="00E254E1">
              <w:rPr>
                <w:rFonts w:ascii="宋体" w:hAnsi="宋体" w:hint="eastAsia"/>
                <w:sz w:val="24"/>
              </w:rPr>
              <w:br/>
              <w:t>3、控制接口应至少支持标准RS-232 DB9 串行接口，RS-422 ，USB；</w:t>
            </w:r>
            <w:r w:rsidRPr="00E254E1">
              <w:rPr>
                <w:rFonts w:ascii="宋体" w:hAnsi="宋体" w:hint="eastAsia"/>
                <w:sz w:val="24"/>
              </w:rPr>
              <w:br/>
              <w:t>4、支持双BUS按键切换，最大支持7个通道；</w:t>
            </w:r>
            <w:r w:rsidRPr="00E254E1">
              <w:rPr>
                <w:rFonts w:ascii="宋体" w:hAnsi="宋体" w:hint="eastAsia"/>
                <w:sz w:val="24"/>
              </w:rPr>
              <w:br/>
              <w:t>5、支持控制摄像机通道按键切换，最大支持7通道</w:t>
            </w:r>
            <w:r w:rsidRPr="00E254E1">
              <w:rPr>
                <w:rFonts w:ascii="宋体" w:hAnsi="宋体" w:hint="eastAsia"/>
                <w:sz w:val="24"/>
              </w:rPr>
              <w:br/>
              <w:t>6、支持8个摄像机</w:t>
            </w:r>
            <w:proofErr w:type="gramStart"/>
            <w:r w:rsidRPr="00E254E1">
              <w:rPr>
                <w:rFonts w:ascii="宋体" w:hAnsi="宋体" w:hint="eastAsia"/>
                <w:sz w:val="24"/>
              </w:rPr>
              <w:t>预置位</w:t>
            </w:r>
            <w:proofErr w:type="gramEnd"/>
            <w:r w:rsidRPr="00E254E1">
              <w:rPr>
                <w:rFonts w:ascii="宋体" w:hAnsi="宋体" w:hint="eastAsia"/>
                <w:sz w:val="24"/>
              </w:rPr>
              <w:t>的调用和设置；</w:t>
            </w:r>
            <w:r w:rsidRPr="00E254E1">
              <w:rPr>
                <w:rFonts w:ascii="宋体" w:hAnsi="宋体" w:hint="eastAsia"/>
                <w:sz w:val="24"/>
              </w:rPr>
              <w:br/>
              <w:t>7、支持常用10种导播画面布局和特效设置；</w:t>
            </w:r>
            <w:r w:rsidRPr="00E254E1">
              <w:rPr>
                <w:rFonts w:ascii="宋体" w:hAnsi="宋体" w:hint="eastAsia"/>
                <w:sz w:val="24"/>
              </w:rPr>
              <w:br/>
              <w:t>8、支持常用的录播控制包括录制、直播、导播控制等；</w:t>
            </w:r>
          </w:p>
        </w:tc>
        <w:tc>
          <w:tcPr>
            <w:tcW w:w="850" w:type="dxa"/>
            <w:vAlign w:val="center"/>
          </w:tcPr>
          <w:p w14:paraId="0B64465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台</w:t>
            </w:r>
          </w:p>
        </w:tc>
        <w:tc>
          <w:tcPr>
            <w:tcW w:w="709" w:type="dxa"/>
            <w:vAlign w:val="center"/>
          </w:tcPr>
          <w:p w14:paraId="20EABAF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6814634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w:t>
            </w:r>
            <w:r w:rsidRPr="00E254E1">
              <w:rPr>
                <w:rFonts w:asciiTheme="minorEastAsia" w:eastAsiaTheme="minorEastAsia" w:hAnsiTheme="minorEastAsia" w:hint="eastAsia"/>
                <w:sz w:val="24"/>
              </w:rPr>
              <w:lastRenderedPageBreak/>
              <w:t>第三小学</w:t>
            </w:r>
          </w:p>
        </w:tc>
      </w:tr>
      <w:tr w:rsidR="00E254E1" w:rsidRPr="00E254E1" w14:paraId="0F744AEB" w14:textId="77777777">
        <w:tc>
          <w:tcPr>
            <w:tcW w:w="817" w:type="dxa"/>
            <w:vAlign w:val="center"/>
          </w:tcPr>
          <w:p w14:paraId="0C0049E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12</w:t>
            </w:r>
          </w:p>
        </w:tc>
        <w:tc>
          <w:tcPr>
            <w:tcW w:w="1701" w:type="dxa"/>
            <w:vAlign w:val="center"/>
          </w:tcPr>
          <w:p w14:paraId="0220E50A"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键鼠套装</w:t>
            </w:r>
            <w:proofErr w:type="gramEnd"/>
          </w:p>
        </w:tc>
        <w:tc>
          <w:tcPr>
            <w:tcW w:w="8647" w:type="dxa"/>
            <w:vAlign w:val="center"/>
          </w:tcPr>
          <w:p w14:paraId="42FF5F3D"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t>1、采用2.4GHz无线技术；</w:t>
            </w:r>
          </w:p>
          <w:p w14:paraId="59F58040"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t>2、有效接收信号距离不低于8米范围之内；</w:t>
            </w:r>
          </w:p>
          <w:p w14:paraId="3A4606F8"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t>3、节能型，键盘电池寿命不低于20个月，鼠标不低于4个月，续航持久，无需频繁更换电池；</w:t>
            </w:r>
          </w:p>
          <w:p w14:paraId="2B862B44"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t>4、键盘具有防溅水设计；</w:t>
            </w:r>
          </w:p>
          <w:p w14:paraId="55369B01"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t>5、鼠标采用光效追踪技术传感器；</w:t>
            </w:r>
          </w:p>
          <w:p w14:paraId="2AE56442"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t>6、鼠标分辨率不低于1000DPI；</w:t>
            </w:r>
          </w:p>
        </w:tc>
        <w:tc>
          <w:tcPr>
            <w:tcW w:w="850" w:type="dxa"/>
            <w:vAlign w:val="center"/>
          </w:tcPr>
          <w:p w14:paraId="3D440B3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66F5BF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2928709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3CAB879D" w14:textId="77777777">
        <w:tc>
          <w:tcPr>
            <w:tcW w:w="817" w:type="dxa"/>
            <w:vAlign w:val="center"/>
          </w:tcPr>
          <w:p w14:paraId="7B6AC8B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w:t>
            </w:r>
          </w:p>
        </w:tc>
        <w:tc>
          <w:tcPr>
            <w:tcW w:w="1701" w:type="dxa"/>
            <w:vAlign w:val="center"/>
          </w:tcPr>
          <w:p w14:paraId="4AA3599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机柜</w:t>
            </w:r>
          </w:p>
        </w:tc>
        <w:tc>
          <w:tcPr>
            <w:tcW w:w="8647" w:type="dxa"/>
            <w:vAlign w:val="center"/>
          </w:tcPr>
          <w:p w14:paraId="77B1D857"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t>1、24U承载型；</w:t>
            </w:r>
          </w:p>
          <w:p w14:paraId="7CC5688E"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2、尺寸：不低于1200*600*600mm；</w:t>
            </w:r>
          </w:p>
          <w:p w14:paraId="3C48FF9B"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sz w:val="24"/>
              </w:rPr>
              <w:t>3、</w:t>
            </w:r>
            <w:r w:rsidRPr="00E254E1">
              <w:rPr>
                <w:rFonts w:asciiTheme="minorEastAsia" w:eastAsiaTheme="minorEastAsia" w:hAnsiTheme="minorEastAsia" w:hint="eastAsia"/>
                <w:sz w:val="24"/>
              </w:rPr>
              <w:t>材质：金属材质；</w:t>
            </w:r>
          </w:p>
          <w:p w14:paraId="5782A610"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sz w:val="24"/>
              </w:rPr>
              <w:t>4、</w:t>
            </w:r>
            <w:r w:rsidRPr="00E254E1">
              <w:rPr>
                <w:rFonts w:asciiTheme="minorEastAsia" w:eastAsiaTheme="minorEastAsia" w:hAnsiTheme="minorEastAsia" w:hint="eastAsia"/>
                <w:sz w:val="24"/>
              </w:rPr>
              <w:t>四脚具有移动轮；</w:t>
            </w:r>
          </w:p>
          <w:p w14:paraId="4A299BF6"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sz w:val="24"/>
              </w:rPr>
              <w:t>5、</w:t>
            </w:r>
            <w:r w:rsidRPr="00E254E1">
              <w:rPr>
                <w:rFonts w:asciiTheme="minorEastAsia" w:eastAsiaTheme="minorEastAsia" w:hAnsiTheme="minorEastAsia" w:hint="eastAsia"/>
                <w:sz w:val="24"/>
              </w:rPr>
              <w:t>内部具有多层设备堆叠层；</w:t>
            </w:r>
          </w:p>
          <w:p w14:paraId="395118A4" w14:textId="77777777" w:rsidR="00BB5D25" w:rsidRPr="00E254E1" w:rsidRDefault="00000000">
            <w:pPr>
              <w:rPr>
                <w:rFonts w:asciiTheme="minorEastAsia" w:eastAsiaTheme="minorEastAsia" w:hAnsiTheme="minorEastAsia" w:hint="eastAsia"/>
                <w:sz w:val="24"/>
              </w:rPr>
            </w:pPr>
            <w:r w:rsidRPr="00E254E1">
              <w:rPr>
                <w:rFonts w:asciiTheme="minorEastAsia" w:eastAsiaTheme="minorEastAsia" w:hAnsiTheme="minorEastAsia"/>
                <w:sz w:val="24"/>
              </w:rPr>
              <w:t>6、</w:t>
            </w:r>
            <w:r w:rsidRPr="00E254E1">
              <w:rPr>
                <w:rFonts w:asciiTheme="minorEastAsia" w:eastAsiaTheme="minorEastAsia" w:hAnsiTheme="minorEastAsia" w:hint="eastAsia"/>
                <w:sz w:val="24"/>
              </w:rPr>
              <w:t>具有快速散热功能，设备防护锁设置；</w:t>
            </w:r>
          </w:p>
        </w:tc>
        <w:tc>
          <w:tcPr>
            <w:tcW w:w="850" w:type="dxa"/>
            <w:vAlign w:val="center"/>
          </w:tcPr>
          <w:p w14:paraId="772B111C"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lastRenderedPageBreak/>
              <w:t>个</w:t>
            </w:r>
            <w:proofErr w:type="gramEnd"/>
          </w:p>
        </w:tc>
        <w:tc>
          <w:tcPr>
            <w:tcW w:w="709" w:type="dxa"/>
            <w:vAlign w:val="center"/>
          </w:tcPr>
          <w:p w14:paraId="4A3C4E9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276" w:type="dxa"/>
            <w:vAlign w:val="center"/>
          </w:tcPr>
          <w:p w14:paraId="069FD49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w:t>
            </w:r>
            <w:r w:rsidRPr="00E254E1">
              <w:rPr>
                <w:rFonts w:asciiTheme="minorEastAsia" w:eastAsiaTheme="minorEastAsia" w:hAnsiTheme="minorEastAsia" w:hint="eastAsia"/>
                <w:sz w:val="24"/>
              </w:rPr>
              <w:lastRenderedPageBreak/>
              <w:t>海纳古中心小学、元江第二小学、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仓中学、元江第一小学、元江第三小学</w:t>
            </w:r>
          </w:p>
        </w:tc>
      </w:tr>
      <w:tr w:rsidR="00E254E1" w:rsidRPr="00E254E1" w14:paraId="7F63E1DA" w14:textId="77777777">
        <w:tc>
          <w:tcPr>
            <w:tcW w:w="817" w:type="dxa"/>
            <w:vAlign w:val="center"/>
          </w:tcPr>
          <w:p w14:paraId="1B7E54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14</w:t>
            </w:r>
          </w:p>
        </w:tc>
        <w:tc>
          <w:tcPr>
            <w:tcW w:w="1701" w:type="dxa"/>
            <w:vAlign w:val="center"/>
          </w:tcPr>
          <w:p w14:paraId="588DA99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吸顶AP</w:t>
            </w:r>
          </w:p>
        </w:tc>
        <w:tc>
          <w:tcPr>
            <w:tcW w:w="8647" w:type="dxa"/>
            <w:vAlign w:val="center"/>
          </w:tcPr>
          <w:p w14:paraId="4DB10D3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1、Wi-Fi6 3000M双频2.5G吸顶AP，双LAN口上联，内置天线，支持2.4GHz/5GHz双频通信，支持802.11a/b/g/n/ac Wave1/Wave2/ax协议，支持 Wi-Fi 6 160M频宽。</w:t>
            </w:r>
            <w:r w:rsidRPr="00E254E1">
              <w:rPr>
                <w:rFonts w:ascii="宋体" w:hAnsi="宋体" w:hint="eastAsia"/>
                <w:sz w:val="24"/>
              </w:rPr>
              <w:br/>
              <w:t>2、整机最大接入速率2976Mbps。</w:t>
            </w:r>
            <w:r w:rsidRPr="00E254E1">
              <w:rPr>
                <w:rFonts w:ascii="宋体" w:hAnsi="宋体" w:hint="eastAsia"/>
                <w:sz w:val="24"/>
              </w:rPr>
              <w:br/>
            </w:r>
            <w:r w:rsidRPr="00E254E1">
              <w:rPr>
                <w:rFonts w:ascii="宋体" w:hAnsi="宋体" w:hint="eastAsia"/>
                <w:sz w:val="24"/>
              </w:rPr>
              <w:lastRenderedPageBreak/>
              <w:t>3、支持AP与路由两种工作模式，支持AI智能漫游，支持二、三层漫游，支持与学校现有设备兼容。</w:t>
            </w:r>
          </w:p>
        </w:tc>
        <w:tc>
          <w:tcPr>
            <w:tcW w:w="850" w:type="dxa"/>
            <w:vAlign w:val="center"/>
          </w:tcPr>
          <w:p w14:paraId="1C5478E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6FB011A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p>
        </w:tc>
        <w:tc>
          <w:tcPr>
            <w:tcW w:w="1276" w:type="dxa"/>
            <w:vAlign w:val="center"/>
          </w:tcPr>
          <w:p w14:paraId="50A25A0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0AD9F895" w14:textId="77777777">
        <w:tc>
          <w:tcPr>
            <w:tcW w:w="817" w:type="dxa"/>
            <w:vAlign w:val="center"/>
          </w:tcPr>
          <w:p w14:paraId="35DC745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w:t>
            </w:r>
          </w:p>
        </w:tc>
        <w:tc>
          <w:tcPr>
            <w:tcW w:w="1701" w:type="dxa"/>
            <w:vAlign w:val="center"/>
          </w:tcPr>
          <w:p w14:paraId="6566EE5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高密AP</w:t>
            </w:r>
          </w:p>
        </w:tc>
        <w:tc>
          <w:tcPr>
            <w:tcW w:w="8647" w:type="dxa"/>
            <w:vAlign w:val="center"/>
          </w:tcPr>
          <w:p w14:paraId="38D15751" w14:textId="77777777" w:rsidR="00BB5D25" w:rsidRPr="00E254E1" w:rsidRDefault="00000000">
            <w:pPr>
              <w:spacing w:after="0" w:line="360" w:lineRule="auto"/>
              <w:rPr>
                <w:rFonts w:asciiTheme="minorEastAsia" w:hAnsiTheme="minorEastAsia" w:cs="宋体" w:hint="eastAsia"/>
                <w:sz w:val="24"/>
              </w:rPr>
            </w:pPr>
            <w:r w:rsidRPr="00E254E1">
              <w:rPr>
                <w:rFonts w:ascii="宋体" w:hAnsi="宋体" w:hint="eastAsia"/>
                <w:sz w:val="24"/>
              </w:rPr>
              <w:t>1、Wi-Fi 6 3000M双频2.5G吸顶光AP，2.5G SFP口+1G</w:t>
            </w:r>
            <w:proofErr w:type="gramStart"/>
            <w:r w:rsidRPr="00E254E1">
              <w:rPr>
                <w:rFonts w:ascii="宋体" w:hAnsi="宋体" w:hint="eastAsia"/>
                <w:sz w:val="24"/>
              </w:rPr>
              <w:t>电口上联</w:t>
            </w:r>
            <w:proofErr w:type="gramEnd"/>
            <w:r w:rsidRPr="00E254E1">
              <w:rPr>
                <w:rFonts w:ascii="宋体" w:hAnsi="宋体" w:hint="eastAsia"/>
                <w:sz w:val="24"/>
              </w:rPr>
              <w:t>，内置天线，支持2.4GHz/5GHz双频通信，支持802.11a/b/a/n/acWave1/Wave2/ax协议，支持 查看 Wi-Fi6 160M频宽。</w:t>
            </w:r>
            <w:r w:rsidRPr="00E254E1">
              <w:rPr>
                <w:rFonts w:ascii="宋体" w:hAnsi="宋体" w:hint="eastAsia"/>
                <w:sz w:val="24"/>
              </w:rPr>
              <w:br/>
              <w:t>2、整机最大接入速率2976Mbps。支持与学校现有设备兼容。</w:t>
            </w:r>
          </w:p>
        </w:tc>
        <w:tc>
          <w:tcPr>
            <w:tcW w:w="850" w:type="dxa"/>
            <w:vAlign w:val="center"/>
          </w:tcPr>
          <w:p w14:paraId="520F999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台</w:t>
            </w:r>
          </w:p>
        </w:tc>
        <w:tc>
          <w:tcPr>
            <w:tcW w:w="709" w:type="dxa"/>
            <w:vAlign w:val="center"/>
          </w:tcPr>
          <w:p w14:paraId="3B84F80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772CC04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0EB70D26" w14:textId="77777777">
        <w:tc>
          <w:tcPr>
            <w:tcW w:w="817" w:type="dxa"/>
            <w:vAlign w:val="center"/>
          </w:tcPr>
          <w:p w14:paraId="67221F0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w:t>
            </w:r>
          </w:p>
        </w:tc>
        <w:tc>
          <w:tcPr>
            <w:tcW w:w="1701" w:type="dxa"/>
            <w:vAlign w:val="center"/>
          </w:tcPr>
          <w:p w14:paraId="230C500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室外AP</w:t>
            </w:r>
          </w:p>
        </w:tc>
        <w:tc>
          <w:tcPr>
            <w:tcW w:w="8647" w:type="dxa"/>
            <w:vAlign w:val="center"/>
          </w:tcPr>
          <w:p w14:paraId="2A667D7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1、1775M双频千兆室外AP，支持千兆LAN口上联，同时提供一个千兆复用光口，内置天线，支持2.4GHz/5GHz双频通信，支持802.11a/b/g/n/ac Wave1/Wave2/ax协议，整机最大接入速率1775Mbps。</w:t>
            </w:r>
            <w:r w:rsidRPr="00E254E1">
              <w:rPr>
                <w:rFonts w:ascii="宋体" w:hAnsi="宋体" w:hint="eastAsia"/>
                <w:sz w:val="24"/>
              </w:rPr>
              <w:br/>
              <w:t>2、整机支持IP68防护标准。</w:t>
            </w:r>
            <w:r w:rsidRPr="00E254E1">
              <w:rPr>
                <w:rFonts w:ascii="宋体" w:hAnsi="宋体" w:hint="eastAsia"/>
                <w:sz w:val="24"/>
              </w:rPr>
              <w:br/>
              <w:t>3、支持AP与路由两种工作模式，支持二、三层漫游，支持一体化组网，与学校现有设备兼容。</w:t>
            </w:r>
          </w:p>
        </w:tc>
        <w:tc>
          <w:tcPr>
            <w:tcW w:w="850" w:type="dxa"/>
            <w:vAlign w:val="center"/>
          </w:tcPr>
          <w:p w14:paraId="38E7700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台</w:t>
            </w:r>
          </w:p>
        </w:tc>
        <w:tc>
          <w:tcPr>
            <w:tcW w:w="709" w:type="dxa"/>
            <w:vAlign w:val="center"/>
          </w:tcPr>
          <w:p w14:paraId="21C0BE4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A50F43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29A3642F" w14:textId="77777777">
        <w:tc>
          <w:tcPr>
            <w:tcW w:w="817" w:type="dxa"/>
            <w:vAlign w:val="center"/>
          </w:tcPr>
          <w:p w14:paraId="1F8032D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w:t>
            </w:r>
          </w:p>
        </w:tc>
        <w:tc>
          <w:tcPr>
            <w:tcW w:w="1701" w:type="dxa"/>
            <w:vAlign w:val="center"/>
          </w:tcPr>
          <w:p w14:paraId="142A1E6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24口交换机</w:t>
            </w:r>
          </w:p>
        </w:tc>
        <w:tc>
          <w:tcPr>
            <w:tcW w:w="8647" w:type="dxa"/>
            <w:vAlign w:val="center"/>
          </w:tcPr>
          <w:p w14:paraId="2EDCD173"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1、二层网管交换机，交换容量336Gbps，包转发率78Mpps；</w:t>
            </w:r>
          </w:p>
          <w:p w14:paraId="685BEA90"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cs="宋体"/>
                <w:sz w:val="24"/>
              </w:rPr>
              <w:t>2、</w:t>
            </w:r>
            <w:r w:rsidRPr="00E254E1">
              <w:rPr>
                <w:rFonts w:ascii="宋体" w:hAnsi="宋体" w:hint="eastAsia"/>
                <w:sz w:val="24"/>
              </w:rPr>
              <w:t>18口10/100/1000Mbps自</w:t>
            </w:r>
            <w:proofErr w:type="gramStart"/>
            <w:r w:rsidRPr="00E254E1">
              <w:rPr>
                <w:rFonts w:ascii="宋体" w:hAnsi="宋体" w:hint="eastAsia"/>
                <w:sz w:val="24"/>
              </w:rPr>
              <w:t>适应电口交换机</w:t>
            </w:r>
            <w:proofErr w:type="gramEnd"/>
            <w:r w:rsidRPr="00E254E1">
              <w:rPr>
                <w:rFonts w:ascii="宋体" w:hAnsi="宋体" w:hint="eastAsia"/>
                <w:sz w:val="24"/>
              </w:rPr>
              <w:t>，固化4个SFP</w:t>
            </w:r>
            <w:proofErr w:type="gramStart"/>
            <w:r w:rsidRPr="00E254E1">
              <w:rPr>
                <w:rFonts w:ascii="宋体" w:hAnsi="宋体" w:hint="eastAsia"/>
                <w:sz w:val="24"/>
              </w:rPr>
              <w:t>千兆光口</w:t>
            </w:r>
            <w:proofErr w:type="gramEnd"/>
            <w:r w:rsidRPr="00E254E1">
              <w:rPr>
                <w:rFonts w:ascii="宋体" w:hAnsi="宋体" w:hint="eastAsia"/>
                <w:sz w:val="24"/>
              </w:rPr>
              <w:t>；</w:t>
            </w:r>
          </w:p>
          <w:p w14:paraId="29428296"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cs="宋体"/>
                <w:sz w:val="24"/>
              </w:rPr>
              <w:t>3、</w:t>
            </w:r>
            <w:r w:rsidRPr="00E254E1">
              <w:rPr>
                <w:rFonts w:ascii="宋体" w:hAnsi="宋体" w:hint="eastAsia"/>
                <w:sz w:val="24"/>
              </w:rPr>
              <w:t>支持VLAN、ACL、端口镜像、端口聚合等功能，支持与学校现有设备兼容。</w:t>
            </w:r>
          </w:p>
        </w:tc>
        <w:tc>
          <w:tcPr>
            <w:tcW w:w="850" w:type="dxa"/>
            <w:vAlign w:val="center"/>
          </w:tcPr>
          <w:p w14:paraId="77987A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台</w:t>
            </w:r>
          </w:p>
        </w:tc>
        <w:tc>
          <w:tcPr>
            <w:tcW w:w="709" w:type="dxa"/>
            <w:vAlign w:val="center"/>
          </w:tcPr>
          <w:p w14:paraId="2F8E279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w:t>
            </w:r>
          </w:p>
        </w:tc>
        <w:tc>
          <w:tcPr>
            <w:tcW w:w="1276" w:type="dxa"/>
            <w:vAlign w:val="center"/>
          </w:tcPr>
          <w:p w14:paraId="7B91F65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1B3536E2" w14:textId="77777777">
        <w:tc>
          <w:tcPr>
            <w:tcW w:w="817" w:type="dxa"/>
            <w:vAlign w:val="center"/>
          </w:tcPr>
          <w:p w14:paraId="7C47222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w:t>
            </w:r>
          </w:p>
        </w:tc>
        <w:tc>
          <w:tcPr>
            <w:tcW w:w="1701" w:type="dxa"/>
            <w:vAlign w:val="center"/>
          </w:tcPr>
          <w:p w14:paraId="4FF561F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400万全彩半球摄像机</w:t>
            </w:r>
          </w:p>
        </w:tc>
        <w:tc>
          <w:tcPr>
            <w:tcW w:w="8647" w:type="dxa"/>
            <w:vAlign w:val="center"/>
          </w:tcPr>
          <w:p w14:paraId="13BD3FFE"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宋体" w:hAnsi="宋体" w:hint="eastAsia"/>
                <w:sz w:val="24"/>
              </w:rPr>
              <w:t>1、在2560x1440@25fps下，码率设定为2Mbps，清晰度不小于1400TVL。</w:t>
            </w:r>
            <w:r w:rsidRPr="00E254E1">
              <w:rPr>
                <w:rFonts w:ascii="宋体" w:hAnsi="宋体" w:hint="eastAsia"/>
                <w:sz w:val="24"/>
              </w:rPr>
              <w:br/>
              <w:t>2、内置1颗CPU、GPU、NPU于一体的芯片。</w:t>
            </w:r>
            <w:r w:rsidRPr="00E254E1">
              <w:rPr>
                <w:rFonts w:ascii="宋体" w:hAnsi="宋体" w:hint="eastAsia"/>
                <w:sz w:val="24"/>
              </w:rPr>
              <w:br/>
              <w:t>3、当智能分析行为类型为移动侦测，报警目标设置为人形时，仅当检测场景中出现人形时触发报警，在设定区域内出现以下情况时，不触发报警：光线明暗变化、</w:t>
            </w:r>
            <w:r w:rsidRPr="00E254E1">
              <w:rPr>
                <w:rFonts w:ascii="宋体" w:hAnsi="宋体" w:hint="eastAsia"/>
                <w:sz w:val="24"/>
              </w:rPr>
              <w:lastRenderedPageBreak/>
              <w:t>篮球滚动、狗行走、树摇晃、旗帜飘动、车辆。</w:t>
            </w:r>
            <w:r w:rsidRPr="00E254E1">
              <w:rPr>
                <w:rFonts w:ascii="宋体" w:hAnsi="宋体" w:hint="eastAsia"/>
                <w:sz w:val="24"/>
              </w:rPr>
              <w:br/>
              <w:t>4、开启补光灯，可识别距离样机30m</w:t>
            </w:r>
            <w:proofErr w:type="gramStart"/>
            <w:r w:rsidRPr="00E254E1">
              <w:rPr>
                <w:rFonts w:ascii="宋体" w:hAnsi="宋体" w:hint="eastAsia"/>
                <w:sz w:val="24"/>
              </w:rPr>
              <w:t>处人体</w:t>
            </w:r>
            <w:proofErr w:type="gramEnd"/>
            <w:r w:rsidRPr="00E254E1">
              <w:rPr>
                <w:rFonts w:ascii="宋体" w:hAnsi="宋体" w:hint="eastAsia"/>
                <w:sz w:val="24"/>
              </w:rPr>
              <w:t>轮廓。</w:t>
            </w:r>
            <w:r w:rsidRPr="00E254E1">
              <w:rPr>
                <w:rFonts w:ascii="宋体" w:hAnsi="宋体" w:hint="eastAsia"/>
                <w:sz w:val="24"/>
              </w:rPr>
              <w:br/>
              <w:t>5、具有日夜场景自适应功能，在白天和夜晚环境下，样机均可输出彩色图像，在夜晚自动开启补光</w:t>
            </w:r>
            <w:proofErr w:type="gramStart"/>
            <w:r w:rsidRPr="00E254E1">
              <w:rPr>
                <w:rFonts w:ascii="宋体" w:hAnsi="宋体" w:hint="eastAsia"/>
                <w:sz w:val="24"/>
              </w:rPr>
              <w:t>灯条件</w:t>
            </w:r>
            <w:proofErr w:type="gramEnd"/>
            <w:r w:rsidRPr="00E254E1">
              <w:rPr>
                <w:rFonts w:ascii="宋体" w:hAnsi="宋体" w:hint="eastAsia"/>
                <w:sz w:val="24"/>
              </w:rPr>
              <w:t>下，夜晚图像清晰度应不低于白天图像清晰度的95%。</w:t>
            </w:r>
            <w:r w:rsidRPr="00E254E1">
              <w:rPr>
                <w:rFonts w:ascii="宋体" w:hAnsi="宋体" w:hint="eastAsia"/>
                <w:sz w:val="24"/>
              </w:rPr>
              <w:br/>
              <w:t>6、可通过IE浏览器设置码流套餐为画质优先、均衡模式、存储优先及自定义4种类型。</w:t>
            </w:r>
            <w:r w:rsidRPr="00E254E1">
              <w:rPr>
                <w:rFonts w:ascii="宋体" w:hAnsi="宋体" w:hint="eastAsia"/>
                <w:sz w:val="24"/>
              </w:rPr>
              <w:br/>
              <w:t>7、采用DC12V或POE供电。</w:t>
            </w:r>
          </w:p>
        </w:tc>
        <w:tc>
          <w:tcPr>
            <w:tcW w:w="850" w:type="dxa"/>
            <w:vAlign w:val="center"/>
          </w:tcPr>
          <w:p w14:paraId="5E4CAA4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3E2CFF5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w:t>
            </w:r>
          </w:p>
        </w:tc>
        <w:tc>
          <w:tcPr>
            <w:tcW w:w="1276" w:type="dxa"/>
            <w:vAlign w:val="center"/>
          </w:tcPr>
          <w:p w14:paraId="5F4CAA7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04B0DB04" w14:textId="77777777">
        <w:tc>
          <w:tcPr>
            <w:tcW w:w="817" w:type="dxa"/>
            <w:vAlign w:val="center"/>
          </w:tcPr>
          <w:p w14:paraId="63873BC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w:t>
            </w:r>
          </w:p>
        </w:tc>
        <w:tc>
          <w:tcPr>
            <w:tcW w:w="1701" w:type="dxa"/>
            <w:vAlign w:val="center"/>
          </w:tcPr>
          <w:p w14:paraId="560D9D5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400万全彩筒型摄像机</w:t>
            </w:r>
          </w:p>
        </w:tc>
        <w:tc>
          <w:tcPr>
            <w:tcW w:w="8647" w:type="dxa"/>
            <w:vAlign w:val="center"/>
          </w:tcPr>
          <w:p w14:paraId="635A9841" w14:textId="77777777" w:rsidR="00BB5D25" w:rsidRPr="00E254E1" w:rsidRDefault="00000000">
            <w:pPr>
              <w:numPr>
                <w:ilvl w:val="0"/>
                <w:numId w:val="1"/>
              </w:numPr>
              <w:spacing w:after="0" w:line="360" w:lineRule="auto"/>
              <w:jc w:val="left"/>
              <w:rPr>
                <w:rFonts w:ascii="宋体" w:hAnsi="宋体" w:hint="eastAsia"/>
                <w:sz w:val="24"/>
              </w:rPr>
            </w:pPr>
            <w:r w:rsidRPr="00E254E1">
              <w:rPr>
                <w:rFonts w:ascii="宋体" w:hAnsi="宋体" w:hint="eastAsia"/>
                <w:sz w:val="24"/>
              </w:rPr>
              <w:t>在2560x1440@25fps下，码率设置为2Mbps，清晰度不小于1400TVL。</w:t>
            </w:r>
            <w:r w:rsidRPr="00E254E1">
              <w:rPr>
                <w:rFonts w:ascii="宋体" w:hAnsi="宋体" w:hint="eastAsia"/>
                <w:sz w:val="24"/>
              </w:rPr>
              <w:br/>
              <w:t>2、内置1颗CPU、GPU、NPU于一体的芯片。</w:t>
            </w:r>
            <w:r w:rsidRPr="00E254E1">
              <w:rPr>
                <w:rFonts w:ascii="宋体" w:hAnsi="宋体" w:hint="eastAsia"/>
                <w:sz w:val="24"/>
              </w:rPr>
              <w:br/>
              <w:t>3、补光灯在白天和夜晚环境下，样机均可输出彩色图像，在夜晚自动开启补光</w:t>
            </w:r>
            <w:proofErr w:type="gramStart"/>
            <w:r w:rsidRPr="00E254E1">
              <w:rPr>
                <w:rFonts w:ascii="宋体" w:hAnsi="宋体" w:hint="eastAsia"/>
                <w:sz w:val="24"/>
              </w:rPr>
              <w:t>灯条件</w:t>
            </w:r>
            <w:proofErr w:type="gramEnd"/>
            <w:r w:rsidRPr="00E254E1">
              <w:rPr>
                <w:rFonts w:ascii="宋体" w:hAnsi="宋体" w:hint="eastAsia"/>
                <w:sz w:val="24"/>
              </w:rPr>
              <w:t>下，夜晚图像清晰度应不低于白天图像清晰度的95%。具有AI-ISP图像质量提升功能，在低照度环境下，可自动调节预览场景视频画面中人脸、人体、车辆等目标及预览场景视频画面的区域曝光、亮度、色彩饱和度、对比度、锐度等。（提供相关证明文件）</w:t>
            </w:r>
            <w:r w:rsidRPr="00E254E1">
              <w:rPr>
                <w:rFonts w:ascii="宋体" w:hAnsi="宋体" w:hint="eastAsia"/>
                <w:sz w:val="24"/>
              </w:rPr>
              <w:br/>
              <w:t>4、可通过IE浏览器或客户端开启白光补光。</w:t>
            </w:r>
            <w:r w:rsidRPr="00E254E1">
              <w:rPr>
                <w:rFonts w:ascii="宋体" w:hAnsi="宋体" w:hint="eastAsia"/>
                <w:sz w:val="24"/>
              </w:rPr>
              <w:br/>
              <w:t>5、在低</w:t>
            </w:r>
            <w:proofErr w:type="gramStart"/>
            <w:r w:rsidRPr="00E254E1">
              <w:rPr>
                <w:rFonts w:ascii="宋体" w:hAnsi="宋体" w:hint="eastAsia"/>
                <w:sz w:val="24"/>
              </w:rPr>
              <w:t>照环境</w:t>
            </w:r>
            <w:proofErr w:type="gramEnd"/>
            <w:r w:rsidRPr="00E254E1">
              <w:rPr>
                <w:rFonts w:ascii="宋体" w:hAnsi="宋体" w:hint="eastAsia"/>
                <w:sz w:val="24"/>
              </w:rPr>
              <w:t>下，开启补光灯，样机可识别距离样机50m</w:t>
            </w:r>
            <w:proofErr w:type="gramStart"/>
            <w:r w:rsidRPr="00E254E1">
              <w:rPr>
                <w:rFonts w:ascii="宋体" w:hAnsi="宋体" w:hint="eastAsia"/>
                <w:sz w:val="24"/>
              </w:rPr>
              <w:t>处人体</w:t>
            </w:r>
            <w:proofErr w:type="gramEnd"/>
            <w:r w:rsidRPr="00E254E1">
              <w:rPr>
                <w:rFonts w:ascii="宋体" w:hAnsi="宋体" w:hint="eastAsia"/>
                <w:sz w:val="24"/>
              </w:rPr>
              <w:t>轮廓。</w:t>
            </w:r>
            <w:r w:rsidRPr="00E254E1">
              <w:rPr>
                <w:rFonts w:ascii="宋体" w:hAnsi="宋体" w:hint="eastAsia"/>
                <w:sz w:val="24"/>
              </w:rPr>
              <w:br/>
              <w:t>6、可通过IE浏览器设置码流套餐为画质优先、均衡模式、存储优先及自定义4种类型。</w:t>
            </w:r>
            <w:r w:rsidRPr="00E254E1">
              <w:rPr>
                <w:rFonts w:ascii="宋体" w:hAnsi="宋体" w:hint="eastAsia"/>
                <w:sz w:val="24"/>
              </w:rPr>
              <w:br/>
              <w:t>7、支持DC12V或POE供电。</w:t>
            </w:r>
          </w:p>
          <w:p w14:paraId="258FDA8B"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lastRenderedPageBreak/>
              <w:t>8、含支架。</w:t>
            </w:r>
          </w:p>
        </w:tc>
        <w:tc>
          <w:tcPr>
            <w:tcW w:w="850" w:type="dxa"/>
            <w:vAlign w:val="center"/>
          </w:tcPr>
          <w:p w14:paraId="1ABFD3A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4C284AC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68</w:t>
            </w:r>
          </w:p>
        </w:tc>
        <w:tc>
          <w:tcPr>
            <w:tcW w:w="1276" w:type="dxa"/>
            <w:vAlign w:val="center"/>
          </w:tcPr>
          <w:p w14:paraId="40C946E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10B635D4" w14:textId="77777777">
        <w:tc>
          <w:tcPr>
            <w:tcW w:w="817" w:type="dxa"/>
            <w:vAlign w:val="center"/>
          </w:tcPr>
          <w:p w14:paraId="0FCEE18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w:t>
            </w:r>
          </w:p>
        </w:tc>
        <w:tc>
          <w:tcPr>
            <w:tcW w:w="1701" w:type="dxa"/>
            <w:vAlign w:val="center"/>
          </w:tcPr>
          <w:p w14:paraId="0EAFA17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摄像机支架</w:t>
            </w:r>
          </w:p>
        </w:tc>
        <w:tc>
          <w:tcPr>
            <w:tcW w:w="8647" w:type="dxa"/>
            <w:vAlign w:val="center"/>
          </w:tcPr>
          <w:p w14:paraId="02D0F68B"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1、壁装支架型；</w:t>
            </w:r>
            <w:r w:rsidRPr="00E254E1">
              <w:rPr>
                <w:rFonts w:ascii="宋体" w:hAnsi="宋体" w:hint="eastAsia"/>
                <w:sz w:val="24"/>
              </w:rPr>
              <w:br/>
              <w:t>2、材质：铝合金；</w:t>
            </w:r>
          </w:p>
          <w:p w14:paraId="258EF675"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3、具有多角度自由调节功能；</w:t>
            </w:r>
          </w:p>
          <w:p w14:paraId="7891B6AD"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4、固定底部采用加厚材质；</w:t>
            </w:r>
          </w:p>
          <w:p w14:paraId="091A0955"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5、可实现不低于15KG的承载重量。</w:t>
            </w:r>
          </w:p>
        </w:tc>
        <w:tc>
          <w:tcPr>
            <w:tcW w:w="850" w:type="dxa"/>
            <w:vAlign w:val="center"/>
          </w:tcPr>
          <w:p w14:paraId="46E4A65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支</w:t>
            </w:r>
          </w:p>
        </w:tc>
        <w:tc>
          <w:tcPr>
            <w:tcW w:w="709" w:type="dxa"/>
            <w:vAlign w:val="center"/>
          </w:tcPr>
          <w:p w14:paraId="4CCF4F9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68</w:t>
            </w:r>
          </w:p>
        </w:tc>
        <w:tc>
          <w:tcPr>
            <w:tcW w:w="1276" w:type="dxa"/>
            <w:vAlign w:val="center"/>
          </w:tcPr>
          <w:p w14:paraId="482D663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238184EF" w14:textId="77777777">
        <w:tc>
          <w:tcPr>
            <w:tcW w:w="817" w:type="dxa"/>
            <w:vAlign w:val="center"/>
          </w:tcPr>
          <w:p w14:paraId="393BB93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21</w:t>
            </w:r>
          </w:p>
        </w:tc>
        <w:tc>
          <w:tcPr>
            <w:tcW w:w="1701" w:type="dxa"/>
            <w:vAlign w:val="center"/>
          </w:tcPr>
          <w:p w14:paraId="433C68F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人脸抓拍摄像机</w:t>
            </w:r>
          </w:p>
        </w:tc>
        <w:tc>
          <w:tcPr>
            <w:tcW w:w="8647" w:type="dxa"/>
            <w:vAlign w:val="center"/>
          </w:tcPr>
          <w:p w14:paraId="7F938F3D" w14:textId="77777777" w:rsidR="00BB5D25" w:rsidRPr="00E254E1" w:rsidRDefault="00000000">
            <w:pPr>
              <w:spacing w:after="0" w:line="360" w:lineRule="auto"/>
              <w:rPr>
                <w:rFonts w:asciiTheme="minorEastAsia" w:hAnsiTheme="minorEastAsia" w:cs="宋体" w:hint="eastAsia"/>
                <w:sz w:val="24"/>
              </w:rPr>
            </w:pPr>
            <w:r w:rsidRPr="00E254E1">
              <w:rPr>
                <w:rFonts w:ascii="宋体" w:hAnsi="宋体" w:hint="eastAsia"/>
                <w:sz w:val="24"/>
              </w:rPr>
              <w:t>1、设备支持2路独立的视频采集通道，可同时采集2路不同场景的音视频码流，通道1支持</w:t>
            </w:r>
            <w:proofErr w:type="gramStart"/>
            <w:r w:rsidRPr="00E254E1">
              <w:rPr>
                <w:rFonts w:ascii="宋体" w:hAnsi="宋体" w:hint="eastAsia"/>
                <w:sz w:val="24"/>
              </w:rPr>
              <w:t>主码流最大</w:t>
            </w:r>
            <w:proofErr w:type="gramEnd"/>
            <w:r w:rsidRPr="00E254E1">
              <w:rPr>
                <w:rFonts w:ascii="宋体" w:hAnsi="宋体" w:hint="eastAsia"/>
                <w:sz w:val="24"/>
              </w:rPr>
              <w:t>为2688×1520，通道2支持：</w:t>
            </w:r>
            <w:proofErr w:type="gramStart"/>
            <w:r w:rsidRPr="00E254E1">
              <w:rPr>
                <w:rFonts w:ascii="宋体" w:hAnsi="宋体" w:hint="eastAsia"/>
                <w:sz w:val="24"/>
              </w:rPr>
              <w:t>主码流最大</w:t>
            </w:r>
            <w:proofErr w:type="gramEnd"/>
            <w:r w:rsidRPr="00E254E1">
              <w:rPr>
                <w:rFonts w:ascii="宋体" w:hAnsi="宋体" w:hint="eastAsia"/>
                <w:sz w:val="24"/>
              </w:rPr>
              <w:t>为2688×1520</w:t>
            </w:r>
            <w:r w:rsidRPr="00E254E1">
              <w:rPr>
                <w:rFonts w:ascii="宋体" w:hAnsi="宋体" w:hint="eastAsia"/>
                <w:sz w:val="24"/>
              </w:rPr>
              <w:br/>
              <w:t>2、设备内置2颗靶面尺寸均为 1/1.8英寸、内置1颗GPU芯片</w:t>
            </w:r>
            <w:r w:rsidRPr="00E254E1">
              <w:rPr>
                <w:rFonts w:ascii="宋体" w:hAnsi="宋体" w:hint="eastAsia"/>
                <w:sz w:val="24"/>
              </w:rPr>
              <w:br/>
              <w:t>3、最低照度2路图像采集通道均可满足彩色不大于0.0005 lx，</w:t>
            </w:r>
            <w:proofErr w:type="gramStart"/>
            <w:r w:rsidRPr="00E254E1">
              <w:rPr>
                <w:rFonts w:ascii="宋体" w:hAnsi="宋体" w:hint="eastAsia"/>
                <w:sz w:val="24"/>
              </w:rPr>
              <w:t>黑白不</w:t>
            </w:r>
            <w:proofErr w:type="gramEnd"/>
            <w:r w:rsidRPr="00E254E1">
              <w:rPr>
                <w:rFonts w:ascii="宋体" w:hAnsi="宋体" w:hint="eastAsia"/>
                <w:sz w:val="24"/>
              </w:rPr>
              <w:t>大于0.0001 lx</w:t>
            </w:r>
            <w:r w:rsidRPr="00E254E1">
              <w:rPr>
                <w:rFonts w:ascii="宋体" w:hAnsi="宋体" w:hint="eastAsia"/>
                <w:sz w:val="24"/>
              </w:rPr>
              <w:br/>
              <w:t>4、设备支持H.264、H.265、MJPEG视频编码格式</w:t>
            </w:r>
            <w:r w:rsidRPr="00E254E1">
              <w:rPr>
                <w:rFonts w:ascii="宋体" w:hAnsi="宋体" w:hint="eastAsia"/>
                <w:sz w:val="24"/>
              </w:rPr>
              <w:br/>
              <w:t>5、同一场景相同图像质量下，设备在H.264或H.265编码方式时，开启智能编码功能和不开启智能编码相比，码率节约50%</w:t>
            </w:r>
            <w:r w:rsidRPr="00E254E1">
              <w:rPr>
                <w:rFonts w:ascii="宋体" w:hAnsi="宋体" w:hint="eastAsia"/>
                <w:sz w:val="24"/>
              </w:rPr>
              <w:br/>
              <w:t>6、在分辨率1920x1080 @ 25fps，码</w:t>
            </w:r>
            <w:proofErr w:type="gramStart"/>
            <w:r w:rsidRPr="00E254E1">
              <w:rPr>
                <w:rFonts w:ascii="宋体" w:hAnsi="宋体" w:hint="eastAsia"/>
                <w:sz w:val="24"/>
              </w:rPr>
              <w:t>流设置</w:t>
            </w:r>
            <w:proofErr w:type="gramEnd"/>
            <w:r w:rsidRPr="00E254E1">
              <w:rPr>
                <w:rFonts w:ascii="宋体" w:hAnsi="宋体" w:hint="eastAsia"/>
                <w:sz w:val="24"/>
              </w:rPr>
              <w:t>为1Mbps时，视频图像传输延时不大于60ms，设备支持人脸抓拍功能，可同时对设定区域的不低于60个行人进行人脸检测、框选，当检测到人脸后，可筛选和抓拍最佳人脸图片，具有耀光抑制功能，耀</w:t>
            </w:r>
            <w:proofErr w:type="gramStart"/>
            <w:r w:rsidRPr="00E254E1">
              <w:rPr>
                <w:rFonts w:ascii="宋体" w:hAnsi="宋体" w:hint="eastAsia"/>
                <w:sz w:val="24"/>
              </w:rPr>
              <w:t>光区域</w:t>
            </w:r>
            <w:proofErr w:type="gramEnd"/>
            <w:r w:rsidRPr="00E254E1">
              <w:rPr>
                <w:rFonts w:ascii="宋体" w:hAnsi="宋体" w:hint="eastAsia"/>
                <w:sz w:val="24"/>
              </w:rPr>
              <w:t>≤1%（提供相关证明材料进行佐证）。</w:t>
            </w:r>
            <w:r w:rsidRPr="00E254E1">
              <w:rPr>
                <w:rFonts w:ascii="宋体" w:hAnsi="宋体" w:hint="eastAsia"/>
                <w:sz w:val="24"/>
              </w:rPr>
              <w:br/>
              <w:t>7、支持同时对检测区域内不少于60个移动目标（机动车、非机动车及行人）进</w:t>
            </w:r>
            <w:r w:rsidRPr="00E254E1">
              <w:rPr>
                <w:rFonts w:ascii="宋体" w:hAnsi="宋体" w:hint="eastAsia"/>
                <w:sz w:val="24"/>
              </w:rPr>
              <w:lastRenderedPageBreak/>
              <w:t>行检测、</w:t>
            </w:r>
            <w:proofErr w:type="gramStart"/>
            <w:r w:rsidRPr="00E254E1">
              <w:rPr>
                <w:rFonts w:ascii="宋体" w:hAnsi="宋体" w:hint="eastAsia"/>
                <w:sz w:val="24"/>
              </w:rPr>
              <w:t>框选跟踪</w:t>
            </w:r>
            <w:proofErr w:type="gramEnd"/>
            <w:r w:rsidRPr="00E254E1">
              <w:rPr>
                <w:rFonts w:ascii="宋体" w:hAnsi="宋体" w:hint="eastAsia"/>
                <w:sz w:val="24"/>
              </w:rPr>
              <w:t>、筛选、抓拍，并支持人脸与人体图片、车牌与车辆图片关联显示</w:t>
            </w:r>
            <w:r w:rsidRPr="00E254E1">
              <w:rPr>
                <w:rFonts w:ascii="宋体" w:hAnsi="宋体" w:hint="eastAsia"/>
                <w:sz w:val="24"/>
              </w:rPr>
              <w:br/>
              <w:t>8、支持数据感知功能，在IE 浏览器下，重启事</w:t>
            </w:r>
            <w:proofErr w:type="gramStart"/>
            <w:r w:rsidRPr="00E254E1">
              <w:rPr>
                <w:rFonts w:ascii="宋体" w:hAnsi="宋体" w:hint="eastAsia"/>
                <w:sz w:val="24"/>
              </w:rPr>
              <w:t>件记录</w:t>
            </w:r>
            <w:proofErr w:type="gramEnd"/>
            <w:r w:rsidRPr="00E254E1">
              <w:rPr>
                <w:rFonts w:ascii="宋体" w:hAnsi="宋体" w:hint="eastAsia"/>
                <w:sz w:val="24"/>
              </w:rPr>
              <w:t>可包括正常重启和异常重启2种类型正常重</w:t>
            </w:r>
            <w:proofErr w:type="gramStart"/>
            <w:r w:rsidRPr="00E254E1">
              <w:rPr>
                <w:rFonts w:ascii="宋体" w:hAnsi="宋体" w:hint="eastAsia"/>
                <w:sz w:val="24"/>
              </w:rPr>
              <w:t>启可记录重</w:t>
            </w:r>
            <w:proofErr w:type="gramEnd"/>
            <w:r w:rsidRPr="00E254E1">
              <w:rPr>
                <w:rFonts w:ascii="宋体" w:hAnsi="宋体" w:hint="eastAsia"/>
                <w:sz w:val="24"/>
              </w:rPr>
              <w:t>启的时间、服务类型、用户名、IP/域名信息；异常重</w:t>
            </w:r>
            <w:proofErr w:type="gramStart"/>
            <w:r w:rsidRPr="00E254E1">
              <w:rPr>
                <w:rFonts w:ascii="宋体" w:hAnsi="宋体" w:hint="eastAsia"/>
                <w:sz w:val="24"/>
              </w:rPr>
              <w:t>启可记录重</w:t>
            </w:r>
            <w:proofErr w:type="gramEnd"/>
            <w:r w:rsidRPr="00E254E1">
              <w:rPr>
                <w:rFonts w:ascii="宋体" w:hAnsi="宋体" w:hint="eastAsia"/>
                <w:sz w:val="24"/>
              </w:rPr>
              <w:t>启时间、异常类型信息</w:t>
            </w:r>
            <w:r w:rsidRPr="00E254E1">
              <w:rPr>
                <w:rFonts w:ascii="宋体" w:hAnsi="宋体" w:hint="eastAsia"/>
                <w:sz w:val="24"/>
              </w:rPr>
              <w:br/>
              <w:t>9、设备可将人脸抓拍图片与人脸库中的图片进行比对，将相似度达到阈值的人脸数量进行统计并通过浏览器显示统计结果</w:t>
            </w:r>
            <w:r w:rsidRPr="00E254E1">
              <w:rPr>
                <w:rFonts w:ascii="宋体" w:hAnsi="宋体" w:hint="eastAsia"/>
                <w:sz w:val="24"/>
              </w:rPr>
              <w:br/>
              <w:t>10、设备具备不少于6颗混合补光灯（每颗由白光和红外灯珠组合而成），</w:t>
            </w:r>
            <w:proofErr w:type="gramStart"/>
            <w:r w:rsidRPr="00E254E1">
              <w:rPr>
                <w:rFonts w:ascii="宋体" w:hAnsi="宋体" w:hint="eastAsia"/>
                <w:sz w:val="24"/>
              </w:rPr>
              <w:t>灯杯为</w:t>
            </w:r>
            <w:proofErr w:type="gramEnd"/>
            <w:r w:rsidRPr="00E254E1">
              <w:rPr>
                <w:rFonts w:ascii="宋体" w:hAnsi="宋体" w:hint="eastAsia"/>
                <w:sz w:val="24"/>
              </w:rPr>
              <w:t>半弧形网格鳞片状，其中总数的三分之一为近光灯、总数的三分之二为远光灯;补光灯开启后，正面不可见补光灯</w:t>
            </w:r>
            <w:proofErr w:type="gramStart"/>
            <w:r w:rsidRPr="00E254E1">
              <w:rPr>
                <w:rFonts w:ascii="宋体" w:hAnsi="宋体" w:hint="eastAsia"/>
                <w:sz w:val="24"/>
              </w:rPr>
              <w:t>灯</w:t>
            </w:r>
            <w:proofErr w:type="gramEnd"/>
            <w:r w:rsidRPr="00E254E1">
              <w:rPr>
                <w:rFonts w:ascii="宋体" w:hAnsi="宋体" w:hint="eastAsia"/>
                <w:sz w:val="24"/>
              </w:rPr>
              <w:t>珠</w:t>
            </w:r>
            <w:r w:rsidRPr="00E254E1">
              <w:rPr>
                <w:rFonts w:ascii="宋体" w:hAnsi="宋体" w:hint="eastAsia"/>
                <w:sz w:val="24"/>
              </w:rPr>
              <w:br/>
              <w:t>11、设备支持智能或手动除冰/除雾功能，当环境温度和湿度达到阈值时，可自动开启镜头前盖玻璃加热功能，去除玻璃上的冰状和水状附着物；</w:t>
            </w:r>
            <w:r w:rsidRPr="00E254E1">
              <w:rPr>
                <w:rFonts w:ascii="宋体" w:hAnsi="宋体" w:hint="eastAsia"/>
                <w:sz w:val="24"/>
              </w:rPr>
              <w:br/>
              <w:t>12、设备外壳防护能力支持IP67</w:t>
            </w:r>
            <w:r w:rsidRPr="00E254E1">
              <w:rPr>
                <w:rFonts w:ascii="宋体" w:hAnsi="宋体" w:hint="eastAsia"/>
                <w:sz w:val="24"/>
              </w:rPr>
              <w:br/>
              <w:t>13、内置不少于2个麦克风，1个扬声器，3路报警输入，2路报警输出，2路音频输入，1路音频输出，1个RS485接口</w:t>
            </w:r>
            <w:r w:rsidRPr="00E254E1">
              <w:rPr>
                <w:rFonts w:ascii="宋体" w:hAnsi="宋体" w:hint="eastAsia"/>
                <w:sz w:val="24"/>
              </w:rPr>
              <w:br/>
              <w:t>14、外部接线口（含电源输入输出接口、音频输入输出接口、报警输入输出接口、RJ45网络接口、RS485接口）未封闭、破损或截断情况下测试，应符合GB/T 4208-2017中IP66 等级的要求。</w:t>
            </w:r>
          </w:p>
        </w:tc>
        <w:tc>
          <w:tcPr>
            <w:tcW w:w="850" w:type="dxa"/>
            <w:vAlign w:val="center"/>
          </w:tcPr>
          <w:p w14:paraId="5AEB0A4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05F5131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25EA2B0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2B1DDAAD" w14:textId="77777777">
        <w:tc>
          <w:tcPr>
            <w:tcW w:w="817" w:type="dxa"/>
            <w:vAlign w:val="center"/>
          </w:tcPr>
          <w:p w14:paraId="3AD5930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22</w:t>
            </w:r>
          </w:p>
        </w:tc>
        <w:tc>
          <w:tcPr>
            <w:tcW w:w="1701" w:type="dxa"/>
            <w:vAlign w:val="center"/>
          </w:tcPr>
          <w:p w14:paraId="2E77257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摄像机支架</w:t>
            </w:r>
          </w:p>
        </w:tc>
        <w:tc>
          <w:tcPr>
            <w:tcW w:w="8647" w:type="dxa"/>
            <w:vAlign w:val="center"/>
          </w:tcPr>
          <w:p w14:paraId="2BE5854D"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1、尺寸：≥70×97.1×173.4mm</w:t>
            </w:r>
          </w:p>
          <w:p w14:paraId="1F37957E"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lastRenderedPageBreak/>
              <w:t>2、具有多角度自由调节功能；</w:t>
            </w:r>
          </w:p>
          <w:p w14:paraId="326ED74B"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3、可实现不低于15KG的承载重量。</w:t>
            </w:r>
          </w:p>
        </w:tc>
        <w:tc>
          <w:tcPr>
            <w:tcW w:w="850" w:type="dxa"/>
            <w:vAlign w:val="center"/>
          </w:tcPr>
          <w:p w14:paraId="61462D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支</w:t>
            </w:r>
          </w:p>
        </w:tc>
        <w:tc>
          <w:tcPr>
            <w:tcW w:w="709" w:type="dxa"/>
            <w:vAlign w:val="center"/>
          </w:tcPr>
          <w:p w14:paraId="5C5B4EE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35EEF44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w:t>
            </w:r>
            <w:r w:rsidRPr="00E254E1">
              <w:rPr>
                <w:rFonts w:asciiTheme="minorEastAsia" w:eastAsiaTheme="minorEastAsia" w:hAnsiTheme="minorEastAsia" w:hint="eastAsia"/>
                <w:sz w:val="24"/>
              </w:rPr>
              <w:lastRenderedPageBreak/>
              <w:t>殊学校</w:t>
            </w:r>
          </w:p>
        </w:tc>
      </w:tr>
      <w:tr w:rsidR="00E254E1" w:rsidRPr="00E254E1" w14:paraId="47CD3F84" w14:textId="77777777">
        <w:tc>
          <w:tcPr>
            <w:tcW w:w="817" w:type="dxa"/>
            <w:vAlign w:val="center"/>
          </w:tcPr>
          <w:p w14:paraId="335AEFF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23</w:t>
            </w:r>
          </w:p>
        </w:tc>
        <w:tc>
          <w:tcPr>
            <w:tcW w:w="1701" w:type="dxa"/>
            <w:vAlign w:val="center"/>
          </w:tcPr>
          <w:p w14:paraId="42B5D89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5口千兆POE交换机</w:t>
            </w:r>
          </w:p>
        </w:tc>
        <w:tc>
          <w:tcPr>
            <w:tcW w:w="8647" w:type="dxa"/>
            <w:vAlign w:val="center"/>
          </w:tcPr>
          <w:p w14:paraId="5543C3BE"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宋体" w:hAnsi="宋体" w:hint="eastAsia"/>
                <w:sz w:val="24"/>
              </w:rPr>
              <w:t>1、可用千兆PoE电接口数量≥4，</w:t>
            </w:r>
            <w:proofErr w:type="gramStart"/>
            <w:r w:rsidRPr="00E254E1">
              <w:rPr>
                <w:rFonts w:ascii="宋体" w:hAnsi="宋体" w:hint="eastAsia"/>
                <w:sz w:val="24"/>
              </w:rPr>
              <w:t>千兆电口</w:t>
            </w:r>
            <w:proofErr w:type="gramEnd"/>
            <w:r w:rsidRPr="00E254E1">
              <w:rPr>
                <w:rFonts w:ascii="宋体" w:hAnsi="宋体" w:hint="eastAsia"/>
                <w:sz w:val="24"/>
              </w:rPr>
              <w:t>数量≥1</w:t>
            </w:r>
            <w:r w:rsidRPr="00E254E1">
              <w:rPr>
                <w:rFonts w:ascii="宋体" w:hAnsi="宋体" w:hint="eastAsia"/>
                <w:sz w:val="24"/>
              </w:rPr>
              <w:br/>
              <w:t>2、交换容量≥10 Gbps</w:t>
            </w:r>
            <w:r w:rsidRPr="00E254E1">
              <w:rPr>
                <w:rFonts w:ascii="宋体" w:hAnsi="宋体" w:hint="eastAsia"/>
                <w:sz w:val="24"/>
              </w:rPr>
              <w:br/>
              <w:t>3、转发性能≥7.44 Mpps</w:t>
            </w:r>
            <w:r w:rsidRPr="00E254E1">
              <w:rPr>
                <w:rFonts w:ascii="宋体" w:hAnsi="宋体" w:hint="eastAsia"/>
                <w:sz w:val="24"/>
              </w:rPr>
              <w:br/>
              <w:t>4、</w:t>
            </w:r>
            <w:proofErr w:type="gramStart"/>
            <w:r w:rsidRPr="00E254E1">
              <w:rPr>
                <w:rFonts w:ascii="宋体" w:hAnsi="宋体" w:hint="eastAsia"/>
                <w:sz w:val="24"/>
              </w:rPr>
              <w:t>支持自</w:t>
            </w:r>
            <w:proofErr w:type="gramEnd"/>
            <w:r w:rsidRPr="00E254E1">
              <w:rPr>
                <w:rFonts w:ascii="宋体" w:hAnsi="宋体" w:hint="eastAsia"/>
                <w:sz w:val="24"/>
              </w:rPr>
              <w:t>适应802.3af/at供电标准，整机最大输出功率≥60 W</w:t>
            </w:r>
            <w:r w:rsidRPr="00E254E1">
              <w:rPr>
                <w:rFonts w:ascii="宋体" w:hAnsi="宋体" w:hint="eastAsia"/>
                <w:sz w:val="24"/>
              </w:rPr>
              <w:br/>
              <w:t>5、支持6KV防浪涌（PoE口）</w:t>
            </w:r>
            <w:r w:rsidRPr="00E254E1">
              <w:rPr>
                <w:rFonts w:ascii="宋体" w:hAnsi="宋体" w:hint="eastAsia"/>
                <w:sz w:val="24"/>
              </w:rPr>
              <w:br/>
              <w:t>6、支持IEEE 802.3、IEEE 802.3u、IEEE 802.3x、IEEE802.3ab、IEEE802.3z</w:t>
            </w:r>
          </w:p>
        </w:tc>
        <w:tc>
          <w:tcPr>
            <w:tcW w:w="850" w:type="dxa"/>
            <w:vAlign w:val="center"/>
          </w:tcPr>
          <w:p w14:paraId="23B93F8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台</w:t>
            </w:r>
          </w:p>
        </w:tc>
        <w:tc>
          <w:tcPr>
            <w:tcW w:w="709" w:type="dxa"/>
            <w:vAlign w:val="center"/>
          </w:tcPr>
          <w:p w14:paraId="14C68F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207F1EC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5D81B854" w14:textId="77777777">
        <w:tc>
          <w:tcPr>
            <w:tcW w:w="817" w:type="dxa"/>
            <w:vAlign w:val="center"/>
          </w:tcPr>
          <w:p w14:paraId="280A88C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24</w:t>
            </w:r>
          </w:p>
        </w:tc>
        <w:tc>
          <w:tcPr>
            <w:tcW w:w="1701" w:type="dxa"/>
            <w:vAlign w:val="center"/>
          </w:tcPr>
          <w:p w14:paraId="372D8A9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8口千兆POE交换机</w:t>
            </w:r>
          </w:p>
        </w:tc>
        <w:tc>
          <w:tcPr>
            <w:tcW w:w="8647" w:type="dxa"/>
            <w:vAlign w:val="center"/>
          </w:tcPr>
          <w:p w14:paraId="69299B77"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1、可用千兆PoE</w:t>
            </w:r>
            <w:proofErr w:type="gramStart"/>
            <w:r w:rsidRPr="00E254E1">
              <w:rPr>
                <w:rFonts w:ascii="宋体" w:hAnsi="宋体" w:hint="eastAsia"/>
                <w:sz w:val="24"/>
              </w:rPr>
              <w:t>电口数量</w:t>
            </w:r>
            <w:proofErr w:type="gramEnd"/>
            <w:r w:rsidRPr="00E254E1">
              <w:rPr>
                <w:rFonts w:ascii="宋体" w:hAnsi="宋体" w:hint="eastAsia"/>
                <w:sz w:val="24"/>
              </w:rPr>
              <w:t>≥8，</w:t>
            </w:r>
            <w:proofErr w:type="gramStart"/>
            <w:r w:rsidRPr="00E254E1">
              <w:rPr>
                <w:rFonts w:ascii="宋体" w:hAnsi="宋体" w:hint="eastAsia"/>
                <w:sz w:val="24"/>
              </w:rPr>
              <w:t>千兆光口</w:t>
            </w:r>
            <w:proofErr w:type="gramEnd"/>
            <w:r w:rsidRPr="00E254E1">
              <w:rPr>
                <w:rFonts w:ascii="宋体" w:hAnsi="宋体" w:hint="eastAsia"/>
                <w:sz w:val="24"/>
              </w:rPr>
              <w:t>数量≥2</w:t>
            </w:r>
            <w:r w:rsidRPr="00E254E1">
              <w:rPr>
                <w:rFonts w:ascii="宋体" w:hAnsi="宋体" w:hint="eastAsia"/>
                <w:sz w:val="24"/>
              </w:rPr>
              <w:br/>
              <w:t>2、交换容量≥20Gbps，转发性能≥14.88Mpps</w:t>
            </w:r>
            <w:r w:rsidRPr="00E254E1">
              <w:rPr>
                <w:rFonts w:ascii="宋体" w:hAnsi="宋体" w:hint="eastAsia"/>
                <w:sz w:val="24"/>
              </w:rPr>
              <w:br/>
              <w:t>3、具有工信部进网许可证，进网检测报告证明</w:t>
            </w:r>
            <w:r w:rsidRPr="00E254E1">
              <w:rPr>
                <w:rFonts w:ascii="宋体" w:hAnsi="宋体" w:hint="eastAsia"/>
                <w:sz w:val="24"/>
              </w:rPr>
              <w:br/>
              <w:t>4、支持通过管理平台和手机APP展示并管理交换机的拓扑，交换机支持不同拓扑连接方式，包括网线连接、光纤连接、无线连接，支持在网络拓扑中展示交换机详情，包括基本信息、交换机性能使用信息、交换机面板状态、端口信息。</w:t>
            </w:r>
            <w:r w:rsidRPr="00E254E1">
              <w:rPr>
                <w:rFonts w:ascii="宋体" w:hAnsi="宋体" w:hint="eastAsia"/>
                <w:sz w:val="24"/>
              </w:rPr>
              <w:br/>
              <w:t>5、支持通过管理平台和手机APP对交换机进行远程控制、状态查看、远程升级和远程重启</w:t>
            </w:r>
            <w:r w:rsidRPr="00E254E1">
              <w:rPr>
                <w:rFonts w:ascii="宋体" w:hAnsi="宋体" w:hint="eastAsia"/>
                <w:sz w:val="24"/>
              </w:rPr>
              <w:br/>
              <w:t>6、支持通过管理平台和手机APP在交换机网络断开、电源故障、端口故障等异常情况时，能实时显示交换机告警内容</w:t>
            </w:r>
            <w:r w:rsidRPr="00E254E1">
              <w:rPr>
                <w:rFonts w:ascii="宋体" w:hAnsi="宋体" w:hint="eastAsia"/>
                <w:sz w:val="24"/>
              </w:rPr>
              <w:br/>
              <w:t>7、支持通过管理平台和手机APP对交换机进行准入配置，识别接入终端并进行终</w:t>
            </w:r>
            <w:r w:rsidRPr="00E254E1">
              <w:rPr>
                <w:rFonts w:ascii="宋体" w:hAnsi="宋体" w:hint="eastAsia"/>
                <w:sz w:val="24"/>
              </w:rPr>
              <w:lastRenderedPageBreak/>
              <w:t>端准入管控，阻止异常终端接入</w:t>
            </w:r>
            <w:r w:rsidRPr="00E254E1">
              <w:rPr>
                <w:rFonts w:ascii="宋体" w:hAnsi="宋体" w:hint="eastAsia"/>
                <w:sz w:val="24"/>
              </w:rPr>
              <w:br/>
              <w:t>8、支持通过管理平台和手机APP对交换机进行POE功率管理，包括监控整机/端口功率，开启/关闭POE功能，</w:t>
            </w:r>
            <w:proofErr w:type="gramStart"/>
            <w:r w:rsidRPr="00E254E1">
              <w:rPr>
                <w:rFonts w:ascii="宋体" w:hAnsi="宋体" w:hint="eastAsia"/>
                <w:sz w:val="24"/>
              </w:rPr>
              <w:t>支持自</w:t>
            </w:r>
            <w:proofErr w:type="gramEnd"/>
            <w:r w:rsidRPr="00E254E1">
              <w:rPr>
                <w:rFonts w:ascii="宋体" w:hAnsi="宋体" w:hint="eastAsia"/>
                <w:sz w:val="24"/>
              </w:rPr>
              <w:t>适应802.3af/at供电标准，整机最大输出功率≥110W，支持POE 过载保护/过压保护功能，支持POE上电/下电功率管理功能，支持POE看门</w:t>
            </w:r>
            <w:proofErr w:type="gramStart"/>
            <w:r w:rsidRPr="00E254E1">
              <w:rPr>
                <w:rFonts w:ascii="宋体" w:hAnsi="宋体" w:hint="eastAsia"/>
                <w:sz w:val="24"/>
              </w:rPr>
              <w:t>狗功能</w:t>
            </w:r>
            <w:proofErr w:type="gramEnd"/>
            <w:r w:rsidRPr="00E254E1">
              <w:rPr>
                <w:rFonts w:ascii="宋体" w:hAnsi="宋体" w:hint="eastAsia"/>
                <w:sz w:val="24"/>
              </w:rPr>
              <w:br/>
              <w:t>9、支持链路聚合、QoS、STP/RSTP、端口镜像、端口隔离、风暴抑制功能，支持SNMP管理、LLDP功能，支持SNMP管理、LLDP功能</w:t>
            </w:r>
            <w:r w:rsidRPr="00E254E1">
              <w:rPr>
                <w:rFonts w:ascii="宋体" w:hAnsi="宋体" w:hint="eastAsia"/>
                <w:sz w:val="24"/>
              </w:rPr>
              <w:br/>
              <w:t>10、浪涌（冲击）抗扰度符合GB/T17626.5</w:t>
            </w:r>
            <w:r w:rsidRPr="00E254E1">
              <w:rPr>
                <w:rFonts w:ascii="宋体" w:hAnsi="宋体" w:hint="eastAsia"/>
                <w:sz w:val="24"/>
              </w:rPr>
              <w:br/>
              <w:t>11、支持64Bytes-1518Bytes下均能线速转发</w:t>
            </w:r>
          </w:p>
        </w:tc>
        <w:tc>
          <w:tcPr>
            <w:tcW w:w="850" w:type="dxa"/>
            <w:vAlign w:val="center"/>
          </w:tcPr>
          <w:p w14:paraId="7C3E064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7284FBF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2C3D2F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4D8FC592" w14:textId="77777777">
        <w:tc>
          <w:tcPr>
            <w:tcW w:w="817" w:type="dxa"/>
            <w:vAlign w:val="center"/>
          </w:tcPr>
          <w:p w14:paraId="548963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25</w:t>
            </w:r>
          </w:p>
        </w:tc>
        <w:tc>
          <w:tcPr>
            <w:tcW w:w="1701" w:type="dxa"/>
            <w:vAlign w:val="center"/>
          </w:tcPr>
          <w:p w14:paraId="35CB6D2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16口千兆POE交换机</w:t>
            </w:r>
          </w:p>
        </w:tc>
        <w:tc>
          <w:tcPr>
            <w:tcW w:w="8647" w:type="dxa"/>
            <w:vAlign w:val="center"/>
          </w:tcPr>
          <w:p w14:paraId="5826C316"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1、可用千兆PoE电接口数量≥16，千兆光接口数量≥2，交换容量≥56Gbps，转发性能≥41.67Mpps</w:t>
            </w:r>
            <w:r w:rsidRPr="00E254E1">
              <w:rPr>
                <w:rFonts w:ascii="宋体" w:hAnsi="宋体" w:hint="eastAsia"/>
                <w:sz w:val="24"/>
              </w:rPr>
              <w:br/>
              <w:t>2、具有工信部进网许可证，进网检测报告证明</w:t>
            </w:r>
          </w:p>
          <w:p w14:paraId="621707F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3、支持通过管理平台和手机APP展示并管理交换机的拓扑，交换机支持不同拓扑连接方式，包括网线连接、光纤连接、无线连接，支持在网络拓扑中展示交换机详情，包括基本信息、交换机性能使用信息、交换机面板状态、端口信息</w:t>
            </w:r>
            <w:r w:rsidRPr="00E254E1">
              <w:rPr>
                <w:rFonts w:ascii="宋体" w:hAnsi="宋体" w:hint="eastAsia"/>
                <w:sz w:val="24"/>
              </w:rPr>
              <w:br/>
              <w:t>4、支持通过管理平台和手机APP对交换机进行远程控制、状态查看、远程升级和远程重启。</w:t>
            </w:r>
            <w:r w:rsidRPr="00E254E1">
              <w:rPr>
                <w:rFonts w:ascii="宋体" w:hAnsi="宋体" w:hint="eastAsia"/>
                <w:sz w:val="24"/>
              </w:rPr>
              <w:br/>
              <w:t>5、支持通过管理平台和手机APP在交换机网络断开、电源故障、端口故障等异常情况时，能实时显示交换机告警内容</w:t>
            </w:r>
            <w:r w:rsidRPr="00E254E1">
              <w:rPr>
                <w:rFonts w:ascii="宋体" w:hAnsi="宋体" w:hint="eastAsia"/>
                <w:sz w:val="24"/>
              </w:rPr>
              <w:br/>
            </w:r>
            <w:r w:rsidRPr="00E254E1">
              <w:rPr>
                <w:rFonts w:ascii="宋体" w:hAnsi="宋体" w:hint="eastAsia"/>
                <w:sz w:val="24"/>
              </w:rPr>
              <w:lastRenderedPageBreak/>
              <w:t>6、支持通过管理平台和手机APP对交换机的端口进行速率、流控、使能配置及实时收发速率、峰值收发速率统计</w:t>
            </w:r>
            <w:r w:rsidRPr="00E254E1">
              <w:rPr>
                <w:rFonts w:ascii="宋体" w:hAnsi="宋体" w:hint="eastAsia"/>
                <w:sz w:val="24"/>
              </w:rPr>
              <w:br/>
              <w:t>7、支持通过管理平台和手机APP对交换机的VLAN功能进行配置</w:t>
            </w:r>
            <w:r w:rsidRPr="00E254E1">
              <w:rPr>
                <w:rFonts w:ascii="宋体" w:hAnsi="宋体" w:hint="eastAsia"/>
                <w:sz w:val="24"/>
              </w:rPr>
              <w:br/>
              <w:t>8、支持通过管理平台和手机APP对交换机进行准入配置，识别接入终端并进行终端准入管控，阻止异常终端接入</w:t>
            </w:r>
            <w:r w:rsidRPr="00E254E1">
              <w:rPr>
                <w:rFonts w:ascii="宋体" w:hAnsi="宋体" w:hint="eastAsia"/>
                <w:sz w:val="24"/>
              </w:rPr>
              <w:br/>
              <w:t>9、支持通过管理平台和手机APP对交换机进行POE功率管理，包括监控整机/端口功率，开启/关闭POE功能，</w:t>
            </w:r>
            <w:proofErr w:type="gramStart"/>
            <w:r w:rsidRPr="00E254E1">
              <w:rPr>
                <w:rFonts w:ascii="宋体" w:hAnsi="宋体" w:hint="eastAsia"/>
                <w:sz w:val="24"/>
              </w:rPr>
              <w:t>支持自</w:t>
            </w:r>
            <w:proofErr w:type="gramEnd"/>
            <w:r w:rsidRPr="00E254E1">
              <w:rPr>
                <w:rFonts w:ascii="宋体" w:hAnsi="宋体" w:hint="eastAsia"/>
                <w:sz w:val="24"/>
              </w:rPr>
              <w:t>适应802.3af/at供电标准，整机最大输出功率≥230W，支持POE 过载保护/过压保护功能，支持POE上电/下电功率管理功能，支持POE看门</w:t>
            </w:r>
            <w:proofErr w:type="gramStart"/>
            <w:r w:rsidRPr="00E254E1">
              <w:rPr>
                <w:rFonts w:ascii="宋体" w:hAnsi="宋体" w:hint="eastAsia"/>
                <w:sz w:val="24"/>
              </w:rPr>
              <w:t>狗功能</w:t>
            </w:r>
            <w:proofErr w:type="gramEnd"/>
            <w:r w:rsidRPr="00E254E1">
              <w:rPr>
                <w:rFonts w:ascii="宋体" w:hAnsi="宋体" w:hint="eastAsia"/>
                <w:sz w:val="24"/>
              </w:rPr>
              <w:br/>
              <w:t>10、支持链路聚合、QoS、STP/RSTP、端口镜像、端口隔离、风暴抑制功能，支持SNMP管理、LLDP功能，支持SNMP管理、LLDP功能</w:t>
            </w:r>
            <w:r w:rsidRPr="00E254E1">
              <w:rPr>
                <w:rFonts w:ascii="宋体" w:hAnsi="宋体" w:hint="eastAsia"/>
                <w:sz w:val="24"/>
              </w:rPr>
              <w:br/>
              <w:t>11、浪涌（冲击）抗扰度符合GB/T17626.5</w:t>
            </w:r>
            <w:r w:rsidRPr="00E254E1">
              <w:rPr>
                <w:rFonts w:ascii="宋体" w:hAnsi="宋体" w:hint="eastAsia"/>
                <w:sz w:val="24"/>
              </w:rPr>
              <w:br/>
              <w:t>12、支持64Bytes-1518Bytes下均能线速转发</w:t>
            </w:r>
          </w:p>
        </w:tc>
        <w:tc>
          <w:tcPr>
            <w:tcW w:w="850" w:type="dxa"/>
            <w:vAlign w:val="center"/>
          </w:tcPr>
          <w:p w14:paraId="289A95C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4D70F2D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012041F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5D2394E1" w14:textId="77777777">
        <w:tc>
          <w:tcPr>
            <w:tcW w:w="817" w:type="dxa"/>
            <w:vAlign w:val="center"/>
          </w:tcPr>
          <w:p w14:paraId="1F9B634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26</w:t>
            </w:r>
          </w:p>
        </w:tc>
        <w:tc>
          <w:tcPr>
            <w:tcW w:w="1701" w:type="dxa"/>
            <w:vAlign w:val="center"/>
          </w:tcPr>
          <w:p w14:paraId="273BAB87" w14:textId="77777777" w:rsidR="00BB5D25" w:rsidRPr="00E254E1" w:rsidRDefault="00000000">
            <w:pPr>
              <w:spacing w:after="0" w:line="360" w:lineRule="auto"/>
              <w:jc w:val="center"/>
              <w:rPr>
                <w:rFonts w:asciiTheme="minorEastAsia" w:hAnsiTheme="minorEastAsia" w:cs="宋体" w:hint="eastAsia"/>
                <w:sz w:val="24"/>
              </w:rPr>
            </w:pPr>
            <w:r w:rsidRPr="00E254E1">
              <w:rPr>
                <w:rFonts w:ascii="宋体" w:hAnsi="宋体" w:hint="eastAsia"/>
                <w:sz w:val="24"/>
              </w:rPr>
              <w:t>16口交换机</w:t>
            </w:r>
          </w:p>
        </w:tc>
        <w:tc>
          <w:tcPr>
            <w:tcW w:w="8647" w:type="dxa"/>
            <w:vAlign w:val="center"/>
          </w:tcPr>
          <w:p w14:paraId="373017A3"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1、二层非网管交换机；</w:t>
            </w:r>
          </w:p>
          <w:p w14:paraId="4B078787"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2、交换容量36Gbps，包转发率27Mpps；</w:t>
            </w:r>
          </w:p>
          <w:p w14:paraId="7AE73289"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3、16口10/100/1000Mbps自</w:t>
            </w:r>
            <w:proofErr w:type="gramStart"/>
            <w:r w:rsidRPr="00E254E1">
              <w:rPr>
                <w:rFonts w:ascii="宋体" w:hAnsi="宋体" w:hint="eastAsia"/>
                <w:sz w:val="24"/>
              </w:rPr>
              <w:t>适应电口交换机</w:t>
            </w:r>
            <w:proofErr w:type="gramEnd"/>
            <w:r w:rsidRPr="00E254E1">
              <w:rPr>
                <w:rFonts w:ascii="宋体" w:hAnsi="宋体" w:hint="eastAsia"/>
                <w:sz w:val="24"/>
              </w:rPr>
              <w:t>（支持PoE/PoE+,PoE功率247W）；</w:t>
            </w:r>
          </w:p>
          <w:p w14:paraId="128AB29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4、2个SFP</w:t>
            </w:r>
            <w:proofErr w:type="gramStart"/>
            <w:r w:rsidRPr="00E254E1">
              <w:rPr>
                <w:rFonts w:ascii="宋体" w:hAnsi="宋体" w:hint="eastAsia"/>
                <w:sz w:val="24"/>
              </w:rPr>
              <w:t>千兆光口</w:t>
            </w:r>
            <w:proofErr w:type="gramEnd"/>
            <w:r w:rsidRPr="00E254E1">
              <w:rPr>
                <w:rFonts w:ascii="宋体" w:hAnsi="宋体" w:hint="eastAsia"/>
                <w:sz w:val="24"/>
              </w:rPr>
              <w:t>，支持云端发现，云端查看设备状态。</w:t>
            </w:r>
          </w:p>
        </w:tc>
        <w:tc>
          <w:tcPr>
            <w:tcW w:w="850" w:type="dxa"/>
            <w:vAlign w:val="center"/>
          </w:tcPr>
          <w:p w14:paraId="6DF16E2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台</w:t>
            </w:r>
          </w:p>
        </w:tc>
        <w:tc>
          <w:tcPr>
            <w:tcW w:w="709" w:type="dxa"/>
            <w:vAlign w:val="center"/>
          </w:tcPr>
          <w:p w14:paraId="621C4D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2D1292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77C1A6C9" w14:textId="77777777">
        <w:tc>
          <w:tcPr>
            <w:tcW w:w="817" w:type="dxa"/>
            <w:vAlign w:val="center"/>
          </w:tcPr>
          <w:p w14:paraId="3913571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27</w:t>
            </w:r>
          </w:p>
        </w:tc>
        <w:tc>
          <w:tcPr>
            <w:tcW w:w="1701" w:type="dxa"/>
            <w:vAlign w:val="center"/>
          </w:tcPr>
          <w:p w14:paraId="36005DD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超5类网线</w:t>
            </w:r>
          </w:p>
        </w:tc>
        <w:tc>
          <w:tcPr>
            <w:tcW w:w="8647" w:type="dxa"/>
            <w:vAlign w:val="center"/>
          </w:tcPr>
          <w:p w14:paraId="471D47E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1、Cat5e非屏蔽双绞线</w:t>
            </w:r>
            <w:r w:rsidRPr="00E254E1">
              <w:rPr>
                <w:rFonts w:ascii="宋体" w:hAnsi="宋体" w:hint="eastAsia"/>
                <w:sz w:val="24"/>
              </w:rPr>
              <w:br/>
              <w:t>2、符合ISO/IEC 11801、TIA-568.2-D、GB/T 18015.5要求,所用材料符合RoHS</w:t>
            </w:r>
            <w:r w:rsidRPr="00E254E1">
              <w:rPr>
                <w:rFonts w:ascii="宋体" w:hAnsi="宋体" w:hint="eastAsia"/>
                <w:sz w:val="24"/>
              </w:rPr>
              <w:lastRenderedPageBreak/>
              <w:t>要求，性能指标优于现行5e类线缆100MHz标准</w:t>
            </w:r>
            <w:r w:rsidRPr="00E254E1">
              <w:rPr>
                <w:rFonts w:ascii="宋体" w:hAnsi="宋体" w:hint="eastAsia"/>
                <w:sz w:val="24"/>
              </w:rPr>
              <w:br/>
              <w:t>3、芯线规格：24AWG,无氧铜，不低于200米。</w:t>
            </w:r>
          </w:p>
        </w:tc>
        <w:tc>
          <w:tcPr>
            <w:tcW w:w="850" w:type="dxa"/>
            <w:vAlign w:val="center"/>
          </w:tcPr>
          <w:p w14:paraId="495BCB8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箱</w:t>
            </w:r>
          </w:p>
        </w:tc>
        <w:tc>
          <w:tcPr>
            <w:tcW w:w="709" w:type="dxa"/>
            <w:vAlign w:val="center"/>
          </w:tcPr>
          <w:p w14:paraId="619C8BE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4DB0192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37EAA9A3" w14:textId="77777777">
        <w:tc>
          <w:tcPr>
            <w:tcW w:w="817" w:type="dxa"/>
            <w:vAlign w:val="center"/>
          </w:tcPr>
          <w:p w14:paraId="5B28610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28</w:t>
            </w:r>
          </w:p>
        </w:tc>
        <w:tc>
          <w:tcPr>
            <w:tcW w:w="1701" w:type="dxa"/>
            <w:vAlign w:val="center"/>
          </w:tcPr>
          <w:p w14:paraId="371E6A7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综合安防管理平台</w:t>
            </w:r>
          </w:p>
        </w:tc>
        <w:tc>
          <w:tcPr>
            <w:tcW w:w="8647" w:type="dxa"/>
            <w:vAlign w:val="center"/>
          </w:tcPr>
          <w:p w14:paraId="24E6F77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1、要求支持根据用户使用习惯自定义配置快捷功能入口，支持首页投放大屏展示，支持最近7天每日的用户</w:t>
            </w:r>
            <w:proofErr w:type="gramStart"/>
            <w:r w:rsidRPr="00E254E1">
              <w:rPr>
                <w:rFonts w:ascii="宋体" w:hAnsi="宋体" w:hint="eastAsia"/>
                <w:sz w:val="24"/>
              </w:rPr>
              <w:t>活跃数</w:t>
            </w:r>
            <w:proofErr w:type="gramEnd"/>
            <w:r w:rsidRPr="00E254E1">
              <w:rPr>
                <w:rFonts w:ascii="宋体" w:hAnsi="宋体" w:hint="eastAsia"/>
                <w:sz w:val="24"/>
              </w:rPr>
              <w:t>统计；</w:t>
            </w:r>
            <w:r w:rsidRPr="00E254E1">
              <w:rPr>
                <w:rFonts w:ascii="宋体" w:hAnsi="宋体" w:hint="eastAsia"/>
                <w:sz w:val="24"/>
              </w:rPr>
              <w:br/>
              <w:t>2、要求支持对组织架构及信息查看、查询、添加、删除、修改、导入、导出；支持对人员信息查看、添加、删除、批量导入；支持对用户人员查看、添加、注销，支持对用户密码修改，账号启用；</w:t>
            </w:r>
            <w:r w:rsidRPr="00E254E1">
              <w:rPr>
                <w:rFonts w:ascii="宋体" w:hAnsi="宋体" w:hint="eastAsia"/>
                <w:sz w:val="24"/>
              </w:rPr>
              <w:br/>
              <w:t>3、要求支持对系统服务查询、添加、删除、编辑，服务详情查看；支持系统日志和业务日志的管理、查看、搜索、导出；</w:t>
            </w:r>
            <w:r w:rsidRPr="00E254E1">
              <w:rPr>
                <w:rFonts w:ascii="宋体" w:hAnsi="宋体" w:hint="eastAsia"/>
                <w:sz w:val="24"/>
              </w:rPr>
              <w:br/>
              <w:t>4、支持查看今日告警事件数据，包括事件总数、已处置和未处置数、处置率、查看和导出人员通道专属事件，包括尾随通行、反向闯入、外力冲撞、翻越、通行超时事件，多重认证的方式支持前端设备认证+超级权限认证开门，认证分组内的成员按照设定的认证顺序在设备上完成认证后，</w:t>
            </w:r>
            <w:proofErr w:type="gramStart"/>
            <w:r w:rsidRPr="00E254E1">
              <w:rPr>
                <w:rFonts w:ascii="宋体" w:hAnsi="宋体" w:hint="eastAsia"/>
                <w:sz w:val="24"/>
              </w:rPr>
              <w:t>再通过刷超级</w:t>
            </w:r>
            <w:proofErr w:type="gramEnd"/>
            <w:r w:rsidRPr="00E254E1">
              <w:rPr>
                <w:rFonts w:ascii="宋体" w:hAnsi="宋体" w:hint="eastAsia"/>
                <w:sz w:val="24"/>
              </w:rPr>
              <w:t>卡或输入超级密码认证后开门，支持对陌生人识别，人脸不在名单内时，系统自动报警；支持设置门禁点、</w:t>
            </w:r>
            <w:proofErr w:type="gramStart"/>
            <w:r w:rsidRPr="00E254E1">
              <w:rPr>
                <w:rFonts w:ascii="宋体" w:hAnsi="宋体" w:hint="eastAsia"/>
                <w:sz w:val="24"/>
              </w:rPr>
              <w:t>抓拍机</w:t>
            </w:r>
            <w:proofErr w:type="gramEnd"/>
            <w:r w:rsidRPr="00E254E1">
              <w:rPr>
                <w:rFonts w:ascii="宋体" w:hAnsi="宋体" w:hint="eastAsia"/>
                <w:sz w:val="24"/>
              </w:rPr>
              <w:t>点位作为考勤点，获取对应的门禁事件、人脸比对结果作为考勤记录进行考勤计算；（提供相关证明材料进行佐证）。</w:t>
            </w:r>
            <w:r w:rsidRPr="00E254E1">
              <w:rPr>
                <w:rFonts w:ascii="宋体" w:hAnsi="宋体" w:hint="eastAsia"/>
                <w:sz w:val="24"/>
              </w:rPr>
              <w:br/>
              <w:t>5、视频监控授权不低于100路；</w:t>
            </w:r>
            <w:r w:rsidRPr="00E254E1">
              <w:rPr>
                <w:rFonts w:ascii="宋体" w:hAnsi="宋体" w:hint="eastAsia"/>
                <w:sz w:val="24"/>
              </w:rPr>
              <w:br/>
              <w:t>6、要求支持图片实时监控及历史查询；</w:t>
            </w:r>
            <w:r w:rsidRPr="00E254E1">
              <w:rPr>
                <w:rFonts w:ascii="宋体" w:hAnsi="宋体" w:hint="eastAsia"/>
                <w:sz w:val="24"/>
              </w:rPr>
              <w:br/>
              <w:t>7、支持在预览监控点画面时进行一键上墙、 云台控制；</w:t>
            </w:r>
            <w:r w:rsidRPr="00E254E1">
              <w:rPr>
                <w:rFonts w:ascii="宋体" w:hAnsi="宋体" w:hint="eastAsia"/>
                <w:sz w:val="24"/>
              </w:rPr>
              <w:br/>
            </w:r>
            <w:r w:rsidRPr="00E254E1">
              <w:rPr>
                <w:rFonts w:ascii="宋体" w:hAnsi="宋体" w:hint="eastAsia"/>
                <w:sz w:val="24"/>
              </w:rPr>
              <w:lastRenderedPageBreak/>
              <w:t>8、要求支持视频画面叠加水印，包括视频预览、录像回放、即时回放、录像剪辑、手动录像和录像下载时叠加；（提供相关证明材料进行佐证）。</w:t>
            </w:r>
            <w:r w:rsidRPr="00E254E1">
              <w:rPr>
                <w:rFonts w:ascii="宋体" w:hAnsi="宋体" w:hint="eastAsia"/>
                <w:sz w:val="24"/>
              </w:rPr>
              <w:br/>
              <w:t>9、要求支持录像标签功能，支持搜索、修改、删除标签，并可通过标签定位录像并回放；</w:t>
            </w:r>
            <w:r w:rsidRPr="00E254E1">
              <w:rPr>
                <w:rFonts w:ascii="宋体" w:hAnsi="宋体" w:hint="eastAsia"/>
                <w:sz w:val="24"/>
              </w:rPr>
              <w:br/>
              <w:t>10、门禁授权不低于50路；</w:t>
            </w:r>
            <w:r w:rsidRPr="00E254E1">
              <w:rPr>
                <w:rFonts w:ascii="宋体" w:hAnsi="宋体" w:hint="eastAsia"/>
                <w:sz w:val="24"/>
              </w:rPr>
              <w:br/>
              <w:t>11、支持门禁权限配置和下发；支持卡、人脸、指纹、卡密码等凭证单独或组合使用的认证方式；</w:t>
            </w:r>
            <w:r w:rsidRPr="00E254E1">
              <w:rPr>
                <w:rFonts w:ascii="宋体" w:hAnsi="宋体" w:hint="eastAsia"/>
                <w:sz w:val="24"/>
              </w:rPr>
              <w:br/>
              <w:t>12、支持人员通行记录区分：内部人员、外部人员、陌生人员；</w:t>
            </w:r>
            <w:r w:rsidRPr="00E254E1">
              <w:rPr>
                <w:rFonts w:ascii="宋体" w:hAnsi="宋体" w:hint="eastAsia"/>
                <w:sz w:val="24"/>
              </w:rPr>
              <w:br/>
              <w:t>13、要求支持人体结构化数据的展示和查询。查询条件包括上衣颜色、下衣颜色、性别、戴眼镜、上衣类型、下衣类型、戴口罩、戴帽子、背包、拎东西；</w:t>
            </w:r>
            <w:r w:rsidRPr="00E254E1">
              <w:rPr>
                <w:rFonts w:ascii="宋体" w:hAnsi="宋体" w:hint="eastAsia"/>
                <w:sz w:val="24"/>
              </w:rPr>
              <w:br/>
              <w:t>14、支持自定义考勤班次，包括签到时间起止、</w:t>
            </w:r>
            <w:proofErr w:type="gramStart"/>
            <w:r w:rsidRPr="00E254E1">
              <w:rPr>
                <w:rFonts w:ascii="宋体" w:hAnsi="宋体" w:hint="eastAsia"/>
                <w:sz w:val="24"/>
              </w:rPr>
              <w:t>签退业务</w:t>
            </w:r>
            <w:proofErr w:type="gramEnd"/>
            <w:r w:rsidRPr="00E254E1">
              <w:rPr>
                <w:rFonts w:ascii="宋体" w:hAnsi="宋体" w:hint="eastAsia"/>
                <w:sz w:val="24"/>
              </w:rPr>
              <w:t>起止、可早签时间、可晚签时间、加班规则、不计考勤时段 。</w:t>
            </w:r>
          </w:p>
        </w:tc>
        <w:tc>
          <w:tcPr>
            <w:tcW w:w="850" w:type="dxa"/>
            <w:vAlign w:val="center"/>
          </w:tcPr>
          <w:p w14:paraId="4BAFD4A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337E48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0EA0550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5F6A9BF9" w14:textId="77777777">
        <w:tc>
          <w:tcPr>
            <w:tcW w:w="817" w:type="dxa"/>
            <w:vAlign w:val="center"/>
          </w:tcPr>
          <w:p w14:paraId="407A9F9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29</w:t>
            </w:r>
          </w:p>
        </w:tc>
        <w:tc>
          <w:tcPr>
            <w:tcW w:w="1701" w:type="dxa"/>
            <w:vAlign w:val="center"/>
          </w:tcPr>
          <w:p w14:paraId="3B4A3C3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7寸人脸门禁一体机</w:t>
            </w:r>
          </w:p>
        </w:tc>
        <w:tc>
          <w:tcPr>
            <w:tcW w:w="8647" w:type="dxa"/>
            <w:vAlign w:val="center"/>
          </w:tcPr>
          <w:p w14:paraId="29F5500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1、设备应采用嵌入式 linux 系统。</w:t>
            </w:r>
            <w:r w:rsidRPr="00E254E1">
              <w:rPr>
                <w:rFonts w:ascii="宋体" w:hAnsi="宋体" w:hint="eastAsia"/>
                <w:sz w:val="24"/>
              </w:rPr>
              <w:br/>
              <w:t>2、</w:t>
            </w:r>
            <w:proofErr w:type="gramStart"/>
            <w:r w:rsidRPr="00E254E1">
              <w:rPr>
                <w:rFonts w:ascii="宋体" w:hAnsi="宋体" w:hint="eastAsia"/>
                <w:sz w:val="24"/>
              </w:rPr>
              <w:t>前面板防破坏</w:t>
            </w:r>
            <w:proofErr w:type="gramEnd"/>
            <w:r w:rsidRPr="00E254E1">
              <w:rPr>
                <w:rFonts w:ascii="宋体" w:hAnsi="宋体" w:hint="eastAsia"/>
                <w:sz w:val="24"/>
              </w:rPr>
              <w:t>能力应满足 IK07 的要求；结构</w:t>
            </w:r>
            <w:proofErr w:type="gramStart"/>
            <w:r w:rsidRPr="00E254E1">
              <w:rPr>
                <w:rFonts w:ascii="宋体" w:hAnsi="宋体" w:hint="eastAsia"/>
                <w:sz w:val="24"/>
              </w:rPr>
              <w:t>后壳防破坏</w:t>
            </w:r>
            <w:proofErr w:type="gramEnd"/>
            <w:r w:rsidRPr="00E254E1">
              <w:rPr>
                <w:rFonts w:ascii="宋体" w:hAnsi="宋体" w:hint="eastAsia"/>
                <w:sz w:val="24"/>
              </w:rPr>
              <w:t>能力应满足 IK10 的要求；防水等级应大于IP65；应支持选择嵌入式、壁挂、桌面、立式、人员通道安装；</w:t>
            </w:r>
            <w:r w:rsidRPr="00E254E1">
              <w:rPr>
                <w:rFonts w:ascii="宋体" w:hAnsi="宋体" w:hint="eastAsia"/>
                <w:sz w:val="24"/>
              </w:rPr>
              <w:br/>
              <w:t xml:space="preserve">3、1.LAN╳1，支持 10M/100M/1000M 网络自适应配置；2.RS-485 串口╳1 </w:t>
            </w:r>
            <w:proofErr w:type="gramStart"/>
            <w:r w:rsidRPr="00E254E1">
              <w:rPr>
                <w:rFonts w:ascii="宋体" w:hAnsi="宋体" w:hint="eastAsia"/>
                <w:sz w:val="24"/>
              </w:rPr>
              <w:t>个</w:t>
            </w:r>
            <w:proofErr w:type="gramEnd"/>
            <w:r w:rsidRPr="00E254E1">
              <w:rPr>
                <w:rFonts w:ascii="宋体" w:hAnsi="宋体" w:hint="eastAsia"/>
                <w:sz w:val="24"/>
              </w:rPr>
              <w:t>；3.输入、输出</w:t>
            </w:r>
            <w:proofErr w:type="gramStart"/>
            <w:r w:rsidRPr="00E254E1">
              <w:rPr>
                <w:rFonts w:ascii="宋体" w:hAnsi="宋体" w:hint="eastAsia"/>
                <w:sz w:val="24"/>
              </w:rPr>
              <w:t>韦</w:t>
            </w:r>
            <w:proofErr w:type="gramEnd"/>
            <w:r w:rsidRPr="00E254E1">
              <w:rPr>
                <w:rFonts w:ascii="宋体" w:hAnsi="宋体" w:hint="eastAsia"/>
                <w:sz w:val="24"/>
              </w:rPr>
              <w:t xml:space="preserve">根接口╳1 </w:t>
            </w:r>
            <w:proofErr w:type="gramStart"/>
            <w:r w:rsidRPr="00E254E1">
              <w:rPr>
                <w:rFonts w:ascii="宋体" w:hAnsi="宋体" w:hint="eastAsia"/>
                <w:sz w:val="24"/>
              </w:rPr>
              <w:t>个</w:t>
            </w:r>
            <w:proofErr w:type="gramEnd"/>
            <w:r w:rsidRPr="00E254E1">
              <w:rPr>
                <w:rFonts w:ascii="宋体" w:hAnsi="宋体" w:hint="eastAsia"/>
                <w:sz w:val="24"/>
              </w:rPr>
              <w:t xml:space="preserve">（平台可配置）；4.USB 接口╳2 </w:t>
            </w:r>
            <w:proofErr w:type="gramStart"/>
            <w:r w:rsidRPr="00E254E1">
              <w:rPr>
                <w:rFonts w:ascii="宋体" w:hAnsi="宋体" w:hint="eastAsia"/>
                <w:sz w:val="24"/>
              </w:rPr>
              <w:t>个</w:t>
            </w:r>
            <w:proofErr w:type="gramEnd"/>
            <w:r w:rsidRPr="00E254E1">
              <w:rPr>
                <w:rFonts w:ascii="宋体" w:hAnsi="宋体" w:hint="eastAsia"/>
                <w:sz w:val="24"/>
              </w:rPr>
              <w:t xml:space="preserve">，包括 type C 接口、micro USB 接口和普通 USB 连接口（需扩展线）；5.内置扬声器╳1 </w:t>
            </w:r>
            <w:proofErr w:type="gramStart"/>
            <w:r w:rsidRPr="00E254E1">
              <w:rPr>
                <w:rFonts w:ascii="宋体" w:hAnsi="宋体" w:hint="eastAsia"/>
                <w:sz w:val="24"/>
              </w:rPr>
              <w:t>个</w:t>
            </w:r>
            <w:proofErr w:type="gramEnd"/>
            <w:r w:rsidRPr="00E254E1">
              <w:rPr>
                <w:rFonts w:ascii="宋体" w:hAnsi="宋体" w:hint="eastAsia"/>
                <w:sz w:val="24"/>
              </w:rPr>
              <w:t>；</w:t>
            </w:r>
            <w:r w:rsidRPr="00E254E1">
              <w:rPr>
                <w:rFonts w:ascii="宋体" w:hAnsi="宋体" w:hint="eastAsia"/>
                <w:sz w:val="24"/>
              </w:rPr>
              <w:lastRenderedPageBreak/>
              <w:t xml:space="preserve">6.门锁 I/O 输出╳1 </w:t>
            </w:r>
            <w:proofErr w:type="gramStart"/>
            <w:r w:rsidRPr="00E254E1">
              <w:rPr>
                <w:rFonts w:ascii="宋体" w:hAnsi="宋体" w:hint="eastAsia"/>
                <w:sz w:val="24"/>
              </w:rPr>
              <w:t>个</w:t>
            </w:r>
            <w:proofErr w:type="gramEnd"/>
            <w:r w:rsidRPr="00E254E1">
              <w:rPr>
                <w:rFonts w:ascii="宋体" w:hAnsi="宋体" w:hint="eastAsia"/>
                <w:sz w:val="24"/>
              </w:rPr>
              <w:t>；7.</w:t>
            </w:r>
            <w:proofErr w:type="gramStart"/>
            <w:r w:rsidRPr="00E254E1">
              <w:rPr>
                <w:rFonts w:ascii="宋体" w:hAnsi="宋体" w:hint="eastAsia"/>
                <w:sz w:val="24"/>
              </w:rPr>
              <w:t>门磁</w:t>
            </w:r>
            <w:proofErr w:type="gramEnd"/>
            <w:r w:rsidRPr="00E254E1">
              <w:rPr>
                <w:rFonts w:ascii="宋体" w:hAnsi="宋体" w:hint="eastAsia"/>
                <w:sz w:val="24"/>
              </w:rPr>
              <w:t xml:space="preserve"> I/O 输入╳1 </w:t>
            </w:r>
            <w:proofErr w:type="gramStart"/>
            <w:r w:rsidRPr="00E254E1">
              <w:rPr>
                <w:rFonts w:ascii="宋体" w:hAnsi="宋体" w:hint="eastAsia"/>
                <w:sz w:val="24"/>
              </w:rPr>
              <w:t>个</w:t>
            </w:r>
            <w:proofErr w:type="gramEnd"/>
            <w:r w:rsidRPr="00E254E1">
              <w:rPr>
                <w:rFonts w:ascii="宋体" w:hAnsi="宋体" w:hint="eastAsia"/>
                <w:sz w:val="24"/>
              </w:rPr>
              <w:t xml:space="preserve">；8.开门按钮 I/O 输入╳1 </w:t>
            </w:r>
            <w:proofErr w:type="gramStart"/>
            <w:r w:rsidRPr="00E254E1">
              <w:rPr>
                <w:rFonts w:ascii="宋体" w:hAnsi="宋体" w:hint="eastAsia"/>
                <w:sz w:val="24"/>
              </w:rPr>
              <w:t>个</w:t>
            </w:r>
            <w:proofErr w:type="gramEnd"/>
            <w:r w:rsidRPr="00E254E1">
              <w:rPr>
                <w:rFonts w:ascii="宋体" w:hAnsi="宋体" w:hint="eastAsia"/>
                <w:sz w:val="24"/>
              </w:rPr>
              <w:t xml:space="preserve">；9.报警 I/O 输出╳1 </w:t>
            </w:r>
            <w:proofErr w:type="gramStart"/>
            <w:r w:rsidRPr="00E254E1">
              <w:rPr>
                <w:rFonts w:ascii="宋体" w:hAnsi="宋体" w:hint="eastAsia"/>
                <w:sz w:val="24"/>
              </w:rPr>
              <w:t>个</w:t>
            </w:r>
            <w:proofErr w:type="gramEnd"/>
            <w:r w:rsidRPr="00E254E1">
              <w:rPr>
                <w:rFonts w:ascii="宋体" w:hAnsi="宋体" w:hint="eastAsia"/>
                <w:sz w:val="24"/>
              </w:rPr>
              <w:t xml:space="preserve">；10.报警事件 I/O 输入╳2 </w:t>
            </w:r>
            <w:proofErr w:type="gramStart"/>
            <w:r w:rsidRPr="00E254E1">
              <w:rPr>
                <w:rFonts w:ascii="宋体" w:hAnsi="宋体" w:hint="eastAsia"/>
                <w:sz w:val="24"/>
              </w:rPr>
              <w:t>个</w:t>
            </w:r>
            <w:proofErr w:type="gramEnd"/>
            <w:r w:rsidRPr="00E254E1">
              <w:rPr>
                <w:rFonts w:ascii="宋体" w:hAnsi="宋体" w:hint="eastAsia"/>
                <w:sz w:val="24"/>
              </w:rPr>
              <w:t xml:space="preserve">；11.机械防拆开关╳1 </w:t>
            </w:r>
            <w:proofErr w:type="gramStart"/>
            <w:r w:rsidRPr="00E254E1">
              <w:rPr>
                <w:rFonts w:ascii="宋体" w:hAnsi="宋体" w:hint="eastAsia"/>
                <w:sz w:val="24"/>
              </w:rPr>
              <w:t>个</w:t>
            </w:r>
            <w:proofErr w:type="gramEnd"/>
            <w:r w:rsidRPr="00E254E1">
              <w:rPr>
                <w:rFonts w:ascii="宋体" w:hAnsi="宋体" w:hint="eastAsia"/>
                <w:sz w:val="24"/>
              </w:rPr>
              <w:t xml:space="preserve">；12.支持 3.5mm 音频输出接口╳1 </w:t>
            </w:r>
            <w:proofErr w:type="gramStart"/>
            <w:r w:rsidRPr="00E254E1">
              <w:rPr>
                <w:rFonts w:ascii="宋体" w:hAnsi="宋体" w:hint="eastAsia"/>
                <w:sz w:val="24"/>
              </w:rPr>
              <w:t>个</w:t>
            </w:r>
            <w:proofErr w:type="gramEnd"/>
            <w:r w:rsidRPr="00E254E1">
              <w:rPr>
                <w:rFonts w:ascii="宋体" w:hAnsi="宋体" w:hint="eastAsia"/>
                <w:sz w:val="24"/>
              </w:rPr>
              <w:t>；13.支持 micro SD 卡槽扩展；14.支持 MIC 音频输入采集。</w:t>
            </w:r>
            <w:r w:rsidRPr="00E254E1">
              <w:rPr>
                <w:rFonts w:ascii="宋体" w:hAnsi="宋体" w:hint="eastAsia"/>
                <w:sz w:val="24"/>
              </w:rPr>
              <w:br/>
              <w:t>4、屏幕应为 7 英寸触摸屏；应采用水滴屏全贴合工艺；</w:t>
            </w:r>
            <w:proofErr w:type="gramStart"/>
            <w:r w:rsidRPr="00E254E1">
              <w:rPr>
                <w:rFonts w:ascii="宋体" w:hAnsi="宋体" w:hint="eastAsia"/>
                <w:sz w:val="24"/>
              </w:rPr>
              <w:t>玻璃屏占比</w:t>
            </w:r>
            <w:proofErr w:type="gramEnd"/>
            <w:r w:rsidRPr="00E254E1">
              <w:rPr>
                <w:rFonts w:ascii="宋体" w:hAnsi="宋体" w:hint="eastAsia"/>
                <w:sz w:val="24"/>
              </w:rPr>
              <w:t>≥90%。屏幕流明度≥600cd/m2；屏幕分辨率应不低于600*1024；</w:t>
            </w:r>
            <w:proofErr w:type="gramStart"/>
            <w:r w:rsidRPr="00E254E1">
              <w:rPr>
                <w:rFonts w:ascii="宋体" w:hAnsi="宋体" w:hint="eastAsia"/>
                <w:sz w:val="24"/>
              </w:rPr>
              <w:t>屏显下端</w:t>
            </w:r>
            <w:proofErr w:type="gramEnd"/>
            <w:r w:rsidRPr="00E254E1">
              <w:rPr>
                <w:rFonts w:ascii="宋体" w:hAnsi="宋体" w:hint="eastAsia"/>
                <w:sz w:val="24"/>
              </w:rPr>
              <w:t>应具有圆形指示灯，指示灯应支持固定频率的亮起和熄灭（呼吸状态）及识别状态提示。</w:t>
            </w:r>
            <w:r w:rsidRPr="00E254E1">
              <w:rPr>
                <w:rFonts w:ascii="宋体" w:hAnsi="宋体" w:hint="eastAsia"/>
                <w:sz w:val="24"/>
              </w:rPr>
              <w:br/>
              <w:t>5、应能在 0.001lux 低照度无补光环境下正常实现人脸验证，可在强光、逆光、暗光环境条件下的人脸验证；在无可见光补光及低照度环境下实现全彩图输出预览图像；应支持防假体攻击功能，对视频、电子照片、打印照片、头模、3D 模型攻击应能防伪；应支持 5 个人</w:t>
            </w:r>
            <w:proofErr w:type="gramStart"/>
            <w:r w:rsidRPr="00E254E1">
              <w:rPr>
                <w:rFonts w:ascii="宋体" w:hAnsi="宋体" w:hint="eastAsia"/>
                <w:sz w:val="24"/>
              </w:rPr>
              <w:t>脸同时</w:t>
            </w:r>
            <w:proofErr w:type="gramEnd"/>
            <w:r w:rsidRPr="00E254E1">
              <w:rPr>
                <w:rFonts w:ascii="宋体" w:hAnsi="宋体" w:hint="eastAsia"/>
                <w:sz w:val="24"/>
              </w:rPr>
              <w:t>做人脸验证，并分别输出比对结果。</w:t>
            </w:r>
            <w:r w:rsidRPr="00E254E1">
              <w:rPr>
                <w:rFonts w:ascii="宋体" w:hAnsi="宋体" w:hint="eastAsia"/>
                <w:sz w:val="24"/>
              </w:rPr>
              <w:br/>
              <w:t>6、应支持 IC 卡识读；支持识读模块的扩展功能，模块支持热插拔连接，形成一体化识别终端；应支持人脸、刷卡、指纹、二维码、</w:t>
            </w:r>
            <w:proofErr w:type="gramStart"/>
            <w:r w:rsidRPr="00E254E1">
              <w:rPr>
                <w:rFonts w:ascii="宋体" w:hAnsi="宋体" w:hint="eastAsia"/>
                <w:sz w:val="24"/>
              </w:rPr>
              <w:t>蓝牙和</w:t>
            </w:r>
            <w:proofErr w:type="gramEnd"/>
            <w:r w:rsidRPr="00E254E1">
              <w:rPr>
                <w:rFonts w:ascii="宋体" w:hAnsi="宋体" w:hint="eastAsia"/>
                <w:sz w:val="24"/>
              </w:rPr>
              <w:t>密码认证；</w:t>
            </w:r>
            <w:proofErr w:type="gramStart"/>
            <w:r w:rsidRPr="00E254E1">
              <w:rPr>
                <w:rFonts w:ascii="宋体" w:hAnsi="宋体" w:hint="eastAsia"/>
                <w:sz w:val="24"/>
              </w:rPr>
              <w:t>蓝牙识读</w:t>
            </w:r>
            <w:proofErr w:type="gramEnd"/>
            <w:r w:rsidRPr="00E254E1">
              <w:rPr>
                <w:rFonts w:ascii="宋体" w:hAnsi="宋体" w:hint="eastAsia"/>
                <w:sz w:val="24"/>
              </w:rPr>
              <w:t>区域直径范围应≥3 米，</w:t>
            </w:r>
            <w:proofErr w:type="gramStart"/>
            <w:r w:rsidRPr="00E254E1">
              <w:rPr>
                <w:rFonts w:ascii="宋体" w:hAnsi="宋体" w:hint="eastAsia"/>
                <w:sz w:val="24"/>
              </w:rPr>
              <w:t>基于蓝牙识读</w:t>
            </w:r>
            <w:proofErr w:type="gramEnd"/>
            <w:r w:rsidRPr="00E254E1">
              <w:rPr>
                <w:rFonts w:ascii="宋体" w:hAnsi="宋体" w:hint="eastAsia"/>
                <w:sz w:val="24"/>
              </w:rPr>
              <w:t>的开门时间应≤1 秒；应支持配置防卡片复制安全机制，功能开启后第三方卡片或复制卡片可屏蔽识读；应支持刷卡+密码、指纹+密码、指纹+刷卡、人脸+指纹、人脸+密码、人脸+刷卡、指纹+刷卡+密码、人脸+</w:t>
            </w:r>
            <w:proofErr w:type="gramStart"/>
            <w:r w:rsidRPr="00E254E1">
              <w:rPr>
                <w:rFonts w:ascii="宋体" w:hAnsi="宋体" w:hint="eastAsia"/>
                <w:sz w:val="24"/>
              </w:rPr>
              <w:t>二维码</w:t>
            </w:r>
            <w:proofErr w:type="gramEnd"/>
            <w:r w:rsidRPr="00E254E1">
              <w:rPr>
                <w:rFonts w:ascii="宋体" w:hAnsi="宋体" w:hint="eastAsia"/>
                <w:sz w:val="24"/>
              </w:rPr>
              <w:t>+蓝牙、人脸+指纹+刷卡、人脸+密码+指纹的复合认证。</w:t>
            </w:r>
            <w:r w:rsidRPr="00E254E1">
              <w:rPr>
                <w:rFonts w:ascii="宋体" w:hAnsi="宋体" w:hint="eastAsia"/>
                <w:sz w:val="24"/>
              </w:rPr>
              <w:br/>
              <w:t>7、应采用 200W 像素双目摄像头，</w:t>
            </w:r>
            <w:proofErr w:type="gramStart"/>
            <w:r w:rsidRPr="00E254E1">
              <w:rPr>
                <w:rFonts w:ascii="宋体" w:hAnsi="宋体" w:hint="eastAsia"/>
                <w:sz w:val="24"/>
              </w:rPr>
              <w:t>帧率应</w:t>
            </w:r>
            <w:proofErr w:type="gramEnd"/>
            <w:r w:rsidRPr="00E254E1">
              <w:rPr>
                <w:rFonts w:ascii="宋体" w:hAnsi="宋体" w:hint="eastAsia"/>
                <w:sz w:val="24"/>
              </w:rPr>
              <w:t>≥25 帧/s；应支持接入 NVR 设备，实现视频监控录像；</w:t>
            </w:r>
            <w:r w:rsidRPr="00E254E1">
              <w:rPr>
                <w:rFonts w:ascii="宋体" w:hAnsi="宋体" w:hint="eastAsia"/>
                <w:sz w:val="24"/>
              </w:rPr>
              <w:br/>
            </w:r>
            <w:r w:rsidRPr="00E254E1">
              <w:rPr>
                <w:rFonts w:ascii="宋体" w:hAnsi="宋体" w:hint="eastAsia"/>
                <w:sz w:val="24"/>
              </w:rPr>
              <w:lastRenderedPageBreak/>
              <w:t xml:space="preserve">8、设备离线应支持 10000个用户（用户权限应能配置为管理员）、 10000 张人脸库、 50000 张卡片容量、150000 笔记录存储 、 10000 </w:t>
            </w:r>
            <w:proofErr w:type="gramStart"/>
            <w:r w:rsidRPr="00E254E1">
              <w:rPr>
                <w:rFonts w:ascii="宋体" w:hAnsi="宋体" w:hint="eastAsia"/>
                <w:sz w:val="24"/>
              </w:rPr>
              <w:t>个</w:t>
            </w:r>
            <w:proofErr w:type="gramEnd"/>
            <w:r w:rsidRPr="00E254E1">
              <w:rPr>
                <w:rFonts w:ascii="宋体" w:hAnsi="宋体" w:hint="eastAsia"/>
                <w:sz w:val="24"/>
              </w:rPr>
              <w:t>密码、10000个掌纹掌静脉特征。</w:t>
            </w:r>
            <w:r w:rsidRPr="00E254E1">
              <w:rPr>
                <w:rFonts w:ascii="宋体" w:hAnsi="宋体" w:hint="eastAsia"/>
                <w:sz w:val="24"/>
              </w:rPr>
              <w:br/>
              <w:t>9、应支持通过文字转换为提示语音的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r w:rsidRPr="00E254E1">
              <w:rPr>
                <w:rFonts w:ascii="宋体" w:hAnsi="宋体" w:hint="eastAsia"/>
                <w:sz w:val="24"/>
              </w:rPr>
              <w:br/>
              <w:t>10、应支持根据比对结果，输出开关量信号联动门禁等设备；支持通过 RS-485 接口或 Wiegand 接口外接读卡器，实现刷卡功能；支持通过 RS-485 接口或 Wiegand 接口外接门禁一体机；支持通过网络或 RS-485 与电梯做联动控制；</w:t>
            </w:r>
            <w:r w:rsidRPr="00E254E1">
              <w:rPr>
                <w:rFonts w:ascii="宋体" w:hAnsi="宋体" w:hint="eastAsia"/>
                <w:sz w:val="24"/>
              </w:rPr>
              <w:br/>
              <w:t>11、应支持通过 WEB 端进行设备信息查询、用户信息管理、设备时间管理、系统维护、安全操作管理、人脸或指纹等技术参数配置、 设备图像参数配置、图像美颜参数配置、</w:t>
            </w:r>
            <w:proofErr w:type="gramStart"/>
            <w:r w:rsidRPr="00E254E1">
              <w:rPr>
                <w:rFonts w:ascii="宋体" w:hAnsi="宋体" w:hint="eastAsia"/>
                <w:sz w:val="24"/>
              </w:rPr>
              <w:t>梯控项目</w:t>
            </w:r>
            <w:proofErr w:type="gramEnd"/>
            <w:r w:rsidRPr="00E254E1">
              <w:rPr>
                <w:rFonts w:ascii="宋体" w:hAnsi="宋体" w:hint="eastAsia"/>
                <w:sz w:val="24"/>
              </w:rPr>
              <w:t xml:space="preserve">配置、待机广告界面图片下发及播放时间配置、比对结果提示语音自定义配置，支持按时段配置自定义语音，每天最大支持8 </w:t>
            </w:r>
            <w:proofErr w:type="gramStart"/>
            <w:r w:rsidRPr="00E254E1">
              <w:rPr>
                <w:rFonts w:ascii="宋体" w:hAnsi="宋体" w:hint="eastAsia"/>
                <w:sz w:val="24"/>
              </w:rPr>
              <w:t>个</w:t>
            </w:r>
            <w:proofErr w:type="gramEnd"/>
            <w:r w:rsidRPr="00E254E1">
              <w:rPr>
                <w:rFonts w:ascii="宋体" w:hAnsi="宋体" w:hint="eastAsia"/>
                <w:sz w:val="24"/>
              </w:rPr>
              <w:t>时段自定义。</w:t>
            </w:r>
            <w:r w:rsidRPr="00E254E1">
              <w:rPr>
                <w:rFonts w:ascii="宋体" w:hAnsi="宋体" w:hint="eastAsia"/>
                <w:sz w:val="24"/>
              </w:rPr>
              <w:br/>
              <w:t>12、应支持设备本地人脸注册；应支持远程下发人脸、APP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w:t>
            </w:r>
            <w:r w:rsidRPr="00E254E1">
              <w:rPr>
                <w:rFonts w:ascii="宋体" w:hAnsi="宋体" w:hint="eastAsia"/>
                <w:sz w:val="24"/>
              </w:rPr>
              <w:br/>
            </w:r>
            <w:r w:rsidRPr="00E254E1">
              <w:rPr>
                <w:rFonts w:ascii="宋体" w:hAnsi="宋体" w:hint="eastAsia"/>
                <w:sz w:val="24"/>
              </w:rPr>
              <w:lastRenderedPageBreak/>
              <w:t xml:space="preserve">13、人脸比对平均时间应＜120ms （1:1对比方式）；最大人脸验证距离：＞4m；最小人脸验证距离：＜0.2m；认假率（FAR）= </w:t>
            </w:r>
            <w:proofErr w:type="gramStart"/>
            <w:r w:rsidRPr="00E254E1">
              <w:rPr>
                <w:rFonts w:ascii="宋体" w:hAnsi="宋体" w:hint="eastAsia"/>
                <w:sz w:val="24"/>
              </w:rPr>
              <w:t>认假总次数</w:t>
            </w:r>
            <w:proofErr w:type="gramEnd"/>
            <w:r w:rsidRPr="00E254E1">
              <w:rPr>
                <w:rFonts w:ascii="宋体" w:hAnsi="宋体" w:hint="eastAsia"/>
                <w:sz w:val="24"/>
              </w:rPr>
              <w:t xml:space="preserve">/负样本对×100%；拒真率（FRR）= </w:t>
            </w:r>
            <w:proofErr w:type="gramStart"/>
            <w:r w:rsidRPr="00E254E1">
              <w:rPr>
                <w:rFonts w:ascii="宋体" w:hAnsi="宋体" w:hint="eastAsia"/>
                <w:sz w:val="24"/>
              </w:rPr>
              <w:t>拒真总</w:t>
            </w:r>
            <w:proofErr w:type="gramEnd"/>
            <w:r w:rsidRPr="00E254E1">
              <w:rPr>
                <w:rFonts w:ascii="宋体" w:hAnsi="宋体" w:hint="eastAsia"/>
                <w:sz w:val="24"/>
              </w:rPr>
              <w:t>次数/正样本对×100%；准确率=（正样本通过次数+负样本拒绝次数）/比对总次数×100%；FAR＜0.0002% ；FRR＜1%；准确率＞99.95%</w:t>
            </w:r>
            <w:r w:rsidRPr="00E254E1">
              <w:rPr>
                <w:rFonts w:ascii="宋体" w:hAnsi="宋体" w:hint="eastAsia"/>
                <w:sz w:val="24"/>
              </w:rPr>
              <w:br/>
              <w:t>14、支持本地非明文存储比对结果、身份信息及抓拍人脸照片；支持</w:t>
            </w:r>
            <w:proofErr w:type="gramStart"/>
            <w:r w:rsidRPr="00E254E1">
              <w:rPr>
                <w:rFonts w:ascii="宋体" w:hAnsi="宋体" w:hint="eastAsia"/>
                <w:sz w:val="24"/>
              </w:rPr>
              <w:t>实时非</w:t>
            </w:r>
            <w:proofErr w:type="gramEnd"/>
            <w:r w:rsidRPr="00E254E1">
              <w:rPr>
                <w:rFonts w:ascii="宋体" w:hAnsi="宋体" w:hint="eastAsia"/>
                <w:sz w:val="24"/>
              </w:rPr>
              <w:t>明文上传比对结果、身份信息及抓拍人脸照片等至管理中心；支持</w:t>
            </w:r>
            <w:proofErr w:type="gramStart"/>
            <w:r w:rsidRPr="00E254E1">
              <w:rPr>
                <w:rFonts w:ascii="宋体" w:hAnsi="宋体" w:hint="eastAsia"/>
                <w:sz w:val="24"/>
              </w:rPr>
              <w:t>断网续传</w:t>
            </w:r>
            <w:proofErr w:type="gramEnd"/>
            <w:r w:rsidRPr="00E254E1">
              <w:rPr>
                <w:rFonts w:ascii="宋体" w:hAnsi="宋体" w:hint="eastAsia"/>
                <w:sz w:val="24"/>
              </w:rPr>
              <w:t>离线记录非明文数据功能；</w:t>
            </w:r>
            <w:r w:rsidRPr="00E254E1">
              <w:rPr>
                <w:rFonts w:ascii="宋体" w:hAnsi="宋体" w:hint="eastAsia"/>
                <w:sz w:val="24"/>
              </w:rPr>
              <w:br/>
              <w:t>15、应支持在没有用户使用时自动切换到</w:t>
            </w:r>
            <w:proofErr w:type="gramStart"/>
            <w:r w:rsidRPr="00E254E1">
              <w:rPr>
                <w:rFonts w:ascii="宋体" w:hAnsi="宋体" w:hint="eastAsia"/>
                <w:sz w:val="24"/>
              </w:rPr>
              <w:t>屏保或</w:t>
            </w:r>
            <w:proofErr w:type="gramEnd"/>
            <w:r w:rsidRPr="00E254E1">
              <w:rPr>
                <w:rFonts w:ascii="宋体" w:hAnsi="宋体" w:hint="eastAsia"/>
                <w:sz w:val="24"/>
              </w:rPr>
              <w:t>息屏待机状态，人员靠近自动唤醒待机设备，唤醒距离应能调节；应采用软硬件低功耗管理模式，设备待机运行功耗应不超过 6W。</w:t>
            </w:r>
            <w:r w:rsidRPr="00E254E1">
              <w:rPr>
                <w:rFonts w:ascii="宋体" w:hAnsi="宋体" w:hint="eastAsia"/>
                <w:sz w:val="24"/>
              </w:rPr>
              <w:br/>
              <w:t>16、设备接入系统平台后应能支持视频联动报警功能；未授权人员刷人脸时，设备应能支持抓拍图片并实时上报平台预警；系统应具有应急开启的方法，如设备支持接入消防应急信号联动开门；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r w:rsidRPr="00E254E1">
              <w:rPr>
                <w:rFonts w:ascii="宋体" w:hAnsi="宋体" w:hint="eastAsia"/>
                <w:sz w:val="24"/>
              </w:rPr>
              <w:br/>
              <w:t>17、产品具有符合ISO/IEC 27701:2019要求的隐私信息管理体系认证。</w:t>
            </w:r>
            <w:r w:rsidRPr="00E254E1">
              <w:rPr>
                <w:rFonts w:ascii="宋体" w:hAnsi="宋体" w:hint="eastAsia"/>
                <w:sz w:val="24"/>
              </w:rPr>
              <w:br/>
              <w:t>18、符合GB/T 24021-2024 idt IS014021:2016《环境管理环境标志与声明自我环境声明（Ⅱ型环境标志）》的要求</w:t>
            </w:r>
            <w:r w:rsidRPr="00E254E1">
              <w:rPr>
                <w:rFonts w:ascii="宋体" w:hAnsi="宋体" w:hint="eastAsia"/>
                <w:sz w:val="24"/>
              </w:rPr>
              <w:br/>
              <w:t>19、设备掌纹掌静脉比对时间应＜200ms，准确率应＞99.95%，识别距离在5cm～12cm范围内。</w:t>
            </w:r>
            <w:r w:rsidRPr="00E254E1">
              <w:rPr>
                <w:rFonts w:ascii="宋体" w:hAnsi="宋体" w:hint="eastAsia"/>
                <w:sz w:val="24"/>
              </w:rPr>
              <w:br/>
            </w:r>
            <w:r w:rsidRPr="00E254E1">
              <w:rPr>
                <w:rFonts w:ascii="宋体" w:hAnsi="宋体" w:hint="eastAsia"/>
                <w:sz w:val="24"/>
              </w:rPr>
              <w:lastRenderedPageBreak/>
              <w:t>20、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w:t>
            </w:r>
          </w:p>
        </w:tc>
        <w:tc>
          <w:tcPr>
            <w:tcW w:w="850" w:type="dxa"/>
            <w:vAlign w:val="center"/>
          </w:tcPr>
          <w:p w14:paraId="430B863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2C28C0E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27C237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6648EE5C" w14:textId="77777777">
        <w:tc>
          <w:tcPr>
            <w:tcW w:w="817" w:type="dxa"/>
            <w:vAlign w:val="center"/>
          </w:tcPr>
          <w:p w14:paraId="17EE7B5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30</w:t>
            </w:r>
          </w:p>
        </w:tc>
        <w:tc>
          <w:tcPr>
            <w:tcW w:w="1701" w:type="dxa"/>
            <w:vAlign w:val="center"/>
          </w:tcPr>
          <w:p w14:paraId="32FDC6C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遮阳帽</w:t>
            </w:r>
          </w:p>
        </w:tc>
        <w:tc>
          <w:tcPr>
            <w:tcW w:w="8647" w:type="dxa"/>
            <w:vAlign w:val="center"/>
          </w:tcPr>
          <w:p w14:paraId="4CC01098"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1、使用环境：室内外；</w:t>
            </w:r>
          </w:p>
          <w:p w14:paraId="7F496F8E"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2、安装方式：卡扣式安装</w:t>
            </w:r>
          </w:p>
          <w:p w14:paraId="3F49A0B5"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3、外形美观、安装便捷，为人脸门禁一体机遮阳使用。</w:t>
            </w:r>
          </w:p>
          <w:p w14:paraId="06A71EFE"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4、材质：塑料或金属材质，坚固耐用。</w:t>
            </w:r>
          </w:p>
        </w:tc>
        <w:tc>
          <w:tcPr>
            <w:tcW w:w="850" w:type="dxa"/>
            <w:vAlign w:val="center"/>
          </w:tcPr>
          <w:p w14:paraId="545CA49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台</w:t>
            </w:r>
          </w:p>
        </w:tc>
        <w:tc>
          <w:tcPr>
            <w:tcW w:w="709" w:type="dxa"/>
            <w:vAlign w:val="center"/>
          </w:tcPr>
          <w:p w14:paraId="0122A55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92E0A2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5ACEF046" w14:textId="77777777">
        <w:tc>
          <w:tcPr>
            <w:tcW w:w="817" w:type="dxa"/>
            <w:vAlign w:val="center"/>
          </w:tcPr>
          <w:p w14:paraId="16ED237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31</w:t>
            </w:r>
          </w:p>
        </w:tc>
        <w:tc>
          <w:tcPr>
            <w:tcW w:w="1701" w:type="dxa"/>
            <w:vAlign w:val="center"/>
          </w:tcPr>
          <w:p w14:paraId="22774F5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门禁开关电源</w:t>
            </w:r>
          </w:p>
        </w:tc>
        <w:tc>
          <w:tcPr>
            <w:tcW w:w="8647" w:type="dxa"/>
            <w:vAlign w:val="center"/>
          </w:tcPr>
          <w:p w14:paraId="562ADF9E" w14:textId="77777777" w:rsidR="00BB5D25" w:rsidRPr="00E254E1" w:rsidRDefault="00000000">
            <w:pPr>
              <w:numPr>
                <w:ilvl w:val="0"/>
                <w:numId w:val="2"/>
              </w:numPr>
              <w:spacing w:after="0" w:line="360" w:lineRule="auto"/>
              <w:rPr>
                <w:rFonts w:ascii="宋体" w:hAnsi="宋体" w:hint="eastAsia"/>
                <w:sz w:val="24"/>
              </w:rPr>
            </w:pPr>
            <w:r w:rsidRPr="00E254E1">
              <w:rPr>
                <w:rFonts w:ascii="宋体" w:hAnsi="宋体" w:hint="eastAsia"/>
                <w:sz w:val="24"/>
              </w:rPr>
              <w:t>输入电压：100-240VAC；</w:t>
            </w:r>
          </w:p>
          <w:p w14:paraId="45D1A0A4" w14:textId="77777777" w:rsidR="00BB5D25" w:rsidRPr="00E254E1" w:rsidRDefault="00000000">
            <w:pPr>
              <w:numPr>
                <w:ilvl w:val="0"/>
                <w:numId w:val="2"/>
              </w:numPr>
              <w:spacing w:after="0" w:line="360" w:lineRule="auto"/>
              <w:rPr>
                <w:rFonts w:asciiTheme="minorEastAsia" w:eastAsiaTheme="minorEastAsia" w:hAnsiTheme="minorEastAsia" w:cs="宋体" w:hint="eastAsia"/>
                <w:sz w:val="24"/>
              </w:rPr>
            </w:pPr>
            <w:r w:rsidRPr="00E254E1">
              <w:rPr>
                <w:rFonts w:ascii="宋体" w:hAnsi="宋体" w:hint="eastAsia"/>
                <w:sz w:val="24"/>
              </w:rPr>
              <w:t>输出电压：12VDC；</w:t>
            </w:r>
          </w:p>
          <w:p w14:paraId="160C912B" w14:textId="77777777" w:rsidR="00BB5D25" w:rsidRPr="00E254E1" w:rsidRDefault="00000000">
            <w:pPr>
              <w:numPr>
                <w:ilvl w:val="0"/>
                <w:numId w:val="2"/>
              </w:numPr>
              <w:spacing w:after="0" w:line="360" w:lineRule="auto"/>
              <w:rPr>
                <w:rFonts w:asciiTheme="minorEastAsia" w:eastAsiaTheme="minorEastAsia" w:hAnsiTheme="minorEastAsia" w:cs="宋体" w:hint="eastAsia"/>
                <w:sz w:val="24"/>
              </w:rPr>
            </w:pPr>
            <w:r w:rsidRPr="00E254E1">
              <w:rPr>
                <w:rFonts w:ascii="宋体" w:hAnsi="宋体" w:hint="eastAsia"/>
                <w:sz w:val="24"/>
              </w:rPr>
              <w:t>输出电流：4.17A；</w:t>
            </w:r>
          </w:p>
          <w:p w14:paraId="7B29CD13" w14:textId="77777777" w:rsidR="00BB5D25" w:rsidRPr="00E254E1" w:rsidRDefault="00000000">
            <w:pPr>
              <w:numPr>
                <w:ilvl w:val="0"/>
                <w:numId w:val="2"/>
              </w:numPr>
              <w:spacing w:after="0" w:line="360" w:lineRule="auto"/>
              <w:rPr>
                <w:rFonts w:asciiTheme="minorEastAsia" w:eastAsiaTheme="minorEastAsia" w:hAnsiTheme="minorEastAsia" w:cs="宋体" w:hint="eastAsia"/>
                <w:sz w:val="24"/>
              </w:rPr>
            </w:pPr>
            <w:r w:rsidRPr="00E254E1">
              <w:rPr>
                <w:rFonts w:ascii="宋体" w:hAnsi="宋体" w:hint="eastAsia"/>
                <w:sz w:val="24"/>
              </w:rPr>
              <w:t>输出功率：50W；</w:t>
            </w:r>
          </w:p>
        </w:tc>
        <w:tc>
          <w:tcPr>
            <w:tcW w:w="850" w:type="dxa"/>
            <w:vAlign w:val="center"/>
          </w:tcPr>
          <w:p w14:paraId="0DAD436C"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4B0040E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63C6C0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07C6EFE1" w14:textId="77777777">
        <w:tc>
          <w:tcPr>
            <w:tcW w:w="817" w:type="dxa"/>
            <w:vAlign w:val="center"/>
          </w:tcPr>
          <w:p w14:paraId="4FE49F9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32</w:t>
            </w:r>
          </w:p>
        </w:tc>
        <w:tc>
          <w:tcPr>
            <w:tcW w:w="1701" w:type="dxa"/>
            <w:vAlign w:val="center"/>
          </w:tcPr>
          <w:p w14:paraId="10CC69B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通道支架</w:t>
            </w:r>
          </w:p>
        </w:tc>
        <w:tc>
          <w:tcPr>
            <w:tcW w:w="8647" w:type="dxa"/>
            <w:vAlign w:val="center"/>
          </w:tcPr>
          <w:p w14:paraId="0D002185"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1、通道支架，适配人员通道安装；</w:t>
            </w:r>
          </w:p>
          <w:p w14:paraId="591299D8"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2、材质：金属型；</w:t>
            </w:r>
          </w:p>
          <w:p w14:paraId="39A4EBF4"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3、具有多位固定安装孔；</w:t>
            </w:r>
          </w:p>
          <w:p w14:paraId="06FCCC7B"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4、可实现多角度调节功能；</w:t>
            </w:r>
          </w:p>
        </w:tc>
        <w:tc>
          <w:tcPr>
            <w:tcW w:w="850" w:type="dxa"/>
            <w:vAlign w:val="center"/>
          </w:tcPr>
          <w:p w14:paraId="2B3D402F"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67D4191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4ED2CB1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1B25EF31" w14:textId="77777777">
        <w:tc>
          <w:tcPr>
            <w:tcW w:w="817" w:type="dxa"/>
            <w:vAlign w:val="center"/>
          </w:tcPr>
          <w:p w14:paraId="75ED442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33</w:t>
            </w:r>
          </w:p>
        </w:tc>
        <w:tc>
          <w:tcPr>
            <w:tcW w:w="1701" w:type="dxa"/>
            <w:vAlign w:val="center"/>
          </w:tcPr>
          <w:p w14:paraId="2A5BAB7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400万周界摄像机</w:t>
            </w:r>
          </w:p>
        </w:tc>
        <w:tc>
          <w:tcPr>
            <w:tcW w:w="8647" w:type="dxa"/>
            <w:vAlign w:val="center"/>
          </w:tcPr>
          <w:p w14:paraId="19CCAE7F"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1、设备具有3个镜头，且具有3个靶面尺寸不小于1/2.7英寸的CMOS图像传感器，内置一颗GPU芯片、红外补光灯。</w:t>
            </w:r>
            <w:r w:rsidRPr="00E254E1">
              <w:rPr>
                <w:rFonts w:ascii="宋体" w:hAnsi="宋体" w:hint="eastAsia"/>
                <w:sz w:val="24"/>
              </w:rPr>
              <w:br/>
              <w:t>2、设备具有3个独立的图像采集通道,每个通道可同时支持采集、输出和存储，</w:t>
            </w:r>
            <w:r w:rsidRPr="00E254E1">
              <w:rPr>
                <w:rFonts w:ascii="宋体" w:hAnsi="宋体" w:hint="eastAsia"/>
                <w:sz w:val="24"/>
              </w:rPr>
              <w:lastRenderedPageBreak/>
              <w:t>通道1</w:t>
            </w:r>
            <w:proofErr w:type="gramStart"/>
            <w:r w:rsidRPr="00E254E1">
              <w:rPr>
                <w:rFonts w:ascii="宋体" w:hAnsi="宋体" w:hint="eastAsia"/>
                <w:sz w:val="24"/>
              </w:rPr>
              <w:t>主码流</w:t>
            </w:r>
            <w:proofErr w:type="gramEnd"/>
            <w:r w:rsidRPr="00E254E1">
              <w:rPr>
                <w:rFonts w:ascii="宋体" w:hAnsi="宋体" w:hint="eastAsia"/>
                <w:sz w:val="24"/>
              </w:rPr>
              <w:t>不低于2688x1520、通道2和通道3</w:t>
            </w:r>
            <w:proofErr w:type="gramStart"/>
            <w:r w:rsidRPr="00E254E1">
              <w:rPr>
                <w:rFonts w:ascii="宋体" w:hAnsi="宋体" w:hint="eastAsia"/>
                <w:sz w:val="24"/>
              </w:rPr>
              <w:t>主码流</w:t>
            </w:r>
            <w:proofErr w:type="gramEnd"/>
            <w:r w:rsidRPr="00E254E1">
              <w:rPr>
                <w:rFonts w:ascii="宋体" w:hAnsi="宋体" w:hint="eastAsia"/>
                <w:sz w:val="24"/>
              </w:rPr>
              <w:t>不低于1920x1080。</w:t>
            </w:r>
            <w:r w:rsidRPr="00E254E1">
              <w:rPr>
                <w:rFonts w:ascii="宋体" w:hAnsi="宋体" w:hint="eastAsia"/>
                <w:sz w:val="24"/>
              </w:rPr>
              <w:br/>
              <w:t>3、设备具有1颗红色报警灯、1颗蓝色报警灯，尾部具有安装支架，采用金属外壳。</w:t>
            </w:r>
            <w:r w:rsidRPr="00E254E1">
              <w:rPr>
                <w:rFonts w:ascii="宋体" w:hAnsi="宋体" w:hint="eastAsia"/>
                <w:sz w:val="24"/>
              </w:rPr>
              <w:br/>
              <w:t>4、在天气晴朗无雾的条件下进行测试，晚上测试时环境照度不高于1Ix，人员检测准确率不低于95%，人员误报率不大于1%。</w:t>
            </w:r>
            <w:r w:rsidRPr="00E254E1">
              <w:rPr>
                <w:rFonts w:ascii="宋体" w:hAnsi="宋体" w:hint="eastAsia"/>
                <w:sz w:val="24"/>
              </w:rPr>
              <w:br/>
              <w:t>5、设备内置大模型算法芯片,当报警产生时，可在报警布防时间内联动声音报警和/或红蓝灯交替闪烁报警，警戒</w:t>
            </w:r>
            <w:proofErr w:type="gramStart"/>
            <w:r w:rsidRPr="00E254E1">
              <w:rPr>
                <w:rFonts w:ascii="宋体" w:hAnsi="宋体" w:hint="eastAsia"/>
                <w:sz w:val="24"/>
              </w:rPr>
              <w:t>音类型</w:t>
            </w:r>
            <w:proofErr w:type="gramEnd"/>
            <w:r w:rsidRPr="00E254E1">
              <w:rPr>
                <w:rFonts w:ascii="宋体" w:hAnsi="宋体" w:hint="eastAsia"/>
                <w:sz w:val="24"/>
              </w:rPr>
              <w:t>不低于10种可选，采用智能大模型算法，在环境光照度不高于1Ix的情况下，当检测区域存在晃动的树叶、光影时，可对人员、机动车、狗进行目标检测，检测上报延时不大于1s。（提供相关证明材料进行佐证）。</w:t>
            </w:r>
            <w:r w:rsidRPr="00E254E1">
              <w:rPr>
                <w:rFonts w:ascii="宋体" w:hAnsi="宋体" w:hint="eastAsia"/>
                <w:sz w:val="24"/>
              </w:rPr>
              <w:br/>
              <w:t>6、当水平视场角为81°时，可检测距离设备80m处肩宽不超过20像素的行人（1.7mx0.5m）。</w:t>
            </w:r>
            <w:r w:rsidRPr="00E254E1">
              <w:rPr>
                <w:rFonts w:ascii="宋体" w:hAnsi="宋体" w:hint="eastAsia"/>
                <w:sz w:val="24"/>
              </w:rPr>
              <w:br/>
              <w:t>7、当水平视场角为81°时，可检测距离设备100m处车头宽度不超过26像素的机动车（长4864mmx宽1870mmx高1447mm）。</w:t>
            </w:r>
            <w:r w:rsidRPr="00E254E1">
              <w:rPr>
                <w:rFonts w:ascii="宋体" w:hAnsi="宋体" w:hint="eastAsia"/>
                <w:sz w:val="24"/>
              </w:rPr>
              <w:br/>
              <w:t>8、设备的智能分析目标支持人、车目标识别。当智能分析行为类型为区域入侵、越界入侵、进入区域、离开区域时,报警检测目标设置为人体和/或车辆时,在设定的检测区域内出现如下情况时：1）光线明暗变化、2）篮球滚动、3）狗行走、4）树摇晃、5）旗帜飘动，不会触发报警。</w:t>
            </w:r>
            <w:r w:rsidRPr="00E254E1">
              <w:rPr>
                <w:rFonts w:ascii="宋体" w:hAnsi="宋体" w:hint="eastAsia"/>
                <w:sz w:val="24"/>
              </w:rPr>
              <w:br/>
              <w:t>9、外壳防护等级不低于IP67。</w:t>
            </w:r>
            <w:r w:rsidRPr="00E254E1">
              <w:rPr>
                <w:rFonts w:ascii="宋体" w:hAnsi="宋体" w:hint="eastAsia"/>
                <w:sz w:val="24"/>
              </w:rPr>
              <w:br/>
            </w:r>
            <w:r w:rsidRPr="00E254E1">
              <w:rPr>
                <w:rFonts w:ascii="宋体" w:hAnsi="宋体" w:hint="eastAsia"/>
                <w:sz w:val="24"/>
              </w:rPr>
              <w:lastRenderedPageBreak/>
              <w:t>10、设备具有2个麦克风、1个扬声器、,具有1个RJ45网络接口、2个音频输入接口、1个音频输出接口、1个RS485接口、3个报警输入接口、2个报警输出接口、1个SD卡</w:t>
            </w:r>
            <w:proofErr w:type="gramStart"/>
            <w:r w:rsidRPr="00E254E1">
              <w:rPr>
                <w:rFonts w:ascii="宋体" w:hAnsi="宋体" w:hint="eastAsia"/>
                <w:sz w:val="24"/>
              </w:rPr>
              <w:t>卡</w:t>
            </w:r>
            <w:proofErr w:type="gramEnd"/>
            <w:r w:rsidRPr="00E254E1">
              <w:rPr>
                <w:rFonts w:ascii="宋体" w:hAnsi="宋体" w:hint="eastAsia"/>
                <w:sz w:val="24"/>
              </w:rPr>
              <w:t>槽。</w:t>
            </w:r>
          </w:p>
        </w:tc>
        <w:tc>
          <w:tcPr>
            <w:tcW w:w="850" w:type="dxa"/>
            <w:vAlign w:val="center"/>
          </w:tcPr>
          <w:p w14:paraId="5C4F0A9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5F551AA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5EEBE7B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565F3246" w14:textId="77777777">
        <w:tc>
          <w:tcPr>
            <w:tcW w:w="817" w:type="dxa"/>
            <w:vAlign w:val="center"/>
          </w:tcPr>
          <w:p w14:paraId="1955E0C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34</w:t>
            </w:r>
          </w:p>
        </w:tc>
        <w:tc>
          <w:tcPr>
            <w:tcW w:w="1701" w:type="dxa"/>
            <w:vAlign w:val="center"/>
          </w:tcPr>
          <w:p w14:paraId="0E9BF73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AI运动吧</w:t>
            </w:r>
          </w:p>
        </w:tc>
        <w:tc>
          <w:tcPr>
            <w:tcW w:w="8647" w:type="dxa"/>
            <w:vAlign w:val="center"/>
          </w:tcPr>
          <w:p w14:paraId="1067240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1、智能AI边缘服务终端*1；</w:t>
            </w:r>
            <w:r w:rsidRPr="00E254E1">
              <w:rPr>
                <w:rFonts w:ascii="宋体" w:hAnsi="宋体" w:hint="eastAsia"/>
                <w:sz w:val="24"/>
              </w:rPr>
              <w:br/>
              <w:t>2、算法高清摄像头*1（像素≥400 万，可变焦距）；</w:t>
            </w:r>
            <w:r w:rsidRPr="00E254E1">
              <w:rPr>
                <w:rFonts w:ascii="宋体" w:hAnsi="宋体" w:hint="eastAsia"/>
                <w:sz w:val="24"/>
              </w:rPr>
              <w:br/>
              <w:t>3、仰望系列显示屏尺寸：32；背光类型：DLED；分辨率：1920×1080；显示尺寸（mm）：702×396；像素点距（mm）：0.630×0.630；亮度：2000cd/m²；对比度：3000:1可视角度（水平/垂直）：178°/178°；响应时间：6ms(typ.）；显示色彩：8bit/16.7M；</w:t>
            </w:r>
            <w:r w:rsidRPr="00E254E1">
              <w:rPr>
                <w:rFonts w:ascii="宋体" w:hAnsi="宋体" w:hint="eastAsia"/>
                <w:sz w:val="24"/>
              </w:rPr>
              <w:br/>
              <w:t>4、场地大小要求：≥5m*5m；</w:t>
            </w:r>
            <w:r w:rsidRPr="00E254E1">
              <w:rPr>
                <w:rFonts w:ascii="宋体" w:hAnsi="宋体" w:hint="eastAsia"/>
                <w:sz w:val="24"/>
              </w:rPr>
              <w:br/>
              <w:t>5.摄像头部署高度≥2.2m；</w:t>
            </w:r>
            <w:r w:rsidRPr="00E254E1">
              <w:rPr>
                <w:rFonts w:ascii="宋体" w:hAnsi="宋体" w:hint="eastAsia"/>
                <w:sz w:val="24"/>
              </w:rPr>
              <w:br/>
              <w:t>6、地面标识类：①跳远地垫、跳绳地贴，②喷漆模板、③悬浮地板，3选1；</w:t>
            </w:r>
            <w:r w:rsidRPr="00E254E1">
              <w:rPr>
                <w:rFonts w:ascii="宋体" w:hAnsi="宋体" w:hint="eastAsia"/>
                <w:sz w:val="24"/>
              </w:rPr>
              <w:br/>
              <w:t>7、支持5人同时跳绳、开合跳、深蹲、高抬腿、左右跳计时计数；</w:t>
            </w:r>
            <w:r w:rsidRPr="00E254E1">
              <w:rPr>
                <w:rFonts w:ascii="宋体" w:hAnsi="宋体" w:hint="eastAsia"/>
                <w:sz w:val="24"/>
              </w:rPr>
              <w:br/>
              <w:t>8、支持3人同时</w:t>
            </w:r>
            <w:proofErr w:type="gramStart"/>
            <w:r w:rsidRPr="00E254E1">
              <w:rPr>
                <w:rFonts w:ascii="宋体" w:hAnsi="宋体" w:hint="eastAsia"/>
                <w:sz w:val="24"/>
              </w:rPr>
              <w:t>纵</w:t>
            </w:r>
            <w:proofErr w:type="gramEnd"/>
            <w:r w:rsidRPr="00E254E1">
              <w:rPr>
                <w:rFonts w:ascii="宋体" w:hAnsi="宋体" w:hint="eastAsia"/>
                <w:sz w:val="24"/>
              </w:rPr>
              <w:t>跳摸高测距；</w:t>
            </w:r>
            <w:r w:rsidRPr="00E254E1">
              <w:rPr>
                <w:rFonts w:ascii="宋体" w:hAnsi="宋体" w:hint="eastAsia"/>
                <w:sz w:val="24"/>
              </w:rPr>
              <w:br/>
              <w:t>9、支持3人仰卧起坐同时计时计数；</w:t>
            </w:r>
            <w:r w:rsidRPr="00E254E1">
              <w:rPr>
                <w:rFonts w:ascii="宋体" w:hAnsi="宋体" w:hint="eastAsia"/>
                <w:sz w:val="24"/>
              </w:rPr>
              <w:br/>
              <w:t>10、支持1人立定跳远测距；</w:t>
            </w:r>
            <w:r w:rsidRPr="00E254E1">
              <w:rPr>
                <w:rFonts w:ascii="宋体" w:hAnsi="宋体" w:hint="eastAsia"/>
                <w:sz w:val="24"/>
              </w:rPr>
              <w:br/>
              <w:t>11、支持2人同时坐位体前屈、十字跳对战PK计数；</w:t>
            </w:r>
            <w:r w:rsidRPr="00E254E1">
              <w:rPr>
                <w:rFonts w:ascii="宋体" w:hAnsi="宋体" w:hint="eastAsia"/>
                <w:sz w:val="24"/>
              </w:rPr>
              <w:br/>
              <w:t>12、支持待机状态下个人/班级排行榜的前端大屏数据呈现；</w:t>
            </w:r>
            <w:r w:rsidRPr="00E254E1">
              <w:rPr>
                <w:rFonts w:ascii="宋体" w:hAnsi="宋体" w:hint="eastAsia"/>
                <w:sz w:val="24"/>
              </w:rPr>
              <w:br/>
              <w:t>13、2号点位控制。举手激活，手势滑动切换模式；硬件为触屏</w:t>
            </w:r>
            <w:proofErr w:type="gramStart"/>
            <w:r w:rsidRPr="00E254E1">
              <w:rPr>
                <w:rFonts w:ascii="宋体" w:hAnsi="宋体" w:hint="eastAsia"/>
                <w:sz w:val="24"/>
              </w:rPr>
              <w:t>款支持</w:t>
            </w:r>
            <w:proofErr w:type="gramEnd"/>
            <w:r w:rsidRPr="00E254E1">
              <w:rPr>
                <w:rFonts w:ascii="宋体" w:hAnsi="宋体" w:hint="eastAsia"/>
                <w:sz w:val="24"/>
              </w:rPr>
              <w:t>触屏切换</w:t>
            </w:r>
            <w:r w:rsidRPr="00E254E1">
              <w:rPr>
                <w:rFonts w:ascii="宋体" w:hAnsi="宋体" w:hint="eastAsia"/>
                <w:sz w:val="24"/>
              </w:rPr>
              <w:lastRenderedPageBreak/>
              <w:t>项目，播放教学视频。</w:t>
            </w:r>
            <w:r w:rsidRPr="00E254E1">
              <w:rPr>
                <w:rFonts w:ascii="宋体" w:hAnsi="宋体" w:hint="eastAsia"/>
                <w:sz w:val="24"/>
              </w:rPr>
              <w:br/>
              <w:t>14、支持手机操控，进入体测模式；</w:t>
            </w:r>
            <w:r w:rsidRPr="00E254E1">
              <w:rPr>
                <w:rFonts w:ascii="宋体" w:hAnsi="宋体" w:hint="eastAsia"/>
                <w:sz w:val="24"/>
              </w:rPr>
              <w:br/>
              <w:t>15、过程性数据实时呈现；</w:t>
            </w:r>
            <w:r w:rsidRPr="00E254E1">
              <w:rPr>
                <w:rFonts w:ascii="宋体" w:hAnsi="宋体" w:hint="eastAsia"/>
                <w:sz w:val="24"/>
              </w:rPr>
              <w:br/>
              <w:t>16、自动身份识别，数据同步云端；</w:t>
            </w:r>
            <w:r w:rsidRPr="00E254E1">
              <w:rPr>
                <w:rFonts w:ascii="宋体" w:hAnsi="宋体" w:hint="eastAsia"/>
                <w:sz w:val="24"/>
              </w:rPr>
              <w:br/>
              <w:t>17、支持历史记录视频回放；</w:t>
            </w:r>
            <w:r w:rsidRPr="00E254E1">
              <w:rPr>
                <w:rFonts w:ascii="宋体" w:hAnsi="宋体" w:hint="eastAsia"/>
                <w:sz w:val="24"/>
              </w:rPr>
              <w:br/>
              <w:t>18、防假跳判断，有效记录数据；</w:t>
            </w:r>
            <w:r w:rsidRPr="00E254E1">
              <w:rPr>
                <w:rFonts w:ascii="宋体" w:hAnsi="宋体" w:hint="eastAsia"/>
                <w:sz w:val="24"/>
              </w:rPr>
              <w:br/>
              <w:t>19、中断个数智能倒减；</w:t>
            </w:r>
            <w:r w:rsidRPr="00E254E1">
              <w:rPr>
                <w:rFonts w:ascii="宋体" w:hAnsi="宋体" w:hint="eastAsia"/>
                <w:sz w:val="24"/>
              </w:rPr>
              <w:br/>
              <w:t>20、上榜声音画面特效，历史记录突破声音动画提示；</w:t>
            </w:r>
            <w:r w:rsidRPr="00E254E1">
              <w:rPr>
                <w:rFonts w:ascii="宋体" w:hAnsi="宋体" w:hint="eastAsia"/>
                <w:sz w:val="24"/>
              </w:rPr>
              <w:br/>
              <w:t>21、智能判断踩线、出界等犯规动作、</w:t>
            </w:r>
            <w:proofErr w:type="gramStart"/>
            <w:r w:rsidRPr="00E254E1">
              <w:rPr>
                <w:rFonts w:ascii="宋体" w:hAnsi="宋体" w:hint="eastAsia"/>
                <w:sz w:val="24"/>
              </w:rPr>
              <w:t>厘米级</w:t>
            </w:r>
            <w:proofErr w:type="gramEnd"/>
            <w:r w:rsidRPr="00E254E1">
              <w:rPr>
                <w:rFonts w:ascii="宋体" w:hAnsi="宋体" w:hint="eastAsia"/>
                <w:sz w:val="24"/>
              </w:rPr>
              <w:t>精准测距；</w:t>
            </w:r>
            <w:r w:rsidRPr="00E254E1">
              <w:rPr>
                <w:rFonts w:ascii="宋体" w:hAnsi="宋体" w:hint="eastAsia"/>
                <w:sz w:val="24"/>
              </w:rPr>
              <w:br/>
              <w:t>21、含摄像头支架、显示屏支架、设备机柜等</w:t>
            </w:r>
          </w:p>
        </w:tc>
        <w:tc>
          <w:tcPr>
            <w:tcW w:w="850" w:type="dxa"/>
            <w:vAlign w:val="center"/>
          </w:tcPr>
          <w:p w14:paraId="5FDD61A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4AF91AD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518780A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08C37085" w14:textId="77777777">
        <w:tc>
          <w:tcPr>
            <w:tcW w:w="817" w:type="dxa"/>
            <w:vAlign w:val="center"/>
          </w:tcPr>
          <w:p w14:paraId="1D189CB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35</w:t>
            </w:r>
          </w:p>
        </w:tc>
        <w:tc>
          <w:tcPr>
            <w:tcW w:w="1701" w:type="dxa"/>
            <w:vAlign w:val="center"/>
          </w:tcPr>
          <w:p w14:paraId="5440166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多媒体教学软件</w:t>
            </w:r>
          </w:p>
        </w:tc>
        <w:tc>
          <w:tcPr>
            <w:tcW w:w="8647" w:type="dxa"/>
            <w:vAlign w:val="center"/>
          </w:tcPr>
          <w:p w14:paraId="39A86108"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支持一键开机后即刻进入教学应用系统界面，无需额外点击操作运行应用系统；教学桌面支持教学常用的功能，包括电子白板、文件管理、电子课本、视频展台、授课助手；需提供Windows桌面应用入口，无需切换到Windows系统桌面即可点击运行已安装的第三方应用；教师可通过二</w:t>
            </w:r>
            <w:proofErr w:type="gramStart"/>
            <w:r w:rsidRPr="00E254E1">
              <w:rPr>
                <w:rFonts w:ascii="宋体" w:hAnsi="宋体" w:hint="eastAsia"/>
                <w:sz w:val="24"/>
              </w:rPr>
              <w:t>维码扫码、账密</w:t>
            </w:r>
            <w:proofErr w:type="gramEnd"/>
            <w:r w:rsidRPr="00E254E1">
              <w:rPr>
                <w:rFonts w:ascii="宋体" w:hAnsi="宋体" w:hint="eastAsia"/>
                <w:sz w:val="24"/>
              </w:rPr>
              <w:t>输入等方式登录，同时可以使用软件方提供的各学</w:t>
            </w:r>
            <w:proofErr w:type="gramStart"/>
            <w:r w:rsidRPr="00E254E1">
              <w:rPr>
                <w:rFonts w:ascii="宋体" w:hAnsi="宋体" w:hint="eastAsia"/>
                <w:sz w:val="24"/>
              </w:rPr>
              <w:t>段教育</w:t>
            </w:r>
            <w:proofErr w:type="gramEnd"/>
            <w:r w:rsidRPr="00E254E1">
              <w:rPr>
                <w:rFonts w:ascii="宋体" w:hAnsi="宋体" w:hint="eastAsia"/>
                <w:sz w:val="24"/>
              </w:rPr>
              <w:t>教学资源备授课。</w:t>
            </w:r>
            <w:r w:rsidRPr="00E254E1">
              <w:rPr>
                <w:rFonts w:ascii="宋体" w:hAnsi="宋体" w:hint="eastAsia"/>
                <w:sz w:val="24"/>
              </w:rPr>
              <w:br/>
              <w:t>★2、需覆盖小学、中学</w:t>
            </w:r>
            <w:proofErr w:type="gramStart"/>
            <w:r w:rsidRPr="00E254E1">
              <w:rPr>
                <w:rFonts w:ascii="宋体" w:hAnsi="宋体" w:hint="eastAsia"/>
                <w:sz w:val="24"/>
              </w:rPr>
              <w:t>学</w:t>
            </w:r>
            <w:proofErr w:type="gramEnd"/>
            <w:r w:rsidRPr="00E254E1">
              <w:rPr>
                <w:rFonts w:ascii="宋体" w:hAnsi="宋体" w:hint="eastAsia"/>
                <w:sz w:val="24"/>
              </w:rPr>
              <w:t>段的电子版本教材，</w:t>
            </w:r>
            <w:proofErr w:type="gramStart"/>
            <w:r w:rsidRPr="00E254E1">
              <w:rPr>
                <w:rFonts w:ascii="宋体" w:hAnsi="宋体" w:hint="eastAsia"/>
                <w:sz w:val="24"/>
              </w:rPr>
              <w:t>需支持</w:t>
            </w:r>
            <w:proofErr w:type="gramEnd"/>
            <w:r w:rsidRPr="00E254E1">
              <w:rPr>
                <w:rFonts w:ascii="宋体" w:hAnsi="宋体" w:hint="eastAsia"/>
                <w:sz w:val="24"/>
              </w:rPr>
              <w:t>提供≥2000本电子教材资源；其中语文、英语、音乐学科</w:t>
            </w:r>
            <w:proofErr w:type="gramStart"/>
            <w:r w:rsidRPr="00E254E1">
              <w:rPr>
                <w:rFonts w:ascii="宋体" w:hAnsi="宋体" w:hint="eastAsia"/>
                <w:sz w:val="24"/>
              </w:rPr>
              <w:t>提供点读功能</w:t>
            </w:r>
            <w:proofErr w:type="gramEnd"/>
            <w:r w:rsidRPr="00E254E1">
              <w:rPr>
                <w:rFonts w:ascii="宋体" w:hAnsi="宋体" w:hint="eastAsia"/>
                <w:sz w:val="24"/>
              </w:rPr>
              <w:t>，支持分句、段、篇章进行点读；需给每个教师账号提供至少10本电子课本下载权限，并支持教师课本上课时，一键云同步获取备课资源，并下载至课本中。授课过程中，支持对课本进行文本批</w:t>
            </w:r>
            <w:r w:rsidRPr="00E254E1">
              <w:rPr>
                <w:rFonts w:ascii="宋体" w:hAnsi="宋体" w:hint="eastAsia"/>
                <w:sz w:val="24"/>
              </w:rPr>
              <w:lastRenderedPageBreak/>
              <w:t>注、画笔标注、擦除、聚焦、翻页操作。（提供相关证明材料进行佐证）。</w:t>
            </w:r>
            <w:r w:rsidRPr="00E254E1">
              <w:rPr>
                <w:rFonts w:ascii="宋体" w:hAnsi="宋体" w:hint="eastAsia"/>
                <w:sz w:val="24"/>
              </w:rPr>
              <w:br/>
              <w:t>★3、需提供多种学科工具，辅助教师高效开展教学活动。</w:t>
            </w:r>
            <w:proofErr w:type="gramStart"/>
            <w:r w:rsidRPr="00E254E1">
              <w:rPr>
                <w:rFonts w:ascii="宋体" w:hAnsi="宋体" w:hint="eastAsia"/>
                <w:sz w:val="24"/>
              </w:rPr>
              <w:t>需支持</w:t>
            </w:r>
            <w:proofErr w:type="gramEnd"/>
            <w:r w:rsidRPr="00E254E1">
              <w:rPr>
                <w:rFonts w:ascii="宋体" w:hAnsi="宋体" w:hint="eastAsia"/>
                <w:sz w:val="24"/>
              </w:rPr>
              <w:t>将手写体转写成标准印刷体，印刷体支持自动识别≥5 种格式，如中文、英文、数学公式、化学无机方程式、有机分子式。</w:t>
            </w:r>
            <w:proofErr w:type="gramStart"/>
            <w:r w:rsidRPr="00E254E1">
              <w:rPr>
                <w:rFonts w:ascii="宋体" w:hAnsi="宋体" w:hint="eastAsia"/>
                <w:sz w:val="24"/>
              </w:rPr>
              <w:t>需支持</w:t>
            </w:r>
            <w:proofErr w:type="gramEnd"/>
            <w:r w:rsidRPr="00E254E1">
              <w:rPr>
                <w:rFonts w:ascii="宋体" w:hAnsi="宋体" w:hint="eastAsia"/>
                <w:sz w:val="24"/>
              </w:rPr>
              <w:t>提供≥5种语文类学科工具，包括诗词卡片、朗读评测、字词听写、识字接龙、汉语朗读。（提供相关证明材料进行佐证）。</w:t>
            </w:r>
            <w:r w:rsidRPr="00E254E1">
              <w:rPr>
                <w:rFonts w:ascii="宋体" w:hAnsi="宋体" w:hint="eastAsia"/>
                <w:sz w:val="24"/>
              </w:rPr>
              <w:br/>
              <w:t>4、</w:t>
            </w:r>
            <w:proofErr w:type="gramStart"/>
            <w:r w:rsidRPr="00E254E1">
              <w:rPr>
                <w:rFonts w:ascii="宋体" w:hAnsi="宋体" w:hint="eastAsia"/>
                <w:sz w:val="24"/>
              </w:rPr>
              <w:t>需支持</w:t>
            </w:r>
            <w:proofErr w:type="gramEnd"/>
            <w:r w:rsidRPr="00E254E1">
              <w:rPr>
                <w:rFonts w:ascii="宋体" w:hAnsi="宋体" w:hint="eastAsia"/>
                <w:sz w:val="24"/>
              </w:rPr>
              <w:t>制作课件时可插入教学互动活动，如分类、连线、选词填空、翻翻卡课堂活动、支持插入素材资源、课件资源、试题资源；</w:t>
            </w:r>
            <w:proofErr w:type="gramStart"/>
            <w:r w:rsidRPr="00E254E1">
              <w:rPr>
                <w:rFonts w:ascii="宋体" w:hAnsi="宋体" w:hint="eastAsia"/>
                <w:sz w:val="24"/>
              </w:rPr>
              <w:t>需支持</w:t>
            </w:r>
            <w:proofErr w:type="gramEnd"/>
            <w:r w:rsidRPr="00E254E1">
              <w:rPr>
                <w:rFonts w:ascii="宋体" w:hAnsi="宋体" w:hint="eastAsia"/>
                <w:sz w:val="24"/>
              </w:rPr>
              <w:t>直接引用与课程相关的云端、校本资源库、个人资源库资源。</w:t>
            </w:r>
            <w:r w:rsidRPr="00E254E1">
              <w:rPr>
                <w:rFonts w:ascii="宋体" w:hAnsi="宋体" w:hint="eastAsia"/>
                <w:sz w:val="24"/>
              </w:rPr>
              <w:br/>
              <w:t>5、系统需提供多种AI教学工具，中文</w:t>
            </w:r>
            <w:proofErr w:type="gramStart"/>
            <w:r w:rsidRPr="00E254E1">
              <w:rPr>
                <w:rFonts w:ascii="宋体" w:hAnsi="宋体" w:hint="eastAsia"/>
                <w:sz w:val="24"/>
              </w:rPr>
              <w:t>划词需支持</w:t>
            </w:r>
            <w:proofErr w:type="gramEnd"/>
            <w:r w:rsidRPr="00E254E1">
              <w:rPr>
                <w:rFonts w:ascii="宋体" w:hAnsi="宋体" w:hint="eastAsia"/>
                <w:sz w:val="24"/>
              </w:rPr>
              <w:t>对手写中文或英文进行圈画，推荐相关卡片资料，中文卡片包括拼音、笔顺、部首和结构，英文卡片包括发音、翻译和例句等；英文</w:t>
            </w:r>
            <w:proofErr w:type="gramStart"/>
            <w:r w:rsidRPr="00E254E1">
              <w:rPr>
                <w:rFonts w:ascii="宋体" w:hAnsi="宋体" w:hint="eastAsia"/>
                <w:sz w:val="24"/>
              </w:rPr>
              <w:t>划词需支持</w:t>
            </w:r>
            <w:proofErr w:type="gramEnd"/>
            <w:r w:rsidRPr="00E254E1">
              <w:rPr>
                <w:rFonts w:ascii="宋体" w:hAnsi="宋体" w:hint="eastAsia"/>
                <w:sz w:val="24"/>
              </w:rPr>
              <w:t>对手写英文进行圈画，推荐相关卡片资料，英文卡片包括发音、翻译、例句。</w:t>
            </w:r>
            <w:r w:rsidRPr="00E254E1">
              <w:rPr>
                <w:rFonts w:ascii="宋体" w:hAnsi="宋体" w:hint="eastAsia"/>
                <w:sz w:val="24"/>
              </w:rPr>
              <w:br/>
              <w:t>2）设备管理软件平台：</w:t>
            </w:r>
            <w:r w:rsidRPr="00E254E1">
              <w:rPr>
                <w:rFonts w:ascii="宋体" w:hAnsi="宋体" w:hint="eastAsia"/>
                <w:sz w:val="24"/>
              </w:rPr>
              <w:br/>
              <w:t>1、管理平台</w:t>
            </w:r>
            <w:proofErr w:type="gramStart"/>
            <w:r w:rsidRPr="00E254E1">
              <w:rPr>
                <w:rFonts w:ascii="宋体" w:hAnsi="宋体" w:hint="eastAsia"/>
                <w:sz w:val="24"/>
              </w:rPr>
              <w:t>需支持</w:t>
            </w:r>
            <w:proofErr w:type="gramEnd"/>
            <w:r w:rsidRPr="00E254E1">
              <w:rPr>
                <w:rFonts w:ascii="宋体" w:hAnsi="宋体" w:hint="eastAsia"/>
                <w:sz w:val="24"/>
              </w:rPr>
              <w:t>采用B/S混合云架构设计，无需本地额外部署服务器等设备即可实现对教学信息化设备运行数据的监测。</w:t>
            </w:r>
            <w:r w:rsidRPr="00E254E1">
              <w:rPr>
                <w:rFonts w:ascii="宋体" w:hAnsi="宋体" w:hint="eastAsia"/>
                <w:sz w:val="24"/>
              </w:rPr>
              <w:br/>
              <w:t>2、</w:t>
            </w:r>
            <w:proofErr w:type="gramStart"/>
            <w:r w:rsidRPr="00E254E1">
              <w:rPr>
                <w:rFonts w:ascii="宋体" w:hAnsi="宋体" w:hint="eastAsia"/>
                <w:sz w:val="24"/>
              </w:rPr>
              <w:t>需支持</w:t>
            </w:r>
            <w:proofErr w:type="gramEnd"/>
            <w:r w:rsidRPr="00E254E1">
              <w:rPr>
                <w:rFonts w:ascii="宋体" w:hAnsi="宋体" w:hint="eastAsia"/>
                <w:sz w:val="24"/>
              </w:rPr>
              <w:t>Windows、 Linux、 Android、I0S等多种操作系统通过网页浏览器登录操作，支持通过账号登录、</w:t>
            </w:r>
            <w:proofErr w:type="gramStart"/>
            <w:r w:rsidRPr="00E254E1">
              <w:rPr>
                <w:rFonts w:ascii="宋体" w:hAnsi="宋体" w:hint="eastAsia"/>
                <w:sz w:val="24"/>
              </w:rPr>
              <w:t>手机扫码登录</w:t>
            </w:r>
            <w:proofErr w:type="gramEnd"/>
            <w:r w:rsidRPr="00E254E1">
              <w:rPr>
                <w:rFonts w:ascii="宋体" w:hAnsi="宋体" w:hint="eastAsia"/>
                <w:sz w:val="24"/>
              </w:rPr>
              <w:t>方式。</w:t>
            </w:r>
          </w:p>
        </w:tc>
        <w:tc>
          <w:tcPr>
            <w:tcW w:w="850" w:type="dxa"/>
            <w:vAlign w:val="center"/>
          </w:tcPr>
          <w:p w14:paraId="0B9F542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A6C841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013F5A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6F422B07" w14:textId="77777777">
        <w:tc>
          <w:tcPr>
            <w:tcW w:w="817" w:type="dxa"/>
            <w:vAlign w:val="center"/>
          </w:tcPr>
          <w:p w14:paraId="4CC04CE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36</w:t>
            </w:r>
          </w:p>
        </w:tc>
        <w:tc>
          <w:tcPr>
            <w:tcW w:w="1701" w:type="dxa"/>
            <w:vAlign w:val="center"/>
          </w:tcPr>
          <w:p w14:paraId="0853D2D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口袋云台相机</w:t>
            </w:r>
          </w:p>
        </w:tc>
        <w:tc>
          <w:tcPr>
            <w:tcW w:w="8647" w:type="dxa"/>
            <w:vAlign w:val="center"/>
          </w:tcPr>
          <w:p w14:paraId="12CBC15F"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1、传感器类型：CMOS。（配备续航手柄，三脚架，增广镜，收纳包，Mic发射器一个）</w:t>
            </w:r>
            <w:r w:rsidRPr="00E254E1">
              <w:rPr>
                <w:rFonts w:ascii="宋体" w:hAnsi="宋体" w:hint="eastAsia"/>
                <w:sz w:val="24"/>
              </w:rPr>
              <w:br/>
            </w:r>
            <w:r w:rsidRPr="00E254E1">
              <w:rPr>
                <w:rFonts w:ascii="宋体" w:hAnsi="宋体" w:hint="eastAsia"/>
                <w:sz w:val="24"/>
              </w:rPr>
              <w:lastRenderedPageBreak/>
              <w:t>2、标准ISO感光度：标准ISO感光度。</w:t>
            </w:r>
            <w:r w:rsidRPr="00E254E1">
              <w:rPr>
                <w:rFonts w:ascii="宋体" w:hAnsi="宋体" w:hint="eastAsia"/>
                <w:sz w:val="24"/>
              </w:rPr>
              <w:br/>
              <w:t>3、画幅：支持4K视频拍摄。</w:t>
            </w:r>
            <w:r w:rsidRPr="00E254E1">
              <w:rPr>
                <w:rFonts w:ascii="宋体" w:hAnsi="宋体" w:hint="eastAsia"/>
                <w:sz w:val="24"/>
              </w:rPr>
              <w:br/>
              <w:t>4、最大光圈：F2。</w:t>
            </w:r>
            <w:r w:rsidRPr="00E254E1">
              <w:rPr>
                <w:rFonts w:ascii="宋体" w:hAnsi="宋体" w:hint="eastAsia"/>
                <w:sz w:val="24"/>
              </w:rPr>
              <w:br/>
              <w:t>5、传感器尺寸：不小于1英寸。</w:t>
            </w:r>
            <w:r w:rsidRPr="00E254E1">
              <w:rPr>
                <w:rFonts w:ascii="宋体" w:hAnsi="宋体" w:hint="eastAsia"/>
                <w:sz w:val="24"/>
              </w:rPr>
              <w:br/>
              <w:t>6、视频拍摄能力：4K 60P。支持4K</w:t>
            </w:r>
            <w:proofErr w:type="gramStart"/>
            <w:r w:rsidRPr="00E254E1">
              <w:rPr>
                <w:rFonts w:ascii="宋体" w:hAnsi="宋体" w:hint="eastAsia"/>
                <w:sz w:val="24"/>
              </w:rPr>
              <w:t>超清画面</w:t>
            </w:r>
            <w:proofErr w:type="gramEnd"/>
            <w:r w:rsidRPr="00E254E1">
              <w:rPr>
                <w:rFonts w:ascii="宋体" w:hAnsi="宋体" w:hint="eastAsia"/>
                <w:sz w:val="24"/>
              </w:rPr>
              <w:t>记录细节，120fps拍下的动态瞬间拍摄。可记录多达10亿种色彩，高动态范围细腻呈现每个细节。无论是日出日落，还是多彩花园，色彩过渡自然，为后期创作提供更多可能。</w:t>
            </w:r>
            <w:r w:rsidRPr="00E254E1">
              <w:rPr>
                <w:rFonts w:ascii="宋体" w:hAnsi="宋体" w:hint="eastAsia"/>
                <w:sz w:val="24"/>
              </w:rPr>
              <w:br/>
              <w:t>7、内存：存储不低于128G。</w:t>
            </w:r>
            <w:r w:rsidRPr="00E254E1">
              <w:rPr>
                <w:rFonts w:ascii="宋体" w:hAnsi="宋体" w:hint="eastAsia"/>
                <w:sz w:val="24"/>
              </w:rPr>
              <w:br/>
              <w:t>8、电池：续航时间不低于120分钟。</w:t>
            </w:r>
            <w:r w:rsidRPr="00E254E1">
              <w:rPr>
                <w:rFonts w:ascii="宋体" w:hAnsi="宋体" w:hint="eastAsia"/>
                <w:sz w:val="24"/>
              </w:rPr>
              <w:br/>
              <w:t>9、支持APP剪辑成片，支持无线连接，快速剪辑，轻松创作，一键成片，剪辑过程中无需下载素材，节省手机空间。</w:t>
            </w:r>
            <w:r w:rsidRPr="00E254E1">
              <w:rPr>
                <w:rFonts w:ascii="宋体" w:hAnsi="宋体" w:hint="eastAsia"/>
                <w:sz w:val="24"/>
              </w:rPr>
              <w:br/>
              <w:t>10、可实现立体收音，</w:t>
            </w:r>
            <w:proofErr w:type="gramStart"/>
            <w:r w:rsidRPr="00E254E1">
              <w:rPr>
                <w:rFonts w:ascii="宋体" w:hAnsi="宋体" w:hint="eastAsia"/>
                <w:sz w:val="24"/>
              </w:rPr>
              <w:t>三轴云台</w:t>
            </w:r>
            <w:proofErr w:type="gramEnd"/>
            <w:r w:rsidRPr="00E254E1">
              <w:rPr>
                <w:rFonts w:ascii="宋体" w:hAnsi="宋体" w:hint="eastAsia"/>
                <w:sz w:val="24"/>
              </w:rPr>
              <w:t>机械稳定。</w:t>
            </w:r>
            <w:r w:rsidRPr="00E254E1">
              <w:rPr>
                <w:rFonts w:ascii="宋体" w:hAnsi="宋体" w:hint="eastAsia"/>
                <w:sz w:val="24"/>
              </w:rPr>
              <w:br/>
              <w:t>11、配备续航手柄，三脚架，增广镜，收纳包，Mic发射器一套（接收器×1、发射器×2、充电收纳盒×1、相机连接线（3.5mm TRS）×1、手机连接头（Type-C）×1（如产品已内置手机连接功能，可等同提供）、充电线（USB-A to Type-C）×1、背夹磁铁/夹持配件×2、防风毛套×2、收纳袋×1）。</w:t>
            </w:r>
          </w:p>
        </w:tc>
        <w:tc>
          <w:tcPr>
            <w:tcW w:w="850" w:type="dxa"/>
            <w:vAlign w:val="center"/>
          </w:tcPr>
          <w:p w14:paraId="2DC60F6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2249137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87BC50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5BF29539" w14:textId="77777777">
        <w:tc>
          <w:tcPr>
            <w:tcW w:w="817" w:type="dxa"/>
            <w:vAlign w:val="center"/>
          </w:tcPr>
          <w:p w14:paraId="5879A00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37</w:t>
            </w:r>
          </w:p>
        </w:tc>
        <w:tc>
          <w:tcPr>
            <w:tcW w:w="1701" w:type="dxa"/>
            <w:vAlign w:val="center"/>
          </w:tcPr>
          <w:p w14:paraId="4CFE244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教学机器人</w:t>
            </w:r>
          </w:p>
        </w:tc>
        <w:tc>
          <w:tcPr>
            <w:tcW w:w="8647" w:type="dxa"/>
            <w:vAlign w:val="center"/>
          </w:tcPr>
          <w:p w14:paraId="4CC3C1C4" w14:textId="77777777" w:rsidR="00BB5D25" w:rsidRPr="00E254E1" w:rsidRDefault="00000000">
            <w:pPr>
              <w:numPr>
                <w:ilvl w:val="0"/>
                <w:numId w:val="3"/>
              </w:numPr>
              <w:spacing w:after="0" w:line="360" w:lineRule="auto"/>
              <w:rPr>
                <w:rFonts w:ascii="宋体" w:hAnsi="宋体" w:hint="eastAsia"/>
                <w:sz w:val="24"/>
              </w:rPr>
            </w:pPr>
            <w:r w:rsidRPr="00E254E1">
              <w:rPr>
                <w:rFonts w:ascii="宋体" w:hAnsi="宋体" w:hint="eastAsia"/>
                <w:sz w:val="24"/>
              </w:rPr>
              <w:t>教学机器人硬件技术要求：</w:t>
            </w:r>
            <w:r w:rsidRPr="00E254E1">
              <w:rPr>
                <w:rFonts w:ascii="宋体" w:hAnsi="宋体" w:hint="eastAsia"/>
                <w:sz w:val="24"/>
              </w:rPr>
              <w:br/>
              <w:t>1.操作系统：自带操作系统；</w:t>
            </w:r>
            <w:r w:rsidRPr="00E254E1">
              <w:rPr>
                <w:rFonts w:ascii="宋体" w:hAnsi="宋体" w:hint="eastAsia"/>
                <w:sz w:val="24"/>
              </w:rPr>
              <w:br/>
              <w:t>2.CPU≥四核，主频≥1.8GHz；</w:t>
            </w:r>
            <w:r w:rsidRPr="00E254E1">
              <w:rPr>
                <w:rFonts w:ascii="宋体" w:hAnsi="宋体" w:hint="eastAsia"/>
                <w:sz w:val="24"/>
              </w:rPr>
              <w:br/>
            </w:r>
            <w:r w:rsidRPr="00E254E1">
              <w:rPr>
                <w:rFonts w:ascii="宋体" w:hAnsi="宋体" w:hint="eastAsia"/>
                <w:sz w:val="24"/>
              </w:rPr>
              <w:lastRenderedPageBreak/>
              <w:t>3.存储空间：≥2GB RAM，≥16GB ROM；</w:t>
            </w:r>
            <w:r w:rsidRPr="00E254E1">
              <w:rPr>
                <w:rFonts w:ascii="宋体" w:hAnsi="宋体" w:hint="eastAsia"/>
                <w:sz w:val="24"/>
              </w:rPr>
              <w:br/>
              <w:t>4.摄像头：≥800</w:t>
            </w:r>
            <w:proofErr w:type="gramStart"/>
            <w:r w:rsidRPr="00E254E1">
              <w:rPr>
                <w:rFonts w:ascii="宋体" w:hAnsi="宋体" w:hint="eastAsia"/>
                <w:sz w:val="24"/>
              </w:rPr>
              <w:t>万像</w:t>
            </w:r>
            <w:proofErr w:type="gramEnd"/>
            <w:r w:rsidRPr="00E254E1">
              <w:rPr>
                <w:rFonts w:ascii="宋体" w:hAnsi="宋体" w:hint="eastAsia"/>
                <w:sz w:val="24"/>
              </w:rPr>
              <w:t>素；</w:t>
            </w:r>
            <w:r w:rsidRPr="00E254E1">
              <w:rPr>
                <w:rFonts w:ascii="宋体" w:hAnsi="宋体" w:hint="eastAsia"/>
                <w:sz w:val="24"/>
              </w:rPr>
              <w:br/>
              <w:t>5.显示屏：≥5.9 英寸，LCD 屏；屏幕分辨率≥1440*720；</w:t>
            </w:r>
            <w:r w:rsidRPr="00E254E1">
              <w:rPr>
                <w:rFonts w:ascii="宋体" w:hAnsi="宋体" w:hint="eastAsia"/>
                <w:sz w:val="24"/>
              </w:rPr>
              <w:br/>
              <w:t>6.电池容量：不低于3200mAh7.收音范围：语音识别距离≥2m；</w:t>
            </w:r>
            <w:r w:rsidRPr="00E254E1">
              <w:rPr>
                <w:rFonts w:ascii="宋体" w:hAnsi="宋体" w:hint="eastAsia"/>
                <w:sz w:val="24"/>
              </w:rPr>
              <w:br/>
              <w:t>8.具备移动功能；</w:t>
            </w:r>
            <w:r w:rsidRPr="00E254E1">
              <w:rPr>
                <w:rFonts w:ascii="宋体" w:hAnsi="宋体" w:hint="eastAsia"/>
                <w:sz w:val="24"/>
              </w:rPr>
              <w:br/>
              <w:t>9.</w:t>
            </w:r>
            <w:proofErr w:type="gramStart"/>
            <w:r w:rsidRPr="00E254E1">
              <w:rPr>
                <w:rFonts w:ascii="宋体" w:hAnsi="宋体" w:hint="eastAsia"/>
                <w:sz w:val="24"/>
              </w:rPr>
              <w:t>需支持</w:t>
            </w:r>
            <w:proofErr w:type="gramEnd"/>
            <w:r w:rsidRPr="00E254E1">
              <w:rPr>
                <w:rFonts w:ascii="宋体" w:hAnsi="宋体" w:hint="eastAsia"/>
                <w:sz w:val="24"/>
              </w:rPr>
              <w:t>外接传感器及积木件，且</w:t>
            </w:r>
            <w:proofErr w:type="gramStart"/>
            <w:r w:rsidRPr="00E254E1">
              <w:rPr>
                <w:rFonts w:ascii="宋体" w:hAnsi="宋体" w:hint="eastAsia"/>
                <w:sz w:val="24"/>
              </w:rPr>
              <w:t>需支持</w:t>
            </w:r>
            <w:proofErr w:type="gramEnd"/>
            <w:r w:rsidRPr="00E254E1">
              <w:rPr>
                <w:rFonts w:ascii="宋体" w:hAnsi="宋体" w:hint="eastAsia"/>
                <w:sz w:val="24"/>
              </w:rPr>
              <w:t>接口混插，实现教具间功能互通；</w:t>
            </w:r>
            <w:r w:rsidRPr="00E254E1">
              <w:rPr>
                <w:rFonts w:ascii="宋体" w:hAnsi="宋体" w:hint="eastAsia"/>
                <w:sz w:val="24"/>
              </w:rPr>
              <w:br/>
              <w:t>2、教学机器人系统软件技术要求：</w:t>
            </w:r>
            <w:r w:rsidRPr="00E254E1">
              <w:rPr>
                <w:rFonts w:ascii="宋体" w:hAnsi="宋体" w:hint="eastAsia"/>
                <w:sz w:val="24"/>
              </w:rPr>
              <w:br/>
              <w:t>1.提供用户主动设置WiFi的入口，支持通过WiFi与平板教学软件进行连接；</w:t>
            </w:r>
            <w:r w:rsidRPr="00E254E1">
              <w:rPr>
                <w:rFonts w:ascii="宋体" w:hAnsi="宋体" w:hint="eastAsia"/>
                <w:sz w:val="24"/>
              </w:rPr>
              <w:br/>
              <w:t>2.编程能力</w:t>
            </w:r>
            <w:proofErr w:type="gramStart"/>
            <w:r w:rsidRPr="00E254E1">
              <w:rPr>
                <w:rFonts w:ascii="宋体" w:hAnsi="宋体" w:hint="eastAsia"/>
                <w:sz w:val="24"/>
              </w:rPr>
              <w:t>需包括</w:t>
            </w:r>
            <w:proofErr w:type="gramEnd"/>
            <w:r w:rsidRPr="00E254E1">
              <w:rPr>
                <w:rFonts w:ascii="宋体" w:hAnsi="宋体" w:hint="eastAsia"/>
                <w:sz w:val="24"/>
              </w:rPr>
              <w:t>基础能力（含：运动、外观、声音、运算、变量等）供编程调用，也提供AI能力，（含：文字识别、人脸识别、场景识别、物体识别、机器翻译、人机对话等人工智能能力）供编程调用；</w:t>
            </w:r>
            <w:proofErr w:type="gramStart"/>
            <w:r w:rsidRPr="00E254E1">
              <w:rPr>
                <w:rFonts w:ascii="宋体" w:hAnsi="宋体" w:hint="eastAsia"/>
                <w:sz w:val="24"/>
              </w:rPr>
              <w:t>需支持</w:t>
            </w:r>
            <w:proofErr w:type="gramEnd"/>
            <w:r w:rsidRPr="00E254E1">
              <w:rPr>
                <w:rFonts w:ascii="宋体" w:hAnsi="宋体" w:hint="eastAsia"/>
                <w:sz w:val="24"/>
              </w:rPr>
              <w:t>响应平板完成的编程程序在机器人上运行，包含基础能力运行也包含AI能力运行，其中AI能力需满足：</w:t>
            </w:r>
          </w:p>
          <w:p w14:paraId="0CED5898"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w:t>
            </w:r>
            <w:proofErr w:type="gramStart"/>
            <w:r w:rsidRPr="00E254E1">
              <w:rPr>
                <w:rFonts w:ascii="宋体" w:hAnsi="宋体" w:hint="eastAsia"/>
                <w:sz w:val="24"/>
              </w:rPr>
              <w:t>需支持</w:t>
            </w:r>
            <w:proofErr w:type="gramEnd"/>
            <w:r w:rsidRPr="00E254E1">
              <w:rPr>
                <w:rFonts w:ascii="宋体" w:hAnsi="宋体" w:hint="eastAsia"/>
                <w:sz w:val="24"/>
              </w:rPr>
              <w:t>响应语音唤醒AI能力调用：支持响应所选择唤醒词，用语音将机器人从待机状态唤醒；</w:t>
            </w:r>
            <w:r w:rsidRPr="00E254E1">
              <w:rPr>
                <w:rFonts w:ascii="宋体" w:hAnsi="宋体" w:hint="eastAsia"/>
                <w:sz w:val="24"/>
              </w:rPr>
              <w:br/>
              <w:t>（2）</w:t>
            </w:r>
            <w:proofErr w:type="gramStart"/>
            <w:r w:rsidRPr="00E254E1">
              <w:rPr>
                <w:rFonts w:ascii="宋体" w:hAnsi="宋体" w:hint="eastAsia"/>
                <w:sz w:val="24"/>
              </w:rPr>
              <w:t>需支持</w:t>
            </w:r>
            <w:proofErr w:type="gramEnd"/>
            <w:r w:rsidRPr="00E254E1">
              <w:rPr>
                <w:rFonts w:ascii="宋体" w:hAnsi="宋体" w:hint="eastAsia"/>
                <w:sz w:val="24"/>
              </w:rPr>
              <w:t>响应语音合成AI能力调用，支持响应选择不同发音人和自主编辑合成的内容，让机器人用对应发音人声音说出对应内容；</w:t>
            </w:r>
            <w:r w:rsidRPr="00E254E1">
              <w:rPr>
                <w:rFonts w:ascii="宋体" w:hAnsi="宋体" w:hint="eastAsia"/>
                <w:sz w:val="24"/>
              </w:rPr>
              <w:br/>
              <w:t>★（3）</w:t>
            </w:r>
            <w:proofErr w:type="gramStart"/>
            <w:r w:rsidRPr="00E254E1">
              <w:rPr>
                <w:rFonts w:ascii="宋体" w:hAnsi="宋体" w:hint="eastAsia"/>
                <w:sz w:val="24"/>
              </w:rPr>
              <w:t>需支持</w:t>
            </w:r>
            <w:proofErr w:type="gramEnd"/>
            <w:r w:rsidRPr="00E254E1">
              <w:rPr>
                <w:rFonts w:ascii="宋体" w:hAnsi="宋体" w:hint="eastAsia"/>
                <w:sz w:val="24"/>
              </w:rPr>
              <w:t>响应语音评测AI能力调用：支持响应设定中英文词语或句子，在机器人上实现中英文发音评测，并反馈评测得分；（提供相关证明材料进行佐证）。</w:t>
            </w:r>
            <w:r w:rsidRPr="00E254E1">
              <w:rPr>
                <w:rFonts w:ascii="宋体" w:hAnsi="宋体" w:hint="eastAsia"/>
                <w:sz w:val="24"/>
              </w:rPr>
              <w:br/>
              <w:t>★（4）</w:t>
            </w:r>
            <w:proofErr w:type="gramStart"/>
            <w:r w:rsidRPr="00E254E1">
              <w:rPr>
                <w:rFonts w:ascii="宋体" w:hAnsi="宋体" w:hint="eastAsia"/>
                <w:sz w:val="24"/>
              </w:rPr>
              <w:t>需支持</w:t>
            </w:r>
            <w:proofErr w:type="gramEnd"/>
            <w:r w:rsidRPr="00E254E1">
              <w:rPr>
                <w:rFonts w:ascii="宋体" w:hAnsi="宋体" w:hint="eastAsia"/>
                <w:sz w:val="24"/>
              </w:rPr>
              <w:t>响应机器翻译AI能力调用：</w:t>
            </w:r>
            <w:proofErr w:type="gramStart"/>
            <w:r w:rsidRPr="00E254E1">
              <w:rPr>
                <w:rFonts w:ascii="宋体" w:hAnsi="宋体" w:hint="eastAsia"/>
                <w:sz w:val="24"/>
              </w:rPr>
              <w:t>需支持</w:t>
            </w:r>
            <w:proofErr w:type="gramEnd"/>
            <w:r w:rsidRPr="00E254E1">
              <w:rPr>
                <w:rFonts w:ascii="宋体" w:hAnsi="宋体" w:hint="eastAsia"/>
                <w:sz w:val="24"/>
              </w:rPr>
              <w:t>响应将听到的中文翻译成外文，</w:t>
            </w:r>
            <w:r w:rsidRPr="00E254E1">
              <w:rPr>
                <w:rFonts w:ascii="宋体" w:hAnsi="宋体" w:hint="eastAsia"/>
                <w:sz w:val="24"/>
              </w:rPr>
              <w:lastRenderedPageBreak/>
              <w:t>也支持响应将听到的外文翻译成中文，并将翻译结果显示在屏幕上；（提供相关证明材料进行佐证）。</w:t>
            </w:r>
            <w:r w:rsidRPr="00E254E1">
              <w:rPr>
                <w:rFonts w:ascii="宋体" w:hAnsi="宋体" w:hint="eastAsia"/>
                <w:sz w:val="24"/>
              </w:rPr>
              <w:br/>
              <w:t>（5）</w:t>
            </w:r>
            <w:proofErr w:type="gramStart"/>
            <w:r w:rsidRPr="00E254E1">
              <w:rPr>
                <w:rFonts w:ascii="宋体" w:hAnsi="宋体" w:hint="eastAsia"/>
                <w:sz w:val="24"/>
              </w:rPr>
              <w:t>需支持</w:t>
            </w:r>
            <w:proofErr w:type="gramEnd"/>
            <w:r w:rsidRPr="00E254E1">
              <w:rPr>
                <w:rFonts w:ascii="宋体" w:hAnsi="宋体" w:hint="eastAsia"/>
                <w:sz w:val="24"/>
              </w:rPr>
              <w:t>响应声纹识别AI能力调用：支持注册声纹信息，让机器人能够通过声纹识别出用户信息；</w:t>
            </w:r>
            <w:r w:rsidRPr="00E254E1">
              <w:rPr>
                <w:rFonts w:ascii="宋体" w:hAnsi="宋体" w:hint="eastAsia"/>
                <w:sz w:val="24"/>
              </w:rPr>
              <w:br/>
              <w:t>（6）</w:t>
            </w:r>
            <w:proofErr w:type="gramStart"/>
            <w:r w:rsidRPr="00E254E1">
              <w:rPr>
                <w:rFonts w:ascii="宋体" w:hAnsi="宋体" w:hint="eastAsia"/>
                <w:sz w:val="24"/>
              </w:rPr>
              <w:t>需支持</w:t>
            </w:r>
            <w:proofErr w:type="gramEnd"/>
            <w:r w:rsidRPr="00E254E1">
              <w:rPr>
                <w:rFonts w:ascii="宋体" w:hAnsi="宋体" w:hint="eastAsia"/>
                <w:sz w:val="24"/>
              </w:rPr>
              <w:t>响应语音转写AI能力调用：让机器人能够将听到的语音转化为文字，并显示在屏幕上；</w:t>
            </w:r>
            <w:r w:rsidRPr="00E254E1">
              <w:rPr>
                <w:rFonts w:ascii="宋体" w:hAnsi="宋体" w:hint="eastAsia"/>
                <w:sz w:val="24"/>
              </w:rPr>
              <w:br/>
              <w:t>★（7）</w:t>
            </w:r>
            <w:proofErr w:type="gramStart"/>
            <w:r w:rsidRPr="00E254E1">
              <w:rPr>
                <w:rFonts w:ascii="宋体" w:hAnsi="宋体" w:hint="eastAsia"/>
                <w:sz w:val="24"/>
              </w:rPr>
              <w:t>需支持</w:t>
            </w:r>
            <w:proofErr w:type="gramEnd"/>
            <w:r w:rsidRPr="00E254E1">
              <w:rPr>
                <w:rFonts w:ascii="宋体" w:hAnsi="宋体" w:hint="eastAsia"/>
                <w:sz w:val="24"/>
              </w:rPr>
              <w:t>响应文字识别AI能力调用：让机器人能够通过其他形式显示的文字内容，识别后转写成印刷体，在屏幕上进行显示；（提供相关证明材料进行佐证）。</w:t>
            </w:r>
            <w:r w:rsidRPr="00E254E1">
              <w:rPr>
                <w:rFonts w:ascii="宋体" w:hAnsi="宋体" w:hint="eastAsia"/>
                <w:sz w:val="24"/>
              </w:rPr>
              <w:br/>
              <w:t>（8）</w:t>
            </w:r>
            <w:proofErr w:type="gramStart"/>
            <w:r w:rsidRPr="00E254E1">
              <w:rPr>
                <w:rFonts w:ascii="宋体" w:hAnsi="宋体" w:hint="eastAsia"/>
                <w:sz w:val="24"/>
              </w:rPr>
              <w:t>需支持</w:t>
            </w:r>
            <w:proofErr w:type="gramEnd"/>
            <w:r w:rsidRPr="00E254E1">
              <w:rPr>
                <w:rFonts w:ascii="宋体" w:hAnsi="宋体" w:hint="eastAsia"/>
                <w:sz w:val="24"/>
              </w:rPr>
              <w:t>响应人脸识别AI能力调用：支持注册人脸信息，让机器人能够通过人脸识别出用户信息，识别结果可以在屏幕上进行显示；</w:t>
            </w:r>
            <w:r w:rsidRPr="00E254E1">
              <w:rPr>
                <w:rFonts w:ascii="宋体" w:hAnsi="宋体" w:hint="eastAsia"/>
                <w:sz w:val="24"/>
              </w:rPr>
              <w:br/>
              <w:t>（9）</w:t>
            </w:r>
            <w:proofErr w:type="gramStart"/>
            <w:r w:rsidRPr="00E254E1">
              <w:rPr>
                <w:rFonts w:ascii="宋体" w:hAnsi="宋体" w:hint="eastAsia"/>
                <w:sz w:val="24"/>
              </w:rPr>
              <w:t>需支持</w:t>
            </w:r>
            <w:proofErr w:type="gramEnd"/>
            <w:r w:rsidRPr="00E254E1">
              <w:rPr>
                <w:rFonts w:ascii="宋体" w:hAnsi="宋体" w:hint="eastAsia"/>
                <w:sz w:val="24"/>
              </w:rPr>
              <w:t>响应物体识别AI能力调用：支持机器人利用摄像头，自动识别出现在取景框里的物体名称，识别结果可在屏幕上进行显示；</w:t>
            </w:r>
            <w:r w:rsidRPr="00E254E1">
              <w:rPr>
                <w:rFonts w:ascii="宋体" w:hAnsi="宋体" w:hint="eastAsia"/>
                <w:sz w:val="24"/>
              </w:rPr>
              <w:br/>
              <w:t>（10）</w:t>
            </w:r>
            <w:proofErr w:type="gramStart"/>
            <w:r w:rsidRPr="00E254E1">
              <w:rPr>
                <w:rFonts w:ascii="宋体" w:hAnsi="宋体" w:hint="eastAsia"/>
                <w:sz w:val="24"/>
              </w:rPr>
              <w:t>需支持</w:t>
            </w:r>
            <w:proofErr w:type="gramEnd"/>
            <w:r w:rsidRPr="00E254E1">
              <w:rPr>
                <w:rFonts w:ascii="宋体" w:hAnsi="宋体" w:hint="eastAsia"/>
                <w:sz w:val="24"/>
              </w:rPr>
              <w:t>响应人机对话AI能力调用：支持响应选择需要的人机对话技能，让机器人与用户能针对不同场景下对话，例如针对教育、生活等不同场景；</w:t>
            </w:r>
            <w:r w:rsidRPr="00E254E1">
              <w:rPr>
                <w:rFonts w:ascii="宋体" w:hAnsi="宋体" w:hint="eastAsia"/>
                <w:sz w:val="24"/>
              </w:rPr>
              <w:br/>
              <w:t>（11）</w:t>
            </w:r>
            <w:proofErr w:type="gramStart"/>
            <w:r w:rsidRPr="00E254E1">
              <w:rPr>
                <w:rFonts w:ascii="宋体" w:hAnsi="宋体" w:hint="eastAsia"/>
                <w:sz w:val="24"/>
              </w:rPr>
              <w:t>需支持</w:t>
            </w:r>
            <w:proofErr w:type="gramEnd"/>
            <w:r w:rsidRPr="00E254E1">
              <w:rPr>
                <w:rFonts w:ascii="宋体" w:hAnsi="宋体" w:hint="eastAsia"/>
                <w:sz w:val="24"/>
              </w:rPr>
              <w:t>响应AI文本模型分类训练：支持响应自主建立文本分类模型，输入文本数据，训练分类模型，让机器人对输入的文本进行模式识别，识别结果可在屏幕上进行显示。</w:t>
            </w:r>
          </w:p>
        </w:tc>
        <w:tc>
          <w:tcPr>
            <w:tcW w:w="850" w:type="dxa"/>
            <w:vAlign w:val="center"/>
          </w:tcPr>
          <w:p w14:paraId="086C714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43424AC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13C28B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BB5D25" w:rsidRPr="00E254E1" w14:paraId="30DDB0BB" w14:textId="77777777">
        <w:tc>
          <w:tcPr>
            <w:tcW w:w="817" w:type="dxa"/>
            <w:vAlign w:val="center"/>
          </w:tcPr>
          <w:p w14:paraId="0453940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38</w:t>
            </w:r>
          </w:p>
        </w:tc>
        <w:tc>
          <w:tcPr>
            <w:tcW w:w="1701" w:type="dxa"/>
            <w:vAlign w:val="center"/>
          </w:tcPr>
          <w:p w14:paraId="1561E49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平板电脑</w:t>
            </w:r>
          </w:p>
        </w:tc>
        <w:tc>
          <w:tcPr>
            <w:tcW w:w="8647" w:type="dxa"/>
            <w:vAlign w:val="center"/>
          </w:tcPr>
          <w:p w14:paraId="678A98B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1、屏幕尺寸：不低于12.5寸，lcd类型，不低于屏幕分辨率2.8-3.1K，分辨率</w:t>
            </w:r>
            <w:r w:rsidRPr="00E254E1">
              <w:rPr>
                <w:rFonts w:ascii="宋体" w:hAnsi="宋体" w:hint="eastAsia"/>
                <w:sz w:val="24"/>
              </w:rPr>
              <w:lastRenderedPageBreak/>
              <w:t>不低于3048*2032，刷新率不低于165Hz；</w:t>
            </w:r>
            <w:r w:rsidRPr="00E254E1">
              <w:rPr>
                <w:rFonts w:ascii="宋体" w:hAnsi="宋体" w:hint="eastAsia"/>
                <w:sz w:val="24"/>
              </w:rPr>
              <w:br/>
              <w:t>2、扬声器：AI空间音频技术，具有不低于8扬声器；三分频设计，支持高功率外放引擎，瞬态精准；</w:t>
            </w:r>
            <w:r w:rsidRPr="00E254E1">
              <w:rPr>
                <w:rFonts w:ascii="宋体" w:hAnsi="宋体" w:hint="eastAsia"/>
                <w:sz w:val="24"/>
              </w:rPr>
              <w:br/>
              <w:t>3、网络连接：WIFI连接方式；</w:t>
            </w:r>
            <w:r w:rsidRPr="00E254E1">
              <w:rPr>
                <w:rFonts w:ascii="宋体" w:hAnsi="宋体" w:hint="eastAsia"/>
                <w:sz w:val="24"/>
              </w:rPr>
              <w:br/>
              <w:t>4、电池容量：不低于10100mAh；支持66W快充；</w:t>
            </w:r>
            <w:r w:rsidRPr="00E254E1">
              <w:rPr>
                <w:rFonts w:ascii="宋体" w:hAnsi="宋体" w:hint="eastAsia"/>
                <w:sz w:val="24"/>
              </w:rPr>
              <w:br/>
              <w:t>★5、系统搭载完成版PC版功能，可实现Office使用。（需提供配套软件为正版证明文件）</w:t>
            </w:r>
            <w:r w:rsidRPr="00E254E1">
              <w:rPr>
                <w:rFonts w:ascii="宋体" w:hAnsi="宋体" w:hint="eastAsia"/>
                <w:sz w:val="24"/>
              </w:rPr>
              <w:br/>
              <w:t>6、搭载前后摄像头，前置摄像头不低于800W像素，后置摄像头像素不低于1300W；</w:t>
            </w:r>
            <w:r w:rsidRPr="00E254E1">
              <w:rPr>
                <w:rFonts w:ascii="宋体" w:hAnsi="宋体" w:hint="eastAsia"/>
                <w:sz w:val="24"/>
              </w:rPr>
              <w:br/>
              <w:t>7、搭载不低于第三代</w:t>
            </w:r>
            <w:proofErr w:type="gramStart"/>
            <w:r w:rsidRPr="00E254E1">
              <w:rPr>
                <w:rFonts w:ascii="宋体" w:hAnsi="宋体" w:hint="eastAsia"/>
                <w:sz w:val="24"/>
              </w:rPr>
              <w:t>骁</w:t>
            </w:r>
            <w:proofErr w:type="gramEnd"/>
            <w:r w:rsidRPr="00E254E1">
              <w:rPr>
                <w:rFonts w:ascii="宋体" w:hAnsi="宋体" w:hint="eastAsia"/>
                <w:sz w:val="24"/>
              </w:rPr>
              <w:t>龙8CPU，运行内存不低于12GB，存储内存不低于256GB，具有配套的键盘鼠标。</w:t>
            </w:r>
          </w:p>
        </w:tc>
        <w:tc>
          <w:tcPr>
            <w:tcW w:w="850" w:type="dxa"/>
            <w:vAlign w:val="center"/>
          </w:tcPr>
          <w:p w14:paraId="4B10AE7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5A02083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w:t>
            </w:r>
          </w:p>
        </w:tc>
        <w:tc>
          <w:tcPr>
            <w:tcW w:w="1276" w:type="dxa"/>
            <w:vAlign w:val="center"/>
          </w:tcPr>
          <w:p w14:paraId="1B01D88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w:t>
            </w:r>
            <w:r w:rsidRPr="00E254E1">
              <w:rPr>
                <w:rFonts w:asciiTheme="minorEastAsia" w:eastAsiaTheme="minorEastAsia" w:hAnsiTheme="minorEastAsia" w:hint="eastAsia"/>
                <w:sz w:val="24"/>
              </w:rPr>
              <w:lastRenderedPageBreak/>
              <w:t>殊教育学校</w:t>
            </w:r>
          </w:p>
        </w:tc>
      </w:tr>
    </w:tbl>
    <w:p w14:paraId="43D1B40D" w14:textId="77777777" w:rsidR="00BB5D25" w:rsidRPr="00E254E1" w:rsidRDefault="00BB5D25"/>
    <w:p w14:paraId="5EF52073" w14:textId="77777777" w:rsidR="00BB5D25" w:rsidRPr="00E254E1" w:rsidRDefault="00BB5D25"/>
    <w:p w14:paraId="7CEAD1C9" w14:textId="77777777" w:rsidR="00BB5D25" w:rsidRPr="00E254E1" w:rsidRDefault="00BB5D25">
      <w:pPr>
        <w:sectPr w:rsidR="00BB5D25" w:rsidRPr="00E254E1">
          <w:pgSz w:w="16838" w:h="11906" w:orient="landscape"/>
          <w:pgMar w:top="1080" w:right="1440" w:bottom="1080" w:left="1440" w:header="907" w:footer="737" w:gutter="0"/>
          <w:cols w:space="720"/>
          <w:titlePg/>
          <w:docGrid w:type="linesAndChars" w:linePitch="331"/>
        </w:sectPr>
      </w:pPr>
    </w:p>
    <w:p w14:paraId="577F0F71" w14:textId="77777777" w:rsidR="00BB5D25" w:rsidRPr="00E254E1" w:rsidRDefault="00000000">
      <w:pPr>
        <w:pStyle w:val="3"/>
        <w:spacing w:after="0"/>
        <w:rPr>
          <w:rFonts w:asciiTheme="minorEastAsia" w:eastAsiaTheme="minorEastAsia" w:hAnsiTheme="minorEastAsia" w:hint="eastAsia"/>
          <w:szCs w:val="24"/>
        </w:rPr>
      </w:pPr>
      <w:r w:rsidRPr="00E254E1">
        <w:rPr>
          <w:rFonts w:asciiTheme="minorEastAsia" w:eastAsiaTheme="minorEastAsia" w:hAnsiTheme="minorEastAsia" w:hint="eastAsia"/>
          <w:szCs w:val="24"/>
        </w:rPr>
        <w:lastRenderedPageBreak/>
        <w:t>（二）教具</w:t>
      </w:r>
    </w:p>
    <w:tbl>
      <w:tblPr>
        <w:tblStyle w:val="af6"/>
        <w:tblW w:w="14000" w:type="dxa"/>
        <w:tblLayout w:type="fixed"/>
        <w:tblLook w:val="04A0" w:firstRow="1" w:lastRow="0" w:firstColumn="1" w:lastColumn="0" w:noHBand="0" w:noVBand="1"/>
      </w:tblPr>
      <w:tblGrid>
        <w:gridCol w:w="817"/>
        <w:gridCol w:w="1701"/>
        <w:gridCol w:w="8647"/>
        <w:gridCol w:w="850"/>
        <w:gridCol w:w="709"/>
        <w:gridCol w:w="1276"/>
      </w:tblGrid>
      <w:tr w:rsidR="00E254E1" w:rsidRPr="00E254E1" w14:paraId="0B6D5116" w14:textId="77777777">
        <w:tc>
          <w:tcPr>
            <w:tcW w:w="817" w:type="dxa"/>
            <w:vAlign w:val="center"/>
          </w:tcPr>
          <w:p w14:paraId="408052F8"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序号</w:t>
            </w:r>
          </w:p>
        </w:tc>
        <w:tc>
          <w:tcPr>
            <w:tcW w:w="1701" w:type="dxa"/>
            <w:vAlign w:val="center"/>
          </w:tcPr>
          <w:p w14:paraId="15FBC3AC"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名称</w:t>
            </w:r>
          </w:p>
        </w:tc>
        <w:tc>
          <w:tcPr>
            <w:tcW w:w="8647" w:type="dxa"/>
            <w:vAlign w:val="center"/>
          </w:tcPr>
          <w:p w14:paraId="768E4D36"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技术参数</w:t>
            </w:r>
          </w:p>
        </w:tc>
        <w:tc>
          <w:tcPr>
            <w:tcW w:w="850" w:type="dxa"/>
            <w:vAlign w:val="center"/>
          </w:tcPr>
          <w:p w14:paraId="4C350581"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单位</w:t>
            </w:r>
          </w:p>
        </w:tc>
        <w:tc>
          <w:tcPr>
            <w:tcW w:w="709" w:type="dxa"/>
            <w:vAlign w:val="center"/>
          </w:tcPr>
          <w:p w14:paraId="29210D7E" w14:textId="77777777" w:rsidR="00BB5D25" w:rsidRPr="00E254E1" w:rsidRDefault="00000000">
            <w:pPr>
              <w:spacing w:after="0" w:line="360" w:lineRule="auto"/>
              <w:jc w:val="center"/>
              <w:rPr>
                <w:rFonts w:asciiTheme="minorEastAsia" w:eastAsiaTheme="minorEastAsia" w:hAnsiTheme="minorEastAsia" w:hint="eastAsia"/>
                <w:b/>
                <w:bCs/>
                <w:sz w:val="24"/>
              </w:rPr>
            </w:pPr>
            <w:r w:rsidRPr="00E254E1">
              <w:rPr>
                <w:rFonts w:asciiTheme="minorEastAsia" w:eastAsiaTheme="minorEastAsia" w:hAnsiTheme="minorEastAsia" w:hint="eastAsia"/>
                <w:sz w:val="24"/>
              </w:rPr>
              <w:t>数量</w:t>
            </w:r>
          </w:p>
        </w:tc>
        <w:tc>
          <w:tcPr>
            <w:tcW w:w="1276" w:type="dxa"/>
            <w:vAlign w:val="center"/>
          </w:tcPr>
          <w:p w14:paraId="740F5643" w14:textId="77777777" w:rsidR="00BB5D25" w:rsidRPr="00E254E1" w:rsidRDefault="00000000">
            <w:pPr>
              <w:widowControl/>
              <w:spacing w:after="0" w:line="360" w:lineRule="auto"/>
              <w:jc w:val="center"/>
              <w:rPr>
                <w:rFonts w:asciiTheme="minorEastAsia" w:eastAsiaTheme="minorEastAsia" w:hAnsiTheme="minorEastAsia" w:hint="eastAsia"/>
                <w:kern w:val="0"/>
                <w:sz w:val="24"/>
              </w:rPr>
            </w:pPr>
            <w:r w:rsidRPr="00E254E1">
              <w:rPr>
                <w:rFonts w:asciiTheme="minorEastAsia" w:eastAsiaTheme="minorEastAsia" w:hAnsiTheme="minorEastAsia" w:hint="eastAsia"/>
                <w:sz w:val="24"/>
              </w:rPr>
              <w:t>交货地点</w:t>
            </w:r>
          </w:p>
        </w:tc>
      </w:tr>
      <w:tr w:rsidR="00E254E1" w:rsidRPr="00E254E1" w14:paraId="77261765" w14:textId="77777777">
        <w:tc>
          <w:tcPr>
            <w:tcW w:w="817" w:type="dxa"/>
            <w:vAlign w:val="center"/>
          </w:tcPr>
          <w:p w14:paraId="7BCC7F7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701" w:type="dxa"/>
            <w:vAlign w:val="center"/>
          </w:tcPr>
          <w:p w14:paraId="6F44286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积木触摸式学科教具包</w:t>
            </w:r>
          </w:p>
        </w:tc>
        <w:tc>
          <w:tcPr>
            <w:tcW w:w="8647" w:type="dxa"/>
            <w:vAlign w:val="center"/>
          </w:tcPr>
          <w:p w14:paraId="24CF5F5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 xml:space="preserve">硬件配置：  </w:t>
            </w:r>
            <w:r w:rsidRPr="00E254E1">
              <w:rPr>
                <w:rFonts w:ascii="宋体" w:hAnsi="宋体" w:hint="eastAsia"/>
                <w:sz w:val="24"/>
              </w:rPr>
              <w:br/>
              <w:t>1、材料：环保ABS材质。</w:t>
            </w:r>
            <w:r w:rsidRPr="00E254E1">
              <w:rPr>
                <w:rFonts w:ascii="宋体" w:hAnsi="宋体" w:hint="eastAsia"/>
                <w:sz w:val="24"/>
              </w:rPr>
              <w:br/>
              <w:t>2、屏幕大小：不小于14寸，响应时间在8ms之内,响应直径为4mm的触控感应屏。</w:t>
            </w:r>
            <w:r w:rsidRPr="00E254E1">
              <w:rPr>
                <w:rFonts w:ascii="宋体" w:hAnsi="宋体" w:hint="eastAsia"/>
                <w:sz w:val="24"/>
              </w:rPr>
              <w:br/>
              <w:t>3、机身拥有1个标准USB接口，电源保护开关及一键式启动按钮。</w:t>
            </w:r>
            <w:r w:rsidRPr="00E254E1">
              <w:rPr>
                <w:rFonts w:ascii="宋体" w:hAnsi="宋体" w:hint="eastAsia"/>
                <w:sz w:val="24"/>
              </w:rPr>
              <w:br/>
              <w:t>4、设备拥有疑问按钮，按压后可以根据不同题型给出响应的提示。</w:t>
            </w:r>
            <w:r w:rsidRPr="00E254E1">
              <w:rPr>
                <w:rFonts w:ascii="宋体" w:hAnsi="宋体" w:hint="eastAsia"/>
                <w:sz w:val="24"/>
              </w:rPr>
              <w:br/>
              <w:t>5、屏幕：一共有不少于280个积木识别区域。</w:t>
            </w:r>
            <w:r w:rsidRPr="00E254E1">
              <w:rPr>
                <w:rFonts w:ascii="宋体" w:hAnsi="宋体" w:hint="eastAsia"/>
                <w:sz w:val="24"/>
              </w:rPr>
              <w:br/>
              <w:t>6、播放键：按压播放键可以查询答案，如正确则设备播放对应的歌曲。</w:t>
            </w:r>
            <w:r w:rsidRPr="00E254E1">
              <w:rPr>
                <w:rFonts w:ascii="宋体" w:hAnsi="宋体" w:hint="eastAsia"/>
                <w:sz w:val="24"/>
              </w:rPr>
              <w:br/>
              <w:t>7、识别码：设备具有学习卡和游戏板，通过识别码自动识别学习内容。</w:t>
            </w:r>
            <w:r w:rsidRPr="00E254E1">
              <w:rPr>
                <w:rFonts w:ascii="宋体" w:hAnsi="宋体" w:hint="eastAsia"/>
                <w:sz w:val="24"/>
              </w:rPr>
              <w:br/>
              <w:t>8、无线网络：WI-FI无线连接与蓝牙。</w:t>
            </w:r>
            <w:r w:rsidRPr="00E254E1">
              <w:rPr>
                <w:rFonts w:ascii="宋体" w:hAnsi="宋体" w:hint="eastAsia"/>
                <w:sz w:val="24"/>
              </w:rPr>
              <w:br/>
              <w:t>9、网络接口：1000</w:t>
            </w:r>
            <w:proofErr w:type="gramStart"/>
            <w:r w:rsidRPr="00E254E1">
              <w:rPr>
                <w:rFonts w:ascii="宋体" w:hAnsi="宋体" w:hint="eastAsia"/>
                <w:sz w:val="24"/>
              </w:rPr>
              <w:t>兆</w:t>
            </w:r>
            <w:proofErr w:type="gramEnd"/>
            <w:r w:rsidRPr="00E254E1">
              <w:rPr>
                <w:rFonts w:ascii="宋体" w:hAnsi="宋体" w:hint="eastAsia"/>
                <w:sz w:val="24"/>
              </w:rPr>
              <w:t>自适应以太网卡。</w:t>
            </w:r>
            <w:r w:rsidRPr="00E254E1">
              <w:rPr>
                <w:rFonts w:ascii="宋体" w:hAnsi="宋体" w:hint="eastAsia"/>
                <w:sz w:val="24"/>
              </w:rPr>
              <w:br/>
              <w:t>10、功率：≦500W。</w:t>
            </w:r>
            <w:r w:rsidRPr="00E254E1">
              <w:rPr>
                <w:rFonts w:ascii="宋体" w:hAnsi="宋体" w:hint="eastAsia"/>
                <w:sz w:val="24"/>
              </w:rPr>
              <w:br/>
              <w:t>11、内置隐藏式工作频率在3.56 MHZ±10%，读卡距离：0-2mm之间，解码时间在 20 ms±10%的读卡器。</w:t>
            </w:r>
            <w:r w:rsidRPr="00E254E1">
              <w:rPr>
                <w:rFonts w:ascii="宋体" w:hAnsi="宋体" w:hint="eastAsia"/>
                <w:sz w:val="24"/>
              </w:rPr>
              <w:br/>
              <w:t>12、设备在-10℃低温环境下，工作48小时无异常。设备在50℃高温环境下，工作48小时无异常。设备在40℃温度环境，90%相对湿度环境下，工作24小时无异常。</w:t>
            </w:r>
            <w:r w:rsidRPr="00E254E1">
              <w:rPr>
                <w:rFonts w:ascii="宋体" w:hAnsi="宋体" w:hint="eastAsia"/>
                <w:sz w:val="24"/>
              </w:rPr>
              <w:br/>
              <w:t>13、设备具有极高的安全性，设备绝缘接地。承受AC1500V的交流电压，50秒内</w:t>
            </w:r>
            <w:r w:rsidRPr="00E254E1">
              <w:rPr>
                <w:rFonts w:ascii="宋体" w:hAnsi="宋体" w:hint="eastAsia"/>
                <w:sz w:val="24"/>
              </w:rPr>
              <w:lastRenderedPageBreak/>
              <w:t>绝缘不被击穿。</w:t>
            </w:r>
            <w:r w:rsidRPr="00E254E1">
              <w:rPr>
                <w:rFonts w:ascii="宋体" w:hAnsi="宋体" w:hint="eastAsia"/>
                <w:sz w:val="24"/>
              </w:rPr>
              <w:br/>
              <w:t>14、立方体积木：配置有不少于168个立方体积木，尺寸不小于1.2x1.2 x1.2cm，材质为ABS，放置操作区域可自动识别内容。</w:t>
            </w:r>
            <w:r w:rsidRPr="00E254E1">
              <w:rPr>
                <w:rFonts w:ascii="宋体" w:hAnsi="宋体" w:hint="eastAsia"/>
                <w:sz w:val="24"/>
              </w:rPr>
              <w:br/>
              <w:t>15、长方体积木：配置有不小于60个长方体积木，尺寸不小于4.5x3x1cm，材质为ABS，放置到操作区域，设备可自动识别积木内容，并可发出语音。</w:t>
            </w:r>
            <w:r w:rsidRPr="00E254E1">
              <w:rPr>
                <w:rFonts w:ascii="宋体" w:hAnsi="宋体" w:hint="eastAsia"/>
                <w:sz w:val="24"/>
              </w:rPr>
              <w:br/>
              <w:t>16、触</w:t>
            </w:r>
            <w:proofErr w:type="gramStart"/>
            <w:r w:rsidRPr="00E254E1">
              <w:rPr>
                <w:rFonts w:ascii="宋体" w:hAnsi="宋体" w:hint="eastAsia"/>
                <w:sz w:val="24"/>
              </w:rPr>
              <w:t>控区域</w:t>
            </w:r>
            <w:proofErr w:type="gramEnd"/>
            <w:r w:rsidRPr="00E254E1">
              <w:rPr>
                <w:rFonts w:ascii="宋体" w:hAnsi="宋体" w:hint="eastAsia"/>
                <w:sz w:val="24"/>
              </w:rPr>
              <w:t>可承受100万次以上的下压或者滑动操作，支持USB充电方式与快速充电方式，续航时间4小时及以上。</w:t>
            </w:r>
            <w:r w:rsidRPr="00E254E1">
              <w:rPr>
                <w:rFonts w:ascii="宋体" w:hAnsi="宋体" w:hint="eastAsia"/>
                <w:sz w:val="24"/>
              </w:rPr>
              <w:br/>
              <w:t>17、通过操作者运用按钮、拨动、旋转、</w:t>
            </w:r>
            <w:proofErr w:type="gramStart"/>
            <w:r w:rsidRPr="00E254E1">
              <w:rPr>
                <w:rFonts w:ascii="宋体" w:hAnsi="宋体" w:hint="eastAsia"/>
                <w:sz w:val="24"/>
              </w:rPr>
              <w:t>滑杆</w:t>
            </w:r>
            <w:proofErr w:type="gramEnd"/>
            <w:r w:rsidRPr="00E254E1">
              <w:rPr>
                <w:rFonts w:ascii="宋体" w:hAnsi="宋体" w:hint="eastAsia"/>
                <w:sz w:val="24"/>
              </w:rPr>
              <w:t>等多种便携式控制器，实现了控制屏幕中主目标体进行互动训练的功能。</w:t>
            </w:r>
            <w:r w:rsidRPr="00E254E1">
              <w:rPr>
                <w:rFonts w:ascii="宋体" w:hAnsi="宋体" w:hint="eastAsia"/>
                <w:sz w:val="24"/>
              </w:rPr>
              <w:br/>
              <w:t>软件功能：</w:t>
            </w:r>
            <w:r w:rsidRPr="00E254E1">
              <w:rPr>
                <w:rFonts w:ascii="宋体" w:hAnsi="宋体" w:hint="eastAsia"/>
                <w:sz w:val="24"/>
              </w:rPr>
              <w:br/>
              <w:t>1、通过利用不同选择的配件卡片放在识别区域，实现了完成训练指令的功能。</w:t>
            </w:r>
            <w:r w:rsidRPr="00E254E1">
              <w:rPr>
                <w:rFonts w:ascii="宋体" w:hAnsi="宋体" w:hint="eastAsia"/>
                <w:sz w:val="24"/>
              </w:rPr>
              <w:br/>
              <w:t>训练学生有目标地选取特定实物的能力，锻炼学生判断、分析、选择、认知以及反应能力，锻炼学生对数字和语文的理解与运用。</w:t>
            </w:r>
            <w:r w:rsidRPr="00E254E1">
              <w:rPr>
                <w:rFonts w:ascii="宋体" w:hAnsi="宋体" w:hint="eastAsia"/>
                <w:sz w:val="24"/>
              </w:rPr>
              <w:br/>
              <w:t>2、通过智能传感器能够快速识别积木，及时表扬回馈学生，同时也会给予亲切的鼓励和建议，从而更好地引导学生的学习（提供相关证明材料进行佐证）。</w:t>
            </w:r>
            <w:r w:rsidRPr="00E254E1">
              <w:rPr>
                <w:rFonts w:ascii="宋体" w:hAnsi="宋体" w:hint="eastAsia"/>
                <w:sz w:val="24"/>
              </w:rPr>
              <w:br/>
              <w:t>3、独立控制组互动模块训练软件。</w:t>
            </w:r>
            <w:r w:rsidRPr="00E254E1">
              <w:rPr>
                <w:rFonts w:ascii="宋体" w:hAnsi="宋体" w:hint="eastAsia"/>
                <w:sz w:val="24"/>
              </w:rPr>
              <w:br/>
              <w:t>4、通过训练模块，实现了每个模块对应一个独立控制器的功能。</w:t>
            </w:r>
            <w:r w:rsidRPr="00E254E1">
              <w:rPr>
                <w:rFonts w:ascii="宋体" w:hAnsi="宋体" w:hint="eastAsia"/>
                <w:sz w:val="24"/>
              </w:rPr>
              <w:br/>
              <w:t xml:space="preserve">5、通过互动模块，实现了手指运动的时间与速度进行手部训练的功能，锻炼手指灵活性以及手眼协调等综合能力。                                                                              </w:t>
            </w:r>
            <w:r w:rsidRPr="00E254E1">
              <w:rPr>
                <w:rFonts w:ascii="宋体" w:hAnsi="宋体" w:hint="eastAsia"/>
                <w:sz w:val="24"/>
              </w:rPr>
              <w:br/>
            </w:r>
            <w:r w:rsidRPr="00E254E1">
              <w:rPr>
                <w:rFonts w:ascii="宋体" w:hAnsi="宋体" w:hint="eastAsia"/>
                <w:sz w:val="24"/>
              </w:rPr>
              <w:lastRenderedPageBreak/>
              <w:t>6、配套不少于1万张的特教认知图库系统。</w:t>
            </w:r>
          </w:p>
        </w:tc>
        <w:tc>
          <w:tcPr>
            <w:tcW w:w="850" w:type="dxa"/>
            <w:vAlign w:val="center"/>
          </w:tcPr>
          <w:p w14:paraId="4288AD8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075B44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276" w:type="dxa"/>
            <w:vAlign w:val="center"/>
          </w:tcPr>
          <w:p w14:paraId="0E914C3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通海里山小学、通海纳古中心小学、元江第二小学、元江甘庄小学、元江三中、华宁县通红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小学、华宁盘溪二小、红塔实验小学、玉溪市特殊学校</w:t>
            </w:r>
          </w:p>
        </w:tc>
      </w:tr>
      <w:tr w:rsidR="00E254E1" w:rsidRPr="00E254E1" w14:paraId="48EB157D" w14:textId="77777777">
        <w:tc>
          <w:tcPr>
            <w:tcW w:w="817" w:type="dxa"/>
            <w:vAlign w:val="center"/>
          </w:tcPr>
          <w:p w14:paraId="0B5C851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w:t>
            </w:r>
          </w:p>
        </w:tc>
        <w:tc>
          <w:tcPr>
            <w:tcW w:w="1701" w:type="dxa"/>
            <w:vAlign w:val="center"/>
          </w:tcPr>
          <w:p w14:paraId="776A7F8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学科能力测验（双科）系统</w:t>
            </w:r>
          </w:p>
        </w:tc>
        <w:tc>
          <w:tcPr>
            <w:tcW w:w="8647" w:type="dxa"/>
            <w:vAlign w:val="center"/>
          </w:tcPr>
          <w:p w14:paraId="4BAB0C0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 xml:space="preserve">调动学生的听觉、视觉、本体觉等多种感官系统，使他们能从多方面感受信息，从直观感知中认识事物的本质和规律，通过模仿表达或者做出不同身体部位的动作，锻炼了特殊儿童的语言能力，促进了特殊儿童语言的发展，对于提高学生学习兴趣，训练专注力，帮助其掌握和理解知识及参与社交沟通具有很大的帮助。 </w:t>
            </w:r>
            <w:r w:rsidRPr="00E254E1">
              <w:rPr>
                <w:rFonts w:ascii="宋体" w:hAnsi="宋体" w:hint="eastAsia"/>
                <w:sz w:val="24"/>
              </w:rPr>
              <w:br/>
              <w:t>1、产品功能点：</w:t>
            </w:r>
            <w:r w:rsidRPr="00E254E1">
              <w:rPr>
                <w:rFonts w:ascii="宋体" w:hAnsi="宋体" w:hint="eastAsia"/>
                <w:sz w:val="24"/>
              </w:rPr>
              <w:br/>
              <w:t>1．通过实体卡片进行学生信息登录及档案管理（姓名、性别及学号等信息）等功能，并可实时在线更新或查看学习进度。</w:t>
            </w:r>
            <w:r w:rsidRPr="00E254E1">
              <w:rPr>
                <w:rFonts w:ascii="宋体" w:hAnsi="宋体" w:hint="eastAsia"/>
                <w:sz w:val="24"/>
              </w:rPr>
              <w:br/>
              <w:t>老师通过操作器空中操作设备，学生也可通过操作器进行手部精细动作训练，选择所要学习的模块，可一键开关机；</w:t>
            </w:r>
            <w:r w:rsidRPr="00E254E1">
              <w:rPr>
                <w:rFonts w:ascii="宋体" w:hAnsi="宋体" w:hint="eastAsia"/>
                <w:sz w:val="24"/>
              </w:rPr>
              <w:br/>
              <w:t>2.学生根据教学课堂中老师讲解的相关内容，对照镜面，以互动的方式进行聆听与说话训练，阅读与写作训练及认知与写作训练，增强其学习兴趣及语言表达能力、提高其认知水平；</w:t>
            </w:r>
            <w:r w:rsidRPr="00E254E1">
              <w:rPr>
                <w:rFonts w:ascii="宋体" w:hAnsi="宋体" w:hint="eastAsia"/>
                <w:sz w:val="24"/>
              </w:rPr>
              <w:br/>
              <w:t>2、模块学习内容：</w:t>
            </w:r>
            <w:r w:rsidRPr="00E254E1">
              <w:rPr>
                <w:rFonts w:ascii="宋体" w:hAnsi="宋体" w:hint="eastAsia"/>
                <w:sz w:val="24"/>
              </w:rPr>
              <w:br/>
              <w:t>1.生活语文：</w:t>
            </w:r>
            <w:r w:rsidRPr="00E254E1">
              <w:rPr>
                <w:rFonts w:ascii="宋体" w:hAnsi="宋体" w:hint="eastAsia"/>
                <w:sz w:val="24"/>
              </w:rPr>
              <w:br/>
              <w:t>1.1聆听与说话：表达喜欢、表达渴了、你我他（她）；</w:t>
            </w:r>
            <w:r w:rsidRPr="00E254E1">
              <w:rPr>
                <w:rFonts w:ascii="宋体" w:hAnsi="宋体" w:hint="eastAsia"/>
                <w:sz w:val="24"/>
              </w:rPr>
              <w:br/>
              <w:t>1.2认识与写字：文具的汉字、有关医院的汉字、有关书店的汉字、汉字：月、汉字：日、汉字：水、汉字：电、汉字：人、汉字：木、汉字：土、汉字：天、汉字：头、汉字：目。</w:t>
            </w:r>
            <w:r w:rsidRPr="00E254E1">
              <w:rPr>
                <w:rFonts w:ascii="宋体" w:hAnsi="宋体" w:hint="eastAsia"/>
                <w:sz w:val="24"/>
              </w:rPr>
              <w:br/>
            </w:r>
            <w:r w:rsidRPr="00E254E1">
              <w:rPr>
                <w:rFonts w:ascii="宋体" w:hAnsi="宋体" w:hint="eastAsia"/>
                <w:sz w:val="24"/>
              </w:rPr>
              <w:lastRenderedPageBreak/>
              <w:t>2.生活数学：</w:t>
            </w:r>
            <w:r w:rsidRPr="00E254E1">
              <w:rPr>
                <w:rFonts w:ascii="宋体" w:hAnsi="宋体" w:hint="eastAsia"/>
                <w:sz w:val="24"/>
              </w:rPr>
              <w:br/>
              <w:t>2.1</w:t>
            </w:r>
            <w:proofErr w:type="gramStart"/>
            <w:r w:rsidRPr="00E254E1">
              <w:rPr>
                <w:rFonts w:ascii="宋体" w:hAnsi="宋体" w:hint="eastAsia"/>
                <w:sz w:val="24"/>
              </w:rPr>
              <w:t>数前概念</w:t>
            </w:r>
            <w:proofErr w:type="gramEnd"/>
            <w:r w:rsidRPr="00E254E1">
              <w:rPr>
                <w:rFonts w:ascii="宋体" w:hAnsi="宋体" w:hint="eastAsia"/>
                <w:sz w:val="24"/>
              </w:rPr>
              <w:t>：大小、长短、薄厚、宽窄、轻重；</w:t>
            </w:r>
            <w:r w:rsidRPr="00E254E1">
              <w:rPr>
                <w:rFonts w:ascii="宋体" w:hAnsi="宋体" w:hint="eastAsia"/>
                <w:sz w:val="24"/>
              </w:rPr>
              <w:br/>
              <w:t>2.2时间的认识：白天、黑夜、认识钟表、会看钟表；</w:t>
            </w:r>
            <w:r w:rsidRPr="00E254E1">
              <w:rPr>
                <w:rFonts w:ascii="宋体" w:hAnsi="宋体" w:hint="eastAsia"/>
                <w:sz w:val="24"/>
              </w:rPr>
              <w:br/>
              <w:t>2.3数的认识：得数2的加法、得数5的加法、得数6的加法、得数8的加法、有关0的加法、</w:t>
            </w:r>
            <w:r w:rsidRPr="00E254E1">
              <w:rPr>
                <w:rFonts w:ascii="宋体" w:hAnsi="宋体" w:hint="eastAsia"/>
                <w:sz w:val="24"/>
              </w:rPr>
              <w:br/>
              <w:t>2.4图形的认识：正方形、正方体、长方体、曲直；</w:t>
            </w:r>
            <w:r w:rsidRPr="00E254E1">
              <w:rPr>
                <w:rFonts w:ascii="宋体" w:hAnsi="宋体" w:hint="eastAsia"/>
                <w:sz w:val="24"/>
              </w:rPr>
              <w:br/>
              <w:t>2.5位置认识：前后、里外、上中下。</w:t>
            </w:r>
            <w:r w:rsidRPr="00E254E1">
              <w:rPr>
                <w:rFonts w:ascii="宋体" w:hAnsi="宋体" w:hint="eastAsia"/>
                <w:sz w:val="24"/>
              </w:rPr>
              <w:br/>
              <w:t>3.生活适应：</w:t>
            </w:r>
            <w:r w:rsidRPr="00E254E1">
              <w:rPr>
                <w:rFonts w:ascii="宋体" w:hAnsi="宋体" w:hint="eastAsia"/>
                <w:sz w:val="24"/>
              </w:rPr>
              <w:br/>
              <w:t>3.1个人生活：碗 勺子 盘子 筷子、糯米、绿豆、菠菜、生日、认识鼻子、认识脚、眉毛、认识手、认识眼睛、认识皮肤、大脑；</w:t>
            </w:r>
            <w:r w:rsidRPr="00E254E1">
              <w:rPr>
                <w:rFonts w:ascii="宋体" w:hAnsi="宋体" w:hint="eastAsia"/>
                <w:sz w:val="24"/>
              </w:rPr>
              <w:br/>
              <w:t>3.2家庭生活：</w:t>
            </w:r>
            <w:proofErr w:type="gramStart"/>
            <w:r w:rsidRPr="00E254E1">
              <w:rPr>
                <w:rFonts w:ascii="宋体" w:hAnsi="宋体" w:hint="eastAsia"/>
                <w:sz w:val="24"/>
              </w:rPr>
              <w:t>晾</w:t>
            </w:r>
            <w:proofErr w:type="gramEnd"/>
            <w:r w:rsidRPr="00E254E1">
              <w:rPr>
                <w:rFonts w:ascii="宋体" w:hAnsi="宋体" w:hint="eastAsia"/>
                <w:sz w:val="24"/>
              </w:rPr>
              <w:t>毛巾、叠被子、认识客厅、认识餐厅、认识卧室、认识厨房、认识卫生间、衣柜、床、辅助直腿坐弹；</w:t>
            </w:r>
            <w:r w:rsidRPr="00E254E1">
              <w:rPr>
                <w:rFonts w:ascii="宋体" w:hAnsi="宋体" w:hint="eastAsia"/>
                <w:sz w:val="24"/>
              </w:rPr>
              <w:br/>
              <w:t>3.3学校生活：认识学校、</w:t>
            </w:r>
            <w:proofErr w:type="gramStart"/>
            <w:r w:rsidRPr="00E254E1">
              <w:rPr>
                <w:rFonts w:ascii="宋体" w:hAnsi="宋体" w:hint="eastAsia"/>
                <w:sz w:val="24"/>
              </w:rPr>
              <w:t>站立网弹</w:t>
            </w:r>
            <w:proofErr w:type="gramEnd"/>
            <w:r w:rsidRPr="00E254E1">
              <w:rPr>
                <w:rFonts w:ascii="宋体" w:hAnsi="宋体" w:hint="eastAsia"/>
                <w:sz w:val="24"/>
              </w:rPr>
              <w:t>、加扶手单脚跳、加扶手左右跳、加扶手组合动作1、加扶手组合动作2、加扶手原地小跑、加扶手踢腿跳、加扶手十字跳、加扶手前后跳、加扶手开合跳、加扶手交替跳、加扶手半交替跳、加扶手高抬腿、加扶手后踢腿、加扶手原地屈腿跳、原地踏步、原地踏步平举、原地踏步前举、原地踏步组合动作、原地踏步伸展、原地踏步上举、原地踏步前举、原地踏步平举、站立</w:t>
            </w:r>
            <w:proofErr w:type="gramStart"/>
            <w:r w:rsidRPr="00E254E1">
              <w:rPr>
                <w:rFonts w:ascii="宋体" w:hAnsi="宋体" w:hint="eastAsia"/>
                <w:sz w:val="24"/>
              </w:rPr>
              <w:t>叉腰网弹</w:t>
            </w:r>
            <w:proofErr w:type="gramEnd"/>
            <w:r w:rsidRPr="00E254E1">
              <w:rPr>
                <w:rFonts w:ascii="宋体" w:hAnsi="宋体" w:hint="eastAsia"/>
                <w:sz w:val="24"/>
              </w:rPr>
              <w:t>、站立上</w:t>
            </w:r>
            <w:proofErr w:type="gramStart"/>
            <w:r w:rsidRPr="00E254E1">
              <w:rPr>
                <w:rFonts w:ascii="宋体" w:hAnsi="宋体" w:hint="eastAsia"/>
                <w:sz w:val="24"/>
              </w:rPr>
              <w:t>举网弹</w:t>
            </w:r>
            <w:proofErr w:type="gramEnd"/>
            <w:r w:rsidRPr="00E254E1">
              <w:rPr>
                <w:rFonts w:ascii="宋体" w:hAnsi="宋体" w:hint="eastAsia"/>
                <w:sz w:val="24"/>
              </w:rPr>
              <w:t>、站立前</w:t>
            </w:r>
            <w:proofErr w:type="gramStart"/>
            <w:r w:rsidRPr="00E254E1">
              <w:rPr>
                <w:rFonts w:ascii="宋体" w:hAnsi="宋体" w:hint="eastAsia"/>
                <w:sz w:val="24"/>
              </w:rPr>
              <w:t>举网弹</w:t>
            </w:r>
            <w:proofErr w:type="gramEnd"/>
            <w:r w:rsidRPr="00E254E1">
              <w:rPr>
                <w:rFonts w:ascii="宋体" w:hAnsi="宋体" w:hint="eastAsia"/>
                <w:sz w:val="24"/>
              </w:rPr>
              <w:t>、站立上</w:t>
            </w:r>
            <w:proofErr w:type="gramStart"/>
            <w:r w:rsidRPr="00E254E1">
              <w:rPr>
                <w:rFonts w:ascii="宋体" w:hAnsi="宋体" w:hint="eastAsia"/>
                <w:sz w:val="24"/>
              </w:rPr>
              <w:t>举网弹</w:t>
            </w:r>
            <w:proofErr w:type="gramEnd"/>
            <w:r w:rsidRPr="00E254E1">
              <w:rPr>
                <w:rFonts w:ascii="宋体" w:hAnsi="宋体" w:hint="eastAsia"/>
                <w:sz w:val="24"/>
              </w:rPr>
              <w:t>、前后双臂上举跳、摆臂跳、青蛙跳、跪走、双臂前举绕圈走、双臂上举绕圈走、摆臂绕圈走、</w:t>
            </w:r>
            <w:r w:rsidRPr="00E254E1">
              <w:rPr>
                <w:rFonts w:ascii="宋体" w:hAnsi="宋体" w:hint="eastAsia"/>
                <w:sz w:val="24"/>
              </w:rPr>
              <w:lastRenderedPageBreak/>
              <w:t>向后绕圈走、向后双臂平举绕走、向后双臂上举绕圈走；</w:t>
            </w:r>
            <w:r w:rsidRPr="00E254E1">
              <w:rPr>
                <w:rFonts w:ascii="宋体" w:hAnsi="宋体" w:hint="eastAsia"/>
                <w:sz w:val="24"/>
              </w:rPr>
              <w:br/>
              <w:t>3.4社区生活：自行车、公交车、火车、认识飞机、救护车、消防车、银行、认识公安局；</w:t>
            </w:r>
            <w:r w:rsidRPr="00E254E1">
              <w:rPr>
                <w:rFonts w:ascii="宋体" w:hAnsi="宋体" w:hint="eastAsia"/>
                <w:sz w:val="24"/>
              </w:rPr>
              <w:br/>
              <w:t>3.5国家与民族意识：中国共产党、认识少先队、升国旗；</w:t>
            </w:r>
            <w:r w:rsidRPr="00E254E1">
              <w:rPr>
                <w:rFonts w:ascii="宋体" w:hAnsi="宋体" w:hint="eastAsia"/>
                <w:sz w:val="24"/>
              </w:rPr>
              <w:br/>
              <w:t>3.6节日与文化常识：元旦、春节、元宵节、清明节、劳动节、母亲节、儿童节、端午节、父亲节、教师节、中秋节、国庆节；</w:t>
            </w:r>
            <w:r w:rsidRPr="00E254E1">
              <w:rPr>
                <w:rFonts w:ascii="宋体" w:hAnsi="宋体" w:hint="eastAsia"/>
                <w:sz w:val="24"/>
              </w:rPr>
              <w:br/>
              <w:t>3.7环境与保护：风、雨天、雪、雷电、春、夏天、秋天、冬天、认识水、认识火。</w:t>
            </w:r>
            <w:r w:rsidRPr="00E254E1">
              <w:rPr>
                <w:rFonts w:ascii="宋体" w:hAnsi="宋体" w:hint="eastAsia"/>
                <w:sz w:val="24"/>
              </w:rPr>
              <w:br/>
              <w:t>4.劳动技能：</w:t>
            </w:r>
            <w:r w:rsidRPr="00E254E1">
              <w:rPr>
                <w:rFonts w:ascii="宋体" w:hAnsi="宋体" w:hint="eastAsia"/>
                <w:sz w:val="24"/>
              </w:rPr>
              <w:br/>
              <w:t>4.1自我服务技能：梳头、穿衬衫、擦香香、剪指甲、烧热水、叠被子；</w:t>
            </w:r>
            <w:r w:rsidRPr="00E254E1">
              <w:rPr>
                <w:rFonts w:ascii="宋体" w:hAnsi="宋体" w:hint="eastAsia"/>
                <w:sz w:val="24"/>
              </w:rPr>
              <w:br/>
              <w:t>4.2家务劳动技能：衣柜、床、套垃圾袋、晾毛巾。</w:t>
            </w:r>
            <w:r w:rsidRPr="00E254E1">
              <w:rPr>
                <w:rFonts w:ascii="宋体" w:hAnsi="宋体" w:hint="eastAsia"/>
                <w:sz w:val="24"/>
              </w:rPr>
              <w:br/>
              <w:t>4、硬件配置不低于以下指标：</w:t>
            </w:r>
            <w:r w:rsidRPr="00E254E1">
              <w:rPr>
                <w:rFonts w:ascii="宋体" w:hAnsi="宋体" w:hint="eastAsia"/>
                <w:sz w:val="24"/>
              </w:rPr>
              <w:br/>
              <w:t>1.整体尺寸不小于：镜面600×400mm、显示区：293×165mm、感应区尺寸：100×65mm、一体化设计；</w:t>
            </w:r>
            <w:r w:rsidRPr="00E254E1">
              <w:rPr>
                <w:rFonts w:ascii="宋体" w:hAnsi="宋体" w:hint="eastAsia"/>
                <w:sz w:val="24"/>
              </w:rPr>
              <w:br/>
              <w:t>2.处理器：Intel Core i5、存储：DDR3 4g+SSD 128g；Wi-Fi：Intel Wireless-N 2200</w:t>
            </w:r>
            <w:r w:rsidRPr="00E254E1">
              <w:rPr>
                <w:rFonts w:ascii="宋体" w:hAnsi="宋体" w:hint="eastAsia"/>
                <w:sz w:val="24"/>
              </w:rPr>
              <w:br/>
              <w:t>3.信息卡2张；</w:t>
            </w:r>
            <w:r w:rsidRPr="00E254E1">
              <w:rPr>
                <w:rFonts w:ascii="宋体" w:hAnsi="宋体" w:hint="eastAsia"/>
                <w:sz w:val="24"/>
              </w:rPr>
              <w:br/>
              <w:t>4.主体材质：铝型材+</w:t>
            </w:r>
            <w:proofErr w:type="gramStart"/>
            <w:r w:rsidRPr="00E254E1">
              <w:rPr>
                <w:rFonts w:ascii="宋体" w:hAnsi="宋体" w:hint="eastAsia"/>
                <w:sz w:val="24"/>
              </w:rPr>
              <w:t>钣</w:t>
            </w:r>
            <w:proofErr w:type="gramEnd"/>
            <w:r w:rsidRPr="00E254E1">
              <w:rPr>
                <w:rFonts w:ascii="宋体" w:hAnsi="宋体" w:hint="eastAsia"/>
                <w:sz w:val="24"/>
              </w:rPr>
              <w:t>金结构+钢化镜面玻璃</w:t>
            </w:r>
            <w:r w:rsidRPr="00E254E1">
              <w:rPr>
                <w:rFonts w:ascii="宋体" w:hAnsi="宋体" w:hint="eastAsia"/>
                <w:sz w:val="24"/>
              </w:rPr>
              <w:br/>
              <w:t>5、物理特性：</w:t>
            </w:r>
            <w:r w:rsidRPr="00E254E1">
              <w:rPr>
                <w:rFonts w:ascii="宋体" w:hAnsi="宋体" w:hint="eastAsia"/>
                <w:sz w:val="24"/>
              </w:rPr>
              <w:br/>
            </w:r>
            <w:r w:rsidRPr="00E254E1">
              <w:rPr>
                <w:rFonts w:ascii="宋体" w:hAnsi="宋体" w:hint="eastAsia"/>
                <w:sz w:val="24"/>
              </w:rPr>
              <w:lastRenderedPageBreak/>
              <w:t>1.设备具有极高的安全性，设备绝缘接地，承受AC3000V的交流电压，60秒内绝缘不被击穿；</w:t>
            </w:r>
            <w:r w:rsidRPr="00E254E1">
              <w:rPr>
                <w:rFonts w:ascii="宋体" w:hAnsi="宋体" w:hint="eastAsia"/>
                <w:sz w:val="24"/>
              </w:rPr>
              <w:br/>
              <w:t>2.设备在-10℃低温环境，工作10小时无异常；</w:t>
            </w:r>
            <w:r w:rsidRPr="00E254E1">
              <w:rPr>
                <w:rFonts w:ascii="宋体" w:hAnsi="宋体" w:hint="eastAsia"/>
                <w:sz w:val="24"/>
              </w:rPr>
              <w:br/>
              <w:t>3.设备在50℃高温环境，工作10小时无异常；</w:t>
            </w:r>
            <w:r w:rsidRPr="00E254E1">
              <w:rPr>
                <w:rFonts w:ascii="宋体" w:hAnsi="宋体" w:hint="eastAsia"/>
                <w:sz w:val="24"/>
              </w:rPr>
              <w:br/>
              <w:t>4.设备在40℃,90％RH高湿度环境，工作10小时无异常；</w:t>
            </w:r>
            <w:r w:rsidRPr="00E254E1">
              <w:rPr>
                <w:rFonts w:ascii="宋体" w:hAnsi="宋体" w:hint="eastAsia"/>
                <w:sz w:val="24"/>
              </w:rPr>
              <w:br/>
              <w:t>5.阻燃达到V-2级；</w:t>
            </w:r>
            <w:r w:rsidRPr="00E254E1">
              <w:rPr>
                <w:rFonts w:ascii="宋体" w:hAnsi="宋体" w:hint="eastAsia"/>
                <w:sz w:val="24"/>
              </w:rPr>
              <w:br/>
              <w:t>6.屏幕触摸精度≥2mm物体；</w:t>
            </w:r>
            <w:r w:rsidRPr="00E254E1">
              <w:rPr>
                <w:rFonts w:ascii="宋体" w:hAnsi="宋体" w:hint="eastAsia"/>
                <w:sz w:val="24"/>
              </w:rPr>
              <w:br/>
              <w:t xml:space="preserve">7.运行噪音≤35分贝； </w:t>
            </w:r>
          </w:p>
        </w:tc>
        <w:tc>
          <w:tcPr>
            <w:tcW w:w="850" w:type="dxa"/>
            <w:vAlign w:val="center"/>
          </w:tcPr>
          <w:p w14:paraId="7BFA169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44410D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0E9D705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通海里山小学、元江甘庄小学、华宁盘溪二小</w:t>
            </w:r>
          </w:p>
        </w:tc>
      </w:tr>
      <w:tr w:rsidR="00E254E1" w:rsidRPr="00E254E1" w14:paraId="20D4F806" w14:textId="77777777">
        <w:tc>
          <w:tcPr>
            <w:tcW w:w="817" w:type="dxa"/>
            <w:vAlign w:val="center"/>
          </w:tcPr>
          <w:p w14:paraId="7DA4477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w:t>
            </w:r>
          </w:p>
        </w:tc>
        <w:tc>
          <w:tcPr>
            <w:tcW w:w="1701" w:type="dxa"/>
            <w:vAlign w:val="center"/>
          </w:tcPr>
          <w:p w14:paraId="2257292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OT综合训练工作台</w:t>
            </w:r>
          </w:p>
        </w:tc>
        <w:tc>
          <w:tcPr>
            <w:tcW w:w="8647" w:type="dxa"/>
            <w:vAlign w:val="center"/>
          </w:tcPr>
          <w:p w14:paraId="04D387F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主要由工作台、上肢协调功能练习器（手指），分指板、分指板（弧形）、铁棍插板、木插板、套圈（立式）、几何图形插板、认知图形插板、模拟作业工具、上螺丝、上螺母、磁性</w:t>
            </w:r>
            <w:proofErr w:type="gramStart"/>
            <w:r w:rsidRPr="00E254E1">
              <w:rPr>
                <w:rFonts w:ascii="宋体" w:hAnsi="宋体" w:hint="eastAsia"/>
                <w:sz w:val="24"/>
              </w:rPr>
              <w:t>纽</w:t>
            </w:r>
            <w:proofErr w:type="gramEnd"/>
            <w:r w:rsidRPr="00E254E1">
              <w:rPr>
                <w:rFonts w:ascii="宋体" w:hAnsi="宋体" w:hint="eastAsia"/>
                <w:sz w:val="24"/>
              </w:rPr>
              <w:t>组成。</w:t>
            </w:r>
            <w:r w:rsidRPr="00E254E1">
              <w:rPr>
                <w:rFonts w:ascii="宋体" w:hAnsi="宋体" w:hint="eastAsia"/>
                <w:sz w:val="24"/>
              </w:rPr>
              <w:br/>
              <w:t>2、主要技术指标和参数</w:t>
            </w:r>
            <w:r w:rsidRPr="00E254E1">
              <w:rPr>
                <w:rFonts w:ascii="宋体" w:hAnsi="宋体" w:hint="eastAsia"/>
                <w:sz w:val="24"/>
              </w:rPr>
              <w:br/>
              <w:t>1.操作台≥192cm×105cm×96cm；</w:t>
            </w:r>
            <w:r w:rsidRPr="00E254E1">
              <w:rPr>
                <w:rFonts w:ascii="宋体" w:hAnsi="宋体" w:hint="eastAsia"/>
                <w:sz w:val="24"/>
              </w:rPr>
              <w:br/>
              <w:t>2.左右操作台面≥44.5cm×36cm×2；</w:t>
            </w:r>
            <w:r w:rsidRPr="00E254E1">
              <w:rPr>
                <w:rFonts w:ascii="宋体" w:hAnsi="宋体" w:hint="eastAsia"/>
                <w:sz w:val="24"/>
              </w:rPr>
              <w:br/>
              <w:t>3.后操作面板≥94.5cm×36cm×2；</w:t>
            </w:r>
            <w:r w:rsidRPr="00E254E1">
              <w:rPr>
                <w:rFonts w:ascii="宋体" w:hAnsi="宋体" w:hint="eastAsia"/>
                <w:sz w:val="24"/>
              </w:rPr>
              <w:br/>
              <w:t>3、产品特性</w:t>
            </w:r>
            <w:r w:rsidRPr="00E254E1">
              <w:rPr>
                <w:rFonts w:ascii="宋体" w:hAnsi="宋体" w:hint="eastAsia"/>
                <w:sz w:val="24"/>
              </w:rPr>
              <w:br/>
              <w:t>1.侧板高度可调，适合不同身高人群使用。</w:t>
            </w:r>
            <w:r w:rsidRPr="00E254E1">
              <w:rPr>
                <w:rFonts w:ascii="宋体" w:hAnsi="宋体" w:hint="eastAsia"/>
                <w:sz w:val="24"/>
              </w:rPr>
              <w:br/>
              <w:t>2.侧板可快速拆卸，节省存放空间。</w:t>
            </w:r>
            <w:r w:rsidRPr="00E254E1">
              <w:rPr>
                <w:rFonts w:ascii="宋体" w:hAnsi="宋体" w:hint="eastAsia"/>
                <w:sz w:val="24"/>
              </w:rPr>
              <w:br/>
            </w:r>
            <w:r w:rsidRPr="00E254E1">
              <w:rPr>
                <w:rFonts w:ascii="宋体" w:hAnsi="宋体" w:hint="eastAsia"/>
                <w:sz w:val="24"/>
              </w:rPr>
              <w:lastRenderedPageBreak/>
              <w:t>3.</w:t>
            </w:r>
            <w:proofErr w:type="gramStart"/>
            <w:r w:rsidRPr="00E254E1">
              <w:rPr>
                <w:rFonts w:ascii="宋体" w:hAnsi="宋体" w:hint="eastAsia"/>
                <w:sz w:val="24"/>
              </w:rPr>
              <w:t>配有带刹脚轮</w:t>
            </w:r>
            <w:proofErr w:type="gramEnd"/>
            <w:r w:rsidRPr="00E254E1">
              <w:rPr>
                <w:rFonts w:ascii="宋体" w:hAnsi="宋体" w:hint="eastAsia"/>
                <w:sz w:val="24"/>
              </w:rPr>
              <w:t>，方便移动。</w:t>
            </w:r>
            <w:r w:rsidRPr="00E254E1">
              <w:rPr>
                <w:rFonts w:ascii="宋体" w:hAnsi="宋体" w:hint="eastAsia"/>
                <w:sz w:val="24"/>
              </w:rPr>
              <w:br/>
              <w:t>4.上肢协调功能练习器（手指），分指板、分指板（弧形）、铁棍插板、木插板、套圈（立式）、几何图形插板、认知图形插板、模拟作业工具、上螺丝、上螺母、磁性</w:t>
            </w:r>
            <w:proofErr w:type="gramStart"/>
            <w:r w:rsidRPr="00E254E1">
              <w:rPr>
                <w:rFonts w:ascii="宋体" w:hAnsi="宋体" w:hint="eastAsia"/>
                <w:sz w:val="24"/>
              </w:rPr>
              <w:t>纽</w:t>
            </w:r>
            <w:proofErr w:type="gramEnd"/>
            <w:r w:rsidRPr="00E254E1">
              <w:rPr>
                <w:rFonts w:ascii="宋体" w:hAnsi="宋体" w:hint="eastAsia"/>
                <w:sz w:val="24"/>
              </w:rPr>
              <w:t>等12套训练器材组合搭配，可进行综合训练。</w:t>
            </w:r>
            <w:r w:rsidRPr="00E254E1">
              <w:rPr>
                <w:rFonts w:ascii="宋体" w:hAnsi="宋体" w:hint="eastAsia"/>
                <w:sz w:val="24"/>
              </w:rPr>
              <w:br/>
              <w:t>5.训练结束后各器具可整理、收集在柜中，节约放置空间。</w:t>
            </w:r>
          </w:p>
        </w:tc>
        <w:tc>
          <w:tcPr>
            <w:tcW w:w="850" w:type="dxa"/>
            <w:vAlign w:val="center"/>
          </w:tcPr>
          <w:p w14:paraId="4214597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1B9D7D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71994AB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192AD5F7" w14:textId="77777777">
        <w:tc>
          <w:tcPr>
            <w:tcW w:w="817" w:type="dxa"/>
            <w:vAlign w:val="center"/>
          </w:tcPr>
          <w:p w14:paraId="253BBD0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701" w:type="dxa"/>
            <w:vAlign w:val="center"/>
          </w:tcPr>
          <w:p w14:paraId="7FD0380B"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宋体" w:hAnsi="宋体" w:hint="eastAsia"/>
                <w:sz w:val="24"/>
              </w:rPr>
              <w:t>堆杯</w:t>
            </w:r>
            <w:proofErr w:type="gramEnd"/>
          </w:p>
        </w:tc>
        <w:tc>
          <w:tcPr>
            <w:tcW w:w="8647" w:type="dxa"/>
            <w:vAlign w:val="center"/>
          </w:tcPr>
          <w:p w14:paraId="7202F128"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1、外形尺寸：≥300mm×105mm×20mm（不含杯子）</w:t>
            </w:r>
            <w:r w:rsidRPr="00E254E1">
              <w:rPr>
                <w:rFonts w:ascii="宋体" w:hAnsi="宋体" w:hint="eastAsia"/>
                <w:sz w:val="24"/>
              </w:rPr>
              <w:br/>
              <w:t>2、配9只杯子；</w:t>
            </w:r>
          </w:p>
          <w:p w14:paraId="75EA92C6"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3、具有实木材质（UV免漆松木）的作业地板，作业地板的孔洞大小需与杯子配套。</w:t>
            </w:r>
          </w:p>
        </w:tc>
        <w:tc>
          <w:tcPr>
            <w:tcW w:w="850" w:type="dxa"/>
            <w:vAlign w:val="center"/>
          </w:tcPr>
          <w:p w14:paraId="430DB0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F47D12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012F931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5F9B0DFC" w14:textId="77777777">
        <w:tc>
          <w:tcPr>
            <w:tcW w:w="817" w:type="dxa"/>
            <w:vAlign w:val="center"/>
          </w:tcPr>
          <w:p w14:paraId="1B5F1AD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p>
        </w:tc>
        <w:tc>
          <w:tcPr>
            <w:tcW w:w="1701" w:type="dxa"/>
            <w:vAlign w:val="center"/>
          </w:tcPr>
          <w:p w14:paraId="2A9521E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腕部功能训练器</w:t>
            </w:r>
          </w:p>
        </w:tc>
        <w:tc>
          <w:tcPr>
            <w:tcW w:w="8647" w:type="dxa"/>
            <w:vAlign w:val="center"/>
          </w:tcPr>
          <w:p w14:paraId="364265CF"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1、盒子外形尺寸（长×宽×高）：≥425mm×230mm×105mm</w:t>
            </w:r>
            <w:r w:rsidRPr="00E254E1">
              <w:rPr>
                <w:rFonts w:ascii="宋体" w:hAnsi="宋体" w:hint="eastAsia"/>
                <w:sz w:val="24"/>
              </w:rPr>
              <w:br/>
              <w:t>2、配备以下7种训练组件：</w:t>
            </w:r>
            <w:r w:rsidRPr="00E254E1">
              <w:rPr>
                <w:rFonts w:ascii="宋体" w:hAnsi="宋体" w:hint="eastAsia"/>
                <w:sz w:val="24"/>
              </w:rPr>
              <w:br/>
              <w:t>圆单手滚筒外形尺寸（直径×高度）：≥42mm×185mm</w:t>
            </w:r>
            <w:r w:rsidRPr="00E254E1">
              <w:rPr>
                <w:rFonts w:ascii="宋体" w:hAnsi="宋体" w:hint="eastAsia"/>
                <w:sz w:val="24"/>
              </w:rPr>
              <w:br/>
              <w:t>短圆滚筒外形尺寸（直径×高度）：≥42mm×85mm</w:t>
            </w:r>
            <w:r w:rsidRPr="00E254E1">
              <w:rPr>
                <w:rFonts w:ascii="宋体" w:hAnsi="宋体" w:hint="eastAsia"/>
                <w:sz w:val="24"/>
              </w:rPr>
              <w:br/>
              <w:t>扁单手滚筒外形尺寸（直径×高度）：≥32mm×110mm</w:t>
            </w:r>
            <w:r w:rsidRPr="00E254E1">
              <w:rPr>
                <w:rFonts w:ascii="宋体" w:hAnsi="宋体" w:hint="eastAsia"/>
                <w:sz w:val="24"/>
              </w:rPr>
              <w:br/>
              <w:t>带绑带滚筒外形尺寸（长×宽×高）：≥140mm×60mm×30mm</w:t>
            </w:r>
            <w:r w:rsidRPr="00E254E1">
              <w:rPr>
                <w:rFonts w:ascii="宋体" w:hAnsi="宋体" w:hint="eastAsia"/>
                <w:sz w:val="24"/>
              </w:rPr>
              <w:br/>
              <w:t>圆双手滚筒（直径×高度）：≥42mm×240mm</w:t>
            </w:r>
            <w:r w:rsidRPr="00E254E1">
              <w:rPr>
                <w:rFonts w:ascii="宋体" w:hAnsi="宋体" w:hint="eastAsia"/>
                <w:sz w:val="24"/>
              </w:rPr>
              <w:br/>
              <w:t>扁方滚筒（长×宽×高）：≥140mm×30mm×25mm</w:t>
            </w:r>
          </w:p>
        </w:tc>
        <w:tc>
          <w:tcPr>
            <w:tcW w:w="850" w:type="dxa"/>
            <w:vAlign w:val="center"/>
          </w:tcPr>
          <w:p w14:paraId="2C4891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713EE0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52A002D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17AACDC2" w14:textId="77777777">
        <w:tc>
          <w:tcPr>
            <w:tcW w:w="817" w:type="dxa"/>
            <w:vAlign w:val="center"/>
          </w:tcPr>
          <w:p w14:paraId="5A7468B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701" w:type="dxa"/>
            <w:vAlign w:val="center"/>
          </w:tcPr>
          <w:p w14:paraId="3EE325F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上螺母</w:t>
            </w:r>
          </w:p>
        </w:tc>
        <w:tc>
          <w:tcPr>
            <w:tcW w:w="8647" w:type="dxa"/>
            <w:vAlign w:val="center"/>
          </w:tcPr>
          <w:p w14:paraId="2B33CED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由木架、螺栓、螺母组成。</w:t>
            </w:r>
            <w:r w:rsidRPr="00E254E1">
              <w:rPr>
                <w:rFonts w:ascii="宋体" w:hAnsi="宋体" w:hint="eastAsia"/>
                <w:sz w:val="24"/>
              </w:rPr>
              <w:br/>
            </w:r>
            <w:r w:rsidRPr="00E254E1">
              <w:rPr>
                <w:rFonts w:ascii="宋体" w:hAnsi="宋体" w:hint="eastAsia"/>
                <w:sz w:val="24"/>
              </w:rPr>
              <w:lastRenderedPageBreak/>
              <w:t>2、主要技术指标和参数</w:t>
            </w:r>
            <w:r w:rsidRPr="00E254E1">
              <w:rPr>
                <w:rFonts w:ascii="宋体" w:hAnsi="宋体" w:hint="eastAsia"/>
                <w:sz w:val="24"/>
              </w:rPr>
              <w:br/>
              <w:t>1.外形尺寸≥（长×宽×高）：340mm×190mm×210mm</w:t>
            </w:r>
            <w:r w:rsidRPr="00E254E1">
              <w:rPr>
                <w:rFonts w:ascii="宋体" w:hAnsi="宋体" w:hint="eastAsia"/>
                <w:sz w:val="24"/>
              </w:rPr>
              <w:br/>
              <w:t>2.组件：具有多种尺寸全螺纹六角头螺栓螺母不少于20只。</w:t>
            </w:r>
          </w:p>
        </w:tc>
        <w:tc>
          <w:tcPr>
            <w:tcW w:w="850" w:type="dxa"/>
            <w:vAlign w:val="center"/>
          </w:tcPr>
          <w:p w14:paraId="7D92053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5DEC7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EA8AA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w:t>
            </w:r>
            <w:r w:rsidRPr="00E254E1">
              <w:rPr>
                <w:rFonts w:asciiTheme="minorEastAsia" w:eastAsiaTheme="minorEastAsia" w:hAnsiTheme="minorEastAsia" w:hint="eastAsia"/>
                <w:sz w:val="24"/>
              </w:rPr>
              <w:lastRenderedPageBreak/>
              <w:t>海纳古中心小学</w:t>
            </w:r>
          </w:p>
        </w:tc>
      </w:tr>
      <w:tr w:rsidR="00E254E1" w:rsidRPr="00E254E1" w14:paraId="28CFEE62" w14:textId="77777777">
        <w:tc>
          <w:tcPr>
            <w:tcW w:w="817" w:type="dxa"/>
            <w:vAlign w:val="center"/>
          </w:tcPr>
          <w:p w14:paraId="0EA44EB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7</w:t>
            </w:r>
          </w:p>
        </w:tc>
        <w:tc>
          <w:tcPr>
            <w:tcW w:w="1701" w:type="dxa"/>
            <w:vAlign w:val="center"/>
          </w:tcPr>
          <w:p w14:paraId="506B8D2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上螺丝</w:t>
            </w:r>
          </w:p>
        </w:tc>
        <w:tc>
          <w:tcPr>
            <w:tcW w:w="8647" w:type="dxa"/>
            <w:vAlign w:val="center"/>
          </w:tcPr>
          <w:p w14:paraId="4912FB7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由木架、螺栓组成。</w:t>
            </w:r>
            <w:r w:rsidRPr="00E254E1">
              <w:rPr>
                <w:rFonts w:ascii="宋体" w:hAnsi="宋体" w:hint="eastAsia"/>
                <w:sz w:val="24"/>
              </w:rPr>
              <w:br/>
              <w:t>2、主要技术指标和参数</w:t>
            </w:r>
            <w:r w:rsidRPr="00E254E1">
              <w:rPr>
                <w:rFonts w:ascii="宋体" w:hAnsi="宋体" w:hint="eastAsia"/>
                <w:sz w:val="24"/>
              </w:rPr>
              <w:br/>
              <w:t>1.外形尺寸（长×宽×高）：≥320mm×130mm×80mm（不含螺栓）</w:t>
            </w:r>
            <w:r w:rsidRPr="00E254E1">
              <w:rPr>
                <w:rFonts w:ascii="宋体" w:hAnsi="宋体" w:hint="eastAsia"/>
                <w:sz w:val="24"/>
              </w:rPr>
              <w:br/>
              <w:t>2.组件：具有多种尺寸全螺纹六角头螺栓不少于20只。</w:t>
            </w:r>
          </w:p>
        </w:tc>
        <w:tc>
          <w:tcPr>
            <w:tcW w:w="850" w:type="dxa"/>
            <w:vAlign w:val="center"/>
          </w:tcPr>
          <w:p w14:paraId="7846E0F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2308B6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B604F5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6221AF3D" w14:textId="77777777">
        <w:tc>
          <w:tcPr>
            <w:tcW w:w="817" w:type="dxa"/>
            <w:vAlign w:val="center"/>
          </w:tcPr>
          <w:p w14:paraId="4BF8E72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701" w:type="dxa"/>
            <w:vAlign w:val="center"/>
          </w:tcPr>
          <w:p w14:paraId="26C90DA0"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宋体" w:hAnsi="宋体" w:hint="eastAsia"/>
                <w:sz w:val="24"/>
              </w:rPr>
              <w:t>手平衡</w:t>
            </w:r>
            <w:proofErr w:type="gramEnd"/>
            <w:r w:rsidRPr="00E254E1">
              <w:rPr>
                <w:rFonts w:ascii="宋体" w:hAnsi="宋体" w:hint="eastAsia"/>
                <w:sz w:val="24"/>
              </w:rPr>
              <w:t>协调训练器</w:t>
            </w:r>
          </w:p>
        </w:tc>
        <w:tc>
          <w:tcPr>
            <w:tcW w:w="8647" w:type="dxa"/>
            <w:vAlign w:val="center"/>
          </w:tcPr>
          <w:p w14:paraId="0A1C850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由木底架、反转板、滚球组成。</w:t>
            </w:r>
            <w:r w:rsidRPr="00E254E1">
              <w:rPr>
                <w:rFonts w:ascii="宋体" w:hAnsi="宋体" w:hint="eastAsia"/>
                <w:sz w:val="24"/>
              </w:rPr>
              <w:br/>
              <w:t>2、主要技术指标和参数</w:t>
            </w:r>
            <w:r w:rsidRPr="00E254E1">
              <w:rPr>
                <w:rFonts w:ascii="宋体" w:hAnsi="宋体" w:hint="eastAsia"/>
                <w:sz w:val="24"/>
              </w:rPr>
              <w:br/>
              <w:t>1.外形尺寸（长×宽×高）：≥273mm×230mm×58mm</w:t>
            </w:r>
            <w:r w:rsidRPr="00E254E1">
              <w:rPr>
                <w:rFonts w:ascii="宋体" w:hAnsi="宋体" w:hint="eastAsia"/>
                <w:sz w:val="24"/>
              </w:rPr>
              <w:br/>
              <w:t>2.滚球尺寸：与操作面空洞适用，2件</w:t>
            </w:r>
            <w:r w:rsidRPr="00E254E1">
              <w:rPr>
                <w:rFonts w:ascii="宋体" w:hAnsi="宋体" w:hint="eastAsia"/>
                <w:sz w:val="24"/>
              </w:rPr>
              <w:br/>
              <w:t>3.起始号码：1～36</w:t>
            </w:r>
          </w:p>
        </w:tc>
        <w:tc>
          <w:tcPr>
            <w:tcW w:w="850" w:type="dxa"/>
            <w:vAlign w:val="center"/>
          </w:tcPr>
          <w:p w14:paraId="0327FF1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072BD6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CD8BEE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490E4BD0" w14:textId="77777777">
        <w:tc>
          <w:tcPr>
            <w:tcW w:w="817" w:type="dxa"/>
            <w:vAlign w:val="center"/>
          </w:tcPr>
          <w:p w14:paraId="414C9D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701" w:type="dxa"/>
            <w:vAlign w:val="center"/>
          </w:tcPr>
          <w:p w14:paraId="3351E86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镶嵌训练器</w:t>
            </w:r>
          </w:p>
        </w:tc>
        <w:tc>
          <w:tcPr>
            <w:tcW w:w="8647" w:type="dxa"/>
            <w:vAlign w:val="center"/>
          </w:tcPr>
          <w:p w14:paraId="684E8B1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由底架（长×宽）≥410mm×100mm、镶嵌柱（高）≥410mm、镶嵌器组成。</w:t>
            </w:r>
            <w:r w:rsidRPr="00E254E1">
              <w:rPr>
                <w:rFonts w:ascii="宋体" w:hAnsi="宋体" w:hint="eastAsia"/>
                <w:sz w:val="24"/>
              </w:rPr>
              <w:br/>
              <w:t>2、主要技术指标</w:t>
            </w:r>
            <w:r w:rsidRPr="00E254E1">
              <w:rPr>
                <w:rFonts w:ascii="宋体" w:hAnsi="宋体" w:hint="eastAsia"/>
                <w:sz w:val="24"/>
              </w:rPr>
              <w:br/>
              <w:t>1.材质：底架、镶嵌柱材质为木质，镶嵌器为塑料。</w:t>
            </w:r>
            <w:r w:rsidRPr="00E254E1">
              <w:rPr>
                <w:rFonts w:ascii="宋体" w:hAnsi="宋体" w:hint="eastAsia"/>
                <w:sz w:val="24"/>
              </w:rPr>
              <w:br/>
              <w:t>2.数量：镶嵌柱不低于10根，镶嵌器具有多种颜色。</w:t>
            </w:r>
          </w:p>
        </w:tc>
        <w:tc>
          <w:tcPr>
            <w:tcW w:w="850" w:type="dxa"/>
            <w:vAlign w:val="center"/>
          </w:tcPr>
          <w:p w14:paraId="2839F37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23E632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E6F25E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34DB1FAA" w14:textId="77777777">
        <w:tc>
          <w:tcPr>
            <w:tcW w:w="817" w:type="dxa"/>
            <w:vAlign w:val="center"/>
          </w:tcPr>
          <w:p w14:paraId="447F412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10</w:t>
            </w:r>
          </w:p>
        </w:tc>
        <w:tc>
          <w:tcPr>
            <w:tcW w:w="1701" w:type="dxa"/>
            <w:vAlign w:val="center"/>
          </w:tcPr>
          <w:p w14:paraId="60F45AA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手功能训练器</w:t>
            </w:r>
          </w:p>
        </w:tc>
        <w:tc>
          <w:tcPr>
            <w:tcW w:w="8647" w:type="dxa"/>
            <w:vAlign w:val="center"/>
          </w:tcPr>
          <w:p w14:paraId="1946837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由底架、十字转把、齿轮组、叶轮、圆盘、转桶、</w:t>
            </w:r>
            <w:proofErr w:type="gramStart"/>
            <w:r w:rsidRPr="00E254E1">
              <w:rPr>
                <w:rFonts w:ascii="宋体" w:hAnsi="宋体" w:hint="eastAsia"/>
                <w:sz w:val="24"/>
              </w:rPr>
              <w:t>转板组成</w:t>
            </w:r>
            <w:proofErr w:type="gramEnd"/>
            <w:r w:rsidRPr="00E254E1">
              <w:rPr>
                <w:rFonts w:ascii="宋体" w:hAnsi="宋体" w:hint="eastAsia"/>
                <w:sz w:val="24"/>
              </w:rPr>
              <w:t>。</w:t>
            </w:r>
            <w:r w:rsidRPr="00E254E1">
              <w:rPr>
                <w:rFonts w:ascii="宋体" w:hAnsi="宋体" w:hint="eastAsia"/>
                <w:sz w:val="24"/>
              </w:rPr>
              <w:br/>
              <w:t>2、主要技术指标和参数</w:t>
            </w:r>
            <w:r w:rsidRPr="00E254E1">
              <w:rPr>
                <w:rFonts w:ascii="宋体" w:hAnsi="宋体" w:hint="eastAsia"/>
                <w:sz w:val="24"/>
              </w:rPr>
              <w:br/>
              <w:t>1.外形尺寸：≥60×42×12cm</w:t>
            </w:r>
          </w:p>
        </w:tc>
        <w:tc>
          <w:tcPr>
            <w:tcW w:w="850" w:type="dxa"/>
            <w:vAlign w:val="center"/>
          </w:tcPr>
          <w:p w14:paraId="412D90E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C1C6A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93EAF6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55D0F87F" w14:textId="77777777">
        <w:tc>
          <w:tcPr>
            <w:tcW w:w="817" w:type="dxa"/>
            <w:vAlign w:val="center"/>
          </w:tcPr>
          <w:p w14:paraId="555A872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w:t>
            </w:r>
          </w:p>
        </w:tc>
        <w:tc>
          <w:tcPr>
            <w:tcW w:w="1701" w:type="dxa"/>
            <w:vAlign w:val="center"/>
          </w:tcPr>
          <w:p w14:paraId="0D0017E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分指板</w:t>
            </w:r>
          </w:p>
        </w:tc>
        <w:tc>
          <w:tcPr>
            <w:tcW w:w="8647" w:type="dxa"/>
            <w:vAlign w:val="center"/>
          </w:tcPr>
          <w:p w14:paraId="57A18A86"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1、外形尺寸：≥长180mm，指板间距21mm-23mm，高度32mm-34mm。</w:t>
            </w:r>
          </w:p>
          <w:p w14:paraId="6B4C2AD1"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2、材质：优质实木；</w:t>
            </w:r>
          </w:p>
          <w:p w14:paraId="64138298" w14:textId="77777777" w:rsidR="00BB5D25" w:rsidRPr="00E254E1" w:rsidRDefault="00000000">
            <w:pPr>
              <w:spacing w:after="0" w:line="360" w:lineRule="auto"/>
              <w:rPr>
                <w:rFonts w:ascii="宋体" w:hAnsi="宋体" w:hint="eastAsia"/>
                <w:sz w:val="24"/>
              </w:rPr>
            </w:pPr>
            <w:r w:rsidRPr="00E254E1">
              <w:rPr>
                <w:rFonts w:ascii="宋体" w:hAnsi="宋体"/>
                <w:sz w:val="24"/>
              </w:rPr>
              <w:t>3、</w:t>
            </w:r>
            <w:r w:rsidRPr="00E254E1">
              <w:rPr>
                <w:rFonts w:ascii="宋体" w:hAnsi="宋体" w:hint="eastAsia"/>
                <w:sz w:val="24"/>
              </w:rPr>
              <w:t>产品圆角打磨设计，无毛刺，连接位置需严丝合缝；</w:t>
            </w:r>
          </w:p>
        </w:tc>
        <w:tc>
          <w:tcPr>
            <w:tcW w:w="850" w:type="dxa"/>
            <w:vAlign w:val="center"/>
          </w:tcPr>
          <w:p w14:paraId="5B85E5F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AD54D3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40102B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1AAA23E3" w14:textId="77777777">
        <w:tc>
          <w:tcPr>
            <w:tcW w:w="817" w:type="dxa"/>
            <w:vAlign w:val="center"/>
          </w:tcPr>
          <w:p w14:paraId="4CDA02D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w:t>
            </w:r>
          </w:p>
        </w:tc>
        <w:tc>
          <w:tcPr>
            <w:tcW w:w="1701" w:type="dxa"/>
            <w:vAlign w:val="center"/>
          </w:tcPr>
          <w:p w14:paraId="62AAEE3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手功能组合训练箱</w:t>
            </w:r>
          </w:p>
        </w:tc>
        <w:tc>
          <w:tcPr>
            <w:tcW w:w="8647" w:type="dxa"/>
            <w:vAlign w:val="center"/>
          </w:tcPr>
          <w:p w14:paraId="5282334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主要由训练箱、防盗锁、锁扣、模拟插头插座、插销、门锁、风钩、锁扣、木棍、弹珠、螺丝螺母、</w:t>
            </w:r>
            <w:proofErr w:type="gramStart"/>
            <w:r w:rsidRPr="00E254E1">
              <w:rPr>
                <w:rFonts w:ascii="宋体" w:hAnsi="宋体" w:hint="eastAsia"/>
                <w:sz w:val="24"/>
              </w:rPr>
              <w:t>铁插棍</w:t>
            </w:r>
            <w:proofErr w:type="gramEnd"/>
            <w:r w:rsidRPr="00E254E1">
              <w:rPr>
                <w:rFonts w:ascii="宋体" w:hAnsi="宋体" w:hint="eastAsia"/>
                <w:sz w:val="24"/>
              </w:rPr>
              <w:t>等训练用具组成。</w:t>
            </w:r>
            <w:r w:rsidRPr="00E254E1">
              <w:rPr>
                <w:rFonts w:ascii="宋体" w:hAnsi="宋体" w:hint="eastAsia"/>
                <w:sz w:val="24"/>
              </w:rPr>
              <w:br/>
              <w:t>2、主要技术指标和参数</w:t>
            </w:r>
            <w:r w:rsidRPr="00E254E1">
              <w:rPr>
                <w:rFonts w:ascii="宋体" w:hAnsi="宋体" w:hint="eastAsia"/>
                <w:sz w:val="24"/>
              </w:rPr>
              <w:br/>
              <w:t>1.训练箱：材质木质（长×宽×高）≥540mm×390mm×120mm；</w:t>
            </w:r>
            <w:r w:rsidRPr="00E254E1">
              <w:rPr>
                <w:rFonts w:ascii="宋体" w:hAnsi="宋体" w:hint="eastAsia"/>
                <w:sz w:val="24"/>
              </w:rPr>
              <w:br/>
              <w:t>2.防盗锁、锁扣、模拟插头插座、插销、门锁、风钩、锁扣各不少于1套。</w:t>
            </w:r>
            <w:r w:rsidRPr="00E254E1">
              <w:rPr>
                <w:rFonts w:ascii="宋体" w:hAnsi="宋体" w:hint="eastAsia"/>
                <w:sz w:val="24"/>
              </w:rPr>
              <w:br/>
              <w:t>3.木棍具、</w:t>
            </w:r>
            <w:proofErr w:type="gramStart"/>
            <w:r w:rsidRPr="00E254E1">
              <w:rPr>
                <w:rFonts w:ascii="宋体" w:hAnsi="宋体" w:hint="eastAsia"/>
                <w:sz w:val="24"/>
              </w:rPr>
              <w:t>铁插棍</w:t>
            </w:r>
            <w:proofErr w:type="gramEnd"/>
            <w:r w:rsidRPr="00E254E1">
              <w:rPr>
                <w:rFonts w:ascii="宋体" w:hAnsi="宋体" w:hint="eastAsia"/>
                <w:sz w:val="24"/>
              </w:rPr>
              <w:t>螺丝螺母具有多种尺寸，弹珠玻璃材质。</w:t>
            </w:r>
          </w:p>
        </w:tc>
        <w:tc>
          <w:tcPr>
            <w:tcW w:w="850" w:type="dxa"/>
            <w:vAlign w:val="center"/>
          </w:tcPr>
          <w:p w14:paraId="67F5656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C403F5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57CAD06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通海里山小学、通海纳古中心小学、新平漠沙小学</w:t>
            </w:r>
          </w:p>
        </w:tc>
      </w:tr>
      <w:tr w:rsidR="00E254E1" w:rsidRPr="00E254E1" w14:paraId="2FECE4F9" w14:textId="77777777">
        <w:tc>
          <w:tcPr>
            <w:tcW w:w="817" w:type="dxa"/>
            <w:vAlign w:val="center"/>
          </w:tcPr>
          <w:p w14:paraId="0C2F89D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w:t>
            </w:r>
          </w:p>
        </w:tc>
        <w:tc>
          <w:tcPr>
            <w:tcW w:w="1701" w:type="dxa"/>
            <w:vAlign w:val="center"/>
          </w:tcPr>
          <w:p w14:paraId="16C7D6C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儿童可调式沙磨板及附件</w:t>
            </w:r>
          </w:p>
        </w:tc>
        <w:tc>
          <w:tcPr>
            <w:tcW w:w="8647" w:type="dxa"/>
            <w:vAlign w:val="center"/>
          </w:tcPr>
          <w:p w14:paraId="0B8813D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由台板、角度调节装置、底架、附件组成。</w:t>
            </w:r>
            <w:r w:rsidRPr="00E254E1">
              <w:rPr>
                <w:rFonts w:ascii="宋体" w:hAnsi="宋体" w:hint="eastAsia"/>
                <w:sz w:val="24"/>
              </w:rPr>
              <w:br/>
              <w:t>2、主要技术指标和参数</w:t>
            </w:r>
            <w:r w:rsidRPr="00E254E1">
              <w:rPr>
                <w:rFonts w:ascii="宋体" w:hAnsi="宋体" w:hint="eastAsia"/>
                <w:sz w:val="24"/>
              </w:rPr>
              <w:br/>
              <w:t>1.外形尺寸（长×宽×高）：≥82×62×73cm，</w:t>
            </w:r>
            <w:r w:rsidRPr="00E254E1">
              <w:rPr>
                <w:rFonts w:ascii="宋体" w:hAnsi="宋体" w:hint="eastAsia"/>
                <w:sz w:val="24"/>
              </w:rPr>
              <w:br/>
            </w:r>
            <w:r w:rsidRPr="00E254E1">
              <w:rPr>
                <w:rFonts w:ascii="宋体" w:hAnsi="宋体" w:hint="eastAsia"/>
                <w:sz w:val="24"/>
              </w:rPr>
              <w:lastRenderedPageBreak/>
              <w:t>2.沙磨板面积≥75×55cm,</w:t>
            </w:r>
            <w:r w:rsidRPr="00E254E1">
              <w:rPr>
                <w:rFonts w:ascii="宋体" w:hAnsi="宋体" w:hint="eastAsia"/>
                <w:sz w:val="24"/>
              </w:rPr>
              <w:br/>
              <w:t>3.沙磨</w:t>
            </w:r>
            <w:proofErr w:type="gramStart"/>
            <w:r w:rsidRPr="00E254E1">
              <w:rPr>
                <w:rFonts w:ascii="宋体" w:hAnsi="宋体" w:hint="eastAsia"/>
                <w:sz w:val="24"/>
              </w:rPr>
              <w:t>板角度</w:t>
            </w:r>
            <w:proofErr w:type="gramEnd"/>
            <w:r w:rsidRPr="00E254E1">
              <w:rPr>
                <w:rFonts w:ascii="宋体" w:hAnsi="宋体" w:hint="eastAsia"/>
                <w:sz w:val="24"/>
              </w:rPr>
              <w:t xml:space="preserve">调节范围0°～50°mm， </w:t>
            </w:r>
            <w:r w:rsidRPr="00E254E1">
              <w:rPr>
                <w:rFonts w:ascii="宋体" w:hAnsi="宋体" w:hint="eastAsia"/>
                <w:sz w:val="24"/>
              </w:rPr>
              <w:br/>
              <w:t>4.砂磨斗、摇磨具、单手推板、单手磨具4只附件，每种1只。</w:t>
            </w:r>
            <w:r w:rsidRPr="00E254E1">
              <w:rPr>
                <w:rFonts w:ascii="宋体" w:hAnsi="宋体" w:hint="eastAsia"/>
                <w:sz w:val="24"/>
              </w:rPr>
              <w:br/>
              <w:t>3、产品特性</w:t>
            </w:r>
            <w:r w:rsidRPr="00E254E1">
              <w:rPr>
                <w:rFonts w:ascii="宋体" w:hAnsi="宋体" w:hint="eastAsia"/>
                <w:sz w:val="24"/>
              </w:rPr>
              <w:br/>
              <w:t>1.台面角度可调，适合不同身高人群使用。</w:t>
            </w:r>
            <w:r w:rsidRPr="00E254E1">
              <w:rPr>
                <w:rFonts w:ascii="宋体" w:hAnsi="宋体" w:hint="eastAsia"/>
                <w:sz w:val="24"/>
              </w:rPr>
              <w:br/>
              <w:t>2.砂磨斗中可添加沙袋，以达到不同重量后的上肢肌力协调活动能力和关节活动度的作业训练</w:t>
            </w:r>
          </w:p>
        </w:tc>
        <w:tc>
          <w:tcPr>
            <w:tcW w:w="850" w:type="dxa"/>
            <w:vAlign w:val="center"/>
          </w:tcPr>
          <w:p w14:paraId="7E6E271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2DEDDE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1AF479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6D041379" w14:textId="77777777">
        <w:tc>
          <w:tcPr>
            <w:tcW w:w="817" w:type="dxa"/>
            <w:vAlign w:val="center"/>
          </w:tcPr>
          <w:p w14:paraId="2E18F95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w:t>
            </w:r>
          </w:p>
        </w:tc>
        <w:tc>
          <w:tcPr>
            <w:tcW w:w="1701" w:type="dxa"/>
            <w:vAlign w:val="center"/>
          </w:tcPr>
          <w:p w14:paraId="0F22C3D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木插板</w:t>
            </w:r>
          </w:p>
        </w:tc>
        <w:tc>
          <w:tcPr>
            <w:tcW w:w="8647" w:type="dxa"/>
            <w:vAlign w:val="center"/>
          </w:tcPr>
          <w:p w14:paraId="43BF05C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由大中小底板、大中小木棒组成。</w:t>
            </w:r>
            <w:r w:rsidRPr="00E254E1">
              <w:rPr>
                <w:rFonts w:ascii="宋体" w:hAnsi="宋体" w:hint="eastAsia"/>
                <w:sz w:val="24"/>
              </w:rPr>
              <w:br/>
              <w:t>2、主要技术指标和参数</w:t>
            </w:r>
            <w:r w:rsidRPr="00E254E1">
              <w:rPr>
                <w:rFonts w:ascii="宋体" w:hAnsi="宋体" w:hint="eastAsia"/>
                <w:sz w:val="24"/>
              </w:rPr>
              <w:br/>
              <w:t>1.外形尺寸（长×宽）（大）：≥340mm×280mm，棒≥20根</w:t>
            </w:r>
            <w:r w:rsidRPr="00E254E1">
              <w:rPr>
                <w:rFonts w:ascii="宋体" w:hAnsi="宋体" w:hint="eastAsia"/>
                <w:sz w:val="24"/>
              </w:rPr>
              <w:br/>
              <w:t>2.外形尺寸（长×宽）（中）：≥220mm×170mm×95mm，棒≥20根</w:t>
            </w:r>
            <w:r w:rsidRPr="00E254E1">
              <w:rPr>
                <w:rFonts w:ascii="宋体" w:hAnsi="宋体" w:hint="eastAsia"/>
                <w:sz w:val="24"/>
              </w:rPr>
              <w:br/>
              <w:t>3.外形尺寸（长×宽）（小）：≥170mm×140mm×85mm，棒≥20根</w:t>
            </w:r>
          </w:p>
        </w:tc>
        <w:tc>
          <w:tcPr>
            <w:tcW w:w="850" w:type="dxa"/>
            <w:vAlign w:val="center"/>
          </w:tcPr>
          <w:p w14:paraId="124CE5B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B14F86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5E89F18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06C71771" w14:textId="77777777">
        <w:tc>
          <w:tcPr>
            <w:tcW w:w="817" w:type="dxa"/>
            <w:vAlign w:val="center"/>
          </w:tcPr>
          <w:p w14:paraId="506BE8B7" w14:textId="77777777" w:rsidR="00BB5D25" w:rsidRPr="00E254E1" w:rsidRDefault="00000000">
            <w:pPr>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15</w:t>
            </w:r>
          </w:p>
        </w:tc>
        <w:tc>
          <w:tcPr>
            <w:tcW w:w="1701" w:type="dxa"/>
            <w:vAlign w:val="center"/>
          </w:tcPr>
          <w:p w14:paraId="56CB93B7" w14:textId="77777777" w:rsidR="00BB5D25" w:rsidRPr="00E254E1" w:rsidRDefault="00000000">
            <w:pPr>
              <w:spacing w:after="0" w:line="360" w:lineRule="auto"/>
              <w:jc w:val="center"/>
              <w:rPr>
                <w:rFonts w:ascii="宋体" w:hAnsi="宋体" w:hint="eastAsia"/>
                <w:sz w:val="24"/>
              </w:rPr>
            </w:pPr>
            <w:proofErr w:type="gramStart"/>
            <w:r w:rsidRPr="00E254E1">
              <w:rPr>
                <w:rFonts w:ascii="宋体" w:hAnsi="宋体" w:hint="eastAsia"/>
                <w:sz w:val="24"/>
              </w:rPr>
              <w:t>儿童梯椅</w:t>
            </w:r>
            <w:proofErr w:type="gramEnd"/>
          </w:p>
        </w:tc>
        <w:tc>
          <w:tcPr>
            <w:tcW w:w="8647" w:type="dxa"/>
            <w:vAlign w:val="center"/>
          </w:tcPr>
          <w:p w14:paraId="5AEEA826"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1、外形尺寸（长×宽×高）：≥650mm×420mm×1000mm</w:t>
            </w:r>
          </w:p>
          <w:p w14:paraId="10B59D63" w14:textId="77777777" w:rsidR="00BB5D25" w:rsidRPr="00E254E1" w:rsidRDefault="00000000">
            <w:pPr>
              <w:spacing w:after="0" w:line="360" w:lineRule="auto"/>
              <w:rPr>
                <w:rFonts w:ascii="宋体" w:hAnsi="宋体" w:hint="eastAsia"/>
                <w:sz w:val="24"/>
              </w:rPr>
            </w:pPr>
            <w:r w:rsidRPr="00E254E1">
              <w:rPr>
                <w:rFonts w:asciiTheme="minorEastAsia" w:eastAsiaTheme="minorEastAsia" w:hAnsiTheme="minorEastAsia" w:cs="宋体"/>
                <w:sz w:val="24"/>
              </w:rPr>
              <w:t>2、</w:t>
            </w:r>
            <w:r w:rsidRPr="00E254E1">
              <w:rPr>
                <w:rFonts w:ascii="宋体" w:hAnsi="宋体" w:hint="eastAsia"/>
                <w:sz w:val="24"/>
              </w:rPr>
              <w:t>材质：木质</w:t>
            </w:r>
            <w:r w:rsidRPr="00E254E1">
              <w:rPr>
                <w:rFonts w:ascii="宋体" w:hAnsi="宋体" w:hint="eastAsia"/>
                <w:sz w:val="24"/>
              </w:rPr>
              <w:br/>
              <w:t>3、凳面宽度：400mm±3%</w:t>
            </w:r>
            <w:r w:rsidRPr="00E254E1">
              <w:rPr>
                <w:rFonts w:ascii="宋体" w:hAnsi="宋体" w:hint="eastAsia"/>
                <w:sz w:val="24"/>
              </w:rPr>
              <w:br/>
              <w:t>4、凳面高度：240mm±3%</w:t>
            </w:r>
            <w:r w:rsidRPr="00E254E1">
              <w:rPr>
                <w:rFonts w:ascii="宋体" w:hAnsi="宋体" w:hint="eastAsia"/>
                <w:sz w:val="24"/>
              </w:rPr>
              <w:br/>
              <w:t>5、爬行高度：690mm±3%</w:t>
            </w:r>
          </w:p>
          <w:p w14:paraId="2263A1C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宋体" w:hAnsi="宋体" w:hint="eastAsia"/>
                <w:sz w:val="24"/>
              </w:rPr>
              <w:t>6、</w:t>
            </w:r>
            <w:proofErr w:type="gramStart"/>
            <w:r w:rsidRPr="00E254E1">
              <w:rPr>
                <w:rFonts w:asciiTheme="minorEastAsia" w:eastAsiaTheme="minorEastAsia" w:hAnsiTheme="minorEastAsia" w:hint="eastAsia"/>
                <w:sz w:val="24"/>
              </w:rPr>
              <w:t>梯</w:t>
            </w:r>
            <w:r w:rsidRPr="00E254E1">
              <w:rPr>
                <w:rFonts w:ascii="宋体" w:hAnsi="宋体" w:hint="eastAsia"/>
                <w:sz w:val="24"/>
              </w:rPr>
              <w:t>椅整体</w:t>
            </w:r>
            <w:proofErr w:type="gramEnd"/>
            <w:r w:rsidRPr="00E254E1">
              <w:rPr>
                <w:rFonts w:ascii="宋体" w:hAnsi="宋体" w:hint="eastAsia"/>
                <w:sz w:val="24"/>
              </w:rPr>
              <w:t>工艺需满足</w:t>
            </w:r>
            <w:r w:rsidRPr="00E254E1">
              <w:rPr>
                <w:rFonts w:asciiTheme="minorEastAsia" w:eastAsiaTheme="minorEastAsia" w:hAnsiTheme="minorEastAsia" w:hint="eastAsia"/>
                <w:sz w:val="24"/>
              </w:rPr>
              <w:t>三遍打磨、三遍环保漆、表面光滑，无毛刺。</w:t>
            </w:r>
          </w:p>
          <w:p w14:paraId="63431036" w14:textId="77777777" w:rsidR="00BB5D25" w:rsidRPr="00E254E1" w:rsidRDefault="00000000">
            <w:pPr>
              <w:spacing w:after="0" w:line="360" w:lineRule="auto"/>
              <w:rPr>
                <w:rFonts w:ascii="宋体" w:hAnsi="宋体" w:hint="eastAsia"/>
                <w:sz w:val="24"/>
              </w:rPr>
            </w:pPr>
            <w:r w:rsidRPr="00E254E1">
              <w:rPr>
                <w:rFonts w:asciiTheme="minorEastAsia" w:eastAsiaTheme="minorEastAsia" w:hAnsiTheme="minorEastAsia" w:hint="eastAsia"/>
                <w:sz w:val="24"/>
              </w:rPr>
              <w:lastRenderedPageBreak/>
              <w:t>7、</w:t>
            </w:r>
            <w:proofErr w:type="gramStart"/>
            <w:r w:rsidRPr="00E254E1">
              <w:rPr>
                <w:rFonts w:asciiTheme="minorEastAsia" w:eastAsiaTheme="minorEastAsia" w:hAnsiTheme="minorEastAsia" w:hint="eastAsia"/>
                <w:sz w:val="24"/>
              </w:rPr>
              <w:t>梯</w:t>
            </w:r>
            <w:r w:rsidRPr="00E254E1">
              <w:rPr>
                <w:rFonts w:ascii="宋体" w:hAnsi="宋体" w:hint="eastAsia"/>
                <w:sz w:val="24"/>
              </w:rPr>
              <w:t>椅整体</w:t>
            </w:r>
            <w:proofErr w:type="gramEnd"/>
            <w:r w:rsidRPr="00E254E1">
              <w:rPr>
                <w:rFonts w:asciiTheme="minorEastAsia" w:eastAsiaTheme="minorEastAsia" w:hAnsiTheme="minorEastAsia" w:hint="eastAsia"/>
                <w:sz w:val="24"/>
              </w:rPr>
              <w:t>具有安全角设计，避免儿童尖锐磕碰伤害；</w:t>
            </w:r>
          </w:p>
        </w:tc>
        <w:tc>
          <w:tcPr>
            <w:tcW w:w="850" w:type="dxa"/>
            <w:vAlign w:val="center"/>
          </w:tcPr>
          <w:p w14:paraId="1ED1C02F" w14:textId="77777777" w:rsidR="00BB5D25" w:rsidRPr="00E254E1" w:rsidRDefault="00000000">
            <w:pPr>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FC6995F" w14:textId="77777777" w:rsidR="00BB5D25" w:rsidRPr="00E254E1" w:rsidRDefault="00000000">
            <w:pPr>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2</w:t>
            </w:r>
          </w:p>
        </w:tc>
        <w:tc>
          <w:tcPr>
            <w:tcW w:w="1276" w:type="dxa"/>
            <w:vAlign w:val="center"/>
          </w:tcPr>
          <w:p w14:paraId="30F6CA99" w14:textId="77777777" w:rsidR="00BB5D25" w:rsidRPr="00E254E1" w:rsidRDefault="00000000">
            <w:pPr>
              <w:jc w:val="center"/>
              <w:rPr>
                <w:rFonts w:asciiTheme="minorEastAsia" w:eastAsiaTheme="minorEastAsia" w:hAnsiTheme="minorEastAsia"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015CC9B9" w14:textId="77777777">
        <w:tc>
          <w:tcPr>
            <w:tcW w:w="817" w:type="dxa"/>
            <w:vAlign w:val="center"/>
          </w:tcPr>
          <w:p w14:paraId="1EDB04F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w:t>
            </w:r>
          </w:p>
        </w:tc>
        <w:tc>
          <w:tcPr>
            <w:tcW w:w="1701" w:type="dxa"/>
            <w:vAlign w:val="center"/>
          </w:tcPr>
          <w:p w14:paraId="535988E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体操棒与抛接球</w:t>
            </w:r>
          </w:p>
        </w:tc>
        <w:tc>
          <w:tcPr>
            <w:tcW w:w="8647" w:type="dxa"/>
            <w:vAlign w:val="center"/>
          </w:tcPr>
          <w:p w14:paraId="2CE63A0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由体操棒、搁架、抛接球组成。</w:t>
            </w:r>
            <w:r w:rsidRPr="00E254E1">
              <w:rPr>
                <w:rFonts w:ascii="宋体" w:hAnsi="宋体" w:hint="eastAsia"/>
                <w:sz w:val="24"/>
              </w:rPr>
              <w:br/>
              <w:t>2、主要技术指标和参数</w:t>
            </w:r>
            <w:r w:rsidRPr="00E254E1">
              <w:rPr>
                <w:rFonts w:ascii="宋体" w:hAnsi="宋体" w:hint="eastAsia"/>
                <w:sz w:val="24"/>
              </w:rPr>
              <w:br/>
              <w:t>1.外形尺寸（长×宽×高）：≥400mm×400mm×1040mm</w:t>
            </w:r>
            <w:r w:rsidRPr="00E254E1">
              <w:rPr>
                <w:rFonts w:ascii="宋体" w:hAnsi="宋体" w:hint="eastAsia"/>
                <w:sz w:val="24"/>
              </w:rPr>
              <w:br/>
              <w:t>2.体操棒外形尺寸高度：≥1000mm，数量≥4根</w:t>
            </w:r>
            <w:r w:rsidRPr="00E254E1">
              <w:rPr>
                <w:rFonts w:ascii="宋体" w:hAnsi="宋体" w:hint="eastAsia"/>
                <w:sz w:val="24"/>
              </w:rPr>
              <w:br/>
              <w:t>3.抛接球直径≥250mm,数量≥3个</w:t>
            </w:r>
          </w:p>
        </w:tc>
        <w:tc>
          <w:tcPr>
            <w:tcW w:w="850" w:type="dxa"/>
            <w:vAlign w:val="center"/>
          </w:tcPr>
          <w:p w14:paraId="174DAB5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9B1E47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5895AEB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24452B28" w14:textId="77777777">
        <w:tc>
          <w:tcPr>
            <w:tcW w:w="817" w:type="dxa"/>
            <w:vAlign w:val="center"/>
          </w:tcPr>
          <w:p w14:paraId="5FB381D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w:t>
            </w:r>
          </w:p>
        </w:tc>
        <w:tc>
          <w:tcPr>
            <w:tcW w:w="1701" w:type="dxa"/>
            <w:vAlign w:val="center"/>
          </w:tcPr>
          <w:p w14:paraId="0489FC5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引导式训练组合</w:t>
            </w:r>
          </w:p>
        </w:tc>
        <w:tc>
          <w:tcPr>
            <w:tcW w:w="8647" w:type="dxa"/>
            <w:vAlign w:val="center"/>
          </w:tcPr>
          <w:p w14:paraId="3CA1662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w:t>
            </w:r>
            <w:proofErr w:type="gramStart"/>
            <w:r w:rsidRPr="00E254E1">
              <w:rPr>
                <w:rFonts w:ascii="宋体" w:hAnsi="宋体" w:hint="eastAsia"/>
                <w:sz w:val="24"/>
              </w:rPr>
              <w:t>木楞床外形尺寸</w:t>
            </w:r>
            <w:proofErr w:type="gramEnd"/>
            <w:r w:rsidRPr="00E254E1">
              <w:rPr>
                <w:rFonts w:ascii="宋体" w:hAnsi="宋体" w:hint="eastAsia"/>
                <w:sz w:val="24"/>
              </w:rPr>
              <w:t>/mm：1500mm×650mm×（435～530）mm</w:t>
            </w:r>
            <w:r w:rsidRPr="00E254E1">
              <w:rPr>
                <w:rFonts w:ascii="宋体" w:hAnsi="宋体" w:hint="eastAsia"/>
                <w:sz w:val="24"/>
              </w:rPr>
              <w:br/>
              <w:t>2、木箱外形尺寸/mm：455mm×400mm。</w:t>
            </w:r>
            <w:r w:rsidRPr="00E254E1">
              <w:rPr>
                <w:rFonts w:ascii="宋体" w:hAnsi="宋体" w:hint="eastAsia"/>
                <w:sz w:val="24"/>
              </w:rPr>
              <w:br/>
              <w:t>3、角度调节范围：0º～60º</w:t>
            </w:r>
            <w:r w:rsidRPr="00E254E1">
              <w:rPr>
                <w:rFonts w:ascii="宋体" w:hAnsi="宋体" w:hint="eastAsia"/>
                <w:sz w:val="24"/>
              </w:rPr>
              <w:br/>
              <w:t>4、包含高中低三种不同的凳子，材质为木质。</w:t>
            </w:r>
            <w:r w:rsidRPr="00E254E1">
              <w:rPr>
                <w:rFonts w:ascii="宋体" w:hAnsi="宋体" w:hint="eastAsia"/>
                <w:sz w:val="24"/>
              </w:rPr>
              <w:br/>
              <w:t>5、具有长手柄训练板、短手柄训练板、带圆</w:t>
            </w:r>
            <w:proofErr w:type="gramStart"/>
            <w:r w:rsidRPr="00E254E1">
              <w:rPr>
                <w:rFonts w:ascii="宋体" w:hAnsi="宋体" w:hint="eastAsia"/>
                <w:sz w:val="24"/>
              </w:rPr>
              <w:t>棒训练板</w:t>
            </w:r>
            <w:proofErr w:type="gramEnd"/>
            <w:r w:rsidRPr="00E254E1">
              <w:rPr>
                <w:rFonts w:ascii="宋体" w:hAnsi="宋体" w:hint="eastAsia"/>
                <w:sz w:val="24"/>
              </w:rPr>
              <w:t>。</w:t>
            </w:r>
          </w:p>
        </w:tc>
        <w:tc>
          <w:tcPr>
            <w:tcW w:w="850" w:type="dxa"/>
            <w:vAlign w:val="center"/>
          </w:tcPr>
          <w:p w14:paraId="16D7A40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9BC888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00CF1AD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39C3829F" w14:textId="77777777">
        <w:tc>
          <w:tcPr>
            <w:tcW w:w="817" w:type="dxa"/>
            <w:vAlign w:val="center"/>
          </w:tcPr>
          <w:p w14:paraId="0C9565D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w:t>
            </w:r>
          </w:p>
        </w:tc>
        <w:tc>
          <w:tcPr>
            <w:tcW w:w="1701" w:type="dxa"/>
            <w:vAlign w:val="center"/>
          </w:tcPr>
          <w:p w14:paraId="5A70B2F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作业训练器</w:t>
            </w:r>
          </w:p>
        </w:tc>
        <w:tc>
          <w:tcPr>
            <w:tcW w:w="8647" w:type="dxa"/>
            <w:vAlign w:val="center"/>
          </w:tcPr>
          <w:p w14:paraId="308DDB3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由架子，小平板、大平板、夹子、弹簧、塑柄旋钮、水龙头，插座，插销等日常生活用具组成。</w:t>
            </w:r>
            <w:r w:rsidRPr="00E254E1">
              <w:rPr>
                <w:rFonts w:ascii="宋体" w:hAnsi="宋体" w:hint="eastAsia"/>
                <w:sz w:val="24"/>
              </w:rPr>
              <w:br/>
              <w:t>2、主要技术指标和参数</w:t>
            </w:r>
            <w:r w:rsidRPr="00E254E1">
              <w:rPr>
                <w:rFonts w:ascii="宋体" w:hAnsi="宋体" w:hint="eastAsia"/>
                <w:sz w:val="24"/>
              </w:rPr>
              <w:br/>
              <w:t>1.外形尺寸（长×宽×高）：≥架子52×17×54cm，</w:t>
            </w:r>
            <w:r w:rsidRPr="00E254E1">
              <w:rPr>
                <w:rFonts w:ascii="宋体" w:hAnsi="宋体" w:hint="eastAsia"/>
                <w:sz w:val="24"/>
              </w:rPr>
              <w:br/>
              <w:t>2.小平板≥</w:t>
            </w:r>
            <w:proofErr w:type="gramStart"/>
            <w:r w:rsidRPr="00E254E1">
              <w:rPr>
                <w:rFonts w:ascii="宋体" w:hAnsi="宋体" w:hint="eastAsia"/>
                <w:sz w:val="24"/>
              </w:rPr>
              <w:t>32×32×</w:t>
            </w:r>
            <w:proofErr w:type="gramEnd"/>
            <w:r w:rsidRPr="00E254E1">
              <w:rPr>
                <w:rFonts w:ascii="宋体" w:hAnsi="宋体" w:hint="eastAsia"/>
                <w:sz w:val="24"/>
              </w:rPr>
              <w:t>13cm，</w:t>
            </w:r>
            <w:r w:rsidRPr="00E254E1">
              <w:rPr>
                <w:rFonts w:ascii="宋体" w:hAnsi="宋体" w:hint="eastAsia"/>
                <w:sz w:val="24"/>
              </w:rPr>
              <w:br/>
              <w:t>3.大平板≥62×42×13㎝，</w:t>
            </w:r>
          </w:p>
        </w:tc>
        <w:tc>
          <w:tcPr>
            <w:tcW w:w="850" w:type="dxa"/>
            <w:vAlign w:val="center"/>
          </w:tcPr>
          <w:p w14:paraId="4D1EF74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800A6F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0C126BF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5BFAE4F8" w14:textId="77777777">
        <w:tc>
          <w:tcPr>
            <w:tcW w:w="817" w:type="dxa"/>
            <w:vAlign w:val="center"/>
          </w:tcPr>
          <w:p w14:paraId="1C76DC9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19</w:t>
            </w:r>
          </w:p>
        </w:tc>
        <w:tc>
          <w:tcPr>
            <w:tcW w:w="1701" w:type="dxa"/>
            <w:vAlign w:val="center"/>
          </w:tcPr>
          <w:p w14:paraId="16F943A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手指阶梯</w:t>
            </w:r>
          </w:p>
        </w:tc>
        <w:tc>
          <w:tcPr>
            <w:tcW w:w="8647" w:type="dxa"/>
            <w:vAlign w:val="center"/>
          </w:tcPr>
          <w:p w14:paraId="73A448D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1、外形尺寸（长×宽×高）：≥300mm×120mm×450mm</w:t>
            </w:r>
            <w:r w:rsidRPr="00E254E1">
              <w:rPr>
                <w:rFonts w:ascii="宋体" w:hAnsi="宋体" w:hint="eastAsia"/>
                <w:sz w:val="24"/>
              </w:rPr>
              <w:br/>
              <w:t>2、阶梯台阶距离：25-27mm</w:t>
            </w:r>
            <w:r w:rsidRPr="00E254E1">
              <w:rPr>
                <w:rFonts w:ascii="宋体" w:hAnsi="宋体" w:hint="eastAsia"/>
                <w:sz w:val="24"/>
              </w:rPr>
              <w:br/>
              <w:t>3、台阶数量不少于10层</w:t>
            </w:r>
          </w:p>
        </w:tc>
        <w:tc>
          <w:tcPr>
            <w:tcW w:w="850" w:type="dxa"/>
            <w:vAlign w:val="center"/>
          </w:tcPr>
          <w:p w14:paraId="008C03C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67AAE4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7B7BEB3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4B76D83F" w14:textId="77777777">
        <w:tc>
          <w:tcPr>
            <w:tcW w:w="817" w:type="dxa"/>
            <w:vAlign w:val="center"/>
          </w:tcPr>
          <w:p w14:paraId="432EF3C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w:t>
            </w:r>
          </w:p>
        </w:tc>
        <w:tc>
          <w:tcPr>
            <w:tcW w:w="1701" w:type="dxa"/>
            <w:vAlign w:val="center"/>
          </w:tcPr>
          <w:p w14:paraId="7B4C0D6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OT桌（可调式）</w:t>
            </w:r>
          </w:p>
        </w:tc>
        <w:tc>
          <w:tcPr>
            <w:tcW w:w="8647" w:type="dxa"/>
            <w:vAlign w:val="center"/>
          </w:tcPr>
          <w:p w14:paraId="2FAA69D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由台面，底架，调节脚，摇手柄，传动轴组成。</w:t>
            </w:r>
            <w:r w:rsidRPr="00E254E1">
              <w:rPr>
                <w:rFonts w:ascii="宋体" w:hAnsi="宋体" w:hint="eastAsia"/>
                <w:sz w:val="24"/>
              </w:rPr>
              <w:br/>
              <w:t>2、主要技术指标和参数</w:t>
            </w:r>
            <w:r w:rsidRPr="00E254E1">
              <w:rPr>
                <w:rFonts w:ascii="宋体" w:hAnsi="宋体" w:hint="eastAsia"/>
                <w:sz w:val="24"/>
              </w:rPr>
              <w:br/>
              <w:t>1.外形尺寸（长×宽×高）：≥120×80×60-85cm,</w:t>
            </w:r>
            <w:r w:rsidRPr="00E254E1">
              <w:rPr>
                <w:rFonts w:ascii="宋体" w:hAnsi="宋体" w:hint="eastAsia"/>
                <w:sz w:val="24"/>
              </w:rPr>
              <w:br/>
              <w:t>2.手摇升降桌面，桌面高度调节范围60～85cm，</w:t>
            </w:r>
            <w:r w:rsidRPr="00E254E1">
              <w:rPr>
                <w:rFonts w:ascii="宋体" w:hAnsi="宋体" w:hint="eastAsia"/>
                <w:sz w:val="24"/>
              </w:rPr>
              <w:br/>
              <w:t>3.手柄转动力矩10N·m，</w:t>
            </w:r>
            <w:r w:rsidRPr="00E254E1">
              <w:rPr>
                <w:rFonts w:ascii="宋体" w:hAnsi="宋体" w:hint="eastAsia"/>
                <w:sz w:val="24"/>
              </w:rPr>
              <w:br/>
              <w:t>4.桌面额定载荷≥50kg，</w:t>
            </w:r>
            <w:r w:rsidRPr="00E254E1">
              <w:rPr>
                <w:rFonts w:ascii="宋体" w:hAnsi="宋体" w:hint="eastAsia"/>
                <w:sz w:val="24"/>
              </w:rPr>
              <w:br/>
              <w:t>5.桌面尺寸≥120×80cm。作业训练用具。供患者进行上肢的主动训练。</w:t>
            </w:r>
            <w:r w:rsidRPr="00E254E1">
              <w:rPr>
                <w:rFonts w:ascii="宋体" w:hAnsi="宋体" w:hint="eastAsia"/>
                <w:sz w:val="24"/>
              </w:rPr>
              <w:br/>
              <w:t>3、产品特性</w:t>
            </w:r>
            <w:r w:rsidRPr="00E254E1">
              <w:rPr>
                <w:rFonts w:ascii="宋体" w:hAnsi="宋体" w:hint="eastAsia"/>
                <w:sz w:val="24"/>
              </w:rPr>
              <w:br/>
              <w:t>1.桌面高度可调，适合不同身高人群使用。</w:t>
            </w:r>
            <w:r w:rsidRPr="00E254E1">
              <w:rPr>
                <w:rFonts w:ascii="宋体" w:hAnsi="宋体" w:hint="eastAsia"/>
                <w:sz w:val="24"/>
              </w:rPr>
              <w:br/>
              <w:t>2.供患者进行上肢的主动训练。可进行手工作业训练。</w:t>
            </w:r>
          </w:p>
        </w:tc>
        <w:tc>
          <w:tcPr>
            <w:tcW w:w="850" w:type="dxa"/>
            <w:vAlign w:val="center"/>
          </w:tcPr>
          <w:p w14:paraId="37ABB6C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18F96F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0C9F045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10E3AE93" w14:textId="77777777">
        <w:tc>
          <w:tcPr>
            <w:tcW w:w="817" w:type="dxa"/>
            <w:vAlign w:val="center"/>
          </w:tcPr>
          <w:p w14:paraId="2952C3C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21</w:t>
            </w:r>
          </w:p>
        </w:tc>
        <w:tc>
          <w:tcPr>
            <w:tcW w:w="1701" w:type="dxa"/>
            <w:vAlign w:val="center"/>
          </w:tcPr>
          <w:p w14:paraId="672D696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认知图形插板</w:t>
            </w:r>
          </w:p>
        </w:tc>
        <w:tc>
          <w:tcPr>
            <w:tcW w:w="8647" w:type="dxa"/>
            <w:vAlign w:val="center"/>
          </w:tcPr>
          <w:p w14:paraId="54328D6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1、产品组成</w:t>
            </w:r>
            <w:r w:rsidRPr="00E254E1">
              <w:rPr>
                <w:rFonts w:ascii="宋体" w:hAnsi="宋体" w:hint="eastAsia"/>
                <w:sz w:val="24"/>
              </w:rPr>
              <w:br/>
              <w:t>由底板、动物图形插板组成。</w:t>
            </w:r>
            <w:r w:rsidRPr="00E254E1">
              <w:rPr>
                <w:rFonts w:ascii="宋体" w:hAnsi="宋体" w:hint="eastAsia"/>
                <w:sz w:val="24"/>
              </w:rPr>
              <w:br/>
              <w:t>2、主要技术指标和参数</w:t>
            </w:r>
            <w:r w:rsidRPr="00E254E1">
              <w:rPr>
                <w:rFonts w:ascii="宋体" w:hAnsi="宋体" w:hint="eastAsia"/>
                <w:sz w:val="24"/>
              </w:rPr>
              <w:br/>
              <w:t>1.具有不低于2种动物图形插板。</w:t>
            </w:r>
            <w:r w:rsidRPr="00E254E1">
              <w:rPr>
                <w:rFonts w:ascii="宋体" w:hAnsi="宋体" w:hint="eastAsia"/>
                <w:sz w:val="24"/>
              </w:rPr>
              <w:br/>
            </w:r>
            <w:r w:rsidRPr="00E254E1">
              <w:rPr>
                <w:rFonts w:ascii="宋体" w:hAnsi="宋体" w:hint="eastAsia"/>
                <w:sz w:val="24"/>
              </w:rPr>
              <w:lastRenderedPageBreak/>
              <w:t>2.尺寸：≥44*34cm。</w:t>
            </w:r>
            <w:r w:rsidRPr="00E254E1">
              <w:rPr>
                <w:rFonts w:ascii="宋体" w:hAnsi="宋体" w:hint="eastAsia"/>
                <w:sz w:val="24"/>
              </w:rPr>
              <w:br/>
              <w:t>3.材质：木质。</w:t>
            </w:r>
          </w:p>
        </w:tc>
        <w:tc>
          <w:tcPr>
            <w:tcW w:w="850" w:type="dxa"/>
            <w:vAlign w:val="center"/>
          </w:tcPr>
          <w:p w14:paraId="3266BC1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A49E5B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6FFE7B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2AACADA4" w14:textId="77777777">
        <w:tc>
          <w:tcPr>
            <w:tcW w:w="817" w:type="dxa"/>
            <w:vAlign w:val="center"/>
          </w:tcPr>
          <w:p w14:paraId="09AD01A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22</w:t>
            </w:r>
          </w:p>
        </w:tc>
        <w:tc>
          <w:tcPr>
            <w:tcW w:w="1701" w:type="dxa"/>
            <w:vAlign w:val="center"/>
          </w:tcPr>
          <w:p w14:paraId="4D259C7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智能型综合反应时仪</w:t>
            </w:r>
          </w:p>
        </w:tc>
        <w:tc>
          <w:tcPr>
            <w:tcW w:w="8647" w:type="dxa"/>
            <w:vAlign w:val="center"/>
          </w:tcPr>
          <w:p w14:paraId="36EF720B"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1、主要功能：</w:t>
            </w:r>
            <w:r w:rsidRPr="00E254E1">
              <w:rPr>
                <w:rFonts w:ascii="宋体" w:hAnsi="宋体" w:hint="eastAsia"/>
                <w:sz w:val="24"/>
              </w:rPr>
              <w:br/>
              <w:t>1.使用户了解自己的多种反应能力，作为上肢灵活性和协调性训练的辅助用具，改善上肢的日常活动能力及反应能力，同时评估个体的高级神经活动的强度、认知风格品质提供参考。</w:t>
            </w:r>
            <w:r w:rsidRPr="00E254E1">
              <w:rPr>
                <w:rFonts w:ascii="宋体" w:hAnsi="宋体" w:hint="eastAsia"/>
                <w:sz w:val="24"/>
              </w:rPr>
              <w:br/>
              <w:t>★2.产品需符合心理学学科科学性设计，同时适合中小学生群体使用。（需提供符合心理学学科性的第三方鉴定报告及产品具有适用于中小学生群体使用的第三方鉴定报告。）</w:t>
            </w:r>
            <w:r w:rsidRPr="00E254E1">
              <w:rPr>
                <w:rFonts w:ascii="宋体" w:hAnsi="宋体" w:hint="eastAsia"/>
                <w:sz w:val="24"/>
              </w:rPr>
              <w:br/>
              <w:t>2、 主要特点：</w:t>
            </w:r>
            <w:r w:rsidRPr="00E254E1">
              <w:rPr>
                <w:rFonts w:ascii="宋体" w:hAnsi="宋体" w:hint="eastAsia"/>
                <w:sz w:val="24"/>
              </w:rPr>
              <w:br/>
              <w:t>1. 由测试区、控制区、底盘等三大部分构成。测试区与控制区一体化设计，便于仪器存储与操作。</w:t>
            </w:r>
            <w:r w:rsidRPr="00E254E1">
              <w:rPr>
                <w:rFonts w:ascii="宋体" w:hAnsi="宋体" w:hint="eastAsia"/>
                <w:sz w:val="24"/>
              </w:rPr>
              <w:br/>
              <w:t>2.控制区包括彩色液晶触摸显示屏、微型扬声器等。液晶触摸屏具有学号输入、操作提示、结果呈现等功能；内置微型扬声器，与显示屏同步播放语音指导以及其他声音信号提示。</w:t>
            </w:r>
            <w:r w:rsidRPr="00E254E1">
              <w:rPr>
                <w:rFonts w:ascii="宋体" w:hAnsi="宋体" w:hint="eastAsia"/>
                <w:sz w:val="24"/>
              </w:rPr>
              <w:br/>
              <w:t>a. 仪器具有存储功能，可存10000条测试信息，输入学号自动显示姓名；文字提示结合语音指导，无需主试，个体可独立操作；</w:t>
            </w:r>
            <w:r w:rsidRPr="00E254E1">
              <w:rPr>
                <w:rFonts w:ascii="宋体" w:hAnsi="宋体" w:hint="eastAsia"/>
                <w:sz w:val="24"/>
              </w:rPr>
              <w:br/>
              <w:t>b. 实时呈现结果数据，无需连接电脑，用户即可看到自己的当前测试结果。</w:t>
            </w:r>
            <w:r w:rsidRPr="00E254E1">
              <w:rPr>
                <w:rFonts w:ascii="宋体" w:hAnsi="宋体" w:hint="eastAsia"/>
                <w:sz w:val="24"/>
              </w:rPr>
              <w:br/>
              <w:t>3. 底盘侧面装有耳机插孔，操作时可选择插入耳机避免相互影响。</w:t>
            </w:r>
            <w:r w:rsidRPr="00E254E1">
              <w:rPr>
                <w:rFonts w:ascii="宋体" w:hAnsi="宋体" w:hint="eastAsia"/>
                <w:sz w:val="24"/>
              </w:rPr>
              <w:br/>
            </w:r>
            <w:r w:rsidRPr="00E254E1">
              <w:rPr>
                <w:rFonts w:ascii="宋体" w:hAnsi="宋体" w:hint="eastAsia"/>
                <w:sz w:val="24"/>
              </w:rPr>
              <w:lastRenderedPageBreak/>
              <w:t>4.USB标准接口，可通过U盘，实现名单导入、数据导出等功能。</w:t>
            </w:r>
            <w:r w:rsidRPr="00E254E1">
              <w:rPr>
                <w:rFonts w:ascii="宋体" w:hAnsi="宋体" w:hint="eastAsia"/>
                <w:sz w:val="24"/>
              </w:rPr>
              <w:br/>
              <w:t>3、技术参数：</w:t>
            </w:r>
            <w:r w:rsidRPr="00E254E1">
              <w:rPr>
                <w:rFonts w:ascii="宋体" w:hAnsi="宋体" w:hint="eastAsia"/>
                <w:sz w:val="24"/>
              </w:rPr>
              <w:br/>
              <w:t>1.测试区上部中央有一圆形的发光源，可呈现红、黄、蓝、绿4种色光，作为简单、辨别与选择反应时的刺激光信号源。</w:t>
            </w:r>
            <w:r w:rsidRPr="00E254E1">
              <w:rPr>
                <w:rFonts w:ascii="宋体" w:hAnsi="宋体" w:hint="eastAsia"/>
                <w:sz w:val="24"/>
              </w:rPr>
              <w:br/>
              <w:t xml:space="preserve">2.计时范围：100us-800s；分辨率 100us；四色LED色光；应答按键：不少于11个；脚踏开关1对。 </w:t>
            </w:r>
            <w:r w:rsidRPr="00E254E1">
              <w:rPr>
                <w:rFonts w:ascii="宋体" w:hAnsi="宋体" w:hint="eastAsia"/>
                <w:sz w:val="24"/>
              </w:rPr>
              <w:br/>
              <w:t>3.内置彩色液晶触摸屏操作，兼具语音与文字提示，</w:t>
            </w:r>
            <w:proofErr w:type="gramStart"/>
            <w:r w:rsidRPr="00E254E1">
              <w:rPr>
                <w:rFonts w:ascii="宋体" w:hAnsi="宋体" w:hint="eastAsia"/>
                <w:sz w:val="24"/>
              </w:rPr>
              <w:t>无需主</w:t>
            </w:r>
            <w:proofErr w:type="gramEnd"/>
            <w:r w:rsidRPr="00E254E1">
              <w:rPr>
                <w:rFonts w:ascii="宋体" w:hAnsi="宋体" w:hint="eastAsia"/>
                <w:sz w:val="24"/>
              </w:rPr>
              <w:t>试，个人可独立操作。</w:t>
            </w:r>
            <w:r w:rsidRPr="00E254E1">
              <w:rPr>
                <w:rFonts w:ascii="宋体" w:hAnsi="宋体" w:hint="eastAsia"/>
                <w:sz w:val="24"/>
              </w:rPr>
              <w:br/>
              <w:t>★4.包含简单反应时、选择反应时、辨别反应时、四肢反应时和运动反应时等五项项目。（提供相关证明材料进行佐证）。</w:t>
            </w:r>
            <w:r w:rsidRPr="00E254E1">
              <w:rPr>
                <w:rFonts w:ascii="宋体" w:hAnsi="宋体" w:hint="eastAsia"/>
                <w:sz w:val="24"/>
              </w:rPr>
              <w:br/>
              <w:t>4、软件：主要功能：</w:t>
            </w:r>
          </w:p>
          <w:p w14:paraId="1AF6E56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1.可自动识别仪器，具有数据存储、统计和分析等功能，便于建立学生档案。</w:t>
            </w:r>
            <w:r w:rsidRPr="00E254E1">
              <w:rPr>
                <w:rFonts w:ascii="宋体" w:hAnsi="宋体" w:hint="eastAsia"/>
                <w:sz w:val="24"/>
              </w:rPr>
              <w:br/>
              <w:t>2.功能参数：</w:t>
            </w:r>
            <w:r w:rsidRPr="00E254E1">
              <w:rPr>
                <w:rFonts w:ascii="宋体" w:hAnsi="宋体" w:hint="eastAsia"/>
                <w:sz w:val="24"/>
              </w:rPr>
              <w:br/>
              <w:t>1) 名单建立与导出：建立用户信息，导入仪器，便于建立仪器操作档案；</w:t>
            </w:r>
            <w:r w:rsidRPr="00E254E1">
              <w:rPr>
                <w:rFonts w:ascii="宋体" w:hAnsi="宋体" w:hint="eastAsia"/>
                <w:sz w:val="24"/>
              </w:rPr>
              <w:br/>
              <w:t>2) 仪器数据导入：系统自动识别仪器，按照仪器测试项目进行数据的存储、统计和分析；</w:t>
            </w:r>
            <w:r w:rsidRPr="00E254E1">
              <w:rPr>
                <w:rFonts w:ascii="宋体" w:hAnsi="宋体" w:hint="eastAsia"/>
                <w:sz w:val="24"/>
              </w:rPr>
              <w:br/>
              <w:t>3. 多种分析方式供选择：</w:t>
            </w:r>
            <w:r w:rsidRPr="00E254E1">
              <w:rPr>
                <w:rFonts w:ascii="宋体" w:hAnsi="宋体" w:hint="eastAsia"/>
                <w:sz w:val="24"/>
              </w:rPr>
              <w:br/>
              <w:t>a. 按个体分析查询，了解某一个体在全部项目上的测试结果；</w:t>
            </w:r>
            <w:r w:rsidRPr="00E254E1">
              <w:rPr>
                <w:rFonts w:ascii="宋体" w:hAnsi="宋体" w:hint="eastAsia"/>
                <w:sz w:val="24"/>
              </w:rPr>
              <w:br/>
              <w:t>b. 按项目分析查询，了解全部用户在某一项目上的测试结果，掌握全体用户的结果分布情况，利用排序降序、散点图、次数分布图等了解偏离值，为个别辅导提</w:t>
            </w:r>
            <w:r w:rsidRPr="00E254E1">
              <w:rPr>
                <w:rFonts w:ascii="宋体" w:hAnsi="宋体" w:hint="eastAsia"/>
                <w:sz w:val="24"/>
              </w:rPr>
              <w:lastRenderedPageBreak/>
              <w:t>供依据；</w:t>
            </w:r>
            <w:r w:rsidRPr="00E254E1">
              <w:rPr>
                <w:rFonts w:ascii="宋体" w:hAnsi="宋体" w:hint="eastAsia"/>
                <w:sz w:val="24"/>
              </w:rPr>
              <w:br/>
              <w:t>c. 自定义设定范围查询，了解特定群体的情况；</w:t>
            </w:r>
            <w:r w:rsidRPr="00E254E1">
              <w:rPr>
                <w:rFonts w:ascii="宋体" w:hAnsi="宋体" w:hint="eastAsia"/>
                <w:sz w:val="24"/>
              </w:rPr>
              <w:br/>
            </w:r>
            <w:proofErr w:type="gramStart"/>
            <w:r w:rsidRPr="00E254E1">
              <w:rPr>
                <w:rFonts w:ascii="宋体" w:hAnsi="宋体" w:hint="eastAsia"/>
                <w:sz w:val="24"/>
              </w:rPr>
              <w:t>4.多种分析数据同时呈现</w:t>
            </w:r>
            <w:proofErr w:type="gramEnd"/>
            <w:r w:rsidRPr="00E254E1">
              <w:rPr>
                <w:rFonts w:ascii="宋体" w:hAnsi="宋体" w:hint="eastAsia"/>
                <w:sz w:val="24"/>
              </w:rPr>
              <w:t>：包括原始数据与评估分数，系统根据原始数据，自动计算每个测试项目所对应的心理品质评估分数；</w:t>
            </w:r>
            <w:r w:rsidRPr="00E254E1">
              <w:rPr>
                <w:rFonts w:ascii="宋体" w:hAnsi="宋体" w:hint="eastAsia"/>
                <w:sz w:val="24"/>
              </w:rPr>
              <w:br/>
            </w:r>
            <w:proofErr w:type="gramStart"/>
            <w:r w:rsidRPr="00E254E1">
              <w:rPr>
                <w:rFonts w:ascii="宋体" w:hAnsi="宋体" w:hint="eastAsia"/>
                <w:sz w:val="24"/>
              </w:rPr>
              <w:t>5.两种格式快速导出结果</w:t>
            </w:r>
            <w:proofErr w:type="gramEnd"/>
            <w:r w:rsidRPr="00E254E1">
              <w:rPr>
                <w:rFonts w:ascii="宋体" w:hAnsi="宋体" w:hint="eastAsia"/>
                <w:sz w:val="24"/>
              </w:rPr>
              <w:t>：文本文档，excel（可直接导入SPSS深入分析）。</w:t>
            </w:r>
            <w:r w:rsidRPr="00E254E1">
              <w:rPr>
                <w:rFonts w:ascii="宋体" w:hAnsi="宋体" w:hint="eastAsia"/>
                <w:sz w:val="24"/>
              </w:rPr>
              <w:br/>
              <w:t>★五、配套指导材料：产品配套应用指导材料为正式出版物。（需提供配套指导教材的封面、背面以及文中关于设备的相关指导内容。）</w:t>
            </w:r>
          </w:p>
        </w:tc>
        <w:tc>
          <w:tcPr>
            <w:tcW w:w="850" w:type="dxa"/>
            <w:vAlign w:val="center"/>
          </w:tcPr>
          <w:p w14:paraId="0CCBF00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06C4BC5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447A80D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w:t>
            </w:r>
          </w:p>
        </w:tc>
      </w:tr>
      <w:tr w:rsidR="00E254E1" w:rsidRPr="00E254E1" w14:paraId="3DA3A390" w14:textId="77777777">
        <w:tc>
          <w:tcPr>
            <w:tcW w:w="817" w:type="dxa"/>
            <w:vAlign w:val="center"/>
          </w:tcPr>
          <w:p w14:paraId="3D8E2CA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23</w:t>
            </w:r>
          </w:p>
        </w:tc>
        <w:tc>
          <w:tcPr>
            <w:tcW w:w="1701" w:type="dxa"/>
            <w:vAlign w:val="center"/>
          </w:tcPr>
          <w:p w14:paraId="1253750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体验式墙面游戏套装</w:t>
            </w:r>
          </w:p>
        </w:tc>
        <w:tc>
          <w:tcPr>
            <w:tcW w:w="8647" w:type="dxa"/>
            <w:vAlign w:val="center"/>
          </w:tcPr>
          <w:p w14:paraId="26BD8B8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1、产品构成：产品包含底板、器材收纳盒、奇想齿轮、疯狂跑道、疯狂跑道-趣味模块、手掌游戏、多米诺、</w:t>
            </w:r>
            <w:proofErr w:type="gramStart"/>
            <w:r w:rsidRPr="00E254E1">
              <w:rPr>
                <w:rFonts w:ascii="宋体" w:hAnsi="宋体" w:hint="eastAsia"/>
                <w:sz w:val="24"/>
              </w:rPr>
              <w:t>百变插珠</w:t>
            </w:r>
            <w:proofErr w:type="gramEnd"/>
            <w:r w:rsidRPr="00E254E1">
              <w:rPr>
                <w:rFonts w:ascii="宋体" w:hAnsi="宋体" w:hint="eastAsia"/>
                <w:sz w:val="24"/>
              </w:rPr>
              <w:t>、记忆翻版、卡塔米诺游戏、几何形状认知配对游戏、空中花园等不低于十二项物品而组成。</w:t>
            </w:r>
            <w:r w:rsidRPr="00E254E1">
              <w:rPr>
                <w:rFonts w:ascii="宋体" w:hAnsi="宋体" w:hint="eastAsia"/>
                <w:sz w:val="24"/>
              </w:rPr>
              <w:br/>
              <w:t>2、具体产品参数：</w:t>
            </w:r>
            <w:r w:rsidRPr="00E254E1">
              <w:rPr>
                <w:rFonts w:ascii="宋体" w:hAnsi="宋体" w:hint="eastAsia"/>
                <w:sz w:val="24"/>
              </w:rPr>
              <w:br/>
              <w:t>（1）底板：</w:t>
            </w:r>
            <w:r w:rsidRPr="00E254E1">
              <w:rPr>
                <w:rFonts w:ascii="宋体" w:hAnsi="宋体" w:hint="eastAsia"/>
                <w:sz w:val="24"/>
              </w:rPr>
              <w:br/>
              <w:t>1.材质：桦木；</w:t>
            </w:r>
            <w:r w:rsidRPr="00E254E1">
              <w:rPr>
                <w:rFonts w:ascii="宋体" w:hAnsi="宋体" w:hint="eastAsia"/>
                <w:sz w:val="24"/>
              </w:rPr>
              <w:br/>
              <w:t>2.单片尺寸根据现场进行定制；总体平方数不低于6平方米。</w:t>
            </w:r>
            <w:r w:rsidRPr="00E254E1">
              <w:rPr>
                <w:rFonts w:ascii="宋体" w:hAnsi="宋体" w:hint="eastAsia"/>
                <w:sz w:val="24"/>
              </w:rPr>
              <w:br/>
              <w:t>3.面板孔洞需要与教具相吻合。</w:t>
            </w:r>
            <w:r w:rsidRPr="00E254E1">
              <w:rPr>
                <w:rFonts w:ascii="宋体" w:hAnsi="宋体" w:hint="eastAsia"/>
                <w:sz w:val="24"/>
              </w:rPr>
              <w:br/>
              <w:t>（2）器材收纳盒：</w:t>
            </w:r>
            <w:r w:rsidRPr="00E254E1">
              <w:rPr>
                <w:rFonts w:ascii="宋体" w:hAnsi="宋体" w:hint="eastAsia"/>
                <w:sz w:val="24"/>
              </w:rPr>
              <w:br/>
              <w:t>1.材质：桦木材质；</w:t>
            </w:r>
            <w:r w:rsidRPr="00E254E1">
              <w:rPr>
                <w:rFonts w:ascii="宋体" w:hAnsi="宋体" w:hint="eastAsia"/>
                <w:sz w:val="24"/>
              </w:rPr>
              <w:br/>
              <w:t>2.尺寸：长度根据底板单片宽度而定；宽度不低于14cm，内高不低于15cm。</w:t>
            </w:r>
            <w:r w:rsidRPr="00E254E1">
              <w:rPr>
                <w:rFonts w:ascii="宋体" w:hAnsi="宋体" w:hint="eastAsia"/>
                <w:sz w:val="24"/>
              </w:rPr>
              <w:br/>
              <w:t>3.数量：数量不低于10个。</w:t>
            </w:r>
            <w:r w:rsidRPr="00E254E1">
              <w:rPr>
                <w:rFonts w:ascii="宋体" w:hAnsi="宋体" w:hint="eastAsia"/>
                <w:sz w:val="24"/>
              </w:rPr>
              <w:br/>
            </w:r>
            <w:r w:rsidRPr="00E254E1">
              <w:rPr>
                <w:rFonts w:ascii="宋体" w:hAnsi="宋体" w:hint="eastAsia"/>
                <w:sz w:val="24"/>
              </w:rPr>
              <w:lastRenderedPageBreak/>
              <w:t>（3）奇想齿轮：</w:t>
            </w:r>
            <w:r w:rsidRPr="00E254E1">
              <w:rPr>
                <w:rFonts w:ascii="宋体" w:hAnsi="宋体" w:hint="eastAsia"/>
                <w:sz w:val="24"/>
              </w:rPr>
              <w:br/>
              <w:t>1.奇想齿轮是一款3岁以上的孩子通过齿轮来学习认识齿轮啮齿连续传递和基础动力学不同大小，不同颜色的齿轮，通过小朋友任意的搭建，连接出不同的图案，然后进行旋转操作。</w:t>
            </w:r>
            <w:r w:rsidRPr="00E254E1">
              <w:rPr>
                <w:rFonts w:ascii="宋体" w:hAnsi="宋体" w:hint="eastAsia"/>
                <w:sz w:val="24"/>
              </w:rPr>
              <w:br/>
              <w:t>2.材质：桦木，环保水性漆。</w:t>
            </w:r>
            <w:r w:rsidRPr="00E254E1">
              <w:rPr>
                <w:rFonts w:ascii="宋体" w:hAnsi="宋体" w:hint="eastAsia"/>
                <w:sz w:val="24"/>
              </w:rPr>
              <w:br/>
              <w:t>3.大齿轮黄色，橙色各不少于1个，小齿轮红色，浅绿，紫色，浅蓝各不少于2个，小齿轮蓝色，粉色，深绿，黄色各不少于1个，合计不少于14个齿轮。产品尺寸：大齿轮≥13.6*5.5cm小齿轮≥8.6*5.5cm。</w:t>
            </w:r>
            <w:r w:rsidRPr="00E254E1">
              <w:rPr>
                <w:rFonts w:ascii="宋体" w:hAnsi="宋体" w:hint="eastAsia"/>
                <w:sz w:val="24"/>
              </w:rPr>
              <w:br/>
              <w:t>（4）疯狂跑道：</w:t>
            </w:r>
            <w:r w:rsidRPr="00E254E1">
              <w:rPr>
                <w:rFonts w:ascii="宋体" w:hAnsi="宋体" w:hint="eastAsia"/>
                <w:sz w:val="24"/>
              </w:rPr>
              <w:br/>
              <w:t>1.疯狂跑道是一款专为3岁以上孩子精心设计的木制</w:t>
            </w:r>
            <w:proofErr w:type="gramStart"/>
            <w:r w:rsidRPr="00E254E1">
              <w:rPr>
                <w:rFonts w:ascii="宋体" w:hAnsi="宋体" w:hint="eastAsia"/>
                <w:sz w:val="24"/>
              </w:rPr>
              <w:t>低结构</w:t>
            </w:r>
            <w:proofErr w:type="gramEnd"/>
            <w:r w:rsidRPr="00E254E1">
              <w:rPr>
                <w:rFonts w:ascii="宋体" w:hAnsi="宋体" w:hint="eastAsia"/>
                <w:sz w:val="24"/>
              </w:rPr>
              <w:t>玩具：其目的旨在于培养孩子的动手能力：空间想象能力：创造力以及基础力学的认知，通过不同孔的轨道，拼接成各种轨道路径，然后将球或者汽车从顶部放开，能够顺着轨道滚到下方设定好的位置。</w:t>
            </w:r>
            <w:r w:rsidRPr="00E254E1">
              <w:rPr>
                <w:rFonts w:ascii="宋体" w:hAnsi="宋体" w:hint="eastAsia"/>
                <w:sz w:val="24"/>
              </w:rPr>
              <w:br/>
              <w:t>2.材质：</w:t>
            </w:r>
            <w:proofErr w:type="gramStart"/>
            <w:r w:rsidRPr="00E254E1">
              <w:rPr>
                <w:rFonts w:ascii="宋体" w:hAnsi="宋体" w:hint="eastAsia"/>
                <w:sz w:val="24"/>
              </w:rPr>
              <w:t>榉</w:t>
            </w:r>
            <w:proofErr w:type="gramEnd"/>
            <w:r w:rsidRPr="00E254E1">
              <w:rPr>
                <w:rFonts w:ascii="宋体" w:hAnsi="宋体" w:hint="eastAsia"/>
                <w:sz w:val="24"/>
              </w:rPr>
              <w:t xml:space="preserve">木，环保水性漆。轨道有蓝，橙，黄，绿，原木色，各不少于4个，总共不少于20块轨道,圆柱有蓝，橙，黄，绿，原木色，各不少于4个，总共不少于20个圆柱，6个圆球，2辆小车。  </w:t>
            </w:r>
            <w:r w:rsidRPr="00E254E1">
              <w:rPr>
                <w:rFonts w:ascii="宋体" w:hAnsi="宋体" w:hint="eastAsia"/>
                <w:sz w:val="24"/>
              </w:rPr>
              <w:br/>
              <w:t>3.产品尺寸：轨道≥14.8*6.6*2.8cm，圆球≥4.0cm.（其中原木色轨道≥18*6*2.5cm，</w:t>
            </w:r>
            <w:proofErr w:type="gramStart"/>
            <w:r w:rsidRPr="00E254E1">
              <w:rPr>
                <w:rFonts w:ascii="宋体" w:hAnsi="宋体" w:hint="eastAsia"/>
                <w:sz w:val="24"/>
              </w:rPr>
              <w:t>插柱</w:t>
            </w:r>
            <w:proofErr w:type="gramEnd"/>
            <w:r w:rsidRPr="00E254E1">
              <w:rPr>
                <w:rFonts w:ascii="宋体" w:hAnsi="宋体" w:hint="eastAsia"/>
                <w:sz w:val="24"/>
              </w:rPr>
              <w:t>≥10*2.0cm）</w:t>
            </w:r>
            <w:r w:rsidRPr="00E254E1">
              <w:rPr>
                <w:rFonts w:ascii="宋体" w:hAnsi="宋体" w:hint="eastAsia"/>
                <w:sz w:val="24"/>
              </w:rPr>
              <w:br/>
              <w:t>（5）疯狂跑道-趣味模块：</w:t>
            </w:r>
            <w:r w:rsidRPr="00E254E1">
              <w:rPr>
                <w:rFonts w:ascii="宋体" w:hAnsi="宋体" w:hint="eastAsia"/>
                <w:sz w:val="24"/>
              </w:rPr>
              <w:br/>
            </w:r>
            <w:r w:rsidRPr="00E254E1">
              <w:rPr>
                <w:rFonts w:ascii="宋体" w:hAnsi="宋体" w:hint="eastAsia"/>
                <w:sz w:val="24"/>
              </w:rPr>
              <w:lastRenderedPageBreak/>
              <w:t>1.疯狂跑道-趣味模块是在疯狂跑道基础上增加趣味模块，其目的是提高了幼儿的空间四维能力和解决问题的能力，使幼儿对生活中的物理现象有了初步的认知。</w:t>
            </w:r>
            <w:r w:rsidRPr="00E254E1">
              <w:rPr>
                <w:rFonts w:ascii="宋体" w:hAnsi="宋体" w:hint="eastAsia"/>
                <w:sz w:val="24"/>
              </w:rPr>
              <w:br/>
              <w:t>2.材质：</w:t>
            </w:r>
            <w:proofErr w:type="gramStart"/>
            <w:r w:rsidRPr="00E254E1">
              <w:rPr>
                <w:rFonts w:ascii="宋体" w:hAnsi="宋体" w:hint="eastAsia"/>
                <w:sz w:val="24"/>
              </w:rPr>
              <w:t>榉</w:t>
            </w:r>
            <w:proofErr w:type="gramEnd"/>
            <w:r w:rsidRPr="00E254E1">
              <w:rPr>
                <w:rFonts w:ascii="宋体" w:hAnsi="宋体" w:hint="eastAsia"/>
                <w:sz w:val="24"/>
              </w:rPr>
              <w:t>木 ，配置清单：疯狂释放1个尺寸：≥14*6*9cm，奇妙拱门3个尺寸：≥8*7*10cm，缤纷两路1个尺寸：≥11*7*11cm，小风车1个尺寸：≥11*11*6cm，旋涡陷阱1个尺寸：≥15*15*7cm，小摆锤1个尺寸：≥13*6*5cm</w:t>
            </w:r>
            <w:r w:rsidRPr="00E254E1">
              <w:rPr>
                <w:rFonts w:ascii="宋体" w:hAnsi="宋体" w:hint="eastAsia"/>
                <w:sz w:val="24"/>
              </w:rPr>
              <w:br/>
              <w:t>（6）手掌游戏：</w:t>
            </w:r>
            <w:r w:rsidRPr="00E254E1">
              <w:rPr>
                <w:rFonts w:ascii="宋体" w:hAnsi="宋体" w:hint="eastAsia"/>
                <w:sz w:val="24"/>
              </w:rPr>
              <w:br/>
              <w:t>1.手掌游戏是幼儿学习数学的练习板；幼儿先认识自己左右手形状；以及手的组合部分。然后在操作中学习1-10手势的表达以及量的加减和比大小通过手指表达出来的数字，在下面找到相对应的算数小圆片。</w:t>
            </w:r>
            <w:r w:rsidRPr="00E254E1">
              <w:rPr>
                <w:rFonts w:ascii="宋体" w:hAnsi="宋体" w:hint="eastAsia"/>
                <w:sz w:val="24"/>
              </w:rPr>
              <w:br/>
              <w:t>2.材质：</w:t>
            </w:r>
            <w:proofErr w:type="gramStart"/>
            <w:r w:rsidRPr="00E254E1">
              <w:rPr>
                <w:rFonts w:ascii="宋体" w:hAnsi="宋体" w:hint="eastAsia"/>
                <w:sz w:val="24"/>
              </w:rPr>
              <w:t>榉</w:t>
            </w:r>
            <w:proofErr w:type="gramEnd"/>
            <w:r w:rsidRPr="00E254E1">
              <w:rPr>
                <w:rFonts w:ascii="宋体" w:hAnsi="宋体" w:hint="eastAsia"/>
                <w:sz w:val="24"/>
              </w:rPr>
              <w:t>木，环保水性漆。两个手掌，算数小圆片不少于35颗。</w:t>
            </w:r>
            <w:r w:rsidRPr="00E254E1">
              <w:rPr>
                <w:rFonts w:ascii="宋体" w:hAnsi="宋体" w:hint="eastAsia"/>
                <w:sz w:val="24"/>
              </w:rPr>
              <w:br/>
              <w:t>3.产品尺寸：手掌≥20*17*1cm       小圆片直径≥4*1cm</w:t>
            </w:r>
            <w:r w:rsidRPr="00E254E1">
              <w:rPr>
                <w:rFonts w:ascii="宋体" w:hAnsi="宋体" w:hint="eastAsia"/>
                <w:sz w:val="24"/>
              </w:rPr>
              <w:br/>
              <w:t>（7）多米诺：</w:t>
            </w:r>
            <w:r w:rsidRPr="00E254E1">
              <w:rPr>
                <w:rFonts w:ascii="宋体" w:hAnsi="宋体" w:hint="eastAsia"/>
                <w:sz w:val="24"/>
              </w:rPr>
              <w:br/>
              <w:t>1.红色多米诺不少于8片、橙色多米诺不少于6片、黄色多米诺不少于6片、绿色多米诺不少于6片、蓝色多米诺不少于6片，红色插珠不少于8颗、橙色插珠不少于6颗、黄色插珠不少于6颗、绿色插珠不少于6颗、蓝色插珠不少于6颗。</w:t>
            </w:r>
            <w:r w:rsidRPr="00E254E1">
              <w:rPr>
                <w:rFonts w:ascii="宋体" w:hAnsi="宋体" w:hint="eastAsia"/>
                <w:sz w:val="24"/>
              </w:rPr>
              <w:br/>
              <w:t>2.产品尺寸：多米诺≥10*7*1cm    插珠≥2.4*4cm</w:t>
            </w:r>
            <w:r w:rsidRPr="00E254E1">
              <w:rPr>
                <w:rFonts w:ascii="宋体" w:hAnsi="宋体" w:hint="eastAsia"/>
                <w:sz w:val="24"/>
              </w:rPr>
              <w:br/>
              <w:t>（8）</w:t>
            </w:r>
            <w:proofErr w:type="gramStart"/>
            <w:r w:rsidRPr="00E254E1">
              <w:rPr>
                <w:rFonts w:ascii="宋体" w:hAnsi="宋体" w:hint="eastAsia"/>
                <w:sz w:val="24"/>
              </w:rPr>
              <w:t>百变插珠</w:t>
            </w:r>
            <w:proofErr w:type="gramEnd"/>
            <w:r w:rsidRPr="00E254E1">
              <w:rPr>
                <w:rFonts w:ascii="宋体" w:hAnsi="宋体" w:hint="eastAsia"/>
                <w:sz w:val="24"/>
              </w:rPr>
              <w:t>：</w:t>
            </w:r>
            <w:r w:rsidRPr="00E254E1">
              <w:rPr>
                <w:rFonts w:ascii="宋体" w:hAnsi="宋体" w:hint="eastAsia"/>
                <w:sz w:val="24"/>
              </w:rPr>
              <w:br/>
              <w:t>1.运用8种不同颜色的彩色插珠和四颗眼睛，拼搭出各种各样的图案。材质：</w:t>
            </w:r>
            <w:proofErr w:type="gramStart"/>
            <w:r w:rsidRPr="00E254E1">
              <w:rPr>
                <w:rFonts w:ascii="宋体" w:hAnsi="宋体" w:hint="eastAsia"/>
                <w:sz w:val="24"/>
              </w:rPr>
              <w:t>榉</w:t>
            </w:r>
            <w:proofErr w:type="gramEnd"/>
            <w:r w:rsidRPr="00E254E1">
              <w:rPr>
                <w:rFonts w:ascii="宋体" w:hAnsi="宋体" w:hint="eastAsia"/>
                <w:sz w:val="24"/>
              </w:rPr>
              <w:t>木，环保水性漆。</w:t>
            </w:r>
            <w:r w:rsidRPr="00E254E1">
              <w:rPr>
                <w:rFonts w:ascii="宋体" w:hAnsi="宋体" w:hint="eastAsia"/>
                <w:sz w:val="24"/>
              </w:rPr>
              <w:br/>
            </w:r>
            <w:r w:rsidRPr="00E254E1">
              <w:rPr>
                <w:rFonts w:ascii="宋体" w:hAnsi="宋体" w:hint="eastAsia"/>
                <w:sz w:val="24"/>
              </w:rPr>
              <w:lastRenderedPageBreak/>
              <w:t>2.</w:t>
            </w:r>
            <w:proofErr w:type="gramStart"/>
            <w:r w:rsidRPr="00E254E1">
              <w:rPr>
                <w:rFonts w:ascii="宋体" w:hAnsi="宋体" w:hint="eastAsia"/>
                <w:sz w:val="24"/>
              </w:rPr>
              <w:t>插珠有红</w:t>
            </w:r>
            <w:proofErr w:type="gramEnd"/>
            <w:r w:rsidRPr="00E254E1">
              <w:rPr>
                <w:rFonts w:ascii="宋体" w:hAnsi="宋体" w:hint="eastAsia"/>
                <w:sz w:val="24"/>
              </w:rPr>
              <w:t>。黄。蓝。绿。橙。紫。黑，白，8种颜色各不少于36颗，另外加白色眼睛不少于4颗，共计不少于292颗。插珠尺寸≥2.4*4.7cm，</w:t>
            </w:r>
            <w:proofErr w:type="gramStart"/>
            <w:r w:rsidRPr="00E254E1">
              <w:rPr>
                <w:rFonts w:ascii="宋体" w:hAnsi="宋体" w:hint="eastAsia"/>
                <w:sz w:val="24"/>
              </w:rPr>
              <w:t>附百变插珠提卡</w:t>
            </w:r>
            <w:proofErr w:type="gramEnd"/>
            <w:r w:rsidRPr="00E254E1">
              <w:rPr>
                <w:rFonts w:ascii="宋体" w:hAnsi="宋体" w:hint="eastAsia"/>
                <w:sz w:val="24"/>
              </w:rPr>
              <w:t>一套，大中小三个班各不少于十张，有不少于60个图形，尺寸≥15*15cm。</w:t>
            </w:r>
            <w:r w:rsidRPr="00E254E1">
              <w:rPr>
                <w:rFonts w:ascii="宋体" w:hAnsi="宋体" w:hint="eastAsia"/>
                <w:sz w:val="24"/>
              </w:rPr>
              <w:br/>
              <w:t>（9）记忆翻板：</w:t>
            </w:r>
            <w:r w:rsidRPr="00E254E1">
              <w:rPr>
                <w:rFonts w:ascii="宋体" w:hAnsi="宋体" w:hint="eastAsia"/>
                <w:sz w:val="24"/>
              </w:rPr>
              <w:br/>
              <w:t>1.使用挂钩插珠装在孔板上，把记忆翻板挂在插珠上面，然后记忆翻板上的图片，再将翻板翻面做游戏前的准备，最后将记忆好的翻板对应找出。简单地让小朋友先认知动物，然后找一一对应的动物，最后做记忆游戏。</w:t>
            </w:r>
            <w:r w:rsidRPr="00E254E1">
              <w:rPr>
                <w:rFonts w:ascii="宋体" w:hAnsi="宋体" w:hint="eastAsia"/>
                <w:sz w:val="24"/>
              </w:rPr>
              <w:br/>
              <w:t>2.材质：</w:t>
            </w:r>
            <w:proofErr w:type="gramStart"/>
            <w:r w:rsidRPr="00E254E1">
              <w:rPr>
                <w:rFonts w:ascii="宋体" w:hAnsi="宋体" w:hint="eastAsia"/>
                <w:sz w:val="24"/>
              </w:rPr>
              <w:t>榉</w:t>
            </w:r>
            <w:proofErr w:type="gramEnd"/>
            <w:r w:rsidRPr="00E254E1">
              <w:rPr>
                <w:rFonts w:ascii="宋体" w:hAnsi="宋体" w:hint="eastAsia"/>
                <w:sz w:val="24"/>
              </w:rPr>
              <w:t>木，环保水性漆。记忆片≥36个，原木色记忆棋子，≥36颗。</w:t>
            </w:r>
            <w:r w:rsidRPr="00E254E1">
              <w:rPr>
                <w:rFonts w:ascii="宋体" w:hAnsi="宋体" w:hint="eastAsia"/>
                <w:sz w:val="24"/>
              </w:rPr>
              <w:br/>
              <w:t>3.产品尺寸：图板≥7*5*0.6m。</w:t>
            </w:r>
            <w:r w:rsidRPr="00E254E1">
              <w:rPr>
                <w:rFonts w:ascii="宋体" w:hAnsi="宋体" w:hint="eastAsia"/>
                <w:sz w:val="24"/>
              </w:rPr>
              <w:br/>
              <w:t>（10）卡塔米诺游戏</w:t>
            </w:r>
            <w:r w:rsidRPr="00E254E1">
              <w:rPr>
                <w:rFonts w:ascii="宋体" w:hAnsi="宋体" w:hint="eastAsia"/>
                <w:sz w:val="24"/>
              </w:rPr>
              <w:br/>
              <w:t>1.材质：</w:t>
            </w:r>
            <w:proofErr w:type="gramStart"/>
            <w:r w:rsidRPr="00E254E1">
              <w:rPr>
                <w:rFonts w:ascii="宋体" w:hAnsi="宋体" w:hint="eastAsia"/>
                <w:sz w:val="24"/>
              </w:rPr>
              <w:t>榉</w:t>
            </w:r>
            <w:proofErr w:type="gramEnd"/>
            <w:r w:rsidRPr="00E254E1">
              <w:rPr>
                <w:rFonts w:ascii="宋体" w:hAnsi="宋体" w:hint="eastAsia"/>
                <w:sz w:val="24"/>
              </w:rPr>
              <w:t>木，环保水性漆。</w:t>
            </w:r>
            <w:r w:rsidRPr="00E254E1">
              <w:rPr>
                <w:rFonts w:ascii="宋体" w:hAnsi="宋体" w:hint="eastAsia"/>
                <w:sz w:val="24"/>
              </w:rPr>
              <w:br/>
              <w:t>2.游戏木框1套,</w:t>
            </w:r>
            <w:proofErr w:type="gramStart"/>
            <w:r w:rsidRPr="00E254E1">
              <w:rPr>
                <w:rFonts w:ascii="宋体" w:hAnsi="宋体" w:hint="eastAsia"/>
                <w:sz w:val="24"/>
              </w:rPr>
              <w:t>清水长插珠</w:t>
            </w:r>
            <w:proofErr w:type="gramEnd"/>
            <w:r w:rsidRPr="00E254E1">
              <w:rPr>
                <w:rFonts w:ascii="宋体" w:hAnsi="宋体" w:hint="eastAsia"/>
                <w:sz w:val="24"/>
              </w:rPr>
              <w:t>4颗,红橙黄绿蓝紫色积木片各不少于8片,红橙黄绿蓝紫色</w:t>
            </w:r>
            <w:proofErr w:type="gramStart"/>
            <w:r w:rsidRPr="00E254E1">
              <w:rPr>
                <w:rFonts w:ascii="宋体" w:hAnsi="宋体" w:hint="eastAsia"/>
                <w:sz w:val="24"/>
              </w:rPr>
              <w:t>长插珠各</w:t>
            </w:r>
            <w:proofErr w:type="gramEnd"/>
            <w:r w:rsidRPr="00E254E1">
              <w:rPr>
                <w:rFonts w:ascii="宋体" w:hAnsi="宋体" w:hint="eastAsia"/>
                <w:sz w:val="24"/>
              </w:rPr>
              <w:t>不少于8颗,棕色积木片和</w:t>
            </w:r>
            <w:proofErr w:type="gramStart"/>
            <w:r w:rsidRPr="00E254E1">
              <w:rPr>
                <w:rFonts w:ascii="宋体" w:hAnsi="宋体" w:hint="eastAsia"/>
                <w:sz w:val="24"/>
              </w:rPr>
              <w:t>长插珠各</w:t>
            </w:r>
            <w:proofErr w:type="gramEnd"/>
            <w:r w:rsidRPr="00E254E1">
              <w:rPr>
                <w:rFonts w:ascii="宋体" w:hAnsi="宋体" w:hint="eastAsia"/>
                <w:sz w:val="24"/>
              </w:rPr>
              <w:t>不少于8个,白色积木片和</w:t>
            </w:r>
            <w:proofErr w:type="gramStart"/>
            <w:r w:rsidRPr="00E254E1">
              <w:rPr>
                <w:rFonts w:ascii="宋体" w:hAnsi="宋体" w:hint="eastAsia"/>
                <w:sz w:val="24"/>
              </w:rPr>
              <w:t>长插珠各</w:t>
            </w:r>
            <w:proofErr w:type="gramEnd"/>
            <w:r w:rsidRPr="00E254E1">
              <w:rPr>
                <w:rFonts w:ascii="宋体" w:hAnsi="宋体" w:hint="eastAsia"/>
                <w:sz w:val="24"/>
              </w:rPr>
              <w:t>不少于2个,黑色积木片和</w:t>
            </w:r>
            <w:proofErr w:type="gramStart"/>
            <w:r w:rsidRPr="00E254E1">
              <w:rPr>
                <w:rFonts w:ascii="宋体" w:hAnsi="宋体" w:hint="eastAsia"/>
                <w:sz w:val="24"/>
              </w:rPr>
              <w:t>长插珠各</w:t>
            </w:r>
            <w:proofErr w:type="gramEnd"/>
            <w:r w:rsidRPr="00E254E1">
              <w:rPr>
                <w:rFonts w:ascii="宋体" w:hAnsi="宋体" w:hint="eastAsia"/>
                <w:sz w:val="24"/>
              </w:rPr>
              <w:t>不少于4个,黑色插珠不少于5颗。</w:t>
            </w:r>
            <w:r w:rsidRPr="00E254E1">
              <w:rPr>
                <w:rFonts w:ascii="宋体" w:hAnsi="宋体" w:hint="eastAsia"/>
                <w:sz w:val="24"/>
              </w:rPr>
              <w:br/>
              <w:t>3.产品尺寸：</w:t>
            </w:r>
            <w:proofErr w:type="gramStart"/>
            <w:r w:rsidRPr="00E254E1">
              <w:rPr>
                <w:rFonts w:ascii="宋体" w:hAnsi="宋体" w:hint="eastAsia"/>
                <w:sz w:val="24"/>
              </w:rPr>
              <w:t>长插珠</w:t>
            </w:r>
            <w:proofErr w:type="gramEnd"/>
            <w:r w:rsidRPr="00E254E1">
              <w:rPr>
                <w:rFonts w:ascii="宋体" w:hAnsi="宋体" w:hint="eastAsia"/>
                <w:sz w:val="24"/>
              </w:rPr>
              <w:t>≥2.4*5.3cm     游戏标尺≥38*2.5cm</w:t>
            </w:r>
            <w:r w:rsidRPr="00E254E1">
              <w:rPr>
                <w:rFonts w:ascii="宋体" w:hAnsi="宋体" w:hint="eastAsia"/>
                <w:sz w:val="24"/>
              </w:rPr>
              <w:br/>
              <w:t>（11）几何形状认知配对游戏：</w:t>
            </w:r>
            <w:r w:rsidRPr="00E254E1">
              <w:rPr>
                <w:rFonts w:ascii="宋体" w:hAnsi="宋体" w:hint="eastAsia"/>
                <w:sz w:val="24"/>
              </w:rPr>
              <w:br/>
              <w:t>1.材质：</w:t>
            </w:r>
            <w:proofErr w:type="gramStart"/>
            <w:r w:rsidRPr="00E254E1">
              <w:rPr>
                <w:rFonts w:ascii="宋体" w:hAnsi="宋体" w:hint="eastAsia"/>
                <w:sz w:val="24"/>
              </w:rPr>
              <w:t>榉</w:t>
            </w:r>
            <w:proofErr w:type="gramEnd"/>
            <w:r w:rsidRPr="00E254E1">
              <w:rPr>
                <w:rFonts w:ascii="宋体" w:hAnsi="宋体" w:hint="eastAsia"/>
                <w:sz w:val="24"/>
              </w:rPr>
              <w:t>木，环保水性漆。</w:t>
            </w:r>
            <w:r w:rsidRPr="00E254E1">
              <w:rPr>
                <w:rFonts w:ascii="宋体" w:hAnsi="宋体" w:hint="eastAsia"/>
                <w:sz w:val="24"/>
              </w:rPr>
              <w:br/>
              <w:t>2.几何形状游戏板不少于1套,红色积木片不少于1套,橙色积木片不少于1套,黄色积木片不少于1套,绿色积木片不少于1套,蓝色积木片不少于1套,红、橙、</w:t>
            </w:r>
            <w:r w:rsidRPr="00E254E1">
              <w:rPr>
                <w:rFonts w:ascii="宋体" w:hAnsi="宋体" w:hint="eastAsia"/>
                <w:sz w:val="24"/>
              </w:rPr>
              <w:lastRenderedPageBreak/>
              <w:t>黄、绿、蓝,</w:t>
            </w:r>
            <w:proofErr w:type="gramStart"/>
            <w:r w:rsidRPr="00E254E1">
              <w:rPr>
                <w:rFonts w:ascii="宋体" w:hAnsi="宋体" w:hint="eastAsia"/>
                <w:sz w:val="24"/>
              </w:rPr>
              <w:t>长插珠各</w:t>
            </w:r>
            <w:proofErr w:type="gramEnd"/>
            <w:r w:rsidRPr="00E254E1">
              <w:rPr>
                <w:rFonts w:ascii="宋体" w:hAnsi="宋体" w:hint="eastAsia"/>
                <w:sz w:val="24"/>
              </w:rPr>
              <w:t>不少于20颗,清水插珠不少于12颗。产品尺寸：</w:t>
            </w:r>
            <w:r w:rsidRPr="00E254E1">
              <w:rPr>
                <w:rFonts w:ascii="宋体" w:hAnsi="宋体" w:hint="eastAsia"/>
                <w:sz w:val="24"/>
              </w:rPr>
              <w:br/>
              <w:t>3.游戏板≥48*12.5*0.6cm</w:t>
            </w:r>
            <w:r w:rsidRPr="00E254E1">
              <w:rPr>
                <w:rFonts w:ascii="宋体" w:hAnsi="宋体" w:hint="eastAsia"/>
                <w:sz w:val="24"/>
              </w:rPr>
              <w:br/>
              <w:t>（12）空中花园：</w:t>
            </w:r>
            <w:r w:rsidRPr="00E254E1">
              <w:rPr>
                <w:rFonts w:ascii="宋体" w:hAnsi="宋体" w:hint="eastAsia"/>
                <w:sz w:val="24"/>
              </w:rPr>
              <w:br/>
              <w:t>1.该款玩具利用叶子和彩色</w:t>
            </w:r>
            <w:proofErr w:type="gramStart"/>
            <w:r w:rsidRPr="00E254E1">
              <w:rPr>
                <w:rFonts w:ascii="宋体" w:hAnsi="宋体" w:hint="eastAsia"/>
                <w:sz w:val="24"/>
              </w:rPr>
              <w:t>“花朵”插柱在</w:t>
            </w:r>
            <w:proofErr w:type="gramEnd"/>
            <w:r w:rsidRPr="00E254E1">
              <w:rPr>
                <w:rFonts w:ascii="宋体" w:hAnsi="宋体" w:hint="eastAsia"/>
                <w:sz w:val="24"/>
              </w:rPr>
              <w:t>孔板上进行建构游戏。3-6岁的幼儿可以1人或2-4人开展创意搭建游戏，在游戏过程中，可以促进幼儿手部精细肌肉的发育能力，空间知觉能力，颜色识别与归类能力，以及图形图像识别能力、点数与目测数数等能力的发展；在合作游戏过程中，构图造型设计过程中也可以促进幼儿沟通与交流能力的发展。</w:t>
            </w:r>
            <w:r w:rsidRPr="00E254E1">
              <w:rPr>
                <w:rFonts w:ascii="宋体" w:hAnsi="宋体" w:hint="eastAsia"/>
                <w:sz w:val="24"/>
              </w:rPr>
              <w:br/>
              <w:t>2.配件清单：宝石积木≥6*1.7cm  不少于</w:t>
            </w:r>
            <w:proofErr w:type="gramStart"/>
            <w:r w:rsidRPr="00E254E1">
              <w:rPr>
                <w:rFonts w:ascii="宋体" w:hAnsi="宋体" w:hint="eastAsia"/>
                <w:sz w:val="24"/>
              </w:rPr>
              <w:t>玫</w:t>
            </w:r>
            <w:proofErr w:type="gramEnd"/>
            <w:r w:rsidRPr="00E254E1">
              <w:rPr>
                <w:rFonts w:ascii="宋体" w:hAnsi="宋体" w:hint="eastAsia"/>
                <w:sz w:val="24"/>
              </w:rPr>
              <w:t>红色宝石积木8个，橙色宝石积木8个，黄色宝石积木8个，绿色宝石积木8个，天蓝色宝石积木8个，叶片积木41个≥6.7*1.7cm。</w:t>
            </w:r>
          </w:p>
        </w:tc>
        <w:tc>
          <w:tcPr>
            <w:tcW w:w="850" w:type="dxa"/>
            <w:vAlign w:val="center"/>
          </w:tcPr>
          <w:p w14:paraId="509D6DF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428F721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1419D240" w14:textId="77777777" w:rsidR="00BB5D25" w:rsidRPr="00E254E1" w:rsidRDefault="00000000">
            <w:pP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通海里山小学、通海纳古中心小学、峨山双江二小、元江第二小学、华宁盘溪二小、红塔实验小学</w:t>
            </w:r>
          </w:p>
        </w:tc>
      </w:tr>
      <w:tr w:rsidR="00E254E1" w:rsidRPr="00E254E1" w14:paraId="18608571" w14:textId="77777777">
        <w:tc>
          <w:tcPr>
            <w:tcW w:w="817" w:type="dxa"/>
            <w:vAlign w:val="center"/>
          </w:tcPr>
          <w:p w14:paraId="49C69BA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24</w:t>
            </w:r>
          </w:p>
        </w:tc>
        <w:tc>
          <w:tcPr>
            <w:tcW w:w="1701" w:type="dxa"/>
            <w:vAlign w:val="center"/>
          </w:tcPr>
          <w:p w14:paraId="634D8B4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团体心理活动器材箱</w:t>
            </w:r>
          </w:p>
        </w:tc>
        <w:tc>
          <w:tcPr>
            <w:tcW w:w="8647" w:type="dxa"/>
            <w:vAlign w:val="center"/>
          </w:tcPr>
          <w:p w14:paraId="30E47B6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br/>
              <w:t>1、活动内容丰富。与学生生活密切相关，活动内容包括热身破冰、小组形成、团队建设、环境适应、认识自我、助人自助、人际交往、树立自信、学法探索、生命意识10大主题100余种游戏方案。</w:t>
            </w:r>
            <w:r w:rsidRPr="00E254E1">
              <w:rPr>
                <w:rFonts w:ascii="宋体" w:hAnsi="宋体" w:hint="eastAsia"/>
                <w:sz w:val="24"/>
              </w:rPr>
              <w:br/>
              <w:t>2、活动形式多样化。有交流讨论、游戏活动、音乐、绘画等多种形式活动。</w:t>
            </w:r>
            <w:r w:rsidRPr="00E254E1">
              <w:rPr>
                <w:rFonts w:ascii="宋体" w:hAnsi="宋体" w:hint="eastAsia"/>
                <w:sz w:val="24"/>
              </w:rPr>
              <w:br/>
              <w:t>3、手册编写完整。手册的活动方案、活动内容与活动道具相匹配；有详细的活动目的、活动步骤以及活动开展的注意事项等内容等具体说明，不仅能够成为中小学一线心理教师的好帮手，</w:t>
            </w:r>
            <w:proofErr w:type="gramStart"/>
            <w:r w:rsidRPr="00E254E1">
              <w:rPr>
                <w:rFonts w:ascii="宋体" w:hAnsi="宋体" w:hint="eastAsia"/>
                <w:sz w:val="24"/>
              </w:rPr>
              <w:t>好参教</w:t>
            </w:r>
            <w:proofErr w:type="gramEnd"/>
            <w:r w:rsidRPr="00E254E1">
              <w:rPr>
                <w:rFonts w:ascii="宋体" w:hAnsi="宋体" w:hint="eastAsia"/>
                <w:sz w:val="24"/>
              </w:rPr>
              <w:t>，更可以帮助那些对心理活动课不太熟悉和不</w:t>
            </w:r>
            <w:r w:rsidRPr="00E254E1">
              <w:rPr>
                <w:rFonts w:ascii="宋体" w:hAnsi="宋体" w:hint="eastAsia"/>
                <w:sz w:val="24"/>
              </w:rPr>
              <w:lastRenderedPageBreak/>
              <w:t>知如何操作的班主任较快地进入状态，上出丰富有特色的心理活动课。</w:t>
            </w:r>
            <w:r w:rsidRPr="00E254E1">
              <w:rPr>
                <w:rFonts w:ascii="宋体" w:hAnsi="宋体" w:hint="eastAsia"/>
                <w:sz w:val="24"/>
              </w:rPr>
              <w:br/>
              <w:t>4、设备具有ABCDE5个箱子，所需道具齐全，并根据种类进行分类。提供活动所需的全部道具，包括实物道具、视听资料、演示文件。每个活动所提供的道具，其实可以满足50人沟通参与使用。</w:t>
            </w:r>
          </w:p>
        </w:tc>
        <w:tc>
          <w:tcPr>
            <w:tcW w:w="850" w:type="dxa"/>
            <w:vAlign w:val="center"/>
          </w:tcPr>
          <w:p w14:paraId="485E239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5E88FCA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w:t>
            </w:r>
          </w:p>
        </w:tc>
        <w:tc>
          <w:tcPr>
            <w:tcW w:w="1276" w:type="dxa"/>
            <w:vAlign w:val="center"/>
          </w:tcPr>
          <w:p w14:paraId="48524CF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通海里山小学、通海纳古中心小学、峨山双江二小、</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、元江甘庄小学、新平</w:t>
            </w:r>
            <w:r w:rsidRPr="00E254E1">
              <w:rPr>
                <w:rFonts w:asciiTheme="minorEastAsia" w:eastAsiaTheme="minorEastAsia" w:hAnsiTheme="minorEastAsia" w:hint="eastAsia"/>
                <w:sz w:val="24"/>
              </w:rPr>
              <w:lastRenderedPageBreak/>
              <w:t>漠沙小学、华宁县通红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小学、华宁县八中（盘溪中学）、华宁盘溪二小、红塔实验小学、</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仓中学、元江第三小学</w:t>
            </w:r>
          </w:p>
        </w:tc>
      </w:tr>
      <w:tr w:rsidR="00E254E1" w:rsidRPr="00E254E1" w14:paraId="21934601" w14:textId="77777777">
        <w:tc>
          <w:tcPr>
            <w:tcW w:w="817" w:type="dxa"/>
            <w:vAlign w:val="center"/>
          </w:tcPr>
          <w:p w14:paraId="49EBF9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25</w:t>
            </w:r>
          </w:p>
        </w:tc>
        <w:tc>
          <w:tcPr>
            <w:tcW w:w="1701" w:type="dxa"/>
            <w:vAlign w:val="center"/>
          </w:tcPr>
          <w:p w14:paraId="7CCA89A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身心反馈放松训练系统（专业版）</w:t>
            </w:r>
          </w:p>
        </w:tc>
        <w:tc>
          <w:tcPr>
            <w:tcW w:w="8647" w:type="dxa"/>
            <w:vAlign w:val="center"/>
          </w:tcPr>
          <w:p w14:paraId="010EB059"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1、产品功能：</w:t>
            </w:r>
          </w:p>
          <w:p w14:paraId="2B8FE52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1.生理数据监测功能：</w:t>
            </w:r>
            <w:r w:rsidRPr="00E254E1">
              <w:rPr>
                <w:rFonts w:ascii="宋体" w:hAnsi="宋体" w:hint="eastAsia"/>
                <w:sz w:val="24"/>
              </w:rPr>
              <w:br/>
              <w:t>1）对HRV、脉搏、频谱、协调状态比例、协调分数曲线进行动态监测；</w:t>
            </w:r>
            <w:r w:rsidRPr="00E254E1">
              <w:rPr>
                <w:rFonts w:ascii="宋体" w:hAnsi="宋体" w:hint="eastAsia"/>
                <w:sz w:val="24"/>
              </w:rPr>
              <w:br/>
              <w:t>2）特别添加监测类型自定制功能，可按不同情境――自主平衡调整型、非调整型、训练模块型、自定义型，便于对各种生理数据进行分析研究；</w:t>
            </w:r>
            <w:r w:rsidRPr="00E254E1">
              <w:rPr>
                <w:rFonts w:ascii="宋体" w:hAnsi="宋体" w:hint="eastAsia"/>
                <w:sz w:val="24"/>
              </w:rPr>
              <w:br/>
              <w:t>3）添加事件标记功能：在进行生理数据过程中，监测者可对不同监测过程进行定义，如“正在讨论”“正在进行提问问答”等，便于对不同的数据类型进行分析；</w:t>
            </w:r>
            <w:r w:rsidRPr="00E254E1">
              <w:rPr>
                <w:rFonts w:ascii="宋体" w:hAnsi="宋体" w:hint="eastAsia"/>
                <w:sz w:val="24"/>
              </w:rPr>
              <w:br/>
              <w:t xml:space="preserve">4）设计辅助测量――呼吸助手，帮助快速达到自主平衡状态。 </w:t>
            </w:r>
            <w:r w:rsidRPr="00E254E1">
              <w:rPr>
                <w:rFonts w:ascii="宋体" w:hAnsi="宋体" w:hint="eastAsia"/>
                <w:sz w:val="24"/>
              </w:rPr>
              <w:br/>
            </w:r>
            <w:r w:rsidRPr="00E254E1">
              <w:rPr>
                <w:rFonts w:ascii="宋体" w:hAnsi="宋体" w:hint="eastAsia"/>
                <w:sz w:val="24"/>
              </w:rPr>
              <w:lastRenderedPageBreak/>
              <w:t>2.训练功能：</w:t>
            </w:r>
            <w:r w:rsidRPr="00E254E1">
              <w:rPr>
                <w:rFonts w:ascii="宋体" w:hAnsi="宋体" w:hint="eastAsia"/>
                <w:sz w:val="24"/>
              </w:rPr>
              <w:br/>
              <w:t>1）训练模块，训练重点更加突出，训练方式更加多样化。</w:t>
            </w:r>
            <w:r w:rsidRPr="00E254E1">
              <w:rPr>
                <w:rFonts w:ascii="宋体" w:hAnsi="宋体" w:hint="eastAsia"/>
                <w:sz w:val="24"/>
              </w:rPr>
              <w:br/>
              <w:t>2）具有8种不同主题的训练模块，包含训练自主平衡调节能力、快速排除各种干扰，集中注意力、增强记忆力，提高记忆效率、训练提高快速反应协调能力，培养在高压力情况下的快速自主平衡调节能力的训练、训练快速反应、判断能力、想象能力、空间位置感知能力等内容。（提供相关证明材料进行佐证）。</w:t>
            </w:r>
            <w:r w:rsidRPr="00E254E1">
              <w:rPr>
                <w:rFonts w:ascii="宋体" w:hAnsi="宋体" w:hint="eastAsia"/>
                <w:sz w:val="24"/>
              </w:rPr>
              <w:br/>
              <w:t>3.数据报告与分析功能</w:t>
            </w:r>
            <w:r w:rsidRPr="00E254E1">
              <w:rPr>
                <w:rFonts w:ascii="宋体" w:hAnsi="宋体" w:hint="eastAsia"/>
                <w:sz w:val="24"/>
              </w:rPr>
              <w:br/>
              <w:t>1）数据报告自动生成：根据监测曲线自动生成数据报告，包含14项HRV时域/频域值，为科学研究提供一手的数据资料；</w:t>
            </w:r>
            <w:r w:rsidRPr="00E254E1">
              <w:rPr>
                <w:rFonts w:ascii="宋体" w:hAnsi="宋体" w:hint="eastAsia"/>
                <w:sz w:val="24"/>
              </w:rPr>
              <w:br/>
              <w:t>2）评价报告功能：使用文字描述＋图表说明的形式，详细报告平均心率、协调状态比例、调节能力指数、调节稳定指数、综合评价指数各项指标，并提供专业的意见和建议；</w:t>
            </w:r>
            <w:r w:rsidRPr="00E254E1">
              <w:rPr>
                <w:rFonts w:ascii="宋体" w:hAnsi="宋体" w:hint="eastAsia"/>
                <w:sz w:val="24"/>
              </w:rPr>
              <w:br/>
              <w:t>3）新增数据导出工具：提供数据导出工具，可将S数据导出为Excel格式，便于用户进行各种数据分析和与其他类型数据的有效对接；</w:t>
            </w:r>
            <w:r w:rsidRPr="00E254E1">
              <w:rPr>
                <w:rFonts w:ascii="宋体" w:hAnsi="宋体" w:hint="eastAsia"/>
                <w:sz w:val="24"/>
              </w:rPr>
              <w:br/>
              <w:t>★4）系统中冥想训练资源具有自我调节，正念静心，专注力，学习减压，情绪自救，缓解焦虑，接纳自我，睡眠质量提升等八大冥想训练资源。同时</w:t>
            </w:r>
            <w:proofErr w:type="gramStart"/>
            <w:r w:rsidRPr="00E254E1">
              <w:rPr>
                <w:rFonts w:ascii="宋体" w:hAnsi="宋体" w:hint="eastAsia"/>
                <w:sz w:val="24"/>
              </w:rPr>
              <w:t>针对八</w:t>
            </w:r>
            <w:proofErr w:type="gramEnd"/>
            <w:r w:rsidRPr="00E254E1">
              <w:rPr>
                <w:rFonts w:ascii="宋体" w:hAnsi="宋体" w:hint="eastAsia"/>
                <w:sz w:val="24"/>
              </w:rPr>
              <w:t>大主题的每一主题需提供不低于5项进阶式的训练资源课程。（提供相关证明材料进行佐证，同时八大冥想训练资源，资源内容</w:t>
            </w:r>
            <w:proofErr w:type="gramStart"/>
            <w:r w:rsidRPr="00E254E1">
              <w:rPr>
                <w:rFonts w:ascii="宋体" w:hAnsi="宋体" w:hint="eastAsia"/>
                <w:sz w:val="24"/>
              </w:rPr>
              <w:t>不</w:t>
            </w:r>
            <w:proofErr w:type="gramEnd"/>
            <w:r w:rsidRPr="00E254E1">
              <w:rPr>
                <w:rFonts w:ascii="宋体" w:hAnsi="宋体" w:hint="eastAsia"/>
                <w:sz w:val="24"/>
              </w:rPr>
              <w:t>侵权，无版权纠纷，需提供作品登记证书或使用权、公证等形式的无版权纠纷证明文件。）</w:t>
            </w:r>
            <w:r w:rsidRPr="00E254E1">
              <w:rPr>
                <w:rFonts w:ascii="宋体" w:hAnsi="宋体" w:hint="eastAsia"/>
                <w:sz w:val="24"/>
              </w:rPr>
              <w:br/>
            </w:r>
            <w:r w:rsidRPr="00E254E1">
              <w:rPr>
                <w:rFonts w:ascii="宋体" w:hAnsi="宋体" w:hint="eastAsia"/>
                <w:sz w:val="24"/>
              </w:rPr>
              <w:lastRenderedPageBreak/>
              <w:t>5）提供数据分析工具：支持数据截取、事件标注和数据打印功能，为选拔、培训、管理等专业需求提供数据支撑。</w:t>
            </w:r>
            <w:r w:rsidRPr="00E254E1">
              <w:rPr>
                <w:rFonts w:ascii="宋体" w:hAnsi="宋体" w:hint="eastAsia"/>
                <w:sz w:val="24"/>
              </w:rPr>
              <w:br/>
              <w:t>2、数据统计功能：</w:t>
            </w:r>
            <w:r w:rsidRPr="00E254E1">
              <w:rPr>
                <w:rFonts w:ascii="宋体" w:hAnsi="宋体" w:hint="eastAsia"/>
                <w:sz w:val="24"/>
              </w:rPr>
              <w:br/>
              <w:t>1.数据纵向排行功能：支持同一用户历史数据纵向排行功能，便于数据分析人员研究某一个体的特性及变化进行详细分析研究；</w:t>
            </w:r>
            <w:r w:rsidRPr="00E254E1">
              <w:rPr>
                <w:rFonts w:ascii="宋体" w:hAnsi="宋体" w:hint="eastAsia"/>
                <w:sz w:val="24"/>
              </w:rPr>
              <w:br/>
              <w:t>2.数据横向排行功能：支持不同用户的横向排行，便于数据分析人员分析研究不同用户的共性和差异性。</w:t>
            </w:r>
            <w:r w:rsidRPr="00E254E1">
              <w:rPr>
                <w:rFonts w:ascii="宋体" w:hAnsi="宋体" w:hint="eastAsia"/>
                <w:sz w:val="24"/>
              </w:rPr>
              <w:br/>
              <w:t>3、其他配件：</w:t>
            </w:r>
            <w:r w:rsidRPr="00E254E1">
              <w:rPr>
                <w:rFonts w:ascii="宋体" w:hAnsi="宋体" w:hint="eastAsia"/>
                <w:sz w:val="24"/>
              </w:rPr>
              <w:br/>
              <w:t>1.专业按摩放松椅：全机身透气亲肤PU皮质，流线型设计。具备全身气囊按摩，具有遥控器，机身内置音响，可实现躺平功能。</w:t>
            </w:r>
            <w:r w:rsidRPr="00E254E1">
              <w:rPr>
                <w:rFonts w:ascii="宋体" w:hAnsi="宋体" w:hint="eastAsia"/>
                <w:sz w:val="24"/>
              </w:rPr>
              <w:br/>
              <w:t>2.软件操作终端：具有USB接口，屏幕≥10.6英寸,内存≥8G，硬盘≥128G。</w:t>
            </w:r>
            <w:r w:rsidRPr="00E254E1">
              <w:rPr>
                <w:rFonts w:ascii="宋体" w:hAnsi="宋体" w:hint="eastAsia"/>
                <w:sz w:val="24"/>
              </w:rPr>
              <w:br/>
              <w:t>3.其他配件：具有平板电脑支架、USB延长线、音频延长线、耳机、电源插座等物品。</w:t>
            </w:r>
          </w:p>
        </w:tc>
        <w:tc>
          <w:tcPr>
            <w:tcW w:w="850" w:type="dxa"/>
            <w:vAlign w:val="center"/>
          </w:tcPr>
          <w:p w14:paraId="4A55EF9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5DD4651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w:t>
            </w:r>
          </w:p>
        </w:tc>
        <w:tc>
          <w:tcPr>
            <w:tcW w:w="1276" w:type="dxa"/>
            <w:vAlign w:val="center"/>
          </w:tcPr>
          <w:p w14:paraId="383698D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通海里山小学、通海纳古中心小学、峨山双江二小、元江甘庄小学、元江三中、新平漠沙小</w:t>
            </w:r>
            <w:r w:rsidRPr="00E254E1">
              <w:rPr>
                <w:rFonts w:asciiTheme="minorEastAsia" w:eastAsiaTheme="minorEastAsia" w:hAnsiTheme="minorEastAsia" w:hint="eastAsia"/>
                <w:sz w:val="24"/>
              </w:rPr>
              <w:lastRenderedPageBreak/>
              <w:t>学、华宁县八中（盘溪中学）、红塔实验小学、玉溪市二幼、玉溪市特殊学校</w:t>
            </w:r>
          </w:p>
        </w:tc>
      </w:tr>
      <w:tr w:rsidR="00E254E1" w:rsidRPr="00E254E1" w14:paraId="54BE3DA7" w14:textId="77777777">
        <w:tc>
          <w:tcPr>
            <w:tcW w:w="817" w:type="dxa"/>
            <w:vAlign w:val="center"/>
          </w:tcPr>
          <w:p w14:paraId="29F1678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26</w:t>
            </w:r>
          </w:p>
        </w:tc>
        <w:tc>
          <w:tcPr>
            <w:tcW w:w="1701" w:type="dxa"/>
            <w:vAlign w:val="center"/>
          </w:tcPr>
          <w:p w14:paraId="2D1DBE1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心理沙盘（标准版）</w:t>
            </w:r>
          </w:p>
        </w:tc>
        <w:tc>
          <w:tcPr>
            <w:tcW w:w="8647" w:type="dxa"/>
            <w:vAlign w:val="center"/>
          </w:tcPr>
          <w:p w14:paraId="6911A76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1、产品构成：包含心理沙具、沙箱、沙箱放置架、沙子、指导材料、配套辅助工具。</w:t>
            </w:r>
            <w:r w:rsidRPr="00E254E1">
              <w:rPr>
                <w:rFonts w:ascii="宋体" w:hAnsi="宋体" w:hint="eastAsia"/>
                <w:sz w:val="24"/>
              </w:rPr>
              <w:br/>
              <w:t>2、心理沙具：≥1000件，外形与实物接近。包含人物、植物、动物、各自交通工具、建筑物、桥、家具物品、食物、自然等不少于14大类56小类。</w:t>
            </w:r>
            <w:r w:rsidRPr="00E254E1">
              <w:rPr>
                <w:rFonts w:ascii="宋体" w:hAnsi="宋体" w:hint="eastAsia"/>
                <w:sz w:val="24"/>
              </w:rPr>
              <w:br/>
              <w:t>3、沙箱：材质为木质，内径尺寸≥720×550×70mm，内部为蓝色，外部为原木色，密封性好。</w:t>
            </w:r>
            <w:r w:rsidRPr="00E254E1">
              <w:rPr>
                <w:rFonts w:ascii="宋体" w:hAnsi="宋体" w:hint="eastAsia"/>
                <w:sz w:val="24"/>
              </w:rPr>
              <w:br/>
            </w:r>
            <w:r w:rsidRPr="00E254E1">
              <w:rPr>
                <w:rFonts w:ascii="宋体" w:hAnsi="宋体" w:hint="eastAsia"/>
                <w:sz w:val="24"/>
              </w:rPr>
              <w:lastRenderedPageBreak/>
              <w:t>4、沙箱放置架：实木材质。</w:t>
            </w:r>
            <w:r w:rsidRPr="00E254E1">
              <w:rPr>
                <w:rFonts w:ascii="宋体" w:hAnsi="宋体" w:hint="eastAsia"/>
                <w:sz w:val="24"/>
              </w:rPr>
              <w:br/>
              <w:t>5、沙子：白色石英砂，不低于15公斤，高温消毒，颗粒光滑、大小均匀。</w:t>
            </w:r>
            <w:r w:rsidRPr="00E254E1">
              <w:rPr>
                <w:rFonts w:ascii="宋体" w:hAnsi="宋体" w:hint="eastAsia"/>
                <w:sz w:val="24"/>
              </w:rPr>
              <w:br/>
              <w:t>6、指导教材：正式出版物1本。</w:t>
            </w:r>
            <w:r w:rsidRPr="00E254E1">
              <w:rPr>
                <w:rFonts w:ascii="宋体" w:hAnsi="宋体" w:hint="eastAsia"/>
                <w:sz w:val="24"/>
              </w:rPr>
              <w:br/>
              <w:t>7、配套辅助工具：收纳篮、沙铲、沙耙、喷壶等物品。</w:t>
            </w:r>
          </w:p>
        </w:tc>
        <w:tc>
          <w:tcPr>
            <w:tcW w:w="850" w:type="dxa"/>
            <w:vAlign w:val="center"/>
          </w:tcPr>
          <w:p w14:paraId="6551209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45B534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6E97E87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、元江甘庄小学、华宁县八中</w:t>
            </w:r>
            <w:r w:rsidRPr="00E254E1">
              <w:rPr>
                <w:rFonts w:asciiTheme="minorEastAsia" w:eastAsiaTheme="minorEastAsia" w:hAnsiTheme="minorEastAsia" w:hint="eastAsia"/>
                <w:sz w:val="24"/>
              </w:rPr>
              <w:lastRenderedPageBreak/>
              <w:t>（盘溪中学）、华宁盘溪二小、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仓中学、元江第三小学、玉溪市二幼</w:t>
            </w:r>
          </w:p>
        </w:tc>
      </w:tr>
      <w:tr w:rsidR="00E254E1" w:rsidRPr="00E254E1" w14:paraId="5D4F03B7" w14:textId="77777777">
        <w:tc>
          <w:tcPr>
            <w:tcW w:w="817" w:type="dxa"/>
            <w:vAlign w:val="center"/>
          </w:tcPr>
          <w:p w14:paraId="2150057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27</w:t>
            </w:r>
          </w:p>
        </w:tc>
        <w:tc>
          <w:tcPr>
            <w:tcW w:w="1701" w:type="dxa"/>
            <w:vAlign w:val="center"/>
          </w:tcPr>
          <w:p w14:paraId="15EE58E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认知能力评估训练仪</w:t>
            </w:r>
          </w:p>
        </w:tc>
        <w:tc>
          <w:tcPr>
            <w:tcW w:w="8647" w:type="dxa"/>
            <w:vAlign w:val="center"/>
          </w:tcPr>
          <w:p w14:paraId="73D4A7D8"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1、产品功能</w:t>
            </w:r>
          </w:p>
          <w:p w14:paraId="40381031"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★1.产品具有单套即可实现对注意力、记忆力、思维力、反应时、感知觉、观察力</w:t>
            </w:r>
            <w:proofErr w:type="gramStart"/>
            <w:r w:rsidRPr="00E254E1">
              <w:rPr>
                <w:rFonts w:asciiTheme="minorEastAsia" w:eastAsiaTheme="minorEastAsia" w:hAnsiTheme="minorEastAsia" w:hint="eastAsia"/>
                <w:sz w:val="24"/>
              </w:rPr>
              <w:t>等下列</w:t>
            </w:r>
            <w:proofErr w:type="gramEnd"/>
            <w:r w:rsidRPr="00E254E1">
              <w:rPr>
                <w:rFonts w:asciiTheme="minorEastAsia" w:eastAsiaTheme="minorEastAsia" w:hAnsiTheme="minorEastAsia" w:hint="eastAsia"/>
                <w:sz w:val="24"/>
              </w:rPr>
              <w:t>六大认知能力进行评估与训练的功能，包括18个因子，不少于26项任务的评估与训练项目，而并非多产品的组合型设备。（</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41D1F20E"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①注意力：包括线索提示、整体局部、目标追踪、警戒、注意广度、</w:t>
            </w:r>
            <w:proofErr w:type="gramStart"/>
            <w:r w:rsidRPr="00E254E1">
              <w:rPr>
                <w:rFonts w:asciiTheme="minorEastAsia" w:eastAsiaTheme="minorEastAsia" w:hAnsiTheme="minorEastAsia" w:hint="eastAsia"/>
                <w:sz w:val="24"/>
              </w:rPr>
              <w:t>划消等</w:t>
            </w:r>
            <w:proofErr w:type="gramEnd"/>
            <w:r w:rsidRPr="00E254E1">
              <w:rPr>
                <w:rFonts w:asciiTheme="minorEastAsia" w:eastAsiaTheme="minorEastAsia" w:hAnsiTheme="minorEastAsia" w:hint="eastAsia"/>
                <w:sz w:val="24"/>
              </w:rPr>
              <w:t>任务，分别对注意力的灵活性、稳定性、广度等品质进行评估或训练；（</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2E3FDD27"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②记忆力：包括长时记忆、短时记忆、空间记忆、倒序记忆、N-BACK等任务，分别对长时记忆、短时记忆、空间记忆、工作记忆等能力进行评估和训练；（</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6313E161"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③思维力：包括Stroop、任务转换、错误记忆、耶克斯、分类学习、短时记忆搜</w:t>
            </w:r>
            <w:r w:rsidRPr="00E254E1">
              <w:rPr>
                <w:rFonts w:asciiTheme="minorEastAsia" w:eastAsiaTheme="minorEastAsia" w:hAnsiTheme="minorEastAsia" w:hint="eastAsia"/>
                <w:sz w:val="24"/>
              </w:rPr>
              <w:lastRenderedPageBreak/>
              <w:t>索、河内塔等任务，分别对执行控制能力、概念联想、推理能力、信息加工速度、问题解决能力等进行评估；（</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0CBA39A2"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④反应时：包括简单反应时、辨别反应时、选择反应时等任务，对相应反应能力进行评估和训练；（</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5F41A4D6"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⑤感知觉：包括时间知觉、音调辨别力、辨色力等任务，对相应的感知能力进行评估和训练；（</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745D8D4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⑥观察力：对观察力进行评估。（</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44025122"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2、仪器具有自主登录、测评或训练、报告查看等功能，测评或训练过程中均有明确的指导语说明，满足个体自主自助要求。</w:t>
            </w:r>
          </w:p>
          <w:p w14:paraId="27EF6BEE"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★3、仪器单机或联网均可正常使用，联网状态下，数据可自动上传至云端管理软件，实现数据双重存储，同时便于大数据更新与管理。（</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270C567D"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4、液晶触控屏幕：显示屏尺寸：</w:t>
            </w:r>
            <w:r w:rsidRPr="00E254E1">
              <w:rPr>
                <w:rFonts w:ascii="宋体" w:hAnsi="宋体" w:hint="eastAsia"/>
                <w:sz w:val="24"/>
              </w:rPr>
              <w:t>≥</w:t>
            </w:r>
            <w:r w:rsidRPr="00E254E1">
              <w:rPr>
                <w:rFonts w:asciiTheme="minorEastAsia" w:eastAsiaTheme="minorEastAsia" w:hAnsiTheme="minorEastAsia" w:hint="eastAsia"/>
                <w:sz w:val="24"/>
              </w:rPr>
              <w:t>13.3英寸，分辨率：</w:t>
            </w:r>
            <w:r w:rsidRPr="00E254E1">
              <w:rPr>
                <w:rFonts w:ascii="宋体" w:hAnsi="宋体" w:hint="eastAsia"/>
                <w:sz w:val="24"/>
              </w:rPr>
              <w:t>≥</w:t>
            </w:r>
            <w:r w:rsidRPr="00E254E1">
              <w:rPr>
                <w:rFonts w:asciiTheme="minorEastAsia" w:eastAsiaTheme="minorEastAsia" w:hAnsiTheme="minorEastAsia" w:hint="eastAsia"/>
                <w:sz w:val="24"/>
              </w:rPr>
              <w:t>1920 × 1080，电容触摸屏</w:t>
            </w:r>
          </w:p>
          <w:p w14:paraId="1F5EC8C3"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5、四个按键带液晶显示，可根据不同应用显示相应的图案、字母、符号汉字等：显示屏尺寸：</w:t>
            </w:r>
            <w:r w:rsidRPr="00E254E1">
              <w:rPr>
                <w:rFonts w:ascii="宋体" w:hAnsi="宋体" w:hint="eastAsia"/>
                <w:sz w:val="24"/>
              </w:rPr>
              <w:t>≥</w:t>
            </w:r>
            <w:r w:rsidRPr="00E254E1">
              <w:rPr>
                <w:rFonts w:asciiTheme="minorEastAsia" w:eastAsiaTheme="minorEastAsia" w:hAnsiTheme="minorEastAsia" w:hint="eastAsia"/>
                <w:sz w:val="24"/>
              </w:rPr>
              <w:t>1.22英寸、分辨率：</w:t>
            </w:r>
            <w:r w:rsidRPr="00E254E1">
              <w:rPr>
                <w:rFonts w:ascii="宋体" w:hAnsi="宋体" w:hint="eastAsia"/>
                <w:sz w:val="24"/>
              </w:rPr>
              <w:t>≥</w:t>
            </w:r>
            <w:r w:rsidRPr="00E254E1">
              <w:rPr>
                <w:rFonts w:asciiTheme="minorEastAsia" w:eastAsiaTheme="minorEastAsia" w:hAnsiTheme="minorEastAsia" w:hint="eastAsia"/>
                <w:sz w:val="24"/>
              </w:rPr>
              <w:t>240×240(RGB) 、按键反应力：</w:t>
            </w:r>
            <w:r w:rsidRPr="00E254E1">
              <w:rPr>
                <w:rFonts w:ascii="宋体" w:hAnsi="宋体" w:hint="eastAsia"/>
                <w:sz w:val="24"/>
              </w:rPr>
              <w:t>≥</w:t>
            </w:r>
            <w:r w:rsidRPr="00E254E1">
              <w:rPr>
                <w:rFonts w:asciiTheme="minorEastAsia" w:eastAsiaTheme="minorEastAsia" w:hAnsiTheme="minorEastAsia" w:hint="eastAsia"/>
                <w:sz w:val="24"/>
              </w:rPr>
              <w:t>260gf</w:t>
            </w:r>
          </w:p>
          <w:p w14:paraId="1248A208"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6、仪器屏幕可0~180°翻转，可前后移动，操作者可以根据自己的视角以及操作习惯可以调节角度和距离。</w:t>
            </w:r>
          </w:p>
          <w:p w14:paraId="077CC16F"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7、仪器具备收纳盒，可</w:t>
            </w:r>
            <w:proofErr w:type="gramStart"/>
            <w:r w:rsidRPr="00E254E1">
              <w:rPr>
                <w:rFonts w:asciiTheme="minorEastAsia" w:eastAsiaTheme="minorEastAsia" w:hAnsiTheme="minorEastAsia" w:hint="eastAsia"/>
                <w:sz w:val="24"/>
              </w:rPr>
              <w:t>摆放测笔等</w:t>
            </w:r>
            <w:proofErr w:type="gramEnd"/>
            <w:r w:rsidRPr="00E254E1">
              <w:rPr>
                <w:rFonts w:asciiTheme="minorEastAsia" w:eastAsiaTheme="minorEastAsia" w:hAnsiTheme="minorEastAsia" w:hint="eastAsia"/>
                <w:sz w:val="24"/>
              </w:rPr>
              <w:t>配件。</w:t>
            </w:r>
          </w:p>
          <w:p w14:paraId="58157F76"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8、后置音频输出、USB、HDMI、以及专用扩展接口。</w:t>
            </w:r>
          </w:p>
          <w:p w14:paraId="4BC7BE4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9、主机：Intel赛扬处理器，</w:t>
            </w:r>
            <w:r w:rsidRPr="00E254E1">
              <w:rPr>
                <w:rFonts w:ascii="宋体" w:hAnsi="宋体" w:hint="eastAsia"/>
                <w:sz w:val="24"/>
              </w:rPr>
              <w:t>≥</w:t>
            </w:r>
            <w:r w:rsidRPr="00E254E1">
              <w:rPr>
                <w:rFonts w:asciiTheme="minorEastAsia" w:eastAsiaTheme="minorEastAsia" w:hAnsiTheme="minorEastAsia" w:hint="eastAsia"/>
                <w:sz w:val="24"/>
              </w:rPr>
              <w:t>4G内存，固态硬盘</w:t>
            </w:r>
            <w:r w:rsidRPr="00E254E1">
              <w:rPr>
                <w:rFonts w:ascii="宋体" w:hAnsi="宋体" w:hint="eastAsia"/>
                <w:sz w:val="24"/>
              </w:rPr>
              <w:t>≥</w:t>
            </w:r>
            <w:r w:rsidRPr="00E254E1">
              <w:rPr>
                <w:rFonts w:asciiTheme="minorEastAsia" w:eastAsiaTheme="minorEastAsia" w:hAnsiTheme="minorEastAsia" w:hint="eastAsia"/>
                <w:sz w:val="24"/>
              </w:rPr>
              <w:t xml:space="preserve"> 120G</w:t>
            </w:r>
          </w:p>
          <w:p w14:paraId="48DBF05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10、云端专业数据分析系统</w:t>
            </w:r>
          </w:p>
          <w:p w14:paraId="38A093DF"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★▲①报告管理：联网状态下，仪器测试数据可自动上传至云端平台，自动生成个体报告、团体报告，支持查看、下载结果报告。（</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0355B06D"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★②系统可以根据设备的名称、测试实验名称进行个体报告的搜索查看。同时生成测验人员姓名等信息。（</w:t>
            </w:r>
            <w:r w:rsidRPr="00E254E1">
              <w:rPr>
                <w:rFonts w:ascii="宋体" w:hAnsi="宋体" w:hint="eastAsia"/>
                <w:sz w:val="24"/>
              </w:rPr>
              <w:t>提供相关证明材料进行佐证</w:t>
            </w:r>
            <w:r w:rsidRPr="00E254E1">
              <w:rPr>
                <w:rFonts w:asciiTheme="minorEastAsia" w:eastAsiaTheme="minorEastAsia" w:hAnsiTheme="minorEastAsia" w:hint="eastAsia"/>
                <w:sz w:val="24"/>
              </w:rPr>
              <w:t>）</w:t>
            </w:r>
          </w:p>
          <w:p w14:paraId="095DF3FB"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★③设备维护：了解仪器使用情况、人次、维度对比等。</w:t>
            </w:r>
          </w:p>
          <w:p w14:paraId="7465A85E"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★11、产品需符合心理学学科科学性设计，同时适合中小学生群体使用。（需提供符合心理学学科性的第三方鉴定报告及产品具有适用于中小学生群体使用的第三方鉴定报告。）</w:t>
            </w:r>
          </w:p>
        </w:tc>
        <w:tc>
          <w:tcPr>
            <w:tcW w:w="850" w:type="dxa"/>
            <w:vAlign w:val="center"/>
          </w:tcPr>
          <w:p w14:paraId="7AF9033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台</w:t>
            </w:r>
          </w:p>
        </w:tc>
        <w:tc>
          <w:tcPr>
            <w:tcW w:w="709" w:type="dxa"/>
            <w:vAlign w:val="center"/>
          </w:tcPr>
          <w:p w14:paraId="3DFDA34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466CF71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通海纳古中心小学、峨山双江二小、元江甘庄小学</w:t>
            </w:r>
          </w:p>
        </w:tc>
      </w:tr>
      <w:tr w:rsidR="00E254E1" w:rsidRPr="00E254E1" w14:paraId="212AED11" w14:textId="77777777">
        <w:tc>
          <w:tcPr>
            <w:tcW w:w="817" w:type="dxa"/>
            <w:vAlign w:val="center"/>
          </w:tcPr>
          <w:p w14:paraId="3B4E7AB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28</w:t>
            </w:r>
          </w:p>
        </w:tc>
        <w:tc>
          <w:tcPr>
            <w:tcW w:w="1701" w:type="dxa"/>
            <w:vAlign w:val="center"/>
          </w:tcPr>
          <w:p w14:paraId="4CC5B1C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特殊儿童综合评估及训练康复平台</w:t>
            </w:r>
          </w:p>
        </w:tc>
        <w:tc>
          <w:tcPr>
            <w:tcW w:w="8647" w:type="dxa"/>
            <w:vAlign w:val="center"/>
          </w:tcPr>
          <w:p w14:paraId="57418165" w14:textId="77777777" w:rsidR="00BB5D25" w:rsidRPr="00E254E1" w:rsidRDefault="00000000">
            <w:pPr>
              <w:numPr>
                <w:ilvl w:val="0"/>
                <w:numId w:val="4"/>
              </w:numPr>
              <w:spacing w:after="0" w:line="360" w:lineRule="auto"/>
              <w:rPr>
                <w:rFonts w:ascii="宋体" w:hAnsi="宋体" w:hint="eastAsia"/>
                <w:sz w:val="24"/>
              </w:rPr>
            </w:pPr>
            <w:r w:rsidRPr="00E254E1">
              <w:rPr>
                <w:rFonts w:ascii="宋体" w:hAnsi="宋体" w:hint="eastAsia"/>
                <w:sz w:val="24"/>
              </w:rPr>
              <w:t>同步模式</w:t>
            </w:r>
            <w:r w:rsidRPr="00E254E1">
              <w:rPr>
                <w:rFonts w:ascii="宋体" w:hAnsi="宋体" w:hint="eastAsia"/>
                <w:sz w:val="24"/>
              </w:rPr>
              <w:br/>
              <w:t>1.主控/教师端可以群体控制学生端界面，一对一或者一对多。</w:t>
            </w:r>
            <w:r w:rsidRPr="00E254E1">
              <w:rPr>
                <w:rFonts w:ascii="宋体" w:hAnsi="宋体" w:hint="eastAsia"/>
                <w:sz w:val="24"/>
              </w:rPr>
              <w:br/>
              <w:t>2.同步模式下可解锁，</w:t>
            </w:r>
            <w:proofErr w:type="gramStart"/>
            <w:r w:rsidRPr="00E254E1">
              <w:rPr>
                <w:rFonts w:ascii="宋体" w:hAnsi="宋体" w:hint="eastAsia"/>
                <w:sz w:val="24"/>
              </w:rPr>
              <w:t>学生端可在</w:t>
            </w:r>
            <w:proofErr w:type="gramEnd"/>
            <w:r w:rsidRPr="00E254E1">
              <w:rPr>
                <w:rFonts w:ascii="宋体" w:hAnsi="宋体" w:hint="eastAsia"/>
                <w:sz w:val="24"/>
              </w:rPr>
              <w:t>主控端设置的界面下，学生进行训练作答和互动。</w:t>
            </w:r>
            <w:r w:rsidRPr="00E254E1">
              <w:rPr>
                <w:rFonts w:ascii="宋体" w:hAnsi="宋体" w:hint="eastAsia"/>
                <w:sz w:val="24"/>
              </w:rPr>
              <w:br/>
              <w:t>3.在同步模式下</w:t>
            </w:r>
            <w:proofErr w:type="gramStart"/>
            <w:r w:rsidRPr="00E254E1">
              <w:rPr>
                <w:rFonts w:ascii="宋体" w:hAnsi="宋体" w:hint="eastAsia"/>
                <w:sz w:val="24"/>
              </w:rPr>
              <w:t>教师端可同步</w:t>
            </w:r>
            <w:proofErr w:type="gramEnd"/>
            <w:r w:rsidRPr="00E254E1">
              <w:rPr>
                <w:rFonts w:ascii="宋体" w:hAnsi="宋体" w:hint="eastAsia"/>
                <w:sz w:val="24"/>
              </w:rPr>
              <w:t>录音给学生端。</w:t>
            </w:r>
            <w:r w:rsidRPr="00E254E1">
              <w:rPr>
                <w:rFonts w:ascii="宋体" w:hAnsi="宋体" w:hint="eastAsia"/>
                <w:sz w:val="24"/>
              </w:rPr>
              <w:br/>
              <w:t>2、测评模式</w:t>
            </w:r>
            <w:r w:rsidRPr="00E254E1">
              <w:rPr>
                <w:rFonts w:ascii="宋体" w:hAnsi="宋体" w:hint="eastAsia"/>
                <w:sz w:val="24"/>
              </w:rPr>
              <w:br/>
              <w:t>1.具有历史记录：以图表的形式呈现第一次和其他次数的折线图，包含总分、语言能力、感觉能力、交往能力、运动能力和自理能力对比折线图。</w:t>
            </w:r>
            <w:r w:rsidRPr="00E254E1">
              <w:rPr>
                <w:rFonts w:ascii="宋体" w:hAnsi="宋体" w:hint="eastAsia"/>
                <w:sz w:val="24"/>
              </w:rPr>
              <w:br/>
            </w:r>
            <w:r w:rsidRPr="00E254E1">
              <w:rPr>
                <w:rFonts w:ascii="宋体" w:hAnsi="宋体" w:hint="eastAsia"/>
                <w:sz w:val="24"/>
              </w:rPr>
              <w:lastRenderedPageBreak/>
              <w:t>2.康复训练计划：根据评估结果自动生成康复课程内容，课程内容包含语言、感觉、自理、交往和运动等内容。</w:t>
            </w:r>
            <w:r w:rsidRPr="00E254E1">
              <w:rPr>
                <w:rFonts w:ascii="宋体" w:hAnsi="宋体" w:hint="eastAsia"/>
                <w:sz w:val="24"/>
              </w:rPr>
              <w:br/>
              <w:t>3.测试结果可视化：点击折线图模块，可呈现测试报告及分析相关能力/进步信息等。</w:t>
            </w:r>
            <w:r w:rsidRPr="00E254E1">
              <w:rPr>
                <w:rFonts w:ascii="宋体" w:hAnsi="宋体" w:hint="eastAsia"/>
                <w:sz w:val="24"/>
              </w:rPr>
              <w:br/>
              <w:t xml:space="preserve">4.数字疗法康复训练地图：根据时间节点，呈现康复训练课程完成数量、正确率和进度等信息。     </w:t>
            </w:r>
          </w:p>
          <w:p w14:paraId="070DEDB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5、训练效果评估统计：根据最后一次测评五种能力的得分情况推荐的相应训练课程进行训练情况统计，实时生成统计报告。支持分类切换呈现五大能力的分项统计，包含完成进展、正确率、错误率、得星次数等，通过采集多维度的训练和学习内容的数据，支持阶段性和周期性评估，帮助教师掌握训练进展。</w:t>
            </w:r>
            <w:r w:rsidRPr="00E254E1">
              <w:rPr>
                <w:rFonts w:ascii="宋体" w:hAnsi="宋体" w:hint="eastAsia"/>
                <w:sz w:val="24"/>
              </w:rPr>
              <w:br/>
              <w:t>3、人工智能推荐课程</w:t>
            </w:r>
            <w:r w:rsidRPr="00E254E1">
              <w:rPr>
                <w:rFonts w:ascii="宋体" w:hAnsi="宋体" w:hint="eastAsia"/>
                <w:sz w:val="24"/>
              </w:rPr>
              <w:br/>
              <w:t>根据测评结果的能力评估分析系统，智能推荐算法会生成满足</w:t>
            </w:r>
            <w:proofErr w:type="gramStart"/>
            <w:r w:rsidRPr="00E254E1">
              <w:rPr>
                <w:rFonts w:ascii="宋体" w:hAnsi="宋体" w:hint="eastAsia"/>
                <w:sz w:val="24"/>
              </w:rPr>
              <w:t>当前能力</w:t>
            </w:r>
            <w:proofErr w:type="gramEnd"/>
            <w:r w:rsidRPr="00E254E1">
              <w:rPr>
                <w:rFonts w:ascii="宋体" w:hAnsi="宋体" w:hint="eastAsia"/>
                <w:sz w:val="24"/>
              </w:rPr>
              <w:t>各维度的课程内容，即针对语言、感觉、自理、运动、交往五项能力得分情况推荐基础部分、进阶部分、提升部分对应等级的能力推荐训练课程。</w:t>
            </w:r>
            <w:r w:rsidRPr="00E254E1">
              <w:rPr>
                <w:rFonts w:ascii="宋体" w:hAnsi="宋体" w:hint="eastAsia"/>
                <w:sz w:val="24"/>
              </w:rPr>
              <w:br/>
              <w:t>4、数字化疗法数据库资源：资源形式为互动语音、声效、音乐、有声探索和动画交互等，1、训练题目不少于1900道；2、主题不少于1000份；3、训练语音播放时长不短于500小时；4、互动点击不少于59000个。支持搜索和收藏功能，可快速定位所需课程资源。</w:t>
            </w:r>
            <w:r w:rsidRPr="00E254E1">
              <w:rPr>
                <w:rFonts w:ascii="宋体" w:hAnsi="宋体" w:hint="eastAsia"/>
                <w:sz w:val="24"/>
              </w:rPr>
              <w:br/>
              <w:t>5、认知类学习：基础认知类不少于800个词汇，近阶段内容包含抽象概念认知的</w:t>
            </w:r>
            <w:r w:rsidRPr="00E254E1">
              <w:rPr>
                <w:rFonts w:ascii="宋体" w:hAnsi="宋体" w:hint="eastAsia"/>
                <w:sz w:val="24"/>
              </w:rPr>
              <w:lastRenderedPageBreak/>
              <w:t>触觉、视觉、数学和质地等，提升段包含时间概念、</w:t>
            </w:r>
            <w:proofErr w:type="gramStart"/>
            <w:r w:rsidRPr="00E254E1">
              <w:rPr>
                <w:rFonts w:ascii="宋体" w:hAnsi="宋体" w:hint="eastAsia"/>
                <w:sz w:val="24"/>
              </w:rPr>
              <w:t>数概念</w:t>
            </w:r>
            <w:proofErr w:type="gramEnd"/>
            <w:r w:rsidRPr="00E254E1">
              <w:rPr>
                <w:rFonts w:ascii="宋体" w:hAnsi="宋体" w:hint="eastAsia"/>
                <w:sz w:val="24"/>
              </w:rPr>
              <w:t>和排序推理等</w:t>
            </w:r>
            <w:proofErr w:type="gramStart"/>
            <w:r w:rsidRPr="00E254E1">
              <w:rPr>
                <w:rFonts w:ascii="宋体" w:hAnsi="宋体" w:hint="eastAsia"/>
                <w:sz w:val="24"/>
              </w:rPr>
              <w:t>互动化</w:t>
            </w:r>
            <w:proofErr w:type="gramEnd"/>
            <w:r w:rsidRPr="00E254E1">
              <w:rPr>
                <w:rFonts w:ascii="宋体" w:hAnsi="宋体" w:hint="eastAsia"/>
                <w:sz w:val="24"/>
              </w:rPr>
              <w:t>内容。</w:t>
            </w:r>
            <w:r w:rsidRPr="00E254E1">
              <w:rPr>
                <w:rFonts w:ascii="宋体" w:hAnsi="宋体" w:hint="eastAsia"/>
                <w:sz w:val="24"/>
              </w:rPr>
              <w:br/>
              <w:t>6、课程体系：与人</w:t>
            </w:r>
            <w:proofErr w:type="gramStart"/>
            <w:r w:rsidRPr="00E254E1">
              <w:rPr>
                <w:rFonts w:ascii="宋体" w:hAnsi="宋体" w:hint="eastAsia"/>
                <w:sz w:val="24"/>
              </w:rPr>
              <w:t>教版培智</w:t>
            </w:r>
            <w:proofErr w:type="gramEnd"/>
            <w:r w:rsidRPr="00E254E1">
              <w:rPr>
                <w:rFonts w:ascii="宋体" w:hAnsi="宋体" w:hint="eastAsia"/>
                <w:sz w:val="24"/>
              </w:rPr>
              <w:t>教材1-8年级生活语文内容匹配，并提供教学资源的拓展训练，每学期每单元内容可单独设置，辅助教材服务同步教材，匹配与人</w:t>
            </w:r>
            <w:proofErr w:type="gramStart"/>
            <w:r w:rsidRPr="00E254E1">
              <w:rPr>
                <w:rFonts w:ascii="宋体" w:hAnsi="宋体" w:hint="eastAsia"/>
                <w:sz w:val="24"/>
              </w:rPr>
              <w:t>教版培智</w:t>
            </w:r>
            <w:proofErr w:type="gramEnd"/>
            <w:r w:rsidRPr="00E254E1">
              <w:rPr>
                <w:rFonts w:ascii="宋体" w:hAnsi="宋体" w:hint="eastAsia"/>
                <w:sz w:val="24"/>
              </w:rPr>
              <w:t>教材一共491个拓展教学主题，拓展教学主题方式为“学一学”“玩一玩”“演一演”“听一听”，寓教于乐。</w:t>
            </w:r>
            <w:r w:rsidRPr="00E254E1">
              <w:rPr>
                <w:rFonts w:ascii="宋体" w:hAnsi="宋体" w:hint="eastAsia"/>
                <w:sz w:val="24"/>
              </w:rPr>
              <w:br/>
              <w:t>7、语言类学习：包含语音、</w:t>
            </w:r>
            <w:proofErr w:type="gramStart"/>
            <w:r w:rsidRPr="00E254E1">
              <w:rPr>
                <w:rFonts w:ascii="宋体" w:hAnsi="宋体" w:hint="eastAsia"/>
                <w:sz w:val="24"/>
              </w:rPr>
              <w:t>前语言</w:t>
            </w:r>
            <w:proofErr w:type="gramEnd"/>
            <w:r w:rsidRPr="00E254E1">
              <w:rPr>
                <w:rFonts w:ascii="宋体" w:hAnsi="宋体" w:hint="eastAsia"/>
                <w:sz w:val="24"/>
              </w:rPr>
              <w:t>阶段、名词、动词、词组、情绪情感、短句、句子、短文、对话及故事等互动主题，学习主题不少于800个。</w:t>
            </w:r>
            <w:r w:rsidRPr="00E254E1">
              <w:rPr>
                <w:rFonts w:ascii="宋体" w:hAnsi="宋体" w:hint="eastAsia"/>
                <w:sz w:val="24"/>
              </w:rPr>
              <w:br/>
              <w:t>8、场景式社交学习：包含角色扮演、主题游戏、规则主题和模仿游戏等，学习主题不少于100个。</w:t>
            </w:r>
            <w:r w:rsidRPr="00E254E1">
              <w:rPr>
                <w:rFonts w:ascii="宋体" w:hAnsi="宋体" w:hint="eastAsia"/>
                <w:sz w:val="24"/>
              </w:rPr>
              <w:br/>
              <w:t xml:space="preserve">9、配套教材：包含拓展课程、配套教材、学习主题和训练方案指导，教材内容不少于480个。 </w:t>
            </w:r>
            <w:r w:rsidRPr="00E254E1">
              <w:rPr>
                <w:rFonts w:ascii="宋体" w:hAnsi="宋体" w:hint="eastAsia"/>
                <w:sz w:val="24"/>
              </w:rPr>
              <w:br/>
              <w:t>10、硬件配置：</w:t>
            </w:r>
            <w:r w:rsidRPr="00E254E1">
              <w:rPr>
                <w:rFonts w:ascii="宋体" w:hAnsi="宋体" w:hint="eastAsia"/>
                <w:sz w:val="24"/>
              </w:rPr>
              <w:br/>
              <w:t>1.教师端1台：尺寸不低于10寸，处理器8核，空间不低于6+120G。</w:t>
            </w:r>
            <w:r w:rsidRPr="00E254E1">
              <w:rPr>
                <w:rFonts w:ascii="宋体" w:hAnsi="宋体" w:hint="eastAsia"/>
                <w:sz w:val="24"/>
              </w:rPr>
              <w:br/>
              <w:t>2.学生端2台：尺寸不低于10寸，处理器8核，空间不低于6+120G。</w:t>
            </w:r>
            <w:r w:rsidRPr="00E254E1">
              <w:rPr>
                <w:rFonts w:ascii="宋体" w:hAnsi="宋体" w:hint="eastAsia"/>
                <w:sz w:val="24"/>
              </w:rPr>
              <w:br/>
            </w:r>
            <w:r w:rsidRPr="00E254E1">
              <w:rPr>
                <w:rFonts w:asciiTheme="minorEastAsia" w:eastAsiaTheme="minorEastAsia" w:hAnsiTheme="minorEastAsia" w:hint="eastAsia"/>
                <w:sz w:val="24"/>
              </w:rPr>
              <w:t>★产品的冲击和自由跌落需符合《GB/T 2423.5-2019  环境试验第2部分：试验方法试验Ea和导则：冲击》标准检测、《GB/T 2423.7-2018环境试验 第2部分：试验方法 试验Ec：粗率操作造成的冲击》的检测要求（在投标文件中提供第三方检测机构出具的检测报告佐证）</w:t>
            </w:r>
          </w:p>
        </w:tc>
        <w:tc>
          <w:tcPr>
            <w:tcW w:w="850" w:type="dxa"/>
            <w:vAlign w:val="center"/>
          </w:tcPr>
          <w:p w14:paraId="3C64454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DC3053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6DAD01C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通海纳古中心小学、元江</w:t>
            </w:r>
            <w:proofErr w:type="gramStart"/>
            <w:r w:rsidRPr="00E254E1">
              <w:rPr>
                <w:rFonts w:asciiTheme="minorEastAsia" w:eastAsiaTheme="minorEastAsia" w:hAnsiTheme="minorEastAsia" w:hint="eastAsia"/>
                <w:sz w:val="24"/>
              </w:rPr>
              <w:t>因远小学</w:t>
            </w:r>
            <w:proofErr w:type="gramEnd"/>
          </w:p>
        </w:tc>
      </w:tr>
      <w:tr w:rsidR="00E254E1" w:rsidRPr="00E254E1" w14:paraId="798DFB6D" w14:textId="77777777">
        <w:tc>
          <w:tcPr>
            <w:tcW w:w="817" w:type="dxa"/>
            <w:vAlign w:val="center"/>
          </w:tcPr>
          <w:p w14:paraId="06D565B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29</w:t>
            </w:r>
          </w:p>
        </w:tc>
        <w:tc>
          <w:tcPr>
            <w:tcW w:w="1701" w:type="dxa"/>
            <w:vAlign w:val="center"/>
          </w:tcPr>
          <w:p w14:paraId="43AAF9D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伴学系统</w:t>
            </w:r>
          </w:p>
        </w:tc>
        <w:tc>
          <w:tcPr>
            <w:tcW w:w="8647" w:type="dxa"/>
            <w:vAlign w:val="center"/>
          </w:tcPr>
          <w:p w14:paraId="113F6BF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伴学系统是专为孤独症谱系障碍、发育迟缓、社交沟通障碍及认知功能缺陷儿童设计的全场景智能化康复干预平台。系统基于国际认可的结构化教学和应用行为分析理论，深度融合多感官整合训练与AI动态适配技术，覆盖3-12岁特殊儿童的六大核心发展领域：基础能力训练（符号理解、视动协调）、认知与思维训练（执行功能、逻辑推理）、社交沟通训练（双向注意力、规则内化）、适应行为塑造训练（环境风险应对、行为链建立）、多维感官训练（视觉空间、触觉运动整合）和拓展与泛化训练（跨场景应用、文化概念衔接），通过六大领域联动模式，为儿童提供分阶式、数据化的康复路径，解决传统干预中资源分散、泛化困难的核心痛点，助力儿童实现从“技能习得”到“社会融合”的实质性突破。</w:t>
            </w:r>
            <w:r w:rsidRPr="00E254E1">
              <w:rPr>
                <w:rFonts w:ascii="宋体" w:hAnsi="宋体" w:hint="eastAsia"/>
                <w:sz w:val="24"/>
              </w:rPr>
              <w:br/>
              <w:t>1、基础能力训练领域</w:t>
            </w:r>
            <w:r w:rsidRPr="00E254E1">
              <w:rPr>
                <w:rFonts w:ascii="宋体" w:hAnsi="宋体" w:hint="eastAsia"/>
                <w:sz w:val="24"/>
              </w:rPr>
              <w:br/>
              <w:t>包含早期发展干预、</w:t>
            </w:r>
            <w:proofErr w:type="gramStart"/>
            <w:r w:rsidRPr="00E254E1">
              <w:rPr>
                <w:rFonts w:ascii="宋体" w:hAnsi="宋体" w:hint="eastAsia"/>
                <w:sz w:val="24"/>
              </w:rPr>
              <w:t>转衔适应</w:t>
            </w:r>
            <w:proofErr w:type="gramEnd"/>
            <w:r w:rsidRPr="00E254E1">
              <w:rPr>
                <w:rFonts w:ascii="宋体" w:hAnsi="宋体" w:hint="eastAsia"/>
                <w:sz w:val="24"/>
              </w:rPr>
              <w:t>能力培养、视觉支持训练、符号系统训练、语音编码能力建构、视动整合书写训练和视觉符号理解训练等七大模块：</w:t>
            </w:r>
            <w:r w:rsidRPr="00E254E1">
              <w:rPr>
                <w:rFonts w:ascii="宋体" w:hAnsi="宋体" w:cs="Arial"/>
                <w:sz w:val="24"/>
              </w:rPr>
              <w:t xml:space="preserve"> </w:t>
            </w:r>
            <w:r w:rsidRPr="00E254E1">
              <w:rPr>
                <w:rFonts w:ascii="宋体" w:hAnsi="宋体" w:hint="eastAsia"/>
                <w:sz w:val="24"/>
              </w:rPr>
              <w:br/>
              <w:t>（一）早期发展干预模块</w:t>
            </w:r>
            <w:r w:rsidRPr="00E254E1">
              <w:rPr>
                <w:rFonts w:ascii="宋体" w:hAnsi="宋体" w:hint="eastAsia"/>
                <w:sz w:val="24"/>
              </w:rPr>
              <w:br/>
              <w:t>1.认知类包含动作、身体、日常用品、人物、水果和动物等480种数据，具有学习和测试形式，测试形式可每次自由组合数据，并给出测试回馈。</w:t>
            </w:r>
            <w:r w:rsidRPr="00E254E1">
              <w:rPr>
                <w:rFonts w:ascii="宋体" w:hAnsi="宋体" w:hint="eastAsia"/>
                <w:sz w:val="24"/>
              </w:rPr>
              <w:br/>
              <w:t>2.单韵母、声母、复韵母和识字等，每个学习点都有视频，包括发音要领、写一写、念一念、拼一拼等模式，视频不少于110个。</w:t>
            </w:r>
            <w:r w:rsidRPr="00E254E1">
              <w:rPr>
                <w:rFonts w:ascii="宋体" w:hAnsi="宋体" w:hint="eastAsia"/>
                <w:sz w:val="24"/>
              </w:rPr>
              <w:br/>
              <w:t>3.认识图形、四边形和认识数字等，训练方式为学习和动画演示，视频不少于20个。</w:t>
            </w:r>
            <w:r w:rsidRPr="00E254E1">
              <w:rPr>
                <w:rFonts w:ascii="宋体" w:hAnsi="宋体" w:hint="eastAsia"/>
                <w:sz w:val="24"/>
              </w:rPr>
              <w:br/>
            </w:r>
            <w:r w:rsidRPr="00E254E1">
              <w:rPr>
                <w:rFonts w:ascii="宋体" w:hAnsi="宋体" w:hint="eastAsia"/>
                <w:sz w:val="24"/>
              </w:rPr>
              <w:lastRenderedPageBreak/>
              <w:t>（二）</w:t>
            </w:r>
            <w:proofErr w:type="gramStart"/>
            <w:r w:rsidRPr="00E254E1">
              <w:rPr>
                <w:rFonts w:ascii="宋体" w:hAnsi="宋体" w:hint="eastAsia"/>
                <w:sz w:val="24"/>
              </w:rPr>
              <w:t>转衔适应</w:t>
            </w:r>
            <w:proofErr w:type="gramEnd"/>
            <w:r w:rsidRPr="00E254E1">
              <w:rPr>
                <w:rFonts w:ascii="宋体" w:hAnsi="宋体" w:hint="eastAsia"/>
                <w:sz w:val="24"/>
              </w:rPr>
              <w:t>能力培养模块</w:t>
            </w:r>
            <w:r w:rsidRPr="00E254E1">
              <w:rPr>
                <w:rFonts w:ascii="宋体" w:hAnsi="宋体" w:hint="eastAsia"/>
                <w:sz w:val="24"/>
              </w:rPr>
              <w:br/>
              <w:t>1.高矮、大小、粗细、轻重、左右和前后等概念，每个概念都有游戏视频的形式学习，学生可操作游戏进行学习。</w:t>
            </w:r>
            <w:r w:rsidRPr="00E254E1">
              <w:rPr>
                <w:rFonts w:ascii="宋体" w:hAnsi="宋体" w:hint="eastAsia"/>
                <w:sz w:val="24"/>
              </w:rPr>
              <w:br/>
              <w:t>2.数字游戏，操作形式可移动目标物体，进行发射数字作答。</w:t>
            </w:r>
            <w:r w:rsidRPr="00E254E1">
              <w:rPr>
                <w:rFonts w:ascii="宋体" w:hAnsi="宋体" w:hint="eastAsia"/>
                <w:sz w:val="24"/>
              </w:rPr>
              <w:br/>
              <w:t>3.认识食品、上中下方位、颜色和方位的相对概念，以系统以提问作答的动画形式进行学习。</w:t>
            </w:r>
            <w:r w:rsidRPr="00E254E1">
              <w:rPr>
                <w:rFonts w:ascii="宋体" w:hAnsi="宋体" w:hint="eastAsia"/>
                <w:sz w:val="24"/>
              </w:rPr>
              <w:br/>
              <w:t>4.相关模块游戏视频数量不少于120个。</w:t>
            </w:r>
            <w:r w:rsidRPr="00E254E1">
              <w:rPr>
                <w:rFonts w:ascii="宋体" w:hAnsi="宋体" w:hint="eastAsia"/>
                <w:sz w:val="24"/>
              </w:rPr>
              <w:br/>
              <w:t>（三）视觉支持训练模块</w:t>
            </w:r>
            <w:r w:rsidRPr="00E254E1">
              <w:rPr>
                <w:rFonts w:ascii="宋体" w:hAnsi="宋体" w:hint="eastAsia"/>
                <w:sz w:val="24"/>
              </w:rPr>
              <w:br/>
              <w:t>1.具有思维训练等内容，操作形式为写一写、读一读、再来一次及提示等。</w:t>
            </w:r>
            <w:r w:rsidRPr="00E254E1">
              <w:rPr>
                <w:rFonts w:ascii="宋体" w:hAnsi="宋体" w:hint="eastAsia"/>
                <w:sz w:val="24"/>
              </w:rPr>
              <w:br/>
              <w:t>2.相关模块游戏视频数量不少于500个。</w:t>
            </w:r>
            <w:r w:rsidRPr="00E254E1">
              <w:rPr>
                <w:rFonts w:ascii="宋体" w:hAnsi="宋体" w:hint="eastAsia"/>
                <w:sz w:val="24"/>
              </w:rPr>
              <w:br/>
              <w:t>（四）符号系统训练模块：包含不少于25个学习符号和音频。</w:t>
            </w:r>
            <w:r w:rsidRPr="00E254E1">
              <w:rPr>
                <w:rFonts w:ascii="宋体" w:hAnsi="宋体" w:cs="Arial"/>
                <w:sz w:val="24"/>
              </w:rPr>
              <w:t xml:space="preserve"> </w:t>
            </w:r>
            <w:r w:rsidRPr="00E254E1">
              <w:rPr>
                <w:rFonts w:ascii="宋体" w:hAnsi="宋体" w:hint="eastAsia"/>
                <w:sz w:val="24"/>
              </w:rPr>
              <w:br/>
              <w:t xml:space="preserve">（五）语音编码能力建构模块：具有不少于25个语音符号、音频和对应的主题图。 </w:t>
            </w:r>
            <w:r w:rsidRPr="00E254E1">
              <w:rPr>
                <w:rFonts w:ascii="宋体" w:hAnsi="宋体" w:hint="eastAsia"/>
                <w:sz w:val="24"/>
              </w:rPr>
              <w:br/>
              <w:t>（六）视动整合书写训练模块：具有不少于1000个书写主题，每个主题都有游戏及语音。</w:t>
            </w:r>
            <w:r w:rsidRPr="00E254E1">
              <w:rPr>
                <w:rFonts w:ascii="宋体" w:hAnsi="宋体" w:hint="eastAsia"/>
                <w:sz w:val="24"/>
              </w:rPr>
              <w:br/>
              <w:t>（七）视觉符号理解训练模块：具有不少于40个动画主题，在动画中学习视觉符号。</w:t>
            </w:r>
            <w:r w:rsidRPr="00E254E1">
              <w:rPr>
                <w:rFonts w:ascii="宋体" w:hAnsi="宋体" w:hint="eastAsia"/>
                <w:sz w:val="24"/>
              </w:rPr>
              <w:br/>
              <w:t>2、认知与思维训练领域</w:t>
            </w:r>
            <w:r w:rsidRPr="00E254E1">
              <w:rPr>
                <w:rFonts w:ascii="宋体" w:hAnsi="宋体" w:hint="eastAsia"/>
                <w:sz w:val="24"/>
              </w:rPr>
              <w:br/>
              <w:t xml:space="preserve">  认知与思维训练领域包含结构化教具应用、执行功能模块训练和智能开发等三大模块：</w:t>
            </w:r>
            <w:r w:rsidRPr="00E254E1">
              <w:rPr>
                <w:rFonts w:ascii="宋体" w:hAnsi="宋体" w:cs="Arial"/>
                <w:sz w:val="24"/>
              </w:rPr>
              <w:t xml:space="preserve"> </w:t>
            </w:r>
            <w:r w:rsidRPr="00E254E1">
              <w:rPr>
                <w:rFonts w:ascii="宋体" w:hAnsi="宋体" w:hint="eastAsia"/>
                <w:sz w:val="24"/>
              </w:rPr>
              <w:br/>
            </w:r>
            <w:r w:rsidRPr="00E254E1">
              <w:rPr>
                <w:rFonts w:ascii="宋体" w:hAnsi="宋体" w:hint="eastAsia"/>
                <w:sz w:val="24"/>
              </w:rPr>
              <w:lastRenderedPageBreak/>
              <w:t>（一）结构化教具应用模块</w:t>
            </w:r>
            <w:r w:rsidRPr="00E254E1">
              <w:rPr>
                <w:rFonts w:ascii="宋体" w:hAnsi="宋体" w:hint="eastAsia"/>
                <w:sz w:val="24"/>
              </w:rPr>
              <w:br/>
              <w:t>1.通过4个虚拟游戏，培养学生辨别大小、高低、粗细和视觉能力，依据物品顺序对应培养逻辑思考和敏锐观察能力。</w:t>
            </w:r>
            <w:r w:rsidRPr="00E254E1">
              <w:rPr>
                <w:rFonts w:ascii="宋体" w:hAnsi="宋体" w:hint="eastAsia"/>
                <w:sz w:val="24"/>
              </w:rPr>
              <w:br/>
              <w:t>2.通过触觉、视觉及听觉的辨别，以3个游戏为载体，了解递增/减的概念，训练视觉对三维空间差别变化的认知，培养逻辑思考能力。</w:t>
            </w:r>
            <w:r w:rsidRPr="00E254E1">
              <w:rPr>
                <w:rFonts w:ascii="宋体" w:hAnsi="宋体" w:hint="eastAsia"/>
                <w:sz w:val="24"/>
              </w:rPr>
              <w:br/>
              <w:t>3.配置14个数字等虚拟游戏，游戏具有指导动画、说明等，增强学生的动手能力。</w:t>
            </w:r>
            <w:r w:rsidRPr="00E254E1">
              <w:rPr>
                <w:rFonts w:ascii="宋体" w:hAnsi="宋体" w:hint="eastAsia"/>
                <w:sz w:val="24"/>
              </w:rPr>
              <w:br/>
              <w:t>（二）执行功能模块训练：包含空间、逻辑、认知、数字以及综合能力等5个学习主题，每个主题有4个学习阶段，难度递增。独立的学习游戏不少于200个。</w:t>
            </w:r>
            <w:r w:rsidRPr="00E254E1">
              <w:rPr>
                <w:rFonts w:ascii="宋体" w:hAnsi="宋体" w:hint="eastAsia"/>
                <w:sz w:val="24"/>
              </w:rPr>
              <w:br/>
              <w:t>（三）智能开发模块：包含8个大类，不少于50个训练游戏。</w:t>
            </w:r>
            <w:r w:rsidRPr="00E254E1">
              <w:rPr>
                <w:rFonts w:ascii="宋体" w:hAnsi="宋体" w:hint="eastAsia"/>
                <w:sz w:val="24"/>
              </w:rPr>
              <w:br/>
              <w:t>3、社交沟通训练领域</w:t>
            </w:r>
            <w:r w:rsidRPr="00E254E1">
              <w:rPr>
                <w:rFonts w:ascii="宋体" w:hAnsi="宋体" w:hint="eastAsia"/>
                <w:sz w:val="24"/>
              </w:rPr>
              <w:br/>
              <w:t>（一）社会叙事理解训练：社会叙事理解主题不少于280个。</w:t>
            </w:r>
            <w:r w:rsidRPr="00E254E1">
              <w:rPr>
                <w:rFonts w:ascii="宋体" w:hAnsi="宋体" w:hint="eastAsia"/>
                <w:sz w:val="24"/>
              </w:rPr>
              <w:br/>
              <w:t>（二）双向注意力调控训练：主题不少于5个。</w:t>
            </w:r>
            <w:r w:rsidRPr="00E254E1">
              <w:rPr>
                <w:rFonts w:ascii="宋体" w:hAnsi="宋体" w:hint="eastAsia"/>
                <w:sz w:val="24"/>
              </w:rPr>
              <w:br/>
              <w:t>（三）文化符号解码训练：训练主题不少30个动画。</w:t>
            </w:r>
            <w:r w:rsidRPr="00E254E1">
              <w:rPr>
                <w:rFonts w:ascii="宋体" w:hAnsi="宋体" w:hint="eastAsia"/>
                <w:sz w:val="24"/>
              </w:rPr>
              <w:br/>
              <w:t>4、适应行为塑造训练领域</w:t>
            </w:r>
            <w:r w:rsidRPr="00E254E1">
              <w:rPr>
                <w:rFonts w:ascii="宋体" w:hAnsi="宋体" w:hint="eastAsia"/>
                <w:sz w:val="24"/>
              </w:rPr>
              <w:br/>
              <w:t>（一）行为链式塑造方案：包括洗手、吃饭、食物、睡觉、刷牙、眼睛、运动、规则、礼貌及整理收拾等12大类，训练形式为视频和步骤分解的互动动画游戏。</w:t>
            </w:r>
            <w:r w:rsidRPr="00E254E1">
              <w:rPr>
                <w:rFonts w:ascii="宋体" w:hAnsi="宋体" w:hint="eastAsia"/>
                <w:sz w:val="24"/>
              </w:rPr>
              <w:br/>
              <w:t>（二）环境风险评估应对：包含12大类安全教育主题，训练形式为主题视频。</w:t>
            </w:r>
            <w:r w:rsidRPr="00E254E1">
              <w:rPr>
                <w:rFonts w:ascii="宋体" w:hAnsi="宋体" w:hint="eastAsia"/>
                <w:sz w:val="24"/>
              </w:rPr>
              <w:br/>
              <w:t>（三）情境化行为教学：包含12个场景化教学，带有真人视频讲解。其他（如动画等）形式情景化教学不少于70个。</w:t>
            </w:r>
            <w:r w:rsidRPr="00E254E1">
              <w:rPr>
                <w:rFonts w:ascii="宋体" w:hAnsi="宋体" w:hint="eastAsia"/>
                <w:sz w:val="24"/>
              </w:rPr>
              <w:br/>
            </w:r>
            <w:r w:rsidRPr="00E254E1">
              <w:rPr>
                <w:rFonts w:ascii="宋体" w:hAnsi="宋体" w:hint="eastAsia"/>
                <w:sz w:val="24"/>
              </w:rPr>
              <w:lastRenderedPageBreak/>
              <w:t>5、多维感官训练领域</w:t>
            </w:r>
            <w:r w:rsidRPr="00E254E1">
              <w:rPr>
                <w:rFonts w:ascii="宋体" w:hAnsi="宋体" w:hint="eastAsia"/>
                <w:sz w:val="24"/>
              </w:rPr>
              <w:br/>
              <w:t>（一）视觉空间统合训练，包含15个视觉空间主题，可以进行作品的保存。</w:t>
            </w:r>
            <w:r w:rsidRPr="00E254E1">
              <w:rPr>
                <w:rFonts w:ascii="宋体" w:hAnsi="宋体" w:hint="eastAsia"/>
                <w:sz w:val="24"/>
              </w:rPr>
              <w:br/>
              <w:t>（二）触觉运动协调训练，包含不少于50个触觉运动协调训练主题，形式为真人视频讲解。</w:t>
            </w:r>
            <w:r w:rsidRPr="00E254E1">
              <w:rPr>
                <w:rFonts w:ascii="宋体" w:hAnsi="宋体" w:hint="eastAsia"/>
                <w:sz w:val="24"/>
              </w:rPr>
              <w:br/>
              <w:t>（三）多通道感官整合，包含不少于25个训练主题。</w:t>
            </w:r>
            <w:r w:rsidRPr="00E254E1">
              <w:rPr>
                <w:rFonts w:ascii="宋体" w:hAnsi="宋体" w:hint="eastAsia"/>
                <w:sz w:val="24"/>
              </w:rPr>
              <w:br/>
              <w:t>6、拓展与泛化训练领域：由文化概念迁移应用、社会情境推演训练、韵律节奏泛化训练和跨场景理解应用4大类别组成，包含不少于150个的训练主题。</w:t>
            </w:r>
            <w:r w:rsidRPr="00E254E1">
              <w:rPr>
                <w:rFonts w:ascii="宋体" w:hAnsi="宋体" w:cs="Arial"/>
                <w:sz w:val="24"/>
              </w:rPr>
              <w:t xml:space="preserve"> </w:t>
            </w:r>
            <w:r w:rsidRPr="00E254E1">
              <w:rPr>
                <w:rFonts w:ascii="宋体" w:hAnsi="宋体" w:hint="eastAsia"/>
                <w:sz w:val="24"/>
              </w:rPr>
              <w:br/>
              <w:t>7、人工智能机器人</w:t>
            </w:r>
            <w:r w:rsidRPr="00E254E1">
              <w:rPr>
                <w:rFonts w:ascii="宋体" w:hAnsi="宋体" w:hint="eastAsia"/>
                <w:sz w:val="24"/>
              </w:rPr>
              <w:br/>
              <w:t xml:space="preserve">1.个性化教案生成：自动输出定制化评估建议与教学方案； </w:t>
            </w:r>
            <w:r w:rsidRPr="00E254E1">
              <w:rPr>
                <w:rFonts w:ascii="宋体" w:hAnsi="宋体" w:hint="eastAsia"/>
                <w:sz w:val="24"/>
              </w:rPr>
              <w:br/>
              <w:t>2.可以进行语音输入，同时</w:t>
            </w:r>
            <w:proofErr w:type="gramStart"/>
            <w:r w:rsidRPr="00E254E1">
              <w:rPr>
                <w:rFonts w:ascii="宋体" w:hAnsi="宋体" w:hint="eastAsia"/>
                <w:sz w:val="24"/>
              </w:rPr>
              <w:t>可文字</w:t>
            </w:r>
            <w:proofErr w:type="gramEnd"/>
            <w:r w:rsidRPr="00E254E1">
              <w:rPr>
                <w:rFonts w:ascii="宋体" w:hAnsi="宋体" w:hint="eastAsia"/>
                <w:sz w:val="24"/>
              </w:rPr>
              <w:t>和语音输出；</w:t>
            </w:r>
          </w:p>
        </w:tc>
        <w:tc>
          <w:tcPr>
            <w:tcW w:w="850" w:type="dxa"/>
            <w:vAlign w:val="center"/>
          </w:tcPr>
          <w:p w14:paraId="491DF22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CDF423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BFD255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通海纳古中心小学、玉溪市特殊学校</w:t>
            </w:r>
          </w:p>
        </w:tc>
      </w:tr>
      <w:tr w:rsidR="00E254E1" w:rsidRPr="00E254E1" w14:paraId="03880689" w14:textId="77777777">
        <w:tc>
          <w:tcPr>
            <w:tcW w:w="817" w:type="dxa"/>
            <w:vAlign w:val="center"/>
          </w:tcPr>
          <w:p w14:paraId="56F384B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30</w:t>
            </w:r>
          </w:p>
        </w:tc>
        <w:tc>
          <w:tcPr>
            <w:tcW w:w="1701" w:type="dxa"/>
            <w:vAlign w:val="center"/>
          </w:tcPr>
          <w:p w14:paraId="57379E6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AI心理沙盘</w:t>
            </w:r>
          </w:p>
        </w:tc>
        <w:tc>
          <w:tcPr>
            <w:tcW w:w="8647" w:type="dxa"/>
            <w:vAlign w:val="center"/>
          </w:tcPr>
          <w:p w14:paraId="0BC580AF"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1、产品构成：包含心理沙盘AI动态识别分析软件、平板、摄像头、沙具、沙子、沙箱及放置架等。</w:t>
            </w:r>
          </w:p>
          <w:p w14:paraId="32E67F2F"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★2、动态识别：通过数字化手段实时记录沙盘游戏过程</w:t>
            </w:r>
            <w:proofErr w:type="gramStart"/>
            <w:r w:rsidRPr="00E254E1">
              <w:rPr>
                <w:rFonts w:asciiTheme="minorEastAsia" w:eastAsiaTheme="minorEastAsia" w:hAnsiTheme="minorEastAsia" w:hint="eastAsia"/>
                <w:sz w:val="24"/>
              </w:rPr>
              <w:t>中沙具的</w:t>
            </w:r>
            <w:proofErr w:type="gramEnd"/>
            <w:r w:rsidRPr="00E254E1">
              <w:rPr>
                <w:rFonts w:asciiTheme="minorEastAsia" w:eastAsiaTheme="minorEastAsia" w:hAnsiTheme="minorEastAsia" w:hint="eastAsia"/>
                <w:sz w:val="24"/>
              </w:rPr>
              <w:t>选择、摆放、时间间隔以及最终作品等信息，复现沙盘游戏的每一步骤（复盘）。（提供相关证明材料进行佐证）</w:t>
            </w:r>
          </w:p>
          <w:p w14:paraId="4FA9FE19"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★3、辅助记录：提供记录和建议功能，记录咨询师的分析评估文字，可追加记录，可在固定时间</w:t>
            </w:r>
            <w:proofErr w:type="gramStart"/>
            <w:r w:rsidRPr="00E254E1">
              <w:rPr>
                <w:rFonts w:asciiTheme="minorEastAsia" w:eastAsiaTheme="minorEastAsia" w:hAnsiTheme="minorEastAsia" w:hint="eastAsia"/>
                <w:sz w:val="24"/>
              </w:rPr>
              <w:t>轨</w:t>
            </w:r>
            <w:proofErr w:type="gramEnd"/>
            <w:r w:rsidRPr="00E254E1">
              <w:rPr>
                <w:rFonts w:asciiTheme="minorEastAsia" w:eastAsiaTheme="minorEastAsia" w:hAnsiTheme="minorEastAsia" w:hint="eastAsia"/>
                <w:sz w:val="24"/>
              </w:rPr>
              <w:t>插入点评，辅助咨询师进行工作。（提供相关证明材料进行佐证）</w:t>
            </w:r>
          </w:p>
          <w:p w14:paraId="4785DE9F"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★▲4、自动</w:t>
            </w:r>
            <w:proofErr w:type="gramStart"/>
            <w:r w:rsidRPr="00E254E1">
              <w:rPr>
                <w:rFonts w:asciiTheme="minorEastAsia" w:eastAsiaTheme="minorEastAsia" w:hAnsiTheme="minorEastAsia" w:hint="eastAsia"/>
                <w:sz w:val="24"/>
              </w:rPr>
              <w:t>生成沙具选择</w:t>
            </w:r>
            <w:proofErr w:type="gramEnd"/>
            <w:r w:rsidRPr="00E254E1">
              <w:rPr>
                <w:rFonts w:asciiTheme="minorEastAsia" w:eastAsiaTheme="minorEastAsia" w:hAnsiTheme="minorEastAsia" w:hint="eastAsia"/>
                <w:sz w:val="24"/>
              </w:rPr>
              <w:t>、沙盘布局分析报告，帮助心理咨询</w:t>
            </w:r>
            <w:proofErr w:type="gramStart"/>
            <w:r w:rsidRPr="00E254E1">
              <w:rPr>
                <w:rFonts w:asciiTheme="minorEastAsia" w:eastAsiaTheme="minorEastAsia" w:hAnsiTheme="minorEastAsia" w:hint="eastAsia"/>
                <w:sz w:val="24"/>
              </w:rPr>
              <w:t>师更好</w:t>
            </w:r>
            <w:proofErr w:type="gramEnd"/>
            <w:r w:rsidRPr="00E254E1">
              <w:rPr>
                <w:rFonts w:asciiTheme="minorEastAsia" w:eastAsiaTheme="minorEastAsia" w:hAnsiTheme="minorEastAsia" w:hint="eastAsia"/>
                <w:sz w:val="24"/>
              </w:rPr>
              <w:t>地解读沙盘场景，辅助分析个体的情感状态、性格特质、心理冲突等。（提供相关证明材料</w:t>
            </w:r>
            <w:r w:rsidRPr="00E254E1">
              <w:rPr>
                <w:rFonts w:asciiTheme="minorEastAsia" w:eastAsiaTheme="minorEastAsia" w:hAnsiTheme="minorEastAsia" w:hint="eastAsia"/>
                <w:sz w:val="24"/>
              </w:rPr>
              <w:lastRenderedPageBreak/>
              <w:t>进行佐证）</w:t>
            </w:r>
          </w:p>
          <w:p w14:paraId="75BA55EC"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★5、建立用户档案，整合用户相关个体沙盘与团体沙盘信息，具有快速查找、批量管理等功能；允许心理咨询师在线查看用户过往作品，以便对比历史变化。（提供相关证明材料进行佐证）</w:t>
            </w:r>
          </w:p>
          <w:p w14:paraId="087F289D"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6、</w:t>
            </w:r>
            <w:proofErr w:type="gramStart"/>
            <w:r w:rsidRPr="00E254E1">
              <w:rPr>
                <w:rFonts w:asciiTheme="minorEastAsia" w:eastAsiaTheme="minorEastAsia" w:hAnsiTheme="minorEastAsia" w:hint="eastAsia"/>
                <w:sz w:val="24"/>
              </w:rPr>
              <w:t>沙具管理</w:t>
            </w:r>
            <w:proofErr w:type="gramEnd"/>
            <w:r w:rsidRPr="00E254E1">
              <w:rPr>
                <w:rFonts w:asciiTheme="minorEastAsia" w:eastAsiaTheme="minorEastAsia" w:hAnsiTheme="minorEastAsia" w:hint="eastAsia"/>
                <w:sz w:val="24"/>
              </w:rPr>
              <w:t>：</w:t>
            </w:r>
            <w:proofErr w:type="gramStart"/>
            <w:r w:rsidRPr="00E254E1">
              <w:rPr>
                <w:rFonts w:asciiTheme="minorEastAsia" w:eastAsiaTheme="minorEastAsia" w:hAnsiTheme="minorEastAsia" w:hint="eastAsia"/>
                <w:sz w:val="24"/>
              </w:rPr>
              <w:t>提供沙具分类</w:t>
            </w:r>
            <w:proofErr w:type="gramEnd"/>
            <w:r w:rsidRPr="00E254E1">
              <w:rPr>
                <w:rFonts w:asciiTheme="minorEastAsia" w:eastAsiaTheme="minorEastAsia" w:hAnsiTheme="minorEastAsia" w:hint="eastAsia"/>
                <w:sz w:val="24"/>
              </w:rPr>
              <w:t>管理功能，用户可以对</w:t>
            </w:r>
            <w:proofErr w:type="gramStart"/>
            <w:r w:rsidRPr="00E254E1">
              <w:rPr>
                <w:rFonts w:asciiTheme="minorEastAsia" w:eastAsiaTheme="minorEastAsia" w:hAnsiTheme="minorEastAsia" w:hint="eastAsia"/>
                <w:sz w:val="24"/>
              </w:rPr>
              <w:t>沙具进行</w:t>
            </w:r>
            <w:proofErr w:type="gramEnd"/>
            <w:r w:rsidRPr="00E254E1">
              <w:rPr>
                <w:rFonts w:asciiTheme="minorEastAsia" w:eastAsiaTheme="minorEastAsia" w:hAnsiTheme="minorEastAsia" w:hint="eastAsia"/>
                <w:sz w:val="24"/>
              </w:rPr>
              <w:t>科学地分类和整理，包括但不限于沙盘的类别、颜色以及意向等相关信息，方便后续的查找和使用。</w:t>
            </w:r>
          </w:p>
          <w:p w14:paraId="1145B57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7、标准</w:t>
            </w:r>
            <w:proofErr w:type="gramStart"/>
            <w:r w:rsidRPr="00E254E1">
              <w:rPr>
                <w:rFonts w:asciiTheme="minorEastAsia" w:eastAsiaTheme="minorEastAsia" w:hAnsiTheme="minorEastAsia" w:hint="eastAsia"/>
                <w:sz w:val="24"/>
              </w:rPr>
              <w:t>版沙具</w:t>
            </w:r>
            <w:proofErr w:type="gramEnd"/>
            <w:r w:rsidRPr="00E254E1">
              <w:rPr>
                <w:rFonts w:asciiTheme="minorEastAsia" w:eastAsiaTheme="minorEastAsia" w:hAnsiTheme="minorEastAsia" w:hint="eastAsia"/>
                <w:sz w:val="24"/>
              </w:rPr>
              <w:t>：</w:t>
            </w:r>
            <w:r w:rsidRPr="00E254E1">
              <w:rPr>
                <w:rFonts w:ascii="宋体" w:hAnsi="宋体" w:hint="eastAsia"/>
                <w:sz w:val="24"/>
              </w:rPr>
              <w:t>≥</w:t>
            </w:r>
            <w:r w:rsidRPr="00E254E1">
              <w:rPr>
                <w:rFonts w:asciiTheme="minorEastAsia" w:eastAsiaTheme="minorEastAsia" w:hAnsiTheme="minorEastAsia" w:hint="eastAsia"/>
                <w:sz w:val="24"/>
              </w:rPr>
              <w:t>1000件，造型接近现实之物，包括人物、动物、植物、各种车船、飞行物、建筑物、桥、栏杆、石头等，共计不少于12大类54小类。</w:t>
            </w:r>
          </w:p>
          <w:p w14:paraId="3A4FC3C4"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8、沙子：不少于12.5公斤，白色石英砂或黄色海沙，颗粒光滑、大小均匀、高温消毒。</w:t>
            </w:r>
          </w:p>
          <w:p w14:paraId="211603C2"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9、沙箱1个，内径尺寸</w:t>
            </w:r>
            <w:r w:rsidRPr="00E254E1">
              <w:rPr>
                <w:rFonts w:ascii="宋体" w:hAnsi="宋体" w:hint="eastAsia"/>
                <w:sz w:val="24"/>
              </w:rPr>
              <w:t>≥</w:t>
            </w:r>
            <w:r w:rsidRPr="00E254E1">
              <w:rPr>
                <w:rFonts w:asciiTheme="minorEastAsia" w:eastAsiaTheme="minorEastAsia" w:hAnsiTheme="minorEastAsia" w:hint="eastAsia"/>
                <w:sz w:val="24"/>
              </w:rPr>
              <w:t>720mm*570mm*70mm，外侧为木本色，内侧为蓝色，具有防水设计；放置架1个。</w:t>
            </w:r>
          </w:p>
          <w:p w14:paraId="649ADCE0"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10、配套工具：沙刷、沙耙、</w:t>
            </w:r>
            <w:proofErr w:type="gramStart"/>
            <w:r w:rsidRPr="00E254E1">
              <w:rPr>
                <w:rFonts w:asciiTheme="minorEastAsia" w:eastAsiaTheme="minorEastAsia" w:hAnsiTheme="minorEastAsia" w:hint="eastAsia"/>
                <w:sz w:val="24"/>
              </w:rPr>
              <w:t>沙具篮</w:t>
            </w:r>
            <w:proofErr w:type="gramEnd"/>
            <w:r w:rsidRPr="00E254E1">
              <w:rPr>
                <w:rFonts w:asciiTheme="minorEastAsia" w:eastAsiaTheme="minorEastAsia" w:hAnsiTheme="minorEastAsia" w:hint="eastAsia"/>
                <w:sz w:val="24"/>
              </w:rPr>
              <w:t>、喷水壶四件套。</w:t>
            </w:r>
          </w:p>
        </w:tc>
        <w:tc>
          <w:tcPr>
            <w:tcW w:w="850" w:type="dxa"/>
            <w:vAlign w:val="center"/>
          </w:tcPr>
          <w:p w14:paraId="24186E7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5851C28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53A1DC2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峨山双江二小</w:t>
            </w:r>
          </w:p>
        </w:tc>
      </w:tr>
      <w:tr w:rsidR="00E254E1" w:rsidRPr="00E254E1" w14:paraId="573E0D4C" w14:textId="77777777">
        <w:tc>
          <w:tcPr>
            <w:tcW w:w="817" w:type="dxa"/>
            <w:vAlign w:val="center"/>
          </w:tcPr>
          <w:p w14:paraId="146F6FF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31</w:t>
            </w:r>
          </w:p>
        </w:tc>
        <w:tc>
          <w:tcPr>
            <w:tcW w:w="1701" w:type="dxa"/>
            <w:vAlign w:val="center"/>
          </w:tcPr>
          <w:p w14:paraId="12281BE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基础宣泄套装</w:t>
            </w:r>
          </w:p>
        </w:tc>
        <w:tc>
          <w:tcPr>
            <w:tcW w:w="8647" w:type="dxa"/>
            <w:vAlign w:val="center"/>
          </w:tcPr>
          <w:p w14:paraId="27C3EC8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包含：宣泄人、宣泄棒、宣泄球、宣泄果、宣泄手套、宣泄脸谱；</w:t>
            </w:r>
            <w:r w:rsidRPr="00E254E1">
              <w:rPr>
                <w:rFonts w:ascii="宋体" w:hAnsi="宋体" w:hint="eastAsia"/>
                <w:sz w:val="24"/>
              </w:rPr>
              <w:br/>
              <w:t>1</w:t>
            </w:r>
            <w:r w:rsidRPr="00E254E1">
              <w:rPr>
                <w:rFonts w:asciiTheme="minorEastAsia" w:eastAsiaTheme="minorEastAsia" w:hAnsiTheme="minorEastAsia" w:hint="eastAsia"/>
                <w:sz w:val="24"/>
              </w:rPr>
              <w:t>、</w:t>
            </w:r>
            <w:r w:rsidRPr="00E254E1">
              <w:rPr>
                <w:rFonts w:ascii="宋体" w:hAnsi="宋体" w:hint="eastAsia"/>
                <w:sz w:val="24"/>
              </w:rPr>
              <w:t>宣泄人：≥1个；全身硅胶材质，底部具有固定装置；</w:t>
            </w:r>
            <w:r w:rsidRPr="00E254E1">
              <w:rPr>
                <w:rFonts w:ascii="宋体" w:hAnsi="宋体" w:hint="eastAsia"/>
                <w:sz w:val="24"/>
              </w:rPr>
              <w:br/>
              <w:t>2</w:t>
            </w:r>
            <w:r w:rsidRPr="00E254E1">
              <w:rPr>
                <w:rFonts w:asciiTheme="minorEastAsia" w:eastAsiaTheme="minorEastAsia" w:hAnsiTheme="minorEastAsia" w:hint="eastAsia"/>
                <w:sz w:val="24"/>
              </w:rPr>
              <w:t>、</w:t>
            </w:r>
            <w:r w:rsidRPr="00E254E1">
              <w:rPr>
                <w:rFonts w:ascii="宋体" w:hAnsi="宋体" w:hint="eastAsia"/>
                <w:sz w:val="24"/>
              </w:rPr>
              <w:t>宣泄棒：≥1个；充气样式；</w:t>
            </w:r>
            <w:r w:rsidRPr="00E254E1">
              <w:rPr>
                <w:rFonts w:ascii="宋体" w:hAnsi="宋体" w:hint="eastAsia"/>
                <w:sz w:val="24"/>
              </w:rPr>
              <w:br/>
              <w:t>3</w:t>
            </w:r>
            <w:r w:rsidRPr="00E254E1">
              <w:rPr>
                <w:rFonts w:asciiTheme="minorEastAsia" w:eastAsiaTheme="minorEastAsia" w:hAnsiTheme="minorEastAsia" w:hint="eastAsia"/>
                <w:sz w:val="24"/>
              </w:rPr>
              <w:t>、</w:t>
            </w:r>
            <w:r w:rsidRPr="00E254E1">
              <w:rPr>
                <w:rFonts w:ascii="宋体" w:hAnsi="宋体" w:hint="eastAsia"/>
                <w:sz w:val="24"/>
              </w:rPr>
              <w:t>宣泄球：≥1个；硅胶材质，羊角型；</w:t>
            </w:r>
            <w:r w:rsidRPr="00E254E1">
              <w:rPr>
                <w:rFonts w:ascii="宋体" w:hAnsi="宋体" w:hint="eastAsia"/>
                <w:sz w:val="24"/>
              </w:rPr>
              <w:br/>
              <w:t>4</w:t>
            </w:r>
            <w:r w:rsidRPr="00E254E1">
              <w:rPr>
                <w:rFonts w:asciiTheme="minorEastAsia" w:eastAsiaTheme="minorEastAsia" w:hAnsiTheme="minorEastAsia" w:hint="eastAsia"/>
                <w:sz w:val="24"/>
              </w:rPr>
              <w:t>、</w:t>
            </w:r>
            <w:r w:rsidRPr="00E254E1">
              <w:rPr>
                <w:rFonts w:ascii="宋体" w:hAnsi="宋体" w:hint="eastAsia"/>
                <w:sz w:val="24"/>
              </w:rPr>
              <w:t>宣泄果：≥1个；充气式样，红色，底部具有固定装置；</w:t>
            </w:r>
            <w:r w:rsidRPr="00E254E1">
              <w:rPr>
                <w:rFonts w:ascii="宋体" w:hAnsi="宋体" w:hint="eastAsia"/>
                <w:sz w:val="24"/>
              </w:rPr>
              <w:br/>
              <w:t>5</w:t>
            </w:r>
            <w:r w:rsidRPr="00E254E1">
              <w:rPr>
                <w:rFonts w:asciiTheme="minorEastAsia" w:eastAsiaTheme="minorEastAsia" w:hAnsiTheme="minorEastAsia" w:hint="eastAsia"/>
                <w:sz w:val="24"/>
              </w:rPr>
              <w:t>、</w:t>
            </w:r>
            <w:r w:rsidRPr="00E254E1">
              <w:rPr>
                <w:rFonts w:ascii="宋体" w:hAnsi="宋体" w:hint="eastAsia"/>
                <w:sz w:val="24"/>
              </w:rPr>
              <w:t>宣泄手套：≥1副；皮质；</w:t>
            </w:r>
            <w:r w:rsidRPr="00E254E1">
              <w:rPr>
                <w:rFonts w:ascii="宋体" w:hAnsi="宋体" w:hint="eastAsia"/>
                <w:sz w:val="24"/>
              </w:rPr>
              <w:br/>
            </w:r>
            <w:r w:rsidRPr="00E254E1">
              <w:rPr>
                <w:rFonts w:ascii="宋体" w:hAnsi="宋体" w:hint="eastAsia"/>
                <w:sz w:val="24"/>
              </w:rPr>
              <w:lastRenderedPageBreak/>
              <w:t>6</w:t>
            </w:r>
            <w:r w:rsidRPr="00E254E1">
              <w:rPr>
                <w:rFonts w:asciiTheme="minorEastAsia" w:eastAsiaTheme="minorEastAsia" w:hAnsiTheme="minorEastAsia" w:hint="eastAsia"/>
                <w:sz w:val="24"/>
              </w:rPr>
              <w:t>、</w:t>
            </w:r>
            <w:r w:rsidRPr="00E254E1">
              <w:rPr>
                <w:rFonts w:ascii="宋体" w:hAnsi="宋体" w:hint="eastAsia"/>
                <w:sz w:val="24"/>
              </w:rPr>
              <w:t>宣泄脸谱：≥4个；硅胶材质；</w:t>
            </w:r>
          </w:p>
        </w:tc>
        <w:tc>
          <w:tcPr>
            <w:tcW w:w="850" w:type="dxa"/>
            <w:vAlign w:val="center"/>
          </w:tcPr>
          <w:p w14:paraId="2254B41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68D4B5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15902DE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峨山双江二小、</w:t>
            </w: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、元江甘庄小学、新平漠沙小学、华宁</w:t>
            </w:r>
            <w:r w:rsidRPr="00E254E1">
              <w:rPr>
                <w:rFonts w:asciiTheme="minorEastAsia" w:eastAsiaTheme="minorEastAsia" w:hAnsiTheme="minorEastAsia" w:hint="eastAsia"/>
                <w:sz w:val="24"/>
              </w:rPr>
              <w:lastRenderedPageBreak/>
              <w:t>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仓中学、元江第三小学</w:t>
            </w:r>
          </w:p>
        </w:tc>
      </w:tr>
      <w:tr w:rsidR="00E254E1" w:rsidRPr="00E254E1" w14:paraId="666C236F" w14:textId="77777777">
        <w:tc>
          <w:tcPr>
            <w:tcW w:w="817" w:type="dxa"/>
            <w:vAlign w:val="center"/>
          </w:tcPr>
          <w:p w14:paraId="02910BA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32</w:t>
            </w:r>
          </w:p>
        </w:tc>
        <w:tc>
          <w:tcPr>
            <w:tcW w:w="1701" w:type="dxa"/>
            <w:vAlign w:val="center"/>
          </w:tcPr>
          <w:p w14:paraId="1178E6D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心理测评系统</w:t>
            </w:r>
          </w:p>
        </w:tc>
        <w:tc>
          <w:tcPr>
            <w:tcW w:w="8647" w:type="dxa"/>
            <w:vAlign w:val="center"/>
          </w:tcPr>
          <w:p w14:paraId="663D033A"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1、主要功能及参数：</w:t>
            </w:r>
            <w:r w:rsidRPr="00E254E1">
              <w:rPr>
                <w:rFonts w:ascii="宋体" w:hAnsi="宋体" w:hint="eastAsia"/>
                <w:sz w:val="24"/>
              </w:rPr>
              <w:br/>
              <w:t>1）系统构成：软件安装工具、软件加密工具、快速使用指南、量表指导手册。</w:t>
            </w:r>
            <w:r w:rsidRPr="00E254E1">
              <w:rPr>
                <w:rFonts w:ascii="宋体" w:hAnsi="宋体" w:hint="eastAsia"/>
                <w:sz w:val="24"/>
              </w:rPr>
              <w:br/>
              <w:t>2）软件采用B/S构架，配套专</w:t>
            </w:r>
            <w:proofErr w:type="gramStart"/>
            <w:r w:rsidRPr="00E254E1">
              <w:rPr>
                <w:rFonts w:ascii="宋体" w:hAnsi="宋体" w:hint="eastAsia"/>
                <w:sz w:val="24"/>
              </w:rPr>
              <w:t>属数字</w:t>
            </w:r>
            <w:proofErr w:type="gramEnd"/>
            <w:r w:rsidRPr="00E254E1">
              <w:rPr>
                <w:rFonts w:ascii="宋体" w:hAnsi="宋体" w:hint="eastAsia"/>
                <w:sz w:val="24"/>
              </w:rPr>
              <w:t>加密系统，保护隐私信息。</w:t>
            </w:r>
            <w:r w:rsidRPr="00E254E1">
              <w:rPr>
                <w:rFonts w:ascii="宋体" w:hAnsi="宋体" w:hint="eastAsia"/>
                <w:sz w:val="24"/>
              </w:rPr>
              <w:br/>
              <w:t>3）系统自带数据管理工具，可备份、还原、重启系统服务，保证数据的安全与稳定。</w:t>
            </w:r>
            <w:r w:rsidRPr="00E254E1">
              <w:rPr>
                <w:rFonts w:ascii="宋体" w:hAnsi="宋体" w:hint="eastAsia"/>
                <w:sz w:val="24"/>
              </w:rPr>
              <w:br/>
              <w:t>4）系统包含基础信息、心理测评、咨询预约、系统配置等功能模块。</w:t>
            </w:r>
            <w:r w:rsidRPr="00E254E1">
              <w:rPr>
                <w:rFonts w:ascii="宋体" w:hAnsi="宋体" w:hint="eastAsia"/>
                <w:sz w:val="24"/>
              </w:rPr>
              <w:br/>
              <w:t>5）灵活分级管理，满足不同管理需要。通过班级权限、学生信息权限、报告模板设置权限、心理量表设置权限、测评报告管理权限、心理预警权限、咨询预约权限、数据管理权限等不同设置，实现灵活管理。</w:t>
            </w:r>
            <w:r w:rsidRPr="00E254E1">
              <w:rPr>
                <w:rFonts w:ascii="宋体" w:hAnsi="宋体" w:hint="eastAsia"/>
                <w:sz w:val="24"/>
              </w:rPr>
              <w:br/>
              <w:t>6）可批量导入受测者信息，也可以个别添加。</w:t>
            </w:r>
            <w:r w:rsidRPr="00E254E1">
              <w:rPr>
                <w:rFonts w:ascii="宋体" w:hAnsi="宋体" w:hint="eastAsia"/>
                <w:sz w:val="24"/>
              </w:rPr>
              <w:br/>
              <w:t>7）量表可直接导出，打印。</w:t>
            </w:r>
            <w:r w:rsidRPr="00E254E1">
              <w:rPr>
                <w:rFonts w:ascii="宋体" w:hAnsi="宋体" w:hint="eastAsia"/>
                <w:sz w:val="24"/>
              </w:rPr>
              <w:br/>
              <w:t>8）具有心理预警功能，根据量表测试结果自动筛选需要关注的对象，智能划分预警等级，及时识别危机因素，便于及时跟踪处理。</w:t>
            </w:r>
            <w:r w:rsidRPr="00E254E1">
              <w:rPr>
                <w:rFonts w:ascii="宋体" w:hAnsi="宋体" w:hint="eastAsia"/>
                <w:sz w:val="24"/>
              </w:rPr>
              <w:br/>
              <w:t>9）支持心理咨询在线预约，用户可根据管理员设置的预约信息实现快速预约。</w:t>
            </w:r>
            <w:r w:rsidRPr="00E254E1">
              <w:rPr>
                <w:rFonts w:ascii="宋体" w:hAnsi="宋体" w:hint="eastAsia"/>
                <w:sz w:val="24"/>
              </w:rPr>
              <w:br/>
              <w:t>10）可在线生成心理档案，记录心理辅导过程和个体的心理成长历程。</w:t>
            </w:r>
            <w:r w:rsidRPr="00E254E1">
              <w:rPr>
                <w:rFonts w:ascii="宋体" w:hAnsi="宋体" w:hint="eastAsia"/>
                <w:sz w:val="24"/>
              </w:rPr>
              <w:br/>
            </w:r>
            <w:r w:rsidRPr="00E254E1">
              <w:rPr>
                <w:rFonts w:ascii="宋体" w:hAnsi="宋体" w:hint="eastAsia"/>
                <w:sz w:val="24"/>
              </w:rPr>
              <w:lastRenderedPageBreak/>
              <w:t>11）可按年级、班级、性别等关键词进行横向与纵向比较分析。</w:t>
            </w:r>
            <w:r w:rsidRPr="00E254E1">
              <w:rPr>
                <w:rFonts w:ascii="宋体" w:hAnsi="宋体" w:hint="eastAsia"/>
                <w:sz w:val="24"/>
              </w:rPr>
              <w:br/>
              <w:t>12）自动生成个体报告、复合报告（测量包），可自定义团体并快速生成团体心理分析报告。报告形式包括文字描述、统计图表等，解读更直观。</w:t>
            </w:r>
            <w:r w:rsidRPr="00E254E1">
              <w:rPr>
                <w:rFonts w:ascii="宋体" w:hAnsi="宋体" w:hint="eastAsia"/>
                <w:sz w:val="24"/>
              </w:rPr>
              <w:br/>
              <w:t>13）系统提供原始测验数据导出，便于进行更深入的科研分析。</w:t>
            </w:r>
            <w:r w:rsidRPr="00E254E1">
              <w:rPr>
                <w:rFonts w:ascii="宋体" w:hAnsi="宋体" w:hint="eastAsia"/>
                <w:sz w:val="24"/>
              </w:rPr>
              <w:br/>
              <w:t>3、包含量表：</w:t>
            </w:r>
            <w:r w:rsidRPr="00E254E1">
              <w:rPr>
                <w:rFonts w:ascii="宋体" w:hAnsi="宋体" w:hint="eastAsia"/>
                <w:sz w:val="24"/>
              </w:rPr>
              <w:br/>
              <w:t>1）包含≥64个国内外权威量表。涵盖智力类，能力类，学业类，职业类，人格类，人际关系类，环境适应类，心理健康类，情绪类，意志力类，婚姻与家庭类，幼儿类等十二大类。</w:t>
            </w:r>
            <w:r w:rsidRPr="00E254E1">
              <w:rPr>
                <w:rFonts w:ascii="宋体" w:hAnsi="宋体" w:hint="eastAsia"/>
                <w:sz w:val="24"/>
              </w:rPr>
              <w:br/>
              <w:t>★2）其中核心量表19个：卡特尔联合型智力测验，注意力测验（AT），提高学习能力因素诊断测验（小</w:t>
            </w:r>
            <w:proofErr w:type="gramStart"/>
            <w:r w:rsidRPr="00E254E1">
              <w:rPr>
                <w:rFonts w:ascii="宋体" w:hAnsi="宋体" w:hint="eastAsia"/>
                <w:sz w:val="24"/>
              </w:rPr>
              <w:t>一</w:t>
            </w:r>
            <w:proofErr w:type="gramEnd"/>
            <w:r w:rsidRPr="00E254E1">
              <w:rPr>
                <w:rFonts w:ascii="宋体" w:hAnsi="宋体" w:hint="eastAsia"/>
                <w:sz w:val="24"/>
              </w:rPr>
              <w:t>～小二），提高学习能力因素诊断测验（小三～小六），学习动机诊断测验（MAAT），学习适应性测验（小一～小二），学习适应性测验（小三～小四），学习适应性测验（小五～小六），中小学生学习效能感问卷（小学用），4~8年级学生自我控制学习能力量表，5种自我状态人格性格测验，中小学生自我概念量表，9~14岁儿童情绪智力量表，亲子关系诊断测验（父母用），亲子关系诊断测验（孩子用），问题行为早期发现测验（PPCT），中小学生心理健康诊断测验（MHT），心理健康诊断测验（GHQ），心理健康诊断测验（CAS）。（提供相关证明材料进行佐证）。</w:t>
            </w:r>
            <w:r w:rsidRPr="00E254E1">
              <w:rPr>
                <w:rFonts w:ascii="宋体" w:hAnsi="宋体" w:hint="eastAsia"/>
                <w:sz w:val="24"/>
              </w:rPr>
              <w:br/>
              <w:t>3）通用量表≥45个：瑞文标准推理测验，威廉斯创造力倾向测验，应试技巧检测问卷，考试焦虑测验，学习方法与技能测验，霍兰德职业倾向问卷，马氏工作</w:t>
            </w:r>
            <w:r w:rsidRPr="00E254E1">
              <w:rPr>
                <w:rFonts w:ascii="宋体" w:hAnsi="宋体" w:hint="eastAsia"/>
                <w:sz w:val="24"/>
              </w:rPr>
              <w:lastRenderedPageBreak/>
              <w:t>倦怠通用量表，Piers-Harris儿童自我意识测验，艾森克人格测验（儿童7-15岁），艾森克人格测验（成人），儿童十四种人格因素测验（CPQ），卡特尔十六种人格因素测验，气质测验，性格内外向测试，中国青年人格测验（CPI），爱德华个性偏好测验（EPPS），固执性测试，自信心测试，乐观性测试，师生关系测验，社交焦虑测验（IAS），社交回避及苦恼量表，青少年生活事件测验，社会适应性自测量表，压力应对方式测验，中小学生适应能力测验，儿童多动症诊断测验，儿童孤独测验，心理健康临床症状自评测验（SCL-90），自杀态度测评量表，Beck抑郁测验，抑郁自评测验，焦虑自评量表（SAS），恐惧情绪测试，意志力测验，自我控制能力测试，爱情关系合适度评定量表，婚姻质量问卷，家长教育方法量表，家庭亲密度与适应性量表，3-7岁儿童气质问卷（家长评定），幼儿绘画素质检测表，幼儿记忆能力检测表，幼儿交往能力检测表，幼儿音乐能力检测表。</w:t>
            </w:r>
            <w:r w:rsidRPr="00E254E1">
              <w:rPr>
                <w:rFonts w:ascii="宋体" w:hAnsi="宋体" w:hint="eastAsia"/>
                <w:sz w:val="24"/>
              </w:rPr>
              <w:br/>
              <w:t>4）为了满足快速综合评价的需要，此版本针对学生设计了不低于10个测量包，包括IQ&amp;EQ、认识自我、我爱我家、学习达人、智力测查、危机诊断速查、学习达人、学习达人、入学季、心理健康快速筛查等。（（提供相关证明材料进行佐证）。</w:t>
            </w:r>
            <w:r w:rsidRPr="00E254E1">
              <w:rPr>
                <w:rFonts w:ascii="宋体" w:hAnsi="宋体" w:hint="eastAsia"/>
                <w:sz w:val="24"/>
              </w:rPr>
              <w:br/>
              <w:t>4、为确保核心量表常模能够准确反映当前群体的心理或行为特征，减少因样本过时或偏差导致的测量误差。（核心量表具有常模修订证明以及符合心理学学科性的第三方鉴定报告。）</w:t>
            </w:r>
            <w:r w:rsidRPr="00E254E1">
              <w:rPr>
                <w:rFonts w:ascii="宋体" w:hAnsi="宋体" w:hint="eastAsia"/>
                <w:sz w:val="24"/>
              </w:rPr>
              <w:br/>
            </w:r>
            <w:r w:rsidRPr="00E254E1">
              <w:rPr>
                <w:rFonts w:ascii="宋体" w:hAnsi="宋体" w:hint="eastAsia"/>
                <w:sz w:val="24"/>
              </w:rPr>
              <w:lastRenderedPageBreak/>
              <w:t>★5、核心量表内容</w:t>
            </w:r>
            <w:proofErr w:type="gramStart"/>
            <w:r w:rsidRPr="00E254E1">
              <w:rPr>
                <w:rFonts w:ascii="宋体" w:hAnsi="宋体" w:hint="eastAsia"/>
                <w:sz w:val="24"/>
              </w:rPr>
              <w:t>不</w:t>
            </w:r>
            <w:proofErr w:type="gramEnd"/>
            <w:r w:rsidRPr="00E254E1">
              <w:rPr>
                <w:rFonts w:ascii="宋体" w:hAnsi="宋体" w:hint="eastAsia"/>
                <w:sz w:val="24"/>
              </w:rPr>
              <w:t>侵权，无版权纠纷。（需提供作品登记证书或使用权、公证等形式的无版权纠纷证明文件。）</w:t>
            </w:r>
          </w:p>
        </w:tc>
        <w:tc>
          <w:tcPr>
            <w:tcW w:w="850" w:type="dxa"/>
            <w:vAlign w:val="center"/>
          </w:tcPr>
          <w:p w14:paraId="4DB1A43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32F6554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2F33846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峨山双江二小、元江甘庄小学、元江三中、玉溪市特殊学校</w:t>
            </w:r>
          </w:p>
        </w:tc>
      </w:tr>
      <w:tr w:rsidR="00E254E1" w:rsidRPr="00E254E1" w14:paraId="47BEA598" w14:textId="77777777">
        <w:tc>
          <w:tcPr>
            <w:tcW w:w="817" w:type="dxa"/>
            <w:vAlign w:val="center"/>
          </w:tcPr>
          <w:p w14:paraId="5D98515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33</w:t>
            </w:r>
          </w:p>
        </w:tc>
        <w:tc>
          <w:tcPr>
            <w:tcW w:w="1701" w:type="dxa"/>
            <w:vAlign w:val="center"/>
          </w:tcPr>
          <w:p w14:paraId="37760FD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心理挂图</w:t>
            </w:r>
          </w:p>
        </w:tc>
        <w:tc>
          <w:tcPr>
            <w:tcW w:w="8647" w:type="dxa"/>
            <w:vAlign w:val="center"/>
          </w:tcPr>
          <w:p w14:paraId="47496CCA"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1、材质：金属型，尺寸：≥600×400mm，简易安装方式，素材可更换样式。</w:t>
            </w:r>
            <w:r w:rsidRPr="00E254E1">
              <w:rPr>
                <w:rFonts w:ascii="宋体" w:hAnsi="宋体" w:hint="eastAsia"/>
                <w:sz w:val="24"/>
              </w:rPr>
              <w:br/>
              <w:t>2、包含内容：心理放松类、心理励志类、心理现象类、团体促进类等不同类型供选择。</w:t>
            </w:r>
          </w:p>
        </w:tc>
        <w:tc>
          <w:tcPr>
            <w:tcW w:w="850" w:type="dxa"/>
            <w:vAlign w:val="center"/>
          </w:tcPr>
          <w:p w14:paraId="66DF4D2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副</w:t>
            </w:r>
          </w:p>
        </w:tc>
        <w:tc>
          <w:tcPr>
            <w:tcW w:w="709" w:type="dxa"/>
            <w:vAlign w:val="center"/>
          </w:tcPr>
          <w:p w14:paraId="1F9F03B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325D7E2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峨山双江二小</w:t>
            </w:r>
          </w:p>
        </w:tc>
      </w:tr>
      <w:tr w:rsidR="00E254E1" w:rsidRPr="00E254E1" w14:paraId="41877200" w14:textId="77777777">
        <w:tc>
          <w:tcPr>
            <w:tcW w:w="817" w:type="dxa"/>
            <w:vAlign w:val="center"/>
          </w:tcPr>
          <w:p w14:paraId="77E38DD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34</w:t>
            </w:r>
          </w:p>
        </w:tc>
        <w:tc>
          <w:tcPr>
            <w:tcW w:w="1701" w:type="dxa"/>
            <w:vAlign w:val="center"/>
          </w:tcPr>
          <w:p w14:paraId="6FC6225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规章制度挂图</w:t>
            </w:r>
          </w:p>
        </w:tc>
        <w:tc>
          <w:tcPr>
            <w:tcW w:w="8647" w:type="dxa"/>
            <w:vAlign w:val="center"/>
          </w:tcPr>
          <w:p w14:paraId="1F2123E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1、材质：金属型，尺寸：≥600×400mm，简易安装方式，素材可更换样式。</w:t>
            </w:r>
            <w:r w:rsidRPr="00E254E1">
              <w:rPr>
                <w:rFonts w:ascii="宋体" w:hAnsi="宋体" w:hint="eastAsia"/>
                <w:sz w:val="24"/>
              </w:rPr>
              <w:br/>
              <w:t>2、包含内容：各功能</w:t>
            </w:r>
            <w:proofErr w:type="gramStart"/>
            <w:r w:rsidRPr="00E254E1">
              <w:rPr>
                <w:rFonts w:ascii="宋体" w:hAnsi="宋体" w:hint="eastAsia"/>
                <w:sz w:val="24"/>
              </w:rPr>
              <w:t>室功能</w:t>
            </w:r>
            <w:proofErr w:type="gramEnd"/>
            <w:r w:rsidRPr="00E254E1">
              <w:rPr>
                <w:rFonts w:ascii="宋体" w:hAnsi="宋体" w:hint="eastAsia"/>
                <w:sz w:val="24"/>
              </w:rPr>
              <w:t>规章制度。</w:t>
            </w:r>
          </w:p>
        </w:tc>
        <w:tc>
          <w:tcPr>
            <w:tcW w:w="850" w:type="dxa"/>
            <w:vAlign w:val="center"/>
          </w:tcPr>
          <w:p w14:paraId="556C025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副</w:t>
            </w:r>
          </w:p>
        </w:tc>
        <w:tc>
          <w:tcPr>
            <w:tcW w:w="709" w:type="dxa"/>
            <w:vAlign w:val="center"/>
          </w:tcPr>
          <w:p w14:paraId="2BA32CE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2DFF986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峨山双江二小</w:t>
            </w:r>
          </w:p>
        </w:tc>
      </w:tr>
      <w:tr w:rsidR="00E254E1" w:rsidRPr="00E254E1" w14:paraId="029977C1" w14:textId="77777777">
        <w:tc>
          <w:tcPr>
            <w:tcW w:w="817" w:type="dxa"/>
            <w:vAlign w:val="center"/>
          </w:tcPr>
          <w:p w14:paraId="042D532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35</w:t>
            </w:r>
          </w:p>
        </w:tc>
        <w:tc>
          <w:tcPr>
            <w:tcW w:w="1701" w:type="dxa"/>
            <w:vAlign w:val="center"/>
          </w:tcPr>
          <w:p w14:paraId="59DAC66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送教上门工具箱</w:t>
            </w:r>
          </w:p>
        </w:tc>
        <w:tc>
          <w:tcPr>
            <w:tcW w:w="8647" w:type="dxa"/>
            <w:vAlign w:val="center"/>
          </w:tcPr>
          <w:p w14:paraId="38F9ED6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适用人群：用于儿童自闭症人群、智力障碍人群、发育迟缓人群等语言沟通交流障碍的功能障碍者。</w:t>
            </w:r>
            <w:r w:rsidRPr="00E254E1">
              <w:rPr>
                <w:rFonts w:ascii="宋体" w:hAnsi="宋体" w:hint="eastAsia"/>
                <w:sz w:val="24"/>
              </w:rPr>
              <w:br/>
              <w:t>1、录音：用户可自选卡片进行录音，所录声音不随电池用尽或关机而消失。再次录音会覆盖该位置原有储存，本机储存芯片总录音时长为不少于16分钟。（4层页面设计）</w:t>
            </w:r>
            <w:r w:rsidRPr="00E254E1">
              <w:rPr>
                <w:rFonts w:ascii="宋体" w:hAnsi="宋体" w:hint="eastAsia"/>
                <w:sz w:val="24"/>
              </w:rPr>
              <w:br/>
              <w:t>2、模式：共分为四种模式，模式</w:t>
            </w:r>
            <w:proofErr w:type="gramStart"/>
            <w:r w:rsidRPr="00E254E1">
              <w:rPr>
                <w:rFonts w:ascii="宋体" w:hAnsi="宋体" w:hint="eastAsia"/>
                <w:sz w:val="24"/>
              </w:rPr>
              <w:t>一</w:t>
            </w:r>
            <w:proofErr w:type="gramEnd"/>
            <w:r w:rsidRPr="00E254E1">
              <w:rPr>
                <w:rFonts w:ascii="宋体" w:hAnsi="宋体" w:hint="eastAsia"/>
                <w:sz w:val="24"/>
              </w:rPr>
              <w:t>：12键模式，模式二：4键模式，模式三：2键模式，模式四：1键模式。</w:t>
            </w:r>
            <w:r w:rsidRPr="00E254E1">
              <w:rPr>
                <w:rFonts w:ascii="宋体" w:hAnsi="宋体" w:hint="eastAsia"/>
                <w:sz w:val="24"/>
              </w:rPr>
              <w:br/>
              <w:t>3、沟通卡：配置不少于50张沟通卡片，插入卡片即可使用。</w:t>
            </w:r>
            <w:r w:rsidRPr="00E254E1">
              <w:rPr>
                <w:rFonts w:ascii="宋体" w:hAnsi="宋体" w:hint="eastAsia"/>
                <w:sz w:val="24"/>
              </w:rPr>
              <w:br/>
              <w:t>4、页面所在层设置：根据不同学生的需求我们可以设置录音和放音的所在层，页面上指示灯1/2/3/4分别对应4层页面。</w:t>
            </w:r>
            <w:r w:rsidRPr="00E254E1">
              <w:rPr>
                <w:rFonts w:ascii="宋体" w:hAnsi="宋体" w:hint="eastAsia"/>
                <w:sz w:val="24"/>
              </w:rPr>
              <w:br/>
              <w:t>5、沟通图库：配置沟通图库优盘，专业的图库数量不少于2000份，便于老师制作个性化的沟通卡。</w:t>
            </w:r>
            <w:r w:rsidRPr="00E254E1">
              <w:rPr>
                <w:rFonts w:ascii="宋体" w:hAnsi="宋体" w:hint="eastAsia"/>
                <w:sz w:val="24"/>
              </w:rPr>
              <w:br/>
            </w:r>
            <w:r w:rsidRPr="00E254E1">
              <w:rPr>
                <w:rFonts w:ascii="宋体" w:hAnsi="宋体" w:hint="eastAsia"/>
                <w:sz w:val="24"/>
              </w:rPr>
              <w:lastRenderedPageBreak/>
              <w:t>6、特殊开关模式：本机可使用3.5mm标准插头的特殊开关，按压特殊开关进行沟通，为肢体不便人士提供便利。</w:t>
            </w:r>
            <w:r w:rsidRPr="00E254E1">
              <w:rPr>
                <w:rFonts w:ascii="宋体" w:hAnsi="宋体" w:hint="eastAsia"/>
                <w:sz w:val="24"/>
              </w:rPr>
              <w:br/>
              <w:t>7、巡检成句模式：插好特殊开关，按特殊按钮，进入巡检成句模式，本机开始顺序播报，</w:t>
            </w:r>
            <w:r w:rsidRPr="00E254E1">
              <w:rPr>
                <w:rFonts w:ascii="宋体" w:hAnsi="宋体" w:hint="eastAsia"/>
                <w:sz w:val="24"/>
              </w:rPr>
              <w:br/>
              <w:t>播报过程中，根据听到的想要表达的声音播报按压特殊开关，全部播报完毕后，本机按照使用者所选（特殊按钮选择位置顺序）组成整句，再次播报。</w:t>
            </w:r>
            <w:r w:rsidRPr="00E254E1">
              <w:rPr>
                <w:rFonts w:ascii="宋体" w:hAnsi="宋体" w:hint="eastAsia"/>
                <w:sz w:val="24"/>
              </w:rPr>
              <w:br/>
              <w:t>8、本沟通板可外接耳机或功放，以适用不同障碍人士要求使用。</w:t>
            </w:r>
            <w:r w:rsidRPr="00E254E1">
              <w:rPr>
                <w:rFonts w:ascii="宋体" w:hAnsi="宋体" w:hint="eastAsia"/>
                <w:sz w:val="24"/>
              </w:rPr>
              <w:br/>
              <w:t>配置：沟通板一台：沟通板面不小于9.6英寸；</w:t>
            </w:r>
            <w:proofErr w:type="gramStart"/>
            <w:r w:rsidRPr="00E254E1">
              <w:rPr>
                <w:rFonts w:ascii="宋体" w:hAnsi="宋体" w:hint="eastAsia"/>
                <w:sz w:val="24"/>
              </w:rPr>
              <w:t>沟通卡</w:t>
            </w:r>
            <w:proofErr w:type="gramEnd"/>
            <w:r w:rsidRPr="00E254E1">
              <w:rPr>
                <w:rFonts w:ascii="宋体" w:hAnsi="宋体" w:hint="eastAsia"/>
                <w:sz w:val="24"/>
              </w:rPr>
              <w:t>不少于50张；特殊开关一台。</w:t>
            </w:r>
            <w:r w:rsidRPr="00E254E1">
              <w:rPr>
                <w:rFonts w:ascii="宋体" w:hAnsi="宋体" w:hint="eastAsia"/>
                <w:sz w:val="24"/>
              </w:rPr>
              <w:br/>
              <w:t>9、听觉及视觉训练套件：通过颜色设定和听觉配对游戏，加强对学生的双层感官刺激，培养学生的配对能力、感知能力和集中注意力的能力。</w:t>
            </w:r>
            <w:r w:rsidRPr="00E254E1">
              <w:rPr>
                <w:rFonts w:ascii="宋体" w:hAnsi="宋体" w:hint="eastAsia"/>
                <w:sz w:val="24"/>
              </w:rPr>
              <w:br/>
              <w:t>1.</w:t>
            </w:r>
            <w:r w:rsidRPr="00E254E1">
              <w:rPr>
                <w:rFonts w:ascii="宋体" w:hAnsi="宋体" w:cs="Arial"/>
                <w:sz w:val="24"/>
              </w:rPr>
              <w:t xml:space="preserve"> </w:t>
            </w:r>
            <w:r w:rsidRPr="00E254E1">
              <w:rPr>
                <w:rFonts w:ascii="宋体" w:hAnsi="宋体" w:hint="eastAsia"/>
                <w:sz w:val="24"/>
              </w:rPr>
              <w:t>配置木质游戏板一个，木质板带有不少于10个游戏方格；尺寸：30x24cm±3%；</w:t>
            </w:r>
            <w:r w:rsidRPr="00E254E1">
              <w:rPr>
                <w:rFonts w:ascii="宋体" w:hAnsi="宋体" w:hint="eastAsia"/>
                <w:sz w:val="24"/>
              </w:rPr>
              <w:br/>
              <w:t>2.配置不少于10个听视觉游戏盒，尺寸5x5x6cm±3%；</w:t>
            </w:r>
            <w:r w:rsidRPr="00E254E1">
              <w:rPr>
                <w:rFonts w:ascii="宋体" w:hAnsi="宋体" w:hint="eastAsia"/>
                <w:sz w:val="24"/>
              </w:rPr>
              <w:br/>
              <w:t>3.听视觉游戏盒底部为半透明的彩色亚克力，摇动可以发出不同的声响；</w:t>
            </w:r>
            <w:r w:rsidRPr="00E254E1">
              <w:rPr>
                <w:rFonts w:ascii="宋体" w:hAnsi="宋体" w:hint="eastAsia"/>
                <w:sz w:val="24"/>
              </w:rPr>
              <w:br/>
              <w:t>4.听视觉游戏盒可以根据相同的声音或颜色进行配对游戏。</w:t>
            </w:r>
            <w:r w:rsidRPr="00E254E1">
              <w:rPr>
                <w:rFonts w:ascii="宋体" w:hAnsi="宋体" w:hint="eastAsia"/>
                <w:sz w:val="24"/>
              </w:rPr>
              <w:br/>
              <w:t>10、手功能训练套装：①肌力训练弹力带属于康复训练器械，用于颈后臂、大腿、二头肌、后背、三角肌等训练，外形尺寸/㎝：150*3cm±3%，108*3cm±3%，每组肌力训练弹力带由不少于两件组成，</w:t>
            </w:r>
            <w:proofErr w:type="gramStart"/>
            <w:r w:rsidRPr="00E254E1">
              <w:rPr>
                <w:rFonts w:ascii="宋体" w:hAnsi="宋体" w:hint="eastAsia"/>
                <w:sz w:val="24"/>
              </w:rPr>
              <w:t>橡筋绳含不同</w:t>
            </w:r>
            <w:proofErr w:type="gramEnd"/>
            <w:r w:rsidRPr="00E254E1">
              <w:rPr>
                <w:rFonts w:ascii="宋体" w:hAnsi="宋体" w:hint="eastAsia"/>
                <w:sz w:val="24"/>
              </w:rPr>
              <w:t>段数，不同段数不同阻力。②分指型握力球1件，③分指型椭圆握力球1件，④手指抓握康复训练器（通用款）</w:t>
            </w:r>
            <w:r w:rsidRPr="00E254E1">
              <w:rPr>
                <w:rFonts w:ascii="宋体" w:hAnsi="宋体" w:hint="eastAsia"/>
                <w:sz w:val="24"/>
              </w:rPr>
              <w:lastRenderedPageBreak/>
              <w:t>1件，⑤指力训练器一件。</w:t>
            </w:r>
            <w:r w:rsidRPr="00E254E1">
              <w:rPr>
                <w:rFonts w:ascii="宋体" w:hAnsi="宋体" w:hint="eastAsia"/>
                <w:sz w:val="24"/>
              </w:rPr>
              <w:br/>
              <w:t>11、 88轨道：高级塑料；尺寸：长34cmx宽21cmx高4.5cm±3%； 组件明细不少于：包括轨道1个，球1个；可训练手、眼、脑</w:t>
            </w:r>
            <w:proofErr w:type="gramStart"/>
            <w:r w:rsidRPr="00E254E1">
              <w:rPr>
                <w:rFonts w:ascii="宋体" w:hAnsi="宋体" w:hint="eastAsia"/>
                <w:sz w:val="24"/>
              </w:rPr>
              <w:t>的统整运动</w:t>
            </w:r>
            <w:proofErr w:type="gramEnd"/>
            <w:r w:rsidRPr="00E254E1">
              <w:rPr>
                <w:rFonts w:ascii="宋体" w:hAnsi="宋体" w:hint="eastAsia"/>
                <w:sz w:val="24"/>
              </w:rPr>
              <w:t>，趣味游戏中加入通用设计的概念，2件一组。</w:t>
            </w:r>
            <w:r w:rsidRPr="00E254E1">
              <w:rPr>
                <w:rFonts w:ascii="宋体" w:hAnsi="宋体" w:hint="eastAsia"/>
                <w:sz w:val="24"/>
              </w:rPr>
              <w:br/>
              <w:t>12、特教课程体系学习卡套件：配有学习卡和教具使用手册，适合孤独症、智障及脑瘫等特殊学生，可以锻炼提升学生的六大能力，包含语言表达能力、逻辑思维能力、认知能力、主动沟通能力、观察能力以及数字逻辑能力的学习。</w:t>
            </w:r>
            <w:r w:rsidRPr="00E254E1">
              <w:rPr>
                <w:rFonts w:ascii="宋体" w:hAnsi="宋体" w:hint="eastAsia"/>
                <w:sz w:val="24"/>
              </w:rPr>
              <w:br/>
              <w:t>套件按功能点分类：</w:t>
            </w:r>
            <w:r w:rsidRPr="00E254E1">
              <w:rPr>
                <w:rFonts w:ascii="宋体" w:hAnsi="宋体" w:hint="eastAsia"/>
                <w:sz w:val="24"/>
              </w:rPr>
              <w:br/>
              <w:t>1.认知能力：认知的拓展，认识常见物品、形状、颜色和生活中常见的事件等。</w:t>
            </w:r>
            <w:r w:rsidRPr="00E254E1">
              <w:rPr>
                <w:rFonts w:ascii="宋体" w:hAnsi="宋体" w:hint="eastAsia"/>
                <w:sz w:val="24"/>
              </w:rPr>
              <w:br/>
              <w:t>2.数字逻辑能力：可进行数的整体概念学习、加减等组合学习方式。</w:t>
            </w:r>
            <w:r w:rsidRPr="00E254E1">
              <w:rPr>
                <w:rFonts w:ascii="宋体" w:hAnsi="宋体" w:hint="eastAsia"/>
                <w:sz w:val="24"/>
              </w:rPr>
              <w:br/>
              <w:t>3.观察能力：</w:t>
            </w:r>
            <w:proofErr w:type="gramStart"/>
            <w:r w:rsidRPr="00E254E1">
              <w:rPr>
                <w:rFonts w:ascii="宋体" w:hAnsi="宋体" w:hint="eastAsia"/>
                <w:sz w:val="24"/>
              </w:rPr>
              <w:t>进行找</w:t>
            </w:r>
            <w:proofErr w:type="gramEnd"/>
            <w:r w:rsidRPr="00E254E1">
              <w:rPr>
                <w:rFonts w:ascii="宋体" w:hAnsi="宋体" w:hint="eastAsia"/>
                <w:sz w:val="24"/>
              </w:rPr>
              <w:t>不同、比大小、颜色规律以及生活</w:t>
            </w:r>
            <w:proofErr w:type="gramStart"/>
            <w:r w:rsidRPr="00E254E1">
              <w:rPr>
                <w:rFonts w:ascii="宋体" w:hAnsi="宋体" w:hint="eastAsia"/>
                <w:sz w:val="24"/>
              </w:rPr>
              <w:t>中事情</w:t>
            </w:r>
            <w:proofErr w:type="gramEnd"/>
            <w:r w:rsidRPr="00E254E1">
              <w:rPr>
                <w:rFonts w:ascii="宋体" w:hAnsi="宋体" w:hint="eastAsia"/>
                <w:sz w:val="24"/>
              </w:rPr>
              <w:t>观察等。</w:t>
            </w:r>
            <w:r w:rsidRPr="00E254E1">
              <w:rPr>
                <w:rFonts w:ascii="宋体" w:hAnsi="宋体" w:hint="eastAsia"/>
                <w:sz w:val="24"/>
              </w:rPr>
              <w:br/>
              <w:t>4.语言表达能力：可以学习简单到复杂的句子，帮助学生学习管理生活中发生的事情。</w:t>
            </w:r>
            <w:r w:rsidRPr="00E254E1">
              <w:rPr>
                <w:rFonts w:ascii="宋体" w:hAnsi="宋体" w:hint="eastAsia"/>
                <w:sz w:val="24"/>
              </w:rPr>
              <w:br/>
              <w:t>5.逻辑思维能力：事情的排序、推理逻辑、因果归类、特征学习等。</w:t>
            </w:r>
            <w:r w:rsidRPr="00E254E1">
              <w:rPr>
                <w:rFonts w:ascii="宋体" w:hAnsi="宋体" w:hint="eastAsia"/>
                <w:sz w:val="24"/>
              </w:rPr>
              <w:br/>
              <w:t>6.主动沟通能力：学生学习主动沟通能力。</w:t>
            </w:r>
            <w:r w:rsidRPr="00E254E1">
              <w:rPr>
                <w:rFonts w:ascii="宋体" w:hAnsi="宋体" w:hint="eastAsia"/>
                <w:sz w:val="24"/>
              </w:rPr>
              <w:br/>
              <w:t>13、学习卡配置清单：</w:t>
            </w:r>
            <w:r w:rsidRPr="00E254E1">
              <w:rPr>
                <w:rFonts w:ascii="宋体" w:hAnsi="宋体" w:hint="eastAsia"/>
                <w:sz w:val="24"/>
              </w:rPr>
              <w:br/>
              <w:t>1.形状颜色卡片不少于260张，（1）正方形卡片： 5种色（红色、黄色、蓝色、绿色、紫色），每种颜色不少于8片，每张卡片边长不小于3cm；（2）等边三角形： 5种色（红色、黄色、蓝色、绿色、紫色），每种颜色不少于8片，每张卡</w:t>
            </w:r>
            <w:r w:rsidRPr="00E254E1">
              <w:rPr>
                <w:rFonts w:ascii="宋体" w:hAnsi="宋体" w:hint="eastAsia"/>
                <w:sz w:val="24"/>
              </w:rPr>
              <w:lastRenderedPageBreak/>
              <w:t>片边长不小于3cm；（3）圆形： 5种色（红色、黄色、蓝色、绿色、紫色），每种颜色不少于8片，每张卡片边长不小于3cm；（4）爱心形： 5种色（红色、黄色、蓝色、绿色、紫色），每种颜色不少于8片，每张卡片边长不小于3cm；（5）五角星形： 5种色（红色、黄色、蓝色、绿色、紫色），每种颜色不少于8片，每张卡片边长不小于3cm；（6）六边形： 5种色（红色、黄色、蓝色、绿色、紫色），每种颜色不少于8片，每张卡片边长不小于3cm；（7）等腰梯形： 5种色（红色、黄色、蓝色、绿色、紫色），每种颜色不少于8片，每张卡片边长不小于3cm。</w:t>
            </w:r>
            <w:r w:rsidRPr="00E254E1">
              <w:rPr>
                <w:rFonts w:ascii="宋体" w:hAnsi="宋体" w:hint="eastAsia"/>
                <w:sz w:val="24"/>
              </w:rPr>
              <w:br/>
              <w:t>2.交通工具卡片不少于90张：（橘色车厢、紫色车厢、红色车厢、绿色车厢、蓝色小轿车、白色救护车、警车、黄色工程车、红色消防车）x10片=90片，两个火车头卡片2张，每张卡片不小于3.5x5cm。</w:t>
            </w:r>
            <w:r w:rsidRPr="00E254E1">
              <w:rPr>
                <w:rFonts w:ascii="宋体" w:hAnsi="宋体" w:hint="eastAsia"/>
                <w:sz w:val="24"/>
              </w:rPr>
              <w:br/>
              <w:t>3.生活认知卡片不少于78张：（毛绒棕熊、毛绒熊猫、毛绒小狗、毛绒小鸭、盘子、叉子、筷子、小碗）x10片=80片，每张卡片不小于3.5x5cm。</w:t>
            </w:r>
            <w:r w:rsidRPr="00E254E1">
              <w:rPr>
                <w:rFonts w:ascii="宋体" w:hAnsi="宋体" w:hint="eastAsia"/>
                <w:sz w:val="24"/>
              </w:rPr>
              <w:br/>
              <w:t>4.卡通卡片不少于55张，每张卡片不小于6x9cm。</w:t>
            </w:r>
            <w:r w:rsidRPr="00E254E1">
              <w:rPr>
                <w:rFonts w:ascii="宋体" w:hAnsi="宋体" w:hint="eastAsia"/>
                <w:sz w:val="24"/>
              </w:rPr>
              <w:br/>
              <w:t>5.物品卡片不少于36张，每张卡片不小于6x9cm。</w:t>
            </w:r>
            <w:r w:rsidRPr="00E254E1">
              <w:rPr>
                <w:rFonts w:ascii="宋体" w:hAnsi="宋体" w:hint="eastAsia"/>
                <w:sz w:val="24"/>
              </w:rPr>
              <w:br/>
              <w:t>6.人物卡片不少于36张，每张卡片不小于6x9cm。</w:t>
            </w:r>
            <w:r w:rsidRPr="00E254E1">
              <w:rPr>
                <w:rFonts w:ascii="宋体" w:hAnsi="宋体" w:hint="eastAsia"/>
                <w:sz w:val="24"/>
              </w:rPr>
              <w:br/>
              <w:t>7.场景事件不少于56张，每张卡片不小于7x7cm。</w:t>
            </w:r>
            <w:r w:rsidRPr="00E254E1">
              <w:rPr>
                <w:rFonts w:ascii="宋体" w:hAnsi="宋体" w:hint="eastAsia"/>
                <w:sz w:val="24"/>
              </w:rPr>
              <w:br/>
              <w:t>8.事件顺序不小于70张，每张卡片不小于6x9cm。</w:t>
            </w:r>
            <w:r w:rsidRPr="00E254E1">
              <w:rPr>
                <w:rFonts w:ascii="宋体" w:hAnsi="宋体" w:hint="eastAsia"/>
                <w:sz w:val="24"/>
              </w:rPr>
              <w:br/>
              <w:t>14、配置专用工具箱一件。</w:t>
            </w:r>
          </w:p>
        </w:tc>
        <w:tc>
          <w:tcPr>
            <w:tcW w:w="850" w:type="dxa"/>
            <w:vAlign w:val="center"/>
          </w:tcPr>
          <w:p w14:paraId="6714702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61FD18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5DB4F7F6"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（3套）、元江甘庄小学、元江三中、华宁县通红甸小学、华宁盘溪二小</w:t>
            </w:r>
          </w:p>
        </w:tc>
      </w:tr>
      <w:tr w:rsidR="00E254E1" w:rsidRPr="00E254E1" w14:paraId="33015F9F" w14:textId="77777777">
        <w:tc>
          <w:tcPr>
            <w:tcW w:w="817" w:type="dxa"/>
            <w:vAlign w:val="center"/>
          </w:tcPr>
          <w:p w14:paraId="5493E35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36</w:t>
            </w:r>
          </w:p>
        </w:tc>
        <w:tc>
          <w:tcPr>
            <w:tcW w:w="1701" w:type="dxa"/>
            <w:vAlign w:val="center"/>
          </w:tcPr>
          <w:p w14:paraId="4885F56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OH卡牌</w:t>
            </w:r>
          </w:p>
        </w:tc>
        <w:tc>
          <w:tcPr>
            <w:tcW w:w="8647" w:type="dxa"/>
            <w:vAlign w:val="center"/>
          </w:tcPr>
          <w:p w14:paraId="562424A4"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1、材质：纸质；</w:t>
            </w:r>
          </w:p>
          <w:p w14:paraId="439E9892" w14:textId="77777777" w:rsidR="00BB5D25" w:rsidRPr="00E254E1" w:rsidRDefault="00000000">
            <w:pPr>
              <w:spacing w:after="0" w:line="360" w:lineRule="auto"/>
              <w:rPr>
                <w:rFonts w:ascii="宋体" w:hAnsi="宋体" w:hint="eastAsia"/>
                <w:sz w:val="24"/>
              </w:rPr>
            </w:pPr>
            <w:r w:rsidRPr="00E254E1">
              <w:rPr>
                <w:rFonts w:asciiTheme="minorEastAsia" w:eastAsiaTheme="minorEastAsia" w:hAnsiTheme="minorEastAsia" w:cs="宋体"/>
                <w:sz w:val="24"/>
              </w:rPr>
              <w:t>2、</w:t>
            </w:r>
            <w:r w:rsidRPr="00E254E1">
              <w:rPr>
                <w:rFonts w:ascii="宋体" w:hAnsi="宋体" w:hint="eastAsia"/>
                <w:sz w:val="24"/>
              </w:rPr>
              <w:t>包含：0H卡礼盒版、伴侣卡、孩童卡、成年人像卡、</w:t>
            </w:r>
            <w:proofErr w:type="gramStart"/>
            <w:r w:rsidRPr="00E254E1">
              <w:rPr>
                <w:rFonts w:ascii="宋体" w:hAnsi="宋体" w:hint="eastAsia"/>
                <w:sz w:val="24"/>
              </w:rPr>
              <w:t>克服卡</w:t>
            </w:r>
            <w:proofErr w:type="gramEnd"/>
            <w:r w:rsidRPr="00E254E1">
              <w:rPr>
                <w:rFonts w:ascii="宋体" w:hAnsi="宋体" w:hint="eastAsia"/>
                <w:sz w:val="24"/>
              </w:rPr>
              <w:t>及指导书籍。</w:t>
            </w:r>
          </w:p>
          <w:p w14:paraId="364FEF95"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3、每种不同卡片需采用独立包装设计；</w:t>
            </w:r>
          </w:p>
          <w:p w14:paraId="33A6F91A"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4、0H卡礼盒版：具有不低于88张图卡及88张文字卡组成；</w:t>
            </w:r>
          </w:p>
          <w:p w14:paraId="27AF2959"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5、伴侣卡：具有不低于99张形象卡及44张互动路线卡组成；</w:t>
            </w:r>
          </w:p>
          <w:p w14:paraId="05D1F914"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6、孩童卡：具有不低于77张儿童人像卡及44张</w:t>
            </w:r>
            <w:proofErr w:type="gramStart"/>
            <w:r w:rsidRPr="00E254E1">
              <w:rPr>
                <w:rFonts w:ascii="宋体" w:hAnsi="宋体" w:hint="eastAsia"/>
                <w:sz w:val="24"/>
              </w:rPr>
              <w:t>互动卡</w:t>
            </w:r>
            <w:proofErr w:type="gramEnd"/>
            <w:r w:rsidRPr="00E254E1">
              <w:rPr>
                <w:rFonts w:ascii="宋体" w:hAnsi="宋体" w:hint="eastAsia"/>
                <w:sz w:val="24"/>
              </w:rPr>
              <w:t>组成；</w:t>
            </w:r>
          </w:p>
          <w:p w14:paraId="634D1B27"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7、成年人像卡：具有不低于77张成人人像卡及33张</w:t>
            </w:r>
            <w:proofErr w:type="gramStart"/>
            <w:r w:rsidRPr="00E254E1">
              <w:rPr>
                <w:rFonts w:ascii="宋体" w:hAnsi="宋体" w:hint="eastAsia"/>
                <w:sz w:val="24"/>
              </w:rPr>
              <w:t>互动卡</w:t>
            </w:r>
            <w:proofErr w:type="gramEnd"/>
            <w:r w:rsidRPr="00E254E1">
              <w:rPr>
                <w:rFonts w:ascii="宋体" w:hAnsi="宋体" w:hint="eastAsia"/>
                <w:sz w:val="24"/>
              </w:rPr>
              <w:t>组成；</w:t>
            </w:r>
          </w:p>
          <w:p w14:paraId="20178B6D"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8、克服卡：具有不低于88张图案卡。</w:t>
            </w:r>
          </w:p>
        </w:tc>
        <w:tc>
          <w:tcPr>
            <w:tcW w:w="850" w:type="dxa"/>
            <w:vAlign w:val="center"/>
          </w:tcPr>
          <w:p w14:paraId="424C896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D40D04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p>
        </w:tc>
        <w:tc>
          <w:tcPr>
            <w:tcW w:w="1276" w:type="dxa"/>
            <w:vAlign w:val="center"/>
          </w:tcPr>
          <w:p w14:paraId="0A81DCD4"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元江因远小学</w:t>
            </w:r>
            <w:proofErr w:type="gramEnd"/>
            <w:r w:rsidRPr="00E254E1">
              <w:rPr>
                <w:rFonts w:asciiTheme="minorEastAsia" w:eastAsiaTheme="minorEastAsia" w:hAnsiTheme="minorEastAsia" w:hint="eastAsia"/>
                <w:sz w:val="24"/>
              </w:rPr>
              <w:t>、元江甘庄小学、华宁盘溪二小、</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仓中学、元江第三小学</w:t>
            </w:r>
          </w:p>
        </w:tc>
      </w:tr>
      <w:tr w:rsidR="00E254E1" w:rsidRPr="00E254E1" w14:paraId="551565BD" w14:textId="77777777">
        <w:tc>
          <w:tcPr>
            <w:tcW w:w="817" w:type="dxa"/>
            <w:vAlign w:val="center"/>
          </w:tcPr>
          <w:p w14:paraId="56BE2FD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37</w:t>
            </w:r>
          </w:p>
        </w:tc>
        <w:tc>
          <w:tcPr>
            <w:tcW w:w="1701" w:type="dxa"/>
            <w:vAlign w:val="center"/>
          </w:tcPr>
          <w:p w14:paraId="593E96E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宣泄组件套装</w:t>
            </w:r>
          </w:p>
        </w:tc>
        <w:tc>
          <w:tcPr>
            <w:tcW w:w="8647" w:type="dxa"/>
            <w:vAlign w:val="center"/>
          </w:tcPr>
          <w:p w14:paraId="513044E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包含：宣泄人、拳击手套、宣泄棒、呐喊壶、智能音乐拳击墙靶、拳击沙袋、涂鸦墙组成；</w:t>
            </w:r>
            <w:r w:rsidRPr="00E254E1">
              <w:rPr>
                <w:rFonts w:ascii="宋体" w:hAnsi="宋体" w:hint="eastAsia"/>
                <w:sz w:val="24"/>
              </w:rPr>
              <w:br/>
              <w:t>1、宣泄人：不少于2个；全身硅胶材质，底部具有固定装置；</w:t>
            </w:r>
            <w:r w:rsidRPr="00E254E1">
              <w:rPr>
                <w:rFonts w:ascii="宋体" w:hAnsi="宋体" w:hint="eastAsia"/>
                <w:sz w:val="24"/>
              </w:rPr>
              <w:br/>
              <w:t>2、拳击手套：不少于30副；皮质；</w:t>
            </w:r>
            <w:r w:rsidRPr="00E254E1">
              <w:rPr>
                <w:rFonts w:ascii="宋体" w:hAnsi="宋体" w:hint="eastAsia"/>
                <w:sz w:val="24"/>
              </w:rPr>
              <w:br/>
              <w:t>3、宣泄棒：不少于20对；</w:t>
            </w:r>
            <w:r w:rsidRPr="00E254E1">
              <w:rPr>
                <w:rFonts w:ascii="宋体" w:hAnsi="宋体" w:hint="eastAsia"/>
                <w:sz w:val="24"/>
              </w:rPr>
              <w:br/>
              <w:t>4、呐喊壶：不少于10个；</w:t>
            </w:r>
            <w:r w:rsidRPr="00E254E1">
              <w:rPr>
                <w:rFonts w:ascii="宋体" w:hAnsi="宋体" w:hint="eastAsia"/>
                <w:sz w:val="24"/>
              </w:rPr>
              <w:br/>
              <w:t>5、智能音乐拳击墙靶：不少于5个，具有6个不同方向点位的靶向接触器；设备可根据使用者需求，调节音量的+、-功能；为便于用户的使用环境，设备具有充电功能，可</w:t>
            </w:r>
            <w:proofErr w:type="gramStart"/>
            <w:r w:rsidRPr="00E254E1">
              <w:rPr>
                <w:rFonts w:ascii="宋体" w:hAnsi="宋体" w:hint="eastAsia"/>
                <w:sz w:val="24"/>
              </w:rPr>
              <w:t>在无插电</w:t>
            </w:r>
            <w:proofErr w:type="gramEnd"/>
            <w:r w:rsidRPr="00E254E1">
              <w:rPr>
                <w:rFonts w:ascii="宋体" w:hAnsi="宋体" w:hint="eastAsia"/>
                <w:sz w:val="24"/>
              </w:rPr>
              <w:t>的环境使用。</w:t>
            </w:r>
            <w:r w:rsidRPr="00E254E1">
              <w:rPr>
                <w:rFonts w:ascii="宋体" w:hAnsi="宋体" w:hint="eastAsia"/>
                <w:sz w:val="24"/>
              </w:rPr>
              <w:br/>
              <w:t>6、拳击沙袋：不少于5个，</w:t>
            </w:r>
            <w:r w:rsidRPr="00E254E1">
              <w:rPr>
                <w:rFonts w:ascii="宋体" w:hAnsi="宋体" w:hint="eastAsia"/>
                <w:sz w:val="24"/>
              </w:rPr>
              <w:br/>
              <w:t>7、涂鸦墙：不少于1个；</w:t>
            </w:r>
          </w:p>
        </w:tc>
        <w:tc>
          <w:tcPr>
            <w:tcW w:w="850" w:type="dxa"/>
            <w:vAlign w:val="center"/>
          </w:tcPr>
          <w:p w14:paraId="43CF5C9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51F88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25CD6E8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元江三中</w:t>
            </w:r>
          </w:p>
        </w:tc>
      </w:tr>
      <w:tr w:rsidR="00E254E1" w:rsidRPr="00E254E1" w14:paraId="0A260D6E" w14:textId="77777777">
        <w:tc>
          <w:tcPr>
            <w:tcW w:w="817" w:type="dxa"/>
            <w:vAlign w:val="center"/>
          </w:tcPr>
          <w:p w14:paraId="30ECEEC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38</w:t>
            </w:r>
          </w:p>
        </w:tc>
        <w:tc>
          <w:tcPr>
            <w:tcW w:w="1701" w:type="dxa"/>
            <w:vAlign w:val="center"/>
          </w:tcPr>
          <w:p w14:paraId="0C924B4D"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宋体" w:hAnsi="宋体" w:hint="eastAsia"/>
                <w:sz w:val="24"/>
              </w:rPr>
              <w:t>团辅坐垫</w:t>
            </w:r>
            <w:proofErr w:type="gramEnd"/>
          </w:p>
        </w:tc>
        <w:tc>
          <w:tcPr>
            <w:tcW w:w="8647" w:type="dxa"/>
            <w:vAlign w:val="center"/>
          </w:tcPr>
          <w:p w14:paraId="635F831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1、产品材质：棉麻编织。</w:t>
            </w:r>
            <w:r w:rsidRPr="00E254E1">
              <w:rPr>
                <w:rFonts w:ascii="宋体" w:hAnsi="宋体" w:hint="eastAsia"/>
                <w:sz w:val="24"/>
              </w:rPr>
              <w:br/>
              <w:t>2、尺寸：≥</w:t>
            </w:r>
            <w:proofErr w:type="gramStart"/>
            <w:r w:rsidRPr="00E254E1">
              <w:rPr>
                <w:rFonts w:ascii="宋体" w:hAnsi="宋体" w:hint="eastAsia"/>
                <w:sz w:val="24"/>
              </w:rPr>
              <w:t>500×500×</w:t>
            </w:r>
            <w:proofErr w:type="gramEnd"/>
            <w:r w:rsidRPr="00E254E1">
              <w:rPr>
                <w:rFonts w:ascii="宋体" w:hAnsi="宋体" w:hint="eastAsia"/>
                <w:sz w:val="24"/>
              </w:rPr>
              <w:t>100mm。</w:t>
            </w:r>
            <w:r w:rsidRPr="00E254E1">
              <w:rPr>
                <w:rFonts w:ascii="宋体" w:hAnsi="宋体" w:hint="eastAsia"/>
                <w:sz w:val="24"/>
              </w:rPr>
              <w:br/>
              <w:t>3、整体色调适合心理辅导室使用。</w:t>
            </w:r>
          </w:p>
        </w:tc>
        <w:tc>
          <w:tcPr>
            <w:tcW w:w="850" w:type="dxa"/>
            <w:vAlign w:val="center"/>
          </w:tcPr>
          <w:p w14:paraId="6235EDF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9F5FA6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70</w:t>
            </w:r>
          </w:p>
        </w:tc>
        <w:tc>
          <w:tcPr>
            <w:tcW w:w="1276" w:type="dxa"/>
            <w:vAlign w:val="center"/>
          </w:tcPr>
          <w:p w14:paraId="7C9563E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元江三中（50套）、玉溪市特殊学校</w:t>
            </w:r>
          </w:p>
        </w:tc>
      </w:tr>
      <w:tr w:rsidR="00E254E1" w:rsidRPr="00E254E1" w14:paraId="2AFC5CF3" w14:textId="77777777">
        <w:tc>
          <w:tcPr>
            <w:tcW w:w="817" w:type="dxa"/>
            <w:vAlign w:val="center"/>
          </w:tcPr>
          <w:p w14:paraId="70DDE22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39</w:t>
            </w:r>
          </w:p>
        </w:tc>
        <w:tc>
          <w:tcPr>
            <w:tcW w:w="1701" w:type="dxa"/>
            <w:vAlign w:val="center"/>
          </w:tcPr>
          <w:p w14:paraId="0B396D3A"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宋体" w:hAnsi="宋体" w:hint="eastAsia"/>
                <w:sz w:val="24"/>
              </w:rPr>
              <w:t>室外团辅音</w:t>
            </w:r>
            <w:proofErr w:type="gramEnd"/>
            <w:r w:rsidRPr="00E254E1">
              <w:rPr>
                <w:rFonts w:ascii="宋体" w:hAnsi="宋体" w:hint="eastAsia"/>
                <w:sz w:val="24"/>
              </w:rPr>
              <w:t>响</w:t>
            </w:r>
          </w:p>
        </w:tc>
        <w:tc>
          <w:tcPr>
            <w:tcW w:w="8647" w:type="dxa"/>
            <w:vAlign w:val="center"/>
          </w:tcPr>
          <w:p w14:paraId="351FFE2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1、≥15寸专业音响，具有金属U段话筒；</w:t>
            </w:r>
            <w:r w:rsidRPr="00E254E1">
              <w:rPr>
                <w:rFonts w:ascii="宋体" w:hAnsi="宋体" w:hint="eastAsia"/>
                <w:sz w:val="24"/>
              </w:rPr>
              <w:br/>
              <w:t>2、≥10000毫安大电池，支持无线。</w:t>
            </w:r>
            <w:r w:rsidRPr="00E254E1">
              <w:rPr>
                <w:rFonts w:ascii="宋体" w:hAnsi="宋体" w:hint="eastAsia"/>
                <w:sz w:val="24"/>
              </w:rPr>
              <w:br/>
              <w:t>3、机身底部配置滑轮，便于携带。</w:t>
            </w:r>
            <w:r w:rsidRPr="00E254E1">
              <w:rPr>
                <w:rFonts w:ascii="宋体" w:hAnsi="宋体" w:hint="eastAsia"/>
                <w:sz w:val="24"/>
              </w:rPr>
              <w:br/>
              <w:t>4、支持USB AUX链接方式。支持DSP智能调音</w:t>
            </w:r>
          </w:p>
        </w:tc>
        <w:tc>
          <w:tcPr>
            <w:tcW w:w="850" w:type="dxa"/>
            <w:vAlign w:val="center"/>
          </w:tcPr>
          <w:p w14:paraId="2765B48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3CA4A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02A910F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元江三中</w:t>
            </w:r>
          </w:p>
        </w:tc>
      </w:tr>
      <w:tr w:rsidR="00E254E1" w:rsidRPr="00E254E1" w14:paraId="5D4BF358" w14:textId="77777777">
        <w:tc>
          <w:tcPr>
            <w:tcW w:w="817" w:type="dxa"/>
            <w:vAlign w:val="center"/>
          </w:tcPr>
          <w:p w14:paraId="2E8696D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40</w:t>
            </w:r>
          </w:p>
        </w:tc>
        <w:tc>
          <w:tcPr>
            <w:tcW w:w="1701" w:type="dxa"/>
            <w:vAlign w:val="center"/>
          </w:tcPr>
          <w:p w14:paraId="7C56A32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智能互动宣泄仪</w:t>
            </w:r>
          </w:p>
        </w:tc>
        <w:tc>
          <w:tcPr>
            <w:tcW w:w="8647" w:type="dxa"/>
            <w:vAlign w:val="center"/>
          </w:tcPr>
          <w:p w14:paraId="22BE0D9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1、产品概述：系统基于无线智能感应技术、人机互动宣泄技术研制，可以帮助用户促进心理成长，宣泄负面情绪、缓解心理压力。</w:t>
            </w:r>
            <w:r w:rsidRPr="00E254E1">
              <w:rPr>
                <w:rFonts w:ascii="宋体" w:hAnsi="宋体" w:hint="eastAsia"/>
                <w:sz w:val="24"/>
              </w:rPr>
              <w:br/>
              <w:t>2、显示装置：≥40英寸，分辨率达：1920*1080，亮度：450cd/m2，对比度：2000W:1，比例：16:9，画质： DDHD3数字动态全高清芯片。</w:t>
            </w:r>
            <w:r w:rsidRPr="00E254E1">
              <w:rPr>
                <w:rFonts w:ascii="宋体" w:hAnsi="宋体" w:hint="eastAsia"/>
                <w:sz w:val="24"/>
              </w:rPr>
              <w:br/>
              <w:t>3、外置传感器可动态捕捉个体在三维空间中的运动轨迹，实时采集、分析用户的动作姿态、数据。具有多媒体立体声、双声道、防磁音响。</w:t>
            </w:r>
            <w:r w:rsidRPr="00E254E1">
              <w:rPr>
                <w:rFonts w:ascii="宋体" w:hAnsi="宋体" w:hint="eastAsia"/>
                <w:sz w:val="24"/>
              </w:rPr>
              <w:br/>
              <w:t>4、产品具有百余款互动训练宣泄游戏，可单人对抗，同时可以多人同台竞技，极具趣味性。通过互动活动方式，锻炼个体感知觉、手眼协调，从而提升其逻辑力、判断力，帮助其宣泄负面情绪，维护身心平衡。</w:t>
            </w:r>
          </w:p>
        </w:tc>
        <w:tc>
          <w:tcPr>
            <w:tcW w:w="850" w:type="dxa"/>
            <w:vAlign w:val="center"/>
          </w:tcPr>
          <w:p w14:paraId="701B845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AB1B3F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E51A5A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6FA2FE45" w14:textId="77777777">
        <w:tc>
          <w:tcPr>
            <w:tcW w:w="817" w:type="dxa"/>
            <w:vAlign w:val="center"/>
          </w:tcPr>
          <w:p w14:paraId="45C3595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41</w:t>
            </w:r>
          </w:p>
        </w:tc>
        <w:tc>
          <w:tcPr>
            <w:tcW w:w="1701" w:type="dxa"/>
            <w:vAlign w:val="center"/>
          </w:tcPr>
          <w:p w14:paraId="7247982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心灵成长伙伴</w:t>
            </w:r>
          </w:p>
        </w:tc>
        <w:tc>
          <w:tcPr>
            <w:tcW w:w="8647" w:type="dxa"/>
            <w:vAlign w:val="center"/>
          </w:tcPr>
          <w:p w14:paraId="3FA3F9F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宋体" w:hAnsi="宋体" w:hint="eastAsia"/>
                <w:sz w:val="24"/>
              </w:rPr>
              <w:t>1、产品概述：心灵成长伙伴是一款以来访者拥抱，获得赞美、正向引导、鼓励等进行心理安慰，安抚来访者情绪，以提供正向心理能量的专业设备。</w:t>
            </w:r>
            <w:r w:rsidRPr="00E254E1">
              <w:rPr>
                <w:rFonts w:ascii="宋体" w:hAnsi="宋体" w:hint="eastAsia"/>
                <w:sz w:val="24"/>
              </w:rPr>
              <w:br/>
            </w:r>
            <w:r w:rsidRPr="00E254E1">
              <w:rPr>
                <w:rFonts w:ascii="宋体" w:hAnsi="宋体" w:hint="eastAsia"/>
                <w:sz w:val="24"/>
              </w:rPr>
              <w:lastRenderedPageBreak/>
              <w:t>2、通过红外感应来访者的到来，播放欢迎语。</w:t>
            </w:r>
            <w:r w:rsidRPr="00E254E1">
              <w:rPr>
                <w:rFonts w:ascii="宋体" w:hAnsi="宋体" w:hint="eastAsia"/>
                <w:sz w:val="24"/>
              </w:rPr>
              <w:br/>
              <w:t>3、产品具有人体光学传感器，可以实现高速移动检测，能够做出迅速反馈。</w:t>
            </w:r>
            <w:r w:rsidRPr="00E254E1">
              <w:rPr>
                <w:rFonts w:ascii="宋体" w:hAnsi="宋体" w:hint="eastAsia"/>
                <w:sz w:val="24"/>
              </w:rPr>
              <w:br/>
              <w:t>4、触摸动作可以触发响应位置传感器，根据位置自动判断不同动作，即时给出反馈。</w:t>
            </w:r>
            <w:r w:rsidRPr="00E254E1">
              <w:rPr>
                <w:rFonts w:ascii="宋体" w:hAnsi="宋体" w:hint="eastAsia"/>
                <w:sz w:val="24"/>
              </w:rPr>
              <w:br/>
              <w:t>5、内置男女性别音色，可以随来访者需求进行切换。</w:t>
            </w:r>
            <w:r w:rsidRPr="00E254E1">
              <w:rPr>
                <w:rFonts w:ascii="宋体" w:hAnsi="宋体" w:hint="eastAsia"/>
                <w:sz w:val="24"/>
              </w:rPr>
              <w:br/>
              <w:t>6、产品尺寸：人形大小。</w:t>
            </w:r>
          </w:p>
        </w:tc>
        <w:tc>
          <w:tcPr>
            <w:tcW w:w="850" w:type="dxa"/>
            <w:vAlign w:val="center"/>
          </w:tcPr>
          <w:p w14:paraId="10B83ED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074F58A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0A07FDD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1A211045" w14:textId="77777777">
        <w:tc>
          <w:tcPr>
            <w:tcW w:w="817" w:type="dxa"/>
            <w:vAlign w:val="center"/>
          </w:tcPr>
          <w:p w14:paraId="5B0187F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42</w:t>
            </w:r>
          </w:p>
        </w:tc>
        <w:tc>
          <w:tcPr>
            <w:tcW w:w="1701" w:type="dxa"/>
            <w:vAlign w:val="center"/>
          </w:tcPr>
          <w:p w14:paraId="64CAD68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心理卡牌</w:t>
            </w:r>
          </w:p>
        </w:tc>
        <w:tc>
          <w:tcPr>
            <w:tcW w:w="8647" w:type="dxa"/>
            <w:vAlign w:val="center"/>
          </w:tcPr>
          <w:p w14:paraId="54955FF9"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1、产品概述：产品包含情绪疗愈卡套组、情绪对话卡、好话牌组成。</w:t>
            </w:r>
            <w:r w:rsidRPr="00E254E1">
              <w:rPr>
                <w:rFonts w:ascii="宋体" w:hAnsi="宋体" w:hint="eastAsia"/>
                <w:sz w:val="24"/>
              </w:rPr>
              <w:br/>
              <w:t>2、材质：纸质。</w:t>
            </w:r>
          </w:p>
          <w:p w14:paraId="018FA642"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3、每种不同的卡片需采用独立包装进行分类；</w:t>
            </w:r>
          </w:p>
          <w:p w14:paraId="7EE9DA6F"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4、情绪疗愈卡套组：包含不低于80张描述情绪感受</w:t>
            </w:r>
            <w:proofErr w:type="gramStart"/>
            <w:r w:rsidRPr="00E254E1">
              <w:rPr>
                <w:rFonts w:ascii="宋体" w:hAnsi="宋体" w:hint="eastAsia"/>
                <w:sz w:val="24"/>
              </w:rPr>
              <w:t>的字卡及</w:t>
            </w:r>
            <w:proofErr w:type="gramEnd"/>
            <w:r w:rsidRPr="00E254E1">
              <w:rPr>
                <w:rFonts w:ascii="宋体" w:hAnsi="宋体" w:hint="eastAsia"/>
                <w:sz w:val="24"/>
              </w:rPr>
              <w:t>80张用于投射心理状态的图卡组成；</w:t>
            </w:r>
          </w:p>
          <w:p w14:paraId="6C6DD7D2"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5、情绪对话卡；包含不低于77情绪卡、76张</w:t>
            </w:r>
            <w:proofErr w:type="gramStart"/>
            <w:r w:rsidRPr="00E254E1">
              <w:rPr>
                <w:rFonts w:ascii="宋体" w:hAnsi="宋体" w:hint="eastAsia"/>
                <w:sz w:val="24"/>
              </w:rPr>
              <w:t>因应卡及</w:t>
            </w:r>
            <w:proofErr w:type="gramEnd"/>
            <w:r w:rsidRPr="00E254E1">
              <w:rPr>
                <w:rFonts w:ascii="宋体" w:hAnsi="宋体" w:hint="eastAsia"/>
                <w:sz w:val="24"/>
              </w:rPr>
              <w:t>22张玩法卡片组成；</w:t>
            </w:r>
          </w:p>
          <w:p w14:paraId="4CFD96A3" w14:textId="77777777" w:rsidR="00BB5D25" w:rsidRPr="00E254E1" w:rsidRDefault="00000000">
            <w:pPr>
              <w:spacing w:after="0" w:line="360" w:lineRule="auto"/>
              <w:rPr>
                <w:rFonts w:ascii="宋体" w:hAnsi="宋体" w:hint="eastAsia"/>
                <w:sz w:val="24"/>
              </w:rPr>
            </w:pPr>
            <w:r w:rsidRPr="00E254E1">
              <w:rPr>
                <w:rFonts w:ascii="宋体" w:hAnsi="宋体" w:hint="eastAsia"/>
                <w:sz w:val="24"/>
              </w:rPr>
              <w:t>6、好话牌：包含不低于54张好话内容的卡牌；</w:t>
            </w:r>
          </w:p>
        </w:tc>
        <w:tc>
          <w:tcPr>
            <w:tcW w:w="850" w:type="dxa"/>
            <w:vAlign w:val="center"/>
          </w:tcPr>
          <w:p w14:paraId="3788D51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763A0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4011F7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2E5617BE" w14:textId="77777777">
        <w:tc>
          <w:tcPr>
            <w:tcW w:w="817" w:type="dxa"/>
            <w:vAlign w:val="center"/>
          </w:tcPr>
          <w:p w14:paraId="0179DA1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43</w:t>
            </w:r>
          </w:p>
        </w:tc>
        <w:tc>
          <w:tcPr>
            <w:tcW w:w="1701" w:type="dxa"/>
            <w:vAlign w:val="center"/>
          </w:tcPr>
          <w:p w14:paraId="3AB098F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儿童逻辑思维训练仪</w:t>
            </w:r>
          </w:p>
        </w:tc>
        <w:tc>
          <w:tcPr>
            <w:tcW w:w="8647" w:type="dxa"/>
            <w:vAlign w:val="center"/>
          </w:tcPr>
          <w:p w14:paraId="23E847AB"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1、尺寸：≥15.5*15.5cm。</w:t>
            </w:r>
            <w:r w:rsidRPr="00E254E1">
              <w:rPr>
                <w:rFonts w:asciiTheme="minorEastAsia" w:eastAsiaTheme="minorEastAsia" w:hAnsiTheme="minorEastAsia" w:hint="eastAsia"/>
                <w:sz w:val="24"/>
              </w:rPr>
              <w:br/>
              <w:t>2、视觉颜色：具有3种颜色。整体设备细腻光滑，无毛刺。</w:t>
            </w:r>
          </w:p>
          <w:p w14:paraId="21124291"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3、产品具有可更换的固定开关，便于学生使用调整操作方式。</w:t>
            </w:r>
          </w:p>
          <w:p w14:paraId="5490672D"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4、训练仪把操作把手位置具有防滑设计；</w:t>
            </w:r>
          </w:p>
        </w:tc>
        <w:tc>
          <w:tcPr>
            <w:tcW w:w="850" w:type="dxa"/>
            <w:vAlign w:val="center"/>
          </w:tcPr>
          <w:p w14:paraId="42D3138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6A0BDE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4FA2A9B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19517D5C" w14:textId="77777777">
        <w:tc>
          <w:tcPr>
            <w:tcW w:w="817" w:type="dxa"/>
            <w:vAlign w:val="center"/>
          </w:tcPr>
          <w:p w14:paraId="37D99F5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44</w:t>
            </w:r>
          </w:p>
        </w:tc>
        <w:tc>
          <w:tcPr>
            <w:tcW w:w="1701" w:type="dxa"/>
            <w:vAlign w:val="center"/>
          </w:tcPr>
          <w:p w14:paraId="32C2220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宋体" w:hAnsi="宋体" w:hint="eastAsia"/>
                <w:sz w:val="24"/>
              </w:rPr>
              <w:t>儿童注意力训练仪</w:t>
            </w:r>
          </w:p>
        </w:tc>
        <w:tc>
          <w:tcPr>
            <w:tcW w:w="8647" w:type="dxa"/>
            <w:vAlign w:val="center"/>
          </w:tcPr>
          <w:p w14:paraId="5CA0F99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1、产品概述：儿童注意力训练仪是一款通过视觉检索，提升儿童注意力的专业仪器设备。</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2、产品功能：包含关卡训练、记忆训练、评分等多种训练模式。</w:t>
            </w:r>
          </w:p>
          <w:p w14:paraId="2694819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3、关卡训练根据难易程度进行阶梯式训练，具有不低于30个大关设置，每个大关不低于5关的小关卡；</w:t>
            </w:r>
          </w:p>
          <w:p w14:paraId="2A3BF58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4、记忆训练：具有不低于9个大关设置，每个大关不低于5关的小关卡；</w:t>
            </w:r>
          </w:p>
          <w:p w14:paraId="594782C0"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5、评分训练：根据瞬间闪动的图块，进行依次操作，</w:t>
            </w:r>
            <w:proofErr w:type="gramStart"/>
            <w:r w:rsidRPr="00E254E1">
              <w:rPr>
                <w:rFonts w:asciiTheme="minorEastAsia" w:eastAsiaTheme="minorEastAsia" w:hAnsiTheme="minorEastAsia" w:hint="eastAsia"/>
                <w:sz w:val="24"/>
              </w:rPr>
              <w:t>闪动图块不</w:t>
            </w:r>
            <w:proofErr w:type="gramEnd"/>
            <w:r w:rsidRPr="00E254E1">
              <w:rPr>
                <w:rFonts w:asciiTheme="minorEastAsia" w:eastAsiaTheme="minorEastAsia" w:hAnsiTheme="minorEastAsia" w:hint="eastAsia"/>
                <w:sz w:val="24"/>
              </w:rPr>
              <w:t>低于100次。</w:t>
            </w:r>
          </w:p>
        </w:tc>
        <w:tc>
          <w:tcPr>
            <w:tcW w:w="850" w:type="dxa"/>
            <w:vAlign w:val="center"/>
          </w:tcPr>
          <w:p w14:paraId="276FF4D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0D11987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7126FA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14B86D02" w14:textId="77777777">
        <w:tc>
          <w:tcPr>
            <w:tcW w:w="817" w:type="dxa"/>
            <w:vAlign w:val="center"/>
          </w:tcPr>
          <w:p w14:paraId="6642EE4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45</w:t>
            </w:r>
          </w:p>
        </w:tc>
        <w:tc>
          <w:tcPr>
            <w:tcW w:w="1701" w:type="dxa"/>
            <w:vAlign w:val="center"/>
          </w:tcPr>
          <w:p w14:paraId="30BC6BB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蒙氏教具组合套件</w:t>
            </w:r>
          </w:p>
        </w:tc>
        <w:tc>
          <w:tcPr>
            <w:tcW w:w="8647" w:type="dxa"/>
            <w:vAlign w:val="center"/>
          </w:tcPr>
          <w:p w14:paraId="477E3037"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1、产品概述：产品包含蒙氏教具、言区汉语卡片套装、蒙台梭利工作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、蒙氏百数板、教具柜、教学桌等14项工具共同组成。</w:t>
            </w:r>
            <w:r w:rsidRPr="00E254E1">
              <w:rPr>
                <w:rFonts w:asciiTheme="minorEastAsia" w:eastAsiaTheme="minorEastAsia" w:hAnsiTheme="minorEastAsia" w:hint="eastAsia"/>
                <w:sz w:val="24"/>
              </w:rPr>
              <w:br/>
              <w:t>2、蒙氏教具：材质：</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木材质。包含感官教育教具、数学教育教具、语言教育教具、科学文化教育教具、日常生活教育教具五大类，教具数量不低于188件。</w:t>
            </w:r>
            <w:r w:rsidRPr="00E254E1">
              <w:rPr>
                <w:rFonts w:asciiTheme="minorEastAsia" w:eastAsiaTheme="minorEastAsia" w:hAnsiTheme="minorEastAsia" w:hint="eastAsia"/>
                <w:sz w:val="24"/>
              </w:rPr>
              <w:br/>
              <w:t>1.日常生活教育教具包含：</w:t>
            </w:r>
            <w:r w:rsidRPr="00E254E1">
              <w:rPr>
                <w:rFonts w:asciiTheme="minorEastAsia" w:eastAsiaTheme="minorEastAsia" w:hAnsiTheme="minorEastAsia" w:hint="eastAsia"/>
                <w:sz w:val="24"/>
              </w:rPr>
              <w:br/>
              <w:t>1）12</w:t>
            </w:r>
            <w:proofErr w:type="gramStart"/>
            <w:r w:rsidRPr="00E254E1">
              <w:rPr>
                <w:rFonts w:asciiTheme="minorEastAsia" w:eastAsiaTheme="minorEastAsia" w:hAnsiTheme="minorEastAsia" w:hint="eastAsia"/>
                <w:sz w:val="24"/>
              </w:rPr>
              <w:t>格衣板</w:t>
            </w:r>
            <w:proofErr w:type="gramEnd"/>
            <w:r w:rsidRPr="00E254E1">
              <w:rPr>
                <w:rFonts w:asciiTheme="minorEastAsia" w:eastAsiaTheme="minorEastAsia" w:hAnsiTheme="minorEastAsia" w:hint="eastAsia"/>
                <w:sz w:val="24"/>
              </w:rPr>
              <w:t>架：红</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木材质，无结疤，用来放置衣饰框，能摆放12个衣饰框，井然有序。全高102cm。</w:t>
            </w:r>
            <w:r w:rsidRPr="00E254E1">
              <w:rPr>
                <w:rFonts w:asciiTheme="minorEastAsia" w:eastAsiaTheme="minorEastAsia" w:hAnsiTheme="minorEastAsia" w:hint="eastAsia"/>
                <w:sz w:val="24"/>
              </w:rPr>
              <w:br/>
              <w:t>2）小纽扣：培养手眼协调、锻炼手部肌肉，尤其是两指，训练手指的灵活度和生活自理能力以及幼儿细心、耐心的品质。进行各种纽扣和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3）大纽扣：培养手眼协调、锻炼手部肌肉，尤其是两指，训练手指的灵活度和生活自理能力以及幼儿细心、耐心的品质。进行各种纽扣和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4）蝴蝶结：培养手眼协调、锻炼手部肌肉，尤其是两指，训练手指的灵活度和生</w:t>
            </w:r>
            <w:r w:rsidRPr="00E254E1">
              <w:rPr>
                <w:rFonts w:asciiTheme="minorEastAsia" w:eastAsiaTheme="minorEastAsia" w:hAnsiTheme="minorEastAsia" w:hint="eastAsia"/>
                <w:sz w:val="24"/>
              </w:rPr>
              <w:lastRenderedPageBreak/>
              <w:t>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5）编织鞋带（X型）：培养手眼协调、训练手指的灵活度和生活自理能力以及幼儿细心、耐心的品质。进行各种纽扣和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6）钩扣：培养手眼协调、训练手指的灵活度和生活自理能力以及幼儿细心、耐心的品质。进行各种纽扣和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7）中国结衣饰框：中国元素的衣饰框，</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木边框，边长30cm*30cm，厚度1.5cm</w:t>
            </w:r>
            <w:r w:rsidRPr="00E254E1">
              <w:rPr>
                <w:rFonts w:asciiTheme="minorEastAsia" w:eastAsiaTheme="minorEastAsia" w:hAnsiTheme="minorEastAsia" w:hint="eastAsia"/>
                <w:sz w:val="24"/>
              </w:rPr>
              <w:br/>
              <w:t>8）安全扣/书包扣：培养手眼协调、锻炼手部肌肉尤其是三指，训练手指的灵活度和生活自理能力以及幼儿细心、耐心的品质。进行各种纽扣和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9）拉链：培养手眼协调、锻炼手部肌肉尤其是三指，训练手指的灵活度和生活自理能力以及幼儿细心、耐心的品质。进行各种纽扣和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10）皮带扣：培养手眼协调、锻炼手部肌肉，尤其是两指，训练手指的灵活度和生活自理能力以及幼儿细心、耐心的品质。进行各种纽扣和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11）按扣：培养手眼协调、训练手指的灵活度和生活自理能力以及幼儿细心、耐</w:t>
            </w:r>
            <w:r w:rsidRPr="00E254E1">
              <w:rPr>
                <w:rFonts w:asciiTheme="minorEastAsia" w:eastAsiaTheme="minorEastAsia" w:hAnsiTheme="minorEastAsia" w:hint="eastAsia"/>
                <w:sz w:val="24"/>
              </w:rPr>
              <w:lastRenderedPageBreak/>
              <w:t>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12）编织鞋带（一型）：培养手眼协调、训练手指的灵活度和生活自理能力以及幼儿细心、耐心的品质。进行各种纽扣和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13）</w:t>
            </w:r>
            <w:proofErr w:type="gramStart"/>
            <w:r w:rsidRPr="00E254E1">
              <w:rPr>
                <w:rFonts w:asciiTheme="minorEastAsia" w:eastAsiaTheme="minorEastAsia" w:hAnsiTheme="minorEastAsia" w:hint="eastAsia"/>
                <w:sz w:val="24"/>
              </w:rPr>
              <w:t>维可牢</w:t>
            </w:r>
            <w:proofErr w:type="gramEnd"/>
            <w:r w:rsidRPr="00E254E1">
              <w:rPr>
                <w:rFonts w:asciiTheme="minorEastAsia" w:eastAsiaTheme="minorEastAsia" w:hAnsiTheme="minorEastAsia" w:hint="eastAsia"/>
                <w:sz w:val="24"/>
              </w:rPr>
              <w:t>尼龙粘扣：培养手眼协调、训练手指的灵活度和生活自理能力以及幼儿细心、耐心的品质。进行各种纽扣和</w:t>
            </w:r>
            <w:proofErr w:type="gramStart"/>
            <w:r w:rsidRPr="00E254E1">
              <w:rPr>
                <w:rFonts w:asciiTheme="minorEastAsia" w:eastAsiaTheme="minorEastAsia" w:hAnsiTheme="minorEastAsia" w:hint="eastAsia"/>
                <w:sz w:val="24"/>
              </w:rPr>
              <w:t>绳带</w:t>
            </w:r>
            <w:proofErr w:type="gramEnd"/>
            <w:r w:rsidRPr="00E254E1">
              <w:rPr>
                <w:rFonts w:asciiTheme="minorEastAsia" w:eastAsiaTheme="minorEastAsia" w:hAnsiTheme="minorEastAsia" w:hint="eastAsia"/>
                <w:sz w:val="24"/>
              </w:rPr>
              <w:t>的解法与练习，培养专注力及生活自立能力，并锻炼手指灵活性。</w:t>
            </w:r>
            <w:r w:rsidRPr="00E254E1">
              <w:rPr>
                <w:rFonts w:asciiTheme="minorEastAsia" w:eastAsiaTheme="minorEastAsia" w:hAnsiTheme="minorEastAsia" w:hint="eastAsia"/>
                <w:sz w:val="24"/>
              </w:rPr>
              <w:br/>
              <w:t>14）锁扣：不同的锁扣装在箱子上，让幼儿练习开关。培养儿童的专注力及生活自立能力，锻炼手眼协调能力。</w:t>
            </w:r>
            <w:r w:rsidRPr="00E254E1">
              <w:rPr>
                <w:rFonts w:asciiTheme="minorEastAsia" w:eastAsiaTheme="minorEastAsia" w:hAnsiTheme="minorEastAsia" w:hint="eastAsia"/>
                <w:sz w:val="24"/>
              </w:rPr>
              <w:br/>
              <w:t>15）编织框：</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木边框，30cm*30cm*1.5cm，采用加厚涤棉织带，红蓝相间，锻炼思维能力、手眼协调</w:t>
            </w:r>
            <w:r w:rsidRPr="00E254E1">
              <w:rPr>
                <w:rFonts w:asciiTheme="minorEastAsia" w:eastAsiaTheme="minorEastAsia" w:hAnsiTheme="minorEastAsia" w:hint="eastAsia"/>
                <w:sz w:val="24"/>
              </w:rPr>
              <w:br/>
              <w:t>16）螺丝组合B：直接目的：学会转螺丝钉。间接目的：1.视觉动作协调，手眼协调，双手协调能力。2.双手分化、拧的能力3.三指练习为写字做准备4.配对能力。</w:t>
            </w:r>
            <w:r w:rsidRPr="00E254E1">
              <w:rPr>
                <w:rFonts w:asciiTheme="minorEastAsia" w:eastAsiaTheme="minorEastAsia" w:hAnsiTheme="minorEastAsia" w:hint="eastAsia"/>
                <w:sz w:val="24"/>
              </w:rPr>
              <w:br/>
              <w:t>17）</w:t>
            </w:r>
            <w:proofErr w:type="gramStart"/>
            <w:r w:rsidRPr="00E254E1">
              <w:rPr>
                <w:rFonts w:asciiTheme="minorEastAsia" w:eastAsiaTheme="minorEastAsia" w:hAnsiTheme="minorEastAsia" w:hint="eastAsia"/>
                <w:sz w:val="24"/>
              </w:rPr>
              <w:t>倒物的</w:t>
            </w:r>
            <w:proofErr w:type="gramEnd"/>
            <w:r w:rsidRPr="00E254E1">
              <w:rPr>
                <w:rFonts w:asciiTheme="minorEastAsia" w:eastAsiaTheme="minorEastAsia" w:hAnsiTheme="minorEastAsia" w:hint="eastAsia"/>
                <w:sz w:val="24"/>
              </w:rPr>
              <w:t>工作：2个陶瓷</w:t>
            </w:r>
            <w:proofErr w:type="gramStart"/>
            <w:r w:rsidRPr="00E254E1">
              <w:rPr>
                <w:rFonts w:asciiTheme="minorEastAsia" w:eastAsiaTheme="minorEastAsia" w:hAnsiTheme="minorEastAsia" w:hint="eastAsia"/>
                <w:sz w:val="24"/>
              </w:rPr>
              <w:t>碗</w:t>
            </w:r>
            <w:proofErr w:type="gramEnd"/>
            <w:r w:rsidRPr="00E254E1">
              <w:rPr>
                <w:rFonts w:asciiTheme="minorEastAsia" w:eastAsiaTheme="minorEastAsia" w:hAnsiTheme="minorEastAsia" w:hint="eastAsia"/>
                <w:sz w:val="24"/>
              </w:rPr>
              <w:t>或者玻璃碗，1个托盘</w:t>
            </w:r>
            <w:r w:rsidRPr="00E254E1">
              <w:rPr>
                <w:rFonts w:asciiTheme="minorEastAsia" w:eastAsiaTheme="minorEastAsia" w:hAnsiTheme="minorEastAsia" w:hint="eastAsia"/>
                <w:sz w:val="24"/>
              </w:rPr>
              <w:br/>
              <w:t>18）使用汤匙舀豆：2个陶瓷碗，1把儿童勺子，配1个托盘</w:t>
            </w:r>
            <w:r w:rsidRPr="00E254E1">
              <w:rPr>
                <w:rFonts w:asciiTheme="minorEastAsia" w:eastAsiaTheme="minorEastAsia" w:hAnsiTheme="minorEastAsia" w:hint="eastAsia"/>
                <w:sz w:val="24"/>
              </w:rPr>
              <w:br/>
              <w:t>19）海绵移水：2个陶瓷碗，1个海绵，1个托盘</w:t>
            </w:r>
            <w:r w:rsidRPr="00E254E1">
              <w:rPr>
                <w:rFonts w:asciiTheme="minorEastAsia" w:eastAsiaTheme="minorEastAsia" w:hAnsiTheme="minorEastAsia" w:hint="eastAsia"/>
                <w:sz w:val="24"/>
              </w:rPr>
              <w:br/>
              <w:t>20）使用筷子夹：2个小碗，1双筷子，羊毛</w:t>
            </w:r>
            <w:proofErr w:type="gramStart"/>
            <w:r w:rsidRPr="00E254E1">
              <w:rPr>
                <w:rFonts w:asciiTheme="minorEastAsia" w:eastAsiaTheme="minorEastAsia" w:hAnsiTheme="minorEastAsia" w:hint="eastAsia"/>
                <w:sz w:val="24"/>
              </w:rPr>
              <w:t>球若干</w:t>
            </w:r>
            <w:proofErr w:type="gramEnd"/>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21）夹羊毛球：2个小碗，1个夹子，羊毛</w:t>
            </w:r>
            <w:proofErr w:type="gramStart"/>
            <w:r w:rsidRPr="00E254E1">
              <w:rPr>
                <w:rFonts w:asciiTheme="minorEastAsia" w:eastAsiaTheme="minorEastAsia" w:hAnsiTheme="minorEastAsia" w:hint="eastAsia"/>
                <w:sz w:val="24"/>
              </w:rPr>
              <w:t>球若干</w:t>
            </w:r>
            <w:proofErr w:type="gramEnd"/>
            <w:r w:rsidRPr="00E254E1">
              <w:rPr>
                <w:rFonts w:asciiTheme="minorEastAsia" w:eastAsiaTheme="minorEastAsia" w:hAnsiTheme="minorEastAsia" w:hint="eastAsia"/>
                <w:sz w:val="24"/>
              </w:rPr>
              <w:br/>
              <w:t>22）倒水的工作：2个带手柄的杯子，1个小海绵</w:t>
            </w:r>
            <w:r w:rsidRPr="00E254E1">
              <w:rPr>
                <w:rFonts w:asciiTheme="minorEastAsia" w:eastAsiaTheme="minorEastAsia" w:hAnsiTheme="minorEastAsia" w:hint="eastAsia"/>
                <w:sz w:val="24"/>
              </w:rPr>
              <w:br/>
              <w:t>23）倒水与分水的精细工作：1个水壶，4个水杯，1个小海绵</w:t>
            </w:r>
            <w:r w:rsidRPr="00E254E1">
              <w:rPr>
                <w:rFonts w:asciiTheme="minorEastAsia" w:eastAsiaTheme="minorEastAsia" w:hAnsiTheme="minorEastAsia" w:hint="eastAsia"/>
                <w:sz w:val="24"/>
              </w:rPr>
              <w:br/>
              <w:t>24）剪刀练习：1把儿童安全剪刀，木质托盘</w:t>
            </w:r>
            <w:r w:rsidRPr="00E254E1">
              <w:rPr>
                <w:rFonts w:asciiTheme="minorEastAsia" w:eastAsiaTheme="minorEastAsia" w:hAnsiTheme="minorEastAsia" w:hint="eastAsia"/>
                <w:sz w:val="24"/>
              </w:rPr>
              <w:br/>
              <w:t>25）食物预备/切的工作：菜板、削皮器、小刀、镊子、碗、海绵各1个</w:t>
            </w:r>
            <w:r w:rsidRPr="00E254E1">
              <w:rPr>
                <w:rFonts w:asciiTheme="minorEastAsia" w:eastAsiaTheme="minorEastAsia" w:hAnsiTheme="minorEastAsia" w:hint="eastAsia"/>
                <w:sz w:val="24"/>
              </w:rPr>
              <w:br/>
              <w:t>26）切苹果：塑料菜板、小刀、切苹果器、碗各1个</w:t>
            </w:r>
            <w:r w:rsidRPr="00E254E1">
              <w:rPr>
                <w:rFonts w:asciiTheme="minorEastAsia" w:eastAsiaTheme="minorEastAsia" w:hAnsiTheme="minorEastAsia" w:hint="eastAsia"/>
                <w:sz w:val="24"/>
              </w:rPr>
              <w:br/>
              <w:t>27）研磨工作：研磨器1套，勺子和小碗各1个</w:t>
            </w:r>
            <w:r w:rsidRPr="00E254E1">
              <w:rPr>
                <w:rFonts w:asciiTheme="minorEastAsia" w:eastAsiaTheme="minorEastAsia" w:hAnsiTheme="minorEastAsia" w:hint="eastAsia"/>
                <w:sz w:val="24"/>
              </w:rPr>
              <w:br/>
              <w:t>28）开锁工作：不同规格</w:t>
            </w:r>
            <w:proofErr w:type="gramStart"/>
            <w:r w:rsidRPr="00E254E1">
              <w:rPr>
                <w:rFonts w:asciiTheme="minorEastAsia" w:eastAsiaTheme="minorEastAsia" w:hAnsiTheme="minorEastAsia" w:hint="eastAsia"/>
                <w:sz w:val="24"/>
              </w:rPr>
              <w:t>的锁各1件</w:t>
            </w:r>
            <w:proofErr w:type="gramEnd"/>
            <w:r w:rsidRPr="00E254E1">
              <w:rPr>
                <w:rFonts w:asciiTheme="minorEastAsia" w:eastAsiaTheme="minorEastAsia" w:hAnsiTheme="minorEastAsia" w:hint="eastAsia"/>
                <w:sz w:val="24"/>
              </w:rPr>
              <w:br/>
              <w:t>29）照顾植物之清洗叶子：水桶、小碗、喷瓶、夹子、小海绵各1个</w:t>
            </w:r>
            <w:r w:rsidRPr="00E254E1">
              <w:rPr>
                <w:rFonts w:asciiTheme="minorEastAsia" w:eastAsiaTheme="minorEastAsia" w:hAnsiTheme="minorEastAsia" w:hint="eastAsia"/>
                <w:sz w:val="24"/>
              </w:rPr>
              <w:br/>
              <w:t>30）家务清理工作之桌面打扫：儿童扫帚和簸箕，木质托盘</w:t>
            </w:r>
            <w:r w:rsidRPr="00E254E1">
              <w:rPr>
                <w:rFonts w:asciiTheme="minorEastAsia" w:eastAsiaTheme="minorEastAsia" w:hAnsiTheme="minorEastAsia" w:hint="eastAsia"/>
                <w:sz w:val="24"/>
              </w:rPr>
              <w:br/>
              <w:t>31）</w:t>
            </w:r>
            <w:proofErr w:type="gramStart"/>
            <w:r w:rsidRPr="00E254E1">
              <w:rPr>
                <w:rFonts w:asciiTheme="minorEastAsia" w:eastAsiaTheme="minorEastAsia" w:hAnsiTheme="minorEastAsia" w:hint="eastAsia"/>
                <w:sz w:val="24"/>
              </w:rPr>
              <w:t>榨</w:t>
            </w:r>
            <w:proofErr w:type="gramEnd"/>
            <w:r w:rsidRPr="00E254E1">
              <w:rPr>
                <w:rFonts w:asciiTheme="minorEastAsia" w:eastAsiaTheme="minorEastAsia" w:hAnsiTheme="minorEastAsia" w:hint="eastAsia"/>
                <w:sz w:val="24"/>
              </w:rPr>
              <w:t>果汁：玻璃碗、榨汁器、玻璃杯各1个</w:t>
            </w:r>
            <w:r w:rsidRPr="00E254E1">
              <w:rPr>
                <w:rFonts w:asciiTheme="minorEastAsia" w:eastAsiaTheme="minorEastAsia" w:hAnsiTheme="minorEastAsia" w:hint="eastAsia"/>
                <w:sz w:val="24"/>
              </w:rPr>
              <w:br/>
              <w:t>32）家务清理</w:t>
            </w:r>
            <w:proofErr w:type="gramStart"/>
            <w:r w:rsidRPr="00E254E1">
              <w:rPr>
                <w:rFonts w:asciiTheme="minorEastAsia" w:eastAsiaTheme="minorEastAsia" w:hAnsiTheme="minorEastAsia" w:hint="eastAsia"/>
                <w:sz w:val="24"/>
              </w:rPr>
              <w:t>工作之擦玻璃</w:t>
            </w:r>
            <w:proofErr w:type="gramEnd"/>
            <w:r w:rsidRPr="00E254E1">
              <w:rPr>
                <w:rFonts w:asciiTheme="minorEastAsia" w:eastAsiaTheme="minorEastAsia" w:hAnsiTheme="minorEastAsia" w:hint="eastAsia"/>
                <w:sz w:val="24"/>
              </w:rPr>
              <w:t>：水桶、玻璃刮、毛巾各1个</w:t>
            </w:r>
            <w:r w:rsidRPr="00E254E1">
              <w:rPr>
                <w:rFonts w:asciiTheme="minorEastAsia" w:eastAsiaTheme="minorEastAsia" w:hAnsiTheme="minorEastAsia" w:hint="eastAsia"/>
                <w:sz w:val="24"/>
              </w:rPr>
              <w:br/>
              <w:t>33）</w:t>
            </w:r>
            <w:proofErr w:type="gramStart"/>
            <w:r w:rsidRPr="00E254E1">
              <w:rPr>
                <w:rFonts w:asciiTheme="minorEastAsia" w:eastAsiaTheme="minorEastAsia" w:hAnsiTheme="minorEastAsia" w:hint="eastAsia"/>
                <w:sz w:val="24"/>
              </w:rPr>
              <w:t>折布工作</w:t>
            </w:r>
            <w:proofErr w:type="gramEnd"/>
            <w:r w:rsidRPr="00E254E1">
              <w:rPr>
                <w:rFonts w:asciiTheme="minorEastAsia" w:eastAsiaTheme="minorEastAsia" w:hAnsiTheme="minorEastAsia" w:hint="eastAsia"/>
                <w:sz w:val="24"/>
              </w:rPr>
              <w:t>：6种不同折法的布</w:t>
            </w:r>
            <w:r w:rsidRPr="00E254E1">
              <w:rPr>
                <w:rFonts w:asciiTheme="minorEastAsia" w:eastAsiaTheme="minorEastAsia" w:hAnsiTheme="minorEastAsia" w:hint="eastAsia"/>
                <w:sz w:val="24"/>
              </w:rPr>
              <w:br/>
              <w:t>34）谷物分类工作：</w:t>
            </w:r>
            <w:proofErr w:type="gramStart"/>
            <w:r w:rsidRPr="00E254E1">
              <w:rPr>
                <w:rFonts w:asciiTheme="minorEastAsia" w:eastAsiaTheme="minorEastAsia" w:hAnsiTheme="minorEastAsia" w:hint="eastAsia"/>
                <w:sz w:val="24"/>
              </w:rPr>
              <w:t>荷口碗和</w:t>
            </w:r>
            <w:proofErr w:type="gramEnd"/>
            <w:r w:rsidRPr="00E254E1">
              <w:rPr>
                <w:rFonts w:asciiTheme="minorEastAsia" w:eastAsiaTheme="minorEastAsia" w:hAnsiTheme="minorEastAsia" w:hint="eastAsia"/>
                <w:sz w:val="24"/>
              </w:rPr>
              <w:t>三</w:t>
            </w:r>
            <w:proofErr w:type="gramStart"/>
            <w:r w:rsidRPr="00E254E1">
              <w:rPr>
                <w:rFonts w:asciiTheme="minorEastAsia" w:eastAsiaTheme="minorEastAsia" w:hAnsiTheme="minorEastAsia" w:hint="eastAsia"/>
                <w:sz w:val="24"/>
              </w:rPr>
              <w:t>格碟各</w:t>
            </w:r>
            <w:proofErr w:type="gramEnd"/>
            <w:r w:rsidRPr="00E254E1">
              <w:rPr>
                <w:rFonts w:asciiTheme="minorEastAsia" w:eastAsiaTheme="minorEastAsia" w:hAnsiTheme="minorEastAsia" w:hint="eastAsia"/>
                <w:sz w:val="24"/>
              </w:rPr>
              <w:t>1个</w:t>
            </w:r>
            <w:r w:rsidRPr="00E254E1">
              <w:rPr>
                <w:rFonts w:asciiTheme="minorEastAsia" w:eastAsiaTheme="minorEastAsia" w:hAnsiTheme="minorEastAsia" w:hint="eastAsia"/>
                <w:sz w:val="24"/>
              </w:rPr>
              <w:br/>
              <w:t>35）串珠子－实木圆珠：木质圆珠若干，绳子1组、小碗1个</w:t>
            </w:r>
            <w:r w:rsidRPr="00E254E1">
              <w:rPr>
                <w:rFonts w:asciiTheme="minorEastAsia" w:eastAsiaTheme="minorEastAsia" w:hAnsiTheme="minorEastAsia" w:hint="eastAsia"/>
                <w:sz w:val="24"/>
              </w:rPr>
              <w:br/>
              <w:t>36）漏斗倒水工作：玻璃杯、不锈钢水杯、漏斗各1个</w:t>
            </w:r>
            <w:r w:rsidRPr="00E254E1">
              <w:rPr>
                <w:rFonts w:asciiTheme="minorEastAsia" w:eastAsiaTheme="minorEastAsia" w:hAnsiTheme="minorEastAsia" w:hint="eastAsia"/>
                <w:sz w:val="24"/>
              </w:rPr>
              <w:br/>
              <w:t>37）针筒吸水工作：2个陶瓷碗，针筒1个</w:t>
            </w:r>
            <w:r w:rsidRPr="00E254E1">
              <w:rPr>
                <w:rFonts w:asciiTheme="minorEastAsia" w:eastAsiaTheme="minorEastAsia" w:hAnsiTheme="minorEastAsia" w:hint="eastAsia"/>
                <w:sz w:val="24"/>
              </w:rPr>
              <w:br/>
              <w:t>38）滴管吸水工作：2个小碗，1个滴管</w:t>
            </w:r>
            <w:r w:rsidRPr="00E254E1">
              <w:rPr>
                <w:rFonts w:asciiTheme="minorEastAsia" w:eastAsiaTheme="minorEastAsia" w:hAnsiTheme="minorEastAsia" w:hint="eastAsia"/>
                <w:sz w:val="24"/>
              </w:rPr>
              <w:br/>
              <w:t>39）串贝壳：不同种类的贝壳若干、线一卷</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40）搅拌工作：1个搅拌器、1个玻璃碗，1个小海绵</w:t>
            </w:r>
            <w:r w:rsidRPr="00E254E1">
              <w:rPr>
                <w:rFonts w:asciiTheme="minorEastAsia" w:eastAsiaTheme="minorEastAsia" w:hAnsiTheme="minorEastAsia" w:hint="eastAsia"/>
                <w:sz w:val="24"/>
              </w:rPr>
              <w:br/>
              <w:t>41）刺的工作：刺的工作本、</w:t>
            </w:r>
            <w:proofErr w:type="gramStart"/>
            <w:r w:rsidRPr="00E254E1">
              <w:rPr>
                <w:rFonts w:asciiTheme="minorEastAsia" w:eastAsiaTheme="minorEastAsia" w:hAnsiTheme="minorEastAsia" w:hint="eastAsia"/>
                <w:sz w:val="24"/>
              </w:rPr>
              <w:t>榉木刺笔1个</w:t>
            </w:r>
            <w:proofErr w:type="gramEnd"/>
            <w:r w:rsidRPr="00E254E1">
              <w:rPr>
                <w:rFonts w:asciiTheme="minorEastAsia" w:eastAsiaTheme="minorEastAsia" w:hAnsiTheme="minorEastAsia" w:hint="eastAsia"/>
                <w:sz w:val="24"/>
              </w:rPr>
              <w:t>，垫子1个，木质托盘</w:t>
            </w:r>
            <w:r w:rsidRPr="00E254E1">
              <w:rPr>
                <w:rFonts w:asciiTheme="minorEastAsia" w:eastAsiaTheme="minorEastAsia" w:hAnsiTheme="minorEastAsia" w:hint="eastAsia"/>
                <w:sz w:val="24"/>
              </w:rPr>
              <w:br/>
              <w:t>42）夹夹子工作：1个编织篮、木</w:t>
            </w:r>
            <w:proofErr w:type="gramStart"/>
            <w:r w:rsidRPr="00E254E1">
              <w:rPr>
                <w:rFonts w:asciiTheme="minorEastAsia" w:eastAsiaTheme="minorEastAsia" w:hAnsiTheme="minorEastAsia" w:hint="eastAsia"/>
                <w:sz w:val="24"/>
              </w:rPr>
              <w:t>夹若干</w:t>
            </w:r>
            <w:proofErr w:type="gramEnd"/>
            <w:r w:rsidRPr="00E254E1">
              <w:rPr>
                <w:rFonts w:asciiTheme="minorEastAsia" w:eastAsiaTheme="minorEastAsia" w:hAnsiTheme="minorEastAsia" w:hint="eastAsia"/>
                <w:sz w:val="24"/>
              </w:rPr>
              <w:br/>
              <w:t>43）夹核桃工作：1个夹核桃器、2个</w:t>
            </w:r>
            <w:proofErr w:type="gramStart"/>
            <w:r w:rsidRPr="00E254E1">
              <w:rPr>
                <w:rFonts w:asciiTheme="minorEastAsia" w:eastAsiaTheme="minorEastAsia" w:hAnsiTheme="minorEastAsia" w:hint="eastAsia"/>
                <w:sz w:val="24"/>
              </w:rPr>
              <w:t>荷口碗</w:t>
            </w:r>
            <w:proofErr w:type="gramEnd"/>
            <w:r w:rsidRPr="00E254E1">
              <w:rPr>
                <w:rFonts w:asciiTheme="minorEastAsia" w:eastAsiaTheme="minorEastAsia" w:hAnsiTheme="minorEastAsia" w:hint="eastAsia"/>
                <w:sz w:val="24"/>
              </w:rPr>
              <w:br/>
              <w:t>44）敲的工作：小木锤、木块、钉子各1，木质托盘</w:t>
            </w:r>
            <w:r w:rsidRPr="00E254E1">
              <w:rPr>
                <w:rFonts w:asciiTheme="minorEastAsia" w:eastAsiaTheme="minorEastAsia" w:hAnsiTheme="minorEastAsia" w:hint="eastAsia"/>
                <w:sz w:val="24"/>
              </w:rPr>
              <w:br/>
              <w:t>2.感官教育教具包含：</w:t>
            </w:r>
            <w:r w:rsidRPr="00E254E1">
              <w:rPr>
                <w:rFonts w:asciiTheme="minorEastAsia" w:eastAsiaTheme="minorEastAsia" w:hAnsiTheme="minorEastAsia" w:hint="eastAsia"/>
                <w:sz w:val="24"/>
              </w:rPr>
              <w:br/>
              <w:t>1).插座圆柱体组：四组高度和直径各不相同的圆柱体，培养儿童辨别大小、高低、粗细、深浅的触觉、视觉能力，通过圆柱体的顺序对应培养逻辑思考能力和敏锐观察能力；通过把握圆柄可锻炼手眼</w:t>
            </w:r>
            <w:proofErr w:type="gramStart"/>
            <w:r w:rsidRPr="00E254E1">
              <w:rPr>
                <w:rFonts w:asciiTheme="minorEastAsia" w:eastAsiaTheme="minorEastAsia" w:hAnsiTheme="minorEastAsia" w:hint="eastAsia"/>
                <w:sz w:val="24"/>
              </w:rPr>
              <w:t>脑协调</w:t>
            </w:r>
            <w:proofErr w:type="gramEnd"/>
            <w:r w:rsidRPr="00E254E1">
              <w:rPr>
                <w:rFonts w:asciiTheme="minorEastAsia" w:eastAsiaTheme="minorEastAsia" w:hAnsiTheme="minorEastAsia" w:hint="eastAsia"/>
                <w:sz w:val="24"/>
              </w:rPr>
              <w:t>和手指小肌肉的灵活性，发展手和手臂肌肉的协调动作，为握笔和写字做准备。</w:t>
            </w:r>
            <w:r w:rsidRPr="00E254E1">
              <w:rPr>
                <w:rFonts w:asciiTheme="minorEastAsia" w:eastAsiaTheme="minorEastAsia" w:hAnsiTheme="minorEastAsia" w:hint="eastAsia"/>
                <w:sz w:val="24"/>
              </w:rPr>
              <w:br/>
              <w:t>2).彩色圆柱体组：红、黄、蓝、绿四组盒子里各装有10个高度和直径不同的圆柱体，其颜色和盒盖颜色一致，培养幼儿形成视觉上识别大小、对应概念，发展手眼动作的协调，手臂肌肉控制力，培养敏锐的观察和注意力。</w:t>
            </w:r>
            <w:r w:rsidRPr="00E254E1">
              <w:rPr>
                <w:rFonts w:asciiTheme="minorEastAsia" w:eastAsiaTheme="minorEastAsia" w:hAnsiTheme="minorEastAsia" w:hint="eastAsia"/>
                <w:sz w:val="24"/>
              </w:rPr>
              <w:br/>
              <w:t>3).粉红塔：10块从边长10厘米到1厘米递减的粉红色木块，幼儿透过视觉正确获得对三维空间差别变化的知觉；发展幼儿动作及视觉、触觉的协调。了解递进、递减的关系；培养立方体的概念、手眼协调和肌肉运动的控制力；</w:t>
            </w:r>
            <w:proofErr w:type="gramStart"/>
            <w:r w:rsidRPr="00E254E1">
              <w:rPr>
                <w:rFonts w:asciiTheme="minorEastAsia" w:eastAsiaTheme="minorEastAsia" w:hAnsiTheme="minorEastAsia" w:hint="eastAsia"/>
                <w:sz w:val="24"/>
              </w:rPr>
              <w:t>积高时</w:t>
            </w:r>
            <w:proofErr w:type="gramEnd"/>
            <w:r w:rsidRPr="00E254E1">
              <w:rPr>
                <w:rFonts w:asciiTheme="minorEastAsia" w:eastAsiaTheme="minorEastAsia" w:hAnsiTheme="minorEastAsia" w:hint="eastAsia"/>
                <w:sz w:val="24"/>
              </w:rPr>
              <w:t>敏锐的观察力；数学教育（理解十进位法）的间接准备；逻辑思考（顺序性）的能力感知正方体的特征。</w:t>
            </w:r>
            <w:r w:rsidRPr="00E254E1">
              <w:rPr>
                <w:rFonts w:asciiTheme="minorEastAsia" w:eastAsiaTheme="minorEastAsia" w:hAnsiTheme="minorEastAsia" w:hint="eastAsia"/>
                <w:sz w:val="24"/>
              </w:rPr>
              <w:br/>
              <w:t>4).棕色梯：由十个棕色的实木棱柱组成从</w:t>
            </w:r>
            <w:proofErr w:type="gramStart"/>
            <w:r w:rsidRPr="00E254E1">
              <w:rPr>
                <w:rFonts w:asciiTheme="minorEastAsia" w:eastAsiaTheme="minorEastAsia" w:hAnsiTheme="minorEastAsia" w:hint="eastAsia"/>
                <w:sz w:val="24"/>
              </w:rPr>
              <w:t>1厘米×1厘米×</w:t>
            </w:r>
            <w:proofErr w:type="gramEnd"/>
            <w:r w:rsidRPr="00E254E1">
              <w:rPr>
                <w:rFonts w:asciiTheme="minorEastAsia" w:eastAsiaTheme="minorEastAsia" w:hAnsiTheme="minorEastAsia" w:hint="eastAsia"/>
                <w:sz w:val="24"/>
              </w:rPr>
              <w:t>20厘米到</w:t>
            </w:r>
            <w:proofErr w:type="gramStart"/>
            <w:r w:rsidRPr="00E254E1">
              <w:rPr>
                <w:rFonts w:asciiTheme="minorEastAsia" w:eastAsiaTheme="minorEastAsia" w:hAnsiTheme="minorEastAsia" w:hint="eastAsia"/>
                <w:sz w:val="24"/>
              </w:rPr>
              <w:t>10厘米×</w:t>
            </w:r>
            <w:r w:rsidRPr="00E254E1">
              <w:rPr>
                <w:rFonts w:asciiTheme="minorEastAsia" w:eastAsiaTheme="minorEastAsia" w:hAnsiTheme="minorEastAsia" w:hint="eastAsia"/>
                <w:sz w:val="24"/>
              </w:rPr>
              <w:lastRenderedPageBreak/>
              <w:t>10厘米×</w:t>
            </w:r>
            <w:proofErr w:type="gramEnd"/>
            <w:r w:rsidRPr="00E254E1">
              <w:rPr>
                <w:rFonts w:asciiTheme="minorEastAsia" w:eastAsiaTheme="minorEastAsia" w:hAnsiTheme="minorEastAsia" w:hint="eastAsia"/>
                <w:sz w:val="24"/>
              </w:rPr>
              <w:t>20厘米阶梯状排列，通过触觉、视觉的辨别，幼儿能在知觉上对等次的差异有充分的认识，发展眼、手、肌肉的动作协调；了解递进、递减的关系；初步认识平面几何面积和体积的观念，学习长方体的概念；培养逻辑思考（顺序性）和专注观察能力。</w:t>
            </w:r>
            <w:r w:rsidRPr="00E254E1">
              <w:rPr>
                <w:rFonts w:asciiTheme="minorEastAsia" w:eastAsiaTheme="minorEastAsia" w:hAnsiTheme="minorEastAsia" w:hint="eastAsia"/>
                <w:sz w:val="24"/>
              </w:rPr>
              <w:br/>
              <w:t>5).红色长棒：10根高、宽2.5厘米，长度从10厘米到1米递增的实木红色长棒。幼儿通过触觉、视觉的辨别，在知觉上对长度的差别有正确的了解，并初步认识连续数量的数学概念。培养儿童的专注力、观察力、判断力；发展手、眼与肌肉的协调性；是数学教育（量，基本运算、十进位、分制系统）的直接准备教具。</w:t>
            </w:r>
            <w:r w:rsidRPr="00E254E1">
              <w:rPr>
                <w:rFonts w:asciiTheme="minorEastAsia" w:eastAsiaTheme="minorEastAsia" w:hAnsiTheme="minorEastAsia" w:hint="eastAsia"/>
                <w:sz w:val="24"/>
              </w:rPr>
              <w:br/>
              <w:t>6).三原色色卡：三对三原色色卡：红色、黄色、蓝色装在一个木盒里头，</w:t>
            </w:r>
            <w:proofErr w:type="gramStart"/>
            <w:r w:rsidRPr="00E254E1">
              <w:rPr>
                <w:rFonts w:asciiTheme="minorEastAsia" w:eastAsiaTheme="minorEastAsia" w:hAnsiTheme="minorEastAsia" w:hint="eastAsia"/>
                <w:sz w:val="24"/>
              </w:rPr>
              <w:t>每个色卡边</w:t>
            </w:r>
            <w:proofErr w:type="gramEnd"/>
            <w:r w:rsidRPr="00E254E1">
              <w:rPr>
                <w:rFonts w:asciiTheme="minorEastAsia" w:eastAsiaTheme="minorEastAsia" w:hAnsiTheme="minorEastAsia" w:hint="eastAsia"/>
                <w:sz w:val="24"/>
              </w:rPr>
              <w:t>有</w:t>
            </w:r>
            <w:proofErr w:type="gramStart"/>
            <w:r w:rsidRPr="00E254E1">
              <w:rPr>
                <w:rFonts w:asciiTheme="minorEastAsia" w:eastAsiaTheme="minorEastAsia" w:hAnsiTheme="minorEastAsia" w:hint="eastAsia"/>
                <w:sz w:val="24"/>
              </w:rPr>
              <w:t>便于拿握的</w:t>
            </w:r>
            <w:proofErr w:type="gramEnd"/>
            <w:r w:rsidRPr="00E254E1">
              <w:rPr>
                <w:rFonts w:asciiTheme="minorEastAsia" w:eastAsiaTheme="minorEastAsia" w:hAnsiTheme="minorEastAsia" w:hint="eastAsia"/>
                <w:sz w:val="24"/>
              </w:rPr>
              <w:t>木框；培养幼儿对色彩的认识，培训辨别颜色的能力。</w:t>
            </w:r>
            <w:r w:rsidRPr="00E254E1">
              <w:rPr>
                <w:rFonts w:asciiTheme="minorEastAsia" w:eastAsiaTheme="minorEastAsia" w:hAnsiTheme="minorEastAsia" w:hint="eastAsia"/>
                <w:sz w:val="24"/>
              </w:rPr>
              <w:br/>
              <w:t>7).11色色卡：木盒里放有11对色卡：红、黄、蓝、橙、绿、紫、棕、粉、灰、黑和白色，</w:t>
            </w:r>
            <w:proofErr w:type="gramStart"/>
            <w:r w:rsidRPr="00E254E1">
              <w:rPr>
                <w:rFonts w:asciiTheme="minorEastAsia" w:eastAsiaTheme="minorEastAsia" w:hAnsiTheme="minorEastAsia" w:hint="eastAsia"/>
                <w:sz w:val="24"/>
              </w:rPr>
              <w:t>每个色卡边</w:t>
            </w:r>
            <w:proofErr w:type="gramEnd"/>
            <w:r w:rsidRPr="00E254E1">
              <w:rPr>
                <w:rFonts w:asciiTheme="minorEastAsia" w:eastAsiaTheme="minorEastAsia" w:hAnsiTheme="minorEastAsia" w:hint="eastAsia"/>
                <w:sz w:val="24"/>
              </w:rPr>
              <w:t>装有</w:t>
            </w:r>
            <w:proofErr w:type="gramStart"/>
            <w:r w:rsidRPr="00E254E1">
              <w:rPr>
                <w:rFonts w:asciiTheme="minorEastAsia" w:eastAsiaTheme="minorEastAsia" w:hAnsiTheme="minorEastAsia" w:hint="eastAsia"/>
                <w:sz w:val="24"/>
              </w:rPr>
              <w:t>便于拿握的</w:t>
            </w:r>
            <w:proofErr w:type="gramEnd"/>
            <w:r w:rsidRPr="00E254E1">
              <w:rPr>
                <w:rFonts w:asciiTheme="minorEastAsia" w:eastAsiaTheme="minorEastAsia" w:hAnsiTheme="minorEastAsia" w:hint="eastAsia"/>
                <w:sz w:val="24"/>
              </w:rPr>
              <w:t>木框；进一步认识颜色培养儿童表述对色彩的感觉，培养敏锐观察力并初步形成审美观念。</w:t>
            </w:r>
            <w:r w:rsidRPr="00E254E1">
              <w:rPr>
                <w:rFonts w:asciiTheme="minorEastAsia" w:eastAsiaTheme="minorEastAsia" w:hAnsiTheme="minorEastAsia" w:hint="eastAsia"/>
                <w:sz w:val="24"/>
              </w:rPr>
              <w:br/>
              <w:t>8).63色色卡：大木盒里有63个色卡，代表红、黄、蓝、橙、绿、紫、棕、粉、灰九种颜色，每种颜色分七级，</w:t>
            </w:r>
            <w:proofErr w:type="gramStart"/>
            <w:r w:rsidRPr="00E254E1">
              <w:rPr>
                <w:rFonts w:asciiTheme="minorEastAsia" w:eastAsiaTheme="minorEastAsia" w:hAnsiTheme="minorEastAsia" w:hint="eastAsia"/>
                <w:sz w:val="24"/>
              </w:rPr>
              <w:t>每个色卡边</w:t>
            </w:r>
            <w:proofErr w:type="gramEnd"/>
            <w:r w:rsidRPr="00E254E1">
              <w:rPr>
                <w:rFonts w:asciiTheme="minorEastAsia" w:eastAsiaTheme="minorEastAsia" w:hAnsiTheme="minorEastAsia" w:hint="eastAsia"/>
                <w:sz w:val="24"/>
              </w:rPr>
              <w:t>装有</w:t>
            </w:r>
            <w:proofErr w:type="gramStart"/>
            <w:r w:rsidRPr="00E254E1">
              <w:rPr>
                <w:rFonts w:asciiTheme="minorEastAsia" w:eastAsiaTheme="minorEastAsia" w:hAnsiTheme="minorEastAsia" w:hint="eastAsia"/>
                <w:sz w:val="24"/>
              </w:rPr>
              <w:t>便于拿握的</w:t>
            </w:r>
            <w:proofErr w:type="gramEnd"/>
            <w:r w:rsidRPr="00E254E1">
              <w:rPr>
                <w:rFonts w:asciiTheme="minorEastAsia" w:eastAsiaTheme="minorEastAsia" w:hAnsiTheme="minorEastAsia" w:hint="eastAsia"/>
                <w:sz w:val="24"/>
              </w:rPr>
              <w:t>木框；通过颜色深浅、明暗的变化，培养儿童视觉分辨渐进色的能力，建立初步对美术的审美观念。</w:t>
            </w:r>
            <w:r w:rsidRPr="00E254E1">
              <w:rPr>
                <w:rFonts w:asciiTheme="minorEastAsia" w:eastAsiaTheme="minorEastAsia" w:hAnsiTheme="minorEastAsia" w:hint="eastAsia"/>
                <w:sz w:val="24"/>
              </w:rPr>
              <w:br/>
              <w:t>9).粉红塔基座：摆放粉红塔的底座</w:t>
            </w:r>
            <w:r w:rsidRPr="00E254E1">
              <w:rPr>
                <w:rFonts w:asciiTheme="minorEastAsia" w:eastAsiaTheme="minorEastAsia" w:hAnsiTheme="minorEastAsia" w:hint="eastAsia"/>
                <w:sz w:val="24"/>
              </w:rPr>
              <w:br/>
              <w:t>10).3块装触觉板：盒中装有三个24厘米×13厘米的板，上面贴有从粗糙到光滑的砂纸；培养儿童手指对于物体质地粗糙的和光滑的辨别，增强手指皮肤的敏感</w:t>
            </w:r>
            <w:r w:rsidRPr="00E254E1">
              <w:rPr>
                <w:rFonts w:asciiTheme="minorEastAsia" w:eastAsiaTheme="minorEastAsia" w:hAnsiTheme="minorEastAsia" w:hint="eastAsia"/>
                <w:sz w:val="24"/>
              </w:rPr>
              <w:lastRenderedPageBreak/>
              <w:t>度。</w:t>
            </w:r>
            <w:r w:rsidRPr="00E254E1">
              <w:rPr>
                <w:rFonts w:asciiTheme="minorEastAsia" w:eastAsiaTheme="minorEastAsia" w:hAnsiTheme="minorEastAsia" w:hint="eastAsia"/>
                <w:sz w:val="24"/>
              </w:rPr>
              <w:br/>
              <w:t>11).10块装触觉卡：由五级粗糙面组成的木板，粗糙程度分为五级递进，每两块成对，共五对，一共十块。提高幼儿利用触觉来辨别粗糙和光滑的能力，增强幼儿手指触觉的灵敏度，培养幼儿手部肌肉运动的控制力。</w:t>
            </w:r>
            <w:r w:rsidRPr="00E254E1">
              <w:rPr>
                <w:rFonts w:asciiTheme="minorEastAsia" w:eastAsiaTheme="minorEastAsia" w:hAnsiTheme="minorEastAsia" w:hint="eastAsia"/>
                <w:sz w:val="24"/>
              </w:rPr>
              <w:br/>
              <w:t>12).重量板：三个木盒，分别装有6个木板，第一盒里木板非常轻，第二套稍重些，第三套最重；儿童利用木板给手的压力，体会重量的概念，分辨轻重的差异，建立利用感觉器官了解事物的经验，培养精确的分辨力及感官的敏感度；锻炼手部肌肉的控制能力。</w:t>
            </w:r>
            <w:r w:rsidRPr="00E254E1">
              <w:rPr>
                <w:rFonts w:asciiTheme="minorEastAsia" w:eastAsiaTheme="minorEastAsia" w:hAnsiTheme="minorEastAsia" w:hint="eastAsia"/>
                <w:sz w:val="24"/>
              </w:rPr>
              <w:br/>
              <w:t>13).几何图形示范匣：几何图形示范</w:t>
            </w:r>
            <w:proofErr w:type="gramStart"/>
            <w:r w:rsidRPr="00E254E1">
              <w:rPr>
                <w:rFonts w:asciiTheme="minorEastAsia" w:eastAsiaTheme="minorEastAsia" w:hAnsiTheme="minorEastAsia" w:hint="eastAsia"/>
                <w:sz w:val="24"/>
              </w:rPr>
              <w:t>匣</w:t>
            </w:r>
            <w:proofErr w:type="gramEnd"/>
            <w:r w:rsidRPr="00E254E1">
              <w:rPr>
                <w:rFonts w:asciiTheme="minorEastAsia" w:eastAsiaTheme="minorEastAsia" w:hAnsiTheme="minorEastAsia" w:hint="eastAsia"/>
                <w:sz w:val="24"/>
              </w:rPr>
              <w:t>包含圆形、正方形和三角形三个基本几何图形</w:t>
            </w:r>
            <w:proofErr w:type="gramStart"/>
            <w:r w:rsidRPr="00E254E1">
              <w:rPr>
                <w:rFonts w:asciiTheme="minorEastAsia" w:eastAsiaTheme="minorEastAsia" w:hAnsiTheme="minorEastAsia" w:hint="eastAsia"/>
                <w:sz w:val="24"/>
              </w:rPr>
              <w:t>的嵌板和</w:t>
            </w:r>
            <w:proofErr w:type="gramEnd"/>
            <w:r w:rsidRPr="00E254E1">
              <w:rPr>
                <w:rFonts w:asciiTheme="minorEastAsia" w:eastAsiaTheme="minorEastAsia" w:hAnsiTheme="minorEastAsia" w:hint="eastAsia"/>
                <w:sz w:val="24"/>
              </w:rPr>
              <w:t>框架，一级三个空木质的正方形框；介绍三种最基本的几何图形，与几何图形</w:t>
            </w:r>
            <w:proofErr w:type="gramStart"/>
            <w:r w:rsidRPr="00E254E1">
              <w:rPr>
                <w:rFonts w:asciiTheme="minorEastAsia" w:eastAsiaTheme="minorEastAsia" w:hAnsiTheme="minorEastAsia" w:hint="eastAsia"/>
                <w:sz w:val="24"/>
              </w:rPr>
              <w:t>嵌板橱配合</w:t>
            </w:r>
            <w:proofErr w:type="gramEnd"/>
            <w:r w:rsidRPr="00E254E1">
              <w:rPr>
                <w:rFonts w:asciiTheme="minorEastAsia" w:eastAsiaTheme="minorEastAsia" w:hAnsiTheme="minorEastAsia" w:hint="eastAsia"/>
                <w:sz w:val="24"/>
              </w:rPr>
              <w:t>使用，培养几何学的直观概念，训练手眼协调能力及观察力和专注力。</w:t>
            </w:r>
            <w:r w:rsidRPr="00E254E1">
              <w:rPr>
                <w:rFonts w:asciiTheme="minorEastAsia" w:eastAsiaTheme="minorEastAsia" w:hAnsiTheme="minorEastAsia" w:hint="eastAsia"/>
                <w:sz w:val="24"/>
              </w:rPr>
              <w:br/>
              <w:t>14).几何图形</w:t>
            </w:r>
            <w:proofErr w:type="gramStart"/>
            <w:r w:rsidRPr="00E254E1">
              <w:rPr>
                <w:rFonts w:asciiTheme="minorEastAsia" w:eastAsiaTheme="minorEastAsia" w:hAnsiTheme="minorEastAsia" w:hint="eastAsia"/>
                <w:sz w:val="24"/>
              </w:rPr>
              <w:t>嵌板橱</w:t>
            </w:r>
            <w:proofErr w:type="gramEnd"/>
            <w:r w:rsidRPr="00E254E1">
              <w:rPr>
                <w:rFonts w:asciiTheme="minorEastAsia" w:eastAsiaTheme="minorEastAsia" w:hAnsiTheme="minorEastAsia" w:hint="eastAsia"/>
                <w:sz w:val="24"/>
              </w:rPr>
              <w:t>：含有六层抽屉的几何橱柜，包含35个几何图形嵌板，六个圆形，七个三角形，六个长方形，六个多边形，四个曲线形，六个四边形和一个空格；通过肌肉和触觉的联合，帮助视觉认识平面几何图形；发展手眼协调、专注力和分辨力；做平面几何学的预备。</w:t>
            </w:r>
            <w:r w:rsidRPr="00E254E1">
              <w:rPr>
                <w:rFonts w:asciiTheme="minorEastAsia" w:eastAsiaTheme="minorEastAsia" w:hAnsiTheme="minorEastAsia" w:hint="eastAsia"/>
                <w:sz w:val="24"/>
              </w:rPr>
              <w:br/>
              <w:t>15).几何立体组及投影板：一个木盒，里面装有圆柱体、立方体、椭圆体、圆锥体、球体、四角棱柱，三角棱锥，卵形体，矩形棱柱，三角形棱柱，还有五个对应的木质投影平面和三个木质基座。培养儿童对实体的感觉，认识各种几何体及</w:t>
            </w:r>
            <w:r w:rsidRPr="00E254E1">
              <w:rPr>
                <w:rFonts w:asciiTheme="minorEastAsia" w:eastAsiaTheme="minorEastAsia" w:hAnsiTheme="minorEastAsia" w:hint="eastAsia"/>
                <w:sz w:val="24"/>
              </w:rPr>
              <w:lastRenderedPageBreak/>
              <w:t>其特征，培养儿童直观的三维立体经验，初步认识立体几何学，培养敏锐的观察力和逻辑思考能力。</w:t>
            </w:r>
            <w:r w:rsidRPr="00E254E1">
              <w:rPr>
                <w:rFonts w:asciiTheme="minorEastAsia" w:eastAsiaTheme="minorEastAsia" w:hAnsiTheme="minorEastAsia" w:hint="eastAsia"/>
                <w:sz w:val="24"/>
              </w:rPr>
              <w:br/>
              <w:t>16).温觉瓶：8个小瓶子，食品级304不锈钢材质，放于专用的木质底座</w:t>
            </w:r>
            <w:r w:rsidRPr="00E254E1">
              <w:rPr>
                <w:rFonts w:asciiTheme="minorEastAsia" w:eastAsiaTheme="minorEastAsia" w:hAnsiTheme="minorEastAsia" w:hint="eastAsia"/>
                <w:sz w:val="24"/>
              </w:rPr>
              <w:br/>
              <w:t>17).构成三角形：五个木盒分别是：长方形盒Ⅰ、长方形盒Ⅱ、三角形盒、大六边形盒和小六边形盒；透过视觉认识三角形，了解多边形的组合与分解，向儿童展示三角形千变万化的组合方式，并引入直角、钝角、等边、</w:t>
            </w:r>
            <w:proofErr w:type="gramStart"/>
            <w:r w:rsidRPr="00E254E1">
              <w:rPr>
                <w:rFonts w:asciiTheme="minorEastAsia" w:eastAsiaTheme="minorEastAsia" w:hAnsiTheme="minorEastAsia" w:hint="eastAsia"/>
                <w:sz w:val="24"/>
              </w:rPr>
              <w:t>等腰等</w:t>
            </w:r>
            <w:proofErr w:type="gramEnd"/>
            <w:r w:rsidRPr="00E254E1">
              <w:rPr>
                <w:rFonts w:asciiTheme="minorEastAsia" w:eastAsiaTheme="minorEastAsia" w:hAnsiTheme="minorEastAsia" w:hint="eastAsia"/>
                <w:sz w:val="24"/>
              </w:rPr>
              <w:t>几何概念，了解三角形与多边形的几何关系和相等概念，培养儿童对平面几何的兴趣。</w:t>
            </w:r>
            <w:r w:rsidRPr="00E254E1">
              <w:rPr>
                <w:rFonts w:asciiTheme="minorEastAsia" w:eastAsiaTheme="minorEastAsia" w:hAnsiTheme="minorEastAsia" w:hint="eastAsia"/>
                <w:sz w:val="24"/>
              </w:rPr>
              <w:br/>
              <w:t>18).蓝色三角形：</w:t>
            </w:r>
            <w:proofErr w:type="gramStart"/>
            <w:r w:rsidRPr="00E254E1">
              <w:rPr>
                <w:rFonts w:asciiTheme="minorEastAsia" w:eastAsiaTheme="minorEastAsia" w:hAnsiTheme="minorEastAsia" w:hint="eastAsia"/>
                <w:sz w:val="24"/>
              </w:rPr>
              <w:t>此盒又叫</w:t>
            </w:r>
            <w:proofErr w:type="gramEnd"/>
            <w:r w:rsidRPr="00E254E1">
              <w:rPr>
                <w:rFonts w:asciiTheme="minorEastAsia" w:eastAsiaTheme="minorEastAsia" w:hAnsiTheme="minorEastAsia" w:hint="eastAsia"/>
                <w:sz w:val="24"/>
              </w:rPr>
              <w:t>幻想盒，是幼儿在构成三角形操作经验的基础上，进行延伸变化的特殊三角形，盒内三角形形状为直角不等边三角形，形状完全相同，颜色一致，没有引导线，数量以最小夹角30度为参照达到十二枚，此盒教具操作没有任何要求，操作时，教师不用示范，让幼儿充分发挥其想象力即可。</w:t>
            </w:r>
            <w:r w:rsidRPr="00E254E1">
              <w:rPr>
                <w:rFonts w:asciiTheme="minorEastAsia" w:eastAsiaTheme="minorEastAsia" w:hAnsiTheme="minorEastAsia" w:hint="eastAsia"/>
                <w:sz w:val="24"/>
              </w:rPr>
              <w:br/>
              <w:t>19).神秘袋：一个袋子里装了些“神秘”物品，主要用来进行以手的触觉辨别物体的练习，袋子的数目大小并不固定，会因地理环境和文化背景的不同而有所差异。加强幼儿的立体感，锻炼幼儿的记忆能力，加强幼儿分类的技能。</w:t>
            </w:r>
            <w:r w:rsidRPr="00E254E1">
              <w:rPr>
                <w:rFonts w:asciiTheme="minorEastAsia" w:eastAsiaTheme="minorEastAsia" w:hAnsiTheme="minorEastAsia" w:hint="eastAsia"/>
                <w:sz w:val="24"/>
              </w:rPr>
              <w:br/>
              <w:t>20).温觉板：木盒中有六对材质不同的板，由金属、石材、木质、地毯片等组成。通过用手去触摸，来培养对温度的感觉，辨别温度的差异。软木板、玻璃、毛毡、大理石、铁质、木材</w:t>
            </w:r>
            <w:r w:rsidRPr="00E254E1">
              <w:rPr>
                <w:rFonts w:asciiTheme="minorEastAsia" w:eastAsiaTheme="minorEastAsia" w:hAnsiTheme="minorEastAsia" w:hint="eastAsia"/>
                <w:sz w:val="24"/>
              </w:rPr>
              <w:br/>
              <w:t>21).几何图形卡片：培养儿童对各种几何图形从具体到抽象的认识和理解，学习各种几何图形的正确名称，为以后的语言学习做间接准备，同时为学习数学、艺</w:t>
            </w:r>
            <w:r w:rsidRPr="00E254E1">
              <w:rPr>
                <w:rFonts w:asciiTheme="minorEastAsia" w:eastAsiaTheme="minorEastAsia" w:hAnsiTheme="minorEastAsia" w:hint="eastAsia"/>
                <w:sz w:val="24"/>
              </w:rPr>
              <w:lastRenderedPageBreak/>
              <w:t>术、设计、建筑图形做准备。</w:t>
            </w:r>
            <w:r w:rsidRPr="00E254E1">
              <w:rPr>
                <w:rFonts w:asciiTheme="minorEastAsia" w:eastAsiaTheme="minorEastAsia" w:hAnsiTheme="minorEastAsia" w:hint="eastAsia"/>
                <w:sz w:val="24"/>
              </w:rPr>
              <w:br/>
              <w:t>22).几何展示盘盒：装几何绘图展示盘的盒子，熟练手写能力，锻炼手眼协调能力。</w:t>
            </w:r>
            <w:r w:rsidRPr="00E254E1">
              <w:rPr>
                <w:rFonts w:asciiTheme="minorEastAsia" w:eastAsiaTheme="minorEastAsia" w:hAnsiTheme="minorEastAsia" w:hint="eastAsia"/>
                <w:sz w:val="24"/>
              </w:rPr>
              <w:br/>
              <w:t>23).</w:t>
            </w:r>
            <w:proofErr w:type="gramStart"/>
            <w:r w:rsidRPr="00E254E1">
              <w:rPr>
                <w:rFonts w:asciiTheme="minorEastAsia" w:eastAsiaTheme="minorEastAsia" w:hAnsiTheme="minorEastAsia" w:hint="eastAsia"/>
                <w:sz w:val="24"/>
              </w:rPr>
              <w:t>布盒</w:t>
            </w:r>
            <w:proofErr w:type="gramEnd"/>
            <w:r w:rsidRPr="00E254E1">
              <w:rPr>
                <w:rFonts w:asciiTheme="minorEastAsia" w:eastAsiaTheme="minorEastAsia" w:hAnsiTheme="minorEastAsia" w:hint="eastAsia"/>
                <w:sz w:val="24"/>
              </w:rPr>
              <w:t>I（天然材质）：全部纯天然布料，发展儿童的触觉及对布料名称的掌握能力；获得与布料相关的知识。可以采用以下材质：丝绸，粗麻布，纯棉，真皮，羊毛，精细亚麻，</w:t>
            </w:r>
            <w:r w:rsidRPr="00E254E1">
              <w:rPr>
                <w:rFonts w:asciiTheme="minorEastAsia" w:eastAsiaTheme="minorEastAsia" w:hAnsiTheme="minorEastAsia" w:hint="eastAsia"/>
                <w:sz w:val="24"/>
              </w:rPr>
              <w:br/>
              <w:t>24).</w:t>
            </w:r>
            <w:proofErr w:type="gramStart"/>
            <w:r w:rsidRPr="00E254E1">
              <w:rPr>
                <w:rFonts w:asciiTheme="minorEastAsia" w:eastAsiaTheme="minorEastAsia" w:hAnsiTheme="minorEastAsia" w:hint="eastAsia"/>
                <w:sz w:val="24"/>
              </w:rPr>
              <w:t>布盒Ⅱ</w:t>
            </w:r>
            <w:proofErr w:type="gramEnd"/>
            <w:r w:rsidRPr="00E254E1">
              <w:rPr>
                <w:rFonts w:asciiTheme="minorEastAsia" w:eastAsiaTheme="minorEastAsia" w:hAnsiTheme="minorEastAsia" w:hint="eastAsia"/>
                <w:sz w:val="24"/>
              </w:rPr>
              <w:t>：木盒里装有不同质地的彩色的方形布料；以触摸来辨别布的质地进行配对，并启发儿童用语言表述自己的感受，加强语言训练并增强触觉的刺激，培养敏锐判断力。</w:t>
            </w:r>
            <w:r w:rsidRPr="00E254E1">
              <w:rPr>
                <w:rFonts w:asciiTheme="minorEastAsia" w:eastAsiaTheme="minorEastAsia" w:hAnsiTheme="minorEastAsia" w:hint="eastAsia"/>
                <w:sz w:val="24"/>
              </w:rPr>
              <w:br/>
              <w:t>可以采用以下不同织法材质：牛津纺，涤纶，色织</w:t>
            </w:r>
            <w:proofErr w:type="gramStart"/>
            <w:r w:rsidRPr="00E254E1">
              <w:rPr>
                <w:rFonts w:asciiTheme="minorEastAsia" w:eastAsiaTheme="minorEastAsia" w:hAnsiTheme="minorEastAsia" w:hint="eastAsia"/>
                <w:sz w:val="24"/>
              </w:rPr>
              <w:t>涤</w:t>
            </w:r>
            <w:proofErr w:type="gramEnd"/>
            <w:r w:rsidRPr="00E254E1">
              <w:rPr>
                <w:rFonts w:asciiTheme="minorEastAsia" w:eastAsiaTheme="minorEastAsia" w:hAnsiTheme="minorEastAsia" w:hint="eastAsia"/>
                <w:sz w:val="24"/>
              </w:rPr>
              <w:t>，色丁，帆布，牛仔布，毛毡，网纱</w:t>
            </w:r>
            <w:r w:rsidRPr="00E254E1">
              <w:rPr>
                <w:rFonts w:asciiTheme="minorEastAsia" w:eastAsiaTheme="minorEastAsia" w:hAnsiTheme="minorEastAsia" w:hint="eastAsia"/>
                <w:sz w:val="24"/>
              </w:rPr>
              <w:br/>
              <w:t>25).嗅觉瓶：12只玻璃材质的瓶子，其中6只白色，6只灰色，放于专门的木质底座供孩子辨别气味配对时使用</w:t>
            </w:r>
            <w:r w:rsidRPr="00E254E1">
              <w:rPr>
                <w:rFonts w:asciiTheme="minorEastAsia" w:eastAsiaTheme="minorEastAsia" w:hAnsiTheme="minorEastAsia" w:hint="eastAsia"/>
                <w:sz w:val="24"/>
              </w:rPr>
              <w:br/>
              <w:t>26).听筒：配有红色和蓝色盖子的两组盒子，每组分别装有六个圆柱筒，筒内装有不同材料，摇晃时可发出不同的声音，通过摇动圆筒时发出的强弱不同的声音，培养辨别声音强弱的听觉能力和判断力，进行配对操作，培养儿童专注力和敏锐的听觉，同时发展腕部的肌肉运动。</w:t>
            </w:r>
            <w:r w:rsidRPr="00E254E1">
              <w:rPr>
                <w:rFonts w:asciiTheme="minorEastAsia" w:eastAsiaTheme="minorEastAsia" w:hAnsiTheme="minorEastAsia" w:hint="eastAsia"/>
                <w:sz w:val="24"/>
              </w:rPr>
              <w:br/>
              <w:t>27).味觉瓶：8个带滴管的是试瓶，分为两组，底部以红蓝色为标记加以区别，每一组对应的瓶子里可盛放液体，可分别代表四种味道。培养幼儿辨识基本味道</w:t>
            </w:r>
            <w:r w:rsidRPr="00E254E1">
              <w:rPr>
                <w:rFonts w:asciiTheme="minorEastAsia" w:eastAsiaTheme="minorEastAsia" w:hAnsiTheme="minorEastAsia" w:hint="eastAsia"/>
                <w:sz w:val="24"/>
              </w:rPr>
              <w:lastRenderedPageBreak/>
              <w:t>的能力，让幼儿更有兴趣去尝试各种食物的味道，促进幼儿观察力及判断力的发展，同时学习相关的词汇。</w:t>
            </w:r>
            <w:r w:rsidRPr="00E254E1">
              <w:rPr>
                <w:rFonts w:asciiTheme="minorEastAsia" w:eastAsiaTheme="minorEastAsia" w:hAnsiTheme="minorEastAsia" w:hint="eastAsia"/>
                <w:sz w:val="24"/>
              </w:rPr>
              <w:br/>
              <w:t>28).彩色圆柱体投影卡：纸质，彩色圆柱体对应的</w:t>
            </w:r>
            <w:proofErr w:type="gramStart"/>
            <w:r w:rsidRPr="00E254E1">
              <w:rPr>
                <w:rFonts w:asciiTheme="minorEastAsia" w:eastAsiaTheme="minorEastAsia" w:hAnsiTheme="minorEastAsia" w:hint="eastAsia"/>
                <w:sz w:val="24"/>
              </w:rPr>
              <w:t>投影卡</w:t>
            </w:r>
            <w:proofErr w:type="gramEnd"/>
            <w:r w:rsidRPr="00E254E1">
              <w:rPr>
                <w:rFonts w:asciiTheme="minorEastAsia" w:eastAsiaTheme="minorEastAsia" w:hAnsiTheme="minorEastAsia" w:hint="eastAsia"/>
                <w:sz w:val="24"/>
              </w:rPr>
              <w:br/>
              <w:t>29).粉红塔投影卡：PVC材质，10个版</w:t>
            </w:r>
            <w:r w:rsidRPr="00E254E1">
              <w:rPr>
                <w:rFonts w:asciiTheme="minorEastAsia" w:eastAsiaTheme="minorEastAsia" w:hAnsiTheme="minorEastAsia" w:hint="eastAsia"/>
                <w:sz w:val="24"/>
              </w:rPr>
              <w:br/>
              <w:t>30).棕色梯投影卡：PVC材质，10个版</w:t>
            </w:r>
            <w:r w:rsidRPr="00E254E1">
              <w:rPr>
                <w:rFonts w:asciiTheme="minorEastAsia" w:eastAsiaTheme="minorEastAsia" w:hAnsiTheme="minorEastAsia" w:hint="eastAsia"/>
                <w:sz w:val="24"/>
              </w:rPr>
              <w:br/>
              <w:t>31).插座圆柱体</w:t>
            </w:r>
            <w:proofErr w:type="gramStart"/>
            <w:r w:rsidRPr="00E254E1">
              <w:rPr>
                <w:rFonts w:asciiTheme="minorEastAsia" w:eastAsiaTheme="minorEastAsia" w:hAnsiTheme="minorEastAsia" w:hint="eastAsia"/>
                <w:sz w:val="24"/>
              </w:rPr>
              <w:t>投影卡</w:t>
            </w:r>
            <w:proofErr w:type="gramEnd"/>
            <w:r w:rsidRPr="00E254E1">
              <w:rPr>
                <w:rFonts w:asciiTheme="minorEastAsia" w:eastAsiaTheme="minorEastAsia" w:hAnsiTheme="minorEastAsia" w:hint="eastAsia"/>
                <w:sz w:val="24"/>
              </w:rPr>
              <w:t>A：PVC材质，原木色卡片，4个版</w:t>
            </w:r>
            <w:r w:rsidRPr="00E254E1">
              <w:rPr>
                <w:rFonts w:asciiTheme="minorEastAsia" w:eastAsiaTheme="minorEastAsia" w:hAnsiTheme="minorEastAsia" w:hint="eastAsia"/>
                <w:sz w:val="24"/>
              </w:rPr>
              <w:br/>
              <w:t>32).插座圆柱体</w:t>
            </w:r>
            <w:proofErr w:type="gramStart"/>
            <w:r w:rsidRPr="00E254E1">
              <w:rPr>
                <w:rFonts w:asciiTheme="minorEastAsia" w:eastAsiaTheme="minorEastAsia" w:hAnsiTheme="minorEastAsia" w:hint="eastAsia"/>
                <w:sz w:val="24"/>
              </w:rPr>
              <w:t>投影卡</w:t>
            </w:r>
            <w:proofErr w:type="gramEnd"/>
            <w:r w:rsidRPr="00E254E1">
              <w:rPr>
                <w:rFonts w:asciiTheme="minorEastAsia" w:eastAsiaTheme="minorEastAsia" w:hAnsiTheme="minorEastAsia" w:hint="eastAsia"/>
                <w:sz w:val="24"/>
              </w:rPr>
              <w:t>B：PVC材质，彩色对应卡片，4个版</w:t>
            </w:r>
            <w:r w:rsidRPr="00E254E1">
              <w:rPr>
                <w:rFonts w:asciiTheme="minorEastAsia" w:eastAsiaTheme="minorEastAsia" w:hAnsiTheme="minorEastAsia" w:hint="eastAsia"/>
                <w:sz w:val="24"/>
              </w:rPr>
              <w:br/>
              <w:t>33).二项式：由红、蓝、黑三色木制立方体及长方体组成，培养数学思考能力，为三项式教学做准备。</w:t>
            </w:r>
            <w:r w:rsidRPr="00E254E1">
              <w:rPr>
                <w:rFonts w:asciiTheme="minorEastAsia" w:eastAsiaTheme="minorEastAsia" w:hAnsiTheme="minorEastAsia" w:hint="eastAsia"/>
                <w:sz w:val="24"/>
              </w:rPr>
              <w:br/>
              <w:t>34).三项式：木制立方体和长方体共27块组成。培养视觉对三次元的辨别能力，了解部分与整体的变化关系，培养数学思考能力。</w:t>
            </w:r>
            <w:r w:rsidRPr="00E254E1">
              <w:rPr>
                <w:rFonts w:asciiTheme="minorEastAsia" w:eastAsiaTheme="minorEastAsia" w:hAnsiTheme="minorEastAsia" w:hint="eastAsia"/>
                <w:sz w:val="24"/>
              </w:rPr>
              <w:br/>
              <w:t>3.数学教育教具包含：</w:t>
            </w:r>
            <w:r w:rsidRPr="00E254E1">
              <w:rPr>
                <w:rFonts w:asciiTheme="minorEastAsia" w:eastAsiaTheme="minorEastAsia" w:hAnsiTheme="minorEastAsia" w:hint="eastAsia"/>
                <w:sz w:val="24"/>
              </w:rPr>
              <w:br/>
              <w:t>1).大红、</w:t>
            </w:r>
            <w:proofErr w:type="gramStart"/>
            <w:r w:rsidRPr="00E254E1">
              <w:rPr>
                <w:rFonts w:asciiTheme="minorEastAsia" w:eastAsiaTheme="minorEastAsia" w:hAnsiTheme="minorEastAsia" w:hint="eastAsia"/>
                <w:sz w:val="24"/>
              </w:rPr>
              <w:t>蓝数字棒</w:t>
            </w:r>
            <w:proofErr w:type="gramEnd"/>
            <w:r w:rsidRPr="00E254E1">
              <w:rPr>
                <w:rFonts w:asciiTheme="minorEastAsia" w:eastAsiaTheme="minorEastAsia" w:hAnsiTheme="minorEastAsia" w:hint="eastAsia"/>
                <w:sz w:val="24"/>
              </w:rPr>
              <w:t>：10根长度从100厘米到10厘米递减、宽度和高度为2.5厘米，红蓝相间排列的木棒；</w:t>
            </w:r>
            <w:proofErr w:type="gramStart"/>
            <w:r w:rsidRPr="00E254E1">
              <w:rPr>
                <w:rFonts w:asciiTheme="minorEastAsia" w:eastAsiaTheme="minorEastAsia" w:hAnsiTheme="minorEastAsia" w:hint="eastAsia"/>
                <w:sz w:val="24"/>
              </w:rPr>
              <w:t>数棒是</w:t>
            </w:r>
            <w:proofErr w:type="gramEnd"/>
            <w:r w:rsidRPr="00E254E1">
              <w:rPr>
                <w:rFonts w:asciiTheme="minorEastAsia" w:eastAsiaTheme="minorEastAsia" w:hAnsiTheme="minorEastAsia" w:hint="eastAsia"/>
                <w:sz w:val="24"/>
              </w:rPr>
              <w:t>代表连续“量”的教具；用于介绍10以内数量及名称，帮助儿童理解10的合成与分解，认识数字1—10，认识连续数的概念，导入数的概念。</w:t>
            </w:r>
            <w:r w:rsidRPr="00E254E1">
              <w:rPr>
                <w:rFonts w:asciiTheme="minorEastAsia" w:eastAsiaTheme="minorEastAsia" w:hAnsiTheme="minorEastAsia" w:hint="eastAsia"/>
                <w:sz w:val="24"/>
              </w:rPr>
              <w:br/>
              <w:t>2).1-10数字卡片：收纳木盒一个， 1-10数字板一套。</w:t>
            </w:r>
            <w:r w:rsidRPr="00E254E1">
              <w:rPr>
                <w:rFonts w:asciiTheme="minorEastAsia" w:eastAsiaTheme="minorEastAsia" w:hAnsiTheme="minorEastAsia" w:hint="eastAsia"/>
                <w:sz w:val="24"/>
              </w:rPr>
              <w:br/>
              <w:t>3).砂纸数字板：每张卡片尺寸：16*12cm，厚度3mm，木盒里有从0-9的10个印在绿色木板上的砂纸数字，用于介绍0-9数字符号及名称；培养认识0到9的数</w:t>
            </w:r>
            <w:r w:rsidRPr="00E254E1">
              <w:rPr>
                <w:rFonts w:asciiTheme="minorEastAsia" w:eastAsiaTheme="minorEastAsia" w:hAnsiTheme="minorEastAsia" w:hint="eastAsia"/>
                <w:sz w:val="24"/>
              </w:rPr>
              <w:lastRenderedPageBreak/>
              <w:t>字，幼儿利用手指触摸砂纸数字，熟悉数字的写法及笔顺；培养触觉及手部肌肉运动的控制力，为书写数字做准备。</w:t>
            </w:r>
            <w:r w:rsidRPr="00E254E1">
              <w:rPr>
                <w:rFonts w:asciiTheme="minorEastAsia" w:eastAsiaTheme="minorEastAsia" w:hAnsiTheme="minorEastAsia" w:hint="eastAsia"/>
                <w:sz w:val="24"/>
              </w:rPr>
              <w:br/>
              <w:t>4).纺锤棒箱：盛放纺锤棒的箱子，培养幼儿体会0-9数与量的关系，认识0并增强数与量集合的概念。指导0的概念，加强数与量集合的概念。</w:t>
            </w:r>
            <w:r w:rsidRPr="00E254E1">
              <w:rPr>
                <w:rFonts w:asciiTheme="minorEastAsia" w:eastAsiaTheme="minorEastAsia" w:hAnsiTheme="minorEastAsia" w:hint="eastAsia"/>
                <w:sz w:val="24"/>
              </w:rPr>
              <w:br/>
              <w:t>5).纺锤棒含盒子：45根纺锤棒及盒子</w:t>
            </w:r>
            <w:r w:rsidRPr="00E254E1">
              <w:rPr>
                <w:rFonts w:asciiTheme="minorEastAsia" w:eastAsiaTheme="minorEastAsia" w:hAnsiTheme="minorEastAsia" w:hint="eastAsia"/>
                <w:sz w:val="24"/>
              </w:rPr>
              <w:br/>
              <w:t>6).数字与筹码：一个盒子分别装有55个红色木质筹码和红色木质数字1-10。另外有5个备用的红色木质筹码。</w:t>
            </w:r>
            <w:proofErr w:type="gramStart"/>
            <w:r w:rsidRPr="00E254E1">
              <w:rPr>
                <w:rFonts w:asciiTheme="minorEastAsia" w:eastAsiaTheme="minorEastAsia" w:hAnsiTheme="minorEastAsia" w:hint="eastAsia"/>
                <w:sz w:val="24"/>
              </w:rPr>
              <w:t>熟悉数</w:t>
            </w:r>
            <w:proofErr w:type="gramEnd"/>
            <w:r w:rsidRPr="00E254E1">
              <w:rPr>
                <w:rFonts w:asciiTheme="minorEastAsia" w:eastAsiaTheme="minorEastAsia" w:hAnsiTheme="minorEastAsia" w:hint="eastAsia"/>
                <w:sz w:val="24"/>
              </w:rPr>
              <w:t>与量对应关系，并可利用数字与筹码进行奇数与偶数的学习。</w:t>
            </w:r>
            <w:r w:rsidRPr="00E254E1">
              <w:rPr>
                <w:rFonts w:asciiTheme="minorEastAsia" w:eastAsiaTheme="minorEastAsia" w:hAnsiTheme="minorEastAsia" w:hint="eastAsia"/>
                <w:sz w:val="24"/>
              </w:rPr>
              <w:br/>
              <w:t>7).数字与筹码对应卡：PVC材质，10个版</w:t>
            </w:r>
            <w:r w:rsidRPr="00E254E1">
              <w:rPr>
                <w:rFonts w:asciiTheme="minorEastAsia" w:eastAsiaTheme="minorEastAsia" w:hAnsiTheme="minorEastAsia" w:hint="eastAsia"/>
                <w:sz w:val="24"/>
              </w:rPr>
              <w:br/>
              <w:t>8).邮票游戏：幼儿通过银行游戏认识十进位法以后，即可进入邮票游戏的操作，熟悉数位的转换关系，并进行大数量的四则运算，培养数学思考能力。</w:t>
            </w:r>
            <w:r w:rsidRPr="00E254E1">
              <w:rPr>
                <w:rFonts w:asciiTheme="minorEastAsia" w:eastAsiaTheme="minorEastAsia" w:hAnsiTheme="minorEastAsia" w:hint="eastAsia"/>
                <w:sz w:val="24"/>
              </w:rPr>
              <w:br/>
              <w:t>9).1-9000数字大卡片：大数字卡片认识9999以内数字的组合，可配合银行游戏进行四则运算了解数位的概念</w:t>
            </w:r>
            <w:r w:rsidRPr="00E254E1">
              <w:rPr>
                <w:rFonts w:asciiTheme="minorEastAsia" w:eastAsiaTheme="minorEastAsia" w:hAnsiTheme="minorEastAsia" w:hint="eastAsia"/>
                <w:sz w:val="24"/>
              </w:rPr>
              <w:br/>
              <w:t>10).1-9000数字小卡片*3套：小数字卡片认识9999以内数字的组合，可配合银行游戏进行四则运算了解数位的概念</w:t>
            </w:r>
            <w:r w:rsidRPr="00E254E1">
              <w:rPr>
                <w:rFonts w:asciiTheme="minorEastAsia" w:eastAsiaTheme="minorEastAsia" w:hAnsiTheme="minorEastAsia" w:hint="eastAsia"/>
                <w:sz w:val="24"/>
              </w:rPr>
              <w:br/>
              <w:t>11).</w:t>
            </w:r>
            <w:proofErr w:type="gramStart"/>
            <w:r w:rsidRPr="00E254E1">
              <w:rPr>
                <w:rFonts w:asciiTheme="minorEastAsia" w:eastAsiaTheme="minorEastAsia" w:hAnsiTheme="minorEastAsia" w:hint="eastAsia"/>
                <w:sz w:val="24"/>
              </w:rPr>
              <w:t>塞根板</w:t>
            </w:r>
            <w:proofErr w:type="gramEnd"/>
            <w:r w:rsidRPr="00E254E1">
              <w:rPr>
                <w:rFonts w:asciiTheme="minorEastAsia" w:eastAsiaTheme="minorEastAsia" w:hAnsiTheme="minorEastAsia" w:hint="eastAsia"/>
                <w:sz w:val="24"/>
              </w:rPr>
              <w:t>：由4块板、18块数字片组成。练习数字11-19的组合和名称，能把握连续数的排列，培养对连续数字的分辨及各数位的关系；用来练习数字11-99的组合和名称，了解连续数概念，以及分辨十位与</w:t>
            </w:r>
            <w:proofErr w:type="gramStart"/>
            <w:r w:rsidRPr="00E254E1">
              <w:rPr>
                <w:rFonts w:asciiTheme="minorEastAsia" w:eastAsiaTheme="minorEastAsia" w:hAnsiTheme="minorEastAsia" w:hint="eastAsia"/>
                <w:sz w:val="24"/>
              </w:rPr>
              <w:t>个</w:t>
            </w:r>
            <w:proofErr w:type="gramEnd"/>
            <w:r w:rsidRPr="00E254E1">
              <w:rPr>
                <w:rFonts w:asciiTheme="minorEastAsia" w:eastAsiaTheme="minorEastAsia" w:hAnsiTheme="minorEastAsia" w:hint="eastAsia"/>
                <w:sz w:val="24"/>
              </w:rPr>
              <w:t>位数的关系，学习量与代表数量的符号（数字）的一致性。</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12).</w:t>
            </w:r>
            <w:proofErr w:type="gramStart"/>
            <w:r w:rsidRPr="00E254E1">
              <w:rPr>
                <w:rFonts w:asciiTheme="minorEastAsia" w:eastAsiaTheme="minorEastAsia" w:hAnsiTheme="minorEastAsia" w:hint="eastAsia"/>
                <w:sz w:val="24"/>
              </w:rPr>
              <w:t>塞根板配套</w:t>
            </w:r>
            <w:proofErr w:type="gramEnd"/>
            <w:r w:rsidRPr="00E254E1">
              <w:rPr>
                <w:rFonts w:asciiTheme="minorEastAsia" w:eastAsiaTheme="minorEastAsia" w:hAnsiTheme="minorEastAsia" w:hint="eastAsia"/>
                <w:sz w:val="24"/>
              </w:rPr>
              <w:t>珠子A：练习数字11-19的组合和名称，能把握连续数的排列，培养对连续数字的分辨及各数位的关系；</w:t>
            </w:r>
            <w:r w:rsidRPr="00E254E1">
              <w:rPr>
                <w:rFonts w:asciiTheme="minorEastAsia" w:eastAsiaTheme="minorEastAsia" w:hAnsiTheme="minorEastAsia" w:hint="eastAsia"/>
                <w:sz w:val="24"/>
              </w:rPr>
              <w:br/>
              <w:t>13).</w:t>
            </w:r>
            <w:proofErr w:type="gramStart"/>
            <w:r w:rsidRPr="00E254E1">
              <w:rPr>
                <w:rFonts w:asciiTheme="minorEastAsia" w:eastAsiaTheme="minorEastAsia" w:hAnsiTheme="minorEastAsia" w:hint="eastAsia"/>
                <w:sz w:val="24"/>
              </w:rPr>
              <w:t>塞根板配套</w:t>
            </w:r>
            <w:proofErr w:type="gramEnd"/>
            <w:r w:rsidRPr="00E254E1">
              <w:rPr>
                <w:rFonts w:asciiTheme="minorEastAsia" w:eastAsiaTheme="minorEastAsia" w:hAnsiTheme="minorEastAsia" w:hint="eastAsia"/>
                <w:sz w:val="24"/>
              </w:rPr>
              <w:t>珠子B：用来练习数字11-99的组合和名称，了解连续数概念，以及分辨十位与</w:t>
            </w:r>
            <w:proofErr w:type="gramStart"/>
            <w:r w:rsidRPr="00E254E1">
              <w:rPr>
                <w:rFonts w:asciiTheme="minorEastAsia" w:eastAsiaTheme="minorEastAsia" w:hAnsiTheme="minorEastAsia" w:hint="eastAsia"/>
                <w:sz w:val="24"/>
              </w:rPr>
              <w:t>个</w:t>
            </w:r>
            <w:proofErr w:type="gramEnd"/>
            <w:r w:rsidRPr="00E254E1">
              <w:rPr>
                <w:rFonts w:asciiTheme="minorEastAsia" w:eastAsiaTheme="minorEastAsia" w:hAnsiTheme="minorEastAsia" w:hint="eastAsia"/>
                <w:sz w:val="24"/>
              </w:rPr>
              <w:t>位数的关系，学习量与代表数量的符号（数字）的一致性。</w:t>
            </w:r>
            <w:r w:rsidRPr="00E254E1">
              <w:rPr>
                <w:rFonts w:asciiTheme="minorEastAsia" w:eastAsiaTheme="minorEastAsia" w:hAnsiTheme="minorEastAsia" w:hint="eastAsia"/>
                <w:sz w:val="24"/>
              </w:rPr>
              <w:br/>
              <w:t>14).一百板：含有一百个蓝色格子的木板，木盒里有数字卡片1-100，儿童将活动数字卡片排列在一定的方格板上，认识1-100的排列并认识数的连续性。强化1-100数字的排列顺序；强化1-100数字的记忆</w:t>
            </w:r>
            <w:r w:rsidRPr="00E254E1">
              <w:rPr>
                <w:rFonts w:asciiTheme="minorEastAsia" w:eastAsiaTheme="minorEastAsia" w:hAnsiTheme="minorEastAsia" w:hint="eastAsia"/>
                <w:sz w:val="24"/>
              </w:rPr>
              <w:br/>
              <w:t>15).加法板：横列十八个格，竖列12格加法板一块和红色及蓝色板子各9的定规条组成，加数最大为9的加法练习，熟练后可导入加法心算；帮助儿童进行数的记忆，了解数的组合及分辨，并进行个位数的加法练习。加强幼儿的加法运算能力；帮助孩子记忆特殊的加法运算。</w:t>
            </w:r>
            <w:r w:rsidRPr="00E254E1">
              <w:rPr>
                <w:rFonts w:asciiTheme="minorEastAsia" w:eastAsiaTheme="minorEastAsia" w:hAnsiTheme="minorEastAsia" w:hint="eastAsia"/>
                <w:sz w:val="24"/>
              </w:rPr>
              <w:br/>
              <w:t>16).减法板：横列18个格，竖列12个格的木板，数字1-18印在顶端，木盒中包含印有1-9的9个红木片和9个蓝色木片，还有18个不同长度的颜色木长条，用于呈现被减数最大为18的减法运算练习，熟练后可导入减法心算。</w:t>
            </w:r>
            <w:r w:rsidRPr="00E254E1">
              <w:rPr>
                <w:rFonts w:asciiTheme="minorEastAsia" w:eastAsiaTheme="minorEastAsia" w:hAnsiTheme="minorEastAsia" w:hint="eastAsia"/>
                <w:sz w:val="24"/>
              </w:rPr>
              <w:br/>
              <w:t>17).乘法板：木质乘法板，及放在木盒中的100个红色珠子，</w:t>
            </w:r>
            <w:proofErr w:type="gramStart"/>
            <w:r w:rsidRPr="00E254E1">
              <w:rPr>
                <w:rFonts w:asciiTheme="minorEastAsia" w:eastAsiaTheme="minorEastAsia" w:hAnsiTheme="minorEastAsia" w:hint="eastAsia"/>
                <w:sz w:val="24"/>
              </w:rPr>
              <w:t>标记着</w:t>
            </w:r>
            <w:proofErr w:type="gramEnd"/>
            <w:r w:rsidRPr="00E254E1">
              <w:rPr>
                <w:rFonts w:asciiTheme="minorEastAsia" w:eastAsiaTheme="minorEastAsia" w:hAnsiTheme="minorEastAsia" w:hint="eastAsia"/>
                <w:sz w:val="24"/>
              </w:rPr>
              <w:t>数字1-10的10个木质卡片，和一个红色定位筹码，另外还有5个备用的红色珠子进行得数最大为100的乘法题目，熟练后可导入乘法心算。</w:t>
            </w:r>
            <w:r w:rsidRPr="00E254E1">
              <w:rPr>
                <w:rFonts w:asciiTheme="minorEastAsia" w:eastAsiaTheme="minorEastAsia" w:hAnsiTheme="minorEastAsia" w:hint="eastAsia"/>
                <w:sz w:val="24"/>
              </w:rPr>
              <w:br/>
              <w:t>18).除法板：木质除法板，木盒里有100个绿色珠子和10个绿色小人，另外还有5个备用的绿色珠子,练习被除数最大为81以内除法题目，从感官上认识平均分</w:t>
            </w:r>
            <w:r w:rsidRPr="00E254E1">
              <w:rPr>
                <w:rFonts w:asciiTheme="minorEastAsia" w:eastAsiaTheme="minorEastAsia" w:hAnsiTheme="minorEastAsia" w:hint="eastAsia"/>
                <w:sz w:val="24"/>
              </w:rPr>
              <w:lastRenderedPageBreak/>
              <w:t>配的概念，熟练后可导入除法心算。</w:t>
            </w:r>
            <w:r w:rsidRPr="00E254E1">
              <w:rPr>
                <w:rFonts w:asciiTheme="minorEastAsia" w:eastAsiaTheme="minorEastAsia" w:hAnsiTheme="minorEastAsia" w:hint="eastAsia"/>
                <w:sz w:val="24"/>
              </w:rPr>
              <w:br/>
              <w:t>19).小计算架：有四排珠子的实木架子，代表个位、十位、百位、千位数，可进行加、减、乘的运算。进一步培养心算的能力，适合五岁半以上，有点的游戏以及</w:t>
            </w:r>
            <w:proofErr w:type="gramStart"/>
            <w:r w:rsidRPr="00E254E1">
              <w:rPr>
                <w:rFonts w:asciiTheme="minorEastAsia" w:eastAsiaTheme="minorEastAsia" w:hAnsiTheme="minorEastAsia" w:hint="eastAsia"/>
                <w:sz w:val="24"/>
              </w:rPr>
              <w:t>加减乘除法板的</w:t>
            </w:r>
            <w:proofErr w:type="gramEnd"/>
            <w:r w:rsidRPr="00E254E1">
              <w:rPr>
                <w:rFonts w:asciiTheme="minorEastAsia" w:eastAsiaTheme="minorEastAsia" w:hAnsiTheme="minorEastAsia" w:hint="eastAsia"/>
                <w:sz w:val="24"/>
              </w:rPr>
              <w:t>工作经验。</w:t>
            </w:r>
            <w:r w:rsidRPr="00E254E1">
              <w:rPr>
                <w:rFonts w:asciiTheme="minorEastAsia" w:eastAsiaTheme="minorEastAsia" w:hAnsiTheme="minorEastAsia" w:hint="eastAsia"/>
                <w:sz w:val="24"/>
              </w:rPr>
              <w:br/>
              <w:t>20).</w:t>
            </w:r>
            <w:proofErr w:type="gramStart"/>
            <w:r w:rsidRPr="00E254E1">
              <w:rPr>
                <w:rFonts w:asciiTheme="minorEastAsia" w:eastAsiaTheme="minorEastAsia" w:hAnsiTheme="minorEastAsia" w:hint="eastAsia"/>
                <w:sz w:val="24"/>
              </w:rPr>
              <w:t>大计算架</w:t>
            </w:r>
            <w:proofErr w:type="gramEnd"/>
            <w:r w:rsidRPr="00E254E1">
              <w:rPr>
                <w:rFonts w:asciiTheme="minorEastAsia" w:eastAsiaTheme="minorEastAsia" w:hAnsiTheme="minorEastAsia" w:hint="eastAsia"/>
                <w:sz w:val="24"/>
              </w:rPr>
              <w:t>：有八排珠子的实木架子，代表个位、十位、百位、千位、万位、十万位、百万、千万位数，可进行加、减、乘的运算。进一步培养心算的能力，适合五岁半以上，有点的游戏以及</w:t>
            </w:r>
            <w:proofErr w:type="gramStart"/>
            <w:r w:rsidRPr="00E254E1">
              <w:rPr>
                <w:rFonts w:asciiTheme="minorEastAsia" w:eastAsiaTheme="minorEastAsia" w:hAnsiTheme="minorEastAsia" w:hint="eastAsia"/>
                <w:sz w:val="24"/>
              </w:rPr>
              <w:t>加减乘除法板的</w:t>
            </w:r>
            <w:proofErr w:type="gramEnd"/>
            <w:r w:rsidRPr="00E254E1">
              <w:rPr>
                <w:rFonts w:asciiTheme="minorEastAsia" w:eastAsiaTheme="minorEastAsia" w:hAnsiTheme="minorEastAsia" w:hint="eastAsia"/>
                <w:sz w:val="24"/>
              </w:rPr>
              <w:t>工作经验。</w:t>
            </w:r>
            <w:r w:rsidRPr="00E254E1">
              <w:rPr>
                <w:rFonts w:asciiTheme="minorEastAsia" w:eastAsiaTheme="minorEastAsia" w:hAnsiTheme="minorEastAsia" w:hint="eastAsia"/>
                <w:sz w:val="24"/>
              </w:rPr>
              <w:br/>
              <w:t>21).铁制圆形分数嵌板：两组共十个红色可嵌入铁片，每个圆可分成若干小份，另有绿色铁框，铁片和</w:t>
            </w:r>
            <w:proofErr w:type="gramStart"/>
            <w:r w:rsidRPr="00E254E1">
              <w:rPr>
                <w:rFonts w:asciiTheme="minorEastAsia" w:eastAsiaTheme="minorEastAsia" w:hAnsiTheme="minorEastAsia" w:hint="eastAsia"/>
                <w:sz w:val="24"/>
              </w:rPr>
              <w:t>框都</w:t>
            </w:r>
            <w:proofErr w:type="gramEnd"/>
            <w:r w:rsidRPr="00E254E1">
              <w:rPr>
                <w:rFonts w:asciiTheme="minorEastAsia" w:eastAsiaTheme="minorEastAsia" w:hAnsiTheme="minorEastAsia" w:hint="eastAsia"/>
                <w:sz w:val="24"/>
              </w:rPr>
              <w:t>放在倾斜的架子上；了解分数与分子，分母的技能，分成</w:t>
            </w:r>
            <w:proofErr w:type="gramStart"/>
            <w:r w:rsidRPr="00E254E1">
              <w:rPr>
                <w:rFonts w:asciiTheme="minorEastAsia" w:eastAsiaTheme="minorEastAsia" w:hAnsiTheme="minorEastAsia" w:hint="eastAsia"/>
                <w:sz w:val="24"/>
              </w:rPr>
              <w:t>为一边</w:t>
            </w:r>
            <w:proofErr w:type="gramEnd"/>
            <w:r w:rsidRPr="00E254E1">
              <w:rPr>
                <w:rFonts w:asciiTheme="minorEastAsia" w:eastAsiaTheme="minorEastAsia" w:hAnsiTheme="minorEastAsia" w:hint="eastAsia"/>
                <w:sz w:val="24"/>
              </w:rPr>
              <w:t>14CM的正方形里有10CM的1，1/2，1/3~1/10金属嵌板，由</w:t>
            </w:r>
            <w:proofErr w:type="gramStart"/>
            <w:r w:rsidRPr="00E254E1">
              <w:rPr>
                <w:rFonts w:asciiTheme="minorEastAsia" w:eastAsiaTheme="minorEastAsia" w:hAnsiTheme="minorEastAsia" w:hint="eastAsia"/>
                <w:sz w:val="24"/>
              </w:rPr>
              <w:t>2个嵌板构成</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22).分数小人：4个分数小人，一个代表整体，</w:t>
            </w:r>
            <w:proofErr w:type="gramStart"/>
            <w:r w:rsidRPr="00E254E1">
              <w:rPr>
                <w:rFonts w:asciiTheme="minorEastAsia" w:eastAsiaTheme="minorEastAsia" w:hAnsiTheme="minorEastAsia" w:hint="eastAsia"/>
                <w:sz w:val="24"/>
              </w:rPr>
              <w:t>其他分别</w:t>
            </w:r>
            <w:proofErr w:type="gramEnd"/>
            <w:r w:rsidRPr="00E254E1">
              <w:rPr>
                <w:rFonts w:asciiTheme="minorEastAsia" w:eastAsiaTheme="minorEastAsia" w:hAnsiTheme="minorEastAsia" w:hint="eastAsia"/>
                <w:sz w:val="24"/>
              </w:rPr>
              <w:t>分成两份，三份和四份，认识平均分配概念，借助直观感觉了解分数的含义，初步了解分数；学习与分数有关的词语；了解平均的概念。认识平均分配概念，借助直观感觉了解分数的含义</w:t>
            </w:r>
            <w:r w:rsidRPr="00E254E1">
              <w:rPr>
                <w:rFonts w:asciiTheme="minorEastAsia" w:eastAsiaTheme="minorEastAsia" w:hAnsiTheme="minorEastAsia" w:hint="eastAsia"/>
                <w:sz w:val="24"/>
              </w:rPr>
              <w:br/>
              <w:t>23).分数小人投影卡：PVC材质,24个版</w:t>
            </w:r>
            <w:r w:rsidRPr="00E254E1">
              <w:rPr>
                <w:rFonts w:asciiTheme="minorEastAsia" w:eastAsiaTheme="minorEastAsia" w:hAnsiTheme="minorEastAsia" w:hint="eastAsia"/>
                <w:sz w:val="24"/>
              </w:rPr>
              <w:br/>
              <w:t>24).45片100点正方形木片：45片100点正方形木片，让儿童学习数与量的关系，从实体动手操作建立百的概念。</w:t>
            </w:r>
            <w:r w:rsidRPr="00E254E1">
              <w:rPr>
                <w:rFonts w:asciiTheme="minorEastAsia" w:eastAsiaTheme="minorEastAsia" w:hAnsiTheme="minorEastAsia" w:hint="eastAsia"/>
                <w:sz w:val="24"/>
              </w:rPr>
              <w:br/>
              <w:t>25).9个1000点正方体木块：9个1000点，让儿童学习数与量的关系，从实体动</w:t>
            </w:r>
            <w:r w:rsidRPr="00E254E1">
              <w:rPr>
                <w:rFonts w:asciiTheme="minorEastAsia" w:eastAsiaTheme="minorEastAsia" w:hAnsiTheme="minorEastAsia" w:hint="eastAsia"/>
                <w:sz w:val="24"/>
              </w:rPr>
              <w:lastRenderedPageBreak/>
              <w:t>手操作建立立方（千）的概念。</w:t>
            </w:r>
            <w:r w:rsidRPr="00E254E1">
              <w:rPr>
                <w:rFonts w:asciiTheme="minorEastAsia" w:eastAsiaTheme="minorEastAsia" w:hAnsiTheme="minorEastAsia" w:hint="eastAsia"/>
                <w:sz w:val="24"/>
              </w:rPr>
              <w:br/>
              <w:t>26).100串珠链：10根金色串珠棒结成链形，成为一条100的串珠链。</w:t>
            </w:r>
            <w:r w:rsidRPr="00E254E1">
              <w:rPr>
                <w:rFonts w:asciiTheme="minorEastAsia" w:eastAsiaTheme="minorEastAsia" w:hAnsiTheme="minorEastAsia" w:hint="eastAsia"/>
                <w:sz w:val="24"/>
              </w:rPr>
              <w:br/>
              <w:t>强化1-100数字的排列顺序；强化1-100数字的记忆，间接目的：发展孩子专注、精确和独立的工作态度。并</w:t>
            </w:r>
            <w:proofErr w:type="gramStart"/>
            <w:r w:rsidRPr="00E254E1">
              <w:rPr>
                <w:rFonts w:asciiTheme="minorEastAsia" w:eastAsiaTheme="minorEastAsia" w:hAnsiTheme="minorEastAsia" w:hint="eastAsia"/>
                <w:sz w:val="24"/>
              </w:rPr>
              <w:t>熟悉十</w:t>
            </w:r>
            <w:proofErr w:type="gramEnd"/>
            <w:r w:rsidRPr="00E254E1">
              <w:rPr>
                <w:rFonts w:asciiTheme="minorEastAsia" w:eastAsiaTheme="minorEastAsia" w:hAnsiTheme="minorEastAsia" w:hint="eastAsia"/>
                <w:sz w:val="24"/>
              </w:rPr>
              <w:t>进法，培养分析综合能力和独立思维能力。</w:t>
            </w:r>
            <w:r w:rsidRPr="00E254E1">
              <w:rPr>
                <w:rFonts w:asciiTheme="minorEastAsia" w:eastAsiaTheme="minorEastAsia" w:hAnsiTheme="minorEastAsia" w:hint="eastAsia"/>
                <w:sz w:val="24"/>
              </w:rPr>
              <w:br/>
              <w:t>27).1000串珠链：100条10颗珠串首尾相连。</w:t>
            </w:r>
            <w:r w:rsidRPr="00E254E1">
              <w:rPr>
                <w:rFonts w:asciiTheme="minorEastAsia" w:eastAsiaTheme="minorEastAsia" w:hAnsiTheme="minorEastAsia" w:hint="eastAsia"/>
                <w:sz w:val="24"/>
              </w:rPr>
              <w:br/>
              <w:t>28).百珠链布垫：130*22.5cm，用于100串珠链的工作放置，更</w:t>
            </w:r>
            <w:proofErr w:type="gramStart"/>
            <w:r w:rsidRPr="00E254E1">
              <w:rPr>
                <w:rFonts w:asciiTheme="minorEastAsia" w:eastAsiaTheme="minorEastAsia" w:hAnsiTheme="minorEastAsia" w:hint="eastAsia"/>
                <w:sz w:val="24"/>
              </w:rPr>
              <w:t>整洁方便</w:t>
            </w:r>
            <w:proofErr w:type="gramEnd"/>
            <w:r w:rsidRPr="00E254E1">
              <w:rPr>
                <w:rFonts w:asciiTheme="minorEastAsia" w:eastAsiaTheme="minorEastAsia" w:hAnsiTheme="minorEastAsia" w:hint="eastAsia"/>
                <w:sz w:val="24"/>
              </w:rPr>
              <w:br/>
              <w:t>29).千珠链布垫：900*22.5cm，用于1000串珠链的工作放置，更</w:t>
            </w:r>
            <w:proofErr w:type="gramStart"/>
            <w:r w:rsidRPr="00E254E1">
              <w:rPr>
                <w:rFonts w:asciiTheme="minorEastAsia" w:eastAsiaTheme="minorEastAsia" w:hAnsiTheme="minorEastAsia" w:hint="eastAsia"/>
                <w:sz w:val="24"/>
              </w:rPr>
              <w:t>整洁方便</w:t>
            </w:r>
            <w:proofErr w:type="gramEnd"/>
            <w:r w:rsidRPr="00E254E1">
              <w:rPr>
                <w:rFonts w:asciiTheme="minorEastAsia" w:eastAsiaTheme="minorEastAsia" w:hAnsiTheme="minorEastAsia" w:hint="eastAsia"/>
                <w:sz w:val="24"/>
              </w:rPr>
              <w:br/>
              <w:t>30).100颗金色珠含盒子：代表1的金色珠子,100颗,配合数字卡片,学习数学</w:t>
            </w:r>
            <w:proofErr w:type="gramStart"/>
            <w:r w:rsidRPr="00E254E1">
              <w:rPr>
                <w:rFonts w:asciiTheme="minorEastAsia" w:eastAsiaTheme="minorEastAsia" w:hAnsiTheme="minorEastAsia" w:hint="eastAsia"/>
                <w:sz w:val="24"/>
              </w:rPr>
              <w:t>个</w:t>
            </w:r>
            <w:proofErr w:type="gramEnd"/>
            <w:r w:rsidRPr="00E254E1">
              <w:rPr>
                <w:rFonts w:asciiTheme="minorEastAsia" w:eastAsiaTheme="minorEastAsia" w:hAnsiTheme="minorEastAsia" w:hint="eastAsia"/>
                <w:sz w:val="24"/>
              </w:rPr>
              <w:t>位数概念</w:t>
            </w:r>
            <w:r w:rsidRPr="00E254E1">
              <w:rPr>
                <w:rFonts w:asciiTheme="minorEastAsia" w:eastAsiaTheme="minorEastAsia" w:hAnsiTheme="minorEastAsia" w:hint="eastAsia"/>
                <w:sz w:val="24"/>
              </w:rPr>
              <w:br/>
              <w:t>31).45串金色串珠（10）：45根珠串，每串10粒。间接目的：练习1、2…9；10、20…90；100、200…900；1000、2000…9000的数字与数量的结合。直接目的：加强数的概念；为学习等差数列做预备。</w:t>
            </w:r>
            <w:r w:rsidRPr="00E254E1">
              <w:rPr>
                <w:rFonts w:asciiTheme="minorEastAsia" w:eastAsiaTheme="minorEastAsia" w:hAnsiTheme="minorEastAsia" w:hint="eastAsia"/>
                <w:sz w:val="24"/>
              </w:rPr>
              <w:br/>
              <w:t>32).金色串珠套装：一套金色串珠教具，包括1粒珠子，</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串珠子，一个平方珠板，一个立方珠板，一个实木托盘,用以介绍各个位数上的量，培养数学思维能力，直接目的：帮助幼儿认识个位、十位、百位及千位；间接目的：从数量方面为幼儿学习十进位法打基础。</w:t>
            </w:r>
            <w:r w:rsidRPr="00E254E1">
              <w:rPr>
                <w:rFonts w:asciiTheme="minorEastAsia" w:eastAsiaTheme="minorEastAsia" w:hAnsiTheme="minorEastAsia" w:hint="eastAsia"/>
                <w:sz w:val="24"/>
              </w:rPr>
              <w:br/>
              <w:t>33).十进位系统：一套金色串珠，包括：九粒珠子，九串珠子，九片串珠板，一块串珠立方块，放在盒子或托盘里，直接目的：认识每个位数上的量，透过操作让儿童理解位数之间进位的关系是如何变化的。间接目的：了解十进位的意义；</w:t>
            </w:r>
            <w:r w:rsidRPr="00E254E1">
              <w:rPr>
                <w:rFonts w:asciiTheme="minorEastAsia" w:eastAsiaTheme="minorEastAsia" w:hAnsiTheme="minorEastAsia" w:hint="eastAsia"/>
                <w:sz w:val="24"/>
              </w:rPr>
              <w:lastRenderedPageBreak/>
              <w:t>为四则运算做准备。</w:t>
            </w:r>
            <w:r w:rsidRPr="00E254E1">
              <w:rPr>
                <w:rFonts w:asciiTheme="minorEastAsia" w:eastAsiaTheme="minorEastAsia" w:hAnsiTheme="minorEastAsia" w:hint="eastAsia"/>
                <w:sz w:val="24"/>
              </w:rPr>
              <w:br/>
              <w:t>34).平方立方珠链框架：大串珠棚的木质框架，成品尺寸：宽97cm高120cm，</w:t>
            </w:r>
            <w:r w:rsidRPr="00E254E1">
              <w:rPr>
                <w:rFonts w:asciiTheme="minorEastAsia" w:eastAsiaTheme="minorEastAsia" w:hAnsiTheme="minorEastAsia" w:hint="eastAsia"/>
                <w:sz w:val="24"/>
              </w:rPr>
              <w:br/>
              <w:t>35).平方立方珠链：大串珠棚的整套串珠，包含1-10的串珠棒、平方片和立方块</w:t>
            </w:r>
            <w:r w:rsidRPr="00E254E1">
              <w:rPr>
                <w:rFonts w:asciiTheme="minorEastAsia" w:eastAsiaTheme="minorEastAsia" w:hAnsiTheme="minorEastAsia" w:hint="eastAsia"/>
                <w:sz w:val="24"/>
              </w:rPr>
              <w:br/>
              <w:t>36).</w:t>
            </w:r>
            <w:proofErr w:type="gramStart"/>
            <w:r w:rsidRPr="00E254E1">
              <w:rPr>
                <w:rFonts w:asciiTheme="minorEastAsia" w:eastAsiaTheme="minorEastAsia" w:hAnsiTheme="minorEastAsia" w:hint="eastAsia"/>
                <w:sz w:val="24"/>
              </w:rPr>
              <w:t>平方及立方珠链架配套</w:t>
            </w:r>
            <w:proofErr w:type="gramEnd"/>
            <w:r w:rsidRPr="00E254E1">
              <w:rPr>
                <w:rFonts w:asciiTheme="minorEastAsia" w:eastAsiaTheme="minorEastAsia" w:hAnsiTheme="minorEastAsia" w:hint="eastAsia"/>
                <w:sz w:val="24"/>
              </w:rPr>
              <w:t>卡片：大串珠棚的标签，含平方10盒，立方10盒</w:t>
            </w:r>
            <w:r w:rsidRPr="00E254E1">
              <w:rPr>
                <w:rFonts w:asciiTheme="minorEastAsia" w:eastAsiaTheme="minorEastAsia" w:hAnsiTheme="minorEastAsia" w:hint="eastAsia"/>
                <w:sz w:val="24"/>
              </w:rPr>
              <w:br/>
              <w:t>37).数字棒基座：用于摆放数字棒的底座</w:t>
            </w:r>
            <w:r w:rsidRPr="00E254E1">
              <w:rPr>
                <w:rFonts w:asciiTheme="minorEastAsia" w:eastAsiaTheme="minorEastAsia" w:hAnsiTheme="minorEastAsia" w:hint="eastAsia"/>
                <w:sz w:val="24"/>
              </w:rPr>
              <w:br/>
              <w:t>38).加法心算盒：许多加法等式装在一个木盒里，一边是算式，一边是结果【教育目的】：进行加减乘除心算学习，培养儿童的思维能力。</w:t>
            </w:r>
            <w:r w:rsidRPr="00E254E1">
              <w:rPr>
                <w:rFonts w:asciiTheme="minorEastAsia" w:eastAsiaTheme="minorEastAsia" w:hAnsiTheme="minorEastAsia" w:hint="eastAsia"/>
                <w:sz w:val="24"/>
              </w:rPr>
              <w:br/>
              <w:t>39).减法心算盒：许多减法等式装在一个木盒里，一边是算式，一边是结果【教育目的】：进行加减乘除心算学习，培养儿童的思维能力。</w:t>
            </w:r>
            <w:r w:rsidRPr="00E254E1">
              <w:rPr>
                <w:rFonts w:asciiTheme="minorEastAsia" w:eastAsiaTheme="minorEastAsia" w:hAnsiTheme="minorEastAsia" w:hint="eastAsia"/>
                <w:sz w:val="24"/>
              </w:rPr>
              <w:br/>
              <w:t>40).乘法心算盒：许多乘法等式在一个木盒里头装着，一边是算式，一边是结果。乘法板由1*1到10*10的乘法等式和合在箱子里。【教育目的】：进行加减乘除心算学习，培养儿童的思维能力。</w:t>
            </w:r>
            <w:r w:rsidRPr="00E254E1">
              <w:rPr>
                <w:rFonts w:asciiTheme="minorEastAsia" w:eastAsiaTheme="minorEastAsia" w:hAnsiTheme="minorEastAsia" w:hint="eastAsia"/>
                <w:sz w:val="24"/>
              </w:rPr>
              <w:br/>
              <w:t>41).除法心算盒：许多除法等式装在一个木盒里头，一边是算式，一边是结果【教育目的】：进行加减乘除心算学习，培养儿童的思维能力。</w:t>
            </w:r>
            <w:r w:rsidRPr="00E254E1">
              <w:rPr>
                <w:rFonts w:asciiTheme="minorEastAsia" w:eastAsiaTheme="minorEastAsia" w:hAnsiTheme="minorEastAsia" w:hint="eastAsia"/>
                <w:sz w:val="24"/>
              </w:rPr>
              <w:br/>
              <w:t>42).新减法蛇游戏：共4个盒子，黄色盒子内装金色代表10的串珠20根，白色盒子内装黑白珠1-9</w:t>
            </w:r>
            <w:proofErr w:type="gramStart"/>
            <w:r w:rsidRPr="00E254E1">
              <w:rPr>
                <w:rFonts w:asciiTheme="minorEastAsia" w:eastAsiaTheme="minorEastAsia" w:hAnsiTheme="minorEastAsia" w:hint="eastAsia"/>
                <w:sz w:val="24"/>
              </w:rPr>
              <w:t>各</w:t>
            </w:r>
            <w:proofErr w:type="gramEnd"/>
            <w:r w:rsidRPr="00E254E1">
              <w:rPr>
                <w:rFonts w:asciiTheme="minorEastAsia" w:eastAsiaTheme="minorEastAsia" w:hAnsiTheme="minorEastAsia" w:hint="eastAsia"/>
                <w:sz w:val="24"/>
              </w:rPr>
              <w:t>1根，绿色盒子放1-9的彩色串珠各10根，灰色盒子内装深灰色珠1-9各5根，</w:t>
            </w:r>
            <w:r w:rsidRPr="00E254E1">
              <w:rPr>
                <w:rFonts w:asciiTheme="minorEastAsia" w:eastAsiaTheme="minorEastAsia" w:hAnsiTheme="minorEastAsia" w:hint="eastAsia"/>
                <w:sz w:val="24"/>
              </w:rPr>
              <w:br/>
              <w:t>43).新加法蛇游戏：共3个盒子，黄色盒子内装金色代表10的串珠20根，白色盒子内装黑白珠1-9</w:t>
            </w:r>
            <w:proofErr w:type="gramStart"/>
            <w:r w:rsidRPr="00E254E1">
              <w:rPr>
                <w:rFonts w:asciiTheme="minorEastAsia" w:eastAsiaTheme="minorEastAsia" w:hAnsiTheme="minorEastAsia" w:hint="eastAsia"/>
                <w:sz w:val="24"/>
              </w:rPr>
              <w:t>各</w:t>
            </w:r>
            <w:proofErr w:type="gramEnd"/>
            <w:r w:rsidRPr="00E254E1">
              <w:rPr>
                <w:rFonts w:asciiTheme="minorEastAsia" w:eastAsiaTheme="minorEastAsia" w:hAnsiTheme="minorEastAsia" w:hint="eastAsia"/>
                <w:sz w:val="24"/>
              </w:rPr>
              <w:t>1根，红色盒子放1-9的彩色串珠各10根</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44).彩珠台阶板（含珠子）：彩珠台阶带底座，方便孩子操作，不会乱滚。使幼儿通过感官的方式认知数字1-10的概念</w:t>
            </w:r>
            <w:r w:rsidRPr="00E254E1">
              <w:rPr>
                <w:rFonts w:asciiTheme="minorEastAsia" w:eastAsiaTheme="minorEastAsia" w:hAnsiTheme="minorEastAsia" w:hint="eastAsia"/>
                <w:sz w:val="24"/>
              </w:rPr>
              <w:br/>
              <w:t>45).点的游戏：空白塑料板，被分成了三个横行，第一行是不同数位的标识，第二行由数个小方格组成，第三行是空白用来记录最后的得数；六个纵列，分别印有10000，,1000,100,10及1，分别表示各个数位，第六列没有标识，用来记录等式。</w:t>
            </w:r>
            <w:r w:rsidRPr="00E254E1">
              <w:rPr>
                <w:rFonts w:asciiTheme="minorEastAsia" w:eastAsiaTheme="minorEastAsia" w:hAnsiTheme="minorEastAsia" w:hint="eastAsia"/>
                <w:sz w:val="24"/>
              </w:rPr>
              <w:br/>
              <w:t>46).加法组：六张加法表，用来配合加法运算</w:t>
            </w:r>
            <w:proofErr w:type="gramStart"/>
            <w:r w:rsidRPr="00E254E1">
              <w:rPr>
                <w:rFonts w:asciiTheme="minorEastAsia" w:eastAsiaTheme="minorEastAsia" w:hAnsiTheme="minorEastAsia" w:hint="eastAsia"/>
                <w:sz w:val="24"/>
              </w:rPr>
              <w:t>的控错及</w:t>
            </w:r>
            <w:proofErr w:type="gramEnd"/>
            <w:r w:rsidRPr="00E254E1">
              <w:rPr>
                <w:rFonts w:asciiTheme="minorEastAsia" w:eastAsiaTheme="minorEastAsia" w:hAnsiTheme="minorEastAsia" w:hint="eastAsia"/>
                <w:sz w:val="24"/>
              </w:rPr>
              <w:t>多种方式的计算与验证，巩固幼儿的加法运算能力，进入心算的范畴同时发展幼儿专注、精确、独立的工作态度。需要幼儿熟悉加法板的操作</w:t>
            </w:r>
            <w:r w:rsidRPr="00E254E1">
              <w:rPr>
                <w:rFonts w:asciiTheme="minorEastAsia" w:eastAsiaTheme="minorEastAsia" w:hAnsiTheme="minorEastAsia" w:hint="eastAsia"/>
                <w:sz w:val="24"/>
              </w:rPr>
              <w:br/>
              <w:t>47).乘法组：五张乘法表，用来配合乘法运算</w:t>
            </w:r>
            <w:proofErr w:type="gramStart"/>
            <w:r w:rsidRPr="00E254E1">
              <w:rPr>
                <w:rFonts w:asciiTheme="minorEastAsia" w:eastAsiaTheme="minorEastAsia" w:hAnsiTheme="minorEastAsia" w:hint="eastAsia"/>
                <w:sz w:val="24"/>
              </w:rPr>
              <w:t>的控错及</w:t>
            </w:r>
            <w:proofErr w:type="gramEnd"/>
            <w:r w:rsidRPr="00E254E1">
              <w:rPr>
                <w:rFonts w:asciiTheme="minorEastAsia" w:eastAsiaTheme="minorEastAsia" w:hAnsiTheme="minorEastAsia" w:hint="eastAsia"/>
                <w:sz w:val="24"/>
              </w:rPr>
              <w:t>多种方式的计算与验证，巩固幼儿的乘法运算，帮助幼儿熟练心算，发展幼儿专注、精确和独立的工作态度。</w:t>
            </w:r>
            <w:r w:rsidRPr="00E254E1">
              <w:rPr>
                <w:rFonts w:asciiTheme="minorEastAsia" w:eastAsiaTheme="minorEastAsia" w:hAnsiTheme="minorEastAsia" w:hint="eastAsia"/>
                <w:sz w:val="24"/>
              </w:rPr>
              <w:br/>
              <w:t>48).减法组：需要幼儿熟悉减法板的操作，三张减法表，用来配合减法运算</w:t>
            </w:r>
            <w:proofErr w:type="gramStart"/>
            <w:r w:rsidRPr="00E254E1">
              <w:rPr>
                <w:rFonts w:asciiTheme="minorEastAsia" w:eastAsiaTheme="minorEastAsia" w:hAnsiTheme="minorEastAsia" w:hint="eastAsia"/>
                <w:sz w:val="24"/>
              </w:rPr>
              <w:t>的控错及</w:t>
            </w:r>
            <w:proofErr w:type="gramEnd"/>
            <w:r w:rsidRPr="00E254E1">
              <w:rPr>
                <w:rFonts w:asciiTheme="minorEastAsia" w:eastAsiaTheme="minorEastAsia" w:hAnsiTheme="minorEastAsia" w:hint="eastAsia"/>
                <w:sz w:val="24"/>
              </w:rPr>
              <w:t>多种方式的计算与验证，巩固幼儿的减法运算能力，进入心算的范畴，同时发展幼儿专注、精确和独立的工作态度。</w:t>
            </w:r>
            <w:r w:rsidRPr="00E254E1">
              <w:rPr>
                <w:rFonts w:asciiTheme="minorEastAsia" w:eastAsiaTheme="minorEastAsia" w:hAnsiTheme="minorEastAsia" w:hint="eastAsia"/>
                <w:sz w:val="24"/>
              </w:rPr>
              <w:br/>
              <w:t>49).除法组：两张除法表，用来配合减法运算的计算与验证，巩固幼儿的除法运算，帮助幼儿熟练心算。同时发展幼儿专注、精确和独立的工作态度。</w:t>
            </w:r>
            <w:r w:rsidRPr="00E254E1">
              <w:rPr>
                <w:rFonts w:asciiTheme="minorEastAsia" w:eastAsiaTheme="minorEastAsia" w:hAnsiTheme="minorEastAsia" w:hint="eastAsia"/>
                <w:sz w:val="24"/>
              </w:rPr>
              <w:br/>
              <w:t>50).铁制几何图形嵌板：用来描绘</w:t>
            </w:r>
            <w:proofErr w:type="gramStart"/>
            <w:r w:rsidRPr="00E254E1">
              <w:rPr>
                <w:rFonts w:asciiTheme="minorEastAsia" w:eastAsiaTheme="minorEastAsia" w:hAnsiTheme="minorEastAsia" w:hint="eastAsia"/>
                <w:sz w:val="24"/>
              </w:rPr>
              <w:t>金属嵌板图形</w:t>
            </w:r>
            <w:proofErr w:type="gramEnd"/>
            <w:r w:rsidRPr="00E254E1">
              <w:rPr>
                <w:rFonts w:asciiTheme="minorEastAsia" w:eastAsiaTheme="minorEastAsia" w:hAnsiTheme="minorEastAsia" w:hint="eastAsia"/>
                <w:sz w:val="24"/>
              </w:rPr>
              <w:t>,为书写做准备；学习怎样正确握笔；学习书写时正确的坐姿；书写时动作要领；培养秩序感、关注力、协调性以</w:t>
            </w:r>
            <w:r w:rsidRPr="00E254E1">
              <w:rPr>
                <w:rFonts w:asciiTheme="minorEastAsia" w:eastAsiaTheme="minorEastAsia" w:hAnsiTheme="minorEastAsia" w:hint="eastAsia"/>
                <w:sz w:val="24"/>
              </w:rPr>
              <w:lastRenderedPageBreak/>
              <w:t>及独立性。间接目的：培养手眼协调能力；掌握各种不同形状的名称；培养美感；学习几何学。</w:t>
            </w:r>
            <w:r w:rsidRPr="00E254E1">
              <w:rPr>
                <w:rFonts w:asciiTheme="minorEastAsia" w:eastAsiaTheme="minorEastAsia" w:hAnsiTheme="minorEastAsia" w:hint="eastAsia"/>
                <w:sz w:val="24"/>
              </w:rPr>
              <w:br/>
              <w:t>4.语言教育教具包含：</w:t>
            </w:r>
            <w:r w:rsidRPr="00E254E1">
              <w:rPr>
                <w:rFonts w:asciiTheme="minorEastAsia" w:eastAsiaTheme="minorEastAsia" w:hAnsiTheme="minorEastAsia" w:hint="eastAsia"/>
                <w:sz w:val="24"/>
              </w:rPr>
              <w:br/>
              <w:t>1).铅笔架：摆放铅笔的木质展示架</w:t>
            </w:r>
            <w:r w:rsidRPr="00E254E1">
              <w:rPr>
                <w:rFonts w:asciiTheme="minorEastAsia" w:eastAsiaTheme="minorEastAsia" w:hAnsiTheme="minorEastAsia" w:hint="eastAsia"/>
                <w:sz w:val="24"/>
              </w:rPr>
              <w:br/>
              <w:t>2).</w:t>
            </w:r>
            <w:proofErr w:type="gramStart"/>
            <w:r w:rsidRPr="00E254E1">
              <w:rPr>
                <w:rFonts w:asciiTheme="minorEastAsia" w:eastAsiaTheme="minorEastAsia" w:hAnsiTheme="minorEastAsia" w:hint="eastAsia"/>
                <w:sz w:val="24"/>
              </w:rPr>
              <w:t>金属嵌板绘图</w:t>
            </w:r>
            <w:proofErr w:type="gramEnd"/>
            <w:r w:rsidRPr="00E254E1">
              <w:rPr>
                <w:rFonts w:asciiTheme="minorEastAsia" w:eastAsiaTheme="minorEastAsia" w:hAnsiTheme="minorEastAsia" w:hint="eastAsia"/>
                <w:sz w:val="24"/>
              </w:rPr>
              <w:t>座：用于几何铁片使用时，展示所用。</w:t>
            </w:r>
            <w:r w:rsidRPr="00E254E1">
              <w:rPr>
                <w:rFonts w:asciiTheme="minorEastAsia" w:eastAsiaTheme="minorEastAsia" w:hAnsiTheme="minorEastAsia" w:hint="eastAsia"/>
                <w:sz w:val="24"/>
              </w:rPr>
              <w:br/>
              <w:t>3).11色笔筒：笔筒，放置对应颜色的铅笔供幼儿认识颜色，选取使用</w:t>
            </w:r>
            <w:r w:rsidRPr="00E254E1">
              <w:rPr>
                <w:rFonts w:asciiTheme="minorEastAsia" w:eastAsiaTheme="minorEastAsia" w:hAnsiTheme="minorEastAsia" w:hint="eastAsia"/>
                <w:sz w:val="24"/>
              </w:rPr>
              <w:br/>
              <w:t>4).汉字偏旁部首砂纸板：27个偏旁部首，含盒子，每张卡片尺寸：16*12cm，厚度3mm</w:t>
            </w:r>
            <w:r w:rsidRPr="00E254E1">
              <w:rPr>
                <w:rFonts w:asciiTheme="minorEastAsia" w:eastAsiaTheme="minorEastAsia" w:hAnsiTheme="minorEastAsia" w:hint="eastAsia"/>
                <w:sz w:val="24"/>
              </w:rPr>
              <w:br/>
              <w:t>5).汉字笔画砂纸板：20种基本笔画，含盒子，每张卡片尺寸：16*12cm，厚度3mm</w:t>
            </w:r>
            <w:r w:rsidRPr="00E254E1">
              <w:rPr>
                <w:rFonts w:asciiTheme="minorEastAsia" w:eastAsiaTheme="minorEastAsia" w:hAnsiTheme="minorEastAsia" w:hint="eastAsia"/>
                <w:sz w:val="24"/>
              </w:rPr>
              <w:br/>
              <w:t>6).小沙盘盒（带卡槽）：27*27*3cm,可将PVC或者砂纸板放置于卡槽内，进行临摹</w:t>
            </w:r>
            <w:r w:rsidRPr="00E254E1">
              <w:rPr>
                <w:rFonts w:asciiTheme="minorEastAsia" w:eastAsiaTheme="minorEastAsia" w:hAnsiTheme="minorEastAsia" w:hint="eastAsia"/>
                <w:sz w:val="24"/>
              </w:rPr>
              <w:br/>
              <w:t>7).汉字演化卡片：PVC材质，10个版，展示了《日月人山马牛</w:t>
            </w:r>
            <w:proofErr w:type="gramStart"/>
            <w:r w:rsidRPr="00E254E1">
              <w:rPr>
                <w:rFonts w:asciiTheme="minorEastAsia" w:eastAsiaTheme="minorEastAsia" w:hAnsiTheme="minorEastAsia" w:hint="eastAsia"/>
                <w:sz w:val="24"/>
              </w:rPr>
              <w:t>鸟鱼</w:t>
            </w:r>
            <w:proofErr w:type="gramEnd"/>
            <w:r w:rsidRPr="00E254E1">
              <w:rPr>
                <w:rFonts w:asciiTheme="minorEastAsia" w:eastAsiaTheme="minorEastAsia" w:hAnsiTheme="minorEastAsia" w:hint="eastAsia"/>
                <w:sz w:val="24"/>
              </w:rPr>
              <w:t>耳火》十个汉字分别甲骨文、金文、小篆、隶书、现在简化字共五种演化历程，通过举一反三，让幼儿领略中国汉字的魅力</w:t>
            </w:r>
            <w:r w:rsidRPr="00E254E1">
              <w:rPr>
                <w:rFonts w:asciiTheme="minorEastAsia" w:eastAsiaTheme="minorEastAsia" w:hAnsiTheme="minorEastAsia" w:hint="eastAsia"/>
                <w:sz w:val="24"/>
              </w:rPr>
              <w:br/>
              <w:t>8).拼音书写练习卡（含底座）：PVC材质，26个版，配</w:t>
            </w:r>
            <w:proofErr w:type="gramStart"/>
            <w:r w:rsidRPr="00E254E1">
              <w:rPr>
                <w:rFonts w:asciiTheme="minorEastAsia" w:eastAsiaTheme="minorEastAsia" w:hAnsiTheme="minorEastAsia" w:hint="eastAsia"/>
                <w:sz w:val="24"/>
              </w:rPr>
              <w:t>榉木展示</w:t>
            </w:r>
            <w:proofErr w:type="gramEnd"/>
            <w:r w:rsidRPr="00E254E1">
              <w:rPr>
                <w:rFonts w:asciiTheme="minorEastAsia" w:eastAsiaTheme="minorEastAsia" w:hAnsiTheme="minorEastAsia" w:hint="eastAsia"/>
                <w:sz w:val="24"/>
              </w:rPr>
              <w:t>盒</w:t>
            </w:r>
            <w:r w:rsidRPr="00E254E1">
              <w:rPr>
                <w:rFonts w:asciiTheme="minorEastAsia" w:eastAsiaTheme="minorEastAsia" w:hAnsiTheme="minorEastAsia" w:hint="eastAsia"/>
                <w:sz w:val="24"/>
              </w:rPr>
              <w:br/>
              <w:t>9).中文笔画练习卡（含底座）：PVC材质，32个版，配</w:t>
            </w:r>
            <w:proofErr w:type="gramStart"/>
            <w:r w:rsidRPr="00E254E1">
              <w:rPr>
                <w:rFonts w:asciiTheme="minorEastAsia" w:eastAsiaTheme="minorEastAsia" w:hAnsiTheme="minorEastAsia" w:hint="eastAsia"/>
                <w:sz w:val="24"/>
              </w:rPr>
              <w:t>榉木展示</w:t>
            </w:r>
            <w:proofErr w:type="gramEnd"/>
            <w:r w:rsidRPr="00E254E1">
              <w:rPr>
                <w:rFonts w:asciiTheme="minorEastAsia" w:eastAsiaTheme="minorEastAsia" w:hAnsiTheme="minorEastAsia" w:hint="eastAsia"/>
                <w:sz w:val="24"/>
              </w:rPr>
              <w:t>盒</w:t>
            </w:r>
            <w:r w:rsidRPr="00E254E1">
              <w:rPr>
                <w:rFonts w:asciiTheme="minorEastAsia" w:eastAsiaTheme="minorEastAsia" w:hAnsiTheme="minorEastAsia" w:hint="eastAsia"/>
                <w:sz w:val="24"/>
              </w:rPr>
              <w:br/>
              <w:t>10).汉语拼音声母字母板（红）：b，p，m，f，d，t，n，l，g，k，h，j，q，x，zh，ch，sh，r，z，c，s，y，w共23种拼音各五个，小点：5+</w:t>
            </w:r>
            <w:r w:rsidRPr="00E254E1">
              <w:rPr>
                <w:rFonts w:asciiTheme="minorEastAsia" w:eastAsiaTheme="minorEastAsia" w:hAnsiTheme="minorEastAsia" w:hint="eastAsia"/>
                <w:sz w:val="24"/>
              </w:rPr>
              <w:br/>
              <w:t>11).汉语拼音韵母字母板（蓝）a，o，e，i，u，ü，ai，ei，ui，ao，ou，iu，</w:t>
            </w:r>
            <w:r w:rsidRPr="00E254E1">
              <w:rPr>
                <w:rFonts w:asciiTheme="minorEastAsia" w:eastAsiaTheme="minorEastAsia" w:hAnsiTheme="minorEastAsia" w:hint="eastAsia"/>
                <w:sz w:val="24"/>
              </w:rPr>
              <w:lastRenderedPageBreak/>
              <w:t>ie，ue，er，an，en，in，un，ün，ang，eng，ing，ong共24种拼音各五个，音调各10个，小点65+</w:t>
            </w:r>
            <w:r w:rsidRPr="00E254E1">
              <w:rPr>
                <w:rFonts w:asciiTheme="minorEastAsia" w:eastAsiaTheme="minorEastAsia" w:hAnsiTheme="minorEastAsia" w:hint="eastAsia"/>
                <w:sz w:val="24"/>
              </w:rPr>
              <w:br/>
              <w:t>12).整体认读字母板（绿）：zhi，chi，shi，ri，zi，ci，si，yi，wu，yu，ye，yue，yuan，yin，yun，ying共16种各5个，小点：50+</w:t>
            </w:r>
            <w:r w:rsidRPr="00E254E1">
              <w:rPr>
                <w:rFonts w:asciiTheme="minorEastAsia" w:eastAsiaTheme="minorEastAsia" w:hAnsiTheme="minorEastAsia" w:hint="eastAsia"/>
                <w:sz w:val="24"/>
              </w:rPr>
              <w:br/>
              <w:t>13).拼音字母工作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：长*宽 84*60cm，线间距3.7cm 四线三格配合语言教具拼音字母使用，</w:t>
            </w:r>
            <w:proofErr w:type="gramStart"/>
            <w:r w:rsidRPr="00E254E1">
              <w:rPr>
                <w:rFonts w:asciiTheme="minorEastAsia" w:eastAsiaTheme="minorEastAsia" w:hAnsiTheme="minorEastAsia" w:hint="eastAsia"/>
                <w:sz w:val="24"/>
              </w:rPr>
              <w:t>适用大</w:t>
            </w:r>
            <w:proofErr w:type="gramEnd"/>
            <w:r w:rsidRPr="00E254E1">
              <w:rPr>
                <w:rFonts w:asciiTheme="minorEastAsia" w:eastAsiaTheme="minorEastAsia" w:hAnsiTheme="minorEastAsia" w:hint="eastAsia"/>
                <w:sz w:val="24"/>
              </w:rPr>
              <w:t>活动字型，纯棉</w:t>
            </w:r>
            <w:r w:rsidRPr="00E254E1">
              <w:rPr>
                <w:rFonts w:asciiTheme="minorEastAsia" w:eastAsiaTheme="minorEastAsia" w:hAnsiTheme="minorEastAsia" w:hint="eastAsia"/>
                <w:sz w:val="24"/>
              </w:rPr>
              <w:br/>
              <w:t>14).声母砂纸板：b，p，m，f，d，t，n，l，g，k，h，j，q，x，zh，ch，sh，r，z，c，s，y，w共23个声母拼音，红色板</w:t>
            </w:r>
            <w:r w:rsidRPr="00E254E1">
              <w:rPr>
                <w:rFonts w:asciiTheme="minorEastAsia" w:eastAsiaTheme="minorEastAsia" w:hAnsiTheme="minorEastAsia" w:hint="eastAsia"/>
                <w:sz w:val="24"/>
              </w:rPr>
              <w:br/>
              <w:t>15).韵母砂纸板：a，o，e，i，u，ü，ai，ei，ui，ao，ou，iu，ie，ue，er，an，en，in，un，ün，ang，eng，ing，ong共24个韵母拼音，蓝色板</w:t>
            </w:r>
            <w:r w:rsidRPr="00E254E1">
              <w:rPr>
                <w:rFonts w:asciiTheme="minorEastAsia" w:eastAsiaTheme="minorEastAsia" w:hAnsiTheme="minorEastAsia" w:hint="eastAsia"/>
                <w:sz w:val="24"/>
              </w:rPr>
              <w:br/>
              <w:t>16).整体认读砂纸板：zhi，chi，shi，ri，zi，ci，si，yi，wu，yu，ye，yue，yuan，yin，yun，ying共16个整体认读音节砂纸板，绿色</w:t>
            </w:r>
            <w:r w:rsidRPr="00E254E1">
              <w:rPr>
                <w:rFonts w:asciiTheme="minorEastAsia" w:eastAsiaTheme="minorEastAsia" w:hAnsiTheme="minorEastAsia" w:hint="eastAsia"/>
                <w:sz w:val="24"/>
              </w:rPr>
              <w:br/>
              <w:t>5.科学文化教育教具包含：</w:t>
            </w:r>
            <w:r w:rsidRPr="00E254E1">
              <w:rPr>
                <w:rFonts w:asciiTheme="minorEastAsia" w:eastAsiaTheme="minorEastAsia" w:hAnsiTheme="minorEastAsia" w:hint="eastAsia"/>
                <w:sz w:val="24"/>
              </w:rPr>
              <w:br/>
              <w:t>1).地图架：可以放置8张</w:t>
            </w:r>
            <w:proofErr w:type="gramStart"/>
            <w:r w:rsidRPr="00E254E1">
              <w:rPr>
                <w:rFonts w:asciiTheme="minorEastAsia" w:eastAsiaTheme="minorEastAsia" w:hAnsiTheme="minorEastAsia" w:hint="eastAsia"/>
                <w:sz w:val="24"/>
              </w:rPr>
              <w:t>地图嵌板的</w:t>
            </w:r>
            <w:proofErr w:type="gramEnd"/>
            <w:r w:rsidRPr="00E254E1">
              <w:rPr>
                <w:rFonts w:asciiTheme="minorEastAsia" w:eastAsiaTheme="minorEastAsia" w:hAnsiTheme="minorEastAsia" w:hint="eastAsia"/>
                <w:sz w:val="24"/>
              </w:rPr>
              <w:t>架子。</w:t>
            </w:r>
            <w:r w:rsidRPr="00E254E1">
              <w:rPr>
                <w:rFonts w:asciiTheme="minorEastAsia" w:eastAsiaTheme="minorEastAsia" w:hAnsiTheme="minorEastAsia" w:hint="eastAsia"/>
                <w:sz w:val="24"/>
              </w:rPr>
              <w:br/>
              <w:t>2).世界地图拼图：尺寸为57厘米*44.5厘米。每个洲的中心位置有一个捏手，加强孩子对平面地图的认识和兴趣。为学习政治地理做准备。适合操作过彩色地球仪的儿童</w:t>
            </w:r>
            <w:r w:rsidRPr="00E254E1">
              <w:rPr>
                <w:rFonts w:asciiTheme="minorEastAsia" w:eastAsiaTheme="minorEastAsia" w:hAnsiTheme="minorEastAsia" w:hint="eastAsia"/>
                <w:sz w:val="24"/>
              </w:rPr>
              <w:br/>
              <w:t>3).欧洲地图拼图：木质地图嵌板：尺寸为57厘米*44.5厘米，每个国家位置都有一个捏手，加强儿童对于其他洲的认识，了解各洲都是由许多国家组成的。了</w:t>
            </w:r>
            <w:r w:rsidRPr="00E254E1">
              <w:rPr>
                <w:rFonts w:asciiTheme="minorEastAsia" w:eastAsiaTheme="minorEastAsia" w:hAnsiTheme="minorEastAsia" w:hint="eastAsia"/>
                <w:sz w:val="24"/>
              </w:rPr>
              <w:lastRenderedPageBreak/>
              <w:t>解各洲国家名称。</w:t>
            </w:r>
            <w:r w:rsidRPr="00E254E1">
              <w:rPr>
                <w:rFonts w:asciiTheme="minorEastAsia" w:eastAsiaTheme="minorEastAsia" w:hAnsiTheme="minorEastAsia" w:hint="eastAsia"/>
                <w:sz w:val="24"/>
              </w:rPr>
              <w:br/>
              <w:t>4).北美洲地图拼图：木质地图嵌板：尺寸为57厘米*44.5厘米，每个国家位置都有一个捏手，加强儿童对于其他洲的认识，了解各洲都是由许多国家组成的。了解各洲国家名称。</w:t>
            </w:r>
            <w:r w:rsidRPr="00E254E1">
              <w:rPr>
                <w:rFonts w:asciiTheme="minorEastAsia" w:eastAsiaTheme="minorEastAsia" w:hAnsiTheme="minorEastAsia" w:hint="eastAsia"/>
                <w:sz w:val="24"/>
              </w:rPr>
              <w:br/>
              <w:t>5).南美洲地图拼图：木质地图嵌板：尺寸为57厘米*44.5厘米，每个国家位置都有一个捏手，加强儿童对于其他洲的认识，了解各洲都是由许多国家组成的。了解各洲国家名称。</w:t>
            </w:r>
            <w:r w:rsidRPr="00E254E1">
              <w:rPr>
                <w:rFonts w:asciiTheme="minorEastAsia" w:eastAsiaTheme="minorEastAsia" w:hAnsiTheme="minorEastAsia" w:hint="eastAsia"/>
                <w:sz w:val="24"/>
              </w:rPr>
              <w:br/>
              <w:t>6).非洲地图拼图：木质地图嵌板：尺寸为57厘米*44.5厘米，每个国家位置都有一个捏手，加强儿童对于其他洲的认识，了解各洲都是由许多国家组成的。了解各洲国家名称。</w:t>
            </w:r>
            <w:r w:rsidRPr="00E254E1">
              <w:rPr>
                <w:rFonts w:asciiTheme="minorEastAsia" w:eastAsiaTheme="minorEastAsia" w:hAnsiTheme="minorEastAsia" w:hint="eastAsia"/>
                <w:sz w:val="24"/>
              </w:rPr>
              <w:br/>
              <w:t>7).亚洲地图拼图：木质地图嵌板：尺寸为57厘米*44.5厘米，每个国家位置都有一个捏手，加强儿童对于其他洲的认识，了解各洲都是由许多国家组成的。了解各洲国家名称。</w:t>
            </w:r>
            <w:r w:rsidRPr="00E254E1">
              <w:rPr>
                <w:rFonts w:asciiTheme="minorEastAsia" w:eastAsiaTheme="minorEastAsia" w:hAnsiTheme="minorEastAsia" w:hint="eastAsia"/>
                <w:sz w:val="24"/>
              </w:rPr>
              <w:br/>
              <w:t>8).澳洲地图拼图：木质地图嵌板：尺寸为57厘米*44.5厘米，每个国家位置都有一个捏手，加强儿童对于其他洲的认识，了解各洲都是由许多国家组成的。了解各洲国家名称</w:t>
            </w:r>
            <w:r w:rsidRPr="00E254E1">
              <w:rPr>
                <w:rFonts w:asciiTheme="minorEastAsia" w:eastAsiaTheme="minorEastAsia" w:hAnsiTheme="minorEastAsia" w:hint="eastAsia"/>
                <w:sz w:val="24"/>
              </w:rPr>
              <w:br/>
              <w:t>9).砂纸地球仪（水和陆地）：带木座的地球仪，陆地由砂子代表，水域是蓝色的，直接目的：认识地球上的地形。间接目的：地球知识的应用。</w:t>
            </w:r>
            <w:r w:rsidRPr="00E254E1">
              <w:rPr>
                <w:rFonts w:asciiTheme="minorEastAsia" w:eastAsiaTheme="minorEastAsia" w:hAnsiTheme="minorEastAsia" w:hint="eastAsia"/>
                <w:sz w:val="24"/>
              </w:rPr>
              <w:br/>
              <w:t>10).彩色地球仪（世界的组成）：带木座的地球仪，陆地部分根据不同的洲漆成</w:t>
            </w:r>
            <w:r w:rsidRPr="00E254E1">
              <w:rPr>
                <w:rFonts w:asciiTheme="minorEastAsia" w:eastAsiaTheme="minorEastAsia" w:hAnsiTheme="minorEastAsia" w:hint="eastAsia"/>
                <w:sz w:val="24"/>
              </w:rPr>
              <w:lastRenderedPageBreak/>
              <w:t>不同的颜色，提高儿童对地球的兴趣，了解洲和</w:t>
            </w:r>
            <w:proofErr w:type="gramStart"/>
            <w:r w:rsidRPr="00E254E1">
              <w:rPr>
                <w:rFonts w:asciiTheme="minorEastAsia" w:eastAsiaTheme="minorEastAsia" w:hAnsiTheme="minorEastAsia" w:hint="eastAsia"/>
                <w:sz w:val="24"/>
              </w:rPr>
              <w:t>洋。</w:t>
            </w:r>
            <w:proofErr w:type="gramEnd"/>
            <w:r w:rsidRPr="00E254E1">
              <w:rPr>
                <w:rFonts w:asciiTheme="minorEastAsia" w:eastAsiaTheme="minorEastAsia" w:hAnsiTheme="minorEastAsia" w:hint="eastAsia"/>
                <w:sz w:val="24"/>
              </w:rPr>
              <w:t>认识七大洲和四大洋的名称及位置，为下一步学习平面地图做准备。适合操作过砂纸地球仪的儿童。</w:t>
            </w:r>
            <w:r w:rsidRPr="00E254E1">
              <w:rPr>
                <w:rFonts w:asciiTheme="minorEastAsia" w:eastAsiaTheme="minorEastAsia" w:hAnsiTheme="minorEastAsia" w:hint="eastAsia"/>
                <w:sz w:val="24"/>
              </w:rPr>
              <w:br/>
              <w:t>11).中国地图拼图：木质地图嵌板：尺寸57厘米*44.5厘米，每个省会位置都有一个捏手，直接目的：加强儿童对于中国地图的认识，了解中国是由许多省组成的。间接目的：了解各省名称、地形、位置等。适合学习过世界地图、亚洲地图的儿童。</w:t>
            </w:r>
            <w:r w:rsidRPr="00E254E1">
              <w:rPr>
                <w:rFonts w:asciiTheme="minorEastAsia" w:eastAsiaTheme="minorEastAsia" w:hAnsiTheme="minorEastAsia" w:hint="eastAsia"/>
                <w:sz w:val="24"/>
              </w:rPr>
              <w:br/>
              <w:t>12).有字世界纸地图：有字世界纸质地图，与地图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13).有字欧洲纸地图：有字欧洲纸质地图，与地图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14).有字北美洲纸地图：有字北美洲纸质地图，与地图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15).有字南美洲纸地图：有字南美洲纸质地图，与地图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16).有字非洲纸地图：有字非洲纸质地图，与地图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17).有亚洲纸地图：有字亚洲纸质地图，与地图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18).有字大洋洲纸地图：有字大洋洲纸质地图，与地图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19).有字中国纸地图：有字中国纸质地图，与地图</w:t>
            </w:r>
            <w:proofErr w:type="gramStart"/>
            <w:r w:rsidRPr="00E254E1">
              <w:rPr>
                <w:rFonts w:asciiTheme="minorEastAsia" w:eastAsiaTheme="minorEastAsia" w:hAnsiTheme="minorEastAsia" w:hint="eastAsia"/>
                <w:sz w:val="24"/>
              </w:rPr>
              <w:t>嵌板配套</w:t>
            </w:r>
            <w:proofErr w:type="gramEnd"/>
            <w:r w:rsidRPr="00E254E1">
              <w:rPr>
                <w:rFonts w:asciiTheme="minorEastAsia" w:eastAsiaTheme="minorEastAsia" w:hAnsiTheme="minorEastAsia" w:hint="eastAsia"/>
                <w:sz w:val="24"/>
              </w:rPr>
              <w:t>使用</w:t>
            </w:r>
            <w:r w:rsidRPr="00E254E1">
              <w:rPr>
                <w:rFonts w:asciiTheme="minorEastAsia" w:eastAsiaTheme="minorEastAsia" w:hAnsiTheme="minorEastAsia" w:hint="eastAsia"/>
                <w:sz w:val="24"/>
              </w:rPr>
              <w:br/>
              <w:t>20).认识世界：该教具正面是世界地图（主要国家版图上有一个小孔），反面是标注国家名称的国旗图片（控错用），配有一份国旗，国旗可以插在世界地图上面，如果插错可以对照</w:t>
            </w:r>
            <w:proofErr w:type="gramStart"/>
            <w:r w:rsidRPr="00E254E1">
              <w:rPr>
                <w:rFonts w:asciiTheme="minorEastAsia" w:eastAsiaTheme="minorEastAsia" w:hAnsiTheme="minorEastAsia" w:hint="eastAsia"/>
                <w:sz w:val="24"/>
              </w:rPr>
              <w:t>控错图</w:t>
            </w:r>
            <w:proofErr w:type="gramEnd"/>
            <w:r w:rsidRPr="00E254E1">
              <w:rPr>
                <w:rFonts w:asciiTheme="minorEastAsia" w:eastAsiaTheme="minorEastAsia" w:hAnsiTheme="minorEastAsia" w:hint="eastAsia"/>
                <w:sz w:val="24"/>
              </w:rPr>
              <w:t>，自动纠错。认识世界各国国旗，开展眼界。为下一步学习三</w:t>
            </w:r>
            <w:proofErr w:type="gramStart"/>
            <w:r w:rsidRPr="00E254E1">
              <w:rPr>
                <w:rFonts w:asciiTheme="minorEastAsia" w:eastAsiaTheme="minorEastAsia" w:hAnsiTheme="minorEastAsia" w:hint="eastAsia"/>
                <w:sz w:val="24"/>
              </w:rPr>
              <w:t>部分卡做准备</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21).砂纸地形图：六种陆地和水域构成的砂纸地形图装在一个木盒里直接目的：</w:t>
            </w:r>
            <w:r w:rsidRPr="00E254E1">
              <w:rPr>
                <w:rFonts w:asciiTheme="minorEastAsia" w:eastAsiaTheme="minorEastAsia" w:hAnsiTheme="minorEastAsia" w:hint="eastAsia"/>
                <w:sz w:val="24"/>
              </w:rPr>
              <w:lastRenderedPageBreak/>
              <w:t>发展对地球地形的平面认识和鉴赏能力。间接目的：为认识地球仪上的地形做准备。适合练习过“制作立体地形”的儿童。</w:t>
            </w:r>
            <w:r w:rsidRPr="00E254E1">
              <w:rPr>
                <w:rFonts w:asciiTheme="minorEastAsia" w:eastAsiaTheme="minorEastAsia" w:hAnsiTheme="minorEastAsia" w:hint="eastAsia"/>
                <w:sz w:val="24"/>
              </w:rPr>
              <w:br/>
              <w:t>22).立体地形模型（十块）：10个不同的立体模型，半岛、海湾、地峡、海峡、岛屿、湖泊、群岛、湖泊群、海</w:t>
            </w:r>
            <w:proofErr w:type="gramStart"/>
            <w:r w:rsidRPr="00E254E1">
              <w:rPr>
                <w:rFonts w:asciiTheme="minorEastAsia" w:eastAsiaTheme="minorEastAsia" w:hAnsiTheme="minorEastAsia" w:hint="eastAsia"/>
                <w:sz w:val="24"/>
              </w:rPr>
              <w:t>岬</w:t>
            </w:r>
            <w:proofErr w:type="gramEnd"/>
            <w:r w:rsidRPr="00E254E1">
              <w:rPr>
                <w:rFonts w:asciiTheme="minorEastAsia" w:eastAsiaTheme="minorEastAsia" w:hAnsiTheme="minorEastAsia" w:hint="eastAsia"/>
                <w:sz w:val="24"/>
              </w:rPr>
              <w:t>、小海湾</w:t>
            </w:r>
            <w:r w:rsidRPr="00E254E1">
              <w:rPr>
                <w:rFonts w:asciiTheme="minorEastAsia" w:eastAsiaTheme="minorEastAsia" w:hAnsiTheme="minorEastAsia" w:hint="eastAsia"/>
                <w:sz w:val="24"/>
              </w:rPr>
              <w:br/>
              <w:t>23).立体八大行星：太阳居中，行星围绕旋转，盘上有行星的轨道，行星由车木和螺丝组成。</w:t>
            </w:r>
            <w:r w:rsidRPr="00E254E1">
              <w:rPr>
                <w:rFonts w:asciiTheme="minorEastAsia" w:eastAsiaTheme="minorEastAsia" w:hAnsiTheme="minorEastAsia" w:hint="eastAsia"/>
                <w:sz w:val="24"/>
              </w:rPr>
              <w:br/>
              <w:t>24).叶形</w:t>
            </w:r>
            <w:proofErr w:type="gramStart"/>
            <w:r w:rsidRPr="00E254E1">
              <w:rPr>
                <w:rFonts w:asciiTheme="minorEastAsia" w:eastAsiaTheme="minorEastAsia" w:hAnsiTheme="minorEastAsia" w:hint="eastAsia"/>
                <w:sz w:val="24"/>
              </w:rPr>
              <w:t>嵌板橱</w:t>
            </w:r>
            <w:proofErr w:type="gramEnd"/>
            <w:r w:rsidRPr="00E254E1">
              <w:rPr>
                <w:rFonts w:asciiTheme="minorEastAsia" w:eastAsiaTheme="minorEastAsia" w:hAnsiTheme="minorEastAsia" w:hint="eastAsia"/>
                <w:sz w:val="24"/>
              </w:rPr>
              <w:t>：带三层抽屉的高级木柜，里面放置18个叶片形状</w:t>
            </w:r>
            <w:proofErr w:type="gramStart"/>
            <w:r w:rsidRPr="00E254E1">
              <w:rPr>
                <w:rFonts w:asciiTheme="minorEastAsia" w:eastAsiaTheme="minorEastAsia" w:hAnsiTheme="minorEastAsia" w:hint="eastAsia"/>
                <w:sz w:val="24"/>
              </w:rPr>
              <w:t>的嵌板及</w:t>
            </w:r>
            <w:proofErr w:type="gramEnd"/>
            <w:r w:rsidRPr="00E254E1">
              <w:rPr>
                <w:rFonts w:asciiTheme="minorEastAsia" w:eastAsiaTheme="minorEastAsia" w:hAnsiTheme="minorEastAsia" w:hint="eastAsia"/>
                <w:sz w:val="24"/>
              </w:rPr>
              <w:t>木框，直接目的：引发孩子对树叶形状的兴趣；了解各种形状树叶的名称。间接目的：由实物向拼图、图片、符号过渡，帮助孩子建立抽象的概念。适合学习过叶子结构的儿童。</w:t>
            </w:r>
            <w:r w:rsidRPr="00E254E1">
              <w:rPr>
                <w:rFonts w:asciiTheme="minorEastAsia" w:eastAsiaTheme="minorEastAsia" w:hAnsiTheme="minorEastAsia" w:hint="eastAsia"/>
                <w:sz w:val="24"/>
              </w:rPr>
              <w:br/>
              <w:t>25).三格植物</w:t>
            </w:r>
            <w:proofErr w:type="gramStart"/>
            <w:r w:rsidRPr="00E254E1">
              <w:rPr>
                <w:rFonts w:asciiTheme="minorEastAsia" w:eastAsiaTheme="minorEastAsia" w:hAnsiTheme="minorEastAsia" w:hint="eastAsia"/>
                <w:sz w:val="24"/>
              </w:rPr>
              <w:t>嵌</w:t>
            </w:r>
            <w:proofErr w:type="gramEnd"/>
            <w:r w:rsidRPr="00E254E1">
              <w:rPr>
                <w:rFonts w:asciiTheme="minorEastAsia" w:eastAsiaTheme="minorEastAsia" w:hAnsiTheme="minorEastAsia" w:hint="eastAsia"/>
                <w:sz w:val="24"/>
              </w:rPr>
              <w:t>板柜（不含嵌板）：放置</w:t>
            </w:r>
            <w:proofErr w:type="gramStart"/>
            <w:r w:rsidRPr="00E254E1">
              <w:rPr>
                <w:rFonts w:asciiTheme="minorEastAsia" w:eastAsiaTheme="minorEastAsia" w:hAnsiTheme="minorEastAsia" w:hint="eastAsia"/>
                <w:sz w:val="24"/>
              </w:rPr>
              <w:t>植物嵌板的</w:t>
            </w:r>
            <w:proofErr w:type="gramEnd"/>
            <w:r w:rsidRPr="00E254E1">
              <w:rPr>
                <w:rFonts w:asciiTheme="minorEastAsia" w:eastAsiaTheme="minorEastAsia" w:hAnsiTheme="minorEastAsia" w:hint="eastAsia"/>
                <w:sz w:val="24"/>
              </w:rPr>
              <w:t>柜子</w:t>
            </w:r>
            <w:r w:rsidRPr="00E254E1">
              <w:rPr>
                <w:rFonts w:asciiTheme="minorEastAsia" w:eastAsiaTheme="minorEastAsia" w:hAnsiTheme="minorEastAsia" w:hint="eastAsia"/>
                <w:sz w:val="24"/>
              </w:rPr>
              <w:br/>
              <w:t>26).叶形控制卡pvc:18种树叶形状，中英文名称对照，pvc材质，300*440*0.5mm，适合年龄5岁+</w:t>
            </w:r>
            <w:r w:rsidRPr="00E254E1">
              <w:rPr>
                <w:rFonts w:asciiTheme="minorEastAsia" w:eastAsiaTheme="minorEastAsia" w:hAnsiTheme="minorEastAsia" w:hint="eastAsia"/>
                <w:sz w:val="24"/>
              </w:rPr>
              <w:br/>
              <w:t>27).树叶拼图：培养手眼协作及独立性提高观察分析能力和专注力，了解植物的树叶的各个部分的基本构造。间接目的：由拼图</w:t>
            </w:r>
            <w:proofErr w:type="gramStart"/>
            <w:r w:rsidRPr="00E254E1">
              <w:rPr>
                <w:rFonts w:asciiTheme="minorEastAsia" w:eastAsiaTheme="minorEastAsia" w:hAnsiTheme="minorEastAsia" w:hint="eastAsia"/>
                <w:sz w:val="24"/>
              </w:rPr>
              <w:t>向图片向文字</w:t>
            </w:r>
            <w:proofErr w:type="gramEnd"/>
            <w:r w:rsidRPr="00E254E1">
              <w:rPr>
                <w:rFonts w:asciiTheme="minorEastAsia" w:eastAsiaTheme="minorEastAsia" w:hAnsiTheme="minorEastAsia" w:hint="eastAsia"/>
                <w:sz w:val="24"/>
              </w:rPr>
              <w:t>过渡，帮助孩子建立抽象的概念，为学习树叶的三</w:t>
            </w:r>
            <w:proofErr w:type="gramStart"/>
            <w:r w:rsidRPr="00E254E1">
              <w:rPr>
                <w:rFonts w:asciiTheme="minorEastAsia" w:eastAsiaTheme="minorEastAsia" w:hAnsiTheme="minorEastAsia" w:hint="eastAsia"/>
                <w:sz w:val="24"/>
              </w:rPr>
              <w:t>部分卡做准备</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28).树拼图：培养手眼协作及独立性提高观察分析能力和专注力，了解植物的树的各个部分的基本构造。间接目的：由图片</w:t>
            </w:r>
            <w:proofErr w:type="gramStart"/>
            <w:r w:rsidRPr="00E254E1">
              <w:rPr>
                <w:rFonts w:asciiTheme="minorEastAsia" w:eastAsiaTheme="minorEastAsia" w:hAnsiTheme="minorEastAsia" w:hint="eastAsia"/>
                <w:sz w:val="24"/>
              </w:rPr>
              <w:t>向文字</w:t>
            </w:r>
            <w:proofErr w:type="gramEnd"/>
            <w:r w:rsidRPr="00E254E1">
              <w:rPr>
                <w:rFonts w:asciiTheme="minorEastAsia" w:eastAsiaTheme="minorEastAsia" w:hAnsiTheme="minorEastAsia" w:hint="eastAsia"/>
                <w:sz w:val="24"/>
              </w:rPr>
              <w:t>过渡，帮助孩子建立抽象的概念，为学习树的三</w:t>
            </w:r>
            <w:proofErr w:type="gramStart"/>
            <w:r w:rsidRPr="00E254E1">
              <w:rPr>
                <w:rFonts w:asciiTheme="minorEastAsia" w:eastAsiaTheme="minorEastAsia" w:hAnsiTheme="minorEastAsia" w:hint="eastAsia"/>
                <w:sz w:val="24"/>
              </w:rPr>
              <w:t>部分卡做准备</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29).花朵拼图：</w:t>
            </w:r>
            <w:proofErr w:type="gramStart"/>
            <w:r w:rsidRPr="00E254E1">
              <w:rPr>
                <w:rFonts w:asciiTheme="minorEastAsia" w:eastAsiaTheme="minorEastAsia" w:hAnsiTheme="minorEastAsia" w:hint="eastAsia"/>
                <w:sz w:val="24"/>
              </w:rPr>
              <w:t>带捏手</w:t>
            </w:r>
            <w:proofErr w:type="gramEnd"/>
            <w:r w:rsidRPr="00E254E1">
              <w:rPr>
                <w:rFonts w:asciiTheme="minorEastAsia" w:eastAsiaTheme="minorEastAsia" w:hAnsiTheme="minorEastAsia" w:hint="eastAsia"/>
                <w:sz w:val="24"/>
              </w:rPr>
              <w:t>的木质花朵嵌板。通过拼插,让孩子认识花的各部分构造，了解其名称。同时锻炼孩子手眼协调能力。</w:t>
            </w:r>
            <w:r w:rsidRPr="00E254E1">
              <w:rPr>
                <w:rFonts w:asciiTheme="minorEastAsia" w:eastAsiaTheme="minorEastAsia" w:hAnsiTheme="minorEastAsia" w:hint="eastAsia"/>
                <w:sz w:val="24"/>
              </w:rPr>
              <w:br/>
              <w:t>30).叶形卡片柜：放叶形卡片的橱，让孩子养成良好的习惯，用完教具要收拾好。</w:t>
            </w:r>
            <w:r w:rsidRPr="00E254E1">
              <w:rPr>
                <w:rFonts w:asciiTheme="minorEastAsia" w:eastAsiaTheme="minorEastAsia" w:hAnsiTheme="minorEastAsia" w:hint="eastAsia"/>
                <w:sz w:val="24"/>
              </w:rPr>
              <w:br/>
              <w:t>31).树叶纸卡片：让孩子认识一些植物叶子的形状。</w:t>
            </w:r>
            <w:r w:rsidRPr="00E254E1">
              <w:rPr>
                <w:rFonts w:asciiTheme="minorEastAsia" w:eastAsiaTheme="minorEastAsia" w:hAnsiTheme="minorEastAsia" w:hint="eastAsia"/>
                <w:sz w:val="24"/>
              </w:rPr>
              <w:br/>
              <w:t>32).种子发芽：</w:t>
            </w:r>
            <w:proofErr w:type="gramStart"/>
            <w:r w:rsidRPr="00E254E1">
              <w:rPr>
                <w:rFonts w:asciiTheme="minorEastAsia" w:eastAsiaTheme="minorEastAsia" w:hAnsiTheme="minorEastAsia" w:hint="eastAsia"/>
                <w:sz w:val="24"/>
              </w:rPr>
              <w:t>带捏手</w:t>
            </w:r>
            <w:proofErr w:type="gramEnd"/>
            <w:r w:rsidRPr="00E254E1">
              <w:rPr>
                <w:rFonts w:asciiTheme="minorEastAsia" w:eastAsiaTheme="minorEastAsia" w:hAnsiTheme="minorEastAsia" w:hint="eastAsia"/>
                <w:sz w:val="24"/>
              </w:rPr>
              <w:t>的木质种子嵌板。直接目的：培养手眼协作及独立性提高观察分析能力和专注力，激发孩子对种子构造的兴趣；认识种子的各组成部分，了解其名称。</w:t>
            </w:r>
            <w:r w:rsidRPr="00E254E1">
              <w:rPr>
                <w:rFonts w:asciiTheme="minorEastAsia" w:eastAsiaTheme="minorEastAsia" w:hAnsiTheme="minorEastAsia" w:hint="eastAsia"/>
                <w:sz w:val="24"/>
              </w:rPr>
              <w:br/>
              <w:t>33).PEC植物三段卡：认识植物各部分名称</w:t>
            </w:r>
            <w:r w:rsidRPr="00E254E1">
              <w:rPr>
                <w:rFonts w:asciiTheme="minorEastAsia" w:eastAsiaTheme="minorEastAsia" w:hAnsiTheme="minorEastAsia" w:hint="eastAsia"/>
                <w:sz w:val="24"/>
              </w:rPr>
              <w:br/>
              <w:t>34).五</w:t>
            </w:r>
            <w:proofErr w:type="gramStart"/>
            <w:r w:rsidRPr="00E254E1">
              <w:rPr>
                <w:rFonts w:asciiTheme="minorEastAsia" w:eastAsiaTheme="minorEastAsia" w:hAnsiTheme="minorEastAsia" w:hint="eastAsia"/>
                <w:sz w:val="24"/>
              </w:rPr>
              <w:t>格动物嵌板橱</w:t>
            </w:r>
            <w:proofErr w:type="gramEnd"/>
            <w:r w:rsidRPr="00E254E1">
              <w:rPr>
                <w:rFonts w:asciiTheme="minorEastAsia" w:eastAsiaTheme="minorEastAsia" w:hAnsiTheme="minorEastAsia" w:hint="eastAsia"/>
                <w:sz w:val="24"/>
              </w:rPr>
              <w:t>（不含嵌板）：放置</w:t>
            </w:r>
            <w:proofErr w:type="gramStart"/>
            <w:r w:rsidRPr="00E254E1">
              <w:rPr>
                <w:rFonts w:asciiTheme="minorEastAsia" w:eastAsiaTheme="minorEastAsia" w:hAnsiTheme="minorEastAsia" w:hint="eastAsia"/>
                <w:sz w:val="24"/>
              </w:rPr>
              <w:t>动物嵌板的</w:t>
            </w:r>
            <w:proofErr w:type="gramEnd"/>
            <w:r w:rsidRPr="00E254E1">
              <w:rPr>
                <w:rFonts w:asciiTheme="minorEastAsia" w:eastAsiaTheme="minorEastAsia" w:hAnsiTheme="minorEastAsia" w:hint="eastAsia"/>
                <w:sz w:val="24"/>
              </w:rPr>
              <w:t>橱。培养孩子良好的秩序感，用完教具要收拾好。</w:t>
            </w:r>
            <w:r w:rsidRPr="00E254E1">
              <w:rPr>
                <w:rFonts w:asciiTheme="minorEastAsia" w:eastAsiaTheme="minorEastAsia" w:hAnsiTheme="minorEastAsia" w:hint="eastAsia"/>
                <w:sz w:val="24"/>
              </w:rPr>
              <w:br/>
              <w:t>35).马拼图：</w:t>
            </w:r>
            <w:proofErr w:type="gramStart"/>
            <w:r w:rsidRPr="00E254E1">
              <w:rPr>
                <w:rFonts w:asciiTheme="minorEastAsia" w:eastAsiaTheme="minorEastAsia" w:hAnsiTheme="minorEastAsia" w:hint="eastAsia"/>
                <w:sz w:val="24"/>
              </w:rPr>
              <w:t>带捏手</w:t>
            </w:r>
            <w:proofErr w:type="gramEnd"/>
            <w:r w:rsidRPr="00E254E1">
              <w:rPr>
                <w:rFonts w:asciiTheme="minorEastAsia" w:eastAsiaTheme="minorEastAsia" w:hAnsiTheme="minorEastAsia" w:hint="eastAsia"/>
                <w:sz w:val="24"/>
              </w:rPr>
              <w:t>的</w:t>
            </w:r>
            <w:proofErr w:type="gramStart"/>
            <w:r w:rsidRPr="00E254E1">
              <w:rPr>
                <w:rFonts w:asciiTheme="minorEastAsia" w:eastAsiaTheme="minorEastAsia" w:hAnsiTheme="minorEastAsia" w:hint="eastAsia"/>
                <w:sz w:val="24"/>
              </w:rPr>
              <w:t>木质马嵌板</w:t>
            </w:r>
            <w:proofErr w:type="gramEnd"/>
            <w:r w:rsidRPr="00E254E1">
              <w:rPr>
                <w:rFonts w:asciiTheme="minorEastAsia" w:eastAsiaTheme="minorEastAsia" w:hAnsiTheme="minorEastAsia" w:hint="eastAsia"/>
                <w:sz w:val="24"/>
              </w:rPr>
              <w:t>。尺寸为：24厘米*24厘米。直接目的：加强对马的特征和功能的认识。间接目的：由图片</w:t>
            </w:r>
            <w:proofErr w:type="gramStart"/>
            <w:r w:rsidRPr="00E254E1">
              <w:rPr>
                <w:rFonts w:asciiTheme="minorEastAsia" w:eastAsiaTheme="minorEastAsia" w:hAnsiTheme="minorEastAsia" w:hint="eastAsia"/>
                <w:sz w:val="24"/>
              </w:rPr>
              <w:t>向文字</w:t>
            </w:r>
            <w:proofErr w:type="gramEnd"/>
            <w:r w:rsidRPr="00E254E1">
              <w:rPr>
                <w:rFonts w:asciiTheme="minorEastAsia" w:eastAsiaTheme="minorEastAsia" w:hAnsiTheme="minorEastAsia" w:hint="eastAsia"/>
                <w:sz w:val="24"/>
              </w:rPr>
              <w:t>过渡，帮助孩子建立抽象的概念。</w:t>
            </w:r>
            <w:r w:rsidRPr="00E254E1">
              <w:rPr>
                <w:rFonts w:asciiTheme="minorEastAsia" w:eastAsiaTheme="minorEastAsia" w:hAnsiTheme="minorEastAsia" w:hint="eastAsia"/>
                <w:sz w:val="24"/>
              </w:rPr>
              <w:br/>
              <w:t>36).鱼拼图：</w:t>
            </w:r>
            <w:proofErr w:type="gramStart"/>
            <w:r w:rsidRPr="00E254E1">
              <w:rPr>
                <w:rFonts w:asciiTheme="minorEastAsia" w:eastAsiaTheme="minorEastAsia" w:hAnsiTheme="minorEastAsia" w:hint="eastAsia"/>
                <w:sz w:val="24"/>
              </w:rPr>
              <w:t>带捏手</w:t>
            </w:r>
            <w:proofErr w:type="gramEnd"/>
            <w:r w:rsidRPr="00E254E1">
              <w:rPr>
                <w:rFonts w:asciiTheme="minorEastAsia" w:eastAsiaTheme="minorEastAsia" w:hAnsiTheme="minorEastAsia" w:hint="eastAsia"/>
                <w:sz w:val="24"/>
              </w:rPr>
              <w:t>的木质</w:t>
            </w:r>
            <w:proofErr w:type="gramStart"/>
            <w:r w:rsidRPr="00E254E1">
              <w:rPr>
                <w:rFonts w:asciiTheme="minorEastAsia" w:eastAsiaTheme="minorEastAsia" w:hAnsiTheme="minorEastAsia" w:hint="eastAsia"/>
                <w:sz w:val="24"/>
              </w:rPr>
              <w:t>鱼嵌板</w:t>
            </w:r>
            <w:proofErr w:type="gramEnd"/>
            <w:r w:rsidRPr="00E254E1">
              <w:rPr>
                <w:rFonts w:asciiTheme="minorEastAsia" w:eastAsiaTheme="minorEastAsia" w:hAnsiTheme="minorEastAsia" w:hint="eastAsia"/>
                <w:sz w:val="24"/>
              </w:rPr>
              <w:t>，直接目的：培养手眼协作及独立性提高观察分析能力和专注力，了解动物鱼的各个部分的基本构造和名称认识。间接目的：由图片</w:t>
            </w:r>
            <w:proofErr w:type="gramStart"/>
            <w:r w:rsidRPr="00E254E1">
              <w:rPr>
                <w:rFonts w:asciiTheme="minorEastAsia" w:eastAsiaTheme="minorEastAsia" w:hAnsiTheme="minorEastAsia" w:hint="eastAsia"/>
                <w:sz w:val="24"/>
              </w:rPr>
              <w:t>向文字</w:t>
            </w:r>
            <w:proofErr w:type="gramEnd"/>
            <w:r w:rsidRPr="00E254E1">
              <w:rPr>
                <w:rFonts w:asciiTheme="minorEastAsia" w:eastAsiaTheme="minorEastAsia" w:hAnsiTheme="minorEastAsia" w:hint="eastAsia"/>
                <w:sz w:val="24"/>
              </w:rPr>
              <w:t>过渡，帮助孩子建立抽象的概念，为学习鱼的三</w:t>
            </w:r>
            <w:proofErr w:type="gramStart"/>
            <w:r w:rsidRPr="00E254E1">
              <w:rPr>
                <w:rFonts w:asciiTheme="minorEastAsia" w:eastAsiaTheme="minorEastAsia" w:hAnsiTheme="minorEastAsia" w:hint="eastAsia"/>
                <w:sz w:val="24"/>
              </w:rPr>
              <w:t>部分卡做准备</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37).鸟拼图：</w:t>
            </w:r>
            <w:proofErr w:type="gramStart"/>
            <w:r w:rsidRPr="00E254E1">
              <w:rPr>
                <w:rFonts w:asciiTheme="minorEastAsia" w:eastAsiaTheme="minorEastAsia" w:hAnsiTheme="minorEastAsia" w:hint="eastAsia"/>
                <w:sz w:val="24"/>
              </w:rPr>
              <w:t>带捏手</w:t>
            </w:r>
            <w:proofErr w:type="gramEnd"/>
            <w:r w:rsidRPr="00E254E1">
              <w:rPr>
                <w:rFonts w:asciiTheme="minorEastAsia" w:eastAsiaTheme="minorEastAsia" w:hAnsiTheme="minorEastAsia" w:hint="eastAsia"/>
                <w:sz w:val="24"/>
              </w:rPr>
              <w:t>的木质</w:t>
            </w:r>
            <w:proofErr w:type="gramStart"/>
            <w:r w:rsidRPr="00E254E1">
              <w:rPr>
                <w:rFonts w:asciiTheme="minorEastAsia" w:eastAsiaTheme="minorEastAsia" w:hAnsiTheme="minorEastAsia" w:hint="eastAsia"/>
                <w:sz w:val="24"/>
              </w:rPr>
              <w:t>鸟嵌板</w:t>
            </w:r>
            <w:proofErr w:type="gramEnd"/>
            <w:r w:rsidRPr="00E254E1">
              <w:rPr>
                <w:rFonts w:asciiTheme="minorEastAsia" w:eastAsiaTheme="minorEastAsia" w:hAnsiTheme="minorEastAsia" w:hint="eastAsia"/>
                <w:sz w:val="24"/>
              </w:rPr>
              <w:t>，直接目的：培养手眼协作及独立性提高观察分析能力和专注力，了解动物鸟的各个部分的基本构造和名称认识。间接目的：由图片</w:t>
            </w:r>
            <w:proofErr w:type="gramStart"/>
            <w:r w:rsidRPr="00E254E1">
              <w:rPr>
                <w:rFonts w:asciiTheme="minorEastAsia" w:eastAsiaTheme="minorEastAsia" w:hAnsiTheme="minorEastAsia" w:hint="eastAsia"/>
                <w:sz w:val="24"/>
              </w:rPr>
              <w:t>向文字</w:t>
            </w:r>
            <w:proofErr w:type="gramEnd"/>
            <w:r w:rsidRPr="00E254E1">
              <w:rPr>
                <w:rFonts w:asciiTheme="minorEastAsia" w:eastAsiaTheme="minorEastAsia" w:hAnsiTheme="minorEastAsia" w:hint="eastAsia"/>
                <w:sz w:val="24"/>
              </w:rPr>
              <w:t>过渡，帮助孩子建立抽象的概念，为学习鸟的三</w:t>
            </w:r>
            <w:proofErr w:type="gramStart"/>
            <w:r w:rsidRPr="00E254E1">
              <w:rPr>
                <w:rFonts w:asciiTheme="minorEastAsia" w:eastAsiaTheme="minorEastAsia" w:hAnsiTheme="minorEastAsia" w:hint="eastAsia"/>
                <w:sz w:val="24"/>
              </w:rPr>
              <w:t>部分卡做准备</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38).蜻蜓拼图：认识蜻蜓的各部分构造</w:t>
            </w:r>
            <w:r w:rsidRPr="00E254E1">
              <w:rPr>
                <w:rFonts w:asciiTheme="minorEastAsia" w:eastAsiaTheme="minorEastAsia" w:hAnsiTheme="minorEastAsia" w:hint="eastAsia"/>
                <w:sz w:val="24"/>
              </w:rPr>
              <w:br/>
              <w:t>39).企鹅拼图：认识企鹅的各部分构造</w:t>
            </w:r>
            <w:r w:rsidRPr="00E254E1">
              <w:rPr>
                <w:rFonts w:asciiTheme="minorEastAsia" w:eastAsiaTheme="minorEastAsia" w:hAnsiTheme="minorEastAsia" w:hint="eastAsia"/>
                <w:sz w:val="24"/>
              </w:rPr>
              <w:br/>
              <w:t>40).老虎拼图：认识东北虎各部分名称</w:t>
            </w:r>
            <w:r w:rsidRPr="00E254E1">
              <w:rPr>
                <w:rFonts w:asciiTheme="minorEastAsia" w:eastAsiaTheme="minorEastAsia" w:hAnsiTheme="minorEastAsia" w:hint="eastAsia"/>
                <w:sz w:val="24"/>
              </w:rPr>
              <w:br/>
              <w:t>41).熊猫拼图：认识熊猫部分名称</w:t>
            </w:r>
            <w:r w:rsidRPr="00E254E1">
              <w:rPr>
                <w:rFonts w:asciiTheme="minorEastAsia" w:eastAsiaTheme="minorEastAsia" w:hAnsiTheme="minorEastAsia" w:hint="eastAsia"/>
                <w:sz w:val="24"/>
              </w:rPr>
              <w:br/>
              <w:t>42).PEC动物三段卡：认识动物的各部分名称</w:t>
            </w:r>
            <w:r w:rsidRPr="00E254E1">
              <w:rPr>
                <w:rFonts w:asciiTheme="minorEastAsia" w:eastAsiaTheme="minorEastAsia" w:hAnsiTheme="minorEastAsia" w:hint="eastAsia"/>
                <w:sz w:val="24"/>
              </w:rPr>
              <w:br/>
              <w:t>43).活动时钟：认识时钟和1-12点。24个钟点，红色筹码代表1-12点，蓝色筹码代表13-24点，直观认识时钟的构成，了解时间概念，为看生活中的表打基础。</w:t>
            </w:r>
            <w:r w:rsidRPr="00E254E1">
              <w:rPr>
                <w:rFonts w:asciiTheme="minorEastAsia" w:eastAsiaTheme="minorEastAsia" w:hAnsiTheme="minorEastAsia" w:hint="eastAsia"/>
                <w:sz w:val="24"/>
              </w:rPr>
              <w:br/>
              <w:t>44).时钟三步卡：配合活动时钟一起使用的钟表时间指示卡。</w:t>
            </w:r>
            <w:r w:rsidRPr="00E254E1">
              <w:rPr>
                <w:rFonts w:asciiTheme="minorEastAsia" w:eastAsiaTheme="minorEastAsia" w:hAnsiTheme="minorEastAsia" w:hint="eastAsia"/>
                <w:sz w:val="24"/>
              </w:rPr>
              <w:br/>
              <w:t>2、语言区汉语卡片套装：</w:t>
            </w:r>
            <w:r w:rsidRPr="00E254E1">
              <w:rPr>
                <w:rFonts w:asciiTheme="minorEastAsia" w:eastAsiaTheme="minorEastAsia" w:hAnsiTheme="minorEastAsia" w:hint="eastAsia"/>
                <w:sz w:val="24"/>
              </w:rPr>
              <w:br/>
              <w:t>1.涵盖动植物、交通、文化、天文地理、中国特色等多个方面，其中三段卡为PVC材质，防水耐磨，耐折，每一套都配备展示盒。数量不低于64件。</w:t>
            </w:r>
            <w:r w:rsidRPr="00E254E1">
              <w:rPr>
                <w:rFonts w:asciiTheme="minorEastAsia" w:eastAsiaTheme="minorEastAsia" w:hAnsiTheme="minorEastAsia" w:hint="eastAsia"/>
                <w:sz w:val="24"/>
              </w:rPr>
              <w:br/>
              <w:t>2.动植物卡片清单：花朵各部分、树叶各部分、树的各部分、马的各部分、青蛙各部分、鸟的各部分、乌龟各部分、鱼的各部分、水果（一）、水果（二）、蔬菜（一）、蔬菜（二）、各种菌类、坚果、爬行动物、各种狗、各种花、花朵定义小书、树叶定义小书、树的定义小书、马的定义小书、青蛙定义小书、鸟的定义小书、乌龟定义小书、鱼的定义小书、</w:t>
            </w:r>
            <w:r w:rsidRPr="00E254E1">
              <w:rPr>
                <w:rFonts w:asciiTheme="minorEastAsia" w:eastAsiaTheme="minorEastAsia" w:hAnsiTheme="minorEastAsia" w:hint="eastAsia"/>
                <w:sz w:val="24"/>
              </w:rPr>
              <w:br/>
              <w:t>3.交通卡片清单：车标、交通工具、安全标识、交通标识、地形定义小书、</w:t>
            </w:r>
            <w:r w:rsidRPr="00E254E1">
              <w:rPr>
                <w:rFonts w:asciiTheme="minorEastAsia" w:eastAsiaTheme="minorEastAsia" w:hAnsiTheme="minorEastAsia" w:hint="eastAsia"/>
                <w:sz w:val="24"/>
              </w:rPr>
              <w:br/>
              <w:t>4.文化卡片清单：几何立体图形三段卡、11色颜色三段卡、家用电器、职业、十二星座、世界八大奇迹、世界著名建筑、服饰、各种鞋、各种球、西方乐器、汉</w:t>
            </w:r>
            <w:r w:rsidRPr="00E254E1">
              <w:rPr>
                <w:rFonts w:asciiTheme="minorEastAsia" w:eastAsiaTheme="minorEastAsia" w:hAnsiTheme="minorEastAsia" w:hint="eastAsia"/>
                <w:sz w:val="24"/>
              </w:rPr>
              <w:lastRenderedPageBreak/>
              <w:t>字结构三段卡（一）、汉字结构三段卡（二）、七大洲三段卡、地形三段卡、地形地貌三段卡、地球的构造三段卡、世界国旗、量词配对卡、反义词</w:t>
            </w:r>
            <w:proofErr w:type="gramStart"/>
            <w:r w:rsidRPr="00E254E1">
              <w:rPr>
                <w:rFonts w:asciiTheme="minorEastAsia" w:eastAsiaTheme="minorEastAsia" w:hAnsiTheme="minorEastAsia" w:hint="eastAsia"/>
                <w:sz w:val="24"/>
              </w:rPr>
              <w:t>配对卡</w:t>
            </w:r>
            <w:proofErr w:type="gramEnd"/>
            <w:r w:rsidRPr="00E254E1">
              <w:rPr>
                <w:rFonts w:asciiTheme="minorEastAsia" w:eastAsiaTheme="minorEastAsia" w:hAnsiTheme="minorEastAsia" w:hint="eastAsia"/>
                <w:sz w:val="24"/>
              </w:rPr>
              <w:t>1、反义词</w:t>
            </w:r>
            <w:proofErr w:type="gramStart"/>
            <w:r w:rsidRPr="00E254E1">
              <w:rPr>
                <w:rFonts w:asciiTheme="minorEastAsia" w:eastAsiaTheme="minorEastAsia" w:hAnsiTheme="minorEastAsia" w:hint="eastAsia"/>
                <w:sz w:val="24"/>
              </w:rPr>
              <w:t>配对卡</w:t>
            </w:r>
            <w:proofErr w:type="gramEnd"/>
            <w:r w:rsidRPr="00E254E1">
              <w:rPr>
                <w:rFonts w:asciiTheme="minorEastAsia" w:eastAsiaTheme="minorEastAsia" w:hAnsiTheme="minorEastAsia" w:hint="eastAsia"/>
                <w:sz w:val="24"/>
              </w:rPr>
              <w:t>2、近义词卡片、同音字卡片</w:t>
            </w:r>
            <w:r w:rsidRPr="00E254E1">
              <w:rPr>
                <w:rFonts w:asciiTheme="minorEastAsia" w:eastAsiaTheme="minorEastAsia" w:hAnsiTheme="minorEastAsia" w:hint="eastAsia"/>
                <w:sz w:val="24"/>
              </w:rPr>
              <w:br/>
              <w:t>5.天文地理清单：自然现象、天气三段卡、八大行星三段卡、月相三段卡、</w:t>
            </w:r>
            <w:r w:rsidRPr="00E254E1">
              <w:rPr>
                <w:rFonts w:asciiTheme="minorEastAsia" w:eastAsiaTheme="minorEastAsia" w:hAnsiTheme="minorEastAsia" w:hint="eastAsia"/>
                <w:sz w:val="24"/>
              </w:rPr>
              <w:br/>
              <w:t>6.中国特色清单：中国传统美食、中国地方特色美食、中国特色节日、中国名胜古迹、中国城市地标建筑1、中国城市地标建筑2、中国乐器等。</w:t>
            </w:r>
            <w:r w:rsidRPr="00E254E1">
              <w:rPr>
                <w:rFonts w:asciiTheme="minorEastAsia" w:eastAsiaTheme="minorEastAsia" w:hAnsiTheme="minorEastAsia" w:hint="eastAsia"/>
                <w:sz w:val="24"/>
              </w:rPr>
              <w:br/>
              <w:t>3、科学标本：</w:t>
            </w:r>
            <w:r w:rsidRPr="00E254E1">
              <w:rPr>
                <w:rFonts w:asciiTheme="minorEastAsia" w:eastAsiaTheme="minorEastAsia" w:hAnsiTheme="minorEastAsia" w:hint="eastAsia"/>
                <w:sz w:val="24"/>
              </w:rPr>
              <w:br/>
              <w:t>1.自然与科学系列，树脂动植物标本，全套12种，精美盒装。</w:t>
            </w:r>
            <w:r w:rsidRPr="00E254E1">
              <w:rPr>
                <w:rFonts w:asciiTheme="minorEastAsia" w:eastAsiaTheme="minorEastAsia" w:hAnsiTheme="minorEastAsia" w:hint="eastAsia"/>
                <w:sz w:val="24"/>
              </w:rPr>
              <w:br/>
              <w:t>2.青蛙成长：教具构成：卵，蝌蚪，有后腿的青蛙，有四肢的青蛙，无尾期的青蛙，小青蛙，青蛙。标本均为真实标本，树脂浇铸，长久耐用。</w:t>
            </w:r>
            <w:r w:rsidRPr="00E254E1">
              <w:rPr>
                <w:rFonts w:asciiTheme="minorEastAsia" w:eastAsiaTheme="minorEastAsia" w:hAnsiTheme="minorEastAsia" w:hint="eastAsia"/>
                <w:sz w:val="24"/>
              </w:rPr>
              <w:br/>
              <w:t>3.蚕宝宝成长：教具构成：卵，幼虫，蚕茧+蚕蛹，成虫，丝绸。标本均为真实标本，树脂浇铸，长久耐用。</w:t>
            </w:r>
            <w:r w:rsidRPr="00E254E1">
              <w:rPr>
                <w:rFonts w:asciiTheme="minorEastAsia" w:eastAsiaTheme="minorEastAsia" w:hAnsiTheme="minorEastAsia" w:hint="eastAsia"/>
                <w:sz w:val="24"/>
              </w:rPr>
              <w:br/>
              <w:t>4.蜻蜓成长：教具构成：卵，幼虫1，幼虫2，成虫。标本均为真实标本，树脂浇铸，长久耐用。</w:t>
            </w:r>
            <w:r w:rsidRPr="00E254E1">
              <w:rPr>
                <w:rFonts w:asciiTheme="minorEastAsia" w:eastAsiaTheme="minorEastAsia" w:hAnsiTheme="minorEastAsia" w:hint="eastAsia"/>
                <w:sz w:val="24"/>
              </w:rPr>
              <w:br/>
              <w:t>5.蝴蝶成长：教具构成：卵，幼虫，蛹，成虫。标本均为真实标本，树脂浇铸，长久耐用。</w:t>
            </w:r>
            <w:r w:rsidRPr="00E254E1">
              <w:rPr>
                <w:rFonts w:asciiTheme="minorEastAsia" w:eastAsiaTheme="minorEastAsia" w:hAnsiTheme="minorEastAsia" w:hint="eastAsia"/>
                <w:sz w:val="24"/>
              </w:rPr>
              <w:br/>
              <w:t>6.花生的发芽过程：教具构成：花生种子，长出胚根，胚根长长，长出主根和侧根，长出茎，长出真叶。标本均为真实标本，树脂浇铸，长久耐用。</w:t>
            </w:r>
            <w:r w:rsidRPr="00E254E1">
              <w:rPr>
                <w:rFonts w:asciiTheme="minorEastAsia" w:eastAsiaTheme="minorEastAsia" w:hAnsiTheme="minorEastAsia" w:hint="eastAsia"/>
                <w:sz w:val="24"/>
              </w:rPr>
              <w:br/>
              <w:t>7.玉米的发芽过程：教具构成：玉米种子，长出胚根，胚根长长，长出主根和侧</w:t>
            </w:r>
            <w:r w:rsidRPr="00E254E1">
              <w:rPr>
                <w:rFonts w:asciiTheme="minorEastAsia" w:eastAsiaTheme="minorEastAsia" w:hAnsiTheme="minorEastAsia" w:hint="eastAsia"/>
                <w:sz w:val="24"/>
              </w:rPr>
              <w:lastRenderedPageBreak/>
              <w:t>根，长出茎，长出真叶。标本均为真实标本，树脂浇铸，长久耐用。</w:t>
            </w:r>
            <w:r w:rsidRPr="00E254E1">
              <w:rPr>
                <w:rFonts w:asciiTheme="minorEastAsia" w:eastAsiaTheme="minorEastAsia" w:hAnsiTheme="minorEastAsia" w:hint="eastAsia"/>
                <w:sz w:val="24"/>
              </w:rPr>
              <w:br/>
              <w:t>8.蟑螂成长：教具构成：卵鞘，幼虫1，幼虫2，六龄雄虫+六龄雌虫。标本均为真实标本，树脂浇铸，长久耐用。</w:t>
            </w:r>
            <w:r w:rsidRPr="00E254E1">
              <w:rPr>
                <w:rFonts w:asciiTheme="minorEastAsia" w:eastAsiaTheme="minorEastAsia" w:hAnsiTheme="minorEastAsia" w:hint="eastAsia"/>
                <w:sz w:val="24"/>
              </w:rPr>
              <w:br/>
              <w:t>9.昆虫的幼虫和成虫：教具构成：蜜蜂、蜻蜓、蝗虫、苍蝇、</w:t>
            </w:r>
            <w:proofErr w:type="gramStart"/>
            <w:r w:rsidRPr="00E254E1">
              <w:rPr>
                <w:rFonts w:asciiTheme="minorEastAsia" w:eastAsiaTheme="minorEastAsia" w:hAnsiTheme="minorEastAsia" w:hint="eastAsia"/>
                <w:sz w:val="24"/>
              </w:rPr>
              <w:t>荔</w:t>
            </w:r>
            <w:proofErr w:type="gramEnd"/>
            <w:r w:rsidRPr="00E254E1">
              <w:rPr>
                <w:rFonts w:asciiTheme="minorEastAsia" w:eastAsiaTheme="minorEastAsia" w:hAnsiTheme="minorEastAsia" w:hint="eastAsia"/>
                <w:sz w:val="24"/>
              </w:rPr>
              <w:t>蝽。标本均为真实标本，树脂浇铸，长久耐用。</w:t>
            </w:r>
            <w:r w:rsidRPr="00E254E1">
              <w:rPr>
                <w:rFonts w:asciiTheme="minorEastAsia" w:eastAsiaTheme="minorEastAsia" w:hAnsiTheme="minorEastAsia" w:hint="eastAsia"/>
                <w:sz w:val="24"/>
              </w:rPr>
              <w:br/>
              <w:t>10.昆虫歌唱家蝉的一生：教具构成：卵+卵枝，幼虫，蝉蜕，刚</w:t>
            </w:r>
            <w:proofErr w:type="gramStart"/>
            <w:r w:rsidRPr="00E254E1">
              <w:rPr>
                <w:rFonts w:asciiTheme="minorEastAsia" w:eastAsiaTheme="minorEastAsia" w:hAnsiTheme="minorEastAsia" w:hint="eastAsia"/>
                <w:sz w:val="24"/>
              </w:rPr>
              <w:t>蜕完壳</w:t>
            </w:r>
            <w:proofErr w:type="gramEnd"/>
            <w:r w:rsidRPr="00E254E1">
              <w:rPr>
                <w:rFonts w:asciiTheme="minorEastAsia" w:eastAsiaTheme="minorEastAsia" w:hAnsiTheme="minorEastAsia" w:hint="eastAsia"/>
                <w:sz w:val="24"/>
              </w:rPr>
              <w:t>的白蝉，雄成虫，雌成虫。标本均为真实标本，树脂浇铸，长久耐用。</w:t>
            </w:r>
            <w:r w:rsidRPr="00E254E1">
              <w:rPr>
                <w:rFonts w:asciiTheme="minorEastAsia" w:eastAsiaTheme="minorEastAsia" w:hAnsiTheme="minorEastAsia" w:hint="eastAsia"/>
                <w:sz w:val="24"/>
              </w:rPr>
              <w:br/>
              <w:t>11.花园里的小客人：教具构成：蚂蚁、瓢虫、螳螂、金龟子、蟋蟀、虎纹</w:t>
            </w:r>
            <w:proofErr w:type="gramStart"/>
            <w:r w:rsidRPr="00E254E1">
              <w:rPr>
                <w:rFonts w:asciiTheme="minorEastAsia" w:eastAsiaTheme="minorEastAsia" w:hAnsiTheme="minorEastAsia" w:hint="eastAsia"/>
                <w:sz w:val="24"/>
              </w:rPr>
              <w:t>蛛</w:t>
            </w:r>
            <w:proofErr w:type="gramEnd"/>
            <w:r w:rsidRPr="00E254E1">
              <w:rPr>
                <w:rFonts w:asciiTheme="minorEastAsia" w:eastAsiaTheme="minorEastAsia" w:hAnsiTheme="minorEastAsia" w:hint="eastAsia"/>
                <w:sz w:val="24"/>
              </w:rPr>
              <w:t>、蜜蜂、蓝带青凤蝶。标本均为真实标本，树脂浇铸，长久耐用。</w:t>
            </w:r>
            <w:r w:rsidRPr="00E254E1">
              <w:rPr>
                <w:rFonts w:asciiTheme="minorEastAsia" w:eastAsiaTheme="minorEastAsia" w:hAnsiTheme="minorEastAsia" w:hint="eastAsia"/>
                <w:sz w:val="24"/>
              </w:rPr>
              <w:br/>
              <w:t>12、五颜六色的花朵：教具构成：早开堇菜、三色堇、千日紫、波斯菊、千年菊、雏菊、玫瑰花、粉红晶菊。标本均为真实标本，树脂浇铸，长久耐用。</w:t>
            </w:r>
            <w:r w:rsidRPr="00E254E1">
              <w:rPr>
                <w:rFonts w:asciiTheme="minorEastAsia" w:eastAsiaTheme="minorEastAsia" w:hAnsiTheme="minorEastAsia" w:hint="eastAsia"/>
                <w:sz w:val="24"/>
              </w:rPr>
              <w:br/>
              <w:t>13.米饭是怎么来的：教具构成：稻谷、秧苗、稻穗、谷壳、大米、米饭。标本均为真实标本，树脂浇铸，长久耐用。</w:t>
            </w:r>
            <w:r w:rsidRPr="00E254E1">
              <w:rPr>
                <w:rFonts w:asciiTheme="minorEastAsia" w:eastAsiaTheme="minorEastAsia" w:hAnsiTheme="minorEastAsia" w:hint="eastAsia"/>
                <w:sz w:val="24"/>
              </w:rPr>
              <w:br/>
              <w:t>4、蒙台梭利工作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1.材质：纯棉材质，</w:t>
            </w:r>
            <w:proofErr w:type="gramStart"/>
            <w:r w:rsidRPr="00E254E1">
              <w:rPr>
                <w:rFonts w:asciiTheme="minorEastAsia" w:eastAsiaTheme="minorEastAsia" w:hAnsiTheme="minorEastAsia" w:hint="eastAsia"/>
                <w:sz w:val="24"/>
              </w:rPr>
              <w:t>不</w:t>
            </w:r>
            <w:proofErr w:type="gramEnd"/>
            <w:r w:rsidRPr="00E254E1">
              <w:rPr>
                <w:rFonts w:asciiTheme="minorEastAsia" w:eastAsiaTheme="minorEastAsia" w:hAnsiTheme="minorEastAsia" w:hint="eastAsia"/>
                <w:sz w:val="24"/>
              </w:rPr>
              <w:t>起球，防静电，可机洗，</w:t>
            </w:r>
            <w:r w:rsidRPr="00E254E1">
              <w:rPr>
                <w:rFonts w:asciiTheme="minorEastAsia" w:eastAsiaTheme="minorEastAsia" w:hAnsiTheme="minorEastAsia" w:hint="eastAsia"/>
                <w:sz w:val="24"/>
              </w:rPr>
              <w:br/>
              <w:t>2.大号工作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尺寸：≥70*110cm，厚度9mm，数量五条。</w:t>
            </w:r>
            <w:r w:rsidRPr="00E254E1">
              <w:rPr>
                <w:rFonts w:asciiTheme="minorEastAsia" w:eastAsiaTheme="minorEastAsia" w:hAnsiTheme="minorEastAsia" w:hint="eastAsia"/>
                <w:sz w:val="24"/>
              </w:rPr>
              <w:br/>
              <w:t>3.中号工作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尺寸：≥60*80cm，厚度9mm；数量五条。</w:t>
            </w:r>
            <w:r w:rsidRPr="00E254E1">
              <w:rPr>
                <w:rFonts w:asciiTheme="minorEastAsia" w:eastAsiaTheme="minorEastAsia" w:hAnsiTheme="minorEastAsia" w:hint="eastAsia"/>
                <w:sz w:val="24"/>
              </w:rPr>
              <w:br/>
              <w:t>4.小号工作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尺寸：≥60*40cm，厚度9mm，数量五条。</w:t>
            </w:r>
            <w:r w:rsidRPr="00E254E1">
              <w:rPr>
                <w:rFonts w:asciiTheme="minorEastAsia" w:eastAsiaTheme="minorEastAsia" w:hAnsiTheme="minorEastAsia" w:hint="eastAsia"/>
                <w:sz w:val="24"/>
              </w:rPr>
              <w:br/>
              <w:t>5、蒙氏百数版：</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1.尺寸：30*30*4cm，用于数学认知与运算，提升儿童专注力；</w:t>
            </w:r>
            <w:r w:rsidRPr="00E254E1">
              <w:rPr>
                <w:rFonts w:asciiTheme="minorEastAsia" w:eastAsiaTheme="minorEastAsia" w:hAnsiTheme="minorEastAsia" w:hint="eastAsia"/>
                <w:sz w:val="24"/>
              </w:rPr>
              <w:br/>
              <w:t>2.含有一百个蓝色格子的木板，木盒里有数字卡片1-100，儿童将活动数字卡片排列在一定的方格板上，认识1-100的排列并认识数的连续性。强化1-100数字的排列顺序；强化1-100数字的记忆。</w:t>
            </w:r>
          </w:p>
        </w:tc>
        <w:tc>
          <w:tcPr>
            <w:tcW w:w="850" w:type="dxa"/>
            <w:vAlign w:val="center"/>
          </w:tcPr>
          <w:p w14:paraId="4F0C7FC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D8FC2C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7F30F87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峨山双江二小、新平漠沙小学、华宁县通红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小学、华宁盘溪二小、</w:t>
            </w:r>
            <w:proofErr w:type="gramStart"/>
            <w:r w:rsidRPr="00E254E1">
              <w:rPr>
                <w:rFonts w:asciiTheme="minorEastAsia" w:eastAsiaTheme="minorEastAsia" w:hAnsiTheme="minorEastAsia" w:hint="eastAsia"/>
                <w:sz w:val="24"/>
              </w:rPr>
              <w:t>红塔区二</w:t>
            </w:r>
            <w:proofErr w:type="gramEnd"/>
            <w:r w:rsidRPr="00E254E1">
              <w:rPr>
                <w:rFonts w:asciiTheme="minorEastAsia" w:eastAsiaTheme="minorEastAsia" w:hAnsiTheme="minorEastAsia" w:hint="eastAsia"/>
                <w:sz w:val="24"/>
              </w:rPr>
              <w:t>幼、红塔区一幼</w:t>
            </w:r>
          </w:p>
        </w:tc>
      </w:tr>
      <w:tr w:rsidR="00E254E1" w:rsidRPr="00E254E1" w14:paraId="6BCC7A9B" w14:textId="77777777">
        <w:tc>
          <w:tcPr>
            <w:tcW w:w="817" w:type="dxa"/>
            <w:vAlign w:val="center"/>
          </w:tcPr>
          <w:p w14:paraId="023AAA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46</w:t>
            </w:r>
          </w:p>
        </w:tc>
        <w:tc>
          <w:tcPr>
            <w:tcW w:w="1701" w:type="dxa"/>
            <w:vAlign w:val="center"/>
          </w:tcPr>
          <w:p w14:paraId="1FB4D34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听觉及视觉训练套件</w:t>
            </w:r>
          </w:p>
        </w:tc>
        <w:tc>
          <w:tcPr>
            <w:tcW w:w="8647" w:type="dxa"/>
            <w:vAlign w:val="center"/>
          </w:tcPr>
          <w:p w14:paraId="771B051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1、听觉及视觉训练套件通过颜色设定和听觉配对游戏，加强对学生的双层感官刺激，培养学生的配对能力、感知能力和集中注意力的能力。</w:t>
            </w:r>
            <w:r w:rsidRPr="00E254E1">
              <w:rPr>
                <w:rFonts w:asciiTheme="minorEastAsia" w:eastAsiaTheme="minorEastAsia" w:hAnsiTheme="minorEastAsia" w:hint="eastAsia"/>
                <w:sz w:val="24"/>
              </w:rPr>
              <w:br/>
              <w:t>2、1.配置木质游戏板一个，木质板带有不少于10个游戏方格；</w:t>
            </w:r>
            <w:r w:rsidRPr="00E254E1">
              <w:rPr>
                <w:rFonts w:asciiTheme="minorEastAsia" w:eastAsiaTheme="minorEastAsia" w:hAnsiTheme="minorEastAsia" w:hint="eastAsia"/>
                <w:sz w:val="24"/>
              </w:rPr>
              <w:br/>
              <w:t>3、尺寸：30x24cm±3%；2.配置不少于10个听视觉游戏盒，尺寸5x5x6cm±3%；</w:t>
            </w:r>
            <w:r w:rsidRPr="00E254E1">
              <w:rPr>
                <w:rFonts w:asciiTheme="minorEastAsia" w:eastAsiaTheme="minorEastAsia" w:hAnsiTheme="minorEastAsia" w:hint="eastAsia"/>
                <w:sz w:val="24"/>
              </w:rPr>
              <w:br/>
              <w:t>4、听视觉游戏盒底部为半透明的彩色亚克力，摇动可以发出不同的声响；</w:t>
            </w:r>
            <w:r w:rsidRPr="00E254E1">
              <w:rPr>
                <w:rFonts w:asciiTheme="minorEastAsia" w:eastAsiaTheme="minorEastAsia" w:hAnsiTheme="minorEastAsia" w:hint="eastAsia"/>
                <w:sz w:val="24"/>
              </w:rPr>
              <w:br/>
              <w:t>5、听视觉游戏盒可以根据相同的声音或颜色进行配对游戏。</w:t>
            </w:r>
          </w:p>
        </w:tc>
        <w:tc>
          <w:tcPr>
            <w:tcW w:w="850" w:type="dxa"/>
            <w:vAlign w:val="center"/>
          </w:tcPr>
          <w:p w14:paraId="62A0401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8C6A2D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276" w:type="dxa"/>
            <w:vAlign w:val="center"/>
          </w:tcPr>
          <w:p w14:paraId="3762FE8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小学、红塔区一幼（6套）、玉溪市二幼</w:t>
            </w:r>
          </w:p>
        </w:tc>
      </w:tr>
      <w:tr w:rsidR="00E254E1" w:rsidRPr="00E254E1" w14:paraId="18315EE2" w14:textId="77777777">
        <w:tc>
          <w:tcPr>
            <w:tcW w:w="817" w:type="dxa"/>
            <w:vAlign w:val="center"/>
          </w:tcPr>
          <w:p w14:paraId="1E88712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47</w:t>
            </w:r>
          </w:p>
        </w:tc>
        <w:tc>
          <w:tcPr>
            <w:tcW w:w="1701" w:type="dxa"/>
            <w:vAlign w:val="center"/>
          </w:tcPr>
          <w:p w14:paraId="736A1E9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空间感训练套件</w:t>
            </w:r>
          </w:p>
        </w:tc>
        <w:tc>
          <w:tcPr>
            <w:tcW w:w="8647" w:type="dxa"/>
            <w:vAlign w:val="center"/>
          </w:tcPr>
          <w:p w14:paraId="49255C6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1、配置不少于25张图案的木质卡片；</w:t>
            </w:r>
            <w:r w:rsidRPr="00E254E1">
              <w:rPr>
                <w:rFonts w:asciiTheme="minorEastAsia" w:eastAsiaTheme="minorEastAsia" w:hAnsiTheme="minorEastAsia" w:hint="eastAsia"/>
                <w:sz w:val="24"/>
              </w:rPr>
              <w:br/>
              <w:t>2、木质卡的尺寸</w:t>
            </w:r>
            <w:proofErr w:type="gramStart"/>
            <w:r w:rsidRPr="00E254E1">
              <w:rPr>
                <w:rFonts w:asciiTheme="minorEastAsia" w:eastAsiaTheme="minorEastAsia" w:hAnsiTheme="minorEastAsia" w:hint="eastAsia"/>
                <w:sz w:val="24"/>
              </w:rPr>
              <w:t>90x90x</w:t>
            </w:r>
            <w:proofErr w:type="gramEnd"/>
            <w:r w:rsidRPr="00E254E1">
              <w:rPr>
                <w:rFonts w:asciiTheme="minorEastAsia" w:eastAsiaTheme="minorEastAsia" w:hAnsiTheme="minorEastAsia" w:hint="eastAsia"/>
                <w:sz w:val="24"/>
              </w:rPr>
              <w:t>7mm±3%;</w:t>
            </w:r>
            <w:r w:rsidRPr="00E254E1">
              <w:rPr>
                <w:rFonts w:asciiTheme="minorEastAsia" w:eastAsiaTheme="minorEastAsia" w:hAnsiTheme="minorEastAsia" w:hint="eastAsia"/>
                <w:sz w:val="24"/>
              </w:rPr>
              <w:br/>
              <w:t>3、图案内容为各种颜色和几何图形；</w:t>
            </w:r>
            <w:r w:rsidRPr="00E254E1">
              <w:rPr>
                <w:rFonts w:asciiTheme="minorEastAsia" w:eastAsiaTheme="minorEastAsia" w:hAnsiTheme="minorEastAsia" w:hint="eastAsia"/>
                <w:sz w:val="24"/>
              </w:rPr>
              <w:br/>
              <w:t>4、木质卡匹配相同颜色和几何图形，可组成正方形。</w:t>
            </w:r>
          </w:p>
        </w:tc>
        <w:tc>
          <w:tcPr>
            <w:tcW w:w="850" w:type="dxa"/>
            <w:vAlign w:val="center"/>
          </w:tcPr>
          <w:p w14:paraId="3955CC1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B83091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276" w:type="dxa"/>
            <w:vAlign w:val="center"/>
          </w:tcPr>
          <w:p w14:paraId="5D015B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小学、红塔区一幼（6套）、玉溪市二幼</w:t>
            </w:r>
          </w:p>
        </w:tc>
      </w:tr>
      <w:tr w:rsidR="00E254E1" w:rsidRPr="00E254E1" w14:paraId="6F784234" w14:textId="77777777">
        <w:tc>
          <w:tcPr>
            <w:tcW w:w="817" w:type="dxa"/>
            <w:vAlign w:val="center"/>
          </w:tcPr>
          <w:p w14:paraId="3911C34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48</w:t>
            </w:r>
          </w:p>
        </w:tc>
        <w:tc>
          <w:tcPr>
            <w:tcW w:w="1701" w:type="dxa"/>
            <w:vAlign w:val="center"/>
          </w:tcPr>
          <w:p w14:paraId="797CE64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儿童图形认知板</w:t>
            </w:r>
          </w:p>
        </w:tc>
        <w:tc>
          <w:tcPr>
            <w:tcW w:w="8647" w:type="dxa"/>
            <w:vAlign w:val="center"/>
          </w:tcPr>
          <w:p w14:paraId="479A7B05"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1、具有不少于15种不同分类的图形认知模块；</w:t>
            </w:r>
          </w:p>
          <w:p w14:paraId="0C6E513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2、木块需为多种颜色而成，采用环保水性漆漆面；</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3、摆放底尺寸：不小于30*22.5*1.7cm±3%；</w:t>
            </w:r>
          </w:p>
          <w:p w14:paraId="7F2DD7F5"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cs="宋体" w:hint="eastAsia"/>
                <w:sz w:val="24"/>
              </w:rPr>
              <w:t>4</w:t>
            </w:r>
            <w:r w:rsidRPr="00E254E1">
              <w:rPr>
                <w:rFonts w:asciiTheme="minorEastAsia" w:eastAsiaTheme="minorEastAsia" w:hAnsiTheme="minorEastAsia" w:cs="宋体"/>
                <w:sz w:val="24"/>
              </w:rPr>
              <w:t>、</w:t>
            </w:r>
            <w:r w:rsidRPr="00E254E1">
              <w:rPr>
                <w:rFonts w:asciiTheme="minorEastAsia" w:eastAsiaTheme="minorEastAsia" w:hAnsiTheme="minorEastAsia" w:hint="eastAsia"/>
                <w:sz w:val="24"/>
              </w:rPr>
              <w:t>镂空设计，图形认知木块可以放置其中；</w:t>
            </w:r>
          </w:p>
          <w:p w14:paraId="1CC2C85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5、产品打磨精细，具有安全倒角，无毛刺；</w:t>
            </w:r>
          </w:p>
        </w:tc>
        <w:tc>
          <w:tcPr>
            <w:tcW w:w="850" w:type="dxa"/>
            <w:vAlign w:val="center"/>
          </w:tcPr>
          <w:p w14:paraId="778B9E1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423BFFC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12D0CDE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元江第二小学、红</w:t>
            </w:r>
            <w:r w:rsidRPr="00E254E1">
              <w:rPr>
                <w:rFonts w:asciiTheme="minorEastAsia" w:eastAsiaTheme="minorEastAsia" w:hAnsiTheme="minorEastAsia" w:hint="eastAsia"/>
                <w:sz w:val="24"/>
              </w:rPr>
              <w:lastRenderedPageBreak/>
              <w:t>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幼（6套）、玉溪市二幼</w:t>
            </w:r>
          </w:p>
        </w:tc>
      </w:tr>
      <w:tr w:rsidR="00E254E1" w:rsidRPr="00E254E1" w14:paraId="7BA92501" w14:textId="77777777">
        <w:tc>
          <w:tcPr>
            <w:tcW w:w="817" w:type="dxa"/>
            <w:vAlign w:val="center"/>
          </w:tcPr>
          <w:p w14:paraId="7390A79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49</w:t>
            </w:r>
          </w:p>
        </w:tc>
        <w:tc>
          <w:tcPr>
            <w:tcW w:w="1701" w:type="dxa"/>
            <w:vAlign w:val="center"/>
          </w:tcPr>
          <w:p w14:paraId="0F796E6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磁性数字列车</w:t>
            </w:r>
          </w:p>
        </w:tc>
        <w:tc>
          <w:tcPr>
            <w:tcW w:w="8647" w:type="dxa"/>
            <w:vAlign w:val="center"/>
          </w:tcPr>
          <w:p w14:paraId="408DEBB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1、材质：木质烤漆；</w:t>
            </w:r>
            <w:r w:rsidRPr="00E254E1">
              <w:rPr>
                <w:rFonts w:asciiTheme="minorEastAsia" w:eastAsiaTheme="minorEastAsia" w:hAnsiTheme="minorEastAsia" w:hint="eastAsia"/>
                <w:sz w:val="24"/>
              </w:rPr>
              <w:br/>
              <w:t>2、尺寸：25*16.4*4.5CM；</w:t>
            </w:r>
            <w:r w:rsidRPr="00E254E1">
              <w:rPr>
                <w:rFonts w:asciiTheme="minorEastAsia" w:eastAsiaTheme="minorEastAsia" w:hAnsiTheme="minorEastAsia" w:hint="eastAsia"/>
                <w:sz w:val="24"/>
              </w:rPr>
              <w:br/>
              <w:t>3、不少于12节数字，颜色具有多种样式。</w:t>
            </w:r>
            <w:r w:rsidRPr="00E254E1">
              <w:rPr>
                <w:rFonts w:asciiTheme="minorEastAsia" w:eastAsiaTheme="minorEastAsia" w:hAnsiTheme="minorEastAsia" w:hint="eastAsia"/>
                <w:sz w:val="24"/>
              </w:rPr>
              <w:br/>
              <w:t>4、列车首尾具有磁吸装置。</w:t>
            </w:r>
          </w:p>
        </w:tc>
        <w:tc>
          <w:tcPr>
            <w:tcW w:w="850" w:type="dxa"/>
            <w:vAlign w:val="center"/>
          </w:tcPr>
          <w:p w14:paraId="1F99AEF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5D9220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55FA3AA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幼（6套）、玉溪市二幼</w:t>
            </w:r>
          </w:p>
        </w:tc>
      </w:tr>
      <w:tr w:rsidR="00E254E1" w:rsidRPr="00E254E1" w14:paraId="5A8016A5" w14:textId="77777777">
        <w:tc>
          <w:tcPr>
            <w:tcW w:w="817" w:type="dxa"/>
            <w:vAlign w:val="center"/>
          </w:tcPr>
          <w:p w14:paraId="22FD9FB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50</w:t>
            </w:r>
          </w:p>
        </w:tc>
        <w:tc>
          <w:tcPr>
            <w:tcW w:w="1701" w:type="dxa"/>
            <w:vAlign w:val="center"/>
          </w:tcPr>
          <w:p w14:paraId="76E5B94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智力拼图插板</w:t>
            </w:r>
          </w:p>
        </w:tc>
        <w:tc>
          <w:tcPr>
            <w:tcW w:w="8647" w:type="dxa"/>
            <w:vAlign w:val="center"/>
          </w:tcPr>
          <w:p w14:paraId="6600B0C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 xml:space="preserve">1、产品包含串珠、穿线板、穿线绳组成； </w:t>
            </w:r>
            <w:r w:rsidRPr="00E254E1">
              <w:rPr>
                <w:rFonts w:asciiTheme="minorEastAsia" w:eastAsiaTheme="minorEastAsia" w:hAnsiTheme="minorEastAsia" w:hint="eastAsia"/>
                <w:sz w:val="24"/>
              </w:rPr>
              <w:br/>
              <w:t>2、串珠</w:t>
            </w:r>
            <w:r w:rsidRPr="00E254E1">
              <w:rPr>
                <w:rFonts w:ascii="宋体" w:hAnsi="宋体" w:hint="eastAsia"/>
                <w:sz w:val="24"/>
              </w:rPr>
              <w:t>≥</w:t>
            </w:r>
            <w:r w:rsidRPr="00E254E1">
              <w:rPr>
                <w:rFonts w:asciiTheme="minorEastAsia" w:eastAsiaTheme="minorEastAsia" w:hAnsiTheme="minorEastAsia" w:hint="eastAsia"/>
                <w:sz w:val="24"/>
              </w:rPr>
              <w:t>360件,材质环保塑料；</w:t>
            </w:r>
            <w:r w:rsidRPr="00E254E1">
              <w:rPr>
                <w:rFonts w:asciiTheme="minorEastAsia" w:eastAsiaTheme="minorEastAsia" w:hAnsiTheme="minorEastAsia" w:hint="eastAsia"/>
                <w:sz w:val="24"/>
              </w:rPr>
              <w:br/>
              <w:t>3、动物穿线板</w:t>
            </w:r>
            <w:r w:rsidRPr="00E254E1">
              <w:rPr>
                <w:rFonts w:ascii="宋体" w:hAnsi="宋体" w:hint="eastAsia"/>
                <w:sz w:val="24"/>
              </w:rPr>
              <w:t>≥</w:t>
            </w:r>
            <w:r w:rsidRPr="00E254E1">
              <w:rPr>
                <w:rFonts w:asciiTheme="minorEastAsia" w:eastAsiaTheme="minorEastAsia" w:hAnsiTheme="minorEastAsia" w:hint="eastAsia"/>
                <w:sz w:val="24"/>
              </w:rPr>
              <w:t>8件,材质环保塑料，板身为网状；</w:t>
            </w:r>
            <w:r w:rsidRPr="00E254E1">
              <w:rPr>
                <w:rFonts w:asciiTheme="minorEastAsia" w:eastAsiaTheme="minorEastAsia" w:hAnsiTheme="minorEastAsia" w:hint="eastAsia"/>
                <w:sz w:val="24"/>
              </w:rPr>
              <w:br/>
              <w:t>4、绳子</w:t>
            </w:r>
            <w:r w:rsidRPr="00E254E1">
              <w:rPr>
                <w:rFonts w:ascii="宋体" w:hAnsi="宋体" w:hint="eastAsia"/>
                <w:sz w:val="24"/>
              </w:rPr>
              <w:t>≥</w:t>
            </w:r>
            <w:r w:rsidRPr="00E254E1">
              <w:rPr>
                <w:rFonts w:asciiTheme="minorEastAsia" w:eastAsiaTheme="minorEastAsia" w:hAnsiTheme="minorEastAsia" w:hint="eastAsia"/>
                <w:sz w:val="24"/>
              </w:rPr>
              <w:t>8条，直径与串珠和动物穿线板孔距相配套。</w:t>
            </w:r>
          </w:p>
        </w:tc>
        <w:tc>
          <w:tcPr>
            <w:tcW w:w="850" w:type="dxa"/>
            <w:vAlign w:val="center"/>
          </w:tcPr>
          <w:p w14:paraId="438B9F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E79D60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031512D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幼（6套）、玉溪市二幼</w:t>
            </w:r>
          </w:p>
        </w:tc>
      </w:tr>
      <w:tr w:rsidR="00E254E1" w:rsidRPr="00E254E1" w14:paraId="14DB6EB6" w14:textId="77777777">
        <w:tc>
          <w:tcPr>
            <w:tcW w:w="817" w:type="dxa"/>
            <w:vAlign w:val="center"/>
          </w:tcPr>
          <w:p w14:paraId="7EF1AAA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51</w:t>
            </w:r>
          </w:p>
        </w:tc>
        <w:tc>
          <w:tcPr>
            <w:tcW w:w="1701" w:type="dxa"/>
            <w:vAlign w:val="center"/>
          </w:tcPr>
          <w:p w14:paraId="182CE36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记忆棋</w:t>
            </w:r>
          </w:p>
        </w:tc>
        <w:tc>
          <w:tcPr>
            <w:tcW w:w="8647" w:type="dxa"/>
            <w:vAlign w:val="center"/>
          </w:tcPr>
          <w:p w14:paraId="0D1C76FB" w14:textId="77777777" w:rsidR="00BB5D25" w:rsidRPr="00E254E1" w:rsidRDefault="00000000">
            <w:pPr>
              <w:numPr>
                <w:ilvl w:val="0"/>
                <w:numId w:val="5"/>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培养孩子的记忆力、观察力、智力开发；</w:t>
            </w:r>
            <w:r w:rsidRPr="00E254E1">
              <w:rPr>
                <w:rFonts w:asciiTheme="minorEastAsia" w:eastAsiaTheme="minorEastAsia" w:hAnsiTheme="minorEastAsia" w:hint="eastAsia"/>
                <w:sz w:val="24"/>
              </w:rPr>
              <w:br/>
              <w:t>2、数量：</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木棋盘</w:t>
            </w:r>
            <w:r w:rsidRPr="00E254E1">
              <w:rPr>
                <w:rFonts w:ascii="宋体" w:hAnsi="宋体" w:hint="eastAsia"/>
                <w:sz w:val="24"/>
              </w:rPr>
              <w:t>≥</w:t>
            </w:r>
            <w:r w:rsidRPr="00E254E1">
              <w:rPr>
                <w:rFonts w:asciiTheme="minorEastAsia" w:eastAsiaTheme="minorEastAsia" w:hAnsiTheme="minorEastAsia" w:hint="eastAsia"/>
                <w:sz w:val="24"/>
              </w:rPr>
              <w:t>1个，手抓棋子</w:t>
            </w:r>
            <w:r w:rsidRPr="00E254E1">
              <w:rPr>
                <w:rFonts w:ascii="宋体" w:hAnsi="宋体" w:hint="eastAsia"/>
                <w:sz w:val="24"/>
              </w:rPr>
              <w:t>≥</w:t>
            </w:r>
            <w:r w:rsidRPr="00E254E1">
              <w:rPr>
                <w:rFonts w:asciiTheme="minorEastAsia" w:eastAsiaTheme="minorEastAsia" w:hAnsiTheme="minorEastAsia" w:hint="eastAsia"/>
                <w:sz w:val="24"/>
              </w:rPr>
              <w:t>16个，卡片</w:t>
            </w:r>
            <w:r w:rsidRPr="00E254E1">
              <w:rPr>
                <w:rFonts w:ascii="宋体" w:hAnsi="宋体" w:hint="eastAsia"/>
                <w:sz w:val="24"/>
              </w:rPr>
              <w:t>≥</w:t>
            </w:r>
            <w:r w:rsidRPr="00E254E1">
              <w:rPr>
                <w:rFonts w:asciiTheme="minorEastAsia" w:eastAsiaTheme="minorEastAsia" w:hAnsiTheme="minorEastAsia" w:hint="eastAsia"/>
                <w:sz w:val="24"/>
              </w:rPr>
              <w:t>6张；</w:t>
            </w:r>
            <w:r w:rsidRPr="00E254E1">
              <w:rPr>
                <w:rFonts w:asciiTheme="minorEastAsia" w:eastAsiaTheme="minorEastAsia" w:hAnsiTheme="minorEastAsia" w:hint="eastAsia"/>
                <w:sz w:val="24"/>
              </w:rPr>
              <w:br/>
              <w:t>3、尺寸：≥20.5*20.5*2cm；</w:t>
            </w:r>
          </w:p>
          <w:p w14:paraId="180D342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木棋盘具有多种记忆图案；</w:t>
            </w:r>
          </w:p>
          <w:p w14:paraId="4D95B1A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sz w:val="24"/>
              </w:rPr>
              <w:t>5、</w:t>
            </w:r>
            <w:r w:rsidRPr="00E254E1">
              <w:rPr>
                <w:rFonts w:asciiTheme="minorEastAsia" w:eastAsiaTheme="minorEastAsia" w:hAnsiTheme="minorEastAsia" w:hint="eastAsia"/>
                <w:sz w:val="24"/>
              </w:rPr>
              <w:t>手抓棋子拿捏舒适性强，无毛刺；</w:t>
            </w:r>
          </w:p>
        </w:tc>
        <w:tc>
          <w:tcPr>
            <w:tcW w:w="850" w:type="dxa"/>
            <w:vAlign w:val="center"/>
          </w:tcPr>
          <w:p w14:paraId="02CC26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CF10BB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765ACF9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幼（6套）、玉溪市二幼</w:t>
            </w:r>
          </w:p>
        </w:tc>
      </w:tr>
      <w:tr w:rsidR="00E254E1" w:rsidRPr="00E254E1" w14:paraId="2F4B2514" w14:textId="77777777">
        <w:tc>
          <w:tcPr>
            <w:tcW w:w="817" w:type="dxa"/>
            <w:vAlign w:val="center"/>
          </w:tcPr>
          <w:p w14:paraId="41330A4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52</w:t>
            </w:r>
          </w:p>
        </w:tc>
        <w:tc>
          <w:tcPr>
            <w:tcW w:w="1701" w:type="dxa"/>
            <w:vAlign w:val="center"/>
          </w:tcPr>
          <w:p w14:paraId="5E1DBDD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感知训练器</w:t>
            </w:r>
          </w:p>
        </w:tc>
        <w:tc>
          <w:tcPr>
            <w:tcW w:w="8647" w:type="dxa"/>
            <w:vAlign w:val="center"/>
          </w:tcPr>
          <w:p w14:paraId="3609244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1、木质板面：长52cm*宽19cm*厚1.5cm±3%；</w:t>
            </w:r>
            <w:r w:rsidRPr="00E254E1">
              <w:rPr>
                <w:rFonts w:asciiTheme="minorEastAsia" w:eastAsiaTheme="minorEastAsia" w:hAnsiTheme="minorEastAsia" w:hint="eastAsia"/>
                <w:sz w:val="24"/>
              </w:rPr>
              <w:br/>
              <w:t>2、杯子数量不少于12个，环保塑料材质。</w:t>
            </w:r>
            <w:r w:rsidRPr="00E254E1">
              <w:rPr>
                <w:rFonts w:asciiTheme="minorEastAsia" w:eastAsiaTheme="minorEastAsia" w:hAnsiTheme="minorEastAsia" w:hint="eastAsia"/>
                <w:sz w:val="24"/>
              </w:rPr>
              <w:br/>
              <w:t>3、弹射器：不少于2个，环保塑料材质。</w:t>
            </w:r>
            <w:r w:rsidRPr="00E254E1">
              <w:rPr>
                <w:rFonts w:asciiTheme="minorEastAsia" w:eastAsiaTheme="minorEastAsia" w:hAnsiTheme="minorEastAsia" w:hint="eastAsia"/>
                <w:sz w:val="24"/>
              </w:rPr>
              <w:br/>
              <w:t>4、弹力球：不少于1个，皮质。</w:t>
            </w:r>
          </w:p>
        </w:tc>
        <w:tc>
          <w:tcPr>
            <w:tcW w:w="850" w:type="dxa"/>
            <w:vAlign w:val="center"/>
          </w:tcPr>
          <w:p w14:paraId="17C231C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FFB912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40FC6F6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幼（6套）、玉溪市二幼</w:t>
            </w:r>
          </w:p>
        </w:tc>
      </w:tr>
      <w:tr w:rsidR="00E254E1" w:rsidRPr="00E254E1" w14:paraId="524A5BDE" w14:textId="77777777">
        <w:tc>
          <w:tcPr>
            <w:tcW w:w="817" w:type="dxa"/>
            <w:vAlign w:val="center"/>
          </w:tcPr>
          <w:p w14:paraId="70DA357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53</w:t>
            </w:r>
          </w:p>
        </w:tc>
        <w:tc>
          <w:tcPr>
            <w:tcW w:w="1701" w:type="dxa"/>
            <w:vAlign w:val="center"/>
          </w:tcPr>
          <w:p w14:paraId="7E43430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智能游戏地垫（互动感应）</w:t>
            </w:r>
          </w:p>
        </w:tc>
        <w:tc>
          <w:tcPr>
            <w:tcW w:w="8647" w:type="dxa"/>
            <w:vAlign w:val="center"/>
          </w:tcPr>
          <w:p w14:paraId="756FEB3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1、可感知学生的体重和运动方向，随着压力的变化地</w:t>
            </w:r>
            <w:proofErr w:type="gramStart"/>
            <w:r w:rsidRPr="00E254E1">
              <w:rPr>
                <w:rFonts w:asciiTheme="minorEastAsia" w:eastAsiaTheme="minorEastAsia" w:hAnsiTheme="minorEastAsia" w:hint="eastAsia"/>
                <w:sz w:val="24"/>
              </w:rPr>
              <w:t>垫出现</w:t>
            </w:r>
            <w:proofErr w:type="gramEnd"/>
            <w:r w:rsidRPr="00E254E1">
              <w:rPr>
                <w:rFonts w:asciiTheme="minorEastAsia" w:eastAsiaTheme="minorEastAsia" w:hAnsiTheme="minorEastAsia" w:hint="eastAsia"/>
                <w:sz w:val="24"/>
              </w:rPr>
              <w:t>动感的效果。</w:t>
            </w:r>
            <w:r w:rsidRPr="00E254E1">
              <w:rPr>
                <w:rFonts w:asciiTheme="minorEastAsia" w:eastAsiaTheme="minorEastAsia" w:hAnsiTheme="minorEastAsia" w:hint="eastAsia"/>
                <w:sz w:val="24"/>
              </w:rPr>
              <w:br/>
              <w:t>2、学生可以自我创意变换和探索外界环境。</w:t>
            </w:r>
            <w:r w:rsidRPr="00E254E1">
              <w:rPr>
                <w:rFonts w:asciiTheme="minorEastAsia" w:eastAsiaTheme="minorEastAsia" w:hAnsiTheme="minorEastAsia" w:hint="eastAsia"/>
                <w:sz w:val="24"/>
              </w:rPr>
              <w:br/>
              <w:t>3、材质为PVC+EVA；</w:t>
            </w:r>
            <w:r w:rsidRPr="00E254E1">
              <w:rPr>
                <w:rFonts w:asciiTheme="minorEastAsia" w:eastAsiaTheme="minorEastAsia" w:hAnsiTheme="minorEastAsia" w:hint="eastAsia"/>
                <w:sz w:val="24"/>
              </w:rPr>
              <w:br/>
              <w:t>4、尺寸为≥50x50cm。</w:t>
            </w:r>
          </w:p>
        </w:tc>
        <w:tc>
          <w:tcPr>
            <w:tcW w:w="850" w:type="dxa"/>
            <w:vAlign w:val="center"/>
          </w:tcPr>
          <w:p w14:paraId="619F7E5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块</w:t>
            </w:r>
          </w:p>
        </w:tc>
        <w:tc>
          <w:tcPr>
            <w:tcW w:w="709" w:type="dxa"/>
            <w:vAlign w:val="center"/>
          </w:tcPr>
          <w:p w14:paraId="3EBD9B1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276" w:type="dxa"/>
            <w:vAlign w:val="center"/>
          </w:tcPr>
          <w:p w14:paraId="0AF41EB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小学、红塔区一幼（6套）、玉溪市二幼</w:t>
            </w:r>
          </w:p>
        </w:tc>
      </w:tr>
      <w:tr w:rsidR="00E254E1" w:rsidRPr="00E254E1" w14:paraId="636EEE22" w14:textId="77777777">
        <w:tc>
          <w:tcPr>
            <w:tcW w:w="817" w:type="dxa"/>
            <w:vAlign w:val="center"/>
          </w:tcPr>
          <w:p w14:paraId="09B33F4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54</w:t>
            </w:r>
          </w:p>
        </w:tc>
        <w:tc>
          <w:tcPr>
            <w:tcW w:w="1701" w:type="dxa"/>
            <w:vAlign w:val="center"/>
          </w:tcPr>
          <w:p w14:paraId="3C8E276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穿衣拼图-女孩</w:t>
            </w:r>
          </w:p>
        </w:tc>
        <w:tc>
          <w:tcPr>
            <w:tcW w:w="8647" w:type="dxa"/>
            <w:vAlign w:val="center"/>
          </w:tcPr>
          <w:p w14:paraId="348B951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 xml:space="preserve">1、产品尺寸：空间感训练套件≥340×220mm（框架） </w:t>
            </w:r>
            <w:r w:rsidRPr="00E254E1">
              <w:rPr>
                <w:rFonts w:asciiTheme="minorEastAsia" w:eastAsiaTheme="minorEastAsia" w:hAnsiTheme="minorEastAsia" w:hint="eastAsia"/>
                <w:sz w:val="24"/>
              </w:rPr>
              <w:br/>
              <w:t>2、配件说明：拼图块：桦木夹板，拼图框：桦木夹板</w:t>
            </w:r>
            <w:r w:rsidRPr="00E254E1">
              <w:rPr>
                <w:rFonts w:asciiTheme="minorEastAsia" w:eastAsiaTheme="minorEastAsia" w:hAnsiTheme="minorEastAsia" w:hint="eastAsia"/>
                <w:sz w:val="24"/>
              </w:rPr>
              <w:br/>
              <w:t>3、产品材质：桦木夹板</w:t>
            </w:r>
            <w:r w:rsidRPr="00E254E1">
              <w:rPr>
                <w:rFonts w:asciiTheme="minorEastAsia" w:eastAsiaTheme="minorEastAsia" w:hAnsiTheme="minorEastAsia" w:hint="eastAsia"/>
                <w:sz w:val="24"/>
              </w:rPr>
              <w:br/>
              <w:t>4、拼图块具有21块拼接木组成，可拼接出人物全身。</w:t>
            </w:r>
          </w:p>
        </w:tc>
        <w:tc>
          <w:tcPr>
            <w:tcW w:w="850" w:type="dxa"/>
            <w:vAlign w:val="center"/>
          </w:tcPr>
          <w:p w14:paraId="69E4071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BF11F3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276" w:type="dxa"/>
            <w:vAlign w:val="center"/>
          </w:tcPr>
          <w:p w14:paraId="1C46CE8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小学、红塔区一幼（6套）、玉溪市二幼</w:t>
            </w:r>
          </w:p>
        </w:tc>
      </w:tr>
      <w:tr w:rsidR="00E254E1" w:rsidRPr="00E254E1" w14:paraId="104D59E3" w14:textId="77777777">
        <w:tc>
          <w:tcPr>
            <w:tcW w:w="817" w:type="dxa"/>
            <w:vAlign w:val="center"/>
          </w:tcPr>
          <w:p w14:paraId="31B2724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55</w:t>
            </w:r>
          </w:p>
        </w:tc>
        <w:tc>
          <w:tcPr>
            <w:tcW w:w="1701" w:type="dxa"/>
            <w:vAlign w:val="center"/>
          </w:tcPr>
          <w:p w14:paraId="25D8000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 xml:space="preserve">记忆游戏 - </w:t>
            </w:r>
            <w:r w:rsidRPr="00E254E1">
              <w:rPr>
                <w:rFonts w:asciiTheme="minorEastAsia" w:eastAsiaTheme="minorEastAsia" w:hAnsiTheme="minorEastAsia" w:hint="eastAsia"/>
                <w:sz w:val="24"/>
              </w:rPr>
              <w:lastRenderedPageBreak/>
              <w:t>动物系列</w:t>
            </w:r>
          </w:p>
        </w:tc>
        <w:tc>
          <w:tcPr>
            <w:tcW w:w="8647" w:type="dxa"/>
            <w:vAlign w:val="center"/>
          </w:tcPr>
          <w:p w14:paraId="6A855F9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1、产品材质：桦木胶合板、PS。</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2、产品尺寸：木盒空间感训练套件≥336x226x68 mm。</w:t>
            </w:r>
            <w:r w:rsidRPr="00E254E1">
              <w:rPr>
                <w:rFonts w:asciiTheme="minorEastAsia" w:eastAsiaTheme="minorEastAsia" w:hAnsiTheme="minorEastAsia" w:hint="eastAsia"/>
                <w:sz w:val="24"/>
              </w:rPr>
              <w:br/>
              <w:t>3、产品配件：1个木盒、48张单面印刷游戏卡，同时外观萌趣，具有16种动物图案、1本说明书。</w:t>
            </w:r>
          </w:p>
        </w:tc>
        <w:tc>
          <w:tcPr>
            <w:tcW w:w="850" w:type="dxa"/>
            <w:vAlign w:val="center"/>
          </w:tcPr>
          <w:p w14:paraId="19B0D7E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3058A88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276" w:type="dxa"/>
            <w:vAlign w:val="center"/>
          </w:tcPr>
          <w:p w14:paraId="5445AE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元江第二</w:t>
            </w:r>
            <w:r w:rsidRPr="00E254E1">
              <w:rPr>
                <w:rFonts w:asciiTheme="minorEastAsia" w:eastAsiaTheme="minorEastAsia" w:hAnsiTheme="minorEastAsia" w:hint="eastAsia"/>
                <w:sz w:val="24"/>
              </w:rPr>
              <w:lastRenderedPageBreak/>
              <w:t>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小学、红塔区一幼（6套）、玉溪市二幼</w:t>
            </w:r>
          </w:p>
        </w:tc>
      </w:tr>
      <w:tr w:rsidR="00E254E1" w:rsidRPr="00E254E1" w14:paraId="0E284200" w14:textId="77777777">
        <w:tc>
          <w:tcPr>
            <w:tcW w:w="817" w:type="dxa"/>
            <w:vAlign w:val="center"/>
          </w:tcPr>
          <w:p w14:paraId="027E090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56</w:t>
            </w:r>
          </w:p>
        </w:tc>
        <w:tc>
          <w:tcPr>
            <w:tcW w:w="1701" w:type="dxa"/>
            <w:vAlign w:val="center"/>
          </w:tcPr>
          <w:p w14:paraId="382DD1F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找错游戏盒</w:t>
            </w:r>
          </w:p>
        </w:tc>
        <w:tc>
          <w:tcPr>
            <w:tcW w:w="8647" w:type="dxa"/>
            <w:vAlign w:val="center"/>
          </w:tcPr>
          <w:p w14:paraId="50DC20C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1、产品材质：桦木胶合板、PS、PP。</w:t>
            </w:r>
            <w:r w:rsidRPr="00E254E1">
              <w:rPr>
                <w:rFonts w:asciiTheme="minorEastAsia" w:eastAsiaTheme="minorEastAsia" w:hAnsiTheme="minorEastAsia" w:hint="eastAsia"/>
                <w:sz w:val="24"/>
              </w:rPr>
              <w:br/>
              <w:t>2、产品尺寸：木盒≥336x226x68 mm。</w:t>
            </w:r>
            <w:r w:rsidRPr="00E254E1">
              <w:rPr>
                <w:rFonts w:asciiTheme="minorEastAsia" w:eastAsiaTheme="minorEastAsia" w:hAnsiTheme="minorEastAsia" w:hint="eastAsia"/>
                <w:sz w:val="24"/>
              </w:rPr>
              <w:br/>
              <w:t>3、产品配件：1个木盒、24张主题游戏卡、24张透明X指示卡、1本说明书。卡片包含瓜果蔬菜、日常工具等不同外观图案。</w:t>
            </w:r>
          </w:p>
        </w:tc>
        <w:tc>
          <w:tcPr>
            <w:tcW w:w="850" w:type="dxa"/>
            <w:vAlign w:val="center"/>
          </w:tcPr>
          <w:p w14:paraId="27E290C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9D88F9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w:t>
            </w:r>
          </w:p>
        </w:tc>
        <w:tc>
          <w:tcPr>
            <w:tcW w:w="1276" w:type="dxa"/>
            <w:vAlign w:val="center"/>
          </w:tcPr>
          <w:p w14:paraId="4408516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幼（6套）</w:t>
            </w:r>
          </w:p>
        </w:tc>
      </w:tr>
      <w:tr w:rsidR="00E254E1" w:rsidRPr="00E254E1" w14:paraId="4CA34468" w14:textId="77777777">
        <w:tc>
          <w:tcPr>
            <w:tcW w:w="817" w:type="dxa"/>
            <w:vAlign w:val="center"/>
          </w:tcPr>
          <w:p w14:paraId="3978C27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57</w:t>
            </w:r>
          </w:p>
        </w:tc>
        <w:tc>
          <w:tcPr>
            <w:tcW w:w="1701" w:type="dxa"/>
            <w:vAlign w:val="center"/>
          </w:tcPr>
          <w:p w14:paraId="68C8CEC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融合资源包</w:t>
            </w:r>
          </w:p>
        </w:tc>
        <w:tc>
          <w:tcPr>
            <w:tcW w:w="8647" w:type="dxa"/>
            <w:vAlign w:val="center"/>
          </w:tcPr>
          <w:p w14:paraId="7AB1A50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 xml:space="preserve">1、手提箱：内箱尺寸：≥453*340*（40+95）mm </w:t>
            </w:r>
            <w:r w:rsidRPr="00E254E1">
              <w:rPr>
                <w:rFonts w:asciiTheme="minorEastAsia" w:eastAsiaTheme="minorEastAsia" w:hAnsiTheme="minorEastAsia" w:hint="eastAsia"/>
                <w:sz w:val="24"/>
              </w:rPr>
              <w:br/>
              <w:t>2、视觉提示教具：采用交通信号灯的红黄绿三种视觉颜色和音频来展示时间流动，视觉提示类似游戏过程，学生更容易理解和认知时间概念。材质为塑料，尺寸不小于190</w:t>
            </w:r>
            <w:proofErr w:type="gramStart"/>
            <w:r w:rsidRPr="00E254E1">
              <w:rPr>
                <w:rFonts w:asciiTheme="minorEastAsia" w:eastAsiaTheme="minorEastAsia" w:hAnsiTheme="minorEastAsia" w:hint="eastAsia"/>
                <w:sz w:val="24"/>
              </w:rPr>
              <w:t>x70x70</w:t>
            </w:r>
            <w:proofErr w:type="gramEnd"/>
            <w:r w:rsidRPr="00E254E1">
              <w:rPr>
                <w:rFonts w:asciiTheme="minorEastAsia" w:eastAsiaTheme="minorEastAsia" w:hAnsiTheme="minorEastAsia" w:hint="eastAsia"/>
                <w:sz w:val="24"/>
              </w:rPr>
              <w:t>mm。教具具有2种运行模式；具有静音模式，同时警报声音可调6个级别，0级别静音到75分贝，声音不刺耳；具有红黄绿等分比例视觉提示。</w:t>
            </w:r>
            <w:r w:rsidRPr="00E254E1">
              <w:rPr>
                <w:rFonts w:asciiTheme="minorEastAsia" w:eastAsiaTheme="minorEastAsia" w:hAnsiTheme="minorEastAsia" w:hint="eastAsia"/>
                <w:sz w:val="24"/>
              </w:rPr>
              <w:br/>
              <w:t>3、几何图形嵌板：尺寸：≥30*30*0.7mm</w:t>
            </w:r>
            <w:r w:rsidRPr="00E254E1">
              <w:rPr>
                <w:rFonts w:asciiTheme="minorEastAsia" w:eastAsiaTheme="minorEastAsia" w:hAnsiTheme="minorEastAsia" w:hint="eastAsia"/>
                <w:sz w:val="24"/>
              </w:rPr>
              <w:br/>
              <w:t>4、串珠：多色120粒，直径≥2～3cm</w:t>
            </w:r>
            <w:r w:rsidRPr="00E254E1">
              <w:rPr>
                <w:rFonts w:asciiTheme="minorEastAsia" w:eastAsiaTheme="minorEastAsia" w:hAnsiTheme="minorEastAsia" w:hint="eastAsia"/>
                <w:sz w:val="24"/>
              </w:rPr>
              <w:br/>
              <w:t>5、</w:t>
            </w:r>
            <w:proofErr w:type="gramStart"/>
            <w:r w:rsidRPr="00E254E1">
              <w:rPr>
                <w:rFonts w:asciiTheme="minorEastAsia" w:eastAsiaTheme="minorEastAsia" w:hAnsiTheme="minorEastAsia" w:hint="eastAsia"/>
                <w:sz w:val="24"/>
              </w:rPr>
              <w:t>螺丝碰对积木</w:t>
            </w:r>
            <w:proofErr w:type="gramEnd"/>
            <w:r w:rsidRPr="00E254E1">
              <w:rPr>
                <w:rFonts w:asciiTheme="minorEastAsia" w:eastAsiaTheme="minorEastAsia" w:hAnsiTheme="minorEastAsia" w:hint="eastAsia"/>
                <w:sz w:val="24"/>
              </w:rPr>
              <w:t>：单个尺寸约5.5*4.3厘米，40个配件（20对）/袋</w:t>
            </w:r>
            <w:r w:rsidRPr="00E254E1">
              <w:rPr>
                <w:rFonts w:asciiTheme="minorEastAsia" w:eastAsiaTheme="minorEastAsia" w:hAnsiTheme="minorEastAsia" w:hint="eastAsia"/>
                <w:sz w:val="24"/>
              </w:rPr>
              <w:br/>
              <w:t>6、</w:t>
            </w:r>
            <w:proofErr w:type="gramStart"/>
            <w:r w:rsidRPr="00E254E1">
              <w:rPr>
                <w:rFonts w:asciiTheme="minorEastAsia" w:eastAsiaTheme="minorEastAsia" w:hAnsiTheme="minorEastAsia" w:hint="eastAsia"/>
                <w:sz w:val="24"/>
              </w:rPr>
              <w:t>数棒学习</w:t>
            </w:r>
            <w:proofErr w:type="gramEnd"/>
            <w:r w:rsidRPr="00E254E1">
              <w:rPr>
                <w:rFonts w:asciiTheme="minorEastAsia" w:eastAsiaTheme="minorEastAsia" w:hAnsiTheme="minorEastAsia" w:hint="eastAsia"/>
                <w:sz w:val="24"/>
              </w:rPr>
              <w:t>：产品规格：≥23.3*14.8*1.6CM，数字尺寸：≥长2.5cm*宽2.5cm*</w:t>
            </w:r>
            <w:r w:rsidRPr="00E254E1">
              <w:rPr>
                <w:rFonts w:asciiTheme="minorEastAsia" w:eastAsiaTheme="minorEastAsia" w:hAnsiTheme="minorEastAsia" w:hint="eastAsia"/>
                <w:sz w:val="24"/>
              </w:rPr>
              <w:lastRenderedPageBreak/>
              <w:t>厚度0.6cm；木棒尺寸：≥长7CM</w:t>
            </w:r>
            <w:r w:rsidRPr="00E254E1">
              <w:rPr>
                <w:rFonts w:asciiTheme="minorEastAsia" w:eastAsiaTheme="minorEastAsia" w:hAnsiTheme="minorEastAsia" w:hint="eastAsia"/>
                <w:sz w:val="24"/>
              </w:rPr>
              <w:br/>
              <w:t>7、系鞋带拼版：尺寸：≥30*22*0.8cm</w:t>
            </w:r>
            <w:r w:rsidRPr="00E254E1">
              <w:rPr>
                <w:rFonts w:asciiTheme="minorEastAsia" w:eastAsiaTheme="minorEastAsia" w:hAnsiTheme="minorEastAsia" w:hint="eastAsia"/>
                <w:sz w:val="24"/>
              </w:rPr>
              <w:br/>
              <w:t>8、发音训练器：尺寸：≥14.5cm</w:t>
            </w:r>
            <w:r w:rsidRPr="00E254E1">
              <w:rPr>
                <w:rFonts w:asciiTheme="minorEastAsia" w:eastAsiaTheme="minorEastAsia" w:hAnsiTheme="minorEastAsia" w:hint="eastAsia"/>
                <w:sz w:val="24"/>
              </w:rPr>
              <w:br/>
              <w:t>9、2米测量软尺：测量范围：≥200CM</w:t>
            </w:r>
            <w:r w:rsidRPr="00E254E1">
              <w:rPr>
                <w:rFonts w:asciiTheme="minorEastAsia" w:eastAsiaTheme="minorEastAsia" w:hAnsiTheme="minorEastAsia" w:hint="eastAsia"/>
                <w:sz w:val="24"/>
              </w:rPr>
              <w:br/>
              <w:t>10、记忆力训练教具：尺寸：≥32.5*32.5*4.5cm</w:t>
            </w:r>
            <w:r w:rsidRPr="00E254E1">
              <w:rPr>
                <w:rFonts w:asciiTheme="minorEastAsia" w:eastAsiaTheme="minorEastAsia" w:hAnsiTheme="minorEastAsia" w:hint="eastAsia"/>
                <w:sz w:val="24"/>
              </w:rPr>
              <w:br/>
              <w:t>11、小熊穿衣：拼版6组18片</w:t>
            </w:r>
            <w:r w:rsidRPr="00E254E1">
              <w:rPr>
                <w:rFonts w:asciiTheme="minorEastAsia" w:eastAsiaTheme="minorEastAsia" w:hAnsiTheme="minorEastAsia" w:hint="eastAsia"/>
                <w:sz w:val="24"/>
              </w:rPr>
              <w:br/>
              <w:t>12、分指板：≥20*20*2.7cm（指板间距22.5mm）</w:t>
            </w:r>
            <w:r w:rsidRPr="00E254E1">
              <w:rPr>
                <w:rFonts w:asciiTheme="minorEastAsia" w:eastAsiaTheme="minorEastAsia" w:hAnsiTheme="minorEastAsia" w:hint="eastAsia"/>
                <w:sz w:val="24"/>
              </w:rPr>
              <w:br/>
              <w:t>13、彩色木插板：产品规格：≥20*20cm</w:t>
            </w:r>
            <w:r w:rsidRPr="00E254E1">
              <w:rPr>
                <w:rFonts w:asciiTheme="minorEastAsia" w:eastAsiaTheme="minorEastAsia" w:hAnsiTheme="minorEastAsia" w:hint="eastAsia"/>
                <w:sz w:val="24"/>
              </w:rPr>
              <w:br/>
              <w:t>14、初级握力圈：力度：20磅</w:t>
            </w:r>
            <w:r w:rsidRPr="00E254E1">
              <w:rPr>
                <w:rFonts w:asciiTheme="minorEastAsia" w:eastAsiaTheme="minorEastAsia" w:hAnsiTheme="minorEastAsia" w:hint="eastAsia"/>
                <w:sz w:val="24"/>
              </w:rPr>
              <w:br/>
              <w:t>15、五指握力球：直径：≥7cm，力度20磅</w:t>
            </w:r>
            <w:r w:rsidRPr="00E254E1">
              <w:rPr>
                <w:rFonts w:asciiTheme="minorEastAsia" w:eastAsiaTheme="minorEastAsia" w:hAnsiTheme="minorEastAsia" w:hint="eastAsia"/>
                <w:sz w:val="24"/>
              </w:rPr>
              <w:br/>
              <w:t xml:space="preserve">16、神经感觉按摩球：直径：≥7cm </w:t>
            </w:r>
            <w:r w:rsidRPr="00E254E1">
              <w:rPr>
                <w:rFonts w:asciiTheme="minorEastAsia" w:eastAsiaTheme="minorEastAsia" w:hAnsiTheme="minorEastAsia" w:hint="eastAsia"/>
                <w:sz w:val="24"/>
              </w:rPr>
              <w:br/>
              <w:t>17、仿真水果：苹果、西瓜等18件环保仿真水果</w:t>
            </w:r>
            <w:r w:rsidRPr="00E254E1">
              <w:rPr>
                <w:rFonts w:asciiTheme="minorEastAsia" w:eastAsiaTheme="minorEastAsia" w:hAnsiTheme="minorEastAsia" w:hint="eastAsia"/>
                <w:sz w:val="24"/>
              </w:rPr>
              <w:br/>
              <w:t>18、语音读本：每一个跨页均为场景图，每个跨页的右页为认知物，用手按下相应的发声位置，会发出音效、中英文朗读和儿歌，后一个跨页为这本书认知动物或交通工具的大集合，培养宝宝认知能力和动手能力。</w:t>
            </w:r>
            <w:r w:rsidRPr="00E254E1">
              <w:rPr>
                <w:rFonts w:asciiTheme="minorEastAsia" w:eastAsiaTheme="minorEastAsia" w:hAnsiTheme="minorEastAsia" w:hint="eastAsia"/>
                <w:sz w:val="24"/>
              </w:rPr>
              <w:br/>
              <w:t>19、图案制作器：可以制作出各种数字和符号，0-9以及四则运算符号。大小为1cm*1cm的小纸片</w:t>
            </w:r>
            <w:r w:rsidRPr="00E254E1">
              <w:rPr>
                <w:rFonts w:asciiTheme="minorEastAsia" w:eastAsiaTheme="minorEastAsia" w:hAnsiTheme="minorEastAsia" w:hint="eastAsia"/>
                <w:sz w:val="24"/>
              </w:rPr>
              <w:br/>
              <w:t>20、沟通板：1.录音：用户可自选卡片进行录音，所录声音不随电池用尽或关机而消失。再次录音会覆盖该位置原有储存，本机储存芯片总录音时长为不少于16</w:t>
            </w:r>
            <w:r w:rsidRPr="00E254E1">
              <w:rPr>
                <w:rFonts w:asciiTheme="minorEastAsia" w:eastAsiaTheme="minorEastAsia" w:hAnsiTheme="minorEastAsia" w:hint="eastAsia"/>
                <w:sz w:val="24"/>
              </w:rPr>
              <w:lastRenderedPageBreak/>
              <w:t>分钟。（4层页面设计）2.模式：共分为四种模式，模式</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12键模式，模式二：4键模式，模式三：2键模式，模式四：1键模式。3.沟通卡：配置不少于50张沟通卡片，插入卡片即可使用。4．页面所在层设置：根据不同学生的需求我们可以设置录音和放音的所在层，页面上指示灯1/2/3/4分别对应4层页面。5.沟通图库：配置沟通图库优盘，专业的图库数量不少于2000份，便于老师制作个性化的沟通卡。6.特殊开关模式：本机可使用3.5mm标准插头的特殊开关，按压特殊开关进行沟通，为肢体不便人士提供便利。7.巡检成句模式：插好特殊开关，按特殊按钮，进入巡检成句模式，本机开始顺序播报，播报过程中，根据听到的想要表达的声音播报按压特殊开关，全部播报完毕后，本机按照使用者所选（特殊按钮选择位置顺序）组成整句，再次播报。8.本沟通板可外接耳机或功放，以适用不同障碍人士要求使用。配置：沟通板一台：沟通板面不小于9.6英寸；</w:t>
            </w:r>
            <w:proofErr w:type="gramStart"/>
            <w:r w:rsidRPr="00E254E1">
              <w:rPr>
                <w:rFonts w:asciiTheme="minorEastAsia" w:eastAsiaTheme="minorEastAsia" w:hAnsiTheme="minorEastAsia" w:hint="eastAsia"/>
                <w:sz w:val="24"/>
              </w:rPr>
              <w:t>沟通卡</w:t>
            </w:r>
            <w:proofErr w:type="gramEnd"/>
            <w:r w:rsidRPr="00E254E1">
              <w:rPr>
                <w:rFonts w:asciiTheme="minorEastAsia" w:eastAsiaTheme="minorEastAsia" w:hAnsiTheme="minorEastAsia" w:hint="eastAsia"/>
                <w:sz w:val="24"/>
              </w:rPr>
              <w:t>不少于50张；特殊开关一台。</w:t>
            </w:r>
          </w:p>
        </w:tc>
        <w:tc>
          <w:tcPr>
            <w:tcW w:w="850" w:type="dxa"/>
            <w:vAlign w:val="center"/>
          </w:tcPr>
          <w:p w14:paraId="0C15A7C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35D1949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443F54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28B535A3" w14:textId="77777777">
        <w:tc>
          <w:tcPr>
            <w:tcW w:w="817" w:type="dxa"/>
            <w:vAlign w:val="center"/>
          </w:tcPr>
          <w:p w14:paraId="2E8430E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58</w:t>
            </w:r>
          </w:p>
        </w:tc>
        <w:tc>
          <w:tcPr>
            <w:tcW w:w="1701" w:type="dxa"/>
            <w:vAlign w:val="center"/>
          </w:tcPr>
          <w:p w14:paraId="2054258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攀爬墙套装1</w:t>
            </w:r>
          </w:p>
        </w:tc>
        <w:tc>
          <w:tcPr>
            <w:tcW w:w="8647" w:type="dxa"/>
            <w:vAlign w:val="center"/>
          </w:tcPr>
          <w:p w14:paraId="57311E5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1、康复攀岩板：</w:t>
            </w:r>
            <w:r w:rsidRPr="00E254E1">
              <w:rPr>
                <w:rFonts w:asciiTheme="minorEastAsia" w:eastAsiaTheme="minorEastAsia" w:hAnsiTheme="minorEastAsia" w:hint="eastAsia"/>
                <w:sz w:val="24"/>
              </w:rPr>
              <w:br/>
              <w:t>1.整体尺寸：≥宽3.4m，≥高度2.6m 。</w:t>
            </w:r>
            <w:r w:rsidRPr="00E254E1">
              <w:rPr>
                <w:rFonts w:asciiTheme="minorEastAsia" w:eastAsiaTheme="minorEastAsia" w:hAnsiTheme="minorEastAsia" w:hint="eastAsia"/>
                <w:sz w:val="24"/>
              </w:rPr>
              <w:br/>
              <w:t>2.材质：微晶玻璃钢，uv打印上色墨水加光油，单块板承重不低于600公斤以上。</w:t>
            </w:r>
            <w:r w:rsidRPr="00E254E1">
              <w:rPr>
                <w:rFonts w:asciiTheme="minorEastAsia" w:eastAsiaTheme="minorEastAsia" w:hAnsiTheme="minorEastAsia" w:hint="eastAsia"/>
                <w:sz w:val="24"/>
              </w:rPr>
              <w:br/>
              <w:t>2、攀爬岩点</w:t>
            </w:r>
            <w:r w:rsidRPr="00E254E1">
              <w:rPr>
                <w:rFonts w:asciiTheme="minorEastAsia" w:eastAsiaTheme="minorEastAsia" w:hAnsiTheme="minorEastAsia" w:hint="eastAsia"/>
                <w:sz w:val="24"/>
              </w:rPr>
              <w:br/>
              <w:t>1.数量：整体数量不低于50个。</w:t>
            </w:r>
            <w:r w:rsidRPr="00E254E1">
              <w:rPr>
                <w:rFonts w:asciiTheme="minorEastAsia" w:eastAsiaTheme="minorEastAsia" w:hAnsiTheme="minorEastAsia" w:hint="eastAsia"/>
                <w:sz w:val="24"/>
              </w:rPr>
              <w:br/>
              <w:t>2.材质：树脂合成，大中小配。</w:t>
            </w:r>
          </w:p>
          <w:p w14:paraId="1266999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3.表面具有防滑功能，不易变形和损坏。</w:t>
            </w:r>
          </w:p>
          <w:p w14:paraId="051F44D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3、整体安装须具有采用膨胀螺丝等不同固定方式进行固定。</w:t>
            </w:r>
          </w:p>
        </w:tc>
        <w:tc>
          <w:tcPr>
            <w:tcW w:w="850" w:type="dxa"/>
            <w:vAlign w:val="center"/>
          </w:tcPr>
          <w:p w14:paraId="1B9FF5A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29F8E1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1E1BB9D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79522704" w14:textId="77777777">
        <w:tc>
          <w:tcPr>
            <w:tcW w:w="817" w:type="dxa"/>
            <w:vAlign w:val="center"/>
          </w:tcPr>
          <w:p w14:paraId="4AD7817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59</w:t>
            </w:r>
          </w:p>
        </w:tc>
        <w:tc>
          <w:tcPr>
            <w:tcW w:w="1701" w:type="dxa"/>
            <w:vAlign w:val="center"/>
          </w:tcPr>
          <w:p w14:paraId="488E5E2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攀爬墙套装2</w:t>
            </w:r>
          </w:p>
        </w:tc>
        <w:tc>
          <w:tcPr>
            <w:tcW w:w="8647" w:type="dxa"/>
            <w:vAlign w:val="center"/>
          </w:tcPr>
          <w:p w14:paraId="18BE4F7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1、康复攀岩板：</w:t>
            </w:r>
            <w:r w:rsidRPr="00E254E1">
              <w:rPr>
                <w:rFonts w:asciiTheme="minorEastAsia" w:eastAsiaTheme="minorEastAsia" w:hAnsiTheme="minorEastAsia" w:hint="eastAsia"/>
                <w:sz w:val="24"/>
              </w:rPr>
              <w:br/>
              <w:t>1.整体尺寸：≥宽2.2m，高度≥2.4m 。</w:t>
            </w:r>
            <w:r w:rsidRPr="00E254E1">
              <w:rPr>
                <w:rFonts w:asciiTheme="minorEastAsia" w:eastAsiaTheme="minorEastAsia" w:hAnsiTheme="minorEastAsia" w:hint="eastAsia"/>
                <w:sz w:val="24"/>
              </w:rPr>
              <w:br/>
              <w:t>2.材质：微晶玻璃钢，uv打印上色墨水加光油，单块板承重不低于600公斤以上。</w:t>
            </w:r>
            <w:r w:rsidRPr="00E254E1">
              <w:rPr>
                <w:rFonts w:asciiTheme="minorEastAsia" w:eastAsiaTheme="minorEastAsia" w:hAnsiTheme="minorEastAsia" w:hint="eastAsia"/>
                <w:sz w:val="24"/>
              </w:rPr>
              <w:br/>
              <w:t>2、攀爬岩点</w:t>
            </w:r>
            <w:r w:rsidRPr="00E254E1">
              <w:rPr>
                <w:rFonts w:asciiTheme="minorEastAsia" w:eastAsiaTheme="minorEastAsia" w:hAnsiTheme="minorEastAsia" w:hint="eastAsia"/>
                <w:sz w:val="24"/>
              </w:rPr>
              <w:br/>
              <w:t>1.数量：整体数量不低于40个。</w:t>
            </w:r>
            <w:r w:rsidRPr="00E254E1">
              <w:rPr>
                <w:rFonts w:asciiTheme="minorEastAsia" w:eastAsiaTheme="minorEastAsia" w:hAnsiTheme="minorEastAsia" w:hint="eastAsia"/>
                <w:sz w:val="24"/>
              </w:rPr>
              <w:br/>
              <w:t>2.材质：树脂合成，大小中配。</w:t>
            </w:r>
          </w:p>
          <w:p w14:paraId="57FC4207" w14:textId="77777777" w:rsidR="00BB5D25" w:rsidRPr="00E254E1" w:rsidRDefault="00000000">
            <w:pPr>
              <w:numPr>
                <w:ilvl w:val="0"/>
                <w:numId w:val="6"/>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表面具有防滑功能，不易变形和损坏。</w:t>
            </w:r>
            <w:r w:rsidRPr="00E254E1">
              <w:rPr>
                <w:rFonts w:asciiTheme="minorEastAsia" w:eastAsiaTheme="minorEastAsia" w:hAnsiTheme="minorEastAsia" w:hint="eastAsia"/>
                <w:sz w:val="24"/>
              </w:rPr>
              <w:br/>
              <w:t>3、安全杠：</w:t>
            </w:r>
            <w:r w:rsidRPr="00E254E1">
              <w:rPr>
                <w:rFonts w:asciiTheme="minorEastAsia" w:eastAsiaTheme="minorEastAsia" w:hAnsiTheme="minorEastAsia" w:hint="eastAsia"/>
                <w:sz w:val="24"/>
              </w:rPr>
              <w:br/>
              <w:t>1.尺寸：不低于2米。</w:t>
            </w:r>
            <w:r w:rsidRPr="00E254E1">
              <w:rPr>
                <w:rFonts w:asciiTheme="minorEastAsia" w:eastAsiaTheme="minorEastAsia" w:hAnsiTheme="minorEastAsia" w:hint="eastAsia"/>
                <w:sz w:val="24"/>
              </w:rPr>
              <w:br/>
              <w:t>2.材质：热镀锌钢管，钢</w:t>
            </w:r>
            <w:proofErr w:type="gramStart"/>
            <w:r w:rsidRPr="00E254E1">
              <w:rPr>
                <w:rFonts w:asciiTheme="minorEastAsia" w:eastAsiaTheme="minorEastAsia" w:hAnsiTheme="minorEastAsia" w:hint="eastAsia"/>
                <w:sz w:val="24"/>
              </w:rPr>
              <w:t>管壁厚不低于</w:t>
            </w:r>
            <w:proofErr w:type="gramEnd"/>
            <w:r w:rsidRPr="00E254E1">
              <w:rPr>
                <w:rFonts w:asciiTheme="minorEastAsia" w:eastAsiaTheme="minorEastAsia" w:hAnsiTheme="minorEastAsia" w:hint="eastAsia"/>
                <w:sz w:val="24"/>
              </w:rPr>
              <w:t>3mm。</w:t>
            </w:r>
            <w:r w:rsidRPr="00E254E1">
              <w:rPr>
                <w:rFonts w:asciiTheme="minorEastAsia" w:eastAsiaTheme="minorEastAsia" w:hAnsiTheme="minorEastAsia" w:hint="eastAsia"/>
                <w:sz w:val="24"/>
              </w:rPr>
              <w:br/>
              <w:t>4、绳梯：</w:t>
            </w:r>
            <w:r w:rsidRPr="00E254E1">
              <w:rPr>
                <w:rFonts w:asciiTheme="minorEastAsia" w:eastAsiaTheme="minorEastAsia" w:hAnsiTheme="minorEastAsia" w:hint="eastAsia"/>
                <w:sz w:val="24"/>
              </w:rPr>
              <w:br/>
              <w:t>1.尺寸：≥2.4m，六档爬梯，每档之间间隔30cm，木棒直径不低于35mm，木棒长不低于350mm，承重不低于480kg。</w:t>
            </w:r>
            <w:r w:rsidRPr="00E254E1">
              <w:rPr>
                <w:rFonts w:asciiTheme="minorEastAsia" w:eastAsiaTheme="minorEastAsia" w:hAnsiTheme="minorEastAsia" w:hint="eastAsia"/>
                <w:sz w:val="24"/>
              </w:rPr>
              <w:br/>
              <w:t>2.材质：</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木，三遍打磨、三遍环保漆、表面光滑 无毛刺。绳子为尼龙绳直径不低于10mm。</w:t>
            </w:r>
            <w:r w:rsidRPr="00E254E1">
              <w:rPr>
                <w:rFonts w:asciiTheme="minorEastAsia" w:eastAsiaTheme="minorEastAsia" w:hAnsiTheme="minorEastAsia" w:hint="eastAsia"/>
                <w:sz w:val="24"/>
              </w:rPr>
              <w:br/>
              <w:t>5、肋木架：</w:t>
            </w:r>
            <w:r w:rsidRPr="00E254E1">
              <w:rPr>
                <w:rFonts w:asciiTheme="minorEastAsia" w:eastAsiaTheme="minorEastAsia" w:hAnsiTheme="minorEastAsia" w:hint="eastAsia"/>
                <w:sz w:val="24"/>
              </w:rPr>
              <w:br/>
              <w:t>1.尺寸：尺寸：≥宽0.76m高2.34m。</w:t>
            </w:r>
            <w:r w:rsidRPr="00E254E1">
              <w:rPr>
                <w:rFonts w:asciiTheme="minorEastAsia" w:eastAsiaTheme="minorEastAsia" w:hAnsiTheme="minorEastAsia" w:hint="eastAsia"/>
                <w:sz w:val="24"/>
              </w:rPr>
              <w:br/>
              <w:t>2.材质：</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木,具有防止开裂变形的烘干工艺，之后三遍打磨抛光，天然木蜡油喷</w:t>
            </w:r>
            <w:r w:rsidRPr="00E254E1">
              <w:rPr>
                <w:rFonts w:asciiTheme="minorEastAsia" w:eastAsiaTheme="minorEastAsia" w:hAnsiTheme="minorEastAsia" w:hint="eastAsia"/>
                <w:sz w:val="24"/>
              </w:rPr>
              <w:lastRenderedPageBreak/>
              <w:t>涂保证天然质感与环保。</w:t>
            </w:r>
            <w:r w:rsidRPr="00E254E1">
              <w:rPr>
                <w:rFonts w:asciiTheme="minorEastAsia" w:eastAsiaTheme="minorEastAsia" w:hAnsiTheme="minorEastAsia" w:hint="eastAsia"/>
                <w:sz w:val="24"/>
              </w:rPr>
              <w:br/>
              <w:t>3.链接方式：通过角铁和实体墙连接。</w:t>
            </w:r>
            <w:r w:rsidRPr="00E254E1">
              <w:rPr>
                <w:rFonts w:asciiTheme="minorEastAsia" w:eastAsiaTheme="minorEastAsia" w:hAnsiTheme="minorEastAsia" w:hint="eastAsia"/>
                <w:sz w:val="24"/>
              </w:rPr>
              <w:br/>
              <w:t>6、爬网：</w:t>
            </w:r>
            <w:r w:rsidRPr="00E254E1">
              <w:rPr>
                <w:rFonts w:asciiTheme="minorEastAsia" w:eastAsiaTheme="minorEastAsia" w:hAnsiTheme="minorEastAsia" w:hint="eastAsia"/>
                <w:sz w:val="24"/>
              </w:rPr>
              <w:br/>
              <w:t>1.尺寸：≥宽0.8m高2.4m（可根据现场定制尺寸）。</w:t>
            </w:r>
            <w:r w:rsidRPr="00E254E1">
              <w:rPr>
                <w:rFonts w:asciiTheme="minorEastAsia" w:eastAsiaTheme="minorEastAsia" w:hAnsiTheme="minorEastAsia" w:hint="eastAsia"/>
                <w:sz w:val="24"/>
              </w:rPr>
              <w:br/>
              <w:t>2.材质：</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木,具有防止开裂变形的烘干工艺，之后三遍打磨抛光，天然木蜡油喷涂保证天然质感与环保。</w:t>
            </w:r>
            <w:r w:rsidRPr="00E254E1">
              <w:rPr>
                <w:rFonts w:asciiTheme="minorEastAsia" w:eastAsiaTheme="minorEastAsia" w:hAnsiTheme="minorEastAsia" w:hint="eastAsia"/>
                <w:sz w:val="24"/>
              </w:rPr>
              <w:br/>
              <w:t>3.链接方式：通过角铁和实体墙连接。</w:t>
            </w:r>
          </w:p>
          <w:p w14:paraId="037DFBA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7、整体安装须具有采用膨胀螺丝等不同固定方式进行固定。</w:t>
            </w:r>
          </w:p>
        </w:tc>
        <w:tc>
          <w:tcPr>
            <w:tcW w:w="850" w:type="dxa"/>
            <w:vAlign w:val="center"/>
          </w:tcPr>
          <w:p w14:paraId="132C323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18EA4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837375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红塔实验小学</w:t>
            </w:r>
          </w:p>
        </w:tc>
      </w:tr>
      <w:tr w:rsidR="00E254E1" w:rsidRPr="00E254E1" w14:paraId="5F8FAA77" w14:textId="77777777">
        <w:tc>
          <w:tcPr>
            <w:tcW w:w="817" w:type="dxa"/>
            <w:vAlign w:val="center"/>
          </w:tcPr>
          <w:p w14:paraId="5FAFC9C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60</w:t>
            </w:r>
          </w:p>
        </w:tc>
        <w:tc>
          <w:tcPr>
            <w:tcW w:w="1701" w:type="dxa"/>
            <w:vAlign w:val="center"/>
          </w:tcPr>
          <w:p w14:paraId="75DBA9F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交流辅具—拓展显示屏平板式电子沟通板</w:t>
            </w:r>
          </w:p>
        </w:tc>
        <w:tc>
          <w:tcPr>
            <w:tcW w:w="8647" w:type="dxa"/>
            <w:vAlign w:val="center"/>
          </w:tcPr>
          <w:p w14:paraId="0714FD38"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1、主界面由不少于36个核心词汇构成，可自由组合词组、句子，并在播放栏进行播放。</w:t>
            </w:r>
            <w:r w:rsidRPr="00E254E1">
              <w:rPr>
                <w:rFonts w:asciiTheme="minorEastAsia" w:eastAsiaTheme="minorEastAsia" w:hAnsiTheme="minorEastAsia" w:hint="eastAsia"/>
                <w:sz w:val="24"/>
              </w:rPr>
              <w:br/>
              <w:t>2、可自由设置行*列的方式，行和列可从1扩展到8。</w:t>
            </w:r>
            <w:r w:rsidRPr="00E254E1">
              <w:rPr>
                <w:rFonts w:asciiTheme="minorEastAsia" w:eastAsiaTheme="minorEastAsia" w:hAnsiTheme="minorEastAsia" w:hint="eastAsia"/>
                <w:sz w:val="24"/>
              </w:rPr>
              <w:br/>
              <w:t>3、系统包含不少于3000份的沟通词汇，用户可完成替代性沟通。</w:t>
            </w:r>
            <w:r w:rsidRPr="00E254E1">
              <w:rPr>
                <w:rFonts w:asciiTheme="minorEastAsia" w:eastAsiaTheme="minorEastAsia" w:hAnsiTheme="minorEastAsia" w:hint="eastAsia"/>
                <w:sz w:val="24"/>
              </w:rPr>
              <w:br/>
              <w:t>4、沟通模板、背景、格子的颜色都可以进行自由设定。</w:t>
            </w:r>
            <w:r w:rsidRPr="00E254E1">
              <w:rPr>
                <w:rFonts w:asciiTheme="minorEastAsia" w:eastAsiaTheme="minorEastAsia" w:hAnsiTheme="minorEastAsia" w:hint="eastAsia"/>
                <w:sz w:val="24"/>
              </w:rPr>
              <w:br/>
              <w:t>5、版面排列可自由设置，可自主调整。</w:t>
            </w:r>
            <w:r w:rsidRPr="00E254E1">
              <w:rPr>
                <w:rFonts w:asciiTheme="minorEastAsia" w:eastAsiaTheme="minorEastAsia" w:hAnsiTheme="minorEastAsia" w:hint="eastAsia"/>
                <w:sz w:val="24"/>
              </w:rPr>
              <w:br/>
              <w:t>6、可进行模板的超链接的功能。</w:t>
            </w:r>
            <w:r w:rsidRPr="00E254E1">
              <w:rPr>
                <w:rFonts w:asciiTheme="minorEastAsia" w:eastAsiaTheme="minorEastAsia" w:hAnsiTheme="minorEastAsia" w:hint="eastAsia"/>
                <w:sz w:val="24"/>
              </w:rPr>
              <w:br/>
              <w:t>7、可进行文字、播放栏的设定。硬件：不低于4核处理器；不小于10.1寸屏幕；不低于64GB存储空间。</w:t>
            </w:r>
          </w:p>
        </w:tc>
        <w:tc>
          <w:tcPr>
            <w:tcW w:w="850" w:type="dxa"/>
            <w:vAlign w:val="center"/>
          </w:tcPr>
          <w:p w14:paraId="4B430AB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5FEB8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7807D55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仓中学、玉溪市特殊学校</w:t>
            </w:r>
          </w:p>
        </w:tc>
      </w:tr>
      <w:tr w:rsidR="00E254E1" w:rsidRPr="00E254E1" w14:paraId="295C2BFC" w14:textId="77777777">
        <w:tc>
          <w:tcPr>
            <w:tcW w:w="817" w:type="dxa"/>
            <w:vAlign w:val="center"/>
          </w:tcPr>
          <w:p w14:paraId="258B84D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61</w:t>
            </w:r>
          </w:p>
        </w:tc>
        <w:tc>
          <w:tcPr>
            <w:tcW w:w="1701" w:type="dxa"/>
            <w:vAlign w:val="center"/>
          </w:tcPr>
          <w:p w14:paraId="74746F1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交流辅具—彩虹显示屏平板</w:t>
            </w:r>
            <w:r w:rsidRPr="00E254E1">
              <w:rPr>
                <w:rFonts w:asciiTheme="minorEastAsia" w:eastAsiaTheme="minorEastAsia" w:hAnsiTheme="minorEastAsia" w:hint="eastAsia"/>
                <w:sz w:val="24"/>
              </w:rPr>
              <w:lastRenderedPageBreak/>
              <w:t>式电子沟通板</w:t>
            </w:r>
          </w:p>
        </w:tc>
        <w:tc>
          <w:tcPr>
            <w:tcW w:w="8647" w:type="dxa"/>
            <w:vAlign w:val="center"/>
          </w:tcPr>
          <w:p w14:paraId="31D5D12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1、沟通模板可自由设定，最多可设置不少于10种模式；</w:t>
            </w:r>
            <w:r w:rsidRPr="00E254E1">
              <w:rPr>
                <w:rFonts w:asciiTheme="minorEastAsia" w:eastAsiaTheme="minorEastAsia" w:hAnsiTheme="minorEastAsia" w:hint="eastAsia"/>
                <w:sz w:val="24"/>
              </w:rPr>
              <w:br/>
              <w:t>2、播放方式分为组合朗读和直接朗读，可满足不同沟通障碍者的需求；</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3、系统自带数据库，共有不少于23种类词汇，含不少于530个核心词汇；</w:t>
            </w:r>
            <w:r w:rsidRPr="00E254E1">
              <w:rPr>
                <w:rFonts w:asciiTheme="minorEastAsia" w:eastAsiaTheme="minorEastAsia" w:hAnsiTheme="minorEastAsia" w:hint="eastAsia"/>
                <w:sz w:val="24"/>
              </w:rPr>
              <w:br/>
              <w:t>4、可进行版面之间的超链接功能，可极大扩充词汇内容；</w:t>
            </w:r>
            <w:r w:rsidRPr="00E254E1">
              <w:rPr>
                <w:rFonts w:asciiTheme="minorEastAsia" w:eastAsiaTheme="minorEastAsia" w:hAnsiTheme="minorEastAsia" w:hint="eastAsia"/>
                <w:sz w:val="24"/>
              </w:rPr>
              <w:br/>
              <w:t>5、系统自带各类沟通模板，共不少于500张，便于用户使用；沟通素材可自主编辑录制及选用；</w:t>
            </w:r>
            <w:r w:rsidRPr="00E254E1">
              <w:rPr>
                <w:rFonts w:asciiTheme="minorEastAsia" w:eastAsiaTheme="minorEastAsia" w:hAnsiTheme="minorEastAsia" w:hint="eastAsia"/>
                <w:sz w:val="24"/>
              </w:rPr>
              <w:br/>
              <w:t>硬件：四核，不低于16GB储存空间，不小于8寸屏幕尺寸。</w:t>
            </w:r>
            <w:r w:rsidRPr="00E254E1">
              <w:rPr>
                <w:rFonts w:asciiTheme="minorEastAsia" w:eastAsiaTheme="minorEastAsia" w:hAnsiTheme="minorEastAsia" w:hint="eastAsia"/>
                <w:sz w:val="24"/>
              </w:rPr>
              <w:br/>
              <w:t>★产品的用户界面需符合《GB∕T 28922-2012 残疾人辅助器具日常生活的环境控制系统》标准检测，环境控制系统应满足特定用户指令的功能要求，所用方式应满足感觉、认知障碍者的需求以及如果中央单元给出多种访问方式，则不论用户使用哪种访问方式（如，触摸屏，开关），系统所有功能应可运行（投标文件中提供第三方检测机构出具的检测报告用以功能性佐证）。</w:t>
            </w:r>
          </w:p>
        </w:tc>
        <w:tc>
          <w:tcPr>
            <w:tcW w:w="850" w:type="dxa"/>
            <w:vAlign w:val="center"/>
          </w:tcPr>
          <w:p w14:paraId="72C5368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2CAD5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0A7443D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roofErr w:type="gramStart"/>
            <w:r w:rsidRPr="00E254E1">
              <w:rPr>
                <w:rFonts w:asciiTheme="minorEastAsia" w:eastAsiaTheme="minorEastAsia" w:hAnsiTheme="minorEastAsia" w:hint="eastAsia"/>
                <w:sz w:val="24"/>
              </w:rPr>
              <w:t>红</w:t>
            </w:r>
            <w:r w:rsidRPr="00E254E1">
              <w:rPr>
                <w:rFonts w:asciiTheme="minorEastAsia" w:eastAsiaTheme="minorEastAsia" w:hAnsiTheme="minorEastAsia" w:hint="eastAsia"/>
                <w:sz w:val="24"/>
              </w:rPr>
              <w:lastRenderedPageBreak/>
              <w:t>塔区高</w:t>
            </w:r>
            <w:proofErr w:type="gramEnd"/>
            <w:r w:rsidRPr="00E254E1">
              <w:rPr>
                <w:rFonts w:asciiTheme="minorEastAsia" w:eastAsiaTheme="minorEastAsia" w:hAnsiTheme="minorEastAsia" w:hint="eastAsia"/>
                <w:sz w:val="24"/>
              </w:rPr>
              <w:t>仓中学、玉溪市特殊学校</w:t>
            </w:r>
          </w:p>
        </w:tc>
      </w:tr>
      <w:tr w:rsidR="00E254E1" w:rsidRPr="00E254E1" w14:paraId="43C291E0" w14:textId="77777777">
        <w:tc>
          <w:tcPr>
            <w:tcW w:w="817" w:type="dxa"/>
            <w:vAlign w:val="center"/>
          </w:tcPr>
          <w:p w14:paraId="50102C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62</w:t>
            </w:r>
          </w:p>
        </w:tc>
        <w:tc>
          <w:tcPr>
            <w:tcW w:w="1701" w:type="dxa"/>
            <w:vAlign w:val="center"/>
          </w:tcPr>
          <w:p w14:paraId="17994E4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交流辅具-卡片式电子沟通板</w:t>
            </w:r>
          </w:p>
        </w:tc>
        <w:tc>
          <w:tcPr>
            <w:tcW w:w="8647" w:type="dxa"/>
            <w:vAlign w:val="center"/>
          </w:tcPr>
          <w:p w14:paraId="6F5CD82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1、录音：用户可自选卡片进行录音，所录声音不随电池用尽或关机而消失。再次录音会覆盖该位置原有储存，本机储存芯片总录音时长为不少于16分钟。（4层页面设计）</w:t>
            </w:r>
            <w:r w:rsidRPr="00E254E1">
              <w:rPr>
                <w:rFonts w:asciiTheme="minorEastAsia" w:eastAsiaTheme="minorEastAsia" w:hAnsiTheme="minorEastAsia" w:hint="eastAsia"/>
                <w:sz w:val="24"/>
              </w:rPr>
              <w:br/>
              <w:t>2、模式：共分为四种模式，模式</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：12键模式，模式二：4键模式，模式三：2键模式，模式四：1键模式。</w:t>
            </w:r>
            <w:r w:rsidRPr="00E254E1">
              <w:rPr>
                <w:rFonts w:asciiTheme="minorEastAsia" w:eastAsiaTheme="minorEastAsia" w:hAnsiTheme="minorEastAsia" w:hint="eastAsia"/>
                <w:sz w:val="24"/>
              </w:rPr>
              <w:br/>
              <w:t>3、沟通卡：配置不少于50张沟通卡片，插入卡片即可使用。</w:t>
            </w:r>
            <w:r w:rsidRPr="00E254E1">
              <w:rPr>
                <w:rFonts w:asciiTheme="minorEastAsia" w:eastAsiaTheme="minorEastAsia" w:hAnsiTheme="minorEastAsia" w:hint="eastAsia"/>
                <w:sz w:val="24"/>
              </w:rPr>
              <w:br/>
              <w:t>4、页面所在层设置：根据不同学生的需求我们可以设置录音和放音的所在层，页面上指示灯1/2/3/4分别对应4层页面。</w:t>
            </w:r>
            <w:r w:rsidRPr="00E254E1">
              <w:rPr>
                <w:rFonts w:asciiTheme="minorEastAsia" w:eastAsiaTheme="minorEastAsia" w:hAnsiTheme="minorEastAsia" w:hint="eastAsia"/>
                <w:sz w:val="24"/>
              </w:rPr>
              <w:br/>
              <w:t>5、沟通图库：配置沟通图库优盘，专业的图库数量不少于2000份，便于老师制</w:t>
            </w:r>
            <w:r w:rsidRPr="00E254E1">
              <w:rPr>
                <w:rFonts w:asciiTheme="minorEastAsia" w:eastAsiaTheme="minorEastAsia" w:hAnsiTheme="minorEastAsia" w:hint="eastAsia"/>
                <w:sz w:val="24"/>
              </w:rPr>
              <w:lastRenderedPageBreak/>
              <w:t>作个性化的沟通卡。</w:t>
            </w:r>
            <w:r w:rsidRPr="00E254E1">
              <w:rPr>
                <w:rFonts w:asciiTheme="minorEastAsia" w:eastAsiaTheme="minorEastAsia" w:hAnsiTheme="minorEastAsia" w:hint="eastAsia"/>
                <w:sz w:val="24"/>
              </w:rPr>
              <w:br/>
              <w:t>6、特殊开关模式：本机可使用3.5mm标准插头的特殊开关，按压特殊开关进行沟通，为肢体不便人士提供便利。</w:t>
            </w:r>
            <w:r w:rsidRPr="00E254E1">
              <w:rPr>
                <w:rFonts w:asciiTheme="minorEastAsia" w:eastAsiaTheme="minorEastAsia" w:hAnsiTheme="minorEastAsia" w:hint="eastAsia"/>
                <w:sz w:val="24"/>
              </w:rPr>
              <w:br/>
              <w:t>7、巡检成句模式：插好特殊开关，按特殊按钮，进入巡检成句模式，本机开始顺序播报，</w:t>
            </w:r>
            <w:r w:rsidRPr="00E254E1">
              <w:rPr>
                <w:rFonts w:asciiTheme="minorEastAsia" w:eastAsiaTheme="minorEastAsia" w:hAnsiTheme="minorEastAsia" w:hint="eastAsia"/>
                <w:sz w:val="24"/>
              </w:rPr>
              <w:br/>
              <w:t>播报过程中，根据听到的想要表达的声音播报按压特殊开关，全部播报完毕后，本机按照使用者所选（特殊按钮选择位置顺序）组成整句，再次播报。</w:t>
            </w:r>
            <w:r w:rsidRPr="00E254E1">
              <w:rPr>
                <w:rFonts w:asciiTheme="minorEastAsia" w:eastAsiaTheme="minorEastAsia" w:hAnsiTheme="minorEastAsia" w:hint="eastAsia"/>
                <w:sz w:val="24"/>
              </w:rPr>
              <w:br/>
              <w:t>8、本沟通板可外接耳机或功放，以适用不同障碍人士要求使用。</w:t>
            </w:r>
            <w:r w:rsidRPr="00E254E1">
              <w:rPr>
                <w:rFonts w:asciiTheme="minorEastAsia" w:eastAsiaTheme="minorEastAsia" w:hAnsiTheme="minorEastAsia" w:hint="eastAsia"/>
                <w:sz w:val="24"/>
              </w:rPr>
              <w:br/>
              <w:t>配置：沟通板一台：沟通板面不小于9.6英寸；</w:t>
            </w:r>
            <w:proofErr w:type="gramStart"/>
            <w:r w:rsidRPr="00E254E1">
              <w:rPr>
                <w:rFonts w:asciiTheme="minorEastAsia" w:eastAsiaTheme="minorEastAsia" w:hAnsiTheme="minorEastAsia" w:hint="eastAsia"/>
                <w:sz w:val="24"/>
              </w:rPr>
              <w:t>沟通卡</w:t>
            </w:r>
            <w:proofErr w:type="gramEnd"/>
            <w:r w:rsidRPr="00E254E1">
              <w:rPr>
                <w:rFonts w:asciiTheme="minorEastAsia" w:eastAsiaTheme="minorEastAsia" w:hAnsiTheme="minorEastAsia" w:hint="eastAsia"/>
                <w:sz w:val="24"/>
              </w:rPr>
              <w:t>不少于50张；特殊开关一台。</w:t>
            </w:r>
            <w:r w:rsidRPr="00E254E1">
              <w:rPr>
                <w:rFonts w:asciiTheme="minorEastAsia" w:eastAsiaTheme="minorEastAsia" w:hAnsiTheme="minorEastAsia" w:hint="eastAsia"/>
                <w:sz w:val="24"/>
              </w:rPr>
              <w:br/>
              <w:t>★产品的用户界面需符合《GB∕T 28922-2012 残疾人辅助器具日常生活的环境控制系统》标准检测（在投标文件中提供第三方检测机构出具的检测报告用以功能性佐证）。</w:t>
            </w:r>
          </w:p>
        </w:tc>
        <w:tc>
          <w:tcPr>
            <w:tcW w:w="850" w:type="dxa"/>
            <w:vAlign w:val="center"/>
          </w:tcPr>
          <w:p w14:paraId="57DC37C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365422A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54C279A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仓中学、玉溪市特殊学校</w:t>
            </w:r>
          </w:p>
        </w:tc>
      </w:tr>
      <w:tr w:rsidR="00E254E1" w:rsidRPr="00E254E1" w14:paraId="4D66F5F4" w14:textId="77777777">
        <w:tc>
          <w:tcPr>
            <w:tcW w:w="817" w:type="dxa"/>
            <w:vAlign w:val="center"/>
          </w:tcPr>
          <w:p w14:paraId="1A6328C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63</w:t>
            </w:r>
          </w:p>
        </w:tc>
        <w:tc>
          <w:tcPr>
            <w:tcW w:w="1701" w:type="dxa"/>
            <w:vAlign w:val="center"/>
          </w:tcPr>
          <w:p w14:paraId="69200B1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可视化沟通板套件</w:t>
            </w:r>
          </w:p>
        </w:tc>
        <w:tc>
          <w:tcPr>
            <w:tcW w:w="8647" w:type="dxa"/>
            <w:vAlign w:val="center"/>
          </w:tcPr>
          <w:p w14:paraId="0D5594E6"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1、参数功能</w:t>
            </w:r>
          </w:p>
          <w:p w14:paraId="273DE97D"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▲1.沟通场景覆盖：包含情绪表达、生活需求、社交互动、日常活动等8类高频场景图标，支持图标定制更换，另外包含2个定制化录音按钮，可以按压按钮进行个性化录制沟通语音，内容可以随洗随录。</w:t>
            </w:r>
          </w:p>
          <w:p w14:paraId="0D332127"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▲2.一共10个图标按钮，按压可输出语音，按钮为内嵌式设计，便于学生按压，语音输出：按下按键播放对应图标场景语音，音量支持4级调节。</w:t>
            </w:r>
          </w:p>
          <w:p w14:paraId="7D8B863E"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▲3.配套制作软件：软件具有不少于500张简约线条图，可以直接打印，贴到2个性化按钮上，录制语音后，可以做到播放对应图标场景语音。</w:t>
            </w:r>
          </w:p>
          <w:p w14:paraId="6CA9F7C0"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2、硬件参数（可视化沟通</w:t>
            </w:r>
            <w:proofErr w:type="gramStart"/>
            <w:r w:rsidRPr="00E254E1">
              <w:rPr>
                <w:rFonts w:asciiTheme="minorEastAsia" w:eastAsiaTheme="minorEastAsia" w:hAnsiTheme="minorEastAsia" w:hint="eastAsia"/>
                <w:sz w:val="24"/>
              </w:rPr>
              <w:t>板数量</w:t>
            </w:r>
            <w:proofErr w:type="gramEnd"/>
            <w:r w:rsidRPr="00E254E1">
              <w:rPr>
                <w:rFonts w:asciiTheme="minorEastAsia" w:eastAsiaTheme="minorEastAsia" w:hAnsiTheme="minorEastAsia" w:hint="eastAsia"/>
                <w:sz w:val="24"/>
              </w:rPr>
              <w:t>为6件）</w:t>
            </w:r>
          </w:p>
          <w:p w14:paraId="4F926B13"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1.材质：主体采用食品级ABS材质，无棱角设计，耐摔抗造；</w:t>
            </w:r>
          </w:p>
          <w:p w14:paraId="3F228827"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2.尺寸不小于：26x8x1.8cm,适配学生携带；</w:t>
            </w:r>
          </w:p>
          <w:p w14:paraId="2ACE0840"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3.环境适应性：工作温度-15℃到+50℃，适应学生日常生活及学校使用；</w:t>
            </w:r>
          </w:p>
        </w:tc>
        <w:tc>
          <w:tcPr>
            <w:tcW w:w="850" w:type="dxa"/>
            <w:vAlign w:val="center"/>
          </w:tcPr>
          <w:p w14:paraId="3D1F4F0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5286A5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2A850D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roofErr w:type="gramStart"/>
            <w:r w:rsidRPr="00E254E1">
              <w:rPr>
                <w:rFonts w:asciiTheme="minorEastAsia" w:eastAsiaTheme="minorEastAsia" w:hAnsiTheme="minorEastAsia" w:hint="eastAsia"/>
                <w:sz w:val="24"/>
              </w:rPr>
              <w:t>红塔区高</w:t>
            </w:r>
            <w:proofErr w:type="gramEnd"/>
            <w:r w:rsidRPr="00E254E1">
              <w:rPr>
                <w:rFonts w:asciiTheme="minorEastAsia" w:eastAsiaTheme="minorEastAsia" w:hAnsiTheme="minorEastAsia" w:hint="eastAsia"/>
                <w:sz w:val="24"/>
              </w:rPr>
              <w:t>仓中学、玉溪市特殊学校</w:t>
            </w:r>
          </w:p>
        </w:tc>
      </w:tr>
      <w:tr w:rsidR="00E254E1" w:rsidRPr="00E254E1" w14:paraId="416AFA1F" w14:textId="77777777">
        <w:tc>
          <w:tcPr>
            <w:tcW w:w="817" w:type="dxa"/>
            <w:vAlign w:val="center"/>
          </w:tcPr>
          <w:p w14:paraId="01F66FE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64</w:t>
            </w:r>
          </w:p>
        </w:tc>
        <w:tc>
          <w:tcPr>
            <w:tcW w:w="1701" w:type="dxa"/>
            <w:vAlign w:val="center"/>
          </w:tcPr>
          <w:p w14:paraId="662FB7B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体智能运动套装</w:t>
            </w:r>
          </w:p>
        </w:tc>
        <w:tc>
          <w:tcPr>
            <w:tcW w:w="8647" w:type="dxa"/>
            <w:vAlign w:val="center"/>
          </w:tcPr>
          <w:p w14:paraId="4FA82700"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1、产品特点：</w:t>
            </w:r>
            <w:r w:rsidRPr="00E254E1">
              <w:rPr>
                <w:rFonts w:asciiTheme="minorEastAsia" w:eastAsiaTheme="minorEastAsia" w:hAnsiTheme="minorEastAsia" w:hint="eastAsia"/>
                <w:sz w:val="24"/>
              </w:rPr>
              <w:br/>
              <w:t>（1）球体形状为圆形，色彩鲜艳，安全美观，拉管自动卡位，防止掉落，收取方便、耐寒暑、日晒雨淋，适合在户外进行摆放和使用。</w:t>
            </w:r>
            <w:r w:rsidRPr="00E254E1">
              <w:rPr>
                <w:rFonts w:asciiTheme="minorEastAsia" w:eastAsiaTheme="minorEastAsia" w:hAnsiTheme="minorEastAsia" w:hint="eastAsia"/>
                <w:sz w:val="24"/>
              </w:rPr>
              <w:br/>
              <w:t>（2）以点、线、面、轴为基本元素，低结构，易塑性，拆装方便，可构建出千变万化的固定、变化、流动的运动器械功能，实现一物多用，一物多练，一物多玩。</w:t>
            </w:r>
            <w:r w:rsidRPr="00E254E1">
              <w:rPr>
                <w:rFonts w:asciiTheme="minorEastAsia" w:eastAsiaTheme="minorEastAsia" w:hAnsiTheme="minorEastAsia" w:hint="eastAsia"/>
                <w:sz w:val="24"/>
              </w:rPr>
              <w:br/>
              <w:t>（3）提供了一种跨栏杆与支架通过卡扣接头和</w:t>
            </w:r>
            <w:proofErr w:type="gramStart"/>
            <w:r w:rsidRPr="00E254E1">
              <w:rPr>
                <w:rFonts w:asciiTheme="minorEastAsia" w:eastAsiaTheme="minorEastAsia" w:hAnsiTheme="minorEastAsia" w:hint="eastAsia"/>
                <w:sz w:val="24"/>
              </w:rPr>
              <w:t>固定套</w:t>
            </w:r>
            <w:proofErr w:type="gramEnd"/>
            <w:r w:rsidRPr="00E254E1">
              <w:rPr>
                <w:rFonts w:asciiTheme="minorEastAsia" w:eastAsiaTheme="minorEastAsia" w:hAnsiTheme="minorEastAsia" w:hint="eastAsia"/>
                <w:sz w:val="24"/>
              </w:rPr>
              <w:t>间隙卡</w:t>
            </w:r>
            <w:proofErr w:type="gramStart"/>
            <w:r w:rsidRPr="00E254E1">
              <w:rPr>
                <w:rFonts w:asciiTheme="minorEastAsia" w:eastAsiaTheme="minorEastAsia" w:hAnsiTheme="minorEastAsia" w:hint="eastAsia"/>
                <w:sz w:val="24"/>
              </w:rPr>
              <w:t>接配合</w:t>
            </w:r>
            <w:proofErr w:type="gramEnd"/>
            <w:r w:rsidRPr="00E254E1">
              <w:rPr>
                <w:rFonts w:asciiTheme="minorEastAsia" w:eastAsiaTheme="minorEastAsia" w:hAnsiTheme="minorEastAsia" w:hint="eastAsia"/>
                <w:sz w:val="24"/>
              </w:rPr>
              <w:t>使得跨栏杆受到</w:t>
            </w:r>
            <w:proofErr w:type="gramStart"/>
            <w:r w:rsidRPr="00E254E1">
              <w:rPr>
                <w:rFonts w:asciiTheme="minorEastAsia" w:eastAsiaTheme="minorEastAsia" w:hAnsiTheme="minorEastAsia" w:hint="eastAsia"/>
                <w:sz w:val="24"/>
              </w:rPr>
              <w:t>踢碰时容易</w:t>
            </w:r>
            <w:proofErr w:type="gramEnd"/>
            <w:r w:rsidRPr="00E254E1">
              <w:rPr>
                <w:rFonts w:asciiTheme="minorEastAsia" w:eastAsiaTheme="minorEastAsia" w:hAnsiTheme="minorEastAsia" w:hint="eastAsia"/>
                <w:sz w:val="24"/>
              </w:rPr>
              <w:t>与支架分离的</w:t>
            </w:r>
            <w:proofErr w:type="gramStart"/>
            <w:r w:rsidRPr="00E254E1">
              <w:rPr>
                <w:rFonts w:asciiTheme="minorEastAsia" w:eastAsiaTheme="minorEastAsia" w:hAnsiTheme="minorEastAsia" w:hint="eastAsia"/>
                <w:sz w:val="24"/>
              </w:rPr>
              <w:t>遇踢碰易</w:t>
            </w:r>
            <w:proofErr w:type="gramEnd"/>
            <w:r w:rsidRPr="00E254E1">
              <w:rPr>
                <w:rFonts w:asciiTheme="minorEastAsia" w:eastAsiaTheme="minorEastAsia" w:hAnsiTheme="minorEastAsia" w:hint="eastAsia"/>
                <w:sz w:val="24"/>
              </w:rPr>
              <w:t>解体的儿童跨栏架；解决现有技术中存在的孩子容易被跨栏架绊倒受伤的问题。</w:t>
            </w:r>
            <w:r w:rsidRPr="00E254E1">
              <w:rPr>
                <w:rFonts w:asciiTheme="minorEastAsia" w:eastAsiaTheme="minorEastAsia" w:hAnsiTheme="minorEastAsia" w:hint="eastAsia"/>
                <w:sz w:val="24"/>
              </w:rPr>
              <w:br/>
              <w:t>（4）建构方法简单，只需“插”“拧”“拔”三个动作，教师可单独建构，也可教师幼儿共同建构，固定功能可活动前建构，变化功能可活动中建构。</w:t>
            </w:r>
            <w:r w:rsidRPr="00E254E1">
              <w:rPr>
                <w:rFonts w:asciiTheme="minorEastAsia" w:eastAsiaTheme="minorEastAsia" w:hAnsiTheme="minorEastAsia" w:hint="eastAsia"/>
                <w:sz w:val="24"/>
              </w:rPr>
              <w:br/>
              <w:t>（5）科学开展户外体育活动，发展幼儿钻、爬、走、跑、跳、平衡等基本动作；促进幼儿力量、速度、协调、敏捷、柔韧等身体素质的提高，还可以培养幼儿勇敢、坚强、守纪的良好行为。</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2、配件及教辅数量：包含配置数量不少于1400件，教辅数量不少于88件，总数量不少于1500件，并提供线上培训课程服务，且不低于10课时。</w:t>
            </w:r>
            <w:r w:rsidRPr="00E254E1">
              <w:rPr>
                <w:rFonts w:asciiTheme="minorEastAsia" w:eastAsiaTheme="minorEastAsia" w:hAnsiTheme="minorEastAsia" w:hint="eastAsia"/>
                <w:sz w:val="24"/>
              </w:rPr>
              <w:br/>
              <w:t>3、主体材质：PP、TPE、PVC材质</w:t>
            </w:r>
            <w:r w:rsidRPr="00E254E1">
              <w:rPr>
                <w:rFonts w:asciiTheme="minorEastAsia" w:eastAsiaTheme="minorEastAsia" w:hAnsiTheme="minorEastAsia" w:hint="eastAsia"/>
                <w:sz w:val="24"/>
              </w:rPr>
              <w:br/>
              <w:t>4、主要配件：</w:t>
            </w:r>
            <w:r w:rsidRPr="00E254E1">
              <w:rPr>
                <w:rFonts w:asciiTheme="minorEastAsia" w:eastAsiaTheme="minorEastAsia" w:hAnsiTheme="minorEastAsia" w:hint="eastAsia"/>
                <w:sz w:val="24"/>
              </w:rPr>
              <w:br/>
              <w:t>（1）大连接器：尺寸≥304*120mm,球体形状为饼圆形，球体以三部分组成，双侧球面以螺纹连接，且无螺丝等任何金属材质，双侧面采用软包胶工艺，使</w:t>
            </w:r>
            <w:proofErr w:type="gramStart"/>
            <w:r w:rsidRPr="00E254E1">
              <w:rPr>
                <w:rFonts w:asciiTheme="minorEastAsia" w:eastAsiaTheme="minorEastAsia" w:hAnsiTheme="minorEastAsia" w:hint="eastAsia"/>
                <w:sz w:val="24"/>
              </w:rPr>
              <w:t>球体包胶面接触</w:t>
            </w:r>
            <w:proofErr w:type="gramEnd"/>
            <w:r w:rsidRPr="00E254E1">
              <w:rPr>
                <w:rFonts w:asciiTheme="minorEastAsia" w:eastAsiaTheme="minorEastAsia" w:hAnsiTheme="minorEastAsia" w:hint="eastAsia"/>
                <w:sz w:val="24"/>
              </w:rPr>
              <w:t>地面的时候起到防滑作用，</w:t>
            </w:r>
            <w:proofErr w:type="gramStart"/>
            <w:r w:rsidRPr="00E254E1">
              <w:rPr>
                <w:rFonts w:asciiTheme="minorEastAsia" w:eastAsiaTheme="minorEastAsia" w:hAnsiTheme="minorEastAsia" w:hint="eastAsia"/>
                <w:sz w:val="24"/>
              </w:rPr>
              <w:t>球盖可</w:t>
            </w:r>
            <w:proofErr w:type="gramEnd"/>
            <w:r w:rsidRPr="00E254E1">
              <w:rPr>
                <w:rFonts w:asciiTheme="minorEastAsia" w:eastAsiaTheme="minorEastAsia" w:hAnsiTheme="minorEastAsia" w:hint="eastAsia"/>
                <w:sz w:val="24"/>
              </w:rPr>
              <w:t>旋转拆卸，边缘平均分布8个孔，两面轴心各1个孔，共计10个孔。重量低于1.80kg，高于1.65KG；且球体不少于两种色调。</w:t>
            </w:r>
            <w:r w:rsidRPr="00E254E1">
              <w:rPr>
                <w:rFonts w:asciiTheme="minorEastAsia" w:eastAsiaTheme="minorEastAsia" w:hAnsiTheme="minorEastAsia" w:hint="eastAsia"/>
                <w:sz w:val="24"/>
              </w:rPr>
              <w:br/>
              <w:t>（2）大滑轮球：尺寸≥304*120mm,球体边缘分布8个孔，轴心处为1个通孔，可与其他配件组合成动态的作品；</w:t>
            </w:r>
            <w:r w:rsidRPr="00E254E1">
              <w:rPr>
                <w:rFonts w:asciiTheme="minorEastAsia" w:eastAsiaTheme="minorEastAsia" w:hAnsiTheme="minorEastAsia" w:hint="eastAsia"/>
                <w:sz w:val="24"/>
              </w:rPr>
              <w:br/>
              <w:t>（3）88型球体：球直径≥88mm，球体720度全方位接头，内部为空心，上下中心各有一个孔，中间层有8个孔，平均分布，孔径18mm，上下两部分通过自锁螺杆进行固定拼装，孔位置为螺纹结构，有效提升产品拼装的稳定性。</w:t>
            </w:r>
            <w:r w:rsidRPr="00E254E1">
              <w:rPr>
                <w:rFonts w:asciiTheme="minorEastAsia" w:eastAsiaTheme="minorEastAsia" w:hAnsiTheme="minorEastAsia" w:hint="eastAsia"/>
                <w:sz w:val="24"/>
              </w:rPr>
              <w:br/>
              <w:t>5、详细配置清单</w:t>
            </w:r>
            <w:r w:rsidRPr="00E254E1">
              <w:rPr>
                <w:rFonts w:asciiTheme="minorEastAsia" w:eastAsiaTheme="minorEastAsia" w:hAnsiTheme="minorEastAsia" w:hint="eastAsia"/>
                <w:sz w:val="24"/>
              </w:rPr>
              <w:br/>
              <w:t xml:space="preserve">（1） 操作材料类     </w:t>
            </w:r>
            <w:r w:rsidRPr="00E254E1">
              <w:rPr>
                <w:rFonts w:asciiTheme="minorEastAsia" w:eastAsiaTheme="minorEastAsia" w:hAnsiTheme="minorEastAsia" w:hint="eastAsia"/>
                <w:sz w:val="24"/>
              </w:rPr>
              <w:br/>
              <w:t>1.D304大滑轮：颜色天蓝、材质PP、尺寸≥φ304mm*H120mm、数量8个</w:t>
            </w:r>
            <w:r w:rsidRPr="00E254E1">
              <w:rPr>
                <w:rFonts w:asciiTheme="minorEastAsia" w:eastAsiaTheme="minorEastAsia" w:hAnsiTheme="minorEastAsia" w:hint="eastAsia"/>
                <w:sz w:val="24"/>
              </w:rPr>
              <w:br/>
              <w:t>2.D304大连接器：颜色青黄青、材质PP、尺寸≥φ304mm*H120mm、数量36个</w:t>
            </w:r>
            <w:r w:rsidRPr="00E254E1">
              <w:rPr>
                <w:rFonts w:asciiTheme="minorEastAsia" w:eastAsiaTheme="minorEastAsia" w:hAnsiTheme="minorEastAsia" w:hint="eastAsia"/>
                <w:sz w:val="24"/>
              </w:rPr>
              <w:br/>
              <w:t>3.D304大连接器：颜色黄青黄、材质PP、尺寸≥φ304mm*H120mm、数量36个</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4.D50组合管268：颜色黄、材质PVC、尺寸≥φ50mm*L268mm、数量36根</w:t>
            </w:r>
            <w:r w:rsidRPr="00E254E1">
              <w:rPr>
                <w:rFonts w:asciiTheme="minorEastAsia" w:eastAsiaTheme="minorEastAsia" w:hAnsiTheme="minorEastAsia" w:hint="eastAsia"/>
                <w:sz w:val="24"/>
              </w:rPr>
              <w:br/>
              <w:t>5.D50组合管454：颜色藏青色、材质PVC、尺寸≥φ50mm*L454mm、数量36根</w:t>
            </w:r>
            <w:r w:rsidRPr="00E254E1">
              <w:rPr>
                <w:rFonts w:asciiTheme="minorEastAsia" w:eastAsiaTheme="minorEastAsia" w:hAnsiTheme="minorEastAsia" w:hint="eastAsia"/>
                <w:sz w:val="24"/>
              </w:rPr>
              <w:br/>
              <w:t>6.D50组合管717：颜色黄色、材质PVC、尺寸≥φ50mm*L717mm、数量36根</w:t>
            </w:r>
            <w:r w:rsidRPr="00E254E1">
              <w:rPr>
                <w:rFonts w:asciiTheme="minorEastAsia" w:eastAsiaTheme="minorEastAsia" w:hAnsiTheme="minorEastAsia" w:hint="eastAsia"/>
                <w:sz w:val="24"/>
              </w:rPr>
              <w:br/>
              <w:t>7.88TH型球体：材质PP、尺寸φ88mm 、数量144只。</w:t>
            </w:r>
            <w:r w:rsidRPr="00E254E1">
              <w:rPr>
                <w:rFonts w:asciiTheme="minorEastAsia" w:eastAsiaTheme="minorEastAsia" w:hAnsiTheme="minorEastAsia" w:hint="eastAsia"/>
                <w:sz w:val="24"/>
              </w:rPr>
              <w:br/>
              <w:t>8.TH型锯口接头：颜色黄、材质PP、尺寸≥φ37.5mm*L97.5mm、数量288只</w:t>
            </w:r>
            <w:r w:rsidRPr="00E254E1">
              <w:rPr>
                <w:rFonts w:asciiTheme="minorEastAsia" w:eastAsiaTheme="minorEastAsia" w:hAnsiTheme="minorEastAsia" w:hint="eastAsia"/>
                <w:sz w:val="24"/>
              </w:rPr>
              <w:br/>
              <w:t>9.D38组合管97：颜色绿、材质ABS、尺寸≥φ38mm*L97mm、数量72根</w:t>
            </w:r>
            <w:r w:rsidRPr="00E254E1">
              <w:rPr>
                <w:rFonts w:asciiTheme="minorEastAsia" w:eastAsiaTheme="minorEastAsia" w:hAnsiTheme="minorEastAsia" w:hint="eastAsia"/>
                <w:sz w:val="24"/>
              </w:rPr>
              <w:br/>
              <w:t>10.D38组合管97：颜色橙、材质ABS、尺寸≥φ38mm*L97mm、数量72根</w:t>
            </w:r>
            <w:r w:rsidRPr="00E254E1">
              <w:rPr>
                <w:rFonts w:asciiTheme="minorEastAsia" w:eastAsiaTheme="minorEastAsia" w:hAnsiTheme="minorEastAsia" w:hint="eastAsia"/>
                <w:sz w:val="24"/>
              </w:rPr>
              <w:br/>
              <w:t>11.D38组合管232：颜色红、材质ABS、尺寸≥φ38mm*L232mm、数量36根</w:t>
            </w:r>
            <w:r w:rsidRPr="00E254E1">
              <w:rPr>
                <w:rFonts w:asciiTheme="minorEastAsia" w:eastAsiaTheme="minorEastAsia" w:hAnsiTheme="minorEastAsia" w:hint="eastAsia"/>
                <w:sz w:val="24"/>
              </w:rPr>
              <w:br/>
              <w:t>12.D38组合管232：颜色蓝、材质ABS、尺寸≥φ38mm*L232mm、数量36根</w:t>
            </w:r>
            <w:r w:rsidRPr="00E254E1">
              <w:rPr>
                <w:rFonts w:asciiTheme="minorEastAsia" w:eastAsiaTheme="minorEastAsia" w:hAnsiTheme="minorEastAsia" w:hint="eastAsia"/>
                <w:sz w:val="24"/>
              </w:rPr>
              <w:br/>
              <w:t>13.D38组合管432：颜色绿、材质ABS、尺寸≥φ38mm*L432mm、数量36根</w:t>
            </w:r>
            <w:r w:rsidRPr="00E254E1">
              <w:rPr>
                <w:rFonts w:asciiTheme="minorEastAsia" w:eastAsiaTheme="minorEastAsia" w:hAnsiTheme="minorEastAsia" w:hint="eastAsia"/>
                <w:sz w:val="24"/>
              </w:rPr>
              <w:br/>
              <w:t>14.D38组合管432：颜色橙、材质ABS、尺寸≥φ38mm*L432mm、数量36根</w:t>
            </w:r>
            <w:r w:rsidRPr="00E254E1">
              <w:rPr>
                <w:rFonts w:asciiTheme="minorEastAsia" w:eastAsiaTheme="minorEastAsia" w:hAnsiTheme="minorEastAsia" w:hint="eastAsia"/>
                <w:sz w:val="24"/>
              </w:rPr>
              <w:br/>
              <w:t>15.D38组合管712：颜色红、材质ABS、尺寸≥φ38mm*L712mm、数量36根</w:t>
            </w:r>
            <w:r w:rsidRPr="00E254E1">
              <w:rPr>
                <w:rFonts w:asciiTheme="minorEastAsia" w:eastAsiaTheme="minorEastAsia" w:hAnsiTheme="minorEastAsia" w:hint="eastAsia"/>
                <w:sz w:val="24"/>
              </w:rPr>
              <w:br/>
              <w:t>16.D38组合管712：颜色蓝、材质ABS、尺寸≥φ38mm*L712mm、数量36根</w:t>
            </w:r>
            <w:r w:rsidRPr="00E254E1">
              <w:rPr>
                <w:rFonts w:asciiTheme="minorEastAsia" w:eastAsiaTheme="minorEastAsia" w:hAnsiTheme="minorEastAsia" w:hint="eastAsia"/>
                <w:sz w:val="24"/>
              </w:rPr>
              <w:br/>
              <w:t>17.红色布：材质涤纶、尺寸≥L102.5mm*W43mm、数量8张</w:t>
            </w:r>
            <w:r w:rsidRPr="00E254E1">
              <w:rPr>
                <w:rFonts w:asciiTheme="minorEastAsia" w:eastAsiaTheme="minorEastAsia" w:hAnsiTheme="minorEastAsia" w:hint="eastAsia"/>
                <w:sz w:val="24"/>
              </w:rPr>
              <w:br/>
              <w:t>18.蓝色布：材质涤纶、尺寸≥L102.5mm*W43mm、数量8张</w:t>
            </w:r>
            <w:r w:rsidRPr="00E254E1">
              <w:rPr>
                <w:rFonts w:asciiTheme="minorEastAsia" w:eastAsiaTheme="minorEastAsia" w:hAnsiTheme="minorEastAsia" w:hint="eastAsia"/>
                <w:sz w:val="24"/>
              </w:rPr>
              <w:br/>
              <w:t>（2）安装材料类</w:t>
            </w:r>
            <w:r w:rsidRPr="00E254E1">
              <w:rPr>
                <w:rFonts w:asciiTheme="minorEastAsia" w:eastAsiaTheme="minorEastAsia" w:hAnsiTheme="minorEastAsia" w:hint="eastAsia"/>
                <w:sz w:val="24"/>
              </w:rPr>
              <w:br/>
              <w:t>1.橡胶锤：2个；</w:t>
            </w:r>
            <w:r w:rsidRPr="00E254E1">
              <w:rPr>
                <w:rFonts w:asciiTheme="minorEastAsia" w:eastAsiaTheme="minorEastAsia" w:hAnsiTheme="minorEastAsia" w:hint="eastAsia"/>
                <w:sz w:val="24"/>
              </w:rPr>
              <w:br/>
              <w:t>★（3）教辅教案：包含正规出版的教辅教案，数量不低于3本。（需提供</w:t>
            </w:r>
            <w:proofErr w:type="gramStart"/>
            <w:r w:rsidRPr="00E254E1">
              <w:rPr>
                <w:rFonts w:asciiTheme="minorEastAsia" w:eastAsiaTheme="minorEastAsia" w:hAnsiTheme="minorEastAsia" w:hint="eastAsia"/>
                <w:sz w:val="24"/>
              </w:rPr>
              <w:t>配套指导</w:t>
            </w:r>
            <w:proofErr w:type="gramEnd"/>
            <w:r w:rsidRPr="00E254E1">
              <w:rPr>
                <w:rFonts w:asciiTheme="minorEastAsia" w:eastAsiaTheme="minorEastAsia" w:hAnsiTheme="minorEastAsia" w:hint="eastAsia"/>
                <w:sz w:val="24"/>
              </w:rPr>
              <w:t>教材的封面、背面以及文中关于设备的相关指导内容。）</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★（4）线上培训：具有固定可复习的学习平台，并提供线上培训课程服务，且不低于10课时。（需提供平台相关课程播放中的截图进行佐证，且平台方需与产品品牌一致）</w:t>
            </w:r>
            <w:r w:rsidRPr="00E254E1">
              <w:rPr>
                <w:rFonts w:asciiTheme="minorEastAsia" w:eastAsiaTheme="minorEastAsia" w:hAnsiTheme="minorEastAsia" w:hint="eastAsia"/>
                <w:sz w:val="24"/>
              </w:rPr>
              <w:br/>
              <w:t>6、应用场景：户外运动区、自主游戏区</w:t>
            </w:r>
            <w:r w:rsidRPr="00E254E1">
              <w:rPr>
                <w:rFonts w:asciiTheme="minorEastAsia" w:eastAsiaTheme="minorEastAsia" w:hAnsiTheme="minorEastAsia" w:hint="eastAsia"/>
                <w:sz w:val="24"/>
              </w:rPr>
              <w:br/>
              <w:t xml:space="preserve">★（1）产品符合并提供GB/ 6675《玩具安全》检测报告。 </w:t>
            </w:r>
            <w:r w:rsidRPr="00E254E1">
              <w:rPr>
                <w:rFonts w:asciiTheme="minorEastAsia" w:eastAsiaTheme="minorEastAsia" w:hAnsiTheme="minorEastAsia" w:hint="eastAsia"/>
                <w:sz w:val="24"/>
              </w:rPr>
              <w:br/>
              <w:t xml:space="preserve">（2）所用产品ABS塑料件的抗菌性（大肠杆菌，金黄色葡萄球菌）符合GB/T31402-2023标准（投标文件中提供由第三方检测机构出具的检测报告）。                                                                                                                                                                </w:t>
            </w:r>
            <w:r w:rsidRPr="00E254E1">
              <w:rPr>
                <w:rFonts w:asciiTheme="minorEastAsia" w:eastAsiaTheme="minorEastAsia" w:hAnsiTheme="minorEastAsia" w:hint="eastAsia"/>
                <w:sz w:val="24"/>
              </w:rPr>
              <w:br/>
              <w:t xml:space="preserve">（3）所用产品PP塑料件的抗菌性（大肠杆菌，金黄色葡萄球菌）符合GB/T31402-2023标准（投标文件中需提供由第三方检测机构出具的检测报告）。 </w:t>
            </w:r>
          </w:p>
        </w:tc>
        <w:tc>
          <w:tcPr>
            <w:tcW w:w="850" w:type="dxa"/>
            <w:vAlign w:val="center"/>
          </w:tcPr>
          <w:p w14:paraId="00ECFFF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F24A63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5C0831C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小学、华宁盘溪二小、</w:t>
            </w:r>
            <w:proofErr w:type="gramStart"/>
            <w:r w:rsidRPr="00E254E1">
              <w:rPr>
                <w:rFonts w:asciiTheme="minorEastAsia" w:eastAsiaTheme="minorEastAsia" w:hAnsiTheme="minorEastAsia" w:hint="eastAsia"/>
                <w:sz w:val="24"/>
              </w:rPr>
              <w:t>红塔区二</w:t>
            </w:r>
            <w:proofErr w:type="gramEnd"/>
            <w:r w:rsidRPr="00E254E1">
              <w:rPr>
                <w:rFonts w:asciiTheme="minorEastAsia" w:eastAsiaTheme="minorEastAsia" w:hAnsiTheme="minorEastAsia" w:hint="eastAsia"/>
                <w:sz w:val="24"/>
              </w:rPr>
              <w:t>幼</w:t>
            </w:r>
          </w:p>
        </w:tc>
      </w:tr>
      <w:tr w:rsidR="00E254E1" w:rsidRPr="00E254E1" w14:paraId="55815278" w14:textId="77777777">
        <w:tc>
          <w:tcPr>
            <w:tcW w:w="817" w:type="dxa"/>
            <w:vAlign w:val="center"/>
          </w:tcPr>
          <w:p w14:paraId="400A506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65</w:t>
            </w:r>
          </w:p>
        </w:tc>
        <w:tc>
          <w:tcPr>
            <w:tcW w:w="1701" w:type="dxa"/>
            <w:vAlign w:val="center"/>
          </w:tcPr>
          <w:p w14:paraId="66BC454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音乐律动训练平台</w:t>
            </w:r>
          </w:p>
        </w:tc>
        <w:tc>
          <w:tcPr>
            <w:tcW w:w="8647" w:type="dxa"/>
            <w:vAlign w:val="center"/>
          </w:tcPr>
          <w:p w14:paraId="5FBAB34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1、互动游戏模式：包含你好、你的名字叫什么、围圈圈、小乌龟、小青蛙找家、小小鸡蛋把门开、我的朋友在哪里、小豆芽、小手碰一碰等游戏。</w:t>
            </w:r>
            <w:r w:rsidRPr="00E254E1">
              <w:rPr>
                <w:rFonts w:asciiTheme="minorEastAsia" w:eastAsiaTheme="minorEastAsia" w:hAnsiTheme="minorEastAsia" w:hint="eastAsia"/>
                <w:sz w:val="24"/>
              </w:rPr>
              <w:br/>
              <w:t>2、游戏形式内容：学一学、看一看、点一点、练一练、唱一唱、演一演和做一做等。</w:t>
            </w:r>
            <w:r w:rsidRPr="00E254E1">
              <w:rPr>
                <w:rFonts w:asciiTheme="minorEastAsia" w:eastAsiaTheme="minorEastAsia" w:hAnsiTheme="minorEastAsia" w:hint="eastAsia"/>
                <w:sz w:val="24"/>
              </w:rPr>
              <w:br/>
              <w:t>3、律动课程内容：包含春天来了、梦之船、春晓、</w:t>
            </w:r>
            <w:proofErr w:type="gramStart"/>
            <w:r w:rsidRPr="00E254E1">
              <w:rPr>
                <w:rFonts w:asciiTheme="minorEastAsia" w:eastAsiaTheme="minorEastAsia" w:hAnsiTheme="minorEastAsia" w:hint="eastAsia"/>
                <w:sz w:val="24"/>
              </w:rPr>
              <w:t>悦宝兵团</w:t>
            </w:r>
            <w:proofErr w:type="gramEnd"/>
            <w:r w:rsidRPr="00E254E1">
              <w:rPr>
                <w:rFonts w:asciiTheme="minorEastAsia" w:eastAsiaTheme="minorEastAsia" w:hAnsiTheme="minorEastAsia" w:hint="eastAsia"/>
                <w:sz w:val="24"/>
              </w:rPr>
              <w:t>、划龙舟和快乐舞蹈等，不少于50种课程。</w:t>
            </w:r>
            <w:r w:rsidRPr="00E254E1">
              <w:rPr>
                <w:rFonts w:asciiTheme="minorEastAsia" w:eastAsiaTheme="minorEastAsia" w:hAnsiTheme="minorEastAsia" w:hint="eastAsia"/>
                <w:sz w:val="24"/>
              </w:rPr>
              <w:br/>
              <w:t>4、课程操作模式：通过按压按钮，可以进行歌曲演奏，并具有演奏指示灯及开关。</w:t>
            </w:r>
            <w:r w:rsidRPr="00E254E1">
              <w:rPr>
                <w:rFonts w:asciiTheme="minorEastAsia" w:eastAsiaTheme="minorEastAsia" w:hAnsiTheme="minorEastAsia" w:hint="eastAsia"/>
                <w:sz w:val="24"/>
              </w:rPr>
              <w:br/>
              <w:t>5、尺寸不小于：长x宽x高：≥32x15x2cm。</w:t>
            </w:r>
          </w:p>
        </w:tc>
        <w:tc>
          <w:tcPr>
            <w:tcW w:w="850" w:type="dxa"/>
            <w:vAlign w:val="center"/>
          </w:tcPr>
          <w:p w14:paraId="187C4F4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3FA689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88BC7E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w:t>
            </w:r>
          </w:p>
        </w:tc>
      </w:tr>
      <w:tr w:rsidR="00E254E1" w:rsidRPr="00E254E1" w14:paraId="5A5201B9" w14:textId="77777777">
        <w:tc>
          <w:tcPr>
            <w:tcW w:w="817" w:type="dxa"/>
            <w:vAlign w:val="center"/>
          </w:tcPr>
          <w:p w14:paraId="5D45A61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66</w:t>
            </w:r>
          </w:p>
        </w:tc>
        <w:tc>
          <w:tcPr>
            <w:tcW w:w="1701" w:type="dxa"/>
            <w:vAlign w:val="center"/>
          </w:tcPr>
          <w:p w14:paraId="54020B7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特殊教育学习卡套件</w:t>
            </w:r>
          </w:p>
        </w:tc>
        <w:tc>
          <w:tcPr>
            <w:tcW w:w="8647" w:type="dxa"/>
            <w:vAlign w:val="center"/>
          </w:tcPr>
          <w:p w14:paraId="6D7F7E4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1、认知能力：认知的拓展，认识常见物品、形状、颜色和生活中常见的事件等。</w:t>
            </w:r>
            <w:r w:rsidRPr="00E254E1">
              <w:rPr>
                <w:rFonts w:asciiTheme="minorEastAsia" w:eastAsiaTheme="minorEastAsia" w:hAnsiTheme="minorEastAsia" w:hint="eastAsia"/>
                <w:sz w:val="24"/>
              </w:rPr>
              <w:br/>
              <w:t>2、数字逻辑能力：可进行数的整体概念学习、加减等组合学习方式。</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3、观察能力：</w:t>
            </w:r>
            <w:proofErr w:type="gramStart"/>
            <w:r w:rsidRPr="00E254E1">
              <w:rPr>
                <w:rFonts w:asciiTheme="minorEastAsia" w:eastAsiaTheme="minorEastAsia" w:hAnsiTheme="minorEastAsia" w:hint="eastAsia"/>
                <w:sz w:val="24"/>
              </w:rPr>
              <w:t>进行找</w:t>
            </w:r>
            <w:proofErr w:type="gramEnd"/>
            <w:r w:rsidRPr="00E254E1">
              <w:rPr>
                <w:rFonts w:asciiTheme="minorEastAsia" w:eastAsiaTheme="minorEastAsia" w:hAnsiTheme="minorEastAsia" w:hint="eastAsia"/>
                <w:sz w:val="24"/>
              </w:rPr>
              <w:t>不同、比大小、颜色规律以及生活</w:t>
            </w:r>
            <w:proofErr w:type="gramStart"/>
            <w:r w:rsidRPr="00E254E1">
              <w:rPr>
                <w:rFonts w:asciiTheme="minorEastAsia" w:eastAsiaTheme="minorEastAsia" w:hAnsiTheme="minorEastAsia" w:hint="eastAsia"/>
                <w:sz w:val="24"/>
              </w:rPr>
              <w:t>中事情</w:t>
            </w:r>
            <w:proofErr w:type="gramEnd"/>
            <w:r w:rsidRPr="00E254E1">
              <w:rPr>
                <w:rFonts w:asciiTheme="minorEastAsia" w:eastAsiaTheme="minorEastAsia" w:hAnsiTheme="minorEastAsia" w:hint="eastAsia"/>
                <w:sz w:val="24"/>
              </w:rPr>
              <w:t>观察等。</w:t>
            </w:r>
            <w:r w:rsidRPr="00E254E1">
              <w:rPr>
                <w:rFonts w:asciiTheme="minorEastAsia" w:eastAsiaTheme="minorEastAsia" w:hAnsiTheme="minorEastAsia" w:hint="eastAsia"/>
                <w:sz w:val="24"/>
              </w:rPr>
              <w:br/>
              <w:t>4、语言表达能力：可以学习简单到复杂的句子，帮助学生学习管理生活中发生的事情。</w:t>
            </w:r>
            <w:r w:rsidRPr="00E254E1">
              <w:rPr>
                <w:rFonts w:asciiTheme="minorEastAsia" w:eastAsiaTheme="minorEastAsia" w:hAnsiTheme="minorEastAsia" w:hint="eastAsia"/>
                <w:sz w:val="24"/>
              </w:rPr>
              <w:br/>
              <w:t>5、逻辑思维能力：事情的排序、推理逻辑、因果归类、特征学习等。</w:t>
            </w:r>
            <w:r w:rsidRPr="00E254E1">
              <w:rPr>
                <w:rFonts w:asciiTheme="minorEastAsia" w:eastAsiaTheme="minorEastAsia" w:hAnsiTheme="minorEastAsia" w:hint="eastAsia"/>
                <w:sz w:val="24"/>
              </w:rPr>
              <w:br/>
              <w:t>6、主动沟通能力：学生学习主动沟通能力。</w:t>
            </w:r>
            <w:r w:rsidRPr="00E254E1">
              <w:rPr>
                <w:rFonts w:asciiTheme="minorEastAsia" w:eastAsiaTheme="minorEastAsia" w:hAnsiTheme="minorEastAsia" w:hint="eastAsia"/>
                <w:sz w:val="24"/>
              </w:rPr>
              <w:br/>
              <w:t>7、学习卡配置清单不少于以下配置：</w:t>
            </w:r>
            <w:r w:rsidRPr="00E254E1">
              <w:rPr>
                <w:rFonts w:asciiTheme="minorEastAsia" w:eastAsiaTheme="minorEastAsia" w:hAnsiTheme="minorEastAsia" w:hint="eastAsia"/>
                <w:sz w:val="24"/>
              </w:rPr>
              <w:br/>
              <w:t>1.形状颜色卡片不少于260张，（1）正方形卡片： 5种色（红色、黄色、蓝色、绿色、紫色），每种颜色8片，每张卡片边长不小于3cm；（2）等边三角形： 5种色（红色、黄色、蓝色、绿色、紫色），每种颜色8片，每张卡片边长不小于3cm；（3）圆形： 5种色（红色、黄色、蓝色、绿色、紫色），每种颜色8片，每张卡片边长不小于3cm；（4）爱心形： 5种色（红色、黄色、蓝色、绿色、紫色），每种颜色8片，每张卡片边长不小于3cm；（5）五角星形： 5种色（红色、黄色、蓝色、绿色、紫色），每种颜色8片，每张卡片边长不小于3cm；（6）六边形： 5种色（红色、黄色、蓝色、绿色、紫色），每种颜色8片，每张卡片边长不小于3cm；（7）等腰梯形： 5种色（红色、黄色、蓝色、绿色、紫色），每种颜色8片，每张卡片边长不小于3cm。</w:t>
            </w:r>
            <w:r w:rsidRPr="00E254E1">
              <w:rPr>
                <w:rFonts w:asciiTheme="minorEastAsia" w:eastAsiaTheme="minorEastAsia" w:hAnsiTheme="minorEastAsia" w:hint="eastAsia"/>
                <w:sz w:val="24"/>
              </w:rPr>
              <w:br/>
              <w:t>2.交通工具卡片不少于90张：（橘色车厢、紫色车厢、红色车厢、绿色车厢、蓝色小轿车、白色救护车、警车、黄色工程车、红色消防车）x10片=90片，两个火车头卡片2张，每张卡片不小于3.5x5cm。</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3.生活认知卡片不少于78张：（毛绒棕熊、毛绒熊猫、毛绒小狗、毛绒小鸭、盘子、叉子、筷子、小碗）x10片=80片，每张卡片不小于3.5x5cm。</w:t>
            </w:r>
            <w:r w:rsidRPr="00E254E1">
              <w:rPr>
                <w:rFonts w:asciiTheme="minorEastAsia" w:eastAsiaTheme="minorEastAsia" w:hAnsiTheme="minorEastAsia" w:hint="eastAsia"/>
                <w:sz w:val="24"/>
              </w:rPr>
              <w:br/>
              <w:t>4.卡通卡片不少于55张，每张卡片不小于6x9cm。</w:t>
            </w:r>
            <w:r w:rsidRPr="00E254E1">
              <w:rPr>
                <w:rFonts w:asciiTheme="minorEastAsia" w:eastAsiaTheme="minorEastAsia" w:hAnsiTheme="minorEastAsia" w:hint="eastAsia"/>
                <w:sz w:val="24"/>
              </w:rPr>
              <w:br/>
              <w:t>5.物品卡片不少于36张，每张卡片不小于6x9cm。</w:t>
            </w:r>
            <w:r w:rsidRPr="00E254E1">
              <w:rPr>
                <w:rFonts w:asciiTheme="minorEastAsia" w:eastAsiaTheme="minorEastAsia" w:hAnsiTheme="minorEastAsia" w:hint="eastAsia"/>
                <w:sz w:val="24"/>
              </w:rPr>
              <w:br/>
              <w:t>6.人物卡片不少于36张，每张卡片不小于6x9cm。</w:t>
            </w:r>
            <w:r w:rsidRPr="00E254E1">
              <w:rPr>
                <w:rFonts w:asciiTheme="minorEastAsia" w:eastAsiaTheme="minorEastAsia" w:hAnsiTheme="minorEastAsia" w:hint="eastAsia"/>
                <w:sz w:val="24"/>
              </w:rPr>
              <w:br/>
              <w:t>7.场景事件不少于56张，每张卡片不小于7x7cm。</w:t>
            </w:r>
            <w:r w:rsidRPr="00E254E1">
              <w:rPr>
                <w:rFonts w:asciiTheme="minorEastAsia" w:eastAsiaTheme="minorEastAsia" w:hAnsiTheme="minorEastAsia" w:hint="eastAsia"/>
                <w:sz w:val="24"/>
              </w:rPr>
              <w:br/>
              <w:t>8.事件顺序不小于70张，每张卡片不小于6x9cm。</w:t>
            </w:r>
          </w:p>
        </w:tc>
        <w:tc>
          <w:tcPr>
            <w:tcW w:w="850" w:type="dxa"/>
            <w:vAlign w:val="center"/>
          </w:tcPr>
          <w:p w14:paraId="4F1CF2D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49C013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0FE8355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华宁盘溪二小、红</w:t>
            </w:r>
            <w:r w:rsidRPr="00E254E1">
              <w:rPr>
                <w:rFonts w:asciiTheme="minorEastAsia" w:eastAsiaTheme="minorEastAsia" w:hAnsiTheme="minorEastAsia" w:hint="eastAsia"/>
                <w:sz w:val="24"/>
              </w:rPr>
              <w:lastRenderedPageBreak/>
              <w:t>塔实验小学</w:t>
            </w:r>
          </w:p>
        </w:tc>
      </w:tr>
      <w:tr w:rsidR="00E254E1" w:rsidRPr="00E254E1" w14:paraId="2EB2E529" w14:textId="77777777">
        <w:tc>
          <w:tcPr>
            <w:tcW w:w="817" w:type="dxa"/>
            <w:vAlign w:val="center"/>
          </w:tcPr>
          <w:p w14:paraId="1718F0E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67</w:t>
            </w:r>
          </w:p>
        </w:tc>
        <w:tc>
          <w:tcPr>
            <w:tcW w:w="1701" w:type="dxa"/>
            <w:vAlign w:val="center"/>
          </w:tcPr>
          <w:p w14:paraId="32DD6C9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专注力康复训练软件套件</w:t>
            </w:r>
          </w:p>
        </w:tc>
        <w:tc>
          <w:tcPr>
            <w:tcW w:w="8647" w:type="dxa"/>
            <w:vAlign w:val="center"/>
          </w:tcPr>
          <w:p w14:paraId="739C6F17"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1、软件</w:t>
            </w:r>
            <w:r w:rsidRPr="00E254E1">
              <w:rPr>
                <w:rFonts w:asciiTheme="minorEastAsia" w:eastAsiaTheme="minorEastAsia" w:hAnsiTheme="minorEastAsia" w:hint="eastAsia"/>
                <w:sz w:val="24"/>
              </w:rPr>
              <w:br/>
              <w:t>1.填报式数据提交：提交数据后自动生成测评结果，减轻操作负担；</w:t>
            </w:r>
            <w:r w:rsidRPr="00E254E1">
              <w:rPr>
                <w:rFonts w:asciiTheme="minorEastAsia" w:eastAsiaTheme="minorEastAsia" w:hAnsiTheme="minorEastAsia" w:hint="eastAsia"/>
                <w:sz w:val="24"/>
              </w:rPr>
              <w:br/>
              <w:t>2.测评数据可控：可随时调整填报数据。</w:t>
            </w:r>
            <w:r w:rsidRPr="00E254E1">
              <w:rPr>
                <w:rFonts w:asciiTheme="minorEastAsia" w:eastAsiaTheme="minorEastAsia" w:hAnsiTheme="minorEastAsia" w:hint="eastAsia"/>
                <w:sz w:val="24"/>
              </w:rPr>
              <w:br/>
              <w:t>3.测评原理：报告</w:t>
            </w:r>
            <w:proofErr w:type="gramStart"/>
            <w:r w:rsidRPr="00E254E1">
              <w:rPr>
                <w:rFonts w:asciiTheme="minorEastAsia" w:eastAsiaTheme="minorEastAsia" w:hAnsiTheme="minorEastAsia" w:hint="eastAsia"/>
                <w:sz w:val="24"/>
              </w:rPr>
              <w:t>内置每</w:t>
            </w:r>
            <w:proofErr w:type="gramEnd"/>
            <w:r w:rsidRPr="00E254E1">
              <w:rPr>
                <w:rFonts w:asciiTheme="minorEastAsia" w:eastAsiaTheme="minorEastAsia" w:hAnsiTheme="minorEastAsia" w:hint="eastAsia"/>
                <w:sz w:val="24"/>
              </w:rPr>
              <w:t>一项测评的原理；</w:t>
            </w:r>
            <w:r w:rsidRPr="00E254E1">
              <w:rPr>
                <w:rFonts w:asciiTheme="minorEastAsia" w:eastAsiaTheme="minorEastAsia" w:hAnsiTheme="minorEastAsia" w:hint="eastAsia"/>
                <w:sz w:val="24"/>
              </w:rPr>
              <w:br/>
              <w:t>4.训练建议：报告内置测评后训练的建议报告；</w:t>
            </w:r>
            <w:r w:rsidRPr="00E254E1">
              <w:rPr>
                <w:rFonts w:asciiTheme="minorEastAsia" w:eastAsiaTheme="minorEastAsia" w:hAnsiTheme="minorEastAsia" w:hint="eastAsia"/>
                <w:sz w:val="24"/>
              </w:rPr>
              <w:br/>
              <w:t>5.报告输出方式：自动化输出报告，可保存电子版；</w:t>
            </w:r>
            <w:r w:rsidRPr="00E254E1">
              <w:rPr>
                <w:rFonts w:asciiTheme="minorEastAsia" w:eastAsiaTheme="minorEastAsia" w:hAnsiTheme="minorEastAsia" w:hint="eastAsia"/>
                <w:sz w:val="24"/>
              </w:rPr>
              <w:br/>
              <w:t>6.信息管理功能：海量信息存储，查询、分析、报告等多种功能可供选择；</w:t>
            </w:r>
            <w:r w:rsidRPr="00E254E1">
              <w:rPr>
                <w:rFonts w:asciiTheme="minorEastAsia" w:eastAsiaTheme="minorEastAsia" w:hAnsiTheme="minorEastAsia" w:hint="eastAsia"/>
                <w:sz w:val="24"/>
              </w:rPr>
              <w:br/>
              <w:t>7.测评数据：大数据分析，测评标准根据大数据随时更新；</w:t>
            </w:r>
            <w:r w:rsidRPr="00E254E1">
              <w:rPr>
                <w:rFonts w:asciiTheme="minorEastAsia" w:eastAsiaTheme="minorEastAsia" w:hAnsiTheme="minorEastAsia" w:hint="eastAsia"/>
                <w:sz w:val="24"/>
              </w:rPr>
              <w:br/>
              <w:t>8.软件训练内容包含：注意力广度训练、注意力与记忆力训练、注意力与反应速度训练、注意力集中性训练、注意力形象训练、注意力与大脑抑制力训练、注意力与观察力训练、注意力分配性训练、注意力稳定性训练、注意力与动作控制训练和注意力与手眼协调训练模块。</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2、教具套件</w:t>
            </w:r>
            <w:r w:rsidRPr="00E254E1">
              <w:rPr>
                <w:rFonts w:asciiTheme="minorEastAsia" w:eastAsiaTheme="minorEastAsia" w:hAnsiTheme="minorEastAsia" w:hint="eastAsia"/>
                <w:sz w:val="24"/>
              </w:rPr>
              <w:br/>
              <w:t>1.注意力指向训练模块：指人的心理活动对特定对象的指向和集中，指向性是专注力的基础。该模块是眼球运动的集中训练。训练卡片：（3-6岁）追踪游戏、找断点、数字连线、比较连线。  （6-12岁）追踪游戏、找断点、数字连线、比较连线</w:t>
            </w:r>
            <w:r w:rsidRPr="00E254E1">
              <w:rPr>
                <w:rFonts w:asciiTheme="minorEastAsia" w:eastAsiaTheme="minorEastAsia" w:hAnsiTheme="minorEastAsia" w:hint="eastAsia"/>
                <w:sz w:val="24"/>
              </w:rPr>
              <w:br/>
              <w:t>2.注意力抗干扰训练模块：专注力的本质是抗干扰，集中注意力的过程就是大脑抑制无关信息，集中于重要信息的过程。视觉区辦练习排除视觉干扰，来提高儿童的抗干扰能力。训练卡：（3-6岁）找缺失、找影子、注意力辨别、找不同、舒尔特方格、找数字、划消、迷宫、仿色涂色、虚线描实、拓写、完成图形。（6-12）找不同、舒尔特方格、找数字、划消、迷宫、虚线描实、拓写、完成图形、</w:t>
            </w:r>
            <w:proofErr w:type="gramStart"/>
            <w:r w:rsidRPr="00E254E1">
              <w:rPr>
                <w:rFonts w:asciiTheme="minorEastAsia" w:eastAsiaTheme="minorEastAsia" w:hAnsiTheme="minorEastAsia" w:hint="eastAsia"/>
                <w:sz w:val="24"/>
              </w:rPr>
              <w:t>快抄数字</w:t>
            </w:r>
            <w:proofErr w:type="gramEnd"/>
            <w:r w:rsidRPr="00E254E1">
              <w:rPr>
                <w:rFonts w:asciiTheme="minorEastAsia" w:eastAsiaTheme="minorEastAsia" w:hAnsiTheme="minorEastAsia" w:hint="eastAsia"/>
                <w:sz w:val="24"/>
              </w:rPr>
              <w:t>、</w:t>
            </w:r>
            <w:proofErr w:type="gramStart"/>
            <w:r w:rsidRPr="00E254E1">
              <w:rPr>
                <w:rFonts w:asciiTheme="minorEastAsia" w:eastAsiaTheme="minorEastAsia" w:hAnsiTheme="minorEastAsia" w:hint="eastAsia"/>
                <w:sz w:val="24"/>
              </w:rPr>
              <w:t>快抄口算</w:t>
            </w:r>
            <w:proofErr w:type="gramEnd"/>
            <w:r w:rsidRPr="00E254E1">
              <w:rPr>
                <w:rFonts w:asciiTheme="minorEastAsia" w:eastAsiaTheme="minorEastAsia" w:hAnsiTheme="minorEastAsia" w:hint="eastAsia"/>
                <w:sz w:val="24"/>
              </w:rPr>
              <w:t>、</w:t>
            </w:r>
            <w:proofErr w:type="gramStart"/>
            <w:r w:rsidRPr="00E254E1">
              <w:rPr>
                <w:rFonts w:asciiTheme="minorEastAsia" w:eastAsiaTheme="minorEastAsia" w:hAnsiTheme="minorEastAsia" w:hint="eastAsia"/>
                <w:sz w:val="24"/>
              </w:rPr>
              <w:t>快抄汉字</w:t>
            </w:r>
            <w:proofErr w:type="gramEnd"/>
            <w:r w:rsidRPr="00E254E1">
              <w:rPr>
                <w:rFonts w:asciiTheme="minorEastAsia" w:eastAsiaTheme="minorEastAsia" w:hAnsiTheme="minorEastAsia" w:hint="eastAsia"/>
                <w:sz w:val="24"/>
              </w:rPr>
              <w:t>、</w:t>
            </w:r>
            <w:proofErr w:type="gramStart"/>
            <w:r w:rsidRPr="00E254E1">
              <w:rPr>
                <w:rFonts w:asciiTheme="minorEastAsia" w:eastAsiaTheme="minorEastAsia" w:hAnsiTheme="minorEastAsia" w:hint="eastAsia"/>
                <w:sz w:val="24"/>
              </w:rPr>
              <w:t>快抄拼音</w:t>
            </w:r>
            <w:proofErr w:type="gramEnd"/>
            <w:r w:rsidRPr="00E254E1">
              <w:rPr>
                <w:rFonts w:asciiTheme="minorEastAsia" w:eastAsiaTheme="minorEastAsia" w:hAnsiTheme="minorEastAsia" w:hint="eastAsia"/>
                <w:sz w:val="24"/>
              </w:rPr>
              <w:t>、</w:t>
            </w:r>
            <w:proofErr w:type="gramStart"/>
            <w:r w:rsidRPr="00E254E1">
              <w:rPr>
                <w:rFonts w:asciiTheme="minorEastAsia" w:eastAsiaTheme="minorEastAsia" w:hAnsiTheme="minorEastAsia" w:hint="eastAsia"/>
                <w:sz w:val="24"/>
              </w:rPr>
              <w:t>快抄字母</w:t>
            </w:r>
            <w:proofErr w:type="gramEnd"/>
            <w:r w:rsidRPr="00E254E1">
              <w:rPr>
                <w:rFonts w:asciiTheme="minorEastAsia" w:eastAsiaTheme="minorEastAsia" w:hAnsiTheme="minorEastAsia" w:hint="eastAsia"/>
                <w:sz w:val="24"/>
              </w:rPr>
              <w:t>、</w:t>
            </w:r>
            <w:proofErr w:type="gramStart"/>
            <w:r w:rsidRPr="00E254E1">
              <w:rPr>
                <w:rFonts w:asciiTheme="minorEastAsia" w:eastAsiaTheme="minorEastAsia" w:hAnsiTheme="minorEastAsia" w:hint="eastAsia"/>
                <w:sz w:val="24"/>
              </w:rPr>
              <w:t>快抄应用题</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3.专注力的持久性训练模块：是否能在一段时间内稳定地把自己的注意力集中在一定的东西或者事情上面的能力。对于所有人来说，注意力的持久性都是非常重要的。训练卡：（3-6岁）抗干扰、</w:t>
            </w:r>
            <w:proofErr w:type="gramStart"/>
            <w:r w:rsidRPr="00E254E1">
              <w:rPr>
                <w:rFonts w:asciiTheme="minorEastAsia" w:eastAsiaTheme="minorEastAsia" w:hAnsiTheme="minorEastAsia" w:hint="eastAsia"/>
                <w:sz w:val="24"/>
              </w:rPr>
              <w:t>找相同走</w:t>
            </w:r>
            <w:proofErr w:type="gramEnd"/>
            <w:r w:rsidRPr="00E254E1">
              <w:rPr>
                <w:rFonts w:asciiTheme="minorEastAsia" w:eastAsiaTheme="minorEastAsia" w:hAnsiTheme="minorEastAsia" w:hint="eastAsia"/>
                <w:sz w:val="24"/>
              </w:rPr>
              <w:t>迷宫、找相同、图中找物、图形</w:t>
            </w:r>
            <w:proofErr w:type="gramStart"/>
            <w:r w:rsidRPr="00E254E1">
              <w:rPr>
                <w:rFonts w:asciiTheme="minorEastAsia" w:eastAsiaTheme="minorEastAsia" w:hAnsiTheme="minorEastAsia" w:hint="eastAsia"/>
                <w:sz w:val="24"/>
              </w:rPr>
              <w:t>混组辨别</w:t>
            </w:r>
            <w:proofErr w:type="gramEnd"/>
            <w:r w:rsidRPr="00E254E1">
              <w:rPr>
                <w:rFonts w:asciiTheme="minorEastAsia" w:eastAsiaTheme="minorEastAsia" w:hAnsiTheme="minorEastAsia" w:hint="eastAsia"/>
                <w:sz w:val="24"/>
              </w:rPr>
              <w:t>、分别紊乱图形。（6-12岁）抗干扰、</w:t>
            </w:r>
            <w:proofErr w:type="gramStart"/>
            <w:r w:rsidRPr="00E254E1">
              <w:rPr>
                <w:rFonts w:asciiTheme="minorEastAsia" w:eastAsiaTheme="minorEastAsia" w:hAnsiTheme="minorEastAsia" w:hint="eastAsia"/>
                <w:sz w:val="24"/>
              </w:rPr>
              <w:t>找相同走</w:t>
            </w:r>
            <w:proofErr w:type="gramEnd"/>
            <w:r w:rsidRPr="00E254E1">
              <w:rPr>
                <w:rFonts w:asciiTheme="minorEastAsia" w:eastAsiaTheme="minorEastAsia" w:hAnsiTheme="minorEastAsia" w:hint="eastAsia"/>
                <w:sz w:val="24"/>
              </w:rPr>
              <w:t>迷宫、分别紊乱图形、图中找物。</w:t>
            </w:r>
            <w:r w:rsidRPr="00E254E1">
              <w:rPr>
                <w:rFonts w:asciiTheme="minorEastAsia" w:eastAsiaTheme="minorEastAsia" w:hAnsiTheme="minorEastAsia" w:hint="eastAsia"/>
                <w:sz w:val="24"/>
              </w:rPr>
              <w:br/>
              <w:t>4.工作记忆的训练模块：一定的记忆任务，是训练专注力所必须涉及的训练内容。训练卡：（3-6岁）看图记忆、译码、</w:t>
            </w:r>
            <w:proofErr w:type="gramStart"/>
            <w:r w:rsidRPr="00E254E1">
              <w:rPr>
                <w:rFonts w:asciiTheme="minorEastAsia" w:eastAsiaTheme="minorEastAsia" w:hAnsiTheme="minorEastAsia" w:hint="eastAsia"/>
                <w:sz w:val="24"/>
              </w:rPr>
              <w:t>看记符号</w:t>
            </w:r>
            <w:proofErr w:type="gramEnd"/>
            <w:r w:rsidRPr="00E254E1">
              <w:rPr>
                <w:rFonts w:asciiTheme="minorEastAsia" w:eastAsiaTheme="minorEastAsia" w:hAnsiTheme="minorEastAsia" w:hint="eastAsia"/>
                <w:sz w:val="24"/>
              </w:rPr>
              <w:t>、记忆连线、记忆位置、记忆点仿画。（6-12岁）看图记忆、译码、</w:t>
            </w:r>
            <w:proofErr w:type="gramStart"/>
            <w:r w:rsidRPr="00E254E1">
              <w:rPr>
                <w:rFonts w:asciiTheme="minorEastAsia" w:eastAsiaTheme="minorEastAsia" w:hAnsiTheme="minorEastAsia" w:hint="eastAsia"/>
                <w:sz w:val="24"/>
              </w:rPr>
              <w:t>看记符号</w:t>
            </w:r>
            <w:proofErr w:type="gramEnd"/>
            <w:r w:rsidRPr="00E254E1">
              <w:rPr>
                <w:rFonts w:asciiTheme="minorEastAsia" w:eastAsiaTheme="minorEastAsia" w:hAnsiTheme="minorEastAsia" w:hint="eastAsia"/>
                <w:sz w:val="24"/>
              </w:rPr>
              <w:t>、记忆连线、记忆位置、记忆点仿</w:t>
            </w:r>
            <w:r w:rsidRPr="00E254E1">
              <w:rPr>
                <w:rFonts w:asciiTheme="minorEastAsia" w:eastAsiaTheme="minorEastAsia" w:hAnsiTheme="minorEastAsia" w:hint="eastAsia"/>
                <w:sz w:val="24"/>
              </w:rPr>
              <w:lastRenderedPageBreak/>
              <w:t>画。</w:t>
            </w:r>
          </w:p>
        </w:tc>
        <w:tc>
          <w:tcPr>
            <w:tcW w:w="850" w:type="dxa"/>
            <w:vAlign w:val="center"/>
          </w:tcPr>
          <w:p w14:paraId="535EBE1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4AE5DA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604ABFF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华宁盘溪二小、红塔实验小学</w:t>
            </w:r>
          </w:p>
        </w:tc>
      </w:tr>
      <w:tr w:rsidR="00E254E1" w:rsidRPr="00E254E1" w14:paraId="73DD7132" w14:textId="77777777">
        <w:tc>
          <w:tcPr>
            <w:tcW w:w="817" w:type="dxa"/>
            <w:vAlign w:val="center"/>
          </w:tcPr>
          <w:p w14:paraId="200E107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68</w:t>
            </w:r>
          </w:p>
        </w:tc>
        <w:tc>
          <w:tcPr>
            <w:tcW w:w="1701" w:type="dxa"/>
            <w:vAlign w:val="center"/>
          </w:tcPr>
          <w:p w14:paraId="569B66E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特教社交沟通教材套件</w:t>
            </w:r>
          </w:p>
        </w:tc>
        <w:tc>
          <w:tcPr>
            <w:tcW w:w="8647" w:type="dxa"/>
            <w:vAlign w:val="center"/>
          </w:tcPr>
          <w:p w14:paraId="22C7571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适用于：孤独症、智力障碍、发育迟缓或多重障碍的特需 学生。</w:t>
            </w:r>
            <w:r w:rsidRPr="00E254E1">
              <w:rPr>
                <w:rFonts w:asciiTheme="minorEastAsia" w:eastAsiaTheme="minorEastAsia" w:hAnsiTheme="minorEastAsia" w:hint="eastAsia"/>
                <w:sz w:val="24"/>
              </w:rPr>
              <w:br/>
              <w:t>主要组成：</w:t>
            </w:r>
            <w:r w:rsidRPr="00E254E1">
              <w:rPr>
                <w:rFonts w:asciiTheme="minorEastAsia" w:eastAsiaTheme="minorEastAsia" w:hAnsiTheme="minorEastAsia" w:hint="eastAsia"/>
                <w:sz w:val="24"/>
              </w:rPr>
              <w:br/>
              <w:t>1、平面操作材料：包含不少于32张场景图卡，22个视频，8张故事图卡</w:t>
            </w:r>
            <w:r w:rsidRPr="00E254E1">
              <w:rPr>
                <w:rFonts w:asciiTheme="minorEastAsia" w:eastAsiaTheme="minorEastAsia" w:hAnsiTheme="minorEastAsia" w:hint="eastAsia"/>
                <w:sz w:val="24"/>
              </w:rPr>
              <w:br/>
              <w:t>2、立体游戏材料：包含不少于25组游戏材料，包含：捉虫、灭虫、小兔拔萝卜、配对拼图、叠叠乐、剧场、快跳、花瓣、帽子、尾巴背心、地盘争夺、寻宝、接龙、货车、熊熊钓鱼、迷宫、排排乐、分分乐、青蛙吃豆、小兔乖乖、拔萝卜、龟兔赛跑、快乐幼儿园、小天使、综合教具等。通过不少于25组游戏材料对游戏活动的设计会让学生感受到参与的乐趣，可以提升 学生的兴趣与主动性，激发沟通的欲望与动机，提高或发展沟通技巧，有助于发展 学生的相互调控能力，让 学生体会不同感情，从而学会控制自己的情绪。在各种假扮与角色扮演中， 学生的思维转换能力得到锻炼。</w:t>
            </w:r>
            <w:r w:rsidRPr="00E254E1">
              <w:rPr>
                <w:rFonts w:asciiTheme="minorEastAsia" w:eastAsiaTheme="minorEastAsia" w:hAnsiTheme="minorEastAsia" w:hint="eastAsia"/>
                <w:sz w:val="24"/>
              </w:rPr>
              <w:br/>
              <w:t>3、课程资源实施方案：</w:t>
            </w:r>
            <w:r w:rsidRPr="00E254E1">
              <w:rPr>
                <w:rFonts w:asciiTheme="minorEastAsia" w:eastAsiaTheme="minorEastAsia" w:hAnsiTheme="minorEastAsia" w:hint="eastAsia"/>
                <w:sz w:val="24"/>
              </w:rPr>
              <w:br/>
              <w:t>（1）社交游戏课程：包含独立游戏、平行游戏、轮流游戏、竞争游戏、合作游戏、假象游戏、规则游戏和对话游戏等不少于8个主题。</w:t>
            </w:r>
            <w:r w:rsidRPr="00E254E1">
              <w:rPr>
                <w:rFonts w:asciiTheme="minorEastAsia" w:eastAsiaTheme="minorEastAsia" w:hAnsiTheme="minorEastAsia" w:hint="eastAsia"/>
                <w:sz w:val="24"/>
              </w:rPr>
              <w:br/>
              <w:t>（2）社交技巧课程：包含关注他人、倾听、执行指令、学会等待、物权概念、打招呼与道别、自我介绍与认识他人、礼貌行为、非语言沟通、分享、加入活动、邀请、夸赞与接受夸赞、寻求帮助、开启话题、参与话题、结束话题、鼓励他人、提供帮助、合作、接受意见、拒绝等不少于22个主题。</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（3）课程资源包括完善的教学流程和教学指导，每个主题都有清楚的目标建议、教学目标以及教学步骤等环节，包含以下内容：</w:t>
            </w:r>
            <w:r w:rsidRPr="00E254E1">
              <w:rPr>
                <w:rFonts w:asciiTheme="minorEastAsia" w:eastAsiaTheme="minorEastAsia" w:hAnsiTheme="minorEastAsia" w:hint="eastAsia"/>
                <w:sz w:val="24"/>
              </w:rPr>
              <w:br/>
              <w:t>独立游戏：  1.能够观察并模仿教导者对不同玩具的玩法。2.在休息时间可以使用恰当方式独立操作玩具。3.当教导者远离学生时，学生也可以独立地玩耍。</w:t>
            </w:r>
            <w:r w:rsidRPr="00E254E1">
              <w:rPr>
                <w:rFonts w:asciiTheme="minorEastAsia" w:eastAsiaTheme="minorEastAsia" w:hAnsiTheme="minorEastAsia" w:hint="eastAsia"/>
                <w:sz w:val="24"/>
              </w:rPr>
              <w:br/>
              <w:t>平行游戏：  1.能够在同一空间内与同伴共处，并共享空间同时玩玩具。2.玩玩具时能够对同伴有观察并产生一定兴趣。3.不随便抢夺他人玩具，同时也能看护好自己的玩具。</w:t>
            </w:r>
            <w:r w:rsidRPr="00E254E1">
              <w:rPr>
                <w:rFonts w:asciiTheme="minorEastAsia" w:eastAsiaTheme="minorEastAsia" w:hAnsiTheme="minorEastAsia" w:hint="eastAsia"/>
                <w:sz w:val="24"/>
              </w:rPr>
              <w:br/>
              <w:t>轮流游戏：  1.在游戏活动中等待时可以保持安静。2.游戏等待时能够观察正在进行的活动与同伴。3.游戏进行时能够按照轮流顺序进行下一步行动（提醒同伴或知道轮到自己了）。</w:t>
            </w:r>
            <w:r w:rsidRPr="00E254E1">
              <w:rPr>
                <w:rFonts w:asciiTheme="minorEastAsia" w:eastAsiaTheme="minorEastAsia" w:hAnsiTheme="minorEastAsia" w:hint="eastAsia"/>
                <w:sz w:val="24"/>
              </w:rPr>
              <w:br/>
              <w:t>竞争游戏：  1.能够在竞争游戏中体验游戏的乐趣。2.能够在游戏中积极参与。3.能够用恰当情绪行为表现接受游戏结果。</w:t>
            </w:r>
            <w:r w:rsidRPr="00E254E1">
              <w:rPr>
                <w:rFonts w:asciiTheme="minorEastAsia" w:eastAsiaTheme="minorEastAsia" w:hAnsiTheme="minorEastAsia" w:hint="eastAsia"/>
                <w:sz w:val="24"/>
              </w:rPr>
              <w:br/>
              <w:t>合作游戏：  1.能够在活动中依据观察到的同伴行为来调整自我行为。2.可以在设置的活动中和同伴合作完成多项任务。3.可以通过合作游戏建立同伴意识和集体意识。</w:t>
            </w:r>
            <w:r w:rsidRPr="00E254E1">
              <w:rPr>
                <w:rFonts w:asciiTheme="minorEastAsia" w:eastAsiaTheme="minorEastAsia" w:hAnsiTheme="minorEastAsia" w:hint="eastAsia"/>
                <w:sz w:val="24"/>
              </w:rPr>
              <w:br/>
              <w:t>假想游戏：  1.在游戏中能发挥想象力与创造力，有假想替代行为。2.有角色意识，能运用玩具材料扮演游戏角色。3.能够建立初步的假想经验，参与游戏活动时有一定主动性。</w:t>
            </w:r>
            <w:r w:rsidRPr="00E254E1">
              <w:rPr>
                <w:rFonts w:asciiTheme="minorEastAsia" w:eastAsiaTheme="minorEastAsia" w:hAnsiTheme="minorEastAsia" w:hint="eastAsia"/>
                <w:sz w:val="24"/>
              </w:rPr>
              <w:br/>
              <w:t>规则游戏：活动重点：1.能够在游戏中执行/说出游戏规则。2.当他人违反游戏规</w:t>
            </w:r>
            <w:r w:rsidRPr="00E254E1">
              <w:rPr>
                <w:rFonts w:asciiTheme="minorEastAsia" w:eastAsiaTheme="minorEastAsia" w:hAnsiTheme="minorEastAsia" w:hint="eastAsia"/>
                <w:sz w:val="24"/>
              </w:rPr>
              <w:lastRenderedPageBreak/>
              <w:t>则时可以主动提出合理建议。3.通过游戏可以建立日常生活中的基本规则意识。</w:t>
            </w:r>
            <w:r w:rsidRPr="00E254E1">
              <w:rPr>
                <w:rFonts w:asciiTheme="minorEastAsia" w:eastAsiaTheme="minorEastAsia" w:hAnsiTheme="minorEastAsia" w:hint="eastAsia"/>
                <w:sz w:val="24"/>
              </w:rPr>
              <w:br/>
              <w:t>对话游戏：  1.能够在设置游戏中说出符合情境的话。2.在对话中能够依据活动调整语速及音量大小。3.可以在游戏中较快发起/回应同伴，并对同伴有关注。</w:t>
            </w:r>
            <w:r w:rsidRPr="00E254E1">
              <w:rPr>
                <w:rFonts w:asciiTheme="minorEastAsia" w:eastAsiaTheme="minorEastAsia" w:hAnsiTheme="minorEastAsia" w:hint="eastAsia"/>
                <w:sz w:val="24"/>
              </w:rPr>
              <w:br/>
              <w:t>社交技巧：</w:t>
            </w:r>
            <w:r w:rsidRPr="00E254E1">
              <w:rPr>
                <w:rFonts w:asciiTheme="minorEastAsia" w:eastAsiaTheme="minorEastAsia" w:hAnsiTheme="minorEastAsia" w:hint="eastAsia"/>
                <w:sz w:val="24"/>
              </w:rPr>
              <w:br/>
              <w:t>关注他人：  1.让学生感受到关注他人的乐趣，激发社交动机。2.视觉上关注同伴所做的事情，并能做出相应的反应。3.能关注同伴，并参照同伴的经验。</w:t>
            </w:r>
            <w:r w:rsidRPr="00E254E1">
              <w:rPr>
                <w:rFonts w:asciiTheme="minorEastAsia" w:eastAsiaTheme="minorEastAsia" w:hAnsiTheme="minorEastAsia" w:hint="eastAsia"/>
                <w:sz w:val="24"/>
              </w:rPr>
              <w:br/>
              <w:t>倾听：  1.对说话者保持注意力，发展沟通的专注力。2.加强听觉区辨能力。3.互动情境中可以依据听到的信息迅速做出反应。</w:t>
            </w:r>
            <w:r w:rsidRPr="00E254E1">
              <w:rPr>
                <w:rFonts w:asciiTheme="minorEastAsia" w:eastAsiaTheme="minorEastAsia" w:hAnsiTheme="minorEastAsia" w:hint="eastAsia"/>
                <w:sz w:val="24"/>
              </w:rPr>
              <w:br/>
              <w:t>执行指令：  1.能够按照他人的指令，执行对应活动。2.能够在听到他人讲话后，回应他人（说话/动作）3.能够</w:t>
            </w:r>
            <w:proofErr w:type="gramStart"/>
            <w:r w:rsidRPr="00E254E1">
              <w:rPr>
                <w:rFonts w:asciiTheme="minorEastAsia" w:eastAsiaTheme="minorEastAsia" w:hAnsiTheme="minorEastAsia" w:hint="eastAsia"/>
                <w:sz w:val="24"/>
              </w:rPr>
              <w:t>持续听</w:t>
            </w:r>
            <w:proofErr w:type="gramEnd"/>
            <w:r w:rsidRPr="00E254E1">
              <w:rPr>
                <w:rFonts w:asciiTheme="minorEastAsia" w:eastAsiaTheme="minorEastAsia" w:hAnsiTheme="minorEastAsia" w:hint="eastAsia"/>
                <w:sz w:val="24"/>
              </w:rPr>
              <w:t>他人讲话。</w:t>
            </w:r>
            <w:r w:rsidRPr="00E254E1">
              <w:rPr>
                <w:rFonts w:asciiTheme="minorEastAsia" w:eastAsiaTheme="minorEastAsia" w:hAnsiTheme="minorEastAsia" w:hint="eastAsia"/>
                <w:sz w:val="24"/>
              </w:rPr>
              <w:br/>
              <w:t>学会等待：  1.能在指定环境和位置不离开。2.对互动对象保持持续的关注。3.互动情境中会计划自己等待中可以做的事情。</w:t>
            </w:r>
            <w:r w:rsidRPr="00E254E1">
              <w:rPr>
                <w:rFonts w:asciiTheme="minorEastAsia" w:eastAsiaTheme="minorEastAsia" w:hAnsiTheme="minorEastAsia" w:hint="eastAsia"/>
                <w:sz w:val="24"/>
              </w:rPr>
              <w:br/>
              <w:t>物权概念：  1.能够根据游戏</w:t>
            </w:r>
            <w:proofErr w:type="gramStart"/>
            <w:r w:rsidRPr="00E254E1">
              <w:rPr>
                <w:rFonts w:asciiTheme="minorEastAsia" w:eastAsiaTheme="minorEastAsia" w:hAnsiTheme="minorEastAsia" w:hint="eastAsia"/>
                <w:sz w:val="24"/>
              </w:rPr>
              <w:t>规则区辨</w:t>
            </w:r>
            <w:proofErr w:type="gramEnd"/>
            <w:r w:rsidRPr="00E254E1">
              <w:rPr>
                <w:rFonts w:asciiTheme="minorEastAsia" w:eastAsiaTheme="minorEastAsia" w:hAnsiTheme="minorEastAsia" w:hint="eastAsia"/>
                <w:sz w:val="24"/>
              </w:rPr>
              <w:t>自己的物品。2.能够在游戏中支配自己的物品。3.能够在游戏中保管自己的物品。</w:t>
            </w:r>
            <w:r w:rsidRPr="00E254E1">
              <w:rPr>
                <w:rFonts w:asciiTheme="minorEastAsia" w:eastAsiaTheme="minorEastAsia" w:hAnsiTheme="minorEastAsia" w:hint="eastAsia"/>
                <w:sz w:val="24"/>
              </w:rPr>
              <w:br/>
              <w:t>打招呼与道别：  1.与同伴相遇时进行打招呼互动。2.在同伴与自己打招呼或道别时有回应。3.互动情境中同伴离开时能与同伴道别。</w:t>
            </w:r>
            <w:r w:rsidRPr="00E254E1">
              <w:rPr>
                <w:rFonts w:asciiTheme="minorEastAsia" w:eastAsiaTheme="minorEastAsia" w:hAnsiTheme="minorEastAsia" w:hint="eastAsia"/>
                <w:sz w:val="24"/>
              </w:rPr>
              <w:br/>
              <w:t>自我介绍与认识他人：  1.能够看着对方。2.能够挥手并说：“你好，我是XXX，我今年X岁了”进行自我介绍。3.能够询问他人的名字：“你叫什么名字呀？”。4.能够在游戏中说出他人名字。</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礼貌行为：  1.在社交互动场景中，能知道并使用恰当的社会礼貌行为。2.能关注他人，并判断行为是否礼貌。3.能关注他人，并能自发学习其他礼貌行为。</w:t>
            </w:r>
            <w:r w:rsidRPr="00E254E1">
              <w:rPr>
                <w:rFonts w:asciiTheme="minorEastAsia" w:eastAsiaTheme="minorEastAsia" w:hAnsiTheme="minorEastAsia" w:hint="eastAsia"/>
                <w:sz w:val="24"/>
              </w:rPr>
              <w:br/>
              <w:t>非语言沟通：  1.能自主通过肢体语言表达自己的需求。2.能关注他人的肢体语言并解读其他行为目的。3.能关注他人的肢体语言并解读他人的感受。</w:t>
            </w:r>
            <w:r w:rsidRPr="00E254E1">
              <w:rPr>
                <w:rFonts w:asciiTheme="minorEastAsia" w:eastAsiaTheme="minorEastAsia" w:hAnsiTheme="minorEastAsia" w:hint="eastAsia"/>
                <w:sz w:val="24"/>
              </w:rPr>
              <w:br/>
              <w:t>分享：  1.能够独立游戏。2.能够选择自己喜欢的东西（活动/物品）。3.能够观看自己的同学，认识自己的同学。4.能够介绍自己、分享自己的物品或经历。</w:t>
            </w:r>
            <w:r w:rsidRPr="00E254E1">
              <w:rPr>
                <w:rFonts w:asciiTheme="minorEastAsia" w:eastAsiaTheme="minorEastAsia" w:hAnsiTheme="minorEastAsia" w:hint="eastAsia"/>
                <w:sz w:val="24"/>
              </w:rPr>
              <w:br/>
              <w:t>加入活动：  1.在面对自己想玩的活动时能够主动提出要求。2.获得肯定回答后能够加入同伴一起玩。3.被拒绝时能够及时应对，做其他事。</w:t>
            </w:r>
            <w:r w:rsidRPr="00E254E1">
              <w:rPr>
                <w:rFonts w:asciiTheme="minorEastAsia" w:eastAsiaTheme="minorEastAsia" w:hAnsiTheme="minorEastAsia" w:hint="eastAsia"/>
                <w:sz w:val="24"/>
              </w:rPr>
              <w:br/>
              <w:t>邀请：  1.能够选择自己喜欢的东西（活动/物品）。2.能够观看自己的同学，认识自己的同学。3.能够邀请他人一起进行游戏。</w:t>
            </w:r>
            <w:r w:rsidRPr="00E254E1">
              <w:rPr>
                <w:rFonts w:asciiTheme="minorEastAsia" w:eastAsiaTheme="minorEastAsia" w:hAnsiTheme="minorEastAsia" w:hint="eastAsia"/>
                <w:sz w:val="24"/>
              </w:rPr>
              <w:br/>
              <w:t>夸赞与接受夸赞：  1.称赞对方时能够看着对方。2.能够在游戏中主动用礼貌用语夸赞他人。3.接受夸赞时能够看着对方并说：“谢谢。”</w:t>
            </w:r>
            <w:r w:rsidRPr="00E254E1">
              <w:rPr>
                <w:rFonts w:asciiTheme="minorEastAsia" w:eastAsiaTheme="minorEastAsia" w:hAnsiTheme="minorEastAsia" w:hint="eastAsia"/>
                <w:sz w:val="24"/>
              </w:rPr>
              <w:br/>
              <w:t>寻求帮助：  1.能调整自己遇到困难时的情绪。2.能从情绪中转移注意力</w:t>
            </w:r>
            <w:proofErr w:type="gramStart"/>
            <w:r w:rsidRPr="00E254E1">
              <w:rPr>
                <w:rFonts w:asciiTheme="minorEastAsia" w:eastAsiaTheme="minorEastAsia" w:hAnsiTheme="minorEastAsia" w:hint="eastAsia"/>
                <w:sz w:val="24"/>
              </w:rPr>
              <w:t>至遇到</w:t>
            </w:r>
            <w:proofErr w:type="gramEnd"/>
            <w:r w:rsidRPr="00E254E1">
              <w:rPr>
                <w:rFonts w:asciiTheme="minorEastAsia" w:eastAsiaTheme="minorEastAsia" w:hAnsiTheme="minorEastAsia" w:hint="eastAsia"/>
                <w:sz w:val="24"/>
              </w:rPr>
              <w:t>的困难中。3.能主动向他人寻求帮助。</w:t>
            </w:r>
            <w:r w:rsidRPr="00E254E1">
              <w:rPr>
                <w:rFonts w:asciiTheme="minorEastAsia" w:eastAsiaTheme="minorEastAsia" w:hAnsiTheme="minorEastAsia" w:hint="eastAsia"/>
                <w:sz w:val="24"/>
              </w:rPr>
              <w:br/>
              <w:t>开启话题：  1.在开启话题时能够先注视对方。2.谈话前先确定好谈话主题。3.先打招呼再提问题或建议。</w:t>
            </w:r>
            <w:r w:rsidRPr="00E254E1">
              <w:rPr>
                <w:rFonts w:asciiTheme="minorEastAsia" w:eastAsiaTheme="minorEastAsia" w:hAnsiTheme="minorEastAsia" w:hint="eastAsia"/>
                <w:sz w:val="24"/>
              </w:rPr>
              <w:br/>
              <w:t>参与话题：  1.能够观察并注意到同伴正在谈论的话题。2.等待并寻找合适的时机。3.针对主题简短发言，并提问他人。4.保持轮流性的对话。</w:t>
            </w:r>
            <w:r w:rsidRPr="00E254E1">
              <w:rPr>
                <w:rFonts w:asciiTheme="minorEastAsia" w:eastAsiaTheme="minorEastAsia" w:hAnsiTheme="minorEastAsia" w:hint="eastAsia"/>
                <w:sz w:val="24"/>
              </w:rPr>
              <w:br/>
              <w:t>结束话题：  1.能够考虑当下，等待合适的时机。2.和同伴做简短的原因说明。</w:t>
            </w:r>
            <w:r w:rsidRPr="00E254E1">
              <w:rPr>
                <w:rFonts w:asciiTheme="minorEastAsia" w:eastAsiaTheme="minorEastAsia" w:hAnsiTheme="minorEastAsia" w:hint="eastAsia"/>
                <w:sz w:val="24"/>
              </w:rPr>
              <w:lastRenderedPageBreak/>
              <w:t>3.结束话题并告别。</w:t>
            </w:r>
            <w:r w:rsidRPr="00E254E1">
              <w:rPr>
                <w:rFonts w:asciiTheme="minorEastAsia" w:eastAsiaTheme="minorEastAsia" w:hAnsiTheme="minorEastAsia" w:hint="eastAsia"/>
                <w:sz w:val="24"/>
              </w:rPr>
              <w:br/>
              <w:t>鼓励他人：  1.能够及时观察同伴的心情并了解同伴的感觉。2.在鼓励他人前后都注视着对方。3.用友善或积极的语调鼓励他人，并说出鼓励他人的话语。</w:t>
            </w:r>
            <w:r w:rsidRPr="00E254E1">
              <w:rPr>
                <w:rFonts w:asciiTheme="minorEastAsia" w:eastAsiaTheme="minorEastAsia" w:hAnsiTheme="minorEastAsia" w:hint="eastAsia"/>
                <w:sz w:val="24"/>
              </w:rPr>
              <w:br/>
              <w:t>提供帮助：  1.能够及时观察到周边环境事件的发生。2.在他人有困难或需要帮助时主动上前询问是否需要帮助。3.他人表示需要帮助时就帮助，表示不需要帮助时就不提供帮助。</w:t>
            </w:r>
            <w:r w:rsidRPr="00E254E1">
              <w:rPr>
                <w:rFonts w:asciiTheme="minorEastAsia" w:eastAsiaTheme="minorEastAsia" w:hAnsiTheme="minorEastAsia" w:hint="eastAsia"/>
                <w:sz w:val="24"/>
              </w:rPr>
              <w:br/>
              <w:t>合作：  1.能够独立游戏。2.能够观察自己的同学，认识自己的同学。3.能够介绍自己、邀请好朋友。4.能够和小伙伴一起合作完成目标活动。</w:t>
            </w:r>
            <w:r w:rsidRPr="00E254E1">
              <w:rPr>
                <w:rFonts w:asciiTheme="minorEastAsia" w:eastAsiaTheme="minorEastAsia" w:hAnsiTheme="minorEastAsia" w:hint="eastAsia"/>
                <w:sz w:val="24"/>
              </w:rPr>
              <w:br/>
              <w:t>接受意见：  1.能倾听他人的意见评价。2.能判断意见是否恰当。3.能依据他人意见调整自我行为。</w:t>
            </w:r>
            <w:r w:rsidRPr="00E254E1">
              <w:rPr>
                <w:rFonts w:asciiTheme="minorEastAsia" w:eastAsiaTheme="minorEastAsia" w:hAnsiTheme="minorEastAsia" w:hint="eastAsia"/>
                <w:sz w:val="24"/>
              </w:rPr>
              <w:br/>
              <w:t>拒绝：  1.加强对他人的关注。2.能够对喜欢的东西指出或说出。3.在活动中，能根据自己意愿拒绝不喜欢的活动或者物品。</w:t>
            </w:r>
            <w:r w:rsidRPr="00E254E1">
              <w:rPr>
                <w:rFonts w:asciiTheme="minorEastAsia" w:eastAsiaTheme="minorEastAsia" w:hAnsiTheme="minorEastAsia" w:hint="eastAsia"/>
                <w:sz w:val="24"/>
              </w:rPr>
              <w:br/>
              <w:t>4、认知沟通训练语音板</w:t>
            </w:r>
            <w:r w:rsidRPr="00E254E1">
              <w:rPr>
                <w:rFonts w:asciiTheme="minorEastAsia" w:eastAsiaTheme="minorEastAsia" w:hAnsiTheme="minorEastAsia" w:hint="eastAsia"/>
                <w:sz w:val="24"/>
              </w:rPr>
              <w:br/>
              <w:t>（1）录音：用户可自选卡片进行录音，所录声音不随电池用尽或关机而消失。再次录音会覆盖该位置原有储存，本机储存芯片总录音时长不少于16分钟。（4层页面设计）</w:t>
            </w:r>
            <w:r w:rsidRPr="00E254E1">
              <w:rPr>
                <w:rFonts w:asciiTheme="minorEastAsia" w:eastAsiaTheme="minorEastAsia" w:hAnsiTheme="minorEastAsia" w:hint="eastAsia"/>
                <w:sz w:val="24"/>
              </w:rPr>
              <w:br/>
              <w:t>（2）模式：共分为四种模式，模式</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：12键模式，模式二：4键模式，模式三：2键模式，模式四：1键模式。</w:t>
            </w:r>
            <w:r w:rsidRPr="00E254E1">
              <w:rPr>
                <w:rFonts w:asciiTheme="minorEastAsia" w:eastAsiaTheme="minorEastAsia" w:hAnsiTheme="minorEastAsia" w:hint="eastAsia"/>
                <w:sz w:val="24"/>
              </w:rPr>
              <w:br/>
              <w:t>（3）沟通卡：配置不少于50张沟通卡片，插入卡片即可使用。</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（4）页面所在层设置：根据不同学生的需求我们可以设置录音和放音的所在层，页面上指示灯1/2/3/4分别对应4层页面。</w:t>
            </w:r>
            <w:r w:rsidRPr="00E254E1">
              <w:rPr>
                <w:rFonts w:asciiTheme="minorEastAsia" w:eastAsiaTheme="minorEastAsia" w:hAnsiTheme="minorEastAsia" w:hint="eastAsia"/>
                <w:sz w:val="24"/>
              </w:rPr>
              <w:br/>
              <w:t>（5）沟通图库：配置沟通图库优盘，专业的图库数量不少于2000份，便于老师制作个性化的沟通卡。</w:t>
            </w:r>
            <w:r w:rsidRPr="00E254E1">
              <w:rPr>
                <w:rFonts w:asciiTheme="minorEastAsia" w:eastAsiaTheme="minorEastAsia" w:hAnsiTheme="minorEastAsia" w:hint="eastAsia"/>
                <w:sz w:val="24"/>
              </w:rPr>
              <w:br/>
              <w:t>（6）特殊开关模式：本机可使用3.5mm标准插头的特殊开关，按压特殊开关进行沟通。</w:t>
            </w:r>
            <w:r w:rsidRPr="00E254E1">
              <w:rPr>
                <w:rFonts w:asciiTheme="minorEastAsia" w:eastAsiaTheme="minorEastAsia" w:hAnsiTheme="minorEastAsia" w:hint="eastAsia"/>
                <w:sz w:val="24"/>
              </w:rPr>
              <w:br/>
              <w:t>（7）言语</w:t>
            </w:r>
            <w:proofErr w:type="gramStart"/>
            <w:r w:rsidRPr="00E254E1">
              <w:rPr>
                <w:rFonts w:asciiTheme="minorEastAsia" w:eastAsiaTheme="minorEastAsia" w:hAnsiTheme="minorEastAsia" w:hint="eastAsia"/>
                <w:sz w:val="24"/>
              </w:rPr>
              <w:t>沟通器</w:t>
            </w:r>
            <w:proofErr w:type="gramEnd"/>
            <w:r w:rsidRPr="00E254E1">
              <w:rPr>
                <w:rFonts w:asciiTheme="minorEastAsia" w:eastAsiaTheme="minorEastAsia" w:hAnsiTheme="minorEastAsia" w:hint="eastAsia"/>
                <w:sz w:val="24"/>
              </w:rPr>
              <w:t>频响：10kHz档：当输入信号频率为100Hz-5kHz时，信号衰减为≤±3%.0 dB；截止频率处，衰减≥50分贝。</w:t>
            </w:r>
            <w:r w:rsidRPr="00E254E1">
              <w:rPr>
                <w:rFonts w:asciiTheme="minorEastAsia" w:eastAsiaTheme="minorEastAsia" w:hAnsiTheme="minorEastAsia" w:hint="eastAsia"/>
                <w:sz w:val="24"/>
              </w:rPr>
              <w:br/>
              <w:t>（8）言语</w:t>
            </w:r>
            <w:proofErr w:type="gramStart"/>
            <w:r w:rsidRPr="00E254E1">
              <w:rPr>
                <w:rFonts w:asciiTheme="minorEastAsia" w:eastAsiaTheme="minorEastAsia" w:hAnsiTheme="minorEastAsia" w:hint="eastAsia"/>
                <w:sz w:val="24"/>
              </w:rPr>
              <w:t>沟通器</w:t>
            </w:r>
            <w:proofErr w:type="gramEnd"/>
            <w:r w:rsidRPr="00E254E1">
              <w:rPr>
                <w:rFonts w:asciiTheme="minorEastAsia" w:eastAsiaTheme="minorEastAsia" w:hAnsiTheme="minorEastAsia" w:hint="eastAsia"/>
                <w:sz w:val="24"/>
              </w:rPr>
              <w:t>静止噪声≤ 2mV；控制开关：薄膜开关，版面为3行×4列，可在1-12格任意选择。</w:t>
            </w:r>
            <w:r w:rsidRPr="00E254E1">
              <w:rPr>
                <w:rFonts w:asciiTheme="minorEastAsia" w:eastAsiaTheme="minorEastAsia" w:hAnsiTheme="minorEastAsia" w:hint="eastAsia"/>
                <w:sz w:val="24"/>
              </w:rPr>
              <w:br/>
              <w:t>（9）配置：沟通板一台：沟通板面不小于9.6英寸；</w:t>
            </w:r>
            <w:proofErr w:type="gramStart"/>
            <w:r w:rsidRPr="00E254E1">
              <w:rPr>
                <w:rFonts w:asciiTheme="minorEastAsia" w:eastAsiaTheme="minorEastAsia" w:hAnsiTheme="minorEastAsia" w:hint="eastAsia"/>
                <w:sz w:val="24"/>
              </w:rPr>
              <w:t>沟通卡</w:t>
            </w:r>
            <w:proofErr w:type="gramEnd"/>
            <w:r w:rsidRPr="00E254E1">
              <w:rPr>
                <w:rFonts w:asciiTheme="minorEastAsia" w:eastAsiaTheme="minorEastAsia" w:hAnsiTheme="minorEastAsia" w:hint="eastAsia"/>
                <w:sz w:val="24"/>
              </w:rPr>
              <w:t>不少于50张；特殊开关一台。</w:t>
            </w:r>
          </w:p>
        </w:tc>
        <w:tc>
          <w:tcPr>
            <w:tcW w:w="850" w:type="dxa"/>
            <w:vAlign w:val="center"/>
          </w:tcPr>
          <w:p w14:paraId="546465B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A9F1A5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34C13A1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华宁盘溪二小、红塔实验小学、玉溪市特殊学校</w:t>
            </w:r>
          </w:p>
        </w:tc>
      </w:tr>
      <w:tr w:rsidR="00E254E1" w:rsidRPr="00E254E1" w14:paraId="72F80CA3" w14:textId="77777777">
        <w:tc>
          <w:tcPr>
            <w:tcW w:w="817" w:type="dxa"/>
            <w:vAlign w:val="center"/>
          </w:tcPr>
          <w:p w14:paraId="114C6EE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69</w:t>
            </w:r>
          </w:p>
        </w:tc>
        <w:tc>
          <w:tcPr>
            <w:tcW w:w="1701" w:type="dxa"/>
            <w:vAlign w:val="center"/>
          </w:tcPr>
          <w:p w14:paraId="3C47180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生活自理/适应综合训练课程资源</w:t>
            </w:r>
          </w:p>
        </w:tc>
        <w:tc>
          <w:tcPr>
            <w:tcW w:w="8647" w:type="dxa"/>
            <w:vAlign w:val="center"/>
          </w:tcPr>
          <w:p w14:paraId="0E72111A"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1、系统管理功能</w:t>
            </w:r>
            <w:r w:rsidRPr="00E254E1">
              <w:rPr>
                <w:rFonts w:asciiTheme="minorEastAsia" w:eastAsiaTheme="minorEastAsia" w:hAnsiTheme="minorEastAsia" w:hint="eastAsia"/>
                <w:sz w:val="24"/>
              </w:rPr>
              <w:br/>
              <w:t>1.系统首页：系统首页可以查看学生总数、待评估学生、今日训练数、已完成计划数、最近添加的学生、待办事项（待评估学生、今日训练、完成计划等）及查看训练进度概览；</w:t>
            </w:r>
            <w:r w:rsidRPr="00E254E1">
              <w:rPr>
                <w:rFonts w:asciiTheme="minorEastAsia" w:eastAsiaTheme="minorEastAsia" w:hAnsiTheme="minorEastAsia" w:hint="eastAsia"/>
                <w:sz w:val="24"/>
              </w:rPr>
              <w:br/>
              <w:t>2.学生管理：学生信息查看，可以看到学生姓名、性别、年龄、障碍类型、学号、创建时间。学生详情：除了学生基本信息还可查看学生的评估记录、训练记录、训练计划。添加学生包括学生姓名、性别、出生日期、学号（自动生成）、诊断</w:t>
            </w:r>
            <w:r w:rsidRPr="00E254E1">
              <w:rPr>
                <w:rFonts w:asciiTheme="minorEastAsia" w:eastAsiaTheme="minorEastAsia" w:hAnsiTheme="minorEastAsia" w:hint="eastAsia"/>
                <w:sz w:val="24"/>
              </w:rPr>
              <w:lastRenderedPageBreak/>
              <w:t>类型、头像等学生信息。可批量导入学生信息（下载Excel模板，填写学生信息后上传导入）；</w:t>
            </w:r>
            <w:r w:rsidRPr="00E254E1">
              <w:rPr>
                <w:rFonts w:asciiTheme="minorEastAsia" w:eastAsiaTheme="minorEastAsia" w:hAnsiTheme="minorEastAsia" w:hint="eastAsia"/>
                <w:sz w:val="24"/>
              </w:rPr>
              <w:br/>
              <w:t>3.系统管理：</w:t>
            </w:r>
            <w:r w:rsidRPr="00E254E1">
              <w:rPr>
                <w:rFonts w:asciiTheme="minorEastAsia" w:eastAsiaTheme="minorEastAsia" w:hAnsiTheme="minorEastAsia" w:hint="eastAsia"/>
                <w:sz w:val="24"/>
              </w:rPr>
              <w:br/>
              <w:t>3.1用户管理主要对用户的管理其中包括用户总数、管理员的数量、教师数量、活跃用户等。可以看到用户的ID、用户名、姓名、角色、邮箱、用户状态、最后登录时间、操作（可对用户信息自行编辑、密码重置、停用、删除等）。</w:t>
            </w:r>
            <w:r w:rsidRPr="00E254E1">
              <w:rPr>
                <w:rFonts w:asciiTheme="minorEastAsia" w:eastAsiaTheme="minorEastAsia" w:hAnsiTheme="minorEastAsia" w:hint="eastAsia"/>
                <w:sz w:val="24"/>
              </w:rPr>
              <w:br/>
              <w:t>3.2数据备份：将系统数据导出为加密备份文件包含学生信息、评估记录和训练数据等。数据恢复：可从备份文件恢复系统数据。</w:t>
            </w:r>
            <w:r w:rsidRPr="00E254E1">
              <w:rPr>
                <w:rFonts w:asciiTheme="minorEastAsia" w:eastAsiaTheme="minorEastAsia" w:hAnsiTheme="minorEastAsia" w:hint="eastAsia"/>
                <w:sz w:val="24"/>
              </w:rPr>
              <w:br/>
              <w:t xml:space="preserve">3.3系统设置：基本设置：可设置系统的基本信息。备份设置：设置是否开启备份和备份的间隔时间，系统根据系统的间隔时间自动在指定天数自动执行备份。报告设置：可设置报告的格式（PDF、Word）是否包含学生头像、报告的页眉文字设置。                                                   </w:t>
            </w:r>
            <w:r w:rsidRPr="00E254E1">
              <w:rPr>
                <w:rFonts w:asciiTheme="minorEastAsia" w:eastAsiaTheme="minorEastAsia" w:hAnsiTheme="minorEastAsia" w:hint="eastAsia"/>
                <w:sz w:val="24"/>
              </w:rPr>
              <w:br/>
              <w:t>4.能力评估：可以进行婴儿-初中生社会生活</w:t>
            </w:r>
            <w:proofErr w:type="gramStart"/>
            <w:r w:rsidRPr="00E254E1">
              <w:rPr>
                <w:rFonts w:asciiTheme="minorEastAsia" w:eastAsiaTheme="minorEastAsia" w:hAnsiTheme="minorEastAsia" w:hint="eastAsia"/>
                <w:sz w:val="24"/>
              </w:rPr>
              <w:t>能力量表</w:t>
            </w:r>
            <w:proofErr w:type="gramEnd"/>
            <w:r w:rsidRPr="00E254E1">
              <w:rPr>
                <w:rFonts w:asciiTheme="minorEastAsia" w:eastAsiaTheme="minorEastAsia" w:hAnsiTheme="minorEastAsia" w:hint="eastAsia"/>
                <w:sz w:val="24"/>
              </w:rPr>
              <w:t xml:space="preserve">、改良儿童功能独立性评估量表等方面评定，评估儿童的社会生活能力、日常生活活动功能、认知功能等维度，并提供个别化训练课程（提供相关证明材料进行佐证）。                                       </w:t>
            </w:r>
            <w:r w:rsidRPr="00E254E1">
              <w:rPr>
                <w:rFonts w:asciiTheme="minorEastAsia" w:eastAsiaTheme="minorEastAsia" w:hAnsiTheme="minorEastAsia" w:hint="eastAsia"/>
                <w:sz w:val="24"/>
              </w:rPr>
              <w:br/>
              <w:t xml:space="preserve">4.1.社会生活能力维度涵盖了儿童在社会生活的能力，比如交往、作业、运动能力、独立生活能力、自我管理、集体活动等社会生活技能，评估完成后，根据结果给出对应的训练重点、训练建议及家庭训练指导（提供相关证明材料进行佐证）。                   </w:t>
            </w:r>
            <w:r w:rsidRPr="00E254E1">
              <w:rPr>
                <w:rFonts w:asciiTheme="minorEastAsia" w:eastAsiaTheme="minorEastAsia" w:hAnsiTheme="minorEastAsia" w:hint="eastAsia"/>
                <w:sz w:val="24"/>
              </w:rPr>
              <w:br/>
              <w:t>4.2.日常生活活动功能维度评估儿童的自我照顾、括约肌控制、转移以及行走及</w:t>
            </w:r>
            <w:r w:rsidRPr="00E254E1">
              <w:rPr>
                <w:rFonts w:asciiTheme="minorEastAsia" w:eastAsiaTheme="minorEastAsia" w:hAnsiTheme="minorEastAsia" w:hint="eastAsia"/>
                <w:sz w:val="24"/>
              </w:rPr>
              <w:lastRenderedPageBreak/>
              <w:t xml:space="preserve">交流等。   </w:t>
            </w:r>
            <w:r w:rsidRPr="00E254E1">
              <w:rPr>
                <w:rFonts w:asciiTheme="minorEastAsia" w:eastAsiaTheme="minorEastAsia" w:hAnsiTheme="minorEastAsia" w:hint="eastAsia"/>
                <w:sz w:val="24"/>
              </w:rPr>
              <w:br/>
              <w:t xml:space="preserve">4.3.认知功能维度评估儿童的社交交往、解决问题能力以及记忆等能力。 </w:t>
            </w:r>
            <w:r w:rsidRPr="00E254E1">
              <w:rPr>
                <w:rFonts w:asciiTheme="minorEastAsia" w:eastAsiaTheme="minorEastAsia" w:hAnsiTheme="minorEastAsia" w:hint="eastAsia"/>
                <w:sz w:val="24"/>
              </w:rPr>
              <w:br/>
              <w:t>★5.训练任务：生活自理训练包含饮食技能、穿着技能、如厕技能、个人卫生、居家生活、社区生活等方面的能力，老师也可以根据学生的需求来自己添加训练任务，也可以在现有的任务中进行编辑，点击训练题跳出每个训练任务的编码、所属分类、能力项目、媒体类型、任务描述、训练步骤；可根据实际进行相应的编辑，训练的完成度有独立完成、语言提示、肢体辅助、不能完成等，错误类型分正常、跳过、顺序错误、超时（提供相关证明材料进行佐证）。</w:t>
            </w:r>
            <w:r w:rsidRPr="00E254E1">
              <w:rPr>
                <w:rFonts w:asciiTheme="minorEastAsia" w:eastAsiaTheme="minorEastAsia" w:hAnsiTheme="minorEastAsia" w:hint="eastAsia"/>
                <w:sz w:val="24"/>
              </w:rPr>
              <w:br/>
              <w:t>5.1饮食技能：饮食技能包含用勺子吃饭、用杯子喝水、用筷子吃饭。</w:t>
            </w:r>
            <w:r w:rsidRPr="00E254E1">
              <w:rPr>
                <w:rFonts w:asciiTheme="minorEastAsia" w:eastAsiaTheme="minorEastAsia" w:hAnsiTheme="minorEastAsia" w:hint="eastAsia"/>
                <w:sz w:val="24"/>
              </w:rPr>
              <w:br/>
              <w:t>5.2穿着技能：扣/解纽扣、穿上衣（套头衫）、穿袜子、穿裤子、穿鞋子、系鞋带、脱上衣、脱裤子。</w:t>
            </w:r>
            <w:r w:rsidRPr="00E254E1">
              <w:rPr>
                <w:rFonts w:asciiTheme="minorEastAsia" w:eastAsiaTheme="minorEastAsia" w:hAnsiTheme="minorEastAsia" w:hint="eastAsia"/>
                <w:sz w:val="24"/>
              </w:rPr>
              <w:br/>
              <w:t>5.3如厕技能：大便、女生小便、男生小便、表达如厕需求。</w:t>
            </w:r>
            <w:r w:rsidRPr="00E254E1">
              <w:rPr>
                <w:rFonts w:asciiTheme="minorEastAsia" w:eastAsiaTheme="minorEastAsia" w:hAnsiTheme="minorEastAsia" w:hint="eastAsia"/>
                <w:sz w:val="24"/>
              </w:rPr>
              <w:br/>
              <w:t>5.4个人卫生：刷牙、挤牙膏、擦鼻涕、梳头、洗手、洗澡（淋浴）、洗脸。</w:t>
            </w:r>
            <w:r w:rsidRPr="00E254E1">
              <w:rPr>
                <w:rFonts w:asciiTheme="minorEastAsia" w:eastAsiaTheme="minorEastAsia" w:hAnsiTheme="minorEastAsia" w:hint="eastAsia"/>
                <w:sz w:val="24"/>
              </w:rPr>
              <w:br/>
              <w:t>5.5居家生活：叠衣服、扫地、擦桌子、收拾书包、整理床铺。</w:t>
            </w:r>
            <w:r w:rsidRPr="00E254E1">
              <w:rPr>
                <w:rFonts w:asciiTheme="minorEastAsia" w:eastAsiaTheme="minorEastAsia" w:hAnsiTheme="minorEastAsia" w:hint="eastAsia"/>
                <w:sz w:val="24"/>
              </w:rPr>
              <w:br/>
              <w:t>5.6社区生活：乘坐公交车、超市购物、过马路、问路求助。</w:t>
            </w:r>
            <w:r w:rsidRPr="00E254E1">
              <w:rPr>
                <w:rFonts w:asciiTheme="minorEastAsia" w:eastAsiaTheme="minorEastAsia" w:hAnsiTheme="minorEastAsia" w:hint="eastAsia"/>
                <w:sz w:val="24"/>
              </w:rPr>
              <w:br/>
              <w:t>6.训练计划：可以自行创建学生的训练计划，从计划名称、开始日期、结束日期、计划说明、选择任务。选择任务从饮食技能、穿着技能、如厕技能、个人卫生、居家生活、社区生活等方面来制定相应的训练计划。训练计划详情可查看计划的状态、完成率、任务列表、训练记录等。</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7.训练记录：查看学生所训练的任务、得分、进度、时长、状态、操作，训练记录详情可查看基本信息、训练成绩、错误分析（改进建议）、步骤执行情况、完成度说明、教师备注历史对比。可导出训练记录和显示训练统计。</w:t>
            </w:r>
            <w:r w:rsidRPr="00E254E1">
              <w:rPr>
                <w:rFonts w:asciiTheme="minorEastAsia" w:eastAsiaTheme="minorEastAsia" w:hAnsiTheme="minorEastAsia" w:hint="eastAsia"/>
                <w:sz w:val="24"/>
              </w:rPr>
              <w:br/>
              <w:t xml:space="preserve">8.报告生成：查看每个学生的报告总数、报告类型、每个量表所评估的数量、训练报告等。         </w:t>
            </w:r>
            <w:r w:rsidRPr="00E254E1">
              <w:rPr>
                <w:rFonts w:asciiTheme="minorEastAsia" w:eastAsiaTheme="minorEastAsia" w:hAnsiTheme="minorEastAsia" w:hint="eastAsia"/>
                <w:sz w:val="24"/>
              </w:rPr>
              <w:br/>
              <w:t>9.资料库：</w:t>
            </w:r>
            <w:proofErr w:type="gramStart"/>
            <w:r w:rsidRPr="00E254E1">
              <w:rPr>
                <w:rFonts w:asciiTheme="minorEastAsia" w:eastAsiaTheme="minorEastAsia" w:hAnsiTheme="minorEastAsia" w:hint="eastAsia"/>
                <w:sz w:val="24"/>
              </w:rPr>
              <w:t>资源库可分为</w:t>
            </w:r>
            <w:proofErr w:type="gramEnd"/>
            <w:r w:rsidRPr="00E254E1">
              <w:rPr>
                <w:rFonts w:asciiTheme="minorEastAsia" w:eastAsiaTheme="minorEastAsia" w:hAnsiTheme="minorEastAsia" w:hint="eastAsia"/>
                <w:sz w:val="24"/>
              </w:rPr>
              <w:t>文档资料、视频教程、音频资料、压缩包、图片素材、其他资源等资源，教师也可自行上</w:t>
            </w:r>
            <w:proofErr w:type="gramStart"/>
            <w:r w:rsidRPr="00E254E1">
              <w:rPr>
                <w:rFonts w:asciiTheme="minorEastAsia" w:eastAsiaTheme="minorEastAsia" w:hAnsiTheme="minorEastAsia" w:hint="eastAsia"/>
                <w:sz w:val="24"/>
              </w:rPr>
              <w:t>传资源</w:t>
            </w:r>
            <w:proofErr w:type="gramEnd"/>
            <w:r w:rsidRPr="00E254E1">
              <w:rPr>
                <w:rFonts w:asciiTheme="minorEastAsia" w:eastAsiaTheme="minorEastAsia" w:hAnsiTheme="minorEastAsia" w:hint="eastAsia"/>
                <w:sz w:val="24"/>
              </w:rPr>
              <w:t>以便进行教学。</w:t>
            </w:r>
            <w:r w:rsidRPr="00E254E1">
              <w:rPr>
                <w:rFonts w:asciiTheme="minorEastAsia" w:eastAsiaTheme="minorEastAsia" w:hAnsiTheme="minorEastAsia" w:hint="eastAsia"/>
                <w:sz w:val="24"/>
              </w:rPr>
              <w:br/>
              <w:t xml:space="preserve">2、教具                                                                </w:t>
            </w:r>
            <w:r w:rsidRPr="00E254E1">
              <w:rPr>
                <w:rFonts w:asciiTheme="minorEastAsia" w:eastAsiaTheme="minorEastAsia" w:hAnsiTheme="minorEastAsia" w:hint="eastAsia"/>
                <w:sz w:val="24"/>
              </w:rPr>
              <w:br/>
              <w:t xml:space="preserve">1.学习素材：包含≥590张生活适应教学场景图卡，≥85个视频，≥68个课程，≥16个场景流程学习组。  </w:t>
            </w:r>
            <w:r w:rsidRPr="00E254E1">
              <w:rPr>
                <w:rFonts w:asciiTheme="minorEastAsia" w:eastAsiaTheme="minorEastAsia" w:hAnsiTheme="minorEastAsia" w:hint="eastAsia"/>
                <w:sz w:val="24"/>
              </w:rPr>
              <w:br/>
              <w:t>2.55组材料：包含魔术配对套件、穿鞋子、神奇衣服、多彩世界、魔术生活、解扣游戏、17种生活能力培养手册套件、水果套件、清洁套件、喝水游戏、洗漱套件、餐桌套件、手部精细训练套件、按压套件、清理桌面套件、旋转套件、切菜套件、榨汁套件、勺套件、洗手套件、</w:t>
            </w:r>
            <w:proofErr w:type="gramStart"/>
            <w:r w:rsidRPr="00E254E1">
              <w:rPr>
                <w:rFonts w:asciiTheme="minorEastAsia" w:eastAsiaTheme="minorEastAsia" w:hAnsiTheme="minorEastAsia" w:hint="eastAsia"/>
                <w:sz w:val="24"/>
              </w:rPr>
              <w:t>削动作</w:t>
            </w:r>
            <w:proofErr w:type="gramEnd"/>
            <w:r w:rsidRPr="00E254E1">
              <w:rPr>
                <w:rFonts w:asciiTheme="minorEastAsia" w:eastAsiaTheme="minorEastAsia" w:hAnsiTheme="minorEastAsia" w:hint="eastAsia"/>
                <w:sz w:val="24"/>
              </w:rPr>
              <w:t>套件、擦镜子套件、洗桌面套件、黑板套装、涂鸦套件、印刷套件、绘画套件、种植套件、调色套件、磁铁套件、沉浮套件、</w:t>
            </w:r>
            <w:proofErr w:type="gramStart"/>
            <w:r w:rsidRPr="00E254E1">
              <w:rPr>
                <w:rFonts w:asciiTheme="minorEastAsia" w:eastAsiaTheme="minorEastAsia" w:hAnsiTheme="minorEastAsia" w:hint="eastAsia"/>
                <w:sz w:val="24"/>
              </w:rPr>
              <w:t>拆布套件</w:t>
            </w:r>
            <w:proofErr w:type="gramEnd"/>
            <w:r w:rsidRPr="00E254E1">
              <w:rPr>
                <w:rFonts w:asciiTheme="minorEastAsia" w:eastAsiaTheme="minorEastAsia" w:hAnsiTheme="minorEastAsia" w:hint="eastAsia"/>
                <w:sz w:val="24"/>
              </w:rPr>
              <w:t>、缝纫套件、梳头套件、刷牙套件、插画套件、擦亮4件套、</w:t>
            </w:r>
            <w:proofErr w:type="gramStart"/>
            <w:r w:rsidRPr="00E254E1">
              <w:rPr>
                <w:rFonts w:asciiTheme="minorEastAsia" w:eastAsiaTheme="minorEastAsia" w:hAnsiTheme="minorEastAsia" w:hint="eastAsia"/>
                <w:sz w:val="24"/>
              </w:rPr>
              <w:t>转移水</w:t>
            </w:r>
            <w:proofErr w:type="gramEnd"/>
            <w:r w:rsidRPr="00E254E1">
              <w:rPr>
                <w:rFonts w:asciiTheme="minorEastAsia" w:eastAsiaTheme="minorEastAsia" w:hAnsiTheme="minorEastAsia" w:hint="eastAsia"/>
                <w:sz w:val="24"/>
              </w:rPr>
              <w:t>3件套、倒动作4件套、</w:t>
            </w:r>
            <w:proofErr w:type="gramStart"/>
            <w:r w:rsidRPr="00E254E1">
              <w:rPr>
                <w:rFonts w:asciiTheme="minorEastAsia" w:eastAsiaTheme="minorEastAsia" w:hAnsiTheme="minorEastAsia" w:hint="eastAsia"/>
                <w:sz w:val="24"/>
              </w:rPr>
              <w:t>切动作</w:t>
            </w:r>
            <w:proofErr w:type="gramEnd"/>
            <w:r w:rsidRPr="00E254E1">
              <w:rPr>
                <w:rFonts w:asciiTheme="minorEastAsia" w:eastAsiaTheme="minorEastAsia" w:hAnsiTheme="minorEastAsia" w:hint="eastAsia"/>
                <w:sz w:val="24"/>
              </w:rPr>
              <w:t>3件套、扫地套件、切板套件、切鸡蛋套件、</w:t>
            </w:r>
            <w:proofErr w:type="gramStart"/>
            <w:r w:rsidRPr="00E254E1">
              <w:rPr>
                <w:rFonts w:asciiTheme="minorEastAsia" w:eastAsiaTheme="minorEastAsia" w:hAnsiTheme="minorEastAsia" w:hint="eastAsia"/>
                <w:sz w:val="24"/>
              </w:rPr>
              <w:t>拆布套件</w:t>
            </w:r>
            <w:proofErr w:type="gramEnd"/>
            <w:r w:rsidRPr="00E254E1">
              <w:rPr>
                <w:rFonts w:asciiTheme="minorEastAsia" w:eastAsiaTheme="minorEastAsia" w:hAnsiTheme="minorEastAsia" w:hint="eastAsia"/>
                <w:sz w:val="24"/>
              </w:rPr>
              <w:t xml:space="preserve">和敲打套件等。                                                                          3、生活适应迁移学习材料                                                       </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1.适应行为塑造训练领域：行为链式塑造方案：包括洗手、吃饭、食物、睡觉、刷牙、眼睛、运动、规则、礼貌及整理收拾等12大类，训练形式为视频和步骤分解的互动动画游戏；环境风险评估应对：包含12大类安全教育主题，训练形式为主题视频；情境化行为教学：包含12个场景化教学，带有真人视频讲解。其他（如动画等）形式情景化教学不少于70个（提供相关证明材料进行佐证）。</w:t>
            </w:r>
            <w:r w:rsidRPr="00E254E1">
              <w:rPr>
                <w:rFonts w:asciiTheme="minorEastAsia" w:eastAsiaTheme="minorEastAsia" w:hAnsiTheme="minorEastAsia" w:hint="eastAsia"/>
                <w:sz w:val="24"/>
              </w:rPr>
              <w:br/>
              <w:t xml:space="preserve">2.社交沟通训练领域：社会叙事理解训练：社会叙事理解主题不少于280个，双向注意力调控训练：主题不少于5个，文化符号解码训练：训练主题不少于30个动画（提供相关证明材料进行佐证）。  </w:t>
            </w:r>
            <w:r w:rsidRPr="00E254E1">
              <w:rPr>
                <w:rFonts w:asciiTheme="minorEastAsia" w:eastAsiaTheme="minorEastAsia" w:hAnsiTheme="minorEastAsia" w:hint="eastAsia"/>
                <w:sz w:val="24"/>
              </w:rPr>
              <w:br/>
              <w:t>4、训练课程书</w:t>
            </w:r>
            <w:r w:rsidRPr="00E254E1">
              <w:rPr>
                <w:rFonts w:asciiTheme="minorEastAsia" w:eastAsiaTheme="minorEastAsia" w:hAnsiTheme="minorEastAsia" w:hint="eastAsia"/>
                <w:sz w:val="24"/>
              </w:rPr>
              <w:br/>
              <w:t>课程书有≥55个产品组合的课程，课程内容包含课程目标、材料准备、目标行为、教学方法、教学步骤和知识泛化。</w:t>
            </w:r>
            <w:r w:rsidRPr="00E254E1">
              <w:rPr>
                <w:rFonts w:asciiTheme="minorEastAsia" w:eastAsiaTheme="minorEastAsia" w:hAnsiTheme="minorEastAsia" w:hint="eastAsia"/>
                <w:sz w:val="24"/>
              </w:rPr>
              <w:br/>
              <w:t>5、</w:t>
            </w:r>
            <w:proofErr w:type="gramStart"/>
            <w:r w:rsidRPr="00E254E1">
              <w:rPr>
                <w:rFonts w:asciiTheme="minorEastAsia" w:eastAsiaTheme="minorEastAsia" w:hAnsiTheme="minorEastAsia" w:hint="eastAsia"/>
                <w:sz w:val="24"/>
              </w:rPr>
              <w:t>训练卡</w:t>
            </w:r>
            <w:proofErr w:type="gramEnd"/>
            <w:r w:rsidRPr="00E254E1">
              <w:rPr>
                <w:rFonts w:asciiTheme="minorEastAsia" w:eastAsiaTheme="minorEastAsia" w:hAnsiTheme="minorEastAsia" w:hint="eastAsia"/>
                <w:sz w:val="24"/>
              </w:rPr>
              <w:br/>
              <w:t>本套装覆盖晨间常规、穿衣、洗漱、如厕、进食、家务六大生活场景，通过步骤分解与视觉提示，帮助孩子建立独立生活技能。</w:t>
            </w:r>
            <w:r w:rsidRPr="00E254E1">
              <w:rPr>
                <w:rFonts w:asciiTheme="minorEastAsia" w:eastAsiaTheme="minorEastAsia" w:hAnsiTheme="minorEastAsia" w:hint="eastAsia"/>
                <w:sz w:val="24"/>
              </w:rPr>
              <w:br/>
              <w:t>1.生活自理系列卡具有80张</w:t>
            </w:r>
            <w:r w:rsidRPr="00E254E1">
              <w:rPr>
                <w:rFonts w:asciiTheme="minorEastAsia" w:eastAsiaTheme="minorEastAsia" w:hAnsiTheme="minorEastAsia" w:hint="eastAsia"/>
                <w:sz w:val="24"/>
              </w:rPr>
              <w:br/>
              <w:t>2.自理</w:t>
            </w:r>
            <w:proofErr w:type="gramStart"/>
            <w:r w:rsidRPr="00E254E1">
              <w:rPr>
                <w:rFonts w:asciiTheme="minorEastAsia" w:eastAsiaTheme="minorEastAsia" w:hAnsiTheme="minorEastAsia" w:hint="eastAsia"/>
                <w:sz w:val="24"/>
              </w:rPr>
              <w:t>探索家</w:t>
            </w:r>
            <w:proofErr w:type="gramEnd"/>
            <w:r w:rsidRPr="00E254E1">
              <w:rPr>
                <w:rFonts w:asciiTheme="minorEastAsia" w:eastAsiaTheme="minorEastAsia" w:hAnsiTheme="minorEastAsia" w:hint="eastAsia"/>
                <w:sz w:val="24"/>
              </w:rPr>
              <w:t>金属奖章1枚：直径为7.5cm，生活自理主题具有凹凸雕刻，中间部分能旋转，作为强化物。</w:t>
            </w:r>
            <w:r w:rsidRPr="00E254E1">
              <w:rPr>
                <w:rFonts w:asciiTheme="minorEastAsia" w:eastAsiaTheme="minorEastAsia" w:hAnsiTheme="minorEastAsia" w:hint="eastAsia"/>
                <w:sz w:val="24"/>
              </w:rPr>
              <w:br/>
              <w:t>3.自理</w:t>
            </w:r>
            <w:proofErr w:type="gramStart"/>
            <w:r w:rsidRPr="00E254E1">
              <w:rPr>
                <w:rFonts w:asciiTheme="minorEastAsia" w:eastAsiaTheme="minorEastAsia" w:hAnsiTheme="minorEastAsia" w:hint="eastAsia"/>
                <w:sz w:val="24"/>
              </w:rPr>
              <w:t>探索家</w:t>
            </w:r>
            <w:proofErr w:type="gramEnd"/>
            <w:r w:rsidRPr="00E254E1">
              <w:rPr>
                <w:rFonts w:asciiTheme="minorEastAsia" w:eastAsiaTheme="minorEastAsia" w:hAnsiTheme="minorEastAsia" w:hint="eastAsia"/>
                <w:sz w:val="24"/>
              </w:rPr>
              <w:t>奖励贴纸1份,使用指南1本</w:t>
            </w:r>
            <w:r w:rsidRPr="00E254E1">
              <w:rPr>
                <w:rFonts w:asciiTheme="minorEastAsia" w:eastAsiaTheme="minorEastAsia" w:hAnsiTheme="minorEastAsia" w:hint="eastAsia"/>
                <w:sz w:val="24"/>
              </w:rPr>
              <w:br/>
              <w:t>六、包装分类盒：包含不少于40个PVC分类包装盒子，尺寸分别为≥26x17.5x4cm、</w:t>
            </w:r>
            <w:r w:rsidRPr="00E254E1">
              <w:rPr>
                <w:rFonts w:asciiTheme="minorEastAsia" w:eastAsiaTheme="minorEastAsia" w:hAnsiTheme="minorEastAsia" w:hint="eastAsia"/>
                <w:sz w:val="24"/>
              </w:rPr>
              <w:lastRenderedPageBreak/>
              <w:t>≥38x27x14cm、≥38x27.5x24cm。</w:t>
            </w:r>
            <w:r w:rsidRPr="00E254E1">
              <w:rPr>
                <w:rFonts w:asciiTheme="minorEastAsia" w:eastAsiaTheme="minorEastAsia" w:hAnsiTheme="minorEastAsia" w:hint="eastAsia"/>
                <w:sz w:val="24"/>
              </w:rPr>
              <w:br/>
              <w:t>★产品符合并提供GB6675-2014《玩具安全》系列标准检测报告。</w:t>
            </w:r>
          </w:p>
        </w:tc>
        <w:tc>
          <w:tcPr>
            <w:tcW w:w="850" w:type="dxa"/>
            <w:vAlign w:val="center"/>
          </w:tcPr>
          <w:p w14:paraId="4906C14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331886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E4B89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华宁盘溪二小、红塔实验小学</w:t>
            </w:r>
          </w:p>
        </w:tc>
      </w:tr>
      <w:tr w:rsidR="00E254E1" w:rsidRPr="00E254E1" w14:paraId="4065F0E7" w14:textId="77777777">
        <w:tc>
          <w:tcPr>
            <w:tcW w:w="817" w:type="dxa"/>
            <w:vAlign w:val="center"/>
          </w:tcPr>
          <w:p w14:paraId="3109AF7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70</w:t>
            </w:r>
          </w:p>
        </w:tc>
        <w:tc>
          <w:tcPr>
            <w:tcW w:w="1701" w:type="dxa"/>
            <w:vAlign w:val="center"/>
          </w:tcPr>
          <w:p w14:paraId="5B9E4C5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特教安全教育教学资源包</w:t>
            </w:r>
          </w:p>
        </w:tc>
        <w:tc>
          <w:tcPr>
            <w:tcW w:w="8647" w:type="dxa"/>
            <w:vAlign w:val="center"/>
          </w:tcPr>
          <w:p w14:paraId="62E4729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1、平面材料</w:t>
            </w:r>
            <w:r w:rsidRPr="00E254E1">
              <w:rPr>
                <w:rFonts w:asciiTheme="minorEastAsia" w:eastAsiaTheme="minorEastAsia" w:hAnsiTheme="minorEastAsia" w:hint="eastAsia"/>
                <w:sz w:val="24"/>
              </w:rPr>
              <w:br/>
              <w:t>平面材料一共不少于123张图卡，包含安全知识、安全标志、辨别安全与危险、安全对错辨别等。</w:t>
            </w:r>
            <w:r w:rsidRPr="00E254E1">
              <w:rPr>
                <w:rFonts w:asciiTheme="minorEastAsia" w:eastAsiaTheme="minorEastAsia" w:hAnsiTheme="minorEastAsia" w:hint="eastAsia"/>
                <w:sz w:val="24"/>
              </w:rPr>
              <w:br/>
              <w:t>2、立体操作材料：</w:t>
            </w:r>
            <w:r w:rsidRPr="00E254E1">
              <w:rPr>
                <w:rFonts w:asciiTheme="minorEastAsia" w:eastAsiaTheme="minorEastAsia" w:hAnsiTheme="minorEastAsia" w:hint="eastAsia"/>
                <w:sz w:val="24"/>
              </w:rPr>
              <w:br/>
              <w:t>（一）安全知识贴一贴安全配对的主题，每个主题具有训练计划，训练类别包含安全故事、安全行为训练、认知练习、生活技能测验、行为导图、绘画与手工以及贴图，主题包含不少于10本。</w:t>
            </w:r>
            <w:r w:rsidRPr="00E254E1">
              <w:rPr>
                <w:rFonts w:asciiTheme="minorEastAsia" w:eastAsiaTheme="minorEastAsia" w:hAnsiTheme="minorEastAsia" w:hint="eastAsia"/>
                <w:sz w:val="24"/>
              </w:rPr>
              <w:br/>
              <w:t>（二）立体材料共不少于6套，包含安全知识</w:t>
            </w:r>
            <w:proofErr w:type="gramStart"/>
            <w:r w:rsidRPr="00E254E1">
              <w:rPr>
                <w:rFonts w:asciiTheme="minorEastAsia" w:eastAsiaTheme="minorEastAsia" w:hAnsiTheme="minorEastAsia" w:hint="eastAsia"/>
                <w:sz w:val="24"/>
              </w:rPr>
              <w:t>点读互动</w:t>
            </w:r>
            <w:proofErr w:type="gramEnd"/>
            <w:r w:rsidRPr="00E254E1">
              <w:rPr>
                <w:rFonts w:asciiTheme="minorEastAsia" w:eastAsiaTheme="minorEastAsia" w:hAnsiTheme="minorEastAsia" w:hint="eastAsia"/>
                <w:sz w:val="24"/>
              </w:rPr>
              <w:t>书、交通安全拼图、安全互动桌游、安全游戏贴一贴、家庭危险小游戏和安全知识竞赛。</w:t>
            </w:r>
            <w:r w:rsidRPr="00E254E1">
              <w:rPr>
                <w:rFonts w:asciiTheme="minorEastAsia" w:eastAsiaTheme="minorEastAsia" w:hAnsiTheme="minorEastAsia" w:hint="eastAsia"/>
                <w:sz w:val="24"/>
              </w:rPr>
              <w:br/>
              <w:t>3、互动教具材料</w:t>
            </w:r>
            <w:r w:rsidRPr="00E254E1">
              <w:rPr>
                <w:rFonts w:asciiTheme="minorEastAsia" w:eastAsiaTheme="minorEastAsia" w:hAnsiTheme="minorEastAsia" w:hint="eastAsia"/>
                <w:sz w:val="24"/>
              </w:rPr>
              <w:br/>
              <w:t>居家安全主题教具：尺寸不小于68x70cm，材质为桦木，可以自动播放居家安全知识，孩子操作仿真的生活场景教具，教具可发电和放电，探索和理解生活中的安全知识，教具可重复使用（提供相关证明材料进行佐证）</w:t>
            </w:r>
            <w:r w:rsidRPr="00E254E1">
              <w:rPr>
                <w:rFonts w:asciiTheme="minorEastAsia" w:eastAsiaTheme="minorEastAsia" w:hAnsiTheme="minorEastAsia" w:hint="eastAsia"/>
                <w:sz w:val="24"/>
              </w:rPr>
              <w:br/>
              <w:t>4、课程资源实施方案：</w:t>
            </w:r>
            <w:r w:rsidRPr="00E254E1">
              <w:rPr>
                <w:rFonts w:asciiTheme="minorEastAsia" w:eastAsiaTheme="minorEastAsia" w:hAnsiTheme="minorEastAsia" w:hint="eastAsia"/>
                <w:sz w:val="24"/>
              </w:rPr>
              <w:br/>
              <w:t>可分为安全互动、校园安全、居家安全、社区安全、个人安全、安全演习和安全课程，总计不少于180个主题。</w:t>
            </w:r>
            <w:r w:rsidRPr="00E254E1">
              <w:rPr>
                <w:rFonts w:asciiTheme="minorEastAsia" w:eastAsiaTheme="minorEastAsia" w:hAnsiTheme="minorEastAsia" w:hint="eastAsia"/>
                <w:sz w:val="24"/>
              </w:rPr>
              <w:br/>
              <w:t>安全互动</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（一）生活常识：恐怖电器、被鱼刺卡了、马路红绿灯、有人晕倒了、安全楼梯、文具也恐怖、陌生的亲戚；</w:t>
            </w:r>
            <w:r w:rsidRPr="00E254E1">
              <w:rPr>
                <w:rFonts w:asciiTheme="minorEastAsia" w:eastAsiaTheme="minorEastAsia" w:hAnsiTheme="minorEastAsia" w:hint="eastAsia"/>
                <w:sz w:val="24"/>
              </w:rPr>
              <w:br/>
              <w:t>（二）突发情况：有人晕倒了、浴室安全、游泳安全、走失了、失火了、地震了；</w:t>
            </w:r>
            <w:r w:rsidRPr="00E254E1">
              <w:rPr>
                <w:rFonts w:asciiTheme="minorEastAsia" w:eastAsiaTheme="minorEastAsia" w:hAnsiTheme="minorEastAsia" w:hint="eastAsia"/>
                <w:sz w:val="24"/>
              </w:rPr>
              <w:br/>
              <w:t>校园安全：不能往楼下乱扔东西、玩滑梯时怎样注意安全、乘坐电梯时要注意什么、园内设施要小心、吃饭时为什么不要说笑、我的玩具朋友、吃鱼时要小心、下楼梯的时候不要打闹、使用剪刀要小心、不宜大喊大叫、自动门和旋转门、不要吸吮手指、一起玩游戏、运动安全、</w:t>
            </w:r>
            <w:proofErr w:type="gramStart"/>
            <w:r w:rsidRPr="00E254E1">
              <w:rPr>
                <w:rFonts w:asciiTheme="minorEastAsia" w:eastAsiaTheme="minorEastAsia" w:hAnsiTheme="minorEastAsia" w:hint="eastAsia"/>
                <w:sz w:val="24"/>
              </w:rPr>
              <w:t>入离园</w:t>
            </w:r>
            <w:proofErr w:type="gramEnd"/>
            <w:r w:rsidRPr="00E254E1">
              <w:rPr>
                <w:rFonts w:asciiTheme="minorEastAsia" w:eastAsiaTheme="minorEastAsia" w:hAnsiTheme="minorEastAsia" w:hint="eastAsia"/>
                <w:sz w:val="24"/>
              </w:rPr>
              <w:t>安全、写字时不要舔铅笔笔芯、电梯安全、安全如厕、吃冰激凌要适可而止、进餐、饭前饭后要休息、着装安全我知道、不玩恶作剧；</w:t>
            </w:r>
            <w:r w:rsidRPr="00E254E1">
              <w:rPr>
                <w:rFonts w:asciiTheme="minorEastAsia" w:eastAsiaTheme="minorEastAsia" w:hAnsiTheme="minorEastAsia" w:hint="eastAsia"/>
                <w:sz w:val="24"/>
              </w:rPr>
              <w:br/>
              <w:t>（三）居家安全：安全用电、这不是食物、不能在煤气泄漏的室内打电话、家用物品安全、开关不乱玩、不能用湿手去摸开关、不能把鸡蛋放进微波炉里加热、小心门、求救电话、为什么不宜在强光下看书、卡鱼刺时不能喝醋、厨房里、为什么不能随便进厨房玩、清洗食物 、不能经常吃速食、煤气安全、蒸汽不是漂亮的云、睡前不应喝浓茶、在阳台上玩要注意什么、独自在家、剪刀不可怕、儿童不能饮酒、卫生间里、不要一个人用浴缸洗澡、不要边看书报边吃饭、阳台上、我够不到、电扇风波、安全用电器、鱼刺卡住了</w:t>
            </w:r>
            <w:proofErr w:type="gramStart"/>
            <w:r w:rsidRPr="00E254E1">
              <w:rPr>
                <w:rFonts w:asciiTheme="minorEastAsia" w:eastAsiaTheme="minorEastAsia" w:hAnsiTheme="minorEastAsia" w:hint="eastAsia"/>
                <w:sz w:val="24"/>
              </w:rPr>
              <w:t>不能乱吞饭团</w:t>
            </w:r>
            <w:proofErr w:type="gramEnd"/>
            <w:r w:rsidRPr="00E254E1">
              <w:rPr>
                <w:rFonts w:asciiTheme="minorEastAsia" w:eastAsiaTheme="minorEastAsia" w:hAnsiTheme="minorEastAsia" w:hint="eastAsia"/>
                <w:sz w:val="24"/>
              </w:rPr>
              <w:t>、电器着火不能用水浇、触电了怎么办。</w:t>
            </w:r>
            <w:r w:rsidRPr="00E254E1">
              <w:rPr>
                <w:rFonts w:asciiTheme="minorEastAsia" w:eastAsiaTheme="minorEastAsia" w:hAnsiTheme="minorEastAsia" w:hint="eastAsia"/>
                <w:sz w:val="24"/>
              </w:rPr>
              <w:br/>
              <w:t>（四）社区安全：不能乱抓小虫子、危险的碎玻璃、为什么不能在野外玩火、垃圾不断丢、如何防晒、我和植物、为什么要远离高压电线、被狗咬会比被狗吠更</w:t>
            </w:r>
            <w:r w:rsidRPr="00E254E1">
              <w:rPr>
                <w:rFonts w:asciiTheme="minorEastAsia" w:eastAsiaTheme="minorEastAsia" w:hAnsiTheme="minorEastAsia" w:hint="eastAsia"/>
                <w:sz w:val="24"/>
              </w:rPr>
              <w:lastRenderedPageBreak/>
              <w:t>糟糕、停车场安全、在操场玩、流言蜚语、下雪天怎样防止摔跤、为什么穿牛仔裤跑步不好、消防演习、为什么不能用眼睛直接看电焊、疯狂的后坐乘客、被狗咬伤了怎么办?可怕的雷电高清、雾天不要跑步、好吃的蘑菇、不能随便逗弄流浪动物；</w:t>
            </w:r>
            <w:r w:rsidRPr="00E254E1">
              <w:rPr>
                <w:rFonts w:asciiTheme="minorEastAsia" w:eastAsiaTheme="minorEastAsia" w:hAnsiTheme="minorEastAsia" w:hint="eastAsia"/>
                <w:sz w:val="24"/>
              </w:rPr>
              <w:br/>
              <w:t>（五）个人安全：不能吃陌生人的东西、</w:t>
            </w:r>
            <w:proofErr w:type="gramStart"/>
            <w:r w:rsidRPr="00E254E1">
              <w:rPr>
                <w:rFonts w:asciiTheme="minorEastAsia" w:eastAsiaTheme="minorEastAsia" w:hAnsiTheme="minorEastAsia" w:hint="eastAsia"/>
                <w:sz w:val="24"/>
              </w:rPr>
              <w:t>不能摸断了</w:t>
            </w:r>
            <w:proofErr w:type="gramEnd"/>
            <w:r w:rsidRPr="00E254E1">
              <w:rPr>
                <w:rFonts w:asciiTheme="minorEastAsia" w:eastAsiaTheme="minorEastAsia" w:hAnsiTheme="minorEastAsia" w:hint="eastAsia"/>
                <w:sz w:val="24"/>
              </w:rPr>
              <w:t>的电线、地震来了躲哪里、妈妈不见了、耐心等待红绿灯、为什么不要爬树、</w:t>
            </w:r>
            <w:proofErr w:type="gramStart"/>
            <w:r w:rsidRPr="00E254E1">
              <w:rPr>
                <w:rFonts w:asciiTheme="minorEastAsia" w:eastAsiaTheme="minorEastAsia" w:hAnsiTheme="minorEastAsia" w:hint="eastAsia"/>
                <w:sz w:val="24"/>
              </w:rPr>
              <w:t>大鼻屎的</w:t>
            </w:r>
            <w:proofErr w:type="gramEnd"/>
            <w:r w:rsidRPr="00E254E1">
              <w:rPr>
                <w:rFonts w:asciiTheme="minorEastAsia" w:eastAsiaTheme="minorEastAsia" w:hAnsiTheme="minorEastAsia" w:hint="eastAsia"/>
                <w:sz w:val="24"/>
              </w:rPr>
              <w:t>秘密、不要随地吐痰、陌生人风波、安全的坐船、我去玩了、在冰上安全玩耍、拒绝陌生、行人的安全准则、走丢了怎么办?可怕的细菌、预防疾病、勇敢对老师说、我会用…危险地带、不要摸我；</w:t>
            </w:r>
            <w:r w:rsidRPr="00E254E1">
              <w:rPr>
                <w:rFonts w:asciiTheme="minorEastAsia" w:eastAsiaTheme="minorEastAsia" w:hAnsiTheme="minorEastAsia" w:hint="eastAsia"/>
                <w:sz w:val="24"/>
              </w:rPr>
              <w:br/>
              <w:t>（六）安全演习：海滩安全、为什么不要只用嘴呼吸、聪明的宠物、冲厕所、为什么不要</w:t>
            </w:r>
            <w:proofErr w:type="gramStart"/>
            <w:r w:rsidRPr="00E254E1">
              <w:rPr>
                <w:rFonts w:asciiTheme="minorEastAsia" w:eastAsiaTheme="minorEastAsia" w:hAnsiTheme="minorEastAsia" w:hint="eastAsia"/>
                <w:sz w:val="24"/>
              </w:rPr>
              <w:t>玩气弹</w:t>
            </w:r>
            <w:proofErr w:type="gramEnd"/>
            <w:r w:rsidRPr="00E254E1">
              <w:rPr>
                <w:rFonts w:asciiTheme="minorEastAsia" w:eastAsiaTheme="minorEastAsia" w:hAnsiTheme="minorEastAsia" w:hint="eastAsia"/>
                <w:sz w:val="24"/>
              </w:rPr>
              <w:t>枪、为什么清晨不能在树林中深呼、小孩不宜穿皮鞋?不要只用一侧牙齿嚼食、电视不能看太久、安全溜冰、先到先得、糖果树、泳池安全、存放多天的凉开水不能喝、可怜的花朵、难以捉摸的树、为什么挖耳是一种坏习惯?小孩子为什么不要剔牙、幼儿遇到地震时该怎么做、为什么刮大风不能在高楼下行走、不能扭着身子画画写字、牙医、不许抽烟 、遇到泥石流该如何自救?为什么雷雨天、不要躲在大树底、蘑菇不能乱吃、轮流游戏、为什么不能挖鼻孔、灰尘进了眼睛不能用手、这是一个秘密、废旧电池不能乱扔、小心蜂窝、不能在饭后做剧烈运动、火车、摔倒有</w:t>
            </w:r>
            <w:proofErr w:type="gramStart"/>
            <w:r w:rsidRPr="00E254E1">
              <w:rPr>
                <w:rFonts w:asciiTheme="minorEastAsia" w:eastAsiaTheme="minorEastAsia" w:hAnsiTheme="minorEastAsia" w:hint="eastAsia"/>
                <w:sz w:val="24"/>
              </w:rPr>
              <w:t>瘀</w:t>
            </w:r>
            <w:proofErr w:type="gramEnd"/>
            <w:r w:rsidRPr="00E254E1">
              <w:rPr>
                <w:rFonts w:asciiTheme="minorEastAsia" w:eastAsiaTheme="minorEastAsia" w:hAnsiTheme="minorEastAsia" w:hint="eastAsia"/>
                <w:sz w:val="24"/>
              </w:rPr>
              <w:t>伤了该怎么办、身体跌撞出包为什么不要揉?如果遇到烧烫伤怎么办、玩烟花爆竹的时候要小心、保持水分、保持安静、在游乐园</w:t>
            </w:r>
            <w:r w:rsidRPr="00E254E1">
              <w:rPr>
                <w:rFonts w:asciiTheme="minorEastAsia" w:eastAsiaTheme="minorEastAsia" w:hAnsiTheme="minorEastAsia" w:hint="eastAsia"/>
                <w:sz w:val="24"/>
              </w:rPr>
              <w:lastRenderedPageBreak/>
              <w:t>游玩时应注意、烟花不能碰、水会带来什么、水果烂掉了为什么不能吃？要小心马路上的下水井盖、在公共场所与大人走散时怎么办、打喷嚏的正确方式、为什么不要关灯看电视、用冷水洗脚为什么不好、为什么睡前不要做剧烈运动、夏天为什么不要吃太多荔枝、不能空腹、饱腹游泳?用激光笔照射眼睛?安全标志、不能吃太多零食、横过马路时应注意什么、菠萝为什么不能多吃?怎样认识交通信号灯?要经常修剪指甲?为什么不要暴饮暴食、火灾逃生、不要玩玩具上松动的零件、乘坐公共汽车应该注意什么?不能躺着看书、学习防止火灾发生、在水边、在车站等车时要注意什么?不能多喝碳酸饮料、户外游戏、不能过多的玩网络游戏?看电视不能太长时间?起火了、安全使用家具、不玩火、不能随便给陌生人开门、为什么不能只喝纯净水?不要到小河边去玩水？流鼻血的时候怎么办、我和动物、乘坐自动扶梯、危险的工具、有电危险、可怕的烫伤、预防烫伤、煤气泄漏了怎么办、安全过马路、交通安全标志、乘车安全、可怕的交通事故、预防食物中毒、远离不健康食品、台风和洪水、雷电不可怕、地震了、暴雨和暴雪。</w:t>
            </w:r>
            <w:r w:rsidRPr="00E254E1">
              <w:rPr>
                <w:rFonts w:asciiTheme="minorEastAsia" w:eastAsiaTheme="minorEastAsia" w:hAnsiTheme="minorEastAsia" w:hint="eastAsia"/>
                <w:sz w:val="24"/>
              </w:rPr>
              <w:br/>
              <w:t>（七）安全课程：安全用电你我同行、地震防护指南、安全教育主题班会、反校园欺凌、交通安全、消防安全、地震安全知识普及课件、地震救灾知识通用课件、校园安全教育和中小学生安全用电主题教育。</w:t>
            </w:r>
            <w:r w:rsidRPr="00E254E1">
              <w:rPr>
                <w:rFonts w:asciiTheme="minorEastAsia" w:eastAsiaTheme="minorEastAsia" w:hAnsiTheme="minorEastAsia" w:hint="eastAsia"/>
                <w:sz w:val="24"/>
              </w:rPr>
              <w:br/>
              <w:t>3、安全教育资源包技术参数：</w:t>
            </w:r>
            <w:r w:rsidRPr="00E254E1">
              <w:rPr>
                <w:rFonts w:asciiTheme="minorEastAsia" w:eastAsiaTheme="minorEastAsia" w:hAnsiTheme="minorEastAsia" w:hint="eastAsia"/>
                <w:sz w:val="24"/>
              </w:rPr>
              <w:br/>
              <w:t>1.教学软件资源内容为安全互动软件、校园安全、居家安全、社区安全、个人安全、安全演习和安全课程，总计不少于180个主题，符合特需学生教学需求。</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2.教学资源包含：活动、教学内容、教学动画、互动游戏、延伸拓展。</w:t>
            </w:r>
            <w:r w:rsidRPr="00E254E1">
              <w:rPr>
                <w:rFonts w:asciiTheme="minorEastAsia" w:eastAsiaTheme="minorEastAsia" w:hAnsiTheme="minorEastAsia" w:hint="eastAsia"/>
                <w:sz w:val="24"/>
              </w:rPr>
              <w:br/>
              <w:t>3.资源品质要求：动画资源清晰度不得低于480P。</w:t>
            </w:r>
            <w:r w:rsidRPr="00E254E1">
              <w:rPr>
                <w:rFonts w:asciiTheme="minorEastAsia" w:eastAsiaTheme="minorEastAsia" w:hAnsiTheme="minorEastAsia" w:hint="eastAsia"/>
                <w:sz w:val="24"/>
              </w:rPr>
              <w:br/>
              <w:t>4.教学资源总大小不得低于11G。</w:t>
            </w:r>
          </w:p>
        </w:tc>
        <w:tc>
          <w:tcPr>
            <w:tcW w:w="850" w:type="dxa"/>
            <w:vAlign w:val="center"/>
          </w:tcPr>
          <w:p w14:paraId="710CC66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22506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17A6AF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华宁盘溪二小、红塔实验小学</w:t>
            </w:r>
          </w:p>
        </w:tc>
      </w:tr>
      <w:tr w:rsidR="00E254E1" w:rsidRPr="00E254E1" w14:paraId="64C78DA5" w14:textId="77777777">
        <w:tc>
          <w:tcPr>
            <w:tcW w:w="817" w:type="dxa"/>
            <w:vAlign w:val="center"/>
          </w:tcPr>
          <w:p w14:paraId="21D794B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71</w:t>
            </w:r>
          </w:p>
        </w:tc>
        <w:tc>
          <w:tcPr>
            <w:tcW w:w="1701" w:type="dxa"/>
            <w:vAlign w:val="center"/>
          </w:tcPr>
          <w:p w14:paraId="66716FF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减压玩具1</w:t>
            </w:r>
          </w:p>
        </w:tc>
        <w:tc>
          <w:tcPr>
            <w:tcW w:w="8647" w:type="dxa"/>
            <w:vAlign w:val="center"/>
          </w:tcPr>
          <w:p w14:paraId="28E26DF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1、包含如猩猩、瞪眼菜虫、奶龙、水果等捏捏乐减压玩具，数量不低于10件。</w:t>
            </w:r>
            <w:r w:rsidRPr="00E254E1">
              <w:rPr>
                <w:rFonts w:asciiTheme="minorEastAsia" w:eastAsiaTheme="minorEastAsia" w:hAnsiTheme="minorEastAsia" w:hint="eastAsia"/>
                <w:sz w:val="24"/>
              </w:rPr>
              <w:br/>
              <w:t>2、猩猩：环保型塑胶材质，坚实耐用，尺寸：≥13*9.5*4cm；</w:t>
            </w:r>
          </w:p>
          <w:p w14:paraId="11A17EE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3、瞪眼菜虫：环保型塑胶材质，坚实耐用，尺寸：≥7*5*5cm；</w:t>
            </w:r>
          </w:p>
          <w:p w14:paraId="7B8DA25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4、奶龙：环保型塑胶材质，坚实耐用，尺寸：≥12*7*4cm；</w:t>
            </w:r>
          </w:p>
          <w:p w14:paraId="039A596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5、水果：环保型塑胶材质，坚实耐用，尺寸：≥5*5*5cm；</w:t>
            </w:r>
          </w:p>
        </w:tc>
        <w:tc>
          <w:tcPr>
            <w:tcW w:w="850" w:type="dxa"/>
            <w:vAlign w:val="center"/>
          </w:tcPr>
          <w:p w14:paraId="536362F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6D83BD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507CF4C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华宁盘溪二小</w:t>
            </w:r>
          </w:p>
        </w:tc>
      </w:tr>
      <w:tr w:rsidR="00E254E1" w:rsidRPr="00E254E1" w14:paraId="5C49D010" w14:textId="77777777">
        <w:tc>
          <w:tcPr>
            <w:tcW w:w="817" w:type="dxa"/>
            <w:vAlign w:val="center"/>
          </w:tcPr>
          <w:p w14:paraId="5691EFD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72</w:t>
            </w:r>
          </w:p>
        </w:tc>
        <w:tc>
          <w:tcPr>
            <w:tcW w:w="1701" w:type="dxa"/>
            <w:vAlign w:val="center"/>
          </w:tcPr>
          <w:p w14:paraId="37AB29C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减压玩具2</w:t>
            </w:r>
          </w:p>
        </w:tc>
        <w:tc>
          <w:tcPr>
            <w:tcW w:w="8647" w:type="dxa"/>
            <w:vAlign w:val="center"/>
          </w:tcPr>
          <w:p w14:paraId="3C6F92B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1、包含感官石、瞪眼龙、伸缩长颈鹿、伸缩机器人、变温扭扭乐、巴克球磁力球、空灵鼓等减压玩具。</w:t>
            </w:r>
            <w:r w:rsidRPr="00E254E1">
              <w:rPr>
                <w:rFonts w:asciiTheme="minorEastAsia" w:eastAsiaTheme="minorEastAsia" w:hAnsiTheme="minorEastAsia" w:hint="eastAsia"/>
                <w:sz w:val="24"/>
              </w:rPr>
              <w:br/>
              <w:t>2、感官石：不低于8件,环保硅胶材质，尺寸：≥7*3.8cm;</w:t>
            </w:r>
            <w:r w:rsidRPr="00E254E1">
              <w:rPr>
                <w:rFonts w:asciiTheme="minorEastAsia" w:eastAsiaTheme="minorEastAsia" w:hAnsiTheme="minorEastAsia" w:hint="eastAsia"/>
                <w:sz w:val="24"/>
              </w:rPr>
              <w:br/>
              <w:t>3、瞪眼龙：不低于2个,环保硅胶材质，尺寸：≥11*6.5cm；</w:t>
            </w:r>
            <w:r w:rsidRPr="00E254E1">
              <w:rPr>
                <w:rFonts w:asciiTheme="minorEastAsia" w:eastAsiaTheme="minorEastAsia" w:hAnsiTheme="minorEastAsia" w:hint="eastAsia"/>
                <w:sz w:val="24"/>
              </w:rPr>
              <w:br/>
              <w:t>4、伸缩长颈鹿：不低于4个,环保塑胶材质，尺寸：≥14*3.5*18.5cm；</w:t>
            </w:r>
            <w:r w:rsidRPr="00E254E1">
              <w:rPr>
                <w:rFonts w:asciiTheme="minorEastAsia" w:eastAsiaTheme="minorEastAsia" w:hAnsiTheme="minorEastAsia" w:hint="eastAsia"/>
                <w:sz w:val="24"/>
              </w:rPr>
              <w:br/>
              <w:t>5、伸缩机器人：不低于4个,环保塑胶材质，尺寸：≥14*2.8*14cm；</w:t>
            </w:r>
            <w:r w:rsidRPr="00E254E1">
              <w:rPr>
                <w:rFonts w:asciiTheme="minorEastAsia" w:eastAsiaTheme="minorEastAsia" w:hAnsiTheme="minorEastAsia" w:hint="eastAsia"/>
                <w:sz w:val="24"/>
              </w:rPr>
              <w:br/>
              <w:t>6、变温扭扭乐：不低于4个,环保塑胶材质，长度尺寸：≥15cm；</w:t>
            </w:r>
            <w:r w:rsidRPr="00E254E1">
              <w:rPr>
                <w:rFonts w:asciiTheme="minorEastAsia" w:eastAsiaTheme="minorEastAsia" w:hAnsiTheme="minorEastAsia" w:hint="eastAsia"/>
                <w:sz w:val="24"/>
              </w:rPr>
              <w:br/>
              <w:t>7、巴克球磁力球：不低于1000个彩色磁力球,金属材质，</w:t>
            </w:r>
            <w:proofErr w:type="gramStart"/>
            <w:r w:rsidRPr="00E254E1">
              <w:rPr>
                <w:rFonts w:asciiTheme="minorEastAsia" w:eastAsiaTheme="minorEastAsia" w:hAnsiTheme="minorEastAsia" w:hint="eastAsia"/>
                <w:sz w:val="24"/>
              </w:rPr>
              <w:t>单球尺寸</w:t>
            </w:r>
            <w:proofErr w:type="gramEnd"/>
            <w:r w:rsidRPr="00E254E1">
              <w:rPr>
                <w:rFonts w:asciiTheme="minorEastAsia" w:eastAsiaTheme="minorEastAsia" w:hAnsiTheme="minorEastAsia" w:hint="eastAsia"/>
                <w:sz w:val="24"/>
              </w:rPr>
              <w:t>：≥0.5cm；</w:t>
            </w:r>
            <w:r w:rsidRPr="00E254E1">
              <w:rPr>
                <w:rFonts w:asciiTheme="minorEastAsia" w:eastAsiaTheme="minorEastAsia" w:hAnsiTheme="minorEastAsia" w:hint="eastAsia"/>
                <w:sz w:val="24"/>
              </w:rPr>
              <w:br/>
              <w:t>8、空灵鼓：1个，具有不低于11个音阶,金属材质，尺寸：≥8寸；</w:t>
            </w:r>
            <w:r w:rsidRPr="00E254E1">
              <w:rPr>
                <w:rFonts w:asciiTheme="minorEastAsia" w:eastAsiaTheme="minorEastAsia" w:hAnsiTheme="minorEastAsia" w:hint="eastAsia"/>
                <w:sz w:val="24"/>
              </w:rPr>
              <w:br/>
              <w:t>9、呐喊仪：数量不低于2个,环保塑料材质，尺寸：≥17.5*11cm；</w:t>
            </w:r>
          </w:p>
        </w:tc>
        <w:tc>
          <w:tcPr>
            <w:tcW w:w="850" w:type="dxa"/>
            <w:vAlign w:val="center"/>
          </w:tcPr>
          <w:p w14:paraId="1F5D1A6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1CAAEA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79BBA6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12AC0DCC" w14:textId="77777777">
        <w:tc>
          <w:tcPr>
            <w:tcW w:w="817" w:type="dxa"/>
            <w:vAlign w:val="center"/>
          </w:tcPr>
          <w:p w14:paraId="16BFD1D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73</w:t>
            </w:r>
          </w:p>
        </w:tc>
        <w:tc>
          <w:tcPr>
            <w:tcW w:w="1701" w:type="dxa"/>
            <w:vAlign w:val="center"/>
          </w:tcPr>
          <w:p w14:paraId="57E1679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蒙氏调色套装</w:t>
            </w:r>
          </w:p>
        </w:tc>
        <w:tc>
          <w:tcPr>
            <w:tcW w:w="8647" w:type="dxa"/>
            <w:vAlign w:val="center"/>
          </w:tcPr>
          <w:p w14:paraId="7D4FE0D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1、含三颜色色素，滴管、量杯、支架、搅拌杆等，托盘等。</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2、托盘尺寸25.5*19cm，塑料材质；</w:t>
            </w:r>
            <w:r w:rsidRPr="00E254E1">
              <w:rPr>
                <w:rFonts w:asciiTheme="minorEastAsia" w:eastAsiaTheme="minorEastAsia" w:hAnsiTheme="minorEastAsia" w:hint="eastAsia"/>
                <w:sz w:val="24"/>
              </w:rPr>
              <w:br/>
              <w:t>3、数量：1个托盘、1个试管架、6根试管、1个滴管清洗杯、1根滴管、3个色素、3个色素水罐子。</w:t>
            </w:r>
          </w:p>
        </w:tc>
        <w:tc>
          <w:tcPr>
            <w:tcW w:w="850" w:type="dxa"/>
            <w:vAlign w:val="center"/>
          </w:tcPr>
          <w:p w14:paraId="7C70D7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0116CD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07884AD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w:t>
            </w:r>
            <w:r w:rsidRPr="00E254E1">
              <w:rPr>
                <w:rFonts w:asciiTheme="minorEastAsia" w:eastAsiaTheme="minorEastAsia" w:hAnsiTheme="minorEastAsia" w:hint="eastAsia"/>
                <w:sz w:val="24"/>
              </w:rPr>
              <w:lastRenderedPageBreak/>
              <w:t>幼（6套）、玉溪市特殊学校</w:t>
            </w:r>
          </w:p>
        </w:tc>
      </w:tr>
      <w:tr w:rsidR="00E254E1" w:rsidRPr="00E254E1" w14:paraId="62B49777" w14:textId="77777777">
        <w:tc>
          <w:tcPr>
            <w:tcW w:w="817" w:type="dxa"/>
            <w:vAlign w:val="center"/>
          </w:tcPr>
          <w:p w14:paraId="6D9A0FF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74</w:t>
            </w:r>
          </w:p>
        </w:tc>
        <w:tc>
          <w:tcPr>
            <w:tcW w:w="1701" w:type="dxa"/>
            <w:vAlign w:val="center"/>
          </w:tcPr>
          <w:p w14:paraId="4A63742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户外感官盆1</w:t>
            </w:r>
          </w:p>
        </w:tc>
        <w:tc>
          <w:tcPr>
            <w:tcW w:w="8647" w:type="dxa"/>
            <w:vAlign w:val="center"/>
          </w:tcPr>
          <w:p w14:paraId="646C256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1、产品可升降调整，六角-三格1个；六角-不分隔1个；材质PE材质；</w:t>
            </w:r>
            <w:r w:rsidRPr="00E254E1">
              <w:rPr>
                <w:rFonts w:asciiTheme="minorEastAsia" w:eastAsiaTheme="minorEastAsia" w:hAnsiTheme="minorEastAsia" w:hint="eastAsia"/>
                <w:sz w:val="24"/>
              </w:rPr>
              <w:br/>
              <w:t>2、含金属脚架；</w:t>
            </w:r>
            <w:r w:rsidRPr="00E254E1">
              <w:rPr>
                <w:rFonts w:asciiTheme="minorEastAsia" w:eastAsiaTheme="minorEastAsia" w:hAnsiTheme="minorEastAsia" w:hint="eastAsia"/>
                <w:sz w:val="24"/>
              </w:rPr>
              <w:br/>
              <w:t>3、尺寸：≥820×520×55cm。</w:t>
            </w:r>
          </w:p>
        </w:tc>
        <w:tc>
          <w:tcPr>
            <w:tcW w:w="850" w:type="dxa"/>
            <w:vAlign w:val="center"/>
          </w:tcPr>
          <w:p w14:paraId="23E4D35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C8B828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F1C109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2A069900" w14:textId="77777777">
        <w:tc>
          <w:tcPr>
            <w:tcW w:w="817" w:type="dxa"/>
            <w:vAlign w:val="center"/>
          </w:tcPr>
          <w:p w14:paraId="452395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75</w:t>
            </w:r>
          </w:p>
        </w:tc>
        <w:tc>
          <w:tcPr>
            <w:tcW w:w="1701" w:type="dxa"/>
            <w:vAlign w:val="center"/>
          </w:tcPr>
          <w:p w14:paraId="0132322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户外感官盆2</w:t>
            </w:r>
          </w:p>
        </w:tc>
        <w:tc>
          <w:tcPr>
            <w:tcW w:w="8647" w:type="dxa"/>
            <w:vAlign w:val="center"/>
          </w:tcPr>
          <w:p w14:paraId="7DBB5C0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1、产品可升降调整，长方形，</w:t>
            </w:r>
            <w:proofErr w:type="gramStart"/>
            <w:r w:rsidRPr="00E254E1">
              <w:rPr>
                <w:rFonts w:asciiTheme="minorEastAsia" w:eastAsiaTheme="minorEastAsia" w:hAnsiTheme="minorEastAsia" w:hint="eastAsia"/>
                <w:sz w:val="24"/>
              </w:rPr>
              <w:t>含脚架</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2、尺寸：≥100×60×55cm。</w:t>
            </w:r>
            <w:r w:rsidRPr="00E254E1">
              <w:rPr>
                <w:rFonts w:asciiTheme="minorEastAsia" w:eastAsiaTheme="minorEastAsia" w:hAnsiTheme="minorEastAsia" w:hint="eastAsia"/>
                <w:sz w:val="24"/>
              </w:rPr>
              <w:br/>
              <w:t>3、</w:t>
            </w:r>
            <w:proofErr w:type="gramStart"/>
            <w:r w:rsidRPr="00E254E1">
              <w:rPr>
                <w:rFonts w:asciiTheme="minorEastAsia" w:eastAsiaTheme="minorEastAsia" w:hAnsiTheme="minorEastAsia" w:hint="eastAsia"/>
                <w:sz w:val="24"/>
              </w:rPr>
              <w:t>桌盘为</w:t>
            </w:r>
            <w:proofErr w:type="gramEnd"/>
            <w:r w:rsidRPr="00E254E1">
              <w:rPr>
                <w:rFonts w:asciiTheme="minorEastAsia" w:eastAsiaTheme="minorEastAsia" w:hAnsiTheme="minorEastAsia" w:hint="eastAsia"/>
                <w:sz w:val="24"/>
              </w:rPr>
              <w:t>PE材质，脚架为金属材质，具有防滑装置。</w:t>
            </w:r>
          </w:p>
        </w:tc>
        <w:tc>
          <w:tcPr>
            <w:tcW w:w="850" w:type="dxa"/>
            <w:vAlign w:val="center"/>
          </w:tcPr>
          <w:p w14:paraId="17C78D6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D87B73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3A8C0E1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4AAC8E8A" w14:textId="77777777">
        <w:tc>
          <w:tcPr>
            <w:tcW w:w="817" w:type="dxa"/>
            <w:vAlign w:val="center"/>
          </w:tcPr>
          <w:p w14:paraId="5A28516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76</w:t>
            </w:r>
          </w:p>
        </w:tc>
        <w:tc>
          <w:tcPr>
            <w:tcW w:w="1701" w:type="dxa"/>
            <w:vAlign w:val="center"/>
          </w:tcPr>
          <w:p w14:paraId="57C7529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室内感官盆3</w:t>
            </w:r>
          </w:p>
        </w:tc>
        <w:tc>
          <w:tcPr>
            <w:tcW w:w="8647" w:type="dxa"/>
            <w:vAlign w:val="center"/>
          </w:tcPr>
          <w:p w14:paraId="14B8BFA8"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1、产品可移动样式，形状为长方形；</w:t>
            </w:r>
            <w:r w:rsidRPr="00E254E1">
              <w:rPr>
                <w:rFonts w:asciiTheme="minorEastAsia" w:eastAsiaTheme="minorEastAsia" w:hAnsiTheme="minorEastAsia" w:hint="eastAsia"/>
                <w:sz w:val="24"/>
              </w:rPr>
              <w:br/>
              <w:t>2、尺寸：≥80/90×60×55cm，材质木质；</w:t>
            </w:r>
            <w:r w:rsidRPr="00E254E1">
              <w:rPr>
                <w:rFonts w:asciiTheme="minorEastAsia" w:eastAsiaTheme="minorEastAsia" w:hAnsiTheme="minorEastAsia" w:hint="eastAsia"/>
                <w:sz w:val="24"/>
              </w:rPr>
              <w:br/>
              <w:t>3、含胶盘、轮子：</w:t>
            </w:r>
            <w:proofErr w:type="gramStart"/>
            <w:r w:rsidRPr="00E254E1">
              <w:rPr>
                <w:rFonts w:asciiTheme="minorEastAsia" w:eastAsiaTheme="minorEastAsia" w:hAnsiTheme="minorEastAsia" w:hint="eastAsia"/>
                <w:sz w:val="24"/>
              </w:rPr>
              <w:t>胶盘为</w:t>
            </w:r>
            <w:proofErr w:type="gramEnd"/>
            <w:r w:rsidRPr="00E254E1">
              <w:rPr>
                <w:rFonts w:asciiTheme="minorEastAsia" w:eastAsiaTheme="minorEastAsia" w:hAnsiTheme="minorEastAsia" w:hint="eastAsia"/>
                <w:sz w:val="24"/>
              </w:rPr>
              <w:t>塑料材质，四周轮子具有固定功能。</w:t>
            </w:r>
          </w:p>
        </w:tc>
        <w:tc>
          <w:tcPr>
            <w:tcW w:w="850" w:type="dxa"/>
            <w:vAlign w:val="center"/>
          </w:tcPr>
          <w:p w14:paraId="0E9D3E1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164AD3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4E55BFD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33B3DA36" w14:textId="77777777">
        <w:tc>
          <w:tcPr>
            <w:tcW w:w="817" w:type="dxa"/>
            <w:vAlign w:val="center"/>
          </w:tcPr>
          <w:p w14:paraId="58E5274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77</w:t>
            </w:r>
          </w:p>
        </w:tc>
        <w:tc>
          <w:tcPr>
            <w:tcW w:w="1701" w:type="dxa"/>
            <w:vAlign w:val="center"/>
          </w:tcPr>
          <w:p w14:paraId="6A201B1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光影桌</w:t>
            </w:r>
          </w:p>
        </w:tc>
        <w:tc>
          <w:tcPr>
            <w:tcW w:w="8647" w:type="dxa"/>
            <w:vAlign w:val="center"/>
          </w:tcPr>
          <w:p w14:paraId="6CBC34D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1、具有充电功能，同时可以实现USB电源供电，</w:t>
            </w:r>
            <w:r w:rsidRPr="00E254E1">
              <w:rPr>
                <w:rFonts w:asciiTheme="minorEastAsia" w:eastAsiaTheme="minorEastAsia" w:hAnsiTheme="minorEastAsia" w:hint="eastAsia"/>
                <w:sz w:val="24"/>
              </w:rPr>
              <w:br/>
              <w:t>2、尺寸：≥80*57*45CM；</w:t>
            </w:r>
            <w:r w:rsidRPr="00E254E1">
              <w:rPr>
                <w:rFonts w:asciiTheme="minorEastAsia" w:eastAsiaTheme="minorEastAsia" w:hAnsiTheme="minorEastAsia" w:hint="eastAsia"/>
                <w:sz w:val="24"/>
              </w:rPr>
              <w:br/>
              <w:t>3、光源柔光，整体光面舒适；</w:t>
            </w:r>
          </w:p>
          <w:p w14:paraId="0B43329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4、可实现</w:t>
            </w:r>
            <w:proofErr w:type="gramStart"/>
            <w:r w:rsidRPr="00E254E1">
              <w:rPr>
                <w:rFonts w:asciiTheme="minorEastAsia" w:eastAsiaTheme="minorEastAsia" w:hAnsiTheme="minorEastAsia" w:hint="eastAsia"/>
                <w:sz w:val="24"/>
              </w:rPr>
              <w:t>多种色</w:t>
            </w:r>
            <w:proofErr w:type="gramEnd"/>
            <w:r w:rsidRPr="00E254E1">
              <w:rPr>
                <w:rFonts w:asciiTheme="minorEastAsia" w:eastAsiaTheme="minorEastAsia" w:hAnsiTheme="minorEastAsia" w:hint="eastAsia"/>
                <w:sz w:val="24"/>
              </w:rPr>
              <w:t>光源选择；</w:t>
            </w:r>
          </w:p>
          <w:p w14:paraId="2BF947B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5、桌身材质：木质；</w:t>
            </w:r>
          </w:p>
          <w:p w14:paraId="1541F8E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roofErr w:type="gramStart"/>
            <w:r w:rsidRPr="00E254E1">
              <w:rPr>
                <w:rFonts w:asciiTheme="minorEastAsia" w:eastAsiaTheme="minorEastAsia" w:hAnsiTheme="minorEastAsia" w:hint="eastAsia"/>
                <w:sz w:val="24"/>
              </w:rPr>
              <w:t>桌身</w:t>
            </w:r>
            <w:r w:rsidRPr="00E254E1">
              <w:rPr>
                <w:rFonts w:ascii="宋体" w:hAnsi="宋体" w:hint="eastAsia"/>
                <w:sz w:val="24"/>
              </w:rPr>
              <w:t>整体</w:t>
            </w:r>
            <w:proofErr w:type="gramEnd"/>
            <w:r w:rsidRPr="00E254E1">
              <w:rPr>
                <w:rFonts w:asciiTheme="minorEastAsia" w:eastAsiaTheme="minorEastAsia" w:hAnsiTheme="minorEastAsia" w:hint="eastAsia"/>
                <w:sz w:val="24"/>
              </w:rPr>
              <w:t>具有安全角设计，避免儿童尖锐磕碰伤害；</w:t>
            </w:r>
          </w:p>
        </w:tc>
        <w:tc>
          <w:tcPr>
            <w:tcW w:w="850" w:type="dxa"/>
            <w:vAlign w:val="center"/>
          </w:tcPr>
          <w:p w14:paraId="1EF758B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2133C4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06FD04F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535BE1E1" w14:textId="77777777">
        <w:tc>
          <w:tcPr>
            <w:tcW w:w="817" w:type="dxa"/>
            <w:vAlign w:val="center"/>
          </w:tcPr>
          <w:p w14:paraId="15C70DB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78</w:t>
            </w:r>
          </w:p>
        </w:tc>
        <w:tc>
          <w:tcPr>
            <w:tcW w:w="1701" w:type="dxa"/>
            <w:vAlign w:val="center"/>
          </w:tcPr>
          <w:p w14:paraId="106676A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光影X片</w:t>
            </w:r>
          </w:p>
        </w:tc>
        <w:tc>
          <w:tcPr>
            <w:tcW w:w="8647" w:type="dxa"/>
            <w:vAlign w:val="center"/>
          </w:tcPr>
          <w:p w14:paraId="45E3D07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1、包含昆虫光片不少于12张、野生动物光片不少于12张、人体骨骼光片不少于</w:t>
            </w:r>
            <w:r w:rsidRPr="00E254E1">
              <w:rPr>
                <w:rFonts w:asciiTheme="minorEastAsia" w:eastAsiaTheme="minorEastAsia" w:hAnsiTheme="minorEastAsia" w:hint="eastAsia"/>
                <w:sz w:val="24"/>
              </w:rPr>
              <w:lastRenderedPageBreak/>
              <w:t>6张；海洋动物光片不少于12张；农场动物光片不少于12张、恐龙光片不少于12张。</w:t>
            </w:r>
            <w:r w:rsidRPr="00E254E1">
              <w:rPr>
                <w:rFonts w:asciiTheme="minorEastAsia" w:eastAsiaTheme="minorEastAsia" w:hAnsiTheme="minorEastAsia" w:hint="eastAsia"/>
                <w:sz w:val="24"/>
              </w:rPr>
              <w:br/>
              <w:t>2、光片高清；</w:t>
            </w:r>
            <w:r w:rsidRPr="00E254E1">
              <w:rPr>
                <w:rFonts w:asciiTheme="minorEastAsia" w:eastAsiaTheme="minorEastAsia" w:hAnsiTheme="minorEastAsia" w:hint="eastAsia"/>
                <w:sz w:val="24"/>
              </w:rPr>
              <w:br/>
              <w:t>3、尺寸：</w:t>
            </w:r>
            <w:r w:rsidRPr="00E254E1">
              <w:rPr>
                <w:rFonts w:ascii="宋体" w:hAnsi="宋体" w:hint="eastAsia"/>
                <w:sz w:val="24"/>
              </w:rPr>
              <w:t>≥</w:t>
            </w:r>
            <w:r w:rsidRPr="00E254E1">
              <w:rPr>
                <w:rFonts w:asciiTheme="minorEastAsia" w:eastAsiaTheme="minorEastAsia" w:hAnsiTheme="minorEastAsia" w:hint="eastAsia"/>
                <w:sz w:val="24"/>
              </w:rPr>
              <w:t>A4大小。</w:t>
            </w:r>
          </w:p>
        </w:tc>
        <w:tc>
          <w:tcPr>
            <w:tcW w:w="850" w:type="dxa"/>
            <w:vAlign w:val="center"/>
          </w:tcPr>
          <w:p w14:paraId="4FC07A1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6185B3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0F6FE97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w:t>
            </w:r>
            <w:r w:rsidRPr="00E254E1">
              <w:rPr>
                <w:rFonts w:asciiTheme="minorEastAsia" w:eastAsiaTheme="minorEastAsia" w:hAnsiTheme="minorEastAsia" w:hint="eastAsia"/>
                <w:sz w:val="24"/>
              </w:rPr>
              <w:lastRenderedPageBreak/>
              <w:t>幼（7套）、玉溪市特殊学校</w:t>
            </w:r>
          </w:p>
        </w:tc>
      </w:tr>
      <w:tr w:rsidR="00E254E1" w:rsidRPr="00E254E1" w14:paraId="2144CFDB" w14:textId="77777777">
        <w:tc>
          <w:tcPr>
            <w:tcW w:w="817" w:type="dxa"/>
            <w:vAlign w:val="center"/>
          </w:tcPr>
          <w:p w14:paraId="06F54D4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79</w:t>
            </w:r>
          </w:p>
        </w:tc>
        <w:tc>
          <w:tcPr>
            <w:tcW w:w="1701" w:type="dxa"/>
            <w:vAlign w:val="center"/>
          </w:tcPr>
          <w:p w14:paraId="0BA377A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直角镜</w:t>
            </w:r>
          </w:p>
        </w:tc>
        <w:tc>
          <w:tcPr>
            <w:tcW w:w="8647" w:type="dxa"/>
            <w:vAlign w:val="center"/>
          </w:tcPr>
          <w:p w14:paraId="19317AF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1、尺寸：≥19.3*7.6cm；</w:t>
            </w:r>
            <w:r w:rsidRPr="00E254E1">
              <w:rPr>
                <w:rFonts w:asciiTheme="minorEastAsia" w:eastAsiaTheme="minorEastAsia" w:hAnsiTheme="minorEastAsia" w:hint="eastAsia"/>
                <w:sz w:val="24"/>
              </w:rPr>
              <w:br/>
              <w:t>2、底部及双侧部位为木质，并配置高清镜面；</w:t>
            </w:r>
          </w:p>
          <w:p w14:paraId="1A46110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3、底部及双侧部位位置具有拼装孔洞，可实现无损拆解；</w:t>
            </w:r>
          </w:p>
        </w:tc>
        <w:tc>
          <w:tcPr>
            <w:tcW w:w="850" w:type="dxa"/>
            <w:vAlign w:val="center"/>
          </w:tcPr>
          <w:p w14:paraId="0D08B44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1F7F29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4023321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63D82B0" w14:textId="77777777">
        <w:tc>
          <w:tcPr>
            <w:tcW w:w="817" w:type="dxa"/>
            <w:vAlign w:val="center"/>
          </w:tcPr>
          <w:p w14:paraId="67E6CCF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80</w:t>
            </w:r>
          </w:p>
        </w:tc>
        <w:tc>
          <w:tcPr>
            <w:tcW w:w="1701" w:type="dxa"/>
            <w:vAlign w:val="center"/>
          </w:tcPr>
          <w:p w14:paraId="1C50FEDD"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三折镜</w:t>
            </w:r>
            <w:proofErr w:type="gramEnd"/>
          </w:p>
        </w:tc>
        <w:tc>
          <w:tcPr>
            <w:tcW w:w="8647" w:type="dxa"/>
            <w:vAlign w:val="center"/>
          </w:tcPr>
          <w:p w14:paraId="6A4E186F" w14:textId="77777777" w:rsidR="00BB5D25" w:rsidRPr="00E254E1" w:rsidRDefault="00000000">
            <w:pPr>
              <w:numPr>
                <w:ilvl w:val="0"/>
                <w:numId w:val="7"/>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尺寸：≥7寸，15×19cm；</w:t>
            </w:r>
            <w:r w:rsidRPr="00E254E1">
              <w:rPr>
                <w:rFonts w:asciiTheme="minorEastAsia" w:eastAsiaTheme="minorEastAsia" w:hAnsiTheme="minorEastAsia" w:hint="eastAsia"/>
                <w:sz w:val="24"/>
              </w:rPr>
              <w:br/>
              <w:t>2、具有3</w:t>
            </w:r>
            <w:proofErr w:type="gramStart"/>
            <w:r w:rsidRPr="00E254E1">
              <w:rPr>
                <w:rFonts w:asciiTheme="minorEastAsia" w:eastAsiaTheme="minorEastAsia" w:hAnsiTheme="minorEastAsia" w:hint="eastAsia"/>
                <w:sz w:val="24"/>
              </w:rPr>
              <w:t>折高清</w:t>
            </w:r>
            <w:proofErr w:type="gramEnd"/>
            <w:r w:rsidRPr="00E254E1">
              <w:rPr>
                <w:rFonts w:asciiTheme="minorEastAsia" w:eastAsiaTheme="minorEastAsia" w:hAnsiTheme="minorEastAsia" w:hint="eastAsia"/>
                <w:sz w:val="24"/>
              </w:rPr>
              <w:t>镜面，连接部位采用铰链进行连接；</w:t>
            </w:r>
          </w:p>
          <w:p w14:paraId="510C445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3、整体外框为木质材质；</w:t>
            </w:r>
          </w:p>
        </w:tc>
        <w:tc>
          <w:tcPr>
            <w:tcW w:w="850" w:type="dxa"/>
            <w:vAlign w:val="center"/>
          </w:tcPr>
          <w:p w14:paraId="5EA6E4F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3ABDC3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332CBC3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17EE061" w14:textId="77777777">
        <w:tc>
          <w:tcPr>
            <w:tcW w:w="817" w:type="dxa"/>
            <w:vAlign w:val="center"/>
          </w:tcPr>
          <w:p w14:paraId="10CB8B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81</w:t>
            </w:r>
          </w:p>
        </w:tc>
        <w:tc>
          <w:tcPr>
            <w:tcW w:w="1701" w:type="dxa"/>
            <w:vAlign w:val="center"/>
          </w:tcPr>
          <w:p w14:paraId="6BBA61B5"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沙画光箱</w:t>
            </w:r>
            <w:proofErr w:type="gramEnd"/>
          </w:p>
        </w:tc>
        <w:tc>
          <w:tcPr>
            <w:tcW w:w="8647" w:type="dxa"/>
            <w:vAlign w:val="center"/>
          </w:tcPr>
          <w:p w14:paraId="6843523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1、尺寸：≥45*32*12cm，作画区域</w:t>
            </w:r>
            <w:r w:rsidRPr="00E254E1">
              <w:rPr>
                <w:rFonts w:ascii="宋体" w:hAnsi="宋体" w:hint="eastAsia"/>
                <w:sz w:val="24"/>
              </w:rPr>
              <w:t>≥</w:t>
            </w:r>
            <w:r w:rsidRPr="00E254E1">
              <w:rPr>
                <w:rFonts w:asciiTheme="minorEastAsia" w:eastAsiaTheme="minorEastAsia" w:hAnsiTheme="minorEastAsia" w:hint="eastAsia"/>
                <w:sz w:val="24"/>
              </w:rPr>
              <w:t>27*29cm。</w:t>
            </w:r>
            <w:r w:rsidRPr="00E254E1">
              <w:rPr>
                <w:rFonts w:asciiTheme="minorEastAsia" w:eastAsiaTheme="minorEastAsia" w:hAnsiTheme="minorEastAsia" w:hint="eastAsia"/>
                <w:sz w:val="24"/>
              </w:rPr>
              <w:br/>
              <w:t>2、充电款，含沙画模板不低于5件及其它量杯、沙子、扫帚、铲子、</w:t>
            </w:r>
            <w:proofErr w:type="gramStart"/>
            <w:r w:rsidRPr="00E254E1">
              <w:rPr>
                <w:rFonts w:asciiTheme="minorEastAsia" w:eastAsiaTheme="minorEastAsia" w:hAnsiTheme="minorEastAsia" w:hint="eastAsia"/>
                <w:sz w:val="24"/>
              </w:rPr>
              <w:t>屏显支架</w:t>
            </w:r>
            <w:proofErr w:type="gramEnd"/>
            <w:r w:rsidRPr="00E254E1">
              <w:rPr>
                <w:rFonts w:asciiTheme="minorEastAsia" w:eastAsiaTheme="minorEastAsia" w:hAnsiTheme="minorEastAsia" w:hint="eastAsia"/>
                <w:sz w:val="24"/>
              </w:rPr>
              <w:t>灯配件若干。</w:t>
            </w:r>
          </w:p>
          <w:p w14:paraId="79B6E72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3、具有不低于3色灯光调节功能；</w:t>
            </w:r>
          </w:p>
          <w:p w14:paraId="78CF43D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4、非固定样式，可实现移动使用；</w:t>
            </w:r>
          </w:p>
        </w:tc>
        <w:tc>
          <w:tcPr>
            <w:tcW w:w="850" w:type="dxa"/>
            <w:vAlign w:val="center"/>
          </w:tcPr>
          <w:p w14:paraId="426BA78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70737C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2AF343D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玉溪市二幼（5套）、玉溪市特殊学校</w:t>
            </w:r>
          </w:p>
        </w:tc>
      </w:tr>
      <w:tr w:rsidR="00E254E1" w:rsidRPr="00E254E1" w14:paraId="67A470A4" w14:textId="77777777">
        <w:tc>
          <w:tcPr>
            <w:tcW w:w="817" w:type="dxa"/>
            <w:vAlign w:val="center"/>
          </w:tcPr>
          <w:p w14:paraId="0B72CF7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82</w:t>
            </w:r>
          </w:p>
        </w:tc>
        <w:tc>
          <w:tcPr>
            <w:tcW w:w="1701" w:type="dxa"/>
            <w:vAlign w:val="center"/>
          </w:tcPr>
          <w:p w14:paraId="4E8CF29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光影彩色塑料片</w:t>
            </w:r>
          </w:p>
        </w:tc>
        <w:tc>
          <w:tcPr>
            <w:tcW w:w="8647" w:type="dxa"/>
            <w:shd w:val="clear" w:color="auto" w:fill="auto"/>
            <w:vAlign w:val="center"/>
          </w:tcPr>
          <w:p w14:paraId="1043BB8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1、尺寸：≥5cm，单片最大外形尺寸≥5cm，大小适宜幼儿抓握操作；</w:t>
            </w:r>
            <w:r w:rsidRPr="00E254E1">
              <w:rPr>
                <w:rFonts w:asciiTheme="minorEastAsia" w:eastAsiaTheme="minorEastAsia" w:hAnsiTheme="minorEastAsia" w:hint="eastAsia"/>
                <w:sz w:val="24"/>
              </w:rPr>
              <w:br/>
              <w:t>2、数量：≥50片；</w:t>
            </w:r>
            <w:r w:rsidRPr="00E254E1">
              <w:rPr>
                <w:rFonts w:asciiTheme="minorEastAsia" w:eastAsiaTheme="minorEastAsia" w:hAnsiTheme="minorEastAsia" w:hint="eastAsia"/>
                <w:sz w:val="24"/>
              </w:rPr>
              <w:br/>
              <w:t>3、样式：具有月亮、云朵、圆形、星星等多种形状。</w:t>
            </w:r>
          </w:p>
          <w:p w14:paraId="117E5C7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4、材质：PVC；彩色类型；</w:t>
            </w:r>
          </w:p>
          <w:p w14:paraId="37AD6DE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5、产品整体画面高清，无划痕。同时产品贴合度高，在玻璃面上，沾水即可黏合，不易脱落。</w:t>
            </w:r>
          </w:p>
        </w:tc>
        <w:tc>
          <w:tcPr>
            <w:tcW w:w="850" w:type="dxa"/>
            <w:vAlign w:val="center"/>
          </w:tcPr>
          <w:p w14:paraId="135E5E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64C2EB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53A7CE5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404F35BE" w14:textId="77777777">
        <w:tc>
          <w:tcPr>
            <w:tcW w:w="817" w:type="dxa"/>
            <w:vAlign w:val="center"/>
          </w:tcPr>
          <w:p w14:paraId="2A823F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83</w:t>
            </w:r>
          </w:p>
        </w:tc>
        <w:tc>
          <w:tcPr>
            <w:tcW w:w="1701" w:type="dxa"/>
            <w:vAlign w:val="center"/>
          </w:tcPr>
          <w:p w14:paraId="61D9A80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光影亚克力几何片</w:t>
            </w:r>
          </w:p>
        </w:tc>
        <w:tc>
          <w:tcPr>
            <w:tcW w:w="8647" w:type="dxa"/>
            <w:vAlign w:val="center"/>
          </w:tcPr>
          <w:p w14:paraId="7610EA9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1、材质：亚克力材质；</w:t>
            </w:r>
            <w:r w:rsidRPr="00E254E1">
              <w:rPr>
                <w:rFonts w:asciiTheme="minorEastAsia" w:eastAsiaTheme="minorEastAsia" w:hAnsiTheme="minorEastAsia" w:hint="eastAsia"/>
                <w:sz w:val="24"/>
              </w:rPr>
              <w:br/>
              <w:t>2、单套具有不低于28粒几何外形；</w:t>
            </w:r>
            <w:r w:rsidRPr="00E254E1">
              <w:rPr>
                <w:rFonts w:asciiTheme="minorEastAsia" w:eastAsiaTheme="minorEastAsia" w:hAnsiTheme="minorEastAsia" w:hint="eastAsia"/>
                <w:sz w:val="24"/>
              </w:rPr>
              <w:br/>
              <w:t>3、具有木质收纳盒1个。</w:t>
            </w:r>
          </w:p>
        </w:tc>
        <w:tc>
          <w:tcPr>
            <w:tcW w:w="850" w:type="dxa"/>
            <w:vAlign w:val="center"/>
          </w:tcPr>
          <w:p w14:paraId="020483F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2475DC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06E5FE0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2B1C8F58" w14:textId="77777777">
        <w:tc>
          <w:tcPr>
            <w:tcW w:w="817" w:type="dxa"/>
            <w:vAlign w:val="center"/>
          </w:tcPr>
          <w:p w14:paraId="39CD9F1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84</w:t>
            </w:r>
          </w:p>
        </w:tc>
        <w:tc>
          <w:tcPr>
            <w:tcW w:w="1701" w:type="dxa"/>
            <w:vAlign w:val="center"/>
          </w:tcPr>
          <w:p w14:paraId="205E3B8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光影水果切片</w:t>
            </w:r>
          </w:p>
        </w:tc>
        <w:tc>
          <w:tcPr>
            <w:tcW w:w="8647" w:type="dxa"/>
            <w:vAlign w:val="center"/>
          </w:tcPr>
          <w:p w14:paraId="5A1DBC7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1、具有不同种类的水果切片，不低于20片；</w:t>
            </w:r>
            <w:r w:rsidRPr="00E254E1">
              <w:rPr>
                <w:rFonts w:asciiTheme="minorEastAsia" w:eastAsiaTheme="minorEastAsia" w:hAnsiTheme="minorEastAsia" w:hint="eastAsia"/>
                <w:sz w:val="24"/>
              </w:rPr>
              <w:br/>
              <w:t>2、整体切片画面高清，无瑕疵。</w:t>
            </w:r>
          </w:p>
          <w:p w14:paraId="41D53EE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w:t>
            </w:r>
            <w:r w:rsidRPr="00E254E1">
              <w:rPr>
                <w:rFonts w:asciiTheme="minorEastAsia" w:eastAsiaTheme="minorEastAsia" w:hAnsiTheme="minorEastAsia"/>
                <w:sz w:val="24"/>
              </w:rPr>
              <w:t>、</w:t>
            </w:r>
            <w:r w:rsidRPr="00E254E1">
              <w:rPr>
                <w:rFonts w:asciiTheme="minorEastAsia" w:eastAsiaTheme="minorEastAsia" w:hAnsiTheme="minorEastAsia" w:hint="eastAsia"/>
                <w:sz w:val="24"/>
              </w:rPr>
              <w:t>尺寸：直径不低于5cm大小，</w:t>
            </w:r>
          </w:p>
        </w:tc>
        <w:tc>
          <w:tcPr>
            <w:tcW w:w="850" w:type="dxa"/>
            <w:vAlign w:val="center"/>
          </w:tcPr>
          <w:p w14:paraId="2CDB444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2D6B37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31AF3F4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4DAAD72F" w14:textId="77777777">
        <w:tc>
          <w:tcPr>
            <w:tcW w:w="817" w:type="dxa"/>
            <w:vAlign w:val="center"/>
          </w:tcPr>
          <w:p w14:paraId="01B3EE0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85</w:t>
            </w:r>
          </w:p>
        </w:tc>
        <w:tc>
          <w:tcPr>
            <w:tcW w:w="1701" w:type="dxa"/>
            <w:vAlign w:val="center"/>
          </w:tcPr>
          <w:p w14:paraId="6EC01C5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彩色叶脉</w:t>
            </w:r>
          </w:p>
        </w:tc>
        <w:tc>
          <w:tcPr>
            <w:tcW w:w="8647" w:type="dxa"/>
            <w:vAlign w:val="center"/>
          </w:tcPr>
          <w:p w14:paraId="5B0C61F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1、具有不同颜色的彩色叶脉，不低于50片；</w:t>
            </w:r>
            <w:r w:rsidRPr="00E254E1">
              <w:rPr>
                <w:rFonts w:asciiTheme="minorEastAsia" w:eastAsiaTheme="minorEastAsia" w:hAnsiTheme="minorEastAsia" w:hint="eastAsia"/>
                <w:sz w:val="24"/>
              </w:rPr>
              <w:br/>
              <w:t>2、整体切片画面高清，无瑕疵。</w:t>
            </w:r>
          </w:p>
          <w:p w14:paraId="051642C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3、整体脉络纹路清晰，质感优良；</w:t>
            </w:r>
          </w:p>
        </w:tc>
        <w:tc>
          <w:tcPr>
            <w:tcW w:w="850" w:type="dxa"/>
            <w:vAlign w:val="center"/>
          </w:tcPr>
          <w:p w14:paraId="420C992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85CEE6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2032887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5BB6DC28" w14:textId="77777777">
        <w:tc>
          <w:tcPr>
            <w:tcW w:w="817" w:type="dxa"/>
            <w:vAlign w:val="center"/>
          </w:tcPr>
          <w:p w14:paraId="2E0E139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86</w:t>
            </w:r>
          </w:p>
        </w:tc>
        <w:tc>
          <w:tcPr>
            <w:tcW w:w="1701" w:type="dxa"/>
            <w:vAlign w:val="center"/>
          </w:tcPr>
          <w:p w14:paraId="6D1383A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齿轮</w:t>
            </w:r>
          </w:p>
        </w:tc>
        <w:tc>
          <w:tcPr>
            <w:tcW w:w="8647" w:type="dxa"/>
            <w:vAlign w:val="center"/>
          </w:tcPr>
          <w:p w14:paraId="20AF06D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1、具有不同颜色的彩色齿轮，不低于30片；</w:t>
            </w:r>
            <w:r w:rsidRPr="00E254E1">
              <w:rPr>
                <w:rFonts w:asciiTheme="minorEastAsia" w:eastAsiaTheme="minorEastAsia" w:hAnsiTheme="minorEastAsia" w:hint="eastAsia"/>
                <w:sz w:val="24"/>
              </w:rPr>
              <w:br/>
              <w:t>2、整体切片画面高清，无瑕疵；</w:t>
            </w:r>
          </w:p>
          <w:p w14:paraId="75A6707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3、配置的彩色齿轮的齿轮间距，可以实现精准拼接，无较大的晃动；</w:t>
            </w:r>
          </w:p>
        </w:tc>
        <w:tc>
          <w:tcPr>
            <w:tcW w:w="850" w:type="dxa"/>
            <w:vAlign w:val="center"/>
          </w:tcPr>
          <w:p w14:paraId="0D36A4C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45C752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6A084E7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038C0722" w14:textId="77777777">
        <w:tc>
          <w:tcPr>
            <w:tcW w:w="817" w:type="dxa"/>
            <w:vAlign w:val="center"/>
          </w:tcPr>
          <w:p w14:paraId="1128DBD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87</w:t>
            </w:r>
          </w:p>
        </w:tc>
        <w:tc>
          <w:tcPr>
            <w:tcW w:w="1701" w:type="dxa"/>
            <w:vAlign w:val="center"/>
          </w:tcPr>
          <w:p w14:paraId="6785F9B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海洋世界</w:t>
            </w:r>
          </w:p>
        </w:tc>
        <w:tc>
          <w:tcPr>
            <w:tcW w:w="8647" w:type="dxa"/>
            <w:vAlign w:val="center"/>
          </w:tcPr>
          <w:p w14:paraId="19C9563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1、具有不同的海洋光影片，不低于20片；</w:t>
            </w:r>
            <w:r w:rsidRPr="00E254E1">
              <w:rPr>
                <w:rFonts w:asciiTheme="minorEastAsia" w:eastAsiaTheme="minorEastAsia" w:hAnsiTheme="minorEastAsia" w:hint="eastAsia"/>
                <w:sz w:val="24"/>
              </w:rPr>
              <w:br/>
              <w:t>2、整体切片画面高清，无瑕疵；</w:t>
            </w:r>
          </w:p>
          <w:p w14:paraId="5BFE58E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3、整体材质质感优质，舒适性好；</w:t>
            </w:r>
          </w:p>
        </w:tc>
        <w:tc>
          <w:tcPr>
            <w:tcW w:w="850" w:type="dxa"/>
            <w:vAlign w:val="center"/>
          </w:tcPr>
          <w:p w14:paraId="47A62BC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4CE952A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2E1555D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w:t>
            </w:r>
            <w:r w:rsidRPr="00E254E1">
              <w:rPr>
                <w:rFonts w:asciiTheme="minorEastAsia" w:eastAsiaTheme="minorEastAsia" w:hAnsiTheme="minorEastAsia" w:hint="eastAsia"/>
                <w:sz w:val="24"/>
              </w:rPr>
              <w:lastRenderedPageBreak/>
              <w:t>殊学校</w:t>
            </w:r>
          </w:p>
        </w:tc>
      </w:tr>
      <w:tr w:rsidR="00E254E1" w:rsidRPr="00E254E1" w14:paraId="00622829" w14:textId="77777777">
        <w:tc>
          <w:tcPr>
            <w:tcW w:w="817" w:type="dxa"/>
            <w:vAlign w:val="center"/>
          </w:tcPr>
          <w:p w14:paraId="2DFA62E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88</w:t>
            </w:r>
          </w:p>
        </w:tc>
        <w:tc>
          <w:tcPr>
            <w:tcW w:w="1701" w:type="dxa"/>
            <w:vAlign w:val="center"/>
          </w:tcPr>
          <w:p w14:paraId="79B09FD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透光杯</w:t>
            </w:r>
          </w:p>
        </w:tc>
        <w:tc>
          <w:tcPr>
            <w:tcW w:w="8647" w:type="dxa"/>
            <w:vAlign w:val="center"/>
          </w:tcPr>
          <w:p w14:paraId="07F1D5B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1、材质：塑料材质，具有多种颜色；</w:t>
            </w:r>
            <w:r w:rsidRPr="00E254E1">
              <w:rPr>
                <w:rFonts w:asciiTheme="minorEastAsia" w:eastAsiaTheme="minorEastAsia" w:hAnsiTheme="minorEastAsia" w:hint="eastAsia"/>
                <w:sz w:val="24"/>
              </w:rPr>
              <w:br/>
              <w:t>2、大小：不小于10*9cm；</w:t>
            </w:r>
          </w:p>
          <w:p w14:paraId="63A0FE8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3、可实现多层级的堆叠以及统一的收纳堆叠；</w:t>
            </w:r>
          </w:p>
        </w:tc>
        <w:tc>
          <w:tcPr>
            <w:tcW w:w="850" w:type="dxa"/>
            <w:vAlign w:val="center"/>
          </w:tcPr>
          <w:p w14:paraId="3251AF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2D6EEF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0A9B3C3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30F2434B" w14:textId="77777777">
        <w:tc>
          <w:tcPr>
            <w:tcW w:w="817" w:type="dxa"/>
            <w:vAlign w:val="center"/>
          </w:tcPr>
          <w:p w14:paraId="50AB620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89</w:t>
            </w:r>
          </w:p>
        </w:tc>
        <w:tc>
          <w:tcPr>
            <w:tcW w:w="1701" w:type="dxa"/>
            <w:vAlign w:val="center"/>
          </w:tcPr>
          <w:p w14:paraId="59DBCF5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光影几何雪花片</w:t>
            </w:r>
          </w:p>
        </w:tc>
        <w:tc>
          <w:tcPr>
            <w:tcW w:w="8647" w:type="dxa"/>
            <w:vAlign w:val="center"/>
          </w:tcPr>
          <w:p w14:paraId="60AEB537"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1、具有不同的颜色雪花片，不低于60片；</w:t>
            </w:r>
            <w:r w:rsidRPr="00E254E1">
              <w:rPr>
                <w:rFonts w:asciiTheme="minorEastAsia" w:eastAsiaTheme="minorEastAsia" w:hAnsiTheme="minorEastAsia" w:hint="eastAsia"/>
                <w:sz w:val="24"/>
              </w:rPr>
              <w:br/>
              <w:t>2、整体切片画面高清，无瑕疵；</w:t>
            </w:r>
          </w:p>
          <w:p w14:paraId="296AF30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3、整体材质质感优质，几何雪花分路比例良好；</w:t>
            </w:r>
          </w:p>
        </w:tc>
        <w:tc>
          <w:tcPr>
            <w:tcW w:w="850" w:type="dxa"/>
            <w:vAlign w:val="center"/>
          </w:tcPr>
          <w:p w14:paraId="06FAD4B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FBE997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2E132EA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12F815FA" w14:textId="77777777">
        <w:tc>
          <w:tcPr>
            <w:tcW w:w="817" w:type="dxa"/>
            <w:vAlign w:val="center"/>
          </w:tcPr>
          <w:p w14:paraId="590C60A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90</w:t>
            </w:r>
          </w:p>
        </w:tc>
        <w:tc>
          <w:tcPr>
            <w:tcW w:w="1701" w:type="dxa"/>
            <w:vAlign w:val="center"/>
          </w:tcPr>
          <w:p w14:paraId="4AE58AD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彩色透明几何图形</w:t>
            </w:r>
          </w:p>
        </w:tc>
        <w:tc>
          <w:tcPr>
            <w:tcW w:w="8647" w:type="dxa"/>
            <w:vAlign w:val="center"/>
          </w:tcPr>
          <w:p w14:paraId="630B2FB7" w14:textId="77777777" w:rsidR="00BB5D25" w:rsidRPr="00E254E1" w:rsidRDefault="00000000">
            <w:pPr>
              <w:numPr>
                <w:ilvl w:val="0"/>
                <w:numId w:val="8"/>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材质：亚克力材质；</w:t>
            </w:r>
            <w:r w:rsidRPr="00E254E1">
              <w:rPr>
                <w:rFonts w:asciiTheme="minorEastAsia" w:eastAsiaTheme="minorEastAsia" w:hAnsiTheme="minorEastAsia" w:hint="eastAsia"/>
                <w:sz w:val="24"/>
              </w:rPr>
              <w:br/>
              <w:t>2、几何图形为12个不同形状，不同颜色。</w:t>
            </w:r>
          </w:p>
          <w:p w14:paraId="3F327DB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3、连接位置平滑，无空隙，无毛刺；</w:t>
            </w:r>
          </w:p>
        </w:tc>
        <w:tc>
          <w:tcPr>
            <w:tcW w:w="850" w:type="dxa"/>
            <w:vAlign w:val="center"/>
          </w:tcPr>
          <w:p w14:paraId="0F0E719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8293F1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21674CC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08C407E2" w14:textId="77777777">
        <w:tc>
          <w:tcPr>
            <w:tcW w:w="817" w:type="dxa"/>
            <w:vAlign w:val="center"/>
          </w:tcPr>
          <w:p w14:paraId="526FE27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91</w:t>
            </w:r>
          </w:p>
        </w:tc>
        <w:tc>
          <w:tcPr>
            <w:tcW w:w="1701" w:type="dxa"/>
            <w:vAlign w:val="center"/>
          </w:tcPr>
          <w:p w14:paraId="294F2C5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透光假水</w:t>
            </w:r>
          </w:p>
        </w:tc>
        <w:tc>
          <w:tcPr>
            <w:tcW w:w="8647" w:type="dxa"/>
            <w:vAlign w:val="center"/>
          </w:tcPr>
          <w:p w14:paraId="5D6417C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1、颜色：具有6种不同颜色；</w:t>
            </w:r>
            <w:r w:rsidRPr="00E254E1">
              <w:rPr>
                <w:rFonts w:asciiTheme="minorEastAsia" w:eastAsiaTheme="minorEastAsia" w:hAnsiTheme="minorEastAsia" w:hint="eastAsia"/>
                <w:sz w:val="24"/>
              </w:rPr>
              <w:br/>
              <w:t>2、数量：每一种不同颜色为5支；</w:t>
            </w:r>
          </w:p>
          <w:p w14:paraId="63F062B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3、瓶</w:t>
            </w:r>
            <w:proofErr w:type="gramStart"/>
            <w:r w:rsidRPr="00E254E1">
              <w:rPr>
                <w:rFonts w:asciiTheme="minorEastAsia" w:eastAsiaTheme="minorEastAsia" w:hAnsiTheme="minorEastAsia" w:hint="eastAsia"/>
                <w:sz w:val="24"/>
              </w:rPr>
              <w:t>身采用</w:t>
            </w:r>
            <w:proofErr w:type="gramEnd"/>
            <w:r w:rsidRPr="00E254E1">
              <w:rPr>
                <w:rFonts w:asciiTheme="minorEastAsia" w:eastAsiaTheme="minorEastAsia" w:hAnsiTheme="minorEastAsia" w:hint="eastAsia"/>
                <w:sz w:val="24"/>
              </w:rPr>
              <w:t>螺纹盖帽设计，密封性好；</w:t>
            </w:r>
          </w:p>
        </w:tc>
        <w:tc>
          <w:tcPr>
            <w:tcW w:w="850" w:type="dxa"/>
            <w:vAlign w:val="center"/>
          </w:tcPr>
          <w:p w14:paraId="1808D0C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53DBC7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8</w:t>
            </w:r>
          </w:p>
        </w:tc>
        <w:tc>
          <w:tcPr>
            <w:tcW w:w="1276" w:type="dxa"/>
            <w:vAlign w:val="center"/>
          </w:tcPr>
          <w:p w14:paraId="4C73926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玉溪市二幼（7套）、玉溪市特殊学校</w:t>
            </w:r>
          </w:p>
        </w:tc>
      </w:tr>
      <w:tr w:rsidR="00E254E1" w:rsidRPr="00E254E1" w14:paraId="6322D740" w14:textId="77777777">
        <w:tc>
          <w:tcPr>
            <w:tcW w:w="817" w:type="dxa"/>
            <w:vAlign w:val="center"/>
          </w:tcPr>
          <w:p w14:paraId="636F1EC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92</w:t>
            </w:r>
          </w:p>
        </w:tc>
        <w:tc>
          <w:tcPr>
            <w:tcW w:w="1701" w:type="dxa"/>
            <w:vAlign w:val="center"/>
          </w:tcPr>
          <w:p w14:paraId="38FB87B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多彩按钟</w:t>
            </w:r>
          </w:p>
        </w:tc>
        <w:tc>
          <w:tcPr>
            <w:tcW w:w="8647" w:type="dxa"/>
            <w:vAlign w:val="center"/>
          </w:tcPr>
          <w:p w14:paraId="24913FE8"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1、尺寸：直径≥8cm，塑料材质；</w:t>
            </w:r>
            <w:r w:rsidRPr="00E254E1">
              <w:rPr>
                <w:rFonts w:asciiTheme="minorEastAsia" w:eastAsiaTheme="minorEastAsia" w:hAnsiTheme="minorEastAsia" w:hint="eastAsia"/>
                <w:sz w:val="24"/>
              </w:rPr>
              <w:br/>
              <w:t>2、数量：不少于8个；</w:t>
            </w:r>
            <w:r w:rsidRPr="00E254E1">
              <w:rPr>
                <w:rFonts w:asciiTheme="minorEastAsia" w:eastAsiaTheme="minorEastAsia" w:hAnsiTheme="minorEastAsia" w:hint="eastAsia"/>
                <w:sz w:val="24"/>
              </w:rPr>
              <w:br/>
              <w:t>3、每一个为不同颜色，同时可以发出不同音阶。</w:t>
            </w:r>
          </w:p>
        </w:tc>
        <w:tc>
          <w:tcPr>
            <w:tcW w:w="850" w:type="dxa"/>
            <w:vAlign w:val="center"/>
          </w:tcPr>
          <w:p w14:paraId="734D805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F42953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3863AE4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4551E513" w14:textId="77777777">
        <w:tc>
          <w:tcPr>
            <w:tcW w:w="817" w:type="dxa"/>
            <w:vAlign w:val="center"/>
          </w:tcPr>
          <w:p w14:paraId="4AA8A83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93</w:t>
            </w:r>
          </w:p>
        </w:tc>
        <w:tc>
          <w:tcPr>
            <w:tcW w:w="1701" w:type="dxa"/>
            <w:vAlign w:val="center"/>
          </w:tcPr>
          <w:p w14:paraId="43490F8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蒙氏月相变化教具</w:t>
            </w:r>
          </w:p>
        </w:tc>
        <w:tc>
          <w:tcPr>
            <w:tcW w:w="8647" w:type="dxa"/>
            <w:vAlign w:val="center"/>
          </w:tcPr>
          <w:p w14:paraId="64E5A2EE" w14:textId="77777777" w:rsidR="00BB5D25" w:rsidRPr="00E254E1" w:rsidRDefault="00000000">
            <w:pPr>
              <w:numPr>
                <w:ilvl w:val="0"/>
                <w:numId w:val="9"/>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包含月相变化木质+月相变化三部卡；</w:t>
            </w:r>
          </w:p>
          <w:p w14:paraId="58A86C1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2、材质：托盘为</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w:t>
            </w:r>
            <w:r w:rsidRPr="00E254E1">
              <w:rPr>
                <w:rFonts w:asciiTheme="minorEastAsia" w:eastAsiaTheme="minorEastAsia" w:hAnsiTheme="minorEastAsia" w:hint="eastAsia"/>
                <w:sz w:val="24"/>
              </w:rPr>
              <w:br/>
              <w:t>3、每一部配有底板，底板尺寸≥25*13*1.8cm；</w:t>
            </w:r>
          </w:p>
          <w:p w14:paraId="504769D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4、底板具有可摆放不同的月相变化材料的孔位设计，整体黑色；</w:t>
            </w:r>
          </w:p>
        </w:tc>
        <w:tc>
          <w:tcPr>
            <w:tcW w:w="850" w:type="dxa"/>
            <w:vAlign w:val="center"/>
          </w:tcPr>
          <w:p w14:paraId="5EB48C3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F73E06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B75127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3D5F9561" w14:textId="77777777">
        <w:tc>
          <w:tcPr>
            <w:tcW w:w="817" w:type="dxa"/>
            <w:vAlign w:val="center"/>
          </w:tcPr>
          <w:p w14:paraId="71CDEA2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94</w:t>
            </w:r>
          </w:p>
        </w:tc>
        <w:tc>
          <w:tcPr>
            <w:tcW w:w="1701" w:type="dxa"/>
            <w:vAlign w:val="center"/>
          </w:tcPr>
          <w:p w14:paraId="039DF69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蒙氏手工串珠套装</w:t>
            </w:r>
          </w:p>
        </w:tc>
        <w:tc>
          <w:tcPr>
            <w:tcW w:w="8647" w:type="dxa"/>
            <w:vAlign w:val="center"/>
          </w:tcPr>
          <w:p w14:paraId="5E0935A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1、全套数量不低于1100件；</w:t>
            </w:r>
            <w:r w:rsidRPr="00E254E1">
              <w:rPr>
                <w:rFonts w:asciiTheme="minorEastAsia" w:eastAsiaTheme="minorEastAsia" w:hAnsiTheme="minorEastAsia" w:hint="eastAsia"/>
                <w:sz w:val="24"/>
              </w:rPr>
              <w:br/>
              <w:t>2、包含玻璃珠、彩珠、磁珠、仿珍珠、吊坠、配饰、弹力线、勺子、剪刀、玻璃碗、镊子、发卡、花托、贴纸等物品。</w:t>
            </w:r>
          </w:p>
          <w:p w14:paraId="225C0FC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3、对于不同物品</w:t>
            </w:r>
            <w:proofErr w:type="gramStart"/>
            <w:r w:rsidRPr="00E254E1">
              <w:rPr>
                <w:rFonts w:asciiTheme="minorEastAsia" w:eastAsiaTheme="minorEastAsia" w:hAnsiTheme="minorEastAsia" w:hint="eastAsia"/>
                <w:sz w:val="24"/>
              </w:rPr>
              <w:t>需独立</w:t>
            </w:r>
            <w:proofErr w:type="gramEnd"/>
            <w:r w:rsidRPr="00E254E1">
              <w:rPr>
                <w:rFonts w:asciiTheme="minorEastAsia" w:eastAsiaTheme="minorEastAsia" w:hAnsiTheme="minorEastAsia" w:hint="eastAsia"/>
                <w:sz w:val="24"/>
              </w:rPr>
              <w:t>包装；</w:t>
            </w:r>
          </w:p>
        </w:tc>
        <w:tc>
          <w:tcPr>
            <w:tcW w:w="850" w:type="dxa"/>
            <w:vAlign w:val="center"/>
          </w:tcPr>
          <w:p w14:paraId="40D5088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7B5CDD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4A733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2DC0F93A" w14:textId="77777777">
        <w:tc>
          <w:tcPr>
            <w:tcW w:w="817" w:type="dxa"/>
            <w:vAlign w:val="center"/>
          </w:tcPr>
          <w:p w14:paraId="16F2818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95</w:t>
            </w:r>
          </w:p>
        </w:tc>
        <w:tc>
          <w:tcPr>
            <w:tcW w:w="1701" w:type="dxa"/>
            <w:vAlign w:val="center"/>
          </w:tcPr>
          <w:p w14:paraId="7060095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网格架</w:t>
            </w:r>
          </w:p>
        </w:tc>
        <w:tc>
          <w:tcPr>
            <w:tcW w:w="8647" w:type="dxa"/>
            <w:vAlign w:val="center"/>
          </w:tcPr>
          <w:p w14:paraId="2F52F44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1、材质：铁艺；</w:t>
            </w:r>
            <w:r w:rsidRPr="00E254E1">
              <w:rPr>
                <w:rFonts w:asciiTheme="minorEastAsia" w:eastAsiaTheme="minorEastAsia" w:hAnsiTheme="minorEastAsia" w:hint="eastAsia"/>
                <w:sz w:val="24"/>
              </w:rPr>
              <w:br/>
              <w:t>2、颜色：白色，3个一组；</w:t>
            </w:r>
            <w:r w:rsidRPr="00E254E1">
              <w:rPr>
                <w:rFonts w:asciiTheme="minorEastAsia" w:eastAsiaTheme="minorEastAsia" w:hAnsiTheme="minorEastAsia" w:hint="eastAsia"/>
                <w:sz w:val="24"/>
              </w:rPr>
              <w:br/>
              <w:t>3、长≥90cm × 宽≥30cm × 高≥10cm</w:t>
            </w:r>
          </w:p>
        </w:tc>
        <w:tc>
          <w:tcPr>
            <w:tcW w:w="850" w:type="dxa"/>
            <w:vAlign w:val="center"/>
          </w:tcPr>
          <w:p w14:paraId="1C72C92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A9C745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5F28729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531CF2F0" w14:textId="77777777">
        <w:tc>
          <w:tcPr>
            <w:tcW w:w="817" w:type="dxa"/>
            <w:vAlign w:val="center"/>
          </w:tcPr>
          <w:p w14:paraId="5F25EEE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96</w:t>
            </w:r>
          </w:p>
        </w:tc>
        <w:tc>
          <w:tcPr>
            <w:tcW w:w="1701" w:type="dxa"/>
            <w:vAlign w:val="center"/>
          </w:tcPr>
          <w:p w14:paraId="4D4ADCA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陈列架</w:t>
            </w:r>
          </w:p>
        </w:tc>
        <w:tc>
          <w:tcPr>
            <w:tcW w:w="8647" w:type="dxa"/>
            <w:vAlign w:val="center"/>
          </w:tcPr>
          <w:p w14:paraId="4C009AA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1、材质：松木原木色；</w:t>
            </w:r>
            <w:r w:rsidRPr="00E254E1">
              <w:rPr>
                <w:rFonts w:asciiTheme="minorEastAsia" w:eastAsiaTheme="minorEastAsia" w:hAnsiTheme="minorEastAsia" w:hint="eastAsia"/>
                <w:sz w:val="24"/>
              </w:rPr>
              <w:br/>
              <w:t>2、数量、8个不同高度的</w:t>
            </w:r>
            <w:proofErr w:type="gramStart"/>
            <w:r w:rsidRPr="00E254E1">
              <w:rPr>
                <w:rFonts w:asciiTheme="minorEastAsia" w:eastAsiaTheme="minorEastAsia" w:hAnsiTheme="minorEastAsia" w:hint="eastAsia"/>
                <w:sz w:val="24"/>
              </w:rPr>
              <w:t>阶梯台</w:t>
            </w:r>
            <w:proofErr w:type="gramEnd"/>
            <w:r w:rsidRPr="00E254E1">
              <w:rPr>
                <w:rFonts w:asciiTheme="minorEastAsia" w:eastAsiaTheme="minorEastAsia" w:hAnsiTheme="minorEastAsia" w:hint="eastAsia"/>
                <w:sz w:val="24"/>
              </w:rPr>
              <w:br/>
              <w:t>3、整体尺寸为：长≥45-50cm，宽≥15cm、高≥13cm。</w:t>
            </w:r>
          </w:p>
        </w:tc>
        <w:tc>
          <w:tcPr>
            <w:tcW w:w="850" w:type="dxa"/>
            <w:vAlign w:val="center"/>
          </w:tcPr>
          <w:p w14:paraId="4E39251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152022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4229A7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79A05793" w14:textId="77777777">
        <w:tc>
          <w:tcPr>
            <w:tcW w:w="817" w:type="dxa"/>
            <w:vAlign w:val="center"/>
          </w:tcPr>
          <w:p w14:paraId="18A0C87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97</w:t>
            </w:r>
          </w:p>
        </w:tc>
        <w:tc>
          <w:tcPr>
            <w:tcW w:w="1701" w:type="dxa"/>
            <w:vAlign w:val="center"/>
          </w:tcPr>
          <w:p w14:paraId="6B36561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串珠架1</w:t>
            </w:r>
          </w:p>
        </w:tc>
        <w:tc>
          <w:tcPr>
            <w:tcW w:w="8647" w:type="dxa"/>
            <w:vAlign w:val="center"/>
          </w:tcPr>
          <w:p w14:paraId="1E909AC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1、两层样式，松木，原木色</w:t>
            </w:r>
            <w:r w:rsidRPr="00E254E1">
              <w:rPr>
                <w:rFonts w:asciiTheme="minorEastAsia" w:eastAsiaTheme="minorEastAsia" w:hAnsiTheme="minorEastAsia" w:hint="eastAsia"/>
                <w:sz w:val="24"/>
              </w:rPr>
              <w:br/>
              <w:t>2、整体尺寸：≥40*20cm。</w:t>
            </w:r>
          </w:p>
        </w:tc>
        <w:tc>
          <w:tcPr>
            <w:tcW w:w="850" w:type="dxa"/>
            <w:vAlign w:val="center"/>
          </w:tcPr>
          <w:p w14:paraId="2C8F6F0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5A3677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38C506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6FA664F5" w14:textId="77777777">
        <w:tc>
          <w:tcPr>
            <w:tcW w:w="817" w:type="dxa"/>
            <w:vAlign w:val="center"/>
          </w:tcPr>
          <w:p w14:paraId="174C973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98</w:t>
            </w:r>
          </w:p>
        </w:tc>
        <w:tc>
          <w:tcPr>
            <w:tcW w:w="1701" w:type="dxa"/>
            <w:vAlign w:val="center"/>
          </w:tcPr>
          <w:p w14:paraId="7051F9B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串珠架2</w:t>
            </w:r>
          </w:p>
        </w:tc>
        <w:tc>
          <w:tcPr>
            <w:tcW w:w="8647" w:type="dxa"/>
            <w:vAlign w:val="center"/>
          </w:tcPr>
          <w:p w14:paraId="13E5A81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1、两层样式，松木，原木色；</w:t>
            </w:r>
            <w:r w:rsidRPr="00E254E1">
              <w:rPr>
                <w:rFonts w:asciiTheme="minorEastAsia" w:eastAsiaTheme="minorEastAsia" w:hAnsiTheme="minorEastAsia" w:hint="eastAsia"/>
                <w:sz w:val="24"/>
              </w:rPr>
              <w:br/>
              <w:t>2、整体尺寸：≥29×9×18cm</w:t>
            </w:r>
          </w:p>
        </w:tc>
        <w:tc>
          <w:tcPr>
            <w:tcW w:w="850" w:type="dxa"/>
            <w:vAlign w:val="center"/>
          </w:tcPr>
          <w:p w14:paraId="6C6D4BD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8039C1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7D88440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6E96EC72" w14:textId="77777777">
        <w:tc>
          <w:tcPr>
            <w:tcW w:w="817" w:type="dxa"/>
            <w:vAlign w:val="center"/>
          </w:tcPr>
          <w:p w14:paraId="5D7BEFA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99</w:t>
            </w:r>
          </w:p>
        </w:tc>
        <w:tc>
          <w:tcPr>
            <w:tcW w:w="1701" w:type="dxa"/>
            <w:vAlign w:val="center"/>
          </w:tcPr>
          <w:p w14:paraId="76A4F19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医学躯干模型</w:t>
            </w:r>
          </w:p>
        </w:tc>
        <w:tc>
          <w:tcPr>
            <w:tcW w:w="8647" w:type="dxa"/>
            <w:vAlign w:val="center"/>
          </w:tcPr>
          <w:p w14:paraId="30D52298" w14:textId="77777777" w:rsidR="00BB5D25" w:rsidRPr="00E254E1" w:rsidRDefault="00000000">
            <w:pPr>
              <w:widowControl/>
              <w:spacing w:after="0" w:line="360" w:lineRule="atLeast"/>
              <w:jc w:val="left"/>
              <w:rPr>
                <w:sz w:val="24"/>
              </w:rPr>
            </w:pPr>
            <w:r w:rsidRPr="00E254E1">
              <w:rPr>
                <w:rFonts w:hint="eastAsia"/>
                <w:sz w:val="24"/>
              </w:rPr>
              <w:t>1.</w:t>
            </w:r>
            <w:r w:rsidRPr="00E254E1">
              <w:rPr>
                <w:sz w:val="24"/>
              </w:rPr>
              <w:t>尺寸：模型整体高度</w:t>
            </w:r>
            <w:r w:rsidRPr="00E254E1">
              <w:rPr>
                <w:sz w:val="24"/>
              </w:rPr>
              <w:t>≥28cm</w:t>
            </w:r>
          </w:p>
          <w:p w14:paraId="7B9CFB0E" w14:textId="77777777" w:rsidR="00BB5D25" w:rsidRPr="00E254E1" w:rsidRDefault="00000000">
            <w:pPr>
              <w:widowControl/>
              <w:spacing w:after="0" w:line="360" w:lineRule="atLeast"/>
              <w:jc w:val="left"/>
              <w:rPr>
                <w:sz w:val="24"/>
              </w:rPr>
            </w:pPr>
            <w:r w:rsidRPr="00E254E1">
              <w:rPr>
                <w:rFonts w:hint="eastAsia"/>
                <w:sz w:val="24"/>
              </w:rPr>
              <w:lastRenderedPageBreak/>
              <w:t>2.</w:t>
            </w:r>
            <w:r w:rsidRPr="00E254E1">
              <w:rPr>
                <w:sz w:val="24"/>
              </w:rPr>
              <w:t>结构：可拆分为</w:t>
            </w:r>
            <w:r w:rsidRPr="00E254E1">
              <w:rPr>
                <w:sz w:val="24"/>
              </w:rPr>
              <w:t xml:space="preserve"> 14 </w:t>
            </w:r>
            <w:proofErr w:type="gramStart"/>
            <w:r w:rsidRPr="00E254E1">
              <w:rPr>
                <w:sz w:val="24"/>
              </w:rPr>
              <w:t>个</w:t>
            </w:r>
            <w:proofErr w:type="gramEnd"/>
            <w:r w:rsidRPr="00E254E1">
              <w:rPr>
                <w:sz w:val="24"/>
              </w:rPr>
              <w:t>人体内部结构部件，拼装契合度高，不易松动</w:t>
            </w:r>
          </w:p>
          <w:p w14:paraId="5058401F" w14:textId="77777777" w:rsidR="00BB5D25" w:rsidRPr="00E254E1" w:rsidRDefault="00000000">
            <w:pPr>
              <w:widowControl/>
              <w:spacing w:after="0" w:line="360" w:lineRule="atLeast"/>
              <w:jc w:val="left"/>
              <w:rPr>
                <w:sz w:val="24"/>
              </w:rPr>
            </w:pPr>
            <w:r w:rsidRPr="00E254E1">
              <w:rPr>
                <w:rFonts w:hint="eastAsia"/>
                <w:sz w:val="24"/>
              </w:rPr>
              <w:t>3.</w:t>
            </w:r>
            <w:r w:rsidRPr="00E254E1">
              <w:rPr>
                <w:sz w:val="24"/>
              </w:rPr>
              <w:t>材质：环保硬质塑料，无尖锐边角，表面光滑</w:t>
            </w:r>
          </w:p>
          <w:p w14:paraId="64A0BECD" w14:textId="77777777" w:rsidR="00BB5D25" w:rsidRPr="00E254E1" w:rsidRDefault="00000000">
            <w:pPr>
              <w:widowControl/>
              <w:spacing w:after="0" w:line="360" w:lineRule="atLeast"/>
              <w:jc w:val="left"/>
              <w:rPr>
                <w:sz w:val="24"/>
              </w:rPr>
            </w:pPr>
            <w:r w:rsidRPr="00E254E1">
              <w:rPr>
                <w:rFonts w:hint="eastAsia"/>
                <w:sz w:val="24"/>
              </w:rPr>
              <w:t>4.</w:t>
            </w:r>
            <w:r w:rsidRPr="00E254E1">
              <w:rPr>
                <w:sz w:val="24"/>
              </w:rPr>
              <w:t>外观：色彩区分清晰，标识清楚，便于认知</w:t>
            </w:r>
          </w:p>
          <w:p w14:paraId="05C49AA3" w14:textId="77777777" w:rsidR="00BB5D25" w:rsidRPr="00E254E1" w:rsidRDefault="00BB5D25">
            <w:pPr>
              <w:spacing w:after="0" w:line="360" w:lineRule="auto"/>
              <w:rPr>
                <w:rFonts w:asciiTheme="minorEastAsia" w:eastAsiaTheme="minorEastAsia" w:hAnsiTheme="minorEastAsia" w:cs="宋体" w:hint="eastAsia"/>
                <w:sz w:val="24"/>
              </w:rPr>
            </w:pPr>
          </w:p>
        </w:tc>
        <w:tc>
          <w:tcPr>
            <w:tcW w:w="850" w:type="dxa"/>
            <w:vAlign w:val="center"/>
          </w:tcPr>
          <w:p w14:paraId="626D22B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0FDA064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3A306B7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w:t>
            </w:r>
            <w:r w:rsidRPr="00E254E1">
              <w:rPr>
                <w:rFonts w:asciiTheme="minorEastAsia" w:eastAsiaTheme="minorEastAsia" w:hAnsiTheme="minorEastAsia" w:hint="eastAsia"/>
                <w:sz w:val="24"/>
              </w:rPr>
              <w:lastRenderedPageBreak/>
              <w:t>幼（6套）、玉溪市特殊学校</w:t>
            </w:r>
          </w:p>
        </w:tc>
      </w:tr>
      <w:tr w:rsidR="00E254E1" w:rsidRPr="00E254E1" w14:paraId="62A0C4A7" w14:textId="77777777">
        <w:tc>
          <w:tcPr>
            <w:tcW w:w="817" w:type="dxa"/>
            <w:vAlign w:val="center"/>
          </w:tcPr>
          <w:p w14:paraId="2EF9D12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100</w:t>
            </w:r>
          </w:p>
        </w:tc>
        <w:tc>
          <w:tcPr>
            <w:tcW w:w="1701" w:type="dxa"/>
            <w:vAlign w:val="center"/>
          </w:tcPr>
          <w:p w14:paraId="40DA2CE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蒙氏缝图案刺绣材料包</w:t>
            </w:r>
          </w:p>
        </w:tc>
        <w:tc>
          <w:tcPr>
            <w:tcW w:w="8647" w:type="dxa"/>
            <w:vAlign w:val="center"/>
          </w:tcPr>
          <w:p w14:paraId="0CFA2C75" w14:textId="77777777" w:rsidR="00BB5D25" w:rsidRPr="00E254E1" w:rsidRDefault="00000000">
            <w:pPr>
              <w:widowControl/>
              <w:spacing w:after="0" w:line="360" w:lineRule="atLeast"/>
              <w:jc w:val="left"/>
              <w:rPr>
                <w:sz w:val="24"/>
              </w:rPr>
            </w:pPr>
            <w:r w:rsidRPr="00E254E1">
              <w:rPr>
                <w:rFonts w:ascii="宋体" w:hAnsi="宋体" w:cs="宋体" w:hint="eastAsia"/>
                <w:sz w:val="24"/>
              </w:rPr>
              <w:t xml:space="preserve">1. </w:t>
            </w:r>
            <w:r w:rsidRPr="00E254E1">
              <w:rPr>
                <w:sz w:val="24"/>
              </w:rPr>
              <w:t>内容配置：含动物刺绣材料、果蔬刺绣材料、人物刺绣材料各</w:t>
            </w:r>
            <w:r w:rsidRPr="00E254E1">
              <w:rPr>
                <w:sz w:val="24"/>
              </w:rPr>
              <w:t xml:space="preserve"> 18 </w:t>
            </w:r>
            <w:r w:rsidRPr="00E254E1">
              <w:rPr>
                <w:sz w:val="24"/>
              </w:rPr>
              <w:t>件</w:t>
            </w:r>
          </w:p>
          <w:p w14:paraId="74884C5B" w14:textId="77777777" w:rsidR="00BB5D25" w:rsidRPr="00E254E1" w:rsidRDefault="00000000">
            <w:pPr>
              <w:widowControl/>
              <w:spacing w:after="0" w:line="360" w:lineRule="atLeast"/>
              <w:jc w:val="left"/>
              <w:rPr>
                <w:sz w:val="24"/>
              </w:rPr>
            </w:pPr>
            <w:r w:rsidRPr="00E254E1">
              <w:rPr>
                <w:rFonts w:hint="eastAsia"/>
                <w:sz w:val="24"/>
              </w:rPr>
              <w:t>2.</w:t>
            </w:r>
            <w:r w:rsidRPr="00E254E1">
              <w:rPr>
                <w:sz w:val="24"/>
              </w:rPr>
              <w:t>刺绣板材质：无纺布材质，柔韧适中，便于穿线刺绣</w:t>
            </w:r>
          </w:p>
          <w:p w14:paraId="2BE646AE" w14:textId="77777777" w:rsidR="00BB5D25" w:rsidRPr="00E254E1" w:rsidRDefault="00000000">
            <w:pPr>
              <w:widowControl/>
              <w:spacing w:after="0" w:line="360" w:lineRule="atLeast"/>
              <w:jc w:val="left"/>
              <w:rPr>
                <w:rFonts w:ascii="宋体" w:hAnsi="宋体" w:cs="宋体" w:hint="eastAsia"/>
                <w:sz w:val="24"/>
              </w:rPr>
            </w:pPr>
            <w:r w:rsidRPr="00E254E1">
              <w:rPr>
                <w:rFonts w:hint="eastAsia"/>
                <w:sz w:val="24"/>
              </w:rPr>
              <w:t>3.</w:t>
            </w:r>
            <w:r w:rsidRPr="00E254E1">
              <w:rPr>
                <w:sz w:val="24"/>
              </w:rPr>
              <w:t>包装尺寸：</w:t>
            </w:r>
            <w:r w:rsidRPr="00E254E1">
              <w:rPr>
                <w:rFonts w:ascii="宋体" w:hAnsi="宋体" w:cs="宋体"/>
                <w:sz w:val="24"/>
              </w:rPr>
              <w:t>长≥15cm × 宽≥16cm × 高≥13cm</w:t>
            </w:r>
          </w:p>
          <w:p w14:paraId="3C32525C" w14:textId="77777777" w:rsidR="00BB5D25" w:rsidRPr="00E254E1" w:rsidRDefault="00000000">
            <w:pPr>
              <w:widowControl/>
              <w:spacing w:after="0" w:line="360" w:lineRule="atLeast"/>
              <w:jc w:val="left"/>
              <w:rPr>
                <w:sz w:val="24"/>
              </w:rPr>
            </w:pPr>
            <w:r w:rsidRPr="00E254E1">
              <w:rPr>
                <w:rFonts w:hint="eastAsia"/>
                <w:sz w:val="24"/>
              </w:rPr>
              <w:t>4.</w:t>
            </w:r>
            <w:r w:rsidRPr="00E254E1">
              <w:rPr>
                <w:sz w:val="24"/>
              </w:rPr>
              <w:t>配件：配套针线齐全，安全</w:t>
            </w:r>
            <w:proofErr w:type="gramStart"/>
            <w:r w:rsidRPr="00E254E1">
              <w:rPr>
                <w:sz w:val="24"/>
              </w:rPr>
              <w:t>钝</w:t>
            </w:r>
            <w:proofErr w:type="gramEnd"/>
            <w:r w:rsidRPr="00E254E1">
              <w:rPr>
                <w:sz w:val="24"/>
              </w:rPr>
              <w:t>头针，适合幼儿操作</w:t>
            </w:r>
          </w:p>
          <w:p w14:paraId="718E6265" w14:textId="77777777" w:rsidR="00BB5D25" w:rsidRPr="00E254E1" w:rsidRDefault="00BB5D25">
            <w:pPr>
              <w:spacing w:after="0" w:line="360" w:lineRule="auto"/>
              <w:rPr>
                <w:rFonts w:asciiTheme="minorEastAsia" w:eastAsiaTheme="minorEastAsia" w:hAnsiTheme="minorEastAsia" w:cs="宋体" w:hint="eastAsia"/>
                <w:sz w:val="24"/>
              </w:rPr>
            </w:pPr>
          </w:p>
        </w:tc>
        <w:tc>
          <w:tcPr>
            <w:tcW w:w="850" w:type="dxa"/>
            <w:vAlign w:val="center"/>
          </w:tcPr>
          <w:p w14:paraId="7E61A7C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36DD36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754287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2124816C" w14:textId="77777777">
        <w:tc>
          <w:tcPr>
            <w:tcW w:w="817" w:type="dxa"/>
            <w:vAlign w:val="center"/>
          </w:tcPr>
          <w:p w14:paraId="4CA524B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101</w:t>
            </w:r>
          </w:p>
        </w:tc>
        <w:tc>
          <w:tcPr>
            <w:tcW w:w="1701" w:type="dxa"/>
            <w:vAlign w:val="center"/>
          </w:tcPr>
          <w:p w14:paraId="767D74F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蒙氏立体穿线缝工</w:t>
            </w:r>
          </w:p>
        </w:tc>
        <w:tc>
          <w:tcPr>
            <w:tcW w:w="8647" w:type="dxa"/>
            <w:vAlign w:val="center"/>
          </w:tcPr>
          <w:p w14:paraId="45FCF95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1、产品包含方形18块、三角形12块、长方形12块，线3包等物品；</w:t>
            </w:r>
            <w:r w:rsidRPr="00E254E1">
              <w:rPr>
                <w:rFonts w:asciiTheme="minorEastAsia" w:eastAsiaTheme="minorEastAsia" w:hAnsiTheme="minorEastAsia" w:hint="eastAsia"/>
                <w:sz w:val="24"/>
              </w:rPr>
              <w:br/>
              <w:t>2、材质：木质；</w:t>
            </w:r>
          </w:p>
          <w:p w14:paraId="14F5DE0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3、不同性质的木块需具有多孔设计，且需均匀；</w:t>
            </w:r>
          </w:p>
          <w:p w14:paraId="3752F26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4、整体材质触摸舒适性好，无毛刺；</w:t>
            </w:r>
          </w:p>
        </w:tc>
        <w:tc>
          <w:tcPr>
            <w:tcW w:w="850" w:type="dxa"/>
            <w:vAlign w:val="center"/>
          </w:tcPr>
          <w:p w14:paraId="042A470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4F41A8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03A9B8D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0E9D478D" w14:textId="77777777">
        <w:tc>
          <w:tcPr>
            <w:tcW w:w="817" w:type="dxa"/>
            <w:vAlign w:val="center"/>
          </w:tcPr>
          <w:p w14:paraId="1085CF0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102</w:t>
            </w:r>
          </w:p>
        </w:tc>
        <w:tc>
          <w:tcPr>
            <w:tcW w:w="1701" w:type="dxa"/>
            <w:vAlign w:val="center"/>
          </w:tcPr>
          <w:p w14:paraId="7862E06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w:t>
            </w:r>
            <w:proofErr w:type="gramStart"/>
            <w:r w:rsidRPr="00E254E1">
              <w:rPr>
                <w:rFonts w:asciiTheme="minorEastAsia" w:eastAsiaTheme="minorEastAsia" w:hAnsiTheme="minorEastAsia" w:hint="eastAsia"/>
                <w:sz w:val="24"/>
              </w:rPr>
              <w:t>拧</w:t>
            </w:r>
            <w:proofErr w:type="gramEnd"/>
            <w:r w:rsidRPr="00E254E1">
              <w:rPr>
                <w:rFonts w:asciiTheme="minorEastAsia" w:eastAsiaTheme="minorEastAsia" w:hAnsiTheme="minorEastAsia" w:hint="eastAsia"/>
                <w:sz w:val="24"/>
              </w:rPr>
              <w:t>螺丝加大工具箱</w:t>
            </w:r>
          </w:p>
        </w:tc>
        <w:tc>
          <w:tcPr>
            <w:tcW w:w="8647" w:type="dxa"/>
            <w:vAlign w:val="center"/>
          </w:tcPr>
          <w:p w14:paraId="0447D27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1、产品包含螺丝、螺母、横撑件、方形件、圆柱件等物品，整体数量不低于148件；</w:t>
            </w:r>
            <w:r w:rsidRPr="00E254E1">
              <w:rPr>
                <w:rFonts w:asciiTheme="minorEastAsia" w:eastAsiaTheme="minorEastAsia" w:hAnsiTheme="minorEastAsia" w:hint="eastAsia"/>
                <w:sz w:val="24"/>
              </w:rPr>
              <w:br/>
              <w:t>2、材质：塑料材质。</w:t>
            </w:r>
          </w:p>
          <w:p w14:paraId="5262139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3、整体材料为多种颜色；</w:t>
            </w:r>
          </w:p>
          <w:p w14:paraId="17968B6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4、整体材质触摸舒适性好，具有安全角设计，无毛刺；</w:t>
            </w:r>
          </w:p>
        </w:tc>
        <w:tc>
          <w:tcPr>
            <w:tcW w:w="850" w:type="dxa"/>
            <w:vAlign w:val="center"/>
          </w:tcPr>
          <w:p w14:paraId="056FD34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E0A10B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5330B50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133535CC" w14:textId="77777777">
        <w:tc>
          <w:tcPr>
            <w:tcW w:w="817" w:type="dxa"/>
            <w:vAlign w:val="center"/>
          </w:tcPr>
          <w:p w14:paraId="42CEB1A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103</w:t>
            </w:r>
          </w:p>
        </w:tc>
        <w:tc>
          <w:tcPr>
            <w:tcW w:w="1701" w:type="dxa"/>
            <w:vAlign w:val="center"/>
          </w:tcPr>
          <w:p w14:paraId="0E8348A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蒙氏数字时钟拼图</w:t>
            </w:r>
          </w:p>
        </w:tc>
        <w:tc>
          <w:tcPr>
            <w:tcW w:w="8647" w:type="dxa"/>
            <w:vAlign w:val="center"/>
          </w:tcPr>
          <w:p w14:paraId="5D875D2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1、尺寸：≥30*30cm；</w:t>
            </w:r>
            <w:r w:rsidRPr="00E254E1">
              <w:rPr>
                <w:rFonts w:asciiTheme="minorEastAsia" w:eastAsiaTheme="minorEastAsia" w:hAnsiTheme="minorEastAsia" w:hint="eastAsia"/>
                <w:sz w:val="24"/>
              </w:rPr>
              <w:br/>
              <w:t>2、面板包含数字、星期、指针等信息；</w:t>
            </w:r>
            <w:r w:rsidRPr="00E254E1">
              <w:rPr>
                <w:rFonts w:asciiTheme="minorEastAsia" w:eastAsiaTheme="minorEastAsia" w:hAnsiTheme="minorEastAsia" w:hint="eastAsia"/>
                <w:sz w:val="24"/>
              </w:rPr>
              <w:br/>
              <w:t>3、面板信息可移动。</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4、材质：木质，彩色。</w:t>
            </w:r>
          </w:p>
        </w:tc>
        <w:tc>
          <w:tcPr>
            <w:tcW w:w="850" w:type="dxa"/>
            <w:vAlign w:val="center"/>
          </w:tcPr>
          <w:p w14:paraId="2D0E62C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BEF9D6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5275FB4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w:t>
            </w:r>
            <w:r w:rsidRPr="00E254E1">
              <w:rPr>
                <w:rFonts w:asciiTheme="minorEastAsia" w:eastAsiaTheme="minorEastAsia" w:hAnsiTheme="minorEastAsia" w:hint="eastAsia"/>
                <w:sz w:val="24"/>
              </w:rPr>
              <w:lastRenderedPageBreak/>
              <w:t>殊学校</w:t>
            </w:r>
          </w:p>
        </w:tc>
      </w:tr>
      <w:tr w:rsidR="00E254E1" w:rsidRPr="00E254E1" w14:paraId="4023BBF8" w14:textId="77777777">
        <w:tc>
          <w:tcPr>
            <w:tcW w:w="817" w:type="dxa"/>
            <w:vAlign w:val="center"/>
          </w:tcPr>
          <w:p w14:paraId="7B5DA1A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104</w:t>
            </w:r>
          </w:p>
        </w:tc>
        <w:tc>
          <w:tcPr>
            <w:tcW w:w="1701" w:type="dxa"/>
            <w:vAlign w:val="center"/>
          </w:tcPr>
          <w:p w14:paraId="520EAB7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鲁班锁</w:t>
            </w:r>
          </w:p>
        </w:tc>
        <w:tc>
          <w:tcPr>
            <w:tcW w:w="8647" w:type="dxa"/>
            <w:vAlign w:val="center"/>
          </w:tcPr>
          <w:p w14:paraId="17D5494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1、包含十八柱、心心相印、足球、围城、酒桶等36种不同造型鲁班锁；</w:t>
            </w:r>
            <w:r w:rsidRPr="00E254E1">
              <w:rPr>
                <w:rFonts w:asciiTheme="minorEastAsia" w:eastAsiaTheme="minorEastAsia" w:hAnsiTheme="minorEastAsia" w:hint="eastAsia"/>
                <w:sz w:val="24"/>
              </w:rPr>
              <w:br/>
              <w:t>2、材质：木质，具有收纳袋；</w:t>
            </w:r>
            <w:r w:rsidRPr="00E254E1">
              <w:rPr>
                <w:rFonts w:asciiTheme="minorEastAsia" w:eastAsiaTheme="minorEastAsia" w:hAnsiTheme="minorEastAsia" w:hint="eastAsia"/>
                <w:sz w:val="24"/>
              </w:rPr>
              <w:br/>
              <w:t>3、提供图解教程。</w:t>
            </w:r>
          </w:p>
        </w:tc>
        <w:tc>
          <w:tcPr>
            <w:tcW w:w="850" w:type="dxa"/>
            <w:vAlign w:val="center"/>
          </w:tcPr>
          <w:p w14:paraId="6C68059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DABA74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6D3C5F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46D2898C" w14:textId="77777777">
        <w:tc>
          <w:tcPr>
            <w:tcW w:w="817" w:type="dxa"/>
            <w:vAlign w:val="center"/>
          </w:tcPr>
          <w:p w14:paraId="35EEE7B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105</w:t>
            </w:r>
          </w:p>
        </w:tc>
        <w:tc>
          <w:tcPr>
            <w:tcW w:w="1701" w:type="dxa"/>
            <w:vAlign w:val="center"/>
          </w:tcPr>
          <w:p w14:paraId="293B5FE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阿基米德积木片</w:t>
            </w:r>
          </w:p>
        </w:tc>
        <w:tc>
          <w:tcPr>
            <w:tcW w:w="8647" w:type="dxa"/>
            <w:vAlign w:val="center"/>
          </w:tcPr>
          <w:p w14:paraId="65DAB1E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1、材质：木质；</w:t>
            </w:r>
            <w:r w:rsidRPr="00E254E1">
              <w:rPr>
                <w:rFonts w:asciiTheme="minorEastAsia" w:eastAsiaTheme="minorEastAsia" w:hAnsiTheme="minorEastAsia" w:hint="eastAsia"/>
                <w:sz w:val="24"/>
              </w:rPr>
              <w:br/>
              <w:t>2、数量：包含原木色木片不少于900片；</w:t>
            </w:r>
          </w:p>
          <w:p w14:paraId="11E8B3D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3、产品整体无毛刺；</w:t>
            </w:r>
          </w:p>
        </w:tc>
        <w:tc>
          <w:tcPr>
            <w:tcW w:w="850" w:type="dxa"/>
            <w:vAlign w:val="center"/>
          </w:tcPr>
          <w:p w14:paraId="27489B7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7812C4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18D5A6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287B893" w14:textId="77777777">
        <w:tc>
          <w:tcPr>
            <w:tcW w:w="817" w:type="dxa"/>
            <w:vAlign w:val="center"/>
          </w:tcPr>
          <w:p w14:paraId="15F38F1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106</w:t>
            </w:r>
          </w:p>
        </w:tc>
        <w:tc>
          <w:tcPr>
            <w:tcW w:w="1701" w:type="dxa"/>
            <w:vAlign w:val="center"/>
          </w:tcPr>
          <w:p w14:paraId="3BC40C1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蒙台梭利生日</w:t>
            </w:r>
            <w:proofErr w:type="gramStart"/>
            <w:r w:rsidRPr="00E254E1">
              <w:rPr>
                <w:rFonts w:asciiTheme="minorEastAsia" w:eastAsiaTheme="minorEastAsia" w:hAnsiTheme="minorEastAsia" w:hint="eastAsia"/>
                <w:sz w:val="24"/>
              </w:rPr>
              <w:t>毯</w:t>
            </w:r>
            <w:proofErr w:type="gramEnd"/>
          </w:p>
        </w:tc>
        <w:tc>
          <w:tcPr>
            <w:tcW w:w="8647" w:type="dxa"/>
            <w:vAlign w:val="center"/>
          </w:tcPr>
          <w:p w14:paraId="6B0FA4F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1、尺寸：≥80*80cm圆形地毯1块；</w:t>
            </w:r>
            <w:r w:rsidRPr="00E254E1">
              <w:rPr>
                <w:rFonts w:asciiTheme="minorEastAsia" w:eastAsiaTheme="minorEastAsia" w:hAnsiTheme="minorEastAsia" w:hint="eastAsia"/>
                <w:sz w:val="24"/>
              </w:rPr>
              <w:br/>
              <w:t>2、具有1-12月份卡片、四季图片等物品。</w:t>
            </w:r>
            <w:r w:rsidRPr="00E254E1">
              <w:rPr>
                <w:rFonts w:asciiTheme="minorEastAsia" w:eastAsiaTheme="minorEastAsia" w:hAnsiTheme="minorEastAsia" w:hint="eastAsia"/>
                <w:sz w:val="24"/>
              </w:rPr>
              <w:br/>
              <w:t>3、材质：绒毯。</w:t>
            </w:r>
          </w:p>
        </w:tc>
        <w:tc>
          <w:tcPr>
            <w:tcW w:w="850" w:type="dxa"/>
            <w:vAlign w:val="center"/>
          </w:tcPr>
          <w:p w14:paraId="5237974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9B458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56B756B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23964E14" w14:textId="77777777">
        <w:tc>
          <w:tcPr>
            <w:tcW w:w="817" w:type="dxa"/>
            <w:vAlign w:val="center"/>
          </w:tcPr>
          <w:p w14:paraId="3BC0BB6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107</w:t>
            </w:r>
          </w:p>
        </w:tc>
        <w:tc>
          <w:tcPr>
            <w:tcW w:w="1701" w:type="dxa"/>
            <w:vAlign w:val="center"/>
          </w:tcPr>
          <w:p w14:paraId="6BE2AD7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蒙氏国旗三段卡</w:t>
            </w:r>
          </w:p>
        </w:tc>
        <w:tc>
          <w:tcPr>
            <w:tcW w:w="8647" w:type="dxa"/>
            <w:vAlign w:val="center"/>
          </w:tcPr>
          <w:p w14:paraId="7224C36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1、具有可插孔木质世界地图不少于1个，世界各国国旗不少于36个。</w:t>
            </w:r>
            <w:r w:rsidRPr="00E254E1">
              <w:rPr>
                <w:rFonts w:asciiTheme="minorEastAsia" w:eastAsiaTheme="minorEastAsia" w:hAnsiTheme="minorEastAsia" w:hint="eastAsia"/>
                <w:sz w:val="24"/>
              </w:rPr>
              <w:br/>
              <w:t>2、材质：塑料材质；</w:t>
            </w:r>
            <w:r w:rsidRPr="00E254E1">
              <w:rPr>
                <w:rFonts w:asciiTheme="minorEastAsia" w:eastAsiaTheme="minorEastAsia" w:hAnsiTheme="minorEastAsia" w:hint="eastAsia"/>
                <w:sz w:val="24"/>
              </w:rPr>
              <w:br/>
              <w:t>3、样式：可叠合样式。</w:t>
            </w:r>
          </w:p>
        </w:tc>
        <w:tc>
          <w:tcPr>
            <w:tcW w:w="850" w:type="dxa"/>
            <w:vAlign w:val="center"/>
          </w:tcPr>
          <w:p w14:paraId="07685FD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A31A1D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6D1A435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696BE0C3" w14:textId="77777777">
        <w:tc>
          <w:tcPr>
            <w:tcW w:w="817" w:type="dxa"/>
            <w:vAlign w:val="center"/>
          </w:tcPr>
          <w:p w14:paraId="583E174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108</w:t>
            </w:r>
          </w:p>
        </w:tc>
        <w:tc>
          <w:tcPr>
            <w:tcW w:w="1701" w:type="dxa"/>
            <w:vAlign w:val="center"/>
          </w:tcPr>
          <w:p w14:paraId="610FD99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钉的工作</w:t>
            </w:r>
          </w:p>
        </w:tc>
        <w:tc>
          <w:tcPr>
            <w:tcW w:w="8647" w:type="dxa"/>
            <w:vAlign w:val="center"/>
          </w:tcPr>
          <w:p w14:paraId="381BEED8"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1、包含木盒、小锤、几何木片、钉等物品；</w:t>
            </w:r>
            <w:r w:rsidRPr="00E254E1">
              <w:rPr>
                <w:rFonts w:asciiTheme="minorEastAsia" w:eastAsiaTheme="minorEastAsia" w:hAnsiTheme="minorEastAsia" w:hint="eastAsia"/>
                <w:sz w:val="24"/>
              </w:rPr>
              <w:br/>
              <w:t>2、木盒尺寸：≥44*21cm；</w:t>
            </w:r>
            <w:r w:rsidRPr="00E254E1">
              <w:rPr>
                <w:rFonts w:asciiTheme="minorEastAsia" w:eastAsiaTheme="minorEastAsia" w:hAnsiTheme="minorEastAsia" w:hint="eastAsia"/>
                <w:sz w:val="24"/>
              </w:rPr>
              <w:br/>
              <w:t>3、具有</w:t>
            </w:r>
            <w:proofErr w:type="gramStart"/>
            <w:r w:rsidRPr="00E254E1">
              <w:rPr>
                <w:rFonts w:asciiTheme="minorEastAsia" w:eastAsiaTheme="minorEastAsia" w:hAnsiTheme="minorEastAsia" w:hint="eastAsia"/>
                <w:sz w:val="24"/>
              </w:rPr>
              <w:t>双面提卡</w:t>
            </w:r>
            <w:proofErr w:type="gramEnd"/>
            <w:r w:rsidRPr="00E254E1">
              <w:rPr>
                <w:rFonts w:ascii="宋体" w:hAnsi="宋体" w:hint="eastAsia"/>
                <w:sz w:val="24"/>
              </w:rPr>
              <w:t>≥</w:t>
            </w:r>
            <w:r w:rsidRPr="00E254E1">
              <w:rPr>
                <w:rFonts w:asciiTheme="minorEastAsia" w:eastAsiaTheme="minorEastAsia" w:hAnsiTheme="minorEastAsia" w:hint="eastAsia"/>
                <w:sz w:val="24"/>
              </w:rPr>
              <w:t>24张，锤子</w:t>
            </w:r>
            <w:r w:rsidRPr="00E254E1">
              <w:rPr>
                <w:rFonts w:ascii="宋体" w:hAnsi="宋体" w:hint="eastAsia"/>
                <w:sz w:val="24"/>
              </w:rPr>
              <w:t>≥</w:t>
            </w:r>
            <w:r w:rsidRPr="00E254E1">
              <w:rPr>
                <w:rFonts w:asciiTheme="minorEastAsia" w:eastAsiaTheme="minorEastAsia" w:hAnsiTheme="minorEastAsia" w:hint="eastAsia"/>
                <w:sz w:val="24"/>
              </w:rPr>
              <w:t>1个，钉子</w:t>
            </w:r>
            <w:r w:rsidRPr="00E254E1">
              <w:rPr>
                <w:rFonts w:ascii="宋体" w:hAnsi="宋体" w:hint="eastAsia"/>
                <w:sz w:val="24"/>
              </w:rPr>
              <w:t>≥</w:t>
            </w:r>
            <w:r w:rsidRPr="00E254E1">
              <w:rPr>
                <w:rFonts w:asciiTheme="minorEastAsia" w:eastAsiaTheme="minorEastAsia" w:hAnsiTheme="minorEastAsia" w:hint="eastAsia"/>
                <w:sz w:val="24"/>
              </w:rPr>
              <w:t>30个，几何木片不少于64件。</w:t>
            </w:r>
          </w:p>
        </w:tc>
        <w:tc>
          <w:tcPr>
            <w:tcW w:w="850" w:type="dxa"/>
            <w:vAlign w:val="center"/>
          </w:tcPr>
          <w:p w14:paraId="22A69EA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D21196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9D848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44E49441" w14:textId="77777777">
        <w:tc>
          <w:tcPr>
            <w:tcW w:w="817" w:type="dxa"/>
            <w:vAlign w:val="center"/>
          </w:tcPr>
          <w:p w14:paraId="6A9A921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109</w:t>
            </w:r>
          </w:p>
        </w:tc>
        <w:tc>
          <w:tcPr>
            <w:tcW w:w="1701" w:type="dxa"/>
            <w:vAlign w:val="center"/>
          </w:tcPr>
          <w:p w14:paraId="46E2B8B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动物成长认知</w:t>
            </w:r>
            <w:r w:rsidRPr="00E254E1">
              <w:rPr>
                <w:rFonts w:asciiTheme="minorEastAsia" w:eastAsiaTheme="minorEastAsia" w:hAnsiTheme="minorEastAsia" w:hint="eastAsia"/>
                <w:sz w:val="24"/>
              </w:rPr>
              <w:lastRenderedPageBreak/>
              <w:t>套装</w:t>
            </w:r>
          </w:p>
        </w:tc>
        <w:tc>
          <w:tcPr>
            <w:tcW w:w="8647" w:type="dxa"/>
            <w:vAlign w:val="center"/>
          </w:tcPr>
          <w:p w14:paraId="02D45DAF"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1、包含蚊子、青蛙、蚂蚁、乌龟、蝴蝶、鱼6种模型、木质托盘、模具、卡片等</w:t>
            </w:r>
            <w:r w:rsidRPr="00E254E1">
              <w:rPr>
                <w:rFonts w:asciiTheme="minorEastAsia" w:eastAsiaTheme="minorEastAsia" w:hAnsiTheme="minorEastAsia" w:hint="eastAsia"/>
                <w:sz w:val="24"/>
              </w:rPr>
              <w:lastRenderedPageBreak/>
              <w:t>物品。</w:t>
            </w:r>
            <w:r w:rsidRPr="00E254E1">
              <w:rPr>
                <w:rFonts w:asciiTheme="minorEastAsia" w:eastAsiaTheme="minorEastAsia" w:hAnsiTheme="minorEastAsia" w:hint="eastAsia"/>
                <w:sz w:val="24"/>
              </w:rPr>
              <w:br/>
              <w:t>2、木质托盘：≥20*15cm。</w:t>
            </w:r>
            <w:r w:rsidRPr="00E254E1">
              <w:rPr>
                <w:rFonts w:asciiTheme="minorEastAsia" w:eastAsiaTheme="minorEastAsia" w:hAnsiTheme="minorEastAsia" w:hint="eastAsia"/>
                <w:sz w:val="24"/>
              </w:rPr>
              <w:br/>
              <w:t>3、模具：塑料材质。</w:t>
            </w:r>
          </w:p>
        </w:tc>
        <w:tc>
          <w:tcPr>
            <w:tcW w:w="850" w:type="dxa"/>
            <w:vAlign w:val="center"/>
          </w:tcPr>
          <w:p w14:paraId="281AADF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290705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1A3380E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w:t>
            </w:r>
            <w:r w:rsidRPr="00E254E1">
              <w:rPr>
                <w:rFonts w:asciiTheme="minorEastAsia" w:eastAsiaTheme="minorEastAsia" w:hAnsiTheme="minorEastAsia" w:hint="eastAsia"/>
                <w:sz w:val="24"/>
              </w:rPr>
              <w:lastRenderedPageBreak/>
              <w:t>玉溪市特殊学校</w:t>
            </w:r>
          </w:p>
        </w:tc>
      </w:tr>
      <w:tr w:rsidR="00E254E1" w:rsidRPr="00E254E1" w14:paraId="69A7C70E" w14:textId="77777777">
        <w:tc>
          <w:tcPr>
            <w:tcW w:w="817" w:type="dxa"/>
            <w:vAlign w:val="center"/>
          </w:tcPr>
          <w:p w14:paraId="10184AE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110</w:t>
            </w:r>
          </w:p>
        </w:tc>
        <w:tc>
          <w:tcPr>
            <w:tcW w:w="1701" w:type="dxa"/>
            <w:vAlign w:val="center"/>
          </w:tcPr>
          <w:p w14:paraId="0EFDFF6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动物成长认知拼图</w:t>
            </w:r>
          </w:p>
        </w:tc>
        <w:tc>
          <w:tcPr>
            <w:tcW w:w="8647" w:type="dxa"/>
            <w:vAlign w:val="center"/>
          </w:tcPr>
          <w:p w14:paraId="413B951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1、整体尺寸：≥21.5×11.5×4.5cm；</w:t>
            </w:r>
            <w:r w:rsidRPr="00E254E1">
              <w:rPr>
                <w:rFonts w:asciiTheme="minorEastAsia" w:eastAsiaTheme="minorEastAsia" w:hAnsiTheme="minorEastAsia" w:hint="eastAsia"/>
                <w:sz w:val="24"/>
              </w:rPr>
              <w:br/>
              <w:t>2、拼接样式，具有24种不同动植物团。</w:t>
            </w:r>
          </w:p>
          <w:p w14:paraId="25D4680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3、拼接处连接性较好，无明显松动；</w:t>
            </w:r>
          </w:p>
          <w:p w14:paraId="60A8B7D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4、整体动植物画面清晰，无毛刺；</w:t>
            </w:r>
          </w:p>
        </w:tc>
        <w:tc>
          <w:tcPr>
            <w:tcW w:w="850" w:type="dxa"/>
            <w:vAlign w:val="center"/>
          </w:tcPr>
          <w:p w14:paraId="43A20D1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ADC547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31A031E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6D608C39" w14:textId="77777777">
        <w:tc>
          <w:tcPr>
            <w:tcW w:w="817" w:type="dxa"/>
            <w:vAlign w:val="center"/>
          </w:tcPr>
          <w:p w14:paraId="648C574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111</w:t>
            </w:r>
          </w:p>
        </w:tc>
        <w:tc>
          <w:tcPr>
            <w:tcW w:w="1701" w:type="dxa"/>
            <w:vAlign w:val="center"/>
          </w:tcPr>
          <w:p w14:paraId="76FC130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蒙氏穿线板</w:t>
            </w:r>
            <w:proofErr w:type="gramStart"/>
            <w:r w:rsidRPr="00E254E1">
              <w:rPr>
                <w:rFonts w:asciiTheme="minorEastAsia" w:eastAsiaTheme="minorEastAsia" w:hAnsiTheme="minorEastAsia" w:hint="eastAsia"/>
                <w:sz w:val="24"/>
              </w:rPr>
              <w:t>串珠感统</w:t>
            </w:r>
            <w:proofErr w:type="gramEnd"/>
          </w:p>
        </w:tc>
        <w:tc>
          <w:tcPr>
            <w:tcW w:w="8647" w:type="dxa"/>
            <w:vAlign w:val="center"/>
          </w:tcPr>
          <w:p w14:paraId="3F73F40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1、≥6cm×1cm木质小木棍25根；</w:t>
            </w:r>
            <w:r w:rsidRPr="00E254E1">
              <w:rPr>
                <w:rFonts w:asciiTheme="minorEastAsia" w:eastAsiaTheme="minorEastAsia" w:hAnsiTheme="minorEastAsia" w:hint="eastAsia"/>
                <w:sz w:val="24"/>
              </w:rPr>
              <w:br/>
              <w:t>2、线2根、木板一块、卡片图10张；</w:t>
            </w:r>
            <w:r w:rsidRPr="00E254E1">
              <w:rPr>
                <w:rFonts w:asciiTheme="minorEastAsia" w:eastAsiaTheme="minorEastAsia" w:hAnsiTheme="minorEastAsia" w:hint="eastAsia"/>
                <w:sz w:val="24"/>
              </w:rPr>
              <w:br/>
              <w:t>3、木板尺寸：≥22*22cm，具有25个孔洞。</w:t>
            </w:r>
          </w:p>
          <w:p w14:paraId="5E647DD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4、产品采用安全圆角设计，无毛刺；</w:t>
            </w:r>
          </w:p>
        </w:tc>
        <w:tc>
          <w:tcPr>
            <w:tcW w:w="850" w:type="dxa"/>
            <w:vAlign w:val="center"/>
          </w:tcPr>
          <w:p w14:paraId="503C72C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A0C15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7CA8A8C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71BAFBD2" w14:textId="77777777">
        <w:tc>
          <w:tcPr>
            <w:tcW w:w="817" w:type="dxa"/>
            <w:vAlign w:val="center"/>
          </w:tcPr>
          <w:p w14:paraId="2BF0592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112</w:t>
            </w:r>
          </w:p>
        </w:tc>
        <w:tc>
          <w:tcPr>
            <w:tcW w:w="1701" w:type="dxa"/>
            <w:vAlign w:val="center"/>
          </w:tcPr>
          <w:p w14:paraId="3E97E23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缝纽扣</w:t>
            </w:r>
          </w:p>
        </w:tc>
        <w:tc>
          <w:tcPr>
            <w:tcW w:w="8647" w:type="dxa"/>
            <w:vAlign w:val="center"/>
          </w:tcPr>
          <w:p w14:paraId="63CD22C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1、包含缝工板+针线组合+</w:t>
            </w:r>
            <w:proofErr w:type="gramStart"/>
            <w:r w:rsidRPr="00E254E1">
              <w:rPr>
                <w:rFonts w:asciiTheme="minorEastAsia" w:eastAsiaTheme="minorEastAsia" w:hAnsiTheme="minorEastAsia" w:hint="eastAsia"/>
                <w:sz w:val="24"/>
              </w:rPr>
              <w:t>装订款缝</w:t>
            </w:r>
            <w:proofErr w:type="gramEnd"/>
            <w:r w:rsidRPr="00E254E1">
              <w:rPr>
                <w:rFonts w:asciiTheme="minorEastAsia" w:eastAsiaTheme="minorEastAsia" w:hAnsiTheme="minorEastAsia" w:hint="eastAsia"/>
                <w:sz w:val="24"/>
              </w:rPr>
              <w:t>法卡12张；</w:t>
            </w:r>
            <w:r w:rsidRPr="00E254E1">
              <w:rPr>
                <w:rFonts w:asciiTheme="minorEastAsia" w:eastAsiaTheme="minorEastAsia" w:hAnsiTheme="minorEastAsia" w:hint="eastAsia"/>
                <w:sz w:val="24"/>
              </w:rPr>
              <w:br/>
              <w:t>2、缝工板材质：无纺布；尺寸≥10*10cm。</w:t>
            </w:r>
          </w:p>
          <w:p w14:paraId="4FBD0AB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3、针线组合：彩色毛线，不低于4种颜色，</w:t>
            </w:r>
            <w:proofErr w:type="gramStart"/>
            <w:r w:rsidRPr="00E254E1">
              <w:rPr>
                <w:rFonts w:asciiTheme="minorEastAsia" w:eastAsiaTheme="minorEastAsia" w:hAnsiTheme="minorEastAsia" w:hint="eastAsia"/>
                <w:sz w:val="24"/>
              </w:rPr>
              <w:t>针采用</w:t>
            </w:r>
            <w:proofErr w:type="gramEnd"/>
            <w:r w:rsidRPr="00E254E1">
              <w:rPr>
                <w:rFonts w:asciiTheme="minorEastAsia" w:eastAsiaTheme="minorEastAsia" w:hAnsiTheme="minorEastAsia" w:hint="eastAsia"/>
                <w:sz w:val="24"/>
              </w:rPr>
              <w:t>加粗安全针头设计，具有良好的收纳功能；</w:t>
            </w:r>
          </w:p>
        </w:tc>
        <w:tc>
          <w:tcPr>
            <w:tcW w:w="850" w:type="dxa"/>
            <w:vAlign w:val="center"/>
          </w:tcPr>
          <w:p w14:paraId="2251963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EFD174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3E738B7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339261BA" w14:textId="77777777">
        <w:tc>
          <w:tcPr>
            <w:tcW w:w="817" w:type="dxa"/>
            <w:vAlign w:val="center"/>
          </w:tcPr>
          <w:p w14:paraId="2D5B971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113</w:t>
            </w:r>
          </w:p>
        </w:tc>
        <w:tc>
          <w:tcPr>
            <w:tcW w:w="1701" w:type="dxa"/>
            <w:vAlign w:val="center"/>
          </w:tcPr>
          <w:p w14:paraId="2DBFDAC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蒙氏彩色圆柱体延伸教具</w:t>
            </w:r>
          </w:p>
        </w:tc>
        <w:tc>
          <w:tcPr>
            <w:tcW w:w="8647" w:type="dxa"/>
            <w:vAlign w:val="center"/>
          </w:tcPr>
          <w:p w14:paraId="34387EC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1、产品包含彩色小柱及卡片；</w:t>
            </w:r>
            <w:r w:rsidRPr="00E254E1">
              <w:rPr>
                <w:rFonts w:asciiTheme="minorEastAsia" w:eastAsiaTheme="minorEastAsia" w:hAnsiTheme="minorEastAsia" w:hint="eastAsia"/>
                <w:sz w:val="24"/>
              </w:rPr>
              <w:br/>
              <w:t>2、彩色小柱具有4种不同颜色，材质木质；</w:t>
            </w:r>
            <w:r w:rsidRPr="00E254E1">
              <w:rPr>
                <w:rFonts w:asciiTheme="minorEastAsia" w:eastAsiaTheme="minorEastAsia" w:hAnsiTheme="minorEastAsia" w:hint="eastAsia"/>
                <w:sz w:val="24"/>
              </w:rPr>
              <w:br/>
              <w:t>3、卡片：数量不低于6张。</w:t>
            </w:r>
          </w:p>
        </w:tc>
        <w:tc>
          <w:tcPr>
            <w:tcW w:w="850" w:type="dxa"/>
            <w:vAlign w:val="center"/>
          </w:tcPr>
          <w:p w14:paraId="766354A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BB380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105F502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DBF5158" w14:textId="77777777">
        <w:tc>
          <w:tcPr>
            <w:tcW w:w="817" w:type="dxa"/>
            <w:vAlign w:val="center"/>
          </w:tcPr>
          <w:p w14:paraId="11BBDE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114</w:t>
            </w:r>
          </w:p>
        </w:tc>
        <w:tc>
          <w:tcPr>
            <w:tcW w:w="1701" w:type="dxa"/>
            <w:vAlign w:val="center"/>
          </w:tcPr>
          <w:p w14:paraId="6F56D4F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十进制小数套装（点的游戏）</w:t>
            </w:r>
          </w:p>
        </w:tc>
        <w:tc>
          <w:tcPr>
            <w:tcW w:w="8647" w:type="dxa"/>
            <w:vAlign w:val="center"/>
          </w:tcPr>
          <w:p w14:paraId="7134011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1、尺寸：≥44*30cm，黄色，木质。</w:t>
            </w:r>
            <w:r w:rsidRPr="00E254E1">
              <w:rPr>
                <w:rFonts w:asciiTheme="minorEastAsia" w:eastAsiaTheme="minorEastAsia" w:hAnsiTheme="minorEastAsia" w:hint="eastAsia"/>
                <w:sz w:val="24"/>
              </w:rPr>
              <w:br/>
              <w:t>2、方块：具有不少于6种不同颜色，材质</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w:t>
            </w:r>
            <w:r w:rsidRPr="00E254E1">
              <w:rPr>
                <w:rFonts w:asciiTheme="minorEastAsia" w:eastAsiaTheme="minorEastAsia" w:hAnsiTheme="minorEastAsia" w:hint="eastAsia"/>
                <w:sz w:val="24"/>
              </w:rPr>
              <w:br/>
              <w:t>3、包含具有十进制小数的标识。</w:t>
            </w:r>
          </w:p>
        </w:tc>
        <w:tc>
          <w:tcPr>
            <w:tcW w:w="850" w:type="dxa"/>
            <w:vAlign w:val="center"/>
          </w:tcPr>
          <w:p w14:paraId="731A733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8C412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74F45DC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06D504A8" w14:textId="77777777">
        <w:tc>
          <w:tcPr>
            <w:tcW w:w="817" w:type="dxa"/>
            <w:vAlign w:val="center"/>
          </w:tcPr>
          <w:p w14:paraId="0FA08F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115</w:t>
            </w:r>
          </w:p>
        </w:tc>
        <w:tc>
          <w:tcPr>
            <w:tcW w:w="1701" w:type="dxa"/>
            <w:vAlign w:val="center"/>
          </w:tcPr>
          <w:p w14:paraId="1D9E0AF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蒙台梭利大、小数字袋</w:t>
            </w:r>
          </w:p>
        </w:tc>
        <w:tc>
          <w:tcPr>
            <w:tcW w:w="8647" w:type="dxa"/>
            <w:vAlign w:val="center"/>
          </w:tcPr>
          <w:p w14:paraId="5317ACFA"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1、产品包含大数字袋+小</w:t>
            </w:r>
            <w:proofErr w:type="gramStart"/>
            <w:r w:rsidRPr="00E254E1">
              <w:rPr>
                <w:rFonts w:asciiTheme="minorEastAsia" w:eastAsiaTheme="minorEastAsia" w:hAnsiTheme="minorEastAsia" w:hint="eastAsia"/>
                <w:sz w:val="24"/>
              </w:rPr>
              <w:t>数字袋各1个</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2、大数字袋≥90.5*45.5cm,</w:t>
            </w:r>
            <w:proofErr w:type="gramStart"/>
            <w:r w:rsidRPr="00E254E1">
              <w:rPr>
                <w:rFonts w:asciiTheme="minorEastAsia" w:eastAsiaTheme="minorEastAsia" w:hAnsiTheme="minorEastAsia" w:hint="eastAsia"/>
                <w:sz w:val="24"/>
              </w:rPr>
              <w:t>材质布</w:t>
            </w:r>
            <w:proofErr w:type="gramEnd"/>
            <w:r w:rsidRPr="00E254E1">
              <w:rPr>
                <w:rFonts w:asciiTheme="minorEastAsia" w:eastAsiaTheme="minorEastAsia" w:hAnsiTheme="minorEastAsia" w:hint="eastAsia"/>
                <w:sz w:val="24"/>
              </w:rPr>
              <w:t>艺；</w:t>
            </w:r>
            <w:r w:rsidRPr="00E254E1">
              <w:rPr>
                <w:rFonts w:asciiTheme="minorEastAsia" w:eastAsiaTheme="minorEastAsia" w:hAnsiTheme="minorEastAsia" w:hint="eastAsia"/>
                <w:sz w:val="24"/>
              </w:rPr>
              <w:br/>
              <w:t>3、小数字袋≥70.5*31.5cm,</w:t>
            </w:r>
            <w:proofErr w:type="gramStart"/>
            <w:r w:rsidRPr="00E254E1">
              <w:rPr>
                <w:rFonts w:asciiTheme="minorEastAsia" w:eastAsiaTheme="minorEastAsia" w:hAnsiTheme="minorEastAsia" w:hint="eastAsia"/>
                <w:sz w:val="24"/>
              </w:rPr>
              <w:t>材质布</w:t>
            </w:r>
            <w:proofErr w:type="gramEnd"/>
            <w:r w:rsidRPr="00E254E1">
              <w:rPr>
                <w:rFonts w:asciiTheme="minorEastAsia" w:eastAsiaTheme="minorEastAsia" w:hAnsiTheme="minorEastAsia" w:hint="eastAsia"/>
                <w:sz w:val="24"/>
              </w:rPr>
              <w:t>艺；</w:t>
            </w:r>
          </w:p>
        </w:tc>
        <w:tc>
          <w:tcPr>
            <w:tcW w:w="850" w:type="dxa"/>
            <w:vAlign w:val="center"/>
          </w:tcPr>
          <w:p w14:paraId="4E53C75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F132A3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1D48A45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12805191" w14:textId="77777777">
        <w:tc>
          <w:tcPr>
            <w:tcW w:w="817" w:type="dxa"/>
            <w:vAlign w:val="center"/>
          </w:tcPr>
          <w:p w14:paraId="3520683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116</w:t>
            </w:r>
          </w:p>
        </w:tc>
        <w:tc>
          <w:tcPr>
            <w:tcW w:w="1701" w:type="dxa"/>
            <w:vAlign w:val="center"/>
          </w:tcPr>
          <w:p w14:paraId="374ACEE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蒙氏认知颜色插棍</w:t>
            </w:r>
          </w:p>
        </w:tc>
        <w:tc>
          <w:tcPr>
            <w:tcW w:w="8647" w:type="dxa"/>
            <w:vAlign w:val="center"/>
          </w:tcPr>
          <w:p w14:paraId="4BEFAA3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1、产品包含≥3cm彩色木棒40根、木质插座2个≥17.2×9.5×21cm和≥9.5×3×14.8cm、≥3cm圆球5个、彩球1个。</w:t>
            </w:r>
            <w:r w:rsidRPr="00E254E1">
              <w:rPr>
                <w:rFonts w:asciiTheme="minorEastAsia" w:eastAsiaTheme="minorEastAsia" w:hAnsiTheme="minorEastAsia" w:hint="eastAsia"/>
                <w:sz w:val="24"/>
              </w:rPr>
              <w:br/>
              <w:t>2、主要材质：木质。</w:t>
            </w:r>
          </w:p>
        </w:tc>
        <w:tc>
          <w:tcPr>
            <w:tcW w:w="850" w:type="dxa"/>
            <w:vAlign w:val="center"/>
          </w:tcPr>
          <w:p w14:paraId="4460D77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236DCE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1DC465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EF386C2" w14:textId="77777777">
        <w:tc>
          <w:tcPr>
            <w:tcW w:w="817" w:type="dxa"/>
            <w:vAlign w:val="center"/>
          </w:tcPr>
          <w:p w14:paraId="5FC5E0D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117</w:t>
            </w:r>
          </w:p>
        </w:tc>
        <w:tc>
          <w:tcPr>
            <w:tcW w:w="1701" w:type="dxa"/>
            <w:vAlign w:val="center"/>
          </w:tcPr>
          <w:p w14:paraId="454FAF0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蒙氏科学实验（净水系统科学套装）</w:t>
            </w:r>
          </w:p>
        </w:tc>
        <w:tc>
          <w:tcPr>
            <w:tcW w:w="8647" w:type="dxa"/>
            <w:vAlign w:val="center"/>
          </w:tcPr>
          <w:p w14:paraId="1CF9D93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1、尺寸：≥7cm×30cm，含花岗岩石子、瓷沙、活性炭、石英砂各一包。</w:t>
            </w:r>
          </w:p>
          <w:p w14:paraId="380DCAC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2、包含的材料不可混装，需采用独立包装设计；</w:t>
            </w:r>
            <w:r w:rsidRPr="00E254E1">
              <w:rPr>
                <w:rFonts w:asciiTheme="minorEastAsia" w:eastAsiaTheme="minorEastAsia" w:hAnsiTheme="minorEastAsia" w:hint="eastAsia"/>
                <w:sz w:val="24"/>
              </w:rPr>
              <w:br/>
              <w:t>3、过滤装置材质透明塑料，具有4层。学生可直接观看实验的变化过程及结果。</w:t>
            </w:r>
          </w:p>
        </w:tc>
        <w:tc>
          <w:tcPr>
            <w:tcW w:w="850" w:type="dxa"/>
            <w:vAlign w:val="center"/>
          </w:tcPr>
          <w:p w14:paraId="0428DA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E56590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41A12AC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030BAF90" w14:textId="77777777">
        <w:tc>
          <w:tcPr>
            <w:tcW w:w="817" w:type="dxa"/>
            <w:vAlign w:val="center"/>
          </w:tcPr>
          <w:p w14:paraId="3F85B8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118</w:t>
            </w:r>
          </w:p>
        </w:tc>
        <w:tc>
          <w:tcPr>
            <w:tcW w:w="1701" w:type="dxa"/>
            <w:vAlign w:val="center"/>
          </w:tcPr>
          <w:p w14:paraId="080732D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蒙氏科学实验（磁铁套装）</w:t>
            </w:r>
          </w:p>
        </w:tc>
        <w:tc>
          <w:tcPr>
            <w:tcW w:w="8647" w:type="dxa"/>
            <w:vAlign w:val="center"/>
          </w:tcPr>
          <w:p w14:paraId="17369F4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1、产品包含磁铁、车轮、指南针、像圈等13件以上配件物品；</w:t>
            </w:r>
            <w:r w:rsidRPr="00E254E1">
              <w:rPr>
                <w:rFonts w:asciiTheme="minorEastAsia" w:eastAsiaTheme="minorEastAsia" w:hAnsiTheme="minorEastAsia" w:hint="eastAsia"/>
                <w:sz w:val="24"/>
              </w:rPr>
              <w:br/>
              <w:t>2、产品具有收纳装置。</w:t>
            </w:r>
          </w:p>
          <w:p w14:paraId="258A191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3、具有多不同的颜色，表面采用环保喷漆材料工艺；</w:t>
            </w:r>
          </w:p>
          <w:p w14:paraId="3DF1C2E7"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4、认识磁铁同性相吸，异性相斥。</w:t>
            </w:r>
          </w:p>
        </w:tc>
        <w:tc>
          <w:tcPr>
            <w:tcW w:w="850" w:type="dxa"/>
            <w:vAlign w:val="center"/>
          </w:tcPr>
          <w:p w14:paraId="7ECEE43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215288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60C1BA0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771A9E7A" w14:textId="77777777">
        <w:tc>
          <w:tcPr>
            <w:tcW w:w="817" w:type="dxa"/>
            <w:vAlign w:val="center"/>
          </w:tcPr>
          <w:p w14:paraId="725AE02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119</w:t>
            </w:r>
          </w:p>
        </w:tc>
        <w:tc>
          <w:tcPr>
            <w:tcW w:w="1701" w:type="dxa"/>
            <w:vAlign w:val="center"/>
          </w:tcPr>
          <w:p w14:paraId="23573FB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形状配对拼装</w:t>
            </w:r>
            <w:r w:rsidRPr="00E254E1">
              <w:rPr>
                <w:rFonts w:asciiTheme="minorEastAsia" w:eastAsiaTheme="minorEastAsia" w:hAnsiTheme="minorEastAsia" w:hint="eastAsia"/>
                <w:sz w:val="24"/>
              </w:rPr>
              <w:lastRenderedPageBreak/>
              <w:t>积木</w:t>
            </w:r>
          </w:p>
        </w:tc>
        <w:tc>
          <w:tcPr>
            <w:tcW w:w="8647" w:type="dxa"/>
            <w:vAlign w:val="center"/>
          </w:tcPr>
          <w:p w14:paraId="653556A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1、产品包含套柱、钓鱼、形状、水果、动物、颜色、数字、迷宫等物品，同时可</w:t>
            </w:r>
            <w:r w:rsidRPr="00E254E1">
              <w:rPr>
                <w:rFonts w:asciiTheme="minorEastAsia" w:eastAsiaTheme="minorEastAsia" w:hAnsiTheme="minorEastAsia" w:hint="eastAsia"/>
                <w:sz w:val="24"/>
              </w:rPr>
              <w:lastRenderedPageBreak/>
              <w:t>以在一张面板展示。</w:t>
            </w:r>
            <w:r w:rsidRPr="00E254E1">
              <w:rPr>
                <w:rFonts w:asciiTheme="minorEastAsia" w:eastAsiaTheme="minorEastAsia" w:hAnsiTheme="minorEastAsia" w:hint="eastAsia"/>
                <w:sz w:val="24"/>
              </w:rPr>
              <w:br/>
              <w:t>2、面板尺寸：≥45×30cm；</w:t>
            </w:r>
            <w:r w:rsidRPr="00E254E1">
              <w:rPr>
                <w:rFonts w:asciiTheme="minorEastAsia" w:eastAsiaTheme="minorEastAsia" w:hAnsiTheme="minorEastAsia" w:hint="eastAsia"/>
                <w:sz w:val="24"/>
              </w:rPr>
              <w:br/>
              <w:t>3、材质：木质。</w:t>
            </w:r>
          </w:p>
          <w:p w14:paraId="4A4B385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4、面板须具有实物孔洞，可以适配不同物品的摆放；</w:t>
            </w:r>
          </w:p>
          <w:p w14:paraId="42BC2C8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5.物品需具有多不同的颜色，表面采用环保喷漆材料工艺；</w:t>
            </w:r>
          </w:p>
        </w:tc>
        <w:tc>
          <w:tcPr>
            <w:tcW w:w="850" w:type="dxa"/>
            <w:vAlign w:val="center"/>
          </w:tcPr>
          <w:p w14:paraId="480429B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2C1AEB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3B5997A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w:t>
            </w:r>
            <w:r w:rsidRPr="00E254E1">
              <w:rPr>
                <w:rFonts w:asciiTheme="minorEastAsia" w:eastAsiaTheme="minorEastAsia" w:hAnsiTheme="minorEastAsia" w:hint="eastAsia"/>
                <w:sz w:val="24"/>
              </w:rPr>
              <w:lastRenderedPageBreak/>
              <w:t>玉溪市特殊学校</w:t>
            </w:r>
          </w:p>
        </w:tc>
      </w:tr>
      <w:tr w:rsidR="00E254E1" w:rsidRPr="00E254E1" w14:paraId="35977E30" w14:textId="77777777">
        <w:tc>
          <w:tcPr>
            <w:tcW w:w="817" w:type="dxa"/>
            <w:vAlign w:val="center"/>
          </w:tcPr>
          <w:p w14:paraId="533EA7D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120</w:t>
            </w:r>
          </w:p>
        </w:tc>
        <w:tc>
          <w:tcPr>
            <w:tcW w:w="1701" w:type="dxa"/>
            <w:vAlign w:val="center"/>
          </w:tcPr>
          <w:p w14:paraId="25BA480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蒙氏数字分解滚珠</w:t>
            </w:r>
          </w:p>
        </w:tc>
        <w:tc>
          <w:tcPr>
            <w:tcW w:w="8647" w:type="dxa"/>
            <w:vAlign w:val="center"/>
          </w:tcPr>
          <w:p w14:paraId="7669718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1、加厚椴木夹板，尺寸≥29.8*23.5cm。</w:t>
            </w:r>
            <w:r w:rsidRPr="00E254E1">
              <w:rPr>
                <w:rFonts w:asciiTheme="minorEastAsia" w:eastAsiaTheme="minorEastAsia" w:hAnsiTheme="minorEastAsia" w:hint="eastAsia"/>
                <w:sz w:val="24"/>
              </w:rPr>
              <w:br/>
              <w:t>2、包含水性笔1支、数字卡片、滚珠10颗、骰子1个；</w:t>
            </w:r>
          </w:p>
          <w:p w14:paraId="463645F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3、1-10的数字卡需为不同颜色进行分类；</w:t>
            </w:r>
          </w:p>
          <w:p w14:paraId="2B2674B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4、整体需具有计算区、数字区等不同区域的分类；</w:t>
            </w:r>
          </w:p>
          <w:p w14:paraId="7D593AF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5、滚珠须具有多不同的颜色，表面采用环保喷漆材料工艺；</w:t>
            </w:r>
          </w:p>
        </w:tc>
        <w:tc>
          <w:tcPr>
            <w:tcW w:w="850" w:type="dxa"/>
            <w:vAlign w:val="center"/>
          </w:tcPr>
          <w:p w14:paraId="6339154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FF28AD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36C4C3C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65D7AE4C" w14:textId="77777777">
        <w:tc>
          <w:tcPr>
            <w:tcW w:w="817" w:type="dxa"/>
            <w:vAlign w:val="center"/>
          </w:tcPr>
          <w:p w14:paraId="0FD0C99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121</w:t>
            </w:r>
          </w:p>
        </w:tc>
        <w:tc>
          <w:tcPr>
            <w:tcW w:w="1701" w:type="dxa"/>
            <w:vAlign w:val="center"/>
          </w:tcPr>
          <w:p w14:paraId="57D14FC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蒙氏圆形</w:t>
            </w:r>
            <w:proofErr w:type="gramStart"/>
            <w:r w:rsidRPr="00E254E1">
              <w:rPr>
                <w:rFonts w:asciiTheme="minorEastAsia" w:eastAsiaTheme="minorEastAsia" w:hAnsiTheme="minorEastAsia" w:hint="eastAsia"/>
                <w:sz w:val="24"/>
              </w:rPr>
              <w:t>敲钉台</w:t>
            </w:r>
            <w:proofErr w:type="gramEnd"/>
          </w:p>
        </w:tc>
        <w:tc>
          <w:tcPr>
            <w:tcW w:w="8647" w:type="dxa"/>
            <w:vAlign w:val="center"/>
          </w:tcPr>
          <w:p w14:paraId="13EEADE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w:t>
            </w:r>
            <w:proofErr w:type="gramStart"/>
            <w:r w:rsidRPr="00E254E1">
              <w:rPr>
                <w:rFonts w:asciiTheme="minorEastAsia" w:eastAsiaTheme="minorEastAsia" w:hAnsiTheme="minorEastAsia" w:hint="eastAsia"/>
                <w:sz w:val="24"/>
              </w:rPr>
              <w:t>敲钉台尺寸</w:t>
            </w:r>
            <w:proofErr w:type="gramEnd"/>
            <w:r w:rsidRPr="00E254E1">
              <w:rPr>
                <w:rFonts w:asciiTheme="minorEastAsia" w:eastAsiaTheme="minorEastAsia" w:hAnsiTheme="minorEastAsia" w:hint="eastAsia"/>
                <w:sz w:val="24"/>
              </w:rPr>
              <w:t>≥14×12cm；材质木质；</w:t>
            </w:r>
            <w:r w:rsidRPr="00E254E1">
              <w:rPr>
                <w:rFonts w:asciiTheme="minorEastAsia" w:eastAsiaTheme="minorEastAsia" w:hAnsiTheme="minorEastAsia" w:hint="eastAsia"/>
                <w:sz w:val="24"/>
              </w:rPr>
              <w:br/>
              <w:t>2、包含钉子、锤子、起子、</w:t>
            </w:r>
            <w:proofErr w:type="gramStart"/>
            <w:r w:rsidRPr="00E254E1">
              <w:rPr>
                <w:rFonts w:asciiTheme="minorEastAsia" w:eastAsiaTheme="minorEastAsia" w:hAnsiTheme="minorEastAsia" w:hint="eastAsia"/>
                <w:sz w:val="24"/>
              </w:rPr>
              <w:t>住推棒</w:t>
            </w:r>
            <w:proofErr w:type="gramEnd"/>
            <w:r w:rsidRPr="00E254E1">
              <w:rPr>
                <w:rFonts w:asciiTheme="minorEastAsia" w:eastAsiaTheme="minorEastAsia" w:hAnsiTheme="minorEastAsia" w:hint="eastAsia"/>
                <w:sz w:val="24"/>
              </w:rPr>
              <w:t>等物品；</w:t>
            </w:r>
          </w:p>
          <w:p w14:paraId="4691851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3、钉子须具有多种不同的颜色，表面采用环保喷漆材料工艺；</w:t>
            </w:r>
          </w:p>
        </w:tc>
        <w:tc>
          <w:tcPr>
            <w:tcW w:w="850" w:type="dxa"/>
            <w:vAlign w:val="center"/>
          </w:tcPr>
          <w:p w14:paraId="57AC13A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F7AEC5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9CAD84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1BF85FC7" w14:textId="77777777">
        <w:tc>
          <w:tcPr>
            <w:tcW w:w="817" w:type="dxa"/>
            <w:vAlign w:val="center"/>
          </w:tcPr>
          <w:p w14:paraId="1E4694A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122</w:t>
            </w:r>
          </w:p>
        </w:tc>
        <w:tc>
          <w:tcPr>
            <w:tcW w:w="1701" w:type="dxa"/>
            <w:vAlign w:val="center"/>
          </w:tcPr>
          <w:p w14:paraId="14C13B2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蒙氏早</w:t>
            </w:r>
            <w:proofErr w:type="gramStart"/>
            <w:r w:rsidRPr="00E254E1">
              <w:rPr>
                <w:rFonts w:asciiTheme="minorEastAsia" w:eastAsiaTheme="minorEastAsia" w:hAnsiTheme="minorEastAsia" w:hint="eastAsia"/>
                <w:sz w:val="24"/>
              </w:rPr>
              <w:t>教低结构</w:t>
            </w:r>
            <w:proofErr w:type="gramEnd"/>
            <w:r w:rsidRPr="00E254E1">
              <w:rPr>
                <w:rFonts w:asciiTheme="minorEastAsia" w:eastAsiaTheme="minorEastAsia" w:hAnsiTheme="minorEastAsia" w:hint="eastAsia"/>
                <w:sz w:val="24"/>
              </w:rPr>
              <w:t>材料</w:t>
            </w:r>
          </w:p>
        </w:tc>
        <w:tc>
          <w:tcPr>
            <w:tcW w:w="8647" w:type="dxa"/>
            <w:vAlign w:val="center"/>
          </w:tcPr>
          <w:p w14:paraId="540756B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1、蒙氏木质324粒pcs小可爱积木（含收纳盒）。</w:t>
            </w:r>
            <w:r w:rsidRPr="00E254E1">
              <w:rPr>
                <w:rFonts w:asciiTheme="minorEastAsia" w:eastAsiaTheme="minorEastAsia" w:hAnsiTheme="minorEastAsia" w:hint="eastAsia"/>
                <w:sz w:val="24"/>
              </w:rPr>
              <w:br/>
              <w:t>2、材料须具有多种不同的颜色，表面采用环保喷漆材料工艺；</w:t>
            </w:r>
          </w:p>
          <w:p w14:paraId="38971EA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3、盒子尺寸：≥41.5*35.3*6.5cm</w:t>
            </w:r>
          </w:p>
        </w:tc>
        <w:tc>
          <w:tcPr>
            <w:tcW w:w="850" w:type="dxa"/>
            <w:vAlign w:val="center"/>
          </w:tcPr>
          <w:p w14:paraId="1880850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57D120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7A2942E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631B6A22" w14:textId="77777777">
        <w:tc>
          <w:tcPr>
            <w:tcW w:w="817" w:type="dxa"/>
            <w:vAlign w:val="center"/>
          </w:tcPr>
          <w:p w14:paraId="227F104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123</w:t>
            </w:r>
          </w:p>
        </w:tc>
        <w:tc>
          <w:tcPr>
            <w:tcW w:w="1701" w:type="dxa"/>
            <w:vAlign w:val="center"/>
          </w:tcPr>
          <w:p w14:paraId="7F9FB24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大颗粒透光积木----阶梯积</w:t>
            </w:r>
            <w:r w:rsidRPr="00E254E1">
              <w:rPr>
                <w:rFonts w:asciiTheme="minorEastAsia" w:eastAsiaTheme="minorEastAsia" w:hAnsiTheme="minorEastAsia" w:hint="eastAsia"/>
                <w:sz w:val="24"/>
              </w:rPr>
              <w:lastRenderedPageBreak/>
              <w:t>木（含收纳盒）</w:t>
            </w:r>
          </w:p>
        </w:tc>
        <w:tc>
          <w:tcPr>
            <w:tcW w:w="8647" w:type="dxa"/>
            <w:vAlign w:val="center"/>
          </w:tcPr>
          <w:p w14:paraId="2C883D9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1、材质：木质以及亚克力；</w:t>
            </w:r>
            <w:r w:rsidRPr="00E254E1">
              <w:rPr>
                <w:rFonts w:asciiTheme="minorEastAsia" w:eastAsiaTheme="minorEastAsia" w:hAnsiTheme="minorEastAsia" w:hint="eastAsia"/>
                <w:sz w:val="24"/>
              </w:rPr>
              <w:br/>
              <w:t>2、盒子大小：≥32.5*30.5*2.7cm；</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3、积木块不低于16块，阶梯透光珠不低于16个。</w:t>
            </w:r>
          </w:p>
        </w:tc>
        <w:tc>
          <w:tcPr>
            <w:tcW w:w="850" w:type="dxa"/>
            <w:vAlign w:val="center"/>
          </w:tcPr>
          <w:p w14:paraId="01B0A3C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088BB4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48864BE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玉溪市二幼（3套）、玉溪市特</w:t>
            </w:r>
            <w:r w:rsidRPr="00E254E1">
              <w:rPr>
                <w:rFonts w:asciiTheme="minorEastAsia" w:eastAsiaTheme="minorEastAsia" w:hAnsiTheme="minorEastAsia" w:hint="eastAsia"/>
                <w:sz w:val="24"/>
              </w:rPr>
              <w:lastRenderedPageBreak/>
              <w:t>殊学校</w:t>
            </w:r>
          </w:p>
        </w:tc>
      </w:tr>
      <w:tr w:rsidR="00E254E1" w:rsidRPr="00E254E1" w14:paraId="1D1E233B" w14:textId="77777777">
        <w:tc>
          <w:tcPr>
            <w:tcW w:w="817" w:type="dxa"/>
            <w:vAlign w:val="center"/>
          </w:tcPr>
          <w:p w14:paraId="2DC38C8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124</w:t>
            </w:r>
          </w:p>
        </w:tc>
        <w:tc>
          <w:tcPr>
            <w:tcW w:w="1701" w:type="dxa"/>
            <w:vAlign w:val="center"/>
          </w:tcPr>
          <w:p w14:paraId="41F3837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大颗粒透光积木----宝石积木三拼（含收纳盒）</w:t>
            </w:r>
          </w:p>
        </w:tc>
        <w:tc>
          <w:tcPr>
            <w:tcW w:w="8647" w:type="dxa"/>
            <w:vAlign w:val="center"/>
          </w:tcPr>
          <w:p w14:paraId="360662D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1、材质：木质以及亚克力；</w:t>
            </w:r>
            <w:r w:rsidRPr="00E254E1">
              <w:rPr>
                <w:rFonts w:asciiTheme="minorEastAsia" w:eastAsiaTheme="minorEastAsia" w:hAnsiTheme="minorEastAsia" w:hint="eastAsia"/>
                <w:sz w:val="24"/>
              </w:rPr>
              <w:br/>
              <w:t>2、盒子大小：32.5*30.5*2.7cm；</w:t>
            </w:r>
            <w:r w:rsidRPr="00E254E1">
              <w:rPr>
                <w:rFonts w:asciiTheme="minorEastAsia" w:eastAsiaTheme="minorEastAsia" w:hAnsiTheme="minorEastAsia" w:hint="eastAsia"/>
                <w:sz w:val="24"/>
              </w:rPr>
              <w:br/>
              <w:t>3、积木块不低于15块，宝石透光珠不低于40个。</w:t>
            </w:r>
          </w:p>
        </w:tc>
        <w:tc>
          <w:tcPr>
            <w:tcW w:w="850" w:type="dxa"/>
            <w:vAlign w:val="center"/>
          </w:tcPr>
          <w:p w14:paraId="2E099A7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1774CA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18C372F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玉溪市二幼（3套）、玉溪市特殊学校</w:t>
            </w:r>
          </w:p>
        </w:tc>
      </w:tr>
      <w:tr w:rsidR="00E254E1" w:rsidRPr="00E254E1" w14:paraId="20820531" w14:textId="77777777">
        <w:tc>
          <w:tcPr>
            <w:tcW w:w="817" w:type="dxa"/>
            <w:vAlign w:val="center"/>
          </w:tcPr>
          <w:p w14:paraId="283A5C7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125</w:t>
            </w:r>
          </w:p>
        </w:tc>
        <w:tc>
          <w:tcPr>
            <w:tcW w:w="1701" w:type="dxa"/>
            <w:vAlign w:val="center"/>
          </w:tcPr>
          <w:p w14:paraId="61F8EB89"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平衡堆塔大师</w:t>
            </w:r>
            <w:proofErr w:type="gramEnd"/>
          </w:p>
        </w:tc>
        <w:tc>
          <w:tcPr>
            <w:tcW w:w="8647" w:type="dxa"/>
            <w:vAlign w:val="center"/>
          </w:tcPr>
          <w:p w14:paraId="2570BF1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1、材质：木质、ABS；</w:t>
            </w:r>
            <w:r w:rsidRPr="00E254E1">
              <w:rPr>
                <w:rFonts w:asciiTheme="minorEastAsia" w:eastAsiaTheme="minorEastAsia" w:hAnsiTheme="minorEastAsia" w:hint="eastAsia"/>
                <w:sz w:val="24"/>
              </w:rPr>
              <w:br/>
              <w:t>2、包含ABS</w:t>
            </w:r>
            <w:proofErr w:type="gramStart"/>
            <w:r w:rsidRPr="00E254E1">
              <w:rPr>
                <w:rFonts w:asciiTheme="minorEastAsia" w:eastAsiaTheme="minorEastAsia" w:hAnsiTheme="minorEastAsia" w:hint="eastAsia"/>
                <w:sz w:val="24"/>
              </w:rPr>
              <w:t>锥堆33个</w:t>
            </w:r>
            <w:proofErr w:type="gramEnd"/>
            <w:r w:rsidRPr="00E254E1">
              <w:rPr>
                <w:rFonts w:asciiTheme="minorEastAsia" w:eastAsiaTheme="minorEastAsia" w:hAnsiTheme="minorEastAsia" w:hint="eastAsia"/>
                <w:sz w:val="24"/>
              </w:rPr>
              <w:t>、11片榉木；</w:t>
            </w:r>
          </w:p>
          <w:p w14:paraId="716074E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w:t>
            </w:r>
            <w:proofErr w:type="gramStart"/>
            <w:r w:rsidRPr="00E254E1">
              <w:rPr>
                <w:rFonts w:asciiTheme="minorEastAsia" w:eastAsiaTheme="minorEastAsia" w:hAnsiTheme="minorEastAsia" w:hint="eastAsia"/>
                <w:sz w:val="24"/>
              </w:rPr>
              <w:t>锥堆具有</w:t>
            </w:r>
            <w:proofErr w:type="gramEnd"/>
            <w:r w:rsidRPr="00E254E1">
              <w:rPr>
                <w:rFonts w:asciiTheme="minorEastAsia" w:eastAsiaTheme="minorEastAsia" w:hAnsiTheme="minorEastAsia" w:hint="eastAsia"/>
                <w:sz w:val="24"/>
              </w:rPr>
              <w:t>多不同的颜色，表面采用环保喷漆材料工艺；</w:t>
            </w:r>
          </w:p>
        </w:tc>
        <w:tc>
          <w:tcPr>
            <w:tcW w:w="850" w:type="dxa"/>
            <w:vAlign w:val="center"/>
          </w:tcPr>
          <w:p w14:paraId="1C72AD8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6789AA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0BD25E8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玉溪市二幼（2套）、玉溪市特殊学校</w:t>
            </w:r>
          </w:p>
        </w:tc>
      </w:tr>
      <w:tr w:rsidR="00E254E1" w:rsidRPr="00E254E1" w14:paraId="32098C53" w14:textId="77777777">
        <w:tc>
          <w:tcPr>
            <w:tcW w:w="817" w:type="dxa"/>
            <w:vAlign w:val="center"/>
          </w:tcPr>
          <w:p w14:paraId="370DE49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126</w:t>
            </w:r>
          </w:p>
        </w:tc>
        <w:tc>
          <w:tcPr>
            <w:tcW w:w="1701" w:type="dxa"/>
            <w:vAlign w:val="center"/>
          </w:tcPr>
          <w:p w14:paraId="2B07731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趣味叠石组合</w:t>
            </w:r>
          </w:p>
        </w:tc>
        <w:tc>
          <w:tcPr>
            <w:tcW w:w="8647" w:type="dxa"/>
            <w:vAlign w:val="center"/>
          </w:tcPr>
          <w:p w14:paraId="57D7D57B"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1、包含36粒松木组合积木；</w:t>
            </w:r>
            <w:r w:rsidRPr="00E254E1">
              <w:rPr>
                <w:rFonts w:asciiTheme="minorEastAsia" w:eastAsiaTheme="minorEastAsia" w:hAnsiTheme="minorEastAsia" w:hint="eastAsia"/>
                <w:sz w:val="24"/>
              </w:rPr>
              <w:br/>
              <w:t>2、具有多种不同的颜色，表面采用环保喷漆材料工艺；</w:t>
            </w:r>
          </w:p>
        </w:tc>
        <w:tc>
          <w:tcPr>
            <w:tcW w:w="850" w:type="dxa"/>
            <w:vAlign w:val="center"/>
          </w:tcPr>
          <w:p w14:paraId="0E25C77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A63179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68E095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FE8CBFE" w14:textId="77777777">
        <w:tc>
          <w:tcPr>
            <w:tcW w:w="817" w:type="dxa"/>
            <w:vAlign w:val="center"/>
          </w:tcPr>
          <w:p w14:paraId="335922B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127</w:t>
            </w:r>
          </w:p>
        </w:tc>
        <w:tc>
          <w:tcPr>
            <w:tcW w:w="1701" w:type="dxa"/>
            <w:vAlign w:val="center"/>
          </w:tcPr>
          <w:p w14:paraId="7D94D8A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四季认知</w:t>
            </w:r>
          </w:p>
        </w:tc>
        <w:tc>
          <w:tcPr>
            <w:tcW w:w="8647" w:type="dxa"/>
            <w:vAlign w:val="center"/>
          </w:tcPr>
          <w:p w14:paraId="5247B41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1、包含春夏秋冬主题开放性材料套装1套；</w:t>
            </w:r>
            <w:r w:rsidRPr="00E254E1">
              <w:rPr>
                <w:rFonts w:asciiTheme="minorEastAsia" w:eastAsiaTheme="minorEastAsia" w:hAnsiTheme="minorEastAsia" w:hint="eastAsia"/>
                <w:sz w:val="24"/>
              </w:rPr>
              <w:br/>
              <w:t>2、圆形操作台1个、</w:t>
            </w:r>
            <w:proofErr w:type="gramStart"/>
            <w:r w:rsidRPr="00E254E1">
              <w:rPr>
                <w:rFonts w:asciiTheme="minorEastAsia" w:eastAsiaTheme="minorEastAsia" w:hAnsiTheme="minorEastAsia" w:hint="eastAsia"/>
                <w:sz w:val="24"/>
              </w:rPr>
              <w:t>四宫格</w:t>
            </w:r>
            <w:proofErr w:type="gramEnd"/>
            <w:r w:rsidRPr="00E254E1">
              <w:rPr>
                <w:rFonts w:asciiTheme="minorEastAsia" w:eastAsiaTheme="minorEastAsia" w:hAnsiTheme="minorEastAsia" w:hint="eastAsia"/>
                <w:sz w:val="24"/>
              </w:rPr>
              <w:t>木盒1个、四季操作材料包1套；</w:t>
            </w:r>
          </w:p>
          <w:p w14:paraId="23D5A0B7"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3、整体质感优质，无毛刺；</w:t>
            </w:r>
          </w:p>
        </w:tc>
        <w:tc>
          <w:tcPr>
            <w:tcW w:w="850" w:type="dxa"/>
            <w:vAlign w:val="center"/>
          </w:tcPr>
          <w:p w14:paraId="558360B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C21932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1F17677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玉溪市二幼、玉溪市特殊学校</w:t>
            </w:r>
          </w:p>
        </w:tc>
      </w:tr>
      <w:tr w:rsidR="00E254E1" w:rsidRPr="00E254E1" w14:paraId="7DB25126" w14:textId="77777777">
        <w:tc>
          <w:tcPr>
            <w:tcW w:w="817" w:type="dxa"/>
            <w:vAlign w:val="center"/>
          </w:tcPr>
          <w:p w14:paraId="00E6BCF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128</w:t>
            </w:r>
          </w:p>
        </w:tc>
        <w:tc>
          <w:tcPr>
            <w:tcW w:w="1701" w:type="dxa"/>
            <w:vAlign w:val="center"/>
          </w:tcPr>
          <w:p w14:paraId="2EEC4CF0"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木质七</w:t>
            </w:r>
            <w:proofErr w:type="gramEnd"/>
            <w:r w:rsidRPr="00E254E1">
              <w:rPr>
                <w:rFonts w:asciiTheme="minorEastAsia" w:eastAsiaTheme="minorEastAsia" w:hAnsiTheme="minorEastAsia" w:hint="eastAsia"/>
                <w:sz w:val="24"/>
              </w:rPr>
              <w:t>大洋印章</w:t>
            </w:r>
          </w:p>
        </w:tc>
        <w:tc>
          <w:tcPr>
            <w:tcW w:w="8647" w:type="dxa"/>
            <w:vAlign w:val="center"/>
          </w:tcPr>
          <w:p w14:paraId="3A505AA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1、尺寸：≥15*18cm；</w:t>
            </w:r>
            <w:r w:rsidRPr="00E254E1">
              <w:rPr>
                <w:rFonts w:asciiTheme="minorEastAsia" w:eastAsiaTheme="minorEastAsia" w:hAnsiTheme="minorEastAsia" w:hint="eastAsia"/>
                <w:sz w:val="24"/>
              </w:rPr>
              <w:br/>
              <w:t>2、材质：</w:t>
            </w:r>
            <w:proofErr w:type="gramStart"/>
            <w:r w:rsidRPr="00E254E1">
              <w:rPr>
                <w:rFonts w:asciiTheme="minorEastAsia" w:eastAsiaTheme="minorEastAsia" w:hAnsiTheme="minorEastAsia" w:hint="eastAsia"/>
                <w:sz w:val="24"/>
              </w:rPr>
              <w:t>榉</w:t>
            </w:r>
            <w:proofErr w:type="gramEnd"/>
            <w:r w:rsidRPr="00E254E1">
              <w:rPr>
                <w:rFonts w:asciiTheme="minorEastAsia" w:eastAsiaTheme="minorEastAsia" w:hAnsiTheme="minorEastAsia" w:hint="eastAsia"/>
                <w:sz w:val="24"/>
              </w:rPr>
              <w:t>木；</w:t>
            </w:r>
            <w:r w:rsidRPr="00E254E1">
              <w:rPr>
                <w:rFonts w:asciiTheme="minorEastAsia" w:eastAsiaTheme="minorEastAsia" w:hAnsiTheme="minorEastAsia" w:hint="eastAsia"/>
                <w:sz w:val="24"/>
              </w:rPr>
              <w:br/>
              <w:t>3、具有收纳托盘。</w:t>
            </w:r>
          </w:p>
        </w:tc>
        <w:tc>
          <w:tcPr>
            <w:tcW w:w="850" w:type="dxa"/>
            <w:vAlign w:val="center"/>
          </w:tcPr>
          <w:p w14:paraId="37B3426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307375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76E3013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7F8EACC6" w14:textId="77777777">
        <w:tc>
          <w:tcPr>
            <w:tcW w:w="817" w:type="dxa"/>
            <w:vAlign w:val="center"/>
          </w:tcPr>
          <w:p w14:paraId="3CE02B9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129</w:t>
            </w:r>
          </w:p>
        </w:tc>
        <w:tc>
          <w:tcPr>
            <w:tcW w:w="1701" w:type="dxa"/>
            <w:vAlign w:val="center"/>
          </w:tcPr>
          <w:p w14:paraId="7EF54BB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木质放大镜</w:t>
            </w:r>
          </w:p>
        </w:tc>
        <w:tc>
          <w:tcPr>
            <w:tcW w:w="8647" w:type="dxa"/>
            <w:vAlign w:val="center"/>
          </w:tcPr>
          <w:p w14:paraId="2367BCF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1、尺寸：≥11.5*21.8cm；</w:t>
            </w:r>
            <w:r w:rsidRPr="00E254E1">
              <w:rPr>
                <w:rFonts w:asciiTheme="minorEastAsia" w:eastAsiaTheme="minorEastAsia" w:hAnsiTheme="minorEastAsia" w:hint="eastAsia"/>
                <w:sz w:val="24"/>
              </w:rPr>
              <w:br/>
              <w:t>2、镜面：8.5cm</w:t>
            </w:r>
            <w:r w:rsidRPr="00E254E1">
              <w:rPr>
                <w:rFonts w:asciiTheme="minorEastAsia" w:eastAsiaTheme="minorEastAsia" w:hAnsiTheme="minorEastAsia" w:hint="eastAsia"/>
                <w:sz w:val="24"/>
              </w:rPr>
              <w:br/>
              <w:t>3、手柄：10.3cm</w:t>
            </w:r>
            <w:r w:rsidRPr="00E254E1">
              <w:rPr>
                <w:rFonts w:asciiTheme="minorEastAsia" w:eastAsiaTheme="minorEastAsia" w:hAnsiTheme="minorEastAsia" w:hint="eastAsia"/>
                <w:sz w:val="24"/>
              </w:rPr>
              <w:br/>
              <w:t>4、支架：27.2*14.5cm</w:t>
            </w:r>
          </w:p>
        </w:tc>
        <w:tc>
          <w:tcPr>
            <w:tcW w:w="850" w:type="dxa"/>
            <w:vAlign w:val="center"/>
          </w:tcPr>
          <w:p w14:paraId="5DC872BE"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6DE6D34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4B43B54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7CF243A7" w14:textId="77777777">
        <w:tc>
          <w:tcPr>
            <w:tcW w:w="817" w:type="dxa"/>
            <w:vAlign w:val="center"/>
          </w:tcPr>
          <w:p w14:paraId="1F87206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130</w:t>
            </w:r>
          </w:p>
        </w:tc>
        <w:tc>
          <w:tcPr>
            <w:tcW w:w="1701" w:type="dxa"/>
            <w:vAlign w:val="center"/>
          </w:tcPr>
          <w:p w14:paraId="1DF35F5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roofErr w:type="gramStart"/>
            <w:r w:rsidRPr="00E254E1">
              <w:rPr>
                <w:rFonts w:asciiTheme="minorEastAsia" w:eastAsiaTheme="minorEastAsia" w:hAnsiTheme="minorEastAsia" w:hint="eastAsia"/>
                <w:sz w:val="24"/>
              </w:rPr>
              <w:t>人款配对磁力环</w:t>
            </w:r>
            <w:proofErr w:type="gramEnd"/>
          </w:p>
        </w:tc>
        <w:tc>
          <w:tcPr>
            <w:tcW w:w="8647" w:type="dxa"/>
            <w:vAlign w:val="center"/>
          </w:tcPr>
          <w:p w14:paraId="1C9D8ED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1、材质：金属</w:t>
            </w:r>
            <w:r w:rsidRPr="00E254E1">
              <w:rPr>
                <w:rFonts w:asciiTheme="minorEastAsia" w:eastAsiaTheme="minorEastAsia" w:hAnsiTheme="minorEastAsia" w:hint="eastAsia"/>
                <w:sz w:val="24"/>
              </w:rPr>
              <w:br/>
              <w:t>2、柱长：≥15.5cm，</w:t>
            </w:r>
            <w:r w:rsidRPr="00E254E1">
              <w:rPr>
                <w:rFonts w:asciiTheme="minorEastAsia" w:eastAsiaTheme="minorEastAsia" w:hAnsiTheme="minorEastAsia" w:hint="eastAsia"/>
                <w:sz w:val="24"/>
              </w:rPr>
              <w:br/>
              <w:t>3、珠子：≥3*1cm</w:t>
            </w:r>
            <w:r w:rsidRPr="00E254E1">
              <w:rPr>
                <w:rFonts w:asciiTheme="minorEastAsia" w:eastAsiaTheme="minorEastAsia" w:hAnsiTheme="minorEastAsia" w:hint="eastAsia"/>
                <w:sz w:val="24"/>
              </w:rPr>
              <w:br/>
              <w:t>4、包含配套磁环不少于16个，54个题卡。</w:t>
            </w:r>
          </w:p>
        </w:tc>
        <w:tc>
          <w:tcPr>
            <w:tcW w:w="850" w:type="dxa"/>
            <w:vAlign w:val="center"/>
          </w:tcPr>
          <w:p w14:paraId="637D4F6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95B197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16EC291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0855FD61" w14:textId="77777777">
        <w:tc>
          <w:tcPr>
            <w:tcW w:w="817" w:type="dxa"/>
            <w:vAlign w:val="center"/>
          </w:tcPr>
          <w:p w14:paraId="751A631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131</w:t>
            </w:r>
          </w:p>
        </w:tc>
        <w:tc>
          <w:tcPr>
            <w:tcW w:w="1701" w:type="dxa"/>
            <w:vAlign w:val="center"/>
          </w:tcPr>
          <w:p w14:paraId="10593CB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感官沙漏</w:t>
            </w:r>
          </w:p>
        </w:tc>
        <w:tc>
          <w:tcPr>
            <w:tcW w:w="8647" w:type="dxa"/>
            <w:vAlign w:val="center"/>
          </w:tcPr>
          <w:p w14:paraId="4A7AB84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1.4个为组</w:t>
            </w:r>
            <w:r w:rsidRPr="00E254E1">
              <w:rPr>
                <w:rFonts w:asciiTheme="minorEastAsia" w:eastAsiaTheme="minorEastAsia" w:hAnsiTheme="minorEastAsia" w:hint="eastAsia"/>
                <w:sz w:val="24"/>
              </w:rPr>
              <w:br/>
              <w:t>2.尺寸：≥22*8cm；</w:t>
            </w:r>
          </w:p>
          <w:p w14:paraId="60FB80E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3.滴漏呈现状态为水滴形；</w:t>
            </w:r>
          </w:p>
        </w:tc>
        <w:tc>
          <w:tcPr>
            <w:tcW w:w="850" w:type="dxa"/>
            <w:vAlign w:val="center"/>
          </w:tcPr>
          <w:p w14:paraId="2B8D48A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62A137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773A081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32718E0A" w14:textId="77777777">
        <w:tc>
          <w:tcPr>
            <w:tcW w:w="817" w:type="dxa"/>
            <w:vAlign w:val="center"/>
          </w:tcPr>
          <w:p w14:paraId="65E6389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132</w:t>
            </w:r>
          </w:p>
        </w:tc>
        <w:tc>
          <w:tcPr>
            <w:tcW w:w="1701" w:type="dxa"/>
            <w:vAlign w:val="center"/>
          </w:tcPr>
          <w:p w14:paraId="4C160E9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玩具置物架</w:t>
            </w:r>
          </w:p>
        </w:tc>
        <w:tc>
          <w:tcPr>
            <w:tcW w:w="8647" w:type="dxa"/>
            <w:vAlign w:val="center"/>
          </w:tcPr>
          <w:p w14:paraId="0539810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1、材质：木质，原木色，</w:t>
            </w:r>
            <w:r w:rsidRPr="00E254E1">
              <w:rPr>
                <w:rFonts w:asciiTheme="minorEastAsia" w:eastAsiaTheme="minorEastAsia" w:hAnsiTheme="minorEastAsia" w:hint="eastAsia"/>
                <w:sz w:val="24"/>
              </w:rPr>
              <w:br/>
              <w:t>2、尺寸≥98*40*100mm</w:t>
            </w:r>
            <w:r w:rsidRPr="00E254E1">
              <w:rPr>
                <w:rFonts w:asciiTheme="minorEastAsia" w:eastAsiaTheme="minorEastAsia" w:hAnsiTheme="minorEastAsia" w:hint="eastAsia"/>
                <w:sz w:val="24"/>
              </w:rPr>
              <w:br/>
              <w:t>3、具有不少于32个</w:t>
            </w:r>
            <w:proofErr w:type="gramStart"/>
            <w:r w:rsidRPr="00E254E1">
              <w:rPr>
                <w:rFonts w:asciiTheme="minorEastAsia" w:eastAsiaTheme="minorEastAsia" w:hAnsiTheme="minorEastAsia" w:hint="eastAsia"/>
                <w:sz w:val="24"/>
              </w:rPr>
              <w:t>钩</w:t>
            </w:r>
            <w:proofErr w:type="gramEnd"/>
            <w:r w:rsidRPr="00E254E1">
              <w:rPr>
                <w:rFonts w:asciiTheme="minorEastAsia" w:eastAsiaTheme="minorEastAsia" w:hAnsiTheme="minorEastAsia" w:hint="eastAsia"/>
                <w:sz w:val="24"/>
              </w:rPr>
              <w:t>装置。</w:t>
            </w:r>
          </w:p>
        </w:tc>
        <w:tc>
          <w:tcPr>
            <w:tcW w:w="850" w:type="dxa"/>
            <w:vAlign w:val="center"/>
          </w:tcPr>
          <w:p w14:paraId="0A16E34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B19BB1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152B1FD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24B42B25" w14:textId="77777777">
        <w:tc>
          <w:tcPr>
            <w:tcW w:w="817" w:type="dxa"/>
            <w:vAlign w:val="center"/>
          </w:tcPr>
          <w:p w14:paraId="4962F70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133</w:t>
            </w:r>
          </w:p>
        </w:tc>
        <w:tc>
          <w:tcPr>
            <w:tcW w:w="1701" w:type="dxa"/>
            <w:vAlign w:val="center"/>
          </w:tcPr>
          <w:p w14:paraId="74AC199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情绪卡片</w:t>
            </w:r>
          </w:p>
        </w:tc>
        <w:tc>
          <w:tcPr>
            <w:tcW w:w="8647" w:type="dxa"/>
            <w:vAlign w:val="center"/>
          </w:tcPr>
          <w:p w14:paraId="095DAED7"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1、包含不少于20张不同植物拼接而成的情绪卡片。</w:t>
            </w:r>
            <w:r w:rsidRPr="00E254E1">
              <w:rPr>
                <w:rFonts w:asciiTheme="minorEastAsia" w:eastAsiaTheme="minorEastAsia" w:hAnsiTheme="minorEastAsia" w:hint="eastAsia"/>
                <w:sz w:val="24"/>
              </w:rPr>
              <w:br/>
              <w:t>2、拼接卡片经过过塑处理。</w:t>
            </w:r>
          </w:p>
        </w:tc>
        <w:tc>
          <w:tcPr>
            <w:tcW w:w="850" w:type="dxa"/>
            <w:vAlign w:val="center"/>
          </w:tcPr>
          <w:p w14:paraId="6A09159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98E377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5FF3BD5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4C77BBCD" w14:textId="77777777">
        <w:tc>
          <w:tcPr>
            <w:tcW w:w="817" w:type="dxa"/>
            <w:vAlign w:val="center"/>
          </w:tcPr>
          <w:p w14:paraId="2EE7F12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134</w:t>
            </w:r>
          </w:p>
        </w:tc>
        <w:tc>
          <w:tcPr>
            <w:tcW w:w="1701" w:type="dxa"/>
            <w:vAlign w:val="center"/>
          </w:tcPr>
          <w:p w14:paraId="131C10C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情绪玩偶</w:t>
            </w:r>
          </w:p>
        </w:tc>
        <w:tc>
          <w:tcPr>
            <w:tcW w:w="8647" w:type="dxa"/>
            <w:vAlign w:val="center"/>
          </w:tcPr>
          <w:p w14:paraId="36BD9749" w14:textId="77777777" w:rsidR="00BB5D25" w:rsidRPr="00E254E1" w:rsidRDefault="00000000">
            <w:pPr>
              <w:widowControl/>
              <w:spacing w:after="0" w:line="360" w:lineRule="atLeast"/>
              <w:jc w:val="left"/>
              <w:rPr>
                <w:sz w:val="24"/>
              </w:rPr>
            </w:pPr>
            <w:r w:rsidRPr="00E254E1">
              <w:rPr>
                <w:rStyle w:val="af7"/>
                <w:rFonts w:hint="eastAsia"/>
                <w:sz w:val="24"/>
              </w:rPr>
              <w:t>1.</w:t>
            </w:r>
            <w:r w:rsidRPr="00E254E1">
              <w:rPr>
                <w:rStyle w:val="af7"/>
                <w:sz w:val="24"/>
              </w:rPr>
              <w:t>面料材质</w:t>
            </w:r>
            <w:r w:rsidRPr="00E254E1">
              <w:rPr>
                <w:sz w:val="24"/>
              </w:rPr>
              <w:t>：采用水晶超柔布艺，触感柔软亲肤，不掉毛、无异味、</w:t>
            </w:r>
            <w:proofErr w:type="gramStart"/>
            <w:r w:rsidRPr="00E254E1">
              <w:rPr>
                <w:sz w:val="24"/>
              </w:rPr>
              <w:t>不</w:t>
            </w:r>
            <w:proofErr w:type="gramEnd"/>
            <w:r w:rsidRPr="00E254E1">
              <w:rPr>
                <w:sz w:val="24"/>
              </w:rPr>
              <w:t>起球</w:t>
            </w:r>
          </w:p>
          <w:p w14:paraId="2261AD4E" w14:textId="77777777" w:rsidR="00BB5D25" w:rsidRPr="00E254E1" w:rsidRDefault="00000000">
            <w:pPr>
              <w:widowControl/>
              <w:spacing w:after="0" w:line="360" w:lineRule="atLeast"/>
              <w:jc w:val="left"/>
              <w:rPr>
                <w:sz w:val="24"/>
              </w:rPr>
            </w:pPr>
            <w:r w:rsidRPr="00E254E1">
              <w:rPr>
                <w:rStyle w:val="af7"/>
                <w:rFonts w:hint="eastAsia"/>
                <w:sz w:val="24"/>
              </w:rPr>
              <w:lastRenderedPageBreak/>
              <w:t>2.</w:t>
            </w:r>
            <w:r w:rsidRPr="00E254E1">
              <w:rPr>
                <w:rStyle w:val="af7"/>
                <w:sz w:val="24"/>
              </w:rPr>
              <w:t>填充材质</w:t>
            </w:r>
            <w:r w:rsidRPr="00E254E1">
              <w:rPr>
                <w:sz w:val="24"/>
              </w:rPr>
              <w:t>：内部填充高弹</w:t>
            </w:r>
            <w:r w:rsidRPr="00E254E1">
              <w:rPr>
                <w:sz w:val="24"/>
              </w:rPr>
              <w:t xml:space="preserve"> PP </w:t>
            </w:r>
            <w:r w:rsidRPr="00E254E1">
              <w:rPr>
                <w:sz w:val="24"/>
              </w:rPr>
              <w:t>棉，填充饱满均匀，回弹好、不易结块变形</w:t>
            </w:r>
          </w:p>
          <w:p w14:paraId="18423E63" w14:textId="77777777" w:rsidR="00BB5D25" w:rsidRPr="00E254E1" w:rsidRDefault="00000000">
            <w:pPr>
              <w:widowControl/>
              <w:spacing w:after="0" w:line="360" w:lineRule="atLeast"/>
              <w:jc w:val="left"/>
              <w:rPr>
                <w:sz w:val="24"/>
              </w:rPr>
            </w:pPr>
            <w:r w:rsidRPr="00E254E1">
              <w:rPr>
                <w:rStyle w:val="af7"/>
                <w:rFonts w:hint="eastAsia"/>
                <w:sz w:val="24"/>
              </w:rPr>
              <w:t>3.</w:t>
            </w:r>
            <w:r w:rsidRPr="00E254E1">
              <w:rPr>
                <w:rStyle w:val="af7"/>
                <w:sz w:val="24"/>
              </w:rPr>
              <w:t>尺寸规格</w:t>
            </w:r>
            <w:r w:rsidRPr="00E254E1">
              <w:rPr>
                <w:sz w:val="24"/>
              </w:rPr>
              <w:t>：整体高度</w:t>
            </w:r>
            <w:r w:rsidRPr="00E254E1">
              <w:rPr>
                <w:sz w:val="24"/>
              </w:rPr>
              <w:t>≥1</w:t>
            </w:r>
            <w:r w:rsidRPr="00E254E1">
              <w:rPr>
                <w:rFonts w:hint="eastAsia"/>
                <w:sz w:val="24"/>
              </w:rPr>
              <w:t>4.</w:t>
            </w:r>
            <w:r w:rsidRPr="00E254E1">
              <w:rPr>
                <w:sz w:val="24"/>
              </w:rPr>
              <w:t>5cm</w:t>
            </w:r>
            <w:r w:rsidRPr="00E254E1">
              <w:rPr>
                <w:rFonts w:hint="eastAsia"/>
                <w:sz w:val="24"/>
              </w:rPr>
              <w:t>，彩色款</w:t>
            </w:r>
            <w:r w:rsidRPr="00E254E1">
              <w:rPr>
                <w:sz w:val="24"/>
              </w:rPr>
              <w:t>，尺寸适中，便于幼儿抓握、拥抱与操作</w:t>
            </w:r>
          </w:p>
          <w:p w14:paraId="40602685" w14:textId="77777777" w:rsidR="00BB5D25" w:rsidRPr="00E254E1" w:rsidRDefault="00000000">
            <w:pPr>
              <w:widowControl/>
              <w:spacing w:after="0" w:line="360" w:lineRule="atLeast"/>
              <w:jc w:val="left"/>
              <w:rPr>
                <w:sz w:val="24"/>
              </w:rPr>
            </w:pPr>
            <w:r w:rsidRPr="00E254E1">
              <w:rPr>
                <w:rStyle w:val="af7"/>
                <w:rFonts w:hint="eastAsia"/>
                <w:sz w:val="24"/>
              </w:rPr>
              <w:t>4.</w:t>
            </w:r>
            <w:r w:rsidRPr="00E254E1">
              <w:rPr>
                <w:rStyle w:val="af7"/>
                <w:sz w:val="24"/>
              </w:rPr>
              <w:t>外观设计</w:t>
            </w:r>
            <w:r w:rsidRPr="00E254E1">
              <w:rPr>
                <w:sz w:val="24"/>
              </w:rPr>
              <w:t>：包含多种情绪表情（开心、生气、难过、害怕等），造型生动，辨识度高</w:t>
            </w:r>
          </w:p>
          <w:p w14:paraId="43B28BE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Style w:val="af7"/>
                <w:rFonts w:hint="eastAsia"/>
                <w:sz w:val="24"/>
              </w:rPr>
              <w:t>5.</w:t>
            </w:r>
            <w:r w:rsidRPr="00E254E1">
              <w:rPr>
                <w:rStyle w:val="af7"/>
                <w:sz w:val="24"/>
              </w:rPr>
              <w:t>工艺安全</w:t>
            </w:r>
            <w:r w:rsidRPr="00E254E1">
              <w:rPr>
                <w:sz w:val="24"/>
              </w:rPr>
              <w:t>：缝线牢固精密，无外露线头，无尖锐配件，安全耐用</w:t>
            </w:r>
          </w:p>
        </w:tc>
        <w:tc>
          <w:tcPr>
            <w:tcW w:w="850" w:type="dxa"/>
            <w:vAlign w:val="center"/>
          </w:tcPr>
          <w:p w14:paraId="33AD7FE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2114F4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0D1A7E9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w:t>
            </w:r>
            <w:r w:rsidRPr="00E254E1">
              <w:rPr>
                <w:rFonts w:asciiTheme="minorEastAsia" w:eastAsiaTheme="minorEastAsia" w:hAnsiTheme="minorEastAsia" w:hint="eastAsia"/>
                <w:sz w:val="24"/>
              </w:rPr>
              <w:lastRenderedPageBreak/>
              <w:t>幼、玉溪市特殊学校</w:t>
            </w:r>
          </w:p>
        </w:tc>
      </w:tr>
      <w:tr w:rsidR="00E254E1" w:rsidRPr="00E254E1" w14:paraId="054A3AAC" w14:textId="77777777">
        <w:tc>
          <w:tcPr>
            <w:tcW w:w="817" w:type="dxa"/>
            <w:vAlign w:val="center"/>
          </w:tcPr>
          <w:p w14:paraId="286C89D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135</w:t>
            </w:r>
          </w:p>
        </w:tc>
        <w:tc>
          <w:tcPr>
            <w:tcW w:w="1701" w:type="dxa"/>
            <w:vAlign w:val="center"/>
          </w:tcPr>
          <w:p w14:paraId="66F15CF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自然干果</w:t>
            </w:r>
          </w:p>
        </w:tc>
        <w:tc>
          <w:tcPr>
            <w:tcW w:w="8647" w:type="dxa"/>
            <w:vAlign w:val="center"/>
          </w:tcPr>
          <w:p w14:paraId="54894C3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1、包含不同植物混装干果，盒装。</w:t>
            </w:r>
            <w:r w:rsidRPr="00E254E1">
              <w:rPr>
                <w:rFonts w:asciiTheme="minorEastAsia" w:eastAsiaTheme="minorEastAsia" w:hAnsiTheme="minorEastAsia" w:hint="eastAsia"/>
                <w:sz w:val="24"/>
              </w:rPr>
              <w:br/>
              <w:t>2、规格：≥11.7*17*3.5cm</w:t>
            </w:r>
          </w:p>
        </w:tc>
        <w:tc>
          <w:tcPr>
            <w:tcW w:w="850" w:type="dxa"/>
            <w:vAlign w:val="center"/>
          </w:tcPr>
          <w:p w14:paraId="323DF94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E90F91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6AB0376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F41AEA9" w14:textId="77777777">
        <w:tc>
          <w:tcPr>
            <w:tcW w:w="817" w:type="dxa"/>
            <w:vAlign w:val="center"/>
          </w:tcPr>
          <w:p w14:paraId="0BB97A3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136</w:t>
            </w:r>
          </w:p>
        </w:tc>
        <w:tc>
          <w:tcPr>
            <w:tcW w:w="1701" w:type="dxa"/>
            <w:vAlign w:val="center"/>
          </w:tcPr>
          <w:p w14:paraId="6591ECB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手写黑板</w:t>
            </w:r>
          </w:p>
        </w:tc>
        <w:tc>
          <w:tcPr>
            <w:tcW w:w="8647" w:type="dxa"/>
            <w:vAlign w:val="center"/>
          </w:tcPr>
          <w:p w14:paraId="2A3206F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1、尺寸：≥47*25cm</w:t>
            </w:r>
            <w:r w:rsidRPr="00E254E1">
              <w:rPr>
                <w:rFonts w:asciiTheme="minorEastAsia" w:eastAsiaTheme="minorEastAsia" w:hAnsiTheme="minorEastAsia" w:hint="eastAsia"/>
                <w:sz w:val="24"/>
              </w:rPr>
              <w:br/>
              <w:t>2、材质：木质三脚架；</w:t>
            </w:r>
            <w:r w:rsidRPr="00E254E1">
              <w:rPr>
                <w:rFonts w:asciiTheme="minorEastAsia" w:eastAsiaTheme="minorEastAsia" w:hAnsiTheme="minorEastAsia" w:hint="eastAsia"/>
                <w:sz w:val="24"/>
              </w:rPr>
              <w:br/>
              <w:t>3、具有黑色书写图层。</w:t>
            </w:r>
          </w:p>
        </w:tc>
        <w:tc>
          <w:tcPr>
            <w:tcW w:w="850" w:type="dxa"/>
            <w:vAlign w:val="center"/>
          </w:tcPr>
          <w:p w14:paraId="5C40E75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0F82A1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0B733E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7C6A3A5F" w14:textId="77777777">
        <w:tc>
          <w:tcPr>
            <w:tcW w:w="817" w:type="dxa"/>
            <w:vAlign w:val="center"/>
          </w:tcPr>
          <w:p w14:paraId="75D67BC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137</w:t>
            </w:r>
          </w:p>
        </w:tc>
        <w:tc>
          <w:tcPr>
            <w:tcW w:w="1701" w:type="dxa"/>
            <w:vAlign w:val="center"/>
          </w:tcPr>
          <w:p w14:paraId="40589C0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艺术操作材料</w:t>
            </w:r>
          </w:p>
        </w:tc>
        <w:tc>
          <w:tcPr>
            <w:tcW w:w="8647" w:type="dxa"/>
            <w:vAlign w:val="center"/>
          </w:tcPr>
          <w:p w14:paraId="22676F4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1、材质：木制；</w:t>
            </w:r>
            <w:r w:rsidRPr="00E254E1">
              <w:rPr>
                <w:rFonts w:asciiTheme="minorEastAsia" w:eastAsiaTheme="minorEastAsia" w:hAnsiTheme="minorEastAsia" w:hint="eastAsia"/>
                <w:sz w:val="24"/>
              </w:rPr>
              <w:br/>
              <w:t>2、含：操作卡片1张、木制材料不少于26块、面部木板不少于1块。</w:t>
            </w:r>
          </w:p>
        </w:tc>
        <w:tc>
          <w:tcPr>
            <w:tcW w:w="850" w:type="dxa"/>
            <w:vAlign w:val="center"/>
          </w:tcPr>
          <w:p w14:paraId="75248E0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6693B7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5E1C3D5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玉溪市二幼、玉溪市特殊学校</w:t>
            </w:r>
          </w:p>
        </w:tc>
      </w:tr>
      <w:tr w:rsidR="00E254E1" w:rsidRPr="00E254E1" w14:paraId="1A65CA58" w14:textId="77777777">
        <w:tc>
          <w:tcPr>
            <w:tcW w:w="817" w:type="dxa"/>
            <w:vAlign w:val="center"/>
          </w:tcPr>
          <w:p w14:paraId="124E53D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138</w:t>
            </w:r>
          </w:p>
        </w:tc>
        <w:tc>
          <w:tcPr>
            <w:tcW w:w="1701" w:type="dxa"/>
            <w:vAlign w:val="center"/>
          </w:tcPr>
          <w:p w14:paraId="61F20B6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扭扭乐</w:t>
            </w:r>
          </w:p>
        </w:tc>
        <w:tc>
          <w:tcPr>
            <w:tcW w:w="8647" w:type="dxa"/>
            <w:vAlign w:val="center"/>
          </w:tcPr>
          <w:p w14:paraId="1DAD75F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1、材质：塑胶材质；</w:t>
            </w:r>
            <w:r w:rsidRPr="00E254E1">
              <w:rPr>
                <w:rFonts w:asciiTheme="minorEastAsia" w:eastAsiaTheme="minorEastAsia" w:hAnsiTheme="minorEastAsia" w:hint="eastAsia"/>
                <w:sz w:val="24"/>
              </w:rPr>
              <w:br/>
              <w:t>2、具有多种颜色，单套数量不低于30根；</w:t>
            </w:r>
          </w:p>
          <w:p w14:paraId="229474D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3.折叠后的塑性性能好，不易变形；</w:t>
            </w:r>
          </w:p>
        </w:tc>
        <w:tc>
          <w:tcPr>
            <w:tcW w:w="850" w:type="dxa"/>
            <w:vAlign w:val="center"/>
          </w:tcPr>
          <w:p w14:paraId="3453B86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AD5D56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4869B58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玉溪市二幼、玉溪市特殊学校</w:t>
            </w:r>
          </w:p>
        </w:tc>
      </w:tr>
      <w:tr w:rsidR="00E254E1" w:rsidRPr="00E254E1" w14:paraId="063CBAB2" w14:textId="77777777">
        <w:tc>
          <w:tcPr>
            <w:tcW w:w="817" w:type="dxa"/>
            <w:vAlign w:val="center"/>
          </w:tcPr>
          <w:p w14:paraId="4E1064B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139</w:t>
            </w:r>
          </w:p>
        </w:tc>
        <w:tc>
          <w:tcPr>
            <w:tcW w:w="1701" w:type="dxa"/>
            <w:vAlign w:val="center"/>
          </w:tcPr>
          <w:p w14:paraId="65F3A22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毛毡纽扣手环</w:t>
            </w:r>
          </w:p>
        </w:tc>
        <w:tc>
          <w:tcPr>
            <w:tcW w:w="8647" w:type="dxa"/>
            <w:vAlign w:val="center"/>
          </w:tcPr>
          <w:p w14:paraId="4EA0B9C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1、材质：布艺；</w:t>
            </w:r>
            <w:r w:rsidRPr="00E254E1">
              <w:rPr>
                <w:rFonts w:asciiTheme="minorEastAsia" w:eastAsiaTheme="minorEastAsia" w:hAnsiTheme="minorEastAsia" w:hint="eastAsia"/>
                <w:sz w:val="24"/>
              </w:rPr>
              <w:br/>
              <w:t>2、具有多种颜色，单套数量不低于30根；</w:t>
            </w:r>
          </w:p>
          <w:p w14:paraId="07044B6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3、固定位置具有纽扣</w:t>
            </w:r>
          </w:p>
        </w:tc>
        <w:tc>
          <w:tcPr>
            <w:tcW w:w="850" w:type="dxa"/>
            <w:vAlign w:val="center"/>
          </w:tcPr>
          <w:p w14:paraId="4ACCAFA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97AF38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6CDD70C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w:t>
            </w:r>
            <w:r w:rsidRPr="00E254E1">
              <w:rPr>
                <w:rFonts w:asciiTheme="minorEastAsia" w:eastAsiaTheme="minorEastAsia" w:hAnsiTheme="minorEastAsia" w:hint="eastAsia"/>
                <w:sz w:val="24"/>
              </w:rPr>
              <w:lastRenderedPageBreak/>
              <w:t>玉溪市特殊学校</w:t>
            </w:r>
          </w:p>
        </w:tc>
      </w:tr>
      <w:tr w:rsidR="00E254E1" w:rsidRPr="00E254E1" w14:paraId="1274B740" w14:textId="77777777">
        <w:tc>
          <w:tcPr>
            <w:tcW w:w="817" w:type="dxa"/>
            <w:vAlign w:val="center"/>
          </w:tcPr>
          <w:p w14:paraId="62D2F2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140</w:t>
            </w:r>
          </w:p>
        </w:tc>
        <w:tc>
          <w:tcPr>
            <w:tcW w:w="1701" w:type="dxa"/>
            <w:vAlign w:val="center"/>
          </w:tcPr>
          <w:p w14:paraId="51BCDF7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蒙氏等分板</w:t>
            </w:r>
          </w:p>
        </w:tc>
        <w:tc>
          <w:tcPr>
            <w:tcW w:w="8647" w:type="dxa"/>
            <w:vAlign w:val="center"/>
          </w:tcPr>
          <w:p w14:paraId="55D5620C" w14:textId="77777777" w:rsidR="00BB5D25" w:rsidRPr="00E254E1" w:rsidRDefault="00000000">
            <w:pPr>
              <w:numPr>
                <w:ilvl w:val="0"/>
                <w:numId w:val="10"/>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产品为15格样式,具有45块积木不同的分解与组合。</w:t>
            </w:r>
            <w:r w:rsidRPr="00E254E1">
              <w:rPr>
                <w:rFonts w:asciiTheme="minorEastAsia" w:eastAsiaTheme="minorEastAsia" w:hAnsiTheme="minorEastAsia" w:hint="eastAsia"/>
                <w:sz w:val="24"/>
              </w:rPr>
              <w:br/>
              <w:t>2、尺寸：≥40*22cm。</w:t>
            </w:r>
            <w:r w:rsidRPr="00E254E1">
              <w:rPr>
                <w:rFonts w:asciiTheme="minorEastAsia" w:eastAsiaTheme="minorEastAsia" w:hAnsiTheme="minorEastAsia" w:hint="eastAsia"/>
                <w:sz w:val="24"/>
              </w:rPr>
              <w:br/>
              <w:t>3、材质：木质。</w:t>
            </w:r>
          </w:p>
          <w:p w14:paraId="761F385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cs="宋体" w:hint="eastAsia"/>
                <w:sz w:val="24"/>
              </w:rPr>
              <w:t>4</w:t>
            </w:r>
            <w:r w:rsidRPr="00E254E1">
              <w:rPr>
                <w:rFonts w:asciiTheme="minorEastAsia" w:eastAsiaTheme="minorEastAsia" w:hAnsiTheme="minorEastAsia" w:cs="宋体"/>
                <w:sz w:val="24"/>
              </w:rPr>
              <w:t>、</w:t>
            </w:r>
            <w:r w:rsidRPr="00E254E1">
              <w:rPr>
                <w:rFonts w:asciiTheme="minorEastAsia" w:eastAsiaTheme="minorEastAsia" w:hAnsiTheme="minorEastAsia" w:hint="eastAsia"/>
                <w:sz w:val="24"/>
              </w:rPr>
              <w:t>镂空设计，图形认知木块可以放置其中；</w:t>
            </w:r>
          </w:p>
          <w:p w14:paraId="26C0E3C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5、产品打磨精细，具有安全倒角，无毛刺；</w:t>
            </w:r>
          </w:p>
        </w:tc>
        <w:tc>
          <w:tcPr>
            <w:tcW w:w="850" w:type="dxa"/>
            <w:vAlign w:val="center"/>
          </w:tcPr>
          <w:p w14:paraId="50EF2D7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2B04F2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40DA517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39D1937" w14:textId="77777777">
        <w:tc>
          <w:tcPr>
            <w:tcW w:w="817" w:type="dxa"/>
            <w:vAlign w:val="center"/>
          </w:tcPr>
          <w:p w14:paraId="22A6DB6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141</w:t>
            </w:r>
          </w:p>
        </w:tc>
        <w:tc>
          <w:tcPr>
            <w:tcW w:w="1701" w:type="dxa"/>
            <w:vAlign w:val="center"/>
          </w:tcPr>
          <w:p w14:paraId="763AFCD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圆形工作</w:t>
            </w:r>
            <w:proofErr w:type="gramStart"/>
            <w:r w:rsidRPr="00E254E1">
              <w:rPr>
                <w:rFonts w:asciiTheme="minorEastAsia" w:eastAsiaTheme="minorEastAsia" w:hAnsiTheme="minorEastAsia" w:hint="eastAsia"/>
                <w:sz w:val="24"/>
              </w:rPr>
              <w:t>毯</w:t>
            </w:r>
            <w:proofErr w:type="gramEnd"/>
          </w:p>
        </w:tc>
        <w:tc>
          <w:tcPr>
            <w:tcW w:w="8647" w:type="dxa"/>
            <w:vAlign w:val="center"/>
          </w:tcPr>
          <w:p w14:paraId="5003A85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1.形状尺寸：圆形，直径≥80cm</w:t>
            </w:r>
          </w:p>
          <w:p w14:paraId="375CF2F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2.颜色：米白色</w:t>
            </w:r>
          </w:p>
          <w:p w14:paraId="03E272E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3.整体厚度：≥15mm，厚度均匀，软硬适中，不影响教具摆放稳定性</w:t>
            </w:r>
          </w:p>
          <w:p w14:paraId="215FF5F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4.材质结构：采用水晶绒面料，三层复合设计，具备防污、柔弹、防滑功能</w:t>
            </w:r>
          </w:p>
          <w:p w14:paraId="796B047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表层：水晶绒面料，触感</w:t>
            </w:r>
            <w:proofErr w:type="gramStart"/>
            <w:r w:rsidRPr="00E254E1">
              <w:rPr>
                <w:rFonts w:asciiTheme="minorEastAsia" w:eastAsiaTheme="minorEastAsia" w:hAnsiTheme="minorEastAsia" w:hint="eastAsia"/>
                <w:sz w:val="24"/>
              </w:rPr>
              <w:t>柔弹亲</w:t>
            </w:r>
            <w:proofErr w:type="gramEnd"/>
            <w:r w:rsidRPr="00E254E1">
              <w:rPr>
                <w:rFonts w:asciiTheme="minorEastAsia" w:eastAsiaTheme="minorEastAsia" w:hAnsiTheme="minorEastAsia" w:hint="eastAsia"/>
                <w:sz w:val="24"/>
              </w:rPr>
              <w:t>肤，不掉毛、无异味</w:t>
            </w:r>
          </w:p>
          <w:p w14:paraId="1996B12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中层：高密度填充层，缓冲舒适、平整挺括、不易起皱塌陷</w:t>
            </w:r>
          </w:p>
          <w:p w14:paraId="4517FFD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底层：防滑底层，铺设后稳固</w:t>
            </w:r>
            <w:proofErr w:type="gramStart"/>
            <w:r w:rsidRPr="00E254E1">
              <w:rPr>
                <w:rFonts w:asciiTheme="minorEastAsia" w:eastAsiaTheme="minorEastAsia" w:hAnsiTheme="minorEastAsia" w:hint="eastAsia"/>
                <w:sz w:val="24"/>
              </w:rPr>
              <w:t>不</w:t>
            </w:r>
            <w:proofErr w:type="gramEnd"/>
            <w:r w:rsidRPr="00E254E1">
              <w:rPr>
                <w:rFonts w:asciiTheme="minorEastAsia" w:eastAsiaTheme="minorEastAsia" w:hAnsiTheme="minorEastAsia" w:hint="eastAsia"/>
                <w:sz w:val="24"/>
              </w:rPr>
              <w:t>位移</w:t>
            </w:r>
          </w:p>
          <w:p w14:paraId="44BF861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5.功能特性：面料防水抗污，日常污渍一擦即净，易清洁、耐磨损、不易变形</w:t>
            </w:r>
          </w:p>
          <w:p w14:paraId="028730A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6.适用场景：适用于蒙氏幼儿园、早教机构、家庭等场景，供幼儿开展蒙氏工作、操作教具使用</w:t>
            </w:r>
          </w:p>
        </w:tc>
        <w:tc>
          <w:tcPr>
            <w:tcW w:w="850" w:type="dxa"/>
            <w:vAlign w:val="center"/>
          </w:tcPr>
          <w:p w14:paraId="1761BDB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BB83A4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w:t>
            </w:r>
          </w:p>
        </w:tc>
        <w:tc>
          <w:tcPr>
            <w:tcW w:w="1276" w:type="dxa"/>
            <w:vAlign w:val="center"/>
          </w:tcPr>
          <w:p w14:paraId="059F842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3F0B2F35" w14:textId="77777777">
        <w:tc>
          <w:tcPr>
            <w:tcW w:w="817" w:type="dxa"/>
            <w:vAlign w:val="center"/>
          </w:tcPr>
          <w:p w14:paraId="4CDD3F6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142</w:t>
            </w:r>
          </w:p>
        </w:tc>
        <w:tc>
          <w:tcPr>
            <w:tcW w:w="1701" w:type="dxa"/>
            <w:vAlign w:val="center"/>
          </w:tcPr>
          <w:p w14:paraId="5ED625E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架（含15块工</w:t>
            </w:r>
            <w:r w:rsidRPr="00E254E1">
              <w:rPr>
                <w:rFonts w:asciiTheme="minorEastAsia" w:eastAsiaTheme="minorEastAsia" w:hAnsiTheme="minorEastAsia" w:hint="eastAsia"/>
                <w:sz w:val="24"/>
              </w:rPr>
              <w:lastRenderedPageBreak/>
              <w:t>作毯/架）</w:t>
            </w:r>
          </w:p>
        </w:tc>
        <w:tc>
          <w:tcPr>
            <w:tcW w:w="8647" w:type="dxa"/>
            <w:vAlign w:val="center"/>
          </w:tcPr>
          <w:p w14:paraId="58785CA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架：15格设计，尺寸≥57*35*38cm，木质材质,具有安全角设计，整体无毛刺；</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2、工作</w:t>
            </w:r>
            <w:proofErr w:type="gramStart"/>
            <w:r w:rsidRPr="00E254E1">
              <w:rPr>
                <w:rFonts w:asciiTheme="minorEastAsia" w:eastAsiaTheme="minorEastAsia" w:hAnsiTheme="minorEastAsia" w:hint="eastAsia"/>
                <w:sz w:val="24"/>
              </w:rPr>
              <w:t>毯</w:t>
            </w:r>
            <w:proofErr w:type="gramEnd"/>
            <w:r w:rsidRPr="00E254E1">
              <w:rPr>
                <w:rFonts w:asciiTheme="minorEastAsia" w:eastAsiaTheme="minorEastAsia" w:hAnsiTheme="minorEastAsia" w:hint="eastAsia"/>
                <w:sz w:val="24"/>
              </w:rPr>
              <w:t>：每架15块：尺寸：≥60*80cm，布艺材质，手感细腻，光滑无毛边。</w:t>
            </w:r>
          </w:p>
        </w:tc>
        <w:tc>
          <w:tcPr>
            <w:tcW w:w="850" w:type="dxa"/>
            <w:vAlign w:val="center"/>
          </w:tcPr>
          <w:p w14:paraId="1C86DDF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CFF07A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w:t>
            </w:r>
          </w:p>
        </w:tc>
        <w:tc>
          <w:tcPr>
            <w:tcW w:w="1276" w:type="dxa"/>
            <w:vAlign w:val="center"/>
          </w:tcPr>
          <w:p w14:paraId="5ED57C3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123697F2" w14:textId="77777777">
        <w:tc>
          <w:tcPr>
            <w:tcW w:w="817" w:type="dxa"/>
            <w:vAlign w:val="center"/>
          </w:tcPr>
          <w:p w14:paraId="2B1EED4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143</w:t>
            </w:r>
          </w:p>
        </w:tc>
        <w:tc>
          <w:tcPr>
            <w:tcW w:w="1701" w:type="dxa"/>
            <w:vAlign w:val="center"/>
          </w:tcPr>
          <w:p w14:paraId="5C82962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粉红塔+底座</w:t>
            </w:r>
          </w:p>
        </w:tc>
        <w:tc>
          <w:tcPr>
            <w:tcW w:w="8647" w:type="dxa"/>
            <w:vAlign w:val="center"/>
          </w:tcPr>
          <w:p w14:paraId="18C69D8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1、整体高度：≥1.9米</w:t>
            </w:r>
            <w:r w:rsidRPr="00E254E1">
              <w:rPr>
                <w:rFonts w:asciiTheme="minorEastAsia" w:eastAsiaTheme="minorEastAsia" w:hAnsiTheme="minorEastAsia" w:hint="eastAsia"/>
                <w:sz w:val="24"/>
              </w:rPr>
              <w:br/>
              <w:t>2、最大正方体尺寸：≥130立方厘米；</w:t>
            </w:r>
            <w:r w:rsidRPr="00E254E1">
              <w:rPr>
                <w:rFonts w:asciiTheme="minorEastAsia" w:eastAsiaTheme="minorEastAsia" w:hAnsiTheme="minorEastAsia" w:hint="eastAsia"/>
                <w:sz w:val="24"/>
              </w:rPr>
              <w:br/>
              <w:t>3、最小正方体尺寸：3立方厘米</w:t>
            </w:r>
          </w:p>
        </w:tc>
        <w:tc>
          <w:tcPr>
            <w:tcW w:w="850" w:type="dxa"/>
            <w:vAlign w:val="center"/>
          </w:tcPr>
          <w:p w14:paraId="1695EB3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06E103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9703F3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0DDD7A6F" w14:textId="77777777">
        <w:tc>
          <w:tcPr>
            <w:tcW w:w="817" w:type="dxa"/>
            <w:vAlign w:val="center"/>
          </w:tcPr>
          <w:p w14:paraId="536FECC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144</w:t>
            </w:r>
          </w:p>
        </w:tc>
        <w:tc>
          <w:tcPr>
            <w:tcW w:w="1701" w:type="dxa"/>
            <w:vAlign w:val="center"/>
          </w:tcPr>
          <w:p w14:paraId="07DAEA7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蒙氏插花工作</w:t>
            </w:r>
          </w:p>
        </w:tc>
        <w:tc>
          <w:tcPr>
            <w:tcW w:w="8647" w:type="dxa"/>
            <w:vAlign w:val="center"/>
          </w:tcPr>
          <w:p w14:paraId="74622AE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1、材质白瓷，具有多种12种不同造型；</w:t>
            </w:r>
            <w:r w:rsidRPr="00E254E1">
              <w:rPr>
                <w:rFonts w:asciiTheme="minorEastAsia" w:eastAsiaTheme="minorEastAsia" w:hAnsiTheme="minorEastAsia" w:hint="eastAsia"/>
                <w:sz w:val="24"/>
              </w:rPr>
              <w:br/>
              <w:t>2、单套数量12个；</w:t>
            </w:r>
          </w:p>
          <w:p w14:paraId="7514BEE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3、花瓶表面无疤硫、无毛刺，整体光滑；</w:t>
            </w:r>
          </w:p>
        </w:tc>
        <w:tc>
          <w:tcPr>
            <w:tcW w:w="850" w:type="dxa"/>
            <w:vAlign w:val="center"/>
          </w:tcPr>
          <w:p w14:paraId="37ED703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AF72AB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672EEA4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玉溪市二幼（3套）、玉溪市特殊学校</w:t>
            </w:r>
          </w:p>
        </w:tc>
      </w:tr>
      <w:tr w:rsidR="00E254E1" w:rsidRPr="00E254E1" w14:paraId="0BF67580" w14:textId="77777777">
        <w:tc>
          <w:tcPr>
            <w:tcW w:w="817" w:type="dxa"/>
            <w:vAlign w:val="center"/>
          </w:tcPr>
          <w:p w14:paraId="04AEBE5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145</w:t>
            </w:r>
          </w:p>
        </w:tc>
        <w:tc>
          <w:tcPr>
            <w:tcW w:w="1701" w:type="dxa"/>
            <w:vAlign w:val="center"/>
          </w:tcPr>
          <w:p w14:paraId="3EC96E3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形状分类投币盒</w:t>
            </w:r>
          </w:p>
        </w:tc>
        <w:tc>
          <w:tcPr>
            <w:tcW w:w="8647" w:type="dxa"/>
            <w:vAlign w:val="center"/>
          </w:tcPr>
          <w:p w14:paraId="509626E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1、材质：木质，含抽屉收纳盒；</w:t>
            </w:r>
            <w:r w:rsidRPr="00E254E1">
              <w:rPr>
                <w:rFonts w:asciiTheme="minorEastAsia" w:eastAsiaTheme="minorEastAsia" w:hAnsiTheme="minorEastAsia" w:hint="eastAsia"/>
                <w:sz w:val="24"/>
              </w:rPr>
              <w:br/>
              <w:t>2、尺寸：≥14×30.8cm；</w:t>
            </w:r>
            <w:r w:rsidRPr="00E254E1">
              <w:rPr>
                <w:rFonts w:asciiTheme="minorEastAsia" w:eastAsiaTheme="minorEastAsia" w:hAnsiTheme="minorEastAsia" w:hint="eastAsia"/>
                <w:sz w:val="24"/>
              </w:rPr>
              <w:br/>
              <w:t>3、包含不同形状的彩色片、积木不低于30件。</w:t>
            </w:r>
          </w:p>
          <w:p w14:paraId="2B5FF7A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4.具有安全角设计，整体无毛刺；</w:t>
            </w:r>
          </w:p>
          <w:p w14:paraId="1BAC022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4.产品设计的孔洞需要涵盖不同形状，同时彩色片和积木可以完美适配空洞；</w:t>
            </w:r>
          </w:p>
        </w:tc>
        <w:tc>
          <w:tcPr>
            <w:tcW w:w="850" w:type="dxa"/>
            <w:vAlign w:val="center"/>
          </w:tcPr>
          <w:p w14:paraId="30DA84A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A1EE9C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1EFA861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61F9BA8F" w14:textId="77777777">
        <w:tc>
          <w:tcPr>
            <w:tcW w:w="817" w:type="dxa"/>
            <w:vAlign w:val="center"/>
          </w:tcPr>
          <w:p w14:paraId="090666E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146</w:t>
            </w:r>
          </w:p>
        </w:tc>
        <w:tc>
          <w:tcPr>
            <w:tcW w:w="1701" w:type="dxa"/>
            <w:vAlign w:val="center"/>
          </w:tcPr>
          <w:p w14:paraId="55A55BC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夹夹乐</w:t>
            </w:r>
          </w:p>
        </w:tc>
        <w:tc>
          <w:tcPr>
            <w:tcW w:w="8647" w:type="dxa"/>
            <w:vAlign w:val="center"/>
          </w:tcPr>
          <w:p w14:paraId="43BE577A"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1、含木质底座（≥22×15cm）；</w:t>
            </w:r>
            <w:r w:rsidRPr="00E254E1">
              <w:rPr>
                <w:rFonts w:asciiTheme="minorEastAsia" w:eastAsiaTheme="minorEastAsia" w:hAnsiTheme="minorEastAsia" w:hint="eastAsia"/>
                <w:sz w:val="24"/>
              </w:rPr>
              <w:br/>
              <w:t>2、不少于5种彩色珠子、5个塑料杯、筷子、勺、15张双面卡片、试管、夹子若干。</w:t>
            </w:r>
          </w:p>
        </w:tc>
        <w:tc>
          <w:tcPr>
            <w:tcW w:w="850" w:type="dxa"/>
            <w:vAlign w:val="center"/>
          </w:tcPr>
          <w:p w14:paraId="782EC5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54971F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5DA6C5A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2685B4AE" w14:textId="77777777">
        <w:tc>
          <w:tcPr>
            <w:tcW w:w="817" w:type="dxa"/>
            <w:vAlign w:val="center"/>
          </w:tcPr>
          <w:p w14:paraId="4476FBC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147</w:t>
            </w:r>
          </w:p>
        </w:tc>
        <w:tc>
          <w:tcPr>
            <w:tcW w:w="1701" w:type="dxa"/>
            <w:vAlign w:val="center"/>
          </w:tcPr>
          <w:p w14:paraId="23A6F15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四色翻盘游戏</w:t>
            </w:r>
          </w:p>
        </w:tc>
        <w:tc>
          <w:tcPr>
            <w:tcW w:w="8647" w:type="dxa"/>
            <w:vAlign w:val="center"/>
          </w:tcPr>
          <w:p w14:paraId="568578D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1、材质：木制；</w:t>
            </w:r>
            <w:r w:rsidRPr="00E254E1">
              <w:rPr>
                <w:rFonts w:asciiTheme="minorEastAsia" w:eastAsiaTheme="minorEastAsia" w:hAnsiTheme="minorEastAsia" w:hint="eastAsia"/>
                <w:sz w:val="24"/>
              </w:rPr>
              <w:br/>
              <w:t>2、尺寸：正方形≥22×22cm；</w:t>
            </w:r>
            <w:r w:rsidRPr="00E254E1">
              <w:rPr>
                <w:rFonts w:asciiTheme="minorEastAsia" w:eastAsiaTheme="minorEastAsia" w:hAnsiTheme="minorEastAsia" w:hint="eastAsia"/>
                <w:sz w:val="24"/>
              </w:rPr>
              <w:br/>
              <w:t>3、具有4色骰子共8颗。四周具有1-10不同数字模块；</w:t>
            </w:r>
          </w:p>
          <w:p w14:paraId="5979889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4、骰子和不同数字模块需为彩色，表面采用环保喷漆材料工艺；</w:t>
            </w:r>
          </w:p>
          <w:p w14:paraId="267A542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5、产品打磨精细，具有安全倒角，无毛刺；</w:t>
            </w:r>
          </w:p>
        </w:tc>
        <w:tc>
          <w:tcPr>
            <w:tcW w:w="850" w:type="dxa"/>
            <w:vAlign w:val="center"/>
          </w:tcPr>
          <w:p w14:paraId="3DFA948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5121331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01B20C1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w:t>
            </w:r>
            <w:r w:rsidRPr="00E254E1">
              <w:rPr>
                <w:rFonts w:asciiTheme="minorEastAsia" w:eastAsiaTheme="minorEastAsia" w:hAnsiTheme="minorEastAsia" w:hint="eastAsia"/>
                <w:sz w:val="24"/>
              </w:rPr>
              <w:lastRenderedPageBreak/>
              <w:t>殊学校</w:t>
            </w:r>
          </w:p>
        </w:tc>
      </w:tr>
      <w:tr w:rsidR="00E254E1" w:rsidRPr="00E254E1" w14:paraId="33F92D87" w14:textId="77777777">
        <w:trPr>
          <w:trHeight w:val="850"/>
        </w:trPr>
        <w:tc>
          <w:tcPr>
            <w:tcW w:w="817" w:type="dxa"/>
            <w:vAlign w:val="center"/>
          </w:tcPr>
          <w:p w14:paraId="72713C2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148</w:t>
            </w:r>
          </w:p>
        </w:tc>
        <w:tc>
          <w:tcPr>
            <w:tcW w:w="1701" w:type="dxa"/>
            <w:vAlign w:val="center"/>
          </w:tcPr>
          <w:p w14:paraId="7D1D4C7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解绳大作战</w:t>
            </w:r>
          </w:p>
        </w:tc>
        <w:tc>
          <w:tcPr>
            <w:tcW w:w="8647" w:type="dxa"/>
            <w:vAlign w:val="center"/>
          </w:tcPr>
          <w:p w14:paraId="680BDA0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1、包含棋盘1个，直径：</w:t>
            </w:r>
            <w:r w:rsidRPr="00E254E1">
              <w:rPr>
                <w:rFonts w:ascii="宋体" w:hAnsi="宋体" w:hint="eastAsia"/>
                <w:sz w:val="24"/>
              </w:rPr>
              <w:t>≥</w:t>
            </w:r>
            <w:r w:rsidRPr="00E254E1">
              <w:rPr>
                <w:rFonts w:asciiTheme="minorEastAsia" w:eastAsiaTheme="minorEastAsia" w:hAnsiTheme="minorEastAsia" w:hint="eastAsia"/>
                <w:sz w:val="24"/>
              </w:rPr>
              <w:t>23cm，塑料材质；</w:t>
            </w:r>
            <w:r w:rsidRPr="00E254E1">
              <w:rPr>
                <w:rFonts w:asciiTheme="minorEastAsia" w:eastAsiaTheme="minorEastAsia" w:hAnsiTheme="minorEastAsia" w:hint="eastAsia"/>
                <w:sz w:val="24"/>
              </w:rPr>
              <w:br/>
              <w:t>2、收纳袋1件、彩色绳子10根；</w:t>
            </w:r>
          </w:p>
          <w:p w14:paraId="29B84C8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3、彩色绳子具有</w:t>
            </w:r>
            <w:proofErr w:type="gramStart"/>
            <w:r w:rsidRPr="00E254E1">
              <w:rPr>
                <w:rFonts w:asciiTheme="minorEastAsia" w:eastAsiaTheme="minorEastAsia" w:hAnsiTheme="minorEastAsia" w:hint="eastAsia"/>
                <w:sz w:val="24"/>
              </w:rPr>
              <w:t>固定扣</w:t>
            </w:r>
            <w:proofErr w:type="gramEnd"/>
            <w:r w:rsidRPr="00E254E1">
              <w:rPr>
                <w:rFonts w:asciiTheme="minorEastAsia" w:eastAsiaTheme="minorEastAsia" w:hAnsiTheme="minorEastAsia" w:hint="eastAsia"/>
                <w:sz w:val="24"/>
              </w:rPr>
              <w:t>设计，可以精准插放在棋盘当中；</w:t>
            </w:r>
          </w:p>
        </w:tc>
        <w:tc>
          <w:tcPr>
            <w:tcW w:w="850" w:type="dxa"/>
            <w:vAlign w:val="center"/>
          </w:tcPr>
          <w:p w14:paraId="1E5CDF4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BEDEFB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221252A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6416C0D" w14:textId="77777777">
        <w:tc>
          <w:tcPr>
            <w:tcW w:w="817" w:type="dxa"/>
            <w:vAlign w:val="center"/>
          </w:tcPr>
          <w:p w14:paraId="7954669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149</w:t>
            </w:r>
          </w:p>
        </w:tc>
        <w:tc>
          <w:tcPr>
            <w:tcW w:w="1701" w:type="dxa"/>
            <w:vAlign w:val="center"/>
          </w:tcPr>
          <w:p w14:paraId="35F1755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蒙氏感官区触摸墙</w:t>
            </w:r>
          </w:p>
        </w:tc>
        <w:tc>
          <w:tcPr>
            <w:tcW w:w="8647" w:type="dxa"/>
            <w:vAlign w:val="center"/>
          </w:tcPr>
          <w:p w14:paraId="0B2E8E0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1、包含木盒及实物不少于24件，单个尺寸：≥30*30cm；</w:t>
            </w:r>
            <w:r w:rsidRPr="00E254E1">
              <w:rPr>
                <w:rFonts w:asciiTheme="minorEastAsia" w:eastAsiaTheme="minorEastAsia" w:hAnsiTheme="minorEastAsia" w:hint="eastAsia"/>
                <w:sz w:val="24"/>
              </w:rPr>
              <w:br/>
              <w:t>2、皱纹纸2件，尺寸：≥95*55cm；</w:t>
            </w:r>
            <w:r w:rsidRPr="00E254E1">
              <w:rPr>
                <w:rFonts w:asciiTheme="minorEastAsia" w:eastAsiaTheme="minorEastAsia" w:hAnsiTheme="minorEastAsia" w:hint="eastAsia"/>
                <w:sz w:val="24"/>
              </w:rPr>
              <w:br/>
              <w:t>3、主题文字：4个，双层PVE文字，UV工艺。</w:t>
            </w:r>
          </w:p>
          <w:p w14:paraId="140A6D3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4、整体材质质感优质，产品纹理高清。</w:t>
            </w:r>
          </w:p>
        </w:tc>
        <w:tc>
          <w:tcPr>
            <w:tcW w:w="850" w:type="dxa"/>
            <w:vAlign w:val="center"/>
          </w:tcPr>
          <w:p w14:paraId="6F0CC14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7609D8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30876BD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玉溪市二幼、玉溪市特殊学校</w:t>
            </w:r>
          </w:p>
        </w:tc>
      </w:tr>
      <w:tr w:rsidR="00E254E1" w:rsidRPr="00E254E1" w14:paraId="54CDBC58" w14:textId="77777777">
        <w:tc>
          <w:tcPr>
            <w:tcW w:w="817" w:type="dxa"/>
            <w:vAlign w:val="center"/>
          </w:tcPr>
          <w:p w14:paraId="26DB111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150</w:t>
            </w:r>
          </w:p>
        </w:tc>
        <w:tc>
          <w:tcPr>
            <w:tcW w:w="1701" w:type="dxa"/>
            <w:vAlign w:val="center"/>
          </w:tcPr>
          <w:p w14:paraId="3D2BFF3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十阵格数数</w:t>
            </w:r>
          </w:p>
        </w:tc>
        <w:tc>
          <w:tcPr>
            <w:tcW w:w="8647" w:type="dxa"/>
            <w:vAlign w:val="center"/>
          </w:tcPr>
          <w:p w14:paraId="5BEBBD78" w14:textId="77777777" w:rsidR="00BB5D25" w:rsidRPr="00E254E1" w:rsidRDefault="00000000">
            <w:pPr>
              <w:numPr>
                <w:ilvl w:val="0"/>
                <w:numId w:val="11"/>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尺寸≥22×21.3×3.3cm，木盒抽屉款</w:t>
            </w:r>
            <w:r w:rsidRPr="00E254E1">
              <w:rPr>
                <w:rFonts w:asciiTheme="minorEastAsia" w:eastAsiaTheme="minorEastAsia" w:hAnsiTheme="minorEastAsia" w:hint="eastAsia"/>
                <w:sz w:val="24"/>
              </w:rPr>
              <w:br/>
              <w:t>2、</w:t>
            </w:r>
            <w:proofErr w:type="gramStart"/>
            <w:r w:rsidRPr="00E254E1">
              <w:rPr>
                <w:rFonts w:asciiTheme="minorEastAsia" w:eastAsiaTheme="minorEastAsia" w:hAnsiTheme="minorEastAsia" w:hint="eastAsia"/>
                <w:sz w:val="24"/>
              </w:rPr>
              <w:t>包含卡</w:t>
            </w:r>
            <w:proofErr w:type="gramEnd"/>
            <w:r w:rsidRPr="00E254E1">
              <w:rPr>
                <w:rFonts w:asciiTheme="minorEastAsia" w:eastAsiaTheme="minorEastAsia" w:hAnsiTheme="minorEastAsia" w:hint="eastAsia"/>
                <w:sz w:val="24"/>
              </w:rPr>
              <w:t>位、题卡、手册、数字积木36颗、蓝色圆片20颗、红色圆片20颗。</w:t>
            </w:r>
          </w:p>
          <w:p w14:paraId="7DD09D8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3、圆片为彩色，表面采用环保喷漆材料工艺。</w:t>
            </w:r>
          </w:p>
        </w:tc>
        <w:tc>
          <w:tcPr>
            <w:tcW w:w="850" w:type="dxa"/>
            <w:vAlign w:val="center"/>
          </w:tcPr>
          <w:p w14:paraId="4738245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FD66DB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703C4FC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5773FDF2" w14:textId="77777777">
        <w:tc>
          <w:tcPr>
            <w:tcW w:w="817" w:type="dxa"/>
            <w:vAlign w:val="center"/>
          </w:tcPr>
          <w:p w14:paraId="73BF4C3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151</w:t>
            </w:r>
          </w:p>
        </w:tc>
        <w:tc>
          <w:tcPr>
            <w:tcW w:w="1701" w:type="dxa"/>
            <w:vAlign w:val="center"/>
          </w:tcPr>
          <w:p w14:paraId="0CDBC86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夹珠子</w:t>
            </w:r>
          </w:p>
        </w:tc>
        <w:tc>
          <w:tcPr>
            <w:tcW w:w="8647" w:type="dxa"/>
            <w:vAlign w:val="center"/>
          </w:tcPr>
          <w:p w14:paraId="66A4CD8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1、收纳盒尺寸：≥25×25cm，木质；</w:t>
            </w:r>
            <w:r w:rsidRPr="00E254E1">
              <w:rPr>
                <w:rFonts w:asciiTheme="minorEastAsia" w:eastAsiaTheme="minorEastAsia" w:hAnsiTheme="minorEastAsia" w:hint="eastAsia"/>
                <w:sz w:val="24"/>
              </w:rPr>
              <w:br/>
              <w:t>2、彩色珠子不少于80颗、木勺1把、镊子1个、木筷1双；</w:t>
            </w:r>
          </w:p>
          <w:p w14:paraId="5B6E466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3、珠盘为蜂窝状，孔距需适合彩色珠子大小使用；</w:t>
            </w:r>
          </w:p>
          <w:p w14:paraId="3090CA3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4、彩色珠子表面采用环保喷漆材料工艺，无毛刺。</w:t>
            </w:r>
          </w:p>
        </w:tc>
        <w:tc>
          <w:tcPr>
            <w:tcW w:w="850" w:type="dxa"/>
            <w:vAlign w:val="center"/>
          </w:tcPr>
          <w:p w14:paraId="3DAB96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AA7346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w:t>
            </w:r>
          </w:p>
        </w:tc>
        <w:tc>
          <w:tcPr>
            <w:tcW w:w="1276" w:type="dxa"/>
            <w:vAlign w:val="center"/>
          </w:tcPr>
          <w:p w14:paraId="7B93280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玉溪市二幼（6套）、玉溪市特殊学校</w:t>
            </w:r>
          </w:p>
        </w:tc>
      </w:tr>
      <w:tr w:rsidR="00E254E1" w:rsidRPr="00E254E1" w14:paraId="332F719F" w14:textId="77777777">
        <w:tc>
          <w:tcPr>
            <w:tcW w:w="817" w:type="dxa"/>
            <w:vAlign w:val="center"/>
          </w:tcPr>
          <w:p w14:paraId="17E1FF9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152</w:t>
            </w:r>
          </w:p>
        </w:tc>
        <w:tc>
          <w:tcPr>
            <w:tcW w:w="1701" w:type="dxa"/>
            <w:vAlign w:val="center"/>
          </w:tcPr>
          <w:p w14:paraId="5415F83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多功能游戏盆</w:t>
            </w:r>
          </w:p>
        </w:tc>
        <w:tc>
          <w:tcPr>
            <w:tcW w:w="8647" w:type="dxa"/>
            <w:vAlign w:val="center"/>
          </w:tcPr>
          <w:p w14:paraId="69DFA1E7"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1、含2个小盆（≥20.7×30×10cm），1个大盆（≥41.5×30×10cm）；</w:t>
            </w:r>
            <w:r w:rsidRPr="00E254E1">
              <w:rPr>
                <w:rFonts w:asciiTheme="minorEastAsia" w:eastAsiaTheme="minorEastAsia" w:hAnsiTheme="minorEastAsia" w:hint="eastAsia"/>
                <w:sz w:val="24"/>
              </w:rPr>
              <w:br/>
              <w:t>2、具有配套的木质支架，支架需适合小盆摆放使用；</w:t>
            </w:r>
          </w:p>
          <w:p w14:paraId="435311E7"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3、木质支架采用环保清漆喷漆，无毛刺。</w:t>
            </w:r>
          </w:p>
        </w:tc>
        <w:tc>
          <w:tcPr>
            <w:tcW w:w="850" w:type="dxa"/>
            <w:vAlign w:val="center"/>
          </w:tcPr>
          <w:p w14:paraId="64E2B5D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866DAA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4CDF724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玉溪市二幼（3套）、玉溪市特</w:t>
            </w:r>
            <w:r w:rsidRPr="00E254E1">
              <w:rPr>
                <w:rFonts w:asciiTheme="minorEastAsia" w:eastAsiaTheme="minorEastAsia" w:hAnsiTheme="minorEastAsia" w:hint="eastAsia"/>
                <w:sz w:val="24"/>
              </w:rPr>
              <w:lastRenderedPageBreak/>
              <w:t>殊学校</w:t>
            </w:r>
          </w:p>
        </w:tc>
      </w:tr>
      <w:tr w:rsidR="00E254E1" w:rsidRPr="00E254E1" w14:paraId="3C7B03E7" w14:textId="77777777">
        <w:tc>
          <w:tcPr>
            <w:tcW w:w="817" w:type="dxa"/>
            <w:vAlign w:val="center"/>
          </w:tcPr>
          <w:p w14:paraId="3E26AF3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153</w:t>
            </w:r>
          </w:p>
        </w:tc>
        <w:tc>
          <w:tcPr>
            <w:tcW w:w="1701" w:type="dxa"/>
            <w:vAlign w:val="center"/>
          </w:tcPr>
          <w:p w14:paraId="6D1C8B4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日常生活区白瓷系列</w:t>
            </w:r>
          </w:p>
        </w:tc>
        <w:tc>
          <w:tcPr>
            <w:tcW w:w="8647" w:type="dxa"/>
            <w:vAlign w:val="center"/>
          </w:tcPr>
          <w:p w14:paraId="7B17E267"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1、产品包含盛具、练习器具共同组成。</w:t>
            </w:r>
            <w:r w:rsidRPr="00E254E1">
              <w:rPr>
                <w:rFonts w:asciiTheme="minorEastAsia" w:eastAsiaTheme="minorEastAsia" w:hAnsiTheme="minorEastAsia" w:hint="eastAsia"/>
                <w:sz w:val="24"/>
              </w:rPr>
              <w:br/>
              <w:t>1.盛具：≥25*20cm，木质。</w:t>
            </w:r>
            <w:r w:rsidRPr="00E254E1">
              <w:rPr>
                <w:rFonts w:asciiTheme="minorEastAsia" w:eastAsiaTheme="minorEastAsia" w:hAnsiTheme="minorEastAsia" w:hint="eastAsia"/>
                <w:sz w:val="24"/>
              </w:rPr>
              <w:br/>
              <w:t>2.练习器：包含固体对倒、</w:t>
            </w:r>
            <w:proofErr w:type="gramStart"/>
            <w:r w:rsidRPr="00E254E1">
              <w:rPr>
                <w:rFonts w:asciiTheme="minorEastAsia" w:eastAsiaTheme="minorEastAsia" w:hAnsiTheme="minorEastAsia" w:hint="eastAsia"/>
                <w:sz w:val="24"/>
              </w:rPr>
              <w:t>镊</w:t>
            </w:r>
            <w:proofErr w:type="gramEnd"/>
            <w:r w:rsidRPr="00E254E1">
              <w:rPr>
                <w:rFonts w:asciiTheme="minorEastAsia" w:eastAsiaTheme="minorEastAsia" w:hAnsiTheme="minorEastAsia" w:hint="eastAsia"/>
                <w:sz w:val="24"/>
              </w:rPr>
              <w:t>、勺、漏斗、舀、夹等9种不同的练习方式器材。每一种练习器材不低于3件。</w:t>
            </w:r>
          </w:p>
        </w:tc>
        <w:tc>
          <w:tcPr>
            <w:tcW w:w="850" w:type="dxa"/>
            <w:vAlign w:val="center"/>
          </w:tcPr>
          <w:p w14:paraId="5E5591D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3C99C4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387D5D8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玉溪市二幼（2套）、玉溪市特殊学校</w:t>
            </w:r>
          </w:p>
        </w:tc>
      </w:tr>
      <w:tr w:rsidR="00E254E1" w:rsidRPr="00E254E1" w14:paraId="0146B5F3" w14:textId="77777777">
        <w:tc>
          <w:tcPr>
            <w:tcW w:w="817" w:type="dxa"/>
            <w:vAlign w:val="center"/>
          </w:tcPr>
          <w:p w14:paraId="56517D4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154</w:t>
            </w:r>
          </w:p>
        </w:tc>
        <w:tc>
          <w:tcPr>
            <w:tcW w:w="1701" w:type="dxa"/>
            <w:vAlign w:val="center"/>
          </w:tcPr>
          <w:p w14:paraId="0F40B84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蒙氏木质组合</w:t>
            </w:r>
          </w:p>
        </w:tc>
        <w:tc>
          <w:tcPr>
            <w:tcW w:w="8647" w:type="dxa"/>
            <w:vAlign w:val="center"/>
          </w:tcPr>
          <w:p w14:paraId="40EA7CA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1、产品包含摘苹果、抓蜜蜂、钓鱼、拼接仙人掌、抓虫子等9种不同的训练器材。</w:t>
            </w:r>
            <w:r w:rsidRPr="00E254E1">
              <w:rPr>
                <w:rFonts w:asciiTheme="minorEastAsia" w:eastAsiaTheme="minorEastAsia" w:hAnsiTheme="minorEastAsia" w:hint="eastAsia"/>
                <w:sz w:val="24"/>
              </w:rPr>
              <w:br/>
              <w:t>2、材质：木质；</w:t>
            </w:r>
            <w:r w:rsidRPr="00E254E1">
              <w:rPr>
                <w:rFonts w:asciiTheme="minorEastAsia" w:eastAsiaTheme="minorEastAsia" w:hAnsiTheme="minorEastAsia" w:hint="eastAsia"/>
                <w:sz w:val="24"/>
              </w:rPr>
              <w:br/>
              <w:t>3、摆放盘9件，材质木质，尺寸：≥35*22cm。</w:t>
            </w:r>
          </w:p>
          <w:p w14:paraId="7EBD962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4、产品须为彩色，表面采用环保喷漆材料工艺。</w:t>
            </w:r>
          </w:p>
          <w:p w14:paraId="4A35E41B"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5、整体质感光滑，无毛刺；</w:t>
            </w:r>
          </w:p>
        </w:tc>
        <w:tc>
          <w:tcPr>
            <w:tcW w:w="850" w:type="dxa"/>
            <w:vAlign w:val="center"/>
          </w:tcPr>
          <w:p w14:paraId="107CB18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AB474F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17F7320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玉溪市二幼（2套）、玉溪市特殊学校</w:t>
            </w:r>
          </w:p>
        </w:tc>
      </w:tr>
      <w:tr w:rsidR="00E254E1" w:rsidRPr="00E254E1" w14:paraId="0A47C140" w14:textId="77777777">
        <w:tc>
          <w:tcPr>
            <w:tcW w:w="817" w:type="dxa"/>
            <w:vAlign w:val="center"/>
          </w:tcPr>
          <w:p w14:paraId="10BECD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155</w:t>
            </w:r>
          </w:p>
        </w:tc>
        <w:tc>
          <w:tcPr>
            <w:tcW w:w="1701" w:type="dxa"/>
            <w:vAlign w:val="center"/>
          </w:tcPr>
          <w:p w14:paraId="02D981C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特教认知测评及训练教材套装</w:t>
            </w:r>
          </w:p>
        </w:tc>
        <w:tc>
          <w:tcPr>
            <w:tcW w:w="8647" w:type="dxa"/>
            <w:vAlign w:val="center"/>
          </w:tcPr>
          <w:p w14:paraId="6D550446"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 平面材料和视频：</w:t>
            </w:r>
            <w:r w:rsidRPr="00E254E1">
              <w:rPr>
                <w:rFonts w:asciiTheme="minorEastAsia" w:eastAsiaTheme="minorEastAsia" w:hAnsiTheme="minorEastAsia" w:hint="eastAsia"/>
                <w:sz w:val="24"/>
              </w:rPr>
              <w:br/>
              <w:t>（1）平面材料包含不少于808 张图卡包含：配对、物品区辨、人物、身体部位、动词、情绪等，呈现形式真实、卡通、简笔画。</w:t>
            </w:r>
            <w:r w:rsidRPr="00E254E1">
              <w:rPr>
                <w:rFonts w:asciiTheme="minorEastAsia" w:eastAsiaTheme="minorEastAsia" w:hAnsiTheme="minorEastAsia" w:hint="eastAsia"/>
                <w:sz w:val="24"/>
              </w:rPr>
              <w:br/>
              <w:t>（2）视频：包含动词、蔬菜变化、水果变化、眼神和肢体动词等，视频数量不少于152个动态视频。</w:t>
            </w:r>
            <w:r w:rsidRPr="00E254E1">
              <w:rPr>
                <w:rFonts w:asciiTheme="minorEastAsia" w:eastAsiaTheme="minorEastAsia" w:hAnsiTheme="minorEastAsia" w:hint="eastAsia"/>
                <w:sz w:val="24"/>
              </w:rPr>
              <w:br/>
              <w:t>2、 立体操作材料：</w:t>
            </w:r>
            <w:r w:rsidRPr="00E254E1">
              <w:rPr>
                <w:rFonts w:asciiTheme="minorEastAsia" w:eastAsiaTheme="minorEastAsia" w:hAnsiTheme="minorEastAsia" w:hint="eastAsia"/>
                <w:sz w:val="24"/>
              </w:rPr>
              <w:br/>
              <w:t>（1）互动书（内容包含：关联配对、整体与局部\动物喜好、颜色、形状、多少\大小、高矮\长短\粗细、弯直\</w:t>
            </w:r>
            <w:proofErr w:type="gramStart"/>
            <w:r w:rsidRPr="00E254E1">
              <w:rPr>
                <w:rFonts w:asciiTheme="minorEastAsia" w:eastAsiaTheme="minorEastAsia" w:hAnsiTheme="minorEastAsia" w:hint="eastAsia"/>
                <w:sz w:val="24"/>
              </w:rPr>
              <w:t>干净脏</w:t>
            </w:r>
            <w:proofErr w:type="gramEnd"/>
            <w:r w:rsidRPr="00E254E1">
              <w:rPr>
                <w:rFonts w:asciiTheme="minorEastAsia" w:eastAsiaTheme="minorEastAsia" w:hAnsiTheme="minorEastAsia" w:hint="eastAsia"/>
                <w:sz w:val="24"/>
              </w:rPr>
              <w:t>\新旧\冷热\干湿、眼神识别互动书）至少9本。</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（2）立体材料包含（喂熊宝宝、高矮大作战、打地鼠、冷热试管、水果模型、蔬菜模型、仿真洋娃娃、形状触摸盒、镜子等）至少9套。</w:t>
            </w:r>
            <w:r w:rsidRPr="00E254E1">
              <w:rPr>
                <w:rFonts w:asciiTheme="minorEastAsia" w:eastAsiaTheme="minorEastAsia" w:hAnsiTheme="minorEastAsia" w:hint="eastAsia"/>
                <w:sz w:val="24"/>
              </w:rPr>
              <w:br/>
              <w:t>3、课程资源实施方案：课程共有不少于9个单元，涵盖不少于35个游戏主题。每个主题都有清楚的目标建议、教学目标以及教学步骤等环节，包含以下内容：</w:t>
            </w:r>
            <w:r w:rsidRPr="00E254E1">
              <w:rPr>
                <w:rFonts w:asciiTheme="minorEastAsia" w:eastAsiaTheme="minorEastAsia" w:hAnsiTheme="minorEastAsia" w:hint="eastAsia"/>
                <w:sz w:val="24"/>
              </w:rPr>
              <w:br/>
              <w:t>（1）相同配对：目标建议：叉子、勺子、积木、牙刷、草莓、毛巾、苹果、香蕉、桌子、花生、巧克力、猕猴桃、樱桃、牛奶等。</w:t>
            </w:r>
            <w:r w:rsidRPr="00E254E1">
              <w:rPr>
                <w:rFonts w:asciiTheme="minorEastAsia" w:eastAsiaTheme="minorEastAsia" w:hAnsiTheme="minorEastAsia" w:hint="eastAsia"/>
                <w:sz w:val="24"/>
              </w:rPr>
              <w:br/>
              <w:t>（2）动物喜好配对：目标建议：小鸡、毛毛虫、青蛙、蚊子、熊猫、竹子、牛、草等。</w:t>
            </w:r>
            <w:r w:rsidRPr="00E254E1">
              <w:rPr>
                <w:rFonts w:asciiTheme="minorEastAsia" w:eastAsiaTheme="minorEastAsia" w:hAnsiTheme="minorEastAsia" w:hint="eastAsia"/>
                <w:sz w:val="24"/>
              </w:rPr>
              <w:br/>
              <w:t>（3）生活用品：目标建议：被子、床、剪刀、马桶、毛巾、盘子、扇子、椅子、雨伞等生活用品</w:t>
            </w:r>
            <w:r w:rsidRPr="00E254E1">
              <w:rPr>
                <w:rFonts w:asciiTheme="minorEastAsia" w:eastAsiaTheme="minorEastAsia" w:hAnsiTheme="minorEastAsia" w:hint="eastAsia"/>
                <w:sz w:val="24"/>
              </w:rPr>
              <w:br/>
              <w:t>（4）水果：目标建议：苹果、橘子、草莓、芒果、香蕉、西瓜等水果。</w:t>
            </w:r>
            <w:r w:rsidRPr="00E254E1">
              <w:rPr>
                <w:rFonts w:asciiTheme="minorEastAsia" w:eastAsiaTheme="minorEastAsia" w:hAnsiTheme="minorEastAsia" w:hint="eastAsia"/>
                <w:sz w:val="24"/>
              </w:rPr>
              <w:br/>
              <w:t>（5）动物：目标建议：毛毛虫、蚂蚁、猪、猫、狗、马、鱼、鸭子、青蛙、松鼠等动物。</w:t>
            </w:r>
            <w:r w:rsidRPr="00E254E1">
              <w:rPr>
                <w:rFonts w:asciiTheme="minorEastAsia" w:eastAsiaTheme="minorEastAsia" w:hAnsiTheme="minorEastAsia" w:hint="eastAsia"/>
                <w:sz w:val="24"/>
              </w:rPr>
              <w:br/>
              <w:t>（6）交通工具：目标建议：汽车、火车、自行车、飞机、救护车、电动车等交通工具。</w:t>
            </w:r>
            <w:r w:rsidRPr="00E254E1">
              <w:rPr>
                <w:rFonts w:asciiTheme="minorEastAsia" w:eastAsiaTheme="minorEastAsia" w:hAnsiTheme="minorEastAsia" w:hint="eastAsia"/>
                <w:sz w:val="24"/>
              </w:rPr>
              <w:br/>
              <w:t>（7）蔬菜：目标建议：白菜、菠菜、萝卜、青菜、土豆、西红柿、西蓝花等蔬菜。</w:t>
            </w:r>
            <w:r w:rsidRPr="00E254E1">
              <w:rPr>
                <w:rFonts w:asciiTheme="minorEastAsia" w:eastAsiaTheme="minorEastAsia" w:hAnsiTheme="minorEastAsia" w:hint="eastAsia"/>
                <w:sz w:val="24"/>
              </w:rPr>
              <w:br/>
              <w:t>（8）服饰：目标建议：短裤、裤子、毛衣、裙子、手套、围巾、羽绒服等服饰。</w:t>
            </w:r>
            <w:r w:rsidRPr="00E254E1">
              <w:rPr>
                <w:rFonts w:asciiTheme="minorEastAsia" w:eastAsiaTheme="minorEastAsia" w:hAnsiTheme="minorEastAsia" w:hint="eastAsia"/>
                <w:sz w:val="24"/>
              </w:rPr>
              <w:br/>
              <w:t>（9）食物：目标建议：棒棒糖、包子、海苔、汉堡包、花生、火腿肠、鸡蛋、鸡腿、葡萄干等食物。</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（10）电器：目标建议：冰箱、电饭煲、电风扇、电视机、空调、洗衣机、台灯等电器。</w:t>
            </w:r>
            <w:r w:rsidRPr="00E254E1">
              <w:rPr>
                <w:rFonts w:asciiTheme="minorEastAsia" w:eastAsiaTheme="minorEastAsia" w:hAnsiTheme="minorEastAsia" w:hint="eastAsia"/>
                <w:sz w:val="24"/>
              </w:rPr>
              <w:br/>
              <w:t>（11）人物：目标建议：叔叔、阿姨、爸爸、妈妈、弟弟、妹妹、哥哥、爷爷、奶奶等人物。</w:t>
            </w:r>
            <w:r w:rsidRPr="00E254E1">
              <w:rPr>
                <w:rFonts w:asciiTheme="minorEastAsia" w:eastAsiaTheme="minorEastAsia" w:hAnsiTheme="minorEastAsia" w:hint="eastAsia"/>
                <w:sz w:val="24"/>
              </w:rPr>
              <w:br/>
              <w:t>（12）肢体动词：目标建议：抱、叉腰、点头、蹲下、跺脚、挥手、举手、爬、拍手、起立、亲、握手、笑、摇头、走、坐等动词。</w:t>
            </w:r>
            <w:r w:rsidRPr="00E254E1">
              <w:rPr>
                <w:rFonts w:asciiTheme="minorEastAsia" w:eastAsiaTheme="minorEastAsia" w:hAnsiTheme="minorEastAsia" w:hint="eastAsia"/>
                <w:sz w:val="24"/>
              </w:rPr>
              <w:br/>
              <w:t>（13）固定动词：目标建议：剥皮、唱歌、吃饭、穿衣服、打电话、戴帽子、倒水、钓鱼、刮胡子、喝水、滑雪、画画等动词。</w:t>
            </w:r>
            <w:r w:rsidRPr="00E254E1">
              <w:rPr>
                <w:rFonts w:asciiTheme="minorEastAsia" w:eastAsiaTheme="minorEastAsia" w:hAnsiTheme="minorEastAsia" w:hint="eastAsia"/>
                <w:sz w:val="24"/>
              </w:rPr>
              <w:br/>
              <w:t>（14）复合动词：目标建议：擦、吹、搓、叠、翻、盖、看、捡、拿、敲、踢、跳、推等动词。</w:t>
            </w:r>
            <w:r w:rsidRPr="00E254E1">
              <w:rPr>
                <w:rFonts w:asciiTheme="minorEastAsia" w:eastAsiaTheme="minorEastAsia" w:hAnsiTheme="minorEastAsia" w:hint="eastAsia"/>
                <w:sz w:val="24"/>
              </w:rPr>
              <w:br/>
              <w:t>（15）颜色：目标建议：红色、黄色、蓝色、绿色、紫色等颜色。</w:t>
            </w:r>
            <w:r w:rsidRPr="00E254E1">
              <w:rPr>
                <w:rFonts w:asciiTheme="minorEastAsia" w:eastAsiaTheme="minorEastAsia" w:hAnsiTheme="minorEastAsia" w:hint="eastAsia"/>
                <w:sz w:val="24"/>
              </w:rPr>
              <w:br/>
              <w:t>（16）形状：目标建议：三角形、圆形、正方形、五角星、椭圆形、长方形等形状。</w:t>
            </w:r>
            <w:r w:rsidRPr="00E254E1">
              <w:rPr>
                <w:rFonts w:asciiTheme="minorEastAsia" w:eastAsiaTheme="minorEastAsia" w:hAnsiTheme="minorEastAsia" w:hint="eastAsia"/>
                <w:sz w:val="24"/>
              </w:rPr>
              <w:br/>
              <w:t>（17）多与少：目标建议：辣椒、蓝</w:t>
            </w:r>
            <w:proofErr w:type="gramStart"/>
            <w:r w:rsidRPr="00E254E1">
              <w:rPr>
                <w:rFonts w:asciiTheme="minorEastAsia" w:eastAsiaTheme="minorEastAsia" w:hAnsiTheme="minorEastAsia" w:hint="eastAsia"/>
                <w:sz w:val="24"/>
              </w:rPr>
              <w:t>莓</w:t>
            </w:r>
            <w:proofErr w:type="gramEnd"/>
            <w:r w:rsidRPr="00E254E1">
              <w:rPr>
                <w:rFonts w:asciiTheme="minorEastAsia" w:eastAsiaTheme="minorEastAsia" w:hAnsiTheme="minorEastAsia" w:hint="eastAsia"/>
                <w:sz w:val="24"/>
              </w:rPr>
              <w:t>、樱桃、草莓、饼干等。</w:t>
            </w:r>
            <w:r w:rsidRPr="00E254E1">
              <w:rPr>
                <w:rFonts w:asciiTheme="minorEastAsia" w:eastAsiaTheme="minorEastAsia" w:hAnsiTheme="minorEastAsia" w:hint="eastAsia"/>
                <w:sz w:val="24"/>
              </w:rPr>
              <w:br/>
              <w:t>（18）大与小：目标建议：苹果、老鼠、芒果、大象、西瓜等。</w:t>
            </w:r>
            <w:r w:rsidRPr="00E254E1">
              <w:rPr>
                <w:rFonts w:asciiTheme="minorEastAsia" w:eastAsiaTheme="minorEastAsia" w:hAnsiTheme="minorEastAsia" w:hint="eastAsia"/>
                <w:sz w:val="24"/>
              </w:rPr>
              <w:br/>
              <w:t>（19）高与矮：目标建议：树、房子、桌子等。</w:t>
            </w:r>
            <w:r w:rsidRPr="00E254E1">
              <w:rPr>
                <w:rFonts w:asciiTheme="minorEastAsia" w:eastAsiaTheme="minorEastAsia" w:hAnsiTheme="minorEastAsia" w:hint="eastAsia"/>
                <w:sz w:val="24"/>
              </w:rPr>
              <w:br/>
              <w:t>（20）长与短：目标建议：牙刷、冰糖葫芦、尺子、铅笔等。</w:t>
            </w:r>
            <w:r w:rsidRPr="00E254E1">
              <w:rPr>
                <w:rFonts w:asciiTheme="minorEastAsia" w:eastAsiaTheme="minorEastAsia" w:hAnsiTheme="minorEastAsia" w:hint="eastAsia"/>
                <w:sz w:val="24"/>
              </w:rPr>
              <w:br/>
              <w:t>（21）粗与细：目标建议：笔、胳膊、树干等。</w:t>
            </w:r>
            <w:r w:rsidRPr="00E254E1">
              <w:rPr>
                <w:rFonts w:asciiTheme="minorEastAsia" w:eastAsiaTheme="minorEastAsia" w:hAnsiTheme="minorEastAsia" w:hint="eastAsia"/>
                <w:sz w:val="24"/>
              </w:rPr>
              <w:br/>
              <w:t>（22）弯与直：目标建议：马路、吸管、拐杖等。</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（23）干净与脏：目标建议：手、盘子、脸、桌子等。</w:t>
            </w:r>
            <w:r w:rsidRPr="00E254E1">
              <w:rPr>
                <w:rFonts w:asciiTheme="minorEastAsia" w:eastAsiaTheme="minorEastAsia" w:hAnsiTheme="minorEastAsia" w:hint="eastAsia"/>
                <w:sz w:val="24"/>
              </w:rPr>
              <w:br/>
              <w:t>（24）新与旧：目标建议：皮带、书、橡皮擦、鞋等物品。</w:t>
            </w:r>
            <w:r w:rsidRPr="00E254E1">
              <w:rPr>
                <w:rFonts w:asciiTheme="minorEastAsia" w:eastAsiaTheme="minorEastAsia" w:hAnsiTheme="minorEastAsia" w:hint="eastAsia"/>
                <w:sz w:val="24"/>
              </w:rPr>
              <w:br/>
              <w:t>（25）冷与热：目标建议：水温、水的标识、气温等。</w:t>
            </w:r>
            <w:r w:rsidRPr="00E254E1">
              <w:rPr>
                <w:rFonts w:asciiTheme="minorEastAsia" w:eastAsiaTheme="minorEastAsia" w:hAnsiTheme="minorEastAsia" w:hint="eastAsia"/>
                <w:sz w:val="24"/>
              </w:rPr>
              <w:br/>
              <w:t>（26）干与湿：目标建议：毛巾、衣服、袜子、鞋子等。</w:t>
            </w:r>
            <w:r w:rsidRPr="00E254E1">
              <w:rPr>
                <w:rFonts w:asciiTheme="minorEastAsia" w:eastAsiaTheme="minorEastAsia" w:hAnsiTheme="minorEastAsia" w:hint="eastAsia"/>
                <w:sz w:val="24"/>
              </w:rPr>
              <w:br/>
              <w:t>（27）粗糙与光滑：目标建议：触觉球、高尔夫球、弹球、毛绒球、海洋球等物品。</w:t>
            </w:r>
            <w:r w:rsidRPr="00E254E1">
              <w:rPr>
                <w:rFonts w:asciiTheme="minorEastAsia" w:eastAsiaTheme="minorEastAsia" w:hAnsiTheme="minorEastAsia" w:hint="eastAsia"/>
                <w:sz w:val="24"/>
              </w:rPr>
              <w:br/>
              <w:t>（28）</w:t>
            </w:r>
            <w:proofErr w:type="gramStart"/>
            <w:r w:rsidRPr="00E254E1">
              <w:rPr>
                <w:rFonts w:asciiTheme="minorEastAsia" w:eastAsiaTheme="minorEastAsia" w:hAnsiTheme="minorEastAsia" w:hint="eastAsia"/>
                <w:sz w:val="24"/>
              </w:rPr>
              <w:t>软与硬</w:t>
            </w:r>
            <w:proofErr w:type="gramEnd"/>
            <w:r w:rsidRPr="00E254E1">
              <w:rPr>
                <w:rFonts w:asciiTheme="minorEastAsia" w:eastAsiaTheme="minorEastAsia" w:hAnsiTheme="minorEastAsia" w:hint="eastAsia"/>
                <w:sz w:val="24"/>
              </w:rPr>
              <w:t>：目标建议：触觉球、高尔夫球、弹球、毛绒球、海洋球等物品。</w:t>
            </w:r>
            <w:r w:rsidRPr="00E254E1">
              <w:rPr>
                <w:rFonts w:asciiTheme="minorEastAsia" w:eastAsiaTheme="minorEastAsia" w:hAnsiTheme="minorEastAsia" w:hint="eastAsia"/>
                <w:sz w:val="24"/>
              </w:rPr>
              <w:br/>
              <w:t>（29）分类：目标建议：生活用品类、水果类、动物类、交通工具类等。</w:t>
            </w:r>
            <w:r w:rsidRPr="00E254E1">
              <w:rPr>
                <w:rFonts w:asciiTheme="minorEastAsia" w:eastAsiaTheme="minorEastAsia" w:hAnsiTheme="minorEastAsia" w:hint="eastAsia"/>
                <w:sz w:val="24"/>
              </w:rPr>
              <w:br/>
              <w:t>（30）眼神识别：目标建议：向上看、向下看、向左看、向右看。</w:t>
            </w:r>
            <w:r w:rsidRPr="00E254E1">
              <w:rPr>
                <w:rFonts w:asciiTheme="minorEastAsia" w:eastAsiaTheme="minorEastAsia" w:hAnsiTheme="minorEastAsia" w:hint="eastAsia"/>
                <w:sz w:val="24"/>
              </w:rPr>
              <w:br/>
              <w:t>（31）情绪：目标建议：害怕、难过、生气、开心、着急等情绪。</w:t>
            </w:r>
            <w:r w:rsidRPr="00E254E1">
              <w:rPr>
                <w:rFonts w:asciiTheme="minorEastAsia" w:eastAsiaTheme="minorEastAsia" w:hAnsiTheme="minorEastAsia" w:hint="eastAsia"/>
                <w:sz w:val="24"/>
              </w:rPr>
              <w:br/>
              <w:t>4、素材清单包含不少于：</w:t>
            </w:r>
            <w:r w:rsidRPr="00E254E1">
              <w:rPr>
                <w:rFonts w:asciiTheme="minorEastAsia" w:eastAsiaTheme="minorEastAsia" w:hAnsiTheme="minorEastAsia" w:hint="eastAsia"/>
                <w:sz w:val="24"/>
              </w:rPr>
              <w:br/>
              <w:t>（1）事物特征区辩①：事物特征互动书①（1本）、地鼠套杯（1套）、地鼠锤子（1套）、颜色接龙卡（36张）、叠叠乐卡（30张）、束口袋（1个）、抢答器（1个）、彩色宝石（10个）、扣环（1个）</w:t>
            </w:r>
            <w:r w:rsidRPr="00E254E1">
              <w:rPr>
                <w:rFonts w:asciiTheme="minorEastAsia" w:eastAsiaTheme="minorEastAsia" w:hAnsiTheme="minorEastAsia" w:hint="eastAsia"/>
                <w:sz w:val="24"/>
              </w:rPr>
              <w:br/>
              <w:t>（2）事物特征区辨②：事物特征互动书②（1本）、形状触摸盒（1个）、形状片（18个）、拼图题卡（16张）、形状骰子（1个）、扣环（1个）</w:t>
            </w:r>
            <w:r w:rsidRPr="00E254E1">
              <w:rPr>
                <w:rFonts w:asciiTheme="minorEastAsia" w:eastAsiaTheme="minorEastAsia" w:hAnsiTheme="minorEastAsia" w:hint="eastAsia"/>
                <w:sz w:val="24"/>
              </w:rPr>
              <w:br/>
              <w:t>（3）事物特征区辨③：事物特征互动书③（1本）、大熊套盒（1个）、小熊套盒（1个）、勺子套装（2个）、大号水果模型（30个）、小号水果模型（30个）、颜色骰子（1个）、大小骰子（1个）、大小颜色骰子（1个）、点子骰子（1个）、</w:t>
            </w:r>
            <w:r w:rsidRPr="00E254E1">
              <w:rPr>
                <w:rFonts w:asciiTheme="minorEastAsia" w:eastAsiaTheme="minorEastAsia" w:hAnsiTheme="minorEastAsia" w:hint="eastAsia"/>
                <w:sz w:val="24"/>
              </w:rPr>
              <w:lastRenderedPageBreak/>
              <w:t>“1和许多”骰子（1个）、扣环（1个）</w:t>
            </w:r>
            <w:r w:rsidRPr="00E254E1">
              <w:rPr>
                <w:rFonts w:asciiTheme="minorEastAsia" w:eastAsiaTheme="minorEastAsia" w:hAnsiTheme="minorEastAsia" w:hint="eastAsia"/>
                <w:sz w:val="24"/>
              </w:rPr>
              <w:br/>
              <w:t>（4）事物特征区辩④：事物特征互动书④（1本）、木棒（42根）、扣环（1个）</w:t>
            </w:r>
            <w:r w:rsidRPr="00E254E1">
              <w:rPr>
                <w:rFonts w:asciiTheme="minorEastAsia" w:eastAsiaTheme="minorEastAsia" w:hAnsiTheme="minorEastAsia" w:hint="eastAsia"/>
                <w:sz w:val="24"/>
              </w:rPr>
              <w:br/>
              <w:t>（5）事物特征区辩⑤：事物特征互动书⑤（1本）、试管（5个）、扣环（1个）</w:t>
            </w:r>
            <w:r w:rsidRPr="00E254E1">
              <w:rPr>
                <w:rFonts w:asciiTheme="minorEastAsia" w:eastAsiaTheme="minorEastAsia" w:hAnsiTheme="minorEastAsia" w:hint="eastAsia"/>
                <w:sz w:val="24"/>
              </w:rPr>
              <w:br/>
              <w:t>（6）事物特征区辩⑥：高矮大作战套组（1套）、颜色卡（3张）、形状卡（4张）、格子量片（2张）、高矮大作战人物卡（8张）、高矮条件卡（4张）</w:t>
            </w:r>
            <w:r w:rsidRPr="00E254E1">
              <w:rPr>
                <w:rFonts w:asciiTheme="minorEastAsia" w:eastAsiaTheme="minorEastAsia" w:hAnsiTheme="minorEastAsia" w:hint="eastAsia"/>
                <w:sz w:val="24"/>
              </w:rPr>
              <w:br/>
              <w:t>（7）事物特征区辨⑦：触觉球（2个）、高尔夫球（2个）、弹球（2个）、毛绒球（2个）、海洋球（2个）、束口袋（2个）</w:t>
            </w:r>
            <w:r w:rsidRPr="00E254E1">
              <w:rPr>
                <w:rFonts w:asciiTheme="minorEastAsia" w:eastAsiaTheme="minorEastAsia" w:hAnsiTheme="minorEastAsia" w:hint="eastAsia"/>
                <w:sz w:val="24"/>
              </w:rPr>
              <w:br/>
              <w:t>（8）人物/物品区辨①：简笔画生活用品图卡（16张）、卡通生活用品图卡（16张）、真实生活用品图卡（55张）、简笔画交通工具图卡（10张）、卡通交通工具图卡（14张）、真实交通工具图卡（18张）、简笔画服饰图卡（8张）、卡通服饰图卡（10张）、真实服饰图卡（22张）、简笔画食物图卡（12张）、卡通食物图卡（12张）、真实食物图卡（38张）、简笔画电器图卡（6张）、卡通电器图卡（6张）、真实电器图卡（26张）、简笔画人物图卡（6张）、卡通人物图卡（10张）、真实人物图卡（11张）</w:t>
            </w:r>
            <w:r w:rsidRPr="00E254E1">
              <w:rPr>
                <w:rFonts w:asciiTheme="minorEastAsia" w:eastAsiaTheme="minorEastAsia" w:hAnsiTheme="minorEastAsia" w:hint="eastAsia"/>
                <w:sz w:val="24"/>
              </w:rPr>
              <w:br/>
              <w:t>（9）物品区辩②：简笔画水果图卡（10张）、卡通水果图卡（12张）、真实水果图卡（35张）、水果模型（6个）</w:t>
            </w:r>
            <w:r w:rsidRPr="00E254E1">
              <w:rPr>
                <w:rFonts w:asciiTheme="minorEastAsia" w:eastAsiaTheme="minorEastAsia" w:hAnsiTheme="minorEastAsia" w:hint="eastAsia"/>
                <w:sz w:val="24"/>
              </w:rPr>
              <w:br/>
              <w:t>（10）物品区辨③：简笔画动物图卡（18张）、卡通动物图卡（30张）、真实动物图卡（48张）、动物园插卡底板（1张）、动物插卡（1张）</w:t>
            </w:r>
            <w:r w:rsidRPr="00E254E1">
              <w:rPr>
                <w:rFonts w:asciiTheme="minorEastAsia" w:eastAsiaTheme="minorEastAsia" w:hAnsiTheme="minorEastAsia" w:hint="eastAsia"/>
                <w:sz w:val="24"/>
              </w:rPr>
              <w:br/>
              <w:t>（11）物品区辨④：简笔画蔬菜图卡（14张）、卡通蔬菜图卡（15张）、真实蔬</w:t>
            </w:r>
            <w:r w:rsidRPr="00E254E1">
              <w:rPr>
                <w:rFonts w:asciiTheme="minorEastAsia" w:eastAsiaTheme="minorEastAsia" w:hAnsiTheme="minorEastAsia" w:hint="eastAsia"/>
                <w:sz w:val="24"/>
              </w:rPr>
              <w:lastRenderedPageBreak/>
              <w:t>菜图卡（25张）、蔬菜模型（6个）</w:t>
            </w:r>
            <w:r w:rsidRPr="00E254E1">
              <w:rPr>
                <w:rFonts w:asciiTheme="minorEastAsia" w:eastAsiaTheme="minorEastAsia" w:hAnsiTheme="minorEastAsia" w:hint="eastAsia"/>
                <w:sz w:val="24"/>
              </w:rPr>
              <w:br/>
              <w:t>（12）配对①：积木（2个）、玩具回力车（2个）、勺子（2个）、回力飞机（2个）、束口袋（1个）、</w:t>
            </w:r>
            <w:proofErr w:type="gramStart"/>
            <w:r w:rsidRPr="00E254E1">
              <w:rPr>
                <w:rFonts w:asciiTheme="minorEastAsia" w:eastAsiaTheme="minorEastAsia" w:hAnsiTheme="minorEastAsia" w:hint="eastAsia"/>
                <w:sz w:val="24"/>
              </w:rPr>
              <w:t>真实相同</w:t>
            </w:r>
            <w:proofErr w:type="gramEnd"/>
            <w:r w:rsidRPr="00E254E1">
              <w:rPr>
                <w:rFonts w:asciiTheme="minorEastAsia" w:eastAsiaTheme="minorEastAsia" w:hAnsiTheme="minorEastAsia" w:hint="eastAsia"/>
                <w:sz w:val="24"/>
              </w:rPr>
              <w:t>配对图卡（28张）、卡通相同配对图卡（16张）、简笔画相同配对图卡（16张）、真实影子配对图卡（24张）、卡通影子配对图卡（24张）、配对互动书①（1本）、扣环（1个）</w:t>
            </w:r>
            <w:r w:rsidRPr="00E254E1">
              <w:rPr>
                <w:rFonts w:asciiTheme="minorEastAsia" w:eastAsiaTheme="minorEastAsia" w:hAnsiTheme="minorEastAsia" w:hint="eastAsia"/>
                <w:sz w:val="24"/>
              </w:rPr>
              <w:br/>
              <w:t>（13）配对②：配对互动书②（1本）、局部与整体配对动物透明卡（24张）、局部与整体配对动物底卡（6张）、局部与整体配对动物答案卡（1张）、扣环（1个）</w:t>
            </w:r>
            <w:r w:rsidRPr="00E254E1">
              <w:rPr>
                <w:rFonts w:asciiTheme="minorEastAsia" w:eastAsiaTheme="minorEastAsia" w:hAnsiTheme="minorEastAsia" w:hint="eastAsia"/>
                <w:sz w:val="24"/>
              </w:rPr>
              <w:br/>
              <w:t>（14）趣味洞洞卡：游戏卡（36张）、扣环（3个）</w:t>
            </w:r>
            <w:r w:rsidRPr="00E254E1">
              <w:rPr>
                <w:rFonts w:asciiTheme="minorEastAsia" w:eastAsiaTheme="minorEastAsia" w:hAnsiTheme="minorEastAsia" w:hint="eastAsia"/>
                <w:sz w:val="24"/>
              </w:rPr>
              <w:br/>
              <w:t>（15）眼神识别/情绪区辨：简笔画情绪图卡（6张）、卡通情绪图卡（6张）、真实情绪图卡（6张）、镜子（1个）、眼神识别互动书（1本）、扣环（1个）</w:t>
            </w:r>
            <w:r w:rsidRPr="00E254E1">
              <w:rPr>
                <w:rFonts w:asciiTheme="minorEastAsia" w:eastAsiaTheme="minorEastAsia" w:hAnsiTheme="minorEastAsia" w:hint="eastAsia"/>
                <w:sz w:val="24"/>
              </w:rPr>
              <w:br/>
              <w:t>（16）身体部位区辩：简笔画身体部位图卡（8张）、卡通身体部位图卡（8张）、真实身体部位图卡（20张）、仿真洋娃娃（1个）</w:t>
            </w:r>
            <w:r w:rsidRPr="00E254E1">
              <w:rPr>
                <w:rFonts w:asciiTheme="minorEastAsia" w:eastAsiaTheme="minorEastAsia" w:hAnsiTheme="minorEastAsia" w:hint="eastAsia"/>
                <w:sz w:val="24"/>
              </w:rPr>
              <w:br/>
              <w:t>（17）综合箱：橡皮筋通用（30个）、平盘（5个）、骰子（1个）、子母贴（20对）、</w:t>
            </w:r>
            <w:proofErr w:type="gramStart"/>
            <w:r w:rsidRPr="00E254E1">
              <w:rPr>
                <w:rFonts w:asciiTheme="minorEastAsia" w:eastAsiaTheme="minorEastAsia" w:hAnsiTheme="minorEastAsia" w:hint="eastAsia"/>
                <w:sz w:val="24"/>
              </w:rPr>
              <w:t>点读笔</w:t>
            </w:r>
            <w:proofErr w:type="gramEnd"/>
            <w:r w:rsidRPr="00E254E1">
              <w:rPr>
                <w:rFonts w:asciiTheme="minorEastAsia" w:eastAsiaTheme="minorEastAsia" w:hAnsiTheme="minorEastAsia" w:hint="eastAsia"/>
                <w:sz w:val="24"/>
              </w:rPr>
              <w:t>（1支）、贴纸（140个）、扣环（8个）</w:t>
            </w:r>
            <w:r w:rsidRPr="00E254E1">
              <w:rPr>
                <w:rFonts w:asciiTheme="minorEastAsia" w:eastAsiaTheme="minorEastAsia" w:hAnsiTheme="minorEastAsia" w:hint="eastAsia"/>
                <w:sz w:val="24"/>
              </w:rPr>
              <w:br/>
              <w:t>5、软件认知互动游戏系统，游戏包含以下内容：</w:t>
            </w:r>
            <w:r w:rsidRPr="00E254E1">
              <w:rPr>
                <w:rFonts w:asciiTheme="minorEastAsia" w:eastAsiaTheme="minorEastAsia" w:hAnsiTheme="minorEastAsia" w:hint="eastAsia"/>
                <w:sz w:val="24"/>
              </w:rPr>
              <w:br/>
              <w:t>（1）配对游戏：</w:t>
            </w:r>
            <w:r w:rsidRPr="00E254E1">
              <w:rPr>
                <w:rFonts w:asciiTheme="minorEastAsia" w:eastAsiaTheme="minorEastAsia" w:hAnsiTheme="minorEastAsia" w:hint="eastAsia"/>
                <w:sz w:val="24"/>
              </w:rPr>
              <w:br/>
              <w:t>阶段</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真实模式：相同配对、影子配对、关联配对、局部与整体配对、动物喜好配对。</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阶段二卡通模式：相同配对、影子配对。</w:t>
            </w:r>
            <w:r w:rsidRPr="00E254E1">
              <w:rPr>
                <w:rFonts w:asciiTheme="minorEastAsia" w:eastAsiaTheme="minorEastAsia" w:hAnsiTheme="minorEastAsia" w:hint="eastAsia"/>
                <w:sz w:val="24"/>
              </w:rPr>
              <w:br/>
              <w:t>阶段三简笔模式：相同配对。</w:t>
            </w:r>
            <w:r w:rsidRPr="00E254E1">
              <w:rPr>
                <w:rFonts w:asciiTheme="minorEastAsia" w:eastAsiaTheme="minorEastAsia" w:hAnsiTheme="minorEastAsia" w:hint="eastAsia"/>
                <w:sz w:val="24"/>
              </w:rPr>
              <w:br/>
              <w:t>（2）</w:t>
            </w:r>
            <w:proofErr w:type="gramStart"/>
            <w:r w:rsidRPr="00E254E1">
              <w:rPr>
                <w:rFonts w:asciiTheme="minorEastAsia" w:eastAsiaTheme="minorEastAsia" w:hAnsiTheme="minorEastAsia" w:hint="eastAsia"/>
                <w:sz w:val="24"/>
              </w:rPr>
              <w:t>物品区辩游戏</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阶段</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真实模式：生活用品、水果、动物、交通工具、蔬菜、服饰、食物、电器。</w:t>
            </w:r>
            <w:r w:rsidRPr="00E254E1">
              <w:rPr>
                <w:rFonts w:asciiTheme="minorEastAsia" w:eastAsiaTheme="minorEastAsia" w:hAnsiTheme="minorEastAsia" w:hint="eastAsia"/>
                <w:sz w:val="24"/>
              </w:rPr>
              <w:br/>
              <w:t>阶段二卡通模式：生活用品、水果、动物、交通工具、蔬菜、服饰、食物、电器。</w:t>
            </w:r>
            <w:r w:rsidRPr="00E254E1">
              <w:rPr>
                <w:rFonts w:asciiTheme="minorEastAsia" w:eastAsiaTheme="minorEastAsia" w:hAnsiTheme="minorEastAsia" w:hint="eastAsia"/>
                <w:sz w:val="24"/>
              </w:rPr>
              <w:br/>
              <w:t>阶段三简笔模式：生活用品、水果、动物、交通工具、蔬菜、服饰、食物、电器。</w:t>
            </w:r>
            <w:r w:rsidRPr="00E254E1">
              <w:rPr>
                <w:rFonts w:asciiTheme="minorEastAsia" w:eastAsiaTheme="minorEastAsia" w:hAnsiTheme="minorEastAsia" w:hint="eastAsia"/>
                <w:sz w:val="24"/>
              </w:rPr>
              <w:br/>
              <w:t>6、软件认知发展能力测评系统：</w:t>
            </w:r>
            <w:r w:rsidRPr="00E254E1">
              <w:rPr>
                <w:rFonts w:asciiTheme="minorEastAsia" w:eastAsiaTheme="minorEastAsia" w:hAnsiTheme="minorEastAsia" w:hint="eastAsia"/>
                <w:sz w:val="24"/>
              </w:rPr>
              <w:br/>
              <w:t>（1）认知测评采用国际通用认知评估量表对认知障碍患者进行认知评估和智力评测，包含孤独症评估，联合瑞文评估，PPVT智力评估常模量表，多方位对儿童认知进行评估，获得综合评估数据，为患儿的康复指导提供参考依据。系统采用多屏幕多光标多触点操作模式，认知评估系统实时分析学生的认知情况，老师实时监控患者，辅助提醒患者评估。对评估数据、患者档案进行修改、调看、打印等。</w:t>
            </w:r>
            <w:r w:rsidRPr="00E254E1">
              <w:rPr>
                <w:rFonts w:asciiTheme="minorEastAsia" w:eastAsiaTheme="minorEastAsia" w:hAnsiTheme="minorEastAsia" w:hint="eastAsia"/>
                <w:sz w:val="24"/>
              </w:rPr>
              <w:br/>
              <w:t>（2）认知基础能力训练针对五项认知能力：感知觉、注意、观察、记忆、思维（推理）能力训练，根据患者的不同认知能力，采用阶梯式康复训练模式，同一种认知能力</w:t>
            </w:r>
            <w:proofErr w:type="gramStart"/>
            <w:r w:rsidRPr="00E254E1">
              <w:rPr>
                <w:rFonts w:asciiTheme="minorEastAsia" w:eastAsiaTheme="minorEastAsia" w:hAnsiTheme="minorEastAsia" w:hint="eastAsia"/>
                <w:sz w:val="24"/>
              </w:rPr>
              <w:t>项训练</w:t>
            </w:r>
            <w:proofErr w:type="gramEnd"/>
            <w:r w:rsidRPr="00E254E1">
              <w:rPr>
                <w:rFonts w:asciiTheme="minorEastAsia" w:eastAsiaTheme="minorEastAsia" w:hAnsiTheme="minorEastAsia" w:hint="eastAsia"/>
                <w:sz w:val="24"/>
              </w:rPr>
              <w:t>均有不同的难度级别训练题库供康复师选择。包含图形，颜色，数字，动物，植物，交通，日常，人物，汉字，动作等10大类的认知图片训练；</w:t>
            </w:r>
            <w:r w:rsidRPr="00E254E1">
              <w:rPr>
                <w:rFonts w:asciiTheme="minorEastAsia" w:eastAsiaTheme="minorEastAsia" w:hAnsiTheme="minorEastAsia" w:hint="eastAsia"/>
                <w:sz w:val="24"/>
              </w:rPr>
              <w:br/>
              <w:t>a.可通过</w:t>
            </w:r>
            <w:proofErr w:type="gramStart"/>
            <w:r w:rsidRPr="00E254E1">
              <w:rPr>
                <w:rFonts w:asciiTheme="minorEastAsia" w:eastAsiaTheme="minorEastAsia" w:hAnsiTheme="minorEastAsia" w:hint="eastAsia"/>
                <w:sz w:val="24"/>
              </w:rPr>
              <w:t>闪卡模式</w:t>
            </w:r>
            <w:proofErr w:type="gramEnd"/>
            <w:r w:rsidRPr="00E254E1">
              <w:rPr>
                <w:rFonts w:asciiTheme="minorEastAsia" w:eastAsiaTheme="minorEastAsia" w:hAnsiTheme="minorEastAsia" w:hint="eastAsia"/>
                <w:sz w:val="24"/>
              </w:rPr>
              <w:t>，翻阅模式，测试模式进行认知训练和评估；</w:t>
            </w:r>
            <w:proofErr w:type="gramStart"/>
            <w:r w:rsidRPr="00E254E1">
              <w:rPr>
                <w:rFonts w:asciiTheme="minorEastAsia" w:eastAsiaTheme="minorEastAsia" w:hAnsiTheme="minorEastAsia" w:hint="eastAsia"/>
                <w:sz w:val="24"/>
              </w:rPr>
              <w:t>卡模式</w:t>
            </w:r>
            <w:proofErr w:type="gramEnd"/>
            <w:r w:rsidRPr="00E254E1">
              <w:rPr>
                <w:rFonts w:asciiTheme="minorEastAsia" w:eastAsiaTheme="minorEastAsia" w:hAnsiTheme="minorEastAsia" w:hint="eastAsia"/>
                <w:sz w:val="24"/>
              </w:rPr>
              <w:t>和翻阅模式下，包含语音和图形双重认知训练，可进行自动播放和翻阅播放，可进行跟读认知和重复认知；b.可设置单位课程的认知卡片数量；测试模式可进行难度设置，</w:t>
            </w:r>
            <w:r w:rsidRPr="00E254E1">
              <w:rPr>
                <w:rFonts w:asciiTheme="minorEastAsia" w:eastAsiaTheme="minorEastAsia" w:hAnsiTheme="minorEastAsia" w:hint="eastAsia"/>
                <w:sz w:val="24"/>
              </w:rPr>
              <w:lastRenderedPageBreak/>
              <w:t>包含听音指认测试和图片匹配测试；</w:t>
            </w:r>
            <w:r w:rsidRPr="00E254E1">
              <w:rPr>
                <w:rFonts w:asciiTheme="minorEastAsia" w:eastAsiaTheme="minorEastAsia" w:hAnsiTheme="minorEastAsia" w:hint="eastAsia"/>
                <w:sz w:val="24"/>
              </w:rPr>
              <w:br/>
              <w:t>（3）脑电波控制系统（脑电波传输），系统利用脑电波传输装置，进行训练。可利用精密的生物传感技术及脑电波探测技术，在主机画面中显示脑波波动信号，与专用设备互动，采集学生的脑力数据，让老师实时掌握学生的脑力状态。</w:t>
            </w:r>
            <w:r w:rsidRPr="00E254E1">
              <w:rPr>
                <w:rFonts w:asciiTheme="minorEastAsia" w:eastAsiaTheme="minorEastAsia" w:hAnsiTheme="minorEastAsia" w:hint="eastAsia"/>
                <w:sz w:val="24"/>
              </w:rPr>
              <w:br/>
              <w:t>（4）眼动跟踪系统 ，结合眼睛追踪技术和人脸识别算法，从而实现患儿的眼睛距离、方向的追踪， 分析注视力的应用。</w:t>
            </w:r>
            <w:r w:rsidRPr="00E254E1">
              <w:rPr>
                <w:rFonts w:asciiTheme="minorEastAsia" w:eastAsiaTheme="minorEastAsia" w:hAnsiTheme="minorEastAsia" w:hint="eastAsia"/>
                <w:sz w:val="24"/>
              </w:rPr>
              <w:br/>
              <w:t>3.认知提升能力训练</w:t>
            </w:r>
            <w:r w:rsidRPr="00E254E1">
              <w:rPr>
                <w:rFonts w:asciiTheme="minorEastAsia" w:eastAsiaTheme="minorEastAsia" w:hAnsiTheme="minorEastAsia" w:hint="eastAsia"/>
                <w:sz w:val="24"/>
              </w:rPr>
              <w:br/>
              <w:t>利用多媒体设备提供声音和影像，通过生动有趣的游戏和练习，从而刺激引发兴趣、提高注意力、参与能力、提高学习效率，从而达到训练言语认知功能的目的,让患者重新获得生活能力的康复系统。</w:t>
            </w:r>
            <w:r w:rsidRPr="00E254E1">
              <w:rPr>
                <w:rFonts w:asciiTheme="minorEastAsia" w:eastAsiaTheme="minorEastAsia" w:hAnsiTheme="minorEastAsia" w:hint="eastAsia"/>
                <w:sz w:val="24"/>
              </w:rPr>
              <w:br/>
              <w:t>a.包含三个阶梯的认知训练和评估；实现了容易，中、难三个不同的认知训练和评估；</w:t>
            </w:r>
            <w:r w:rsidRPr="00E254E1">
              <w:rPr>
                <w:rFonts w:asciiTheme="minorEastAsia" w:eastAsiaTheme="minorEastAsia" w:hAnsiTheme="minorEastAsia" w:hint="eastAsia"/>
                <w:sz w:val="24"/>
              </w:rPr>
              <w:br/>
              <w:t>b.第一阶段包含：身体部位，日用品，人称，食物，水果，动物，衣服，蔬菜，动词的认知</w:t>
            </w:r>
            <w:r w:rsidRPr="00E254E1">
              <w:rPr>
                <w:rFonts w:asciiTheme="minorEastAsia" w:eastAsiaTheme="minorEastAsia" w:hAnsiTheme="minorEastAsia" w:hint="eastAsia"/>
                <w:sz w:val="24"/>
              </w:rPr>
              <w:br/>
              <w:t>c.第二阶段包含：交通工具，生活用品，电器，家具用品，生活环境，家庭情景，学习用品</w:t>
            </w:r>
            <w:r w:rsidRPr="00E254E1">
              <w:rPr>
                <w:rFonts w:asciiTheme="minorEastAsia" w:eastAsiaTheme="minorEastAsia" w:hAnsiTheme="minorEastAsia" w:hint="eastAsia"/>
                <w:sz w:val="24"/>
              </w:rPr>
              <w:br/>
              <w:t>d.第三阶段包含：比较词，并列词，数量词，介词，形容词，关联词，迷宫，情绪表达，语言描述，问答练习</w:t>
            </w:r>
            <w:r w:rsidRPr="00E254E1">
              <w:rPr>
                <w:rFonts w:asciiTheme="minorEastAsia" w:eastAsiaTheme="minorEastAsia" w:hAnsiTheme="minorEastAsia" w:hint="eastAsia"/>
                <w:sz w:val="24"/>
              </w:rPr>
              <w:br/>
              <w:t>e.评估模块对应分为三个阶段，每个阶段评估从对应阶段的10个认知中随机抽取</w:t>
            </w:r>
            <w:r w:rsidRPr="00E254E1">
              <w:rPr>
                <w:rFonts w:asciiTheme="minorEastAsia" w:eastAsiaTheme="minorEastAsia" w:hAnsiTheme="minorEastAsia" w:hint="eastAsia"/>
                <w:sz w:val="24"/>
              </w:rPr>
              <w:lastRenderedPageBreak/>
              <w:t>10个题目进行评估练习；</w:t>
            </w:r>
            <w:r w:rsidRPr="00E254E1">
              <w:rPr>
                <w:rFonts w:asciiTheme="minorEastAsia" w:eastAsiaTheme="minorEastAsia" w:hAnsiTheme="minorEastAsia" w:hint="eastAsia"/>
                <w:sz w:val="24"/>
              </w:rPr>
              <w:br/>
              <w:t>f.可智能评估患儿的认知掌握程度,可汇总认知档案；</w:t>
            </w:r>
            <w:r w:rsidRPr="00E254E1">
              <w:rPr>
                <w:rFonts w:asciiTheme="minorEastAsia" w:eastAsiaTheme="minorEastAsia" w:hAnsiTheme="minorEastAsia" w:hint="eastAsia"/>
                <w:sz w:val="24"/>
              </w:rPr>
              <w:br/>
              <w:t>7、认知沟通训练语音板</w:t>
            </w:r>
            <w:r w:rsidRPr="00E254E1">
              <w:rPr>
                <w:rFonts w:asciiTheme="minorEastAsia" w:eastAsiaTheme="minorEastAsia" w:hAnsiTheme="minorEastAsia" w:hint="eastAsia"/>
                <w:sz w:val="24"/>
              </w:rPr>
              <w:br/>
              <w:t>（1）录音：用户可自选卡片进行录音，所录声音不随电池用尽或关机而消失。再次录音会覆盖该位置原有储存，本机储存芯片总录音时长为最少16分钟。（4层页面设计）</w:t>
            </w:r>
            <w:r w:rsidRPr="00E254E1">
              <w:rPr>
                <w:rFonts w:asciiTheme="minorEastAsia" w:eastAsiaTheme="minorEastAsia" w:hAnsiTheme="minorEastAsia" w:hint="eastAsia"/>
                <w:sz w:val="24"/>
              </w:rPr>
              <w:br/>
              <w:t>（2）模式：共分为四种模式，模式</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：12键模式，模式二：4键模式，模式三：2键模式，模式四：1键模式。</w:t>
            </w:r>
            <w:r w:rsidRPr="00E254E1">
              <w:rPr>
                <w:rFonts w:asciiTheme="minorEastAsia" w:eastAsiaTheme="minorEastAsia" w:hAnsiTheme="minorEastAsia" w:hint="eastAsia"/>
                <w:sz w:val="24"/>
              </w:rPr>
              <w:br/>
              <w:t>（3）沟通卡：配置不少于50张沟通卡片，插入卡片即可使用。</w:t>
            </w:r>
            <w:r w:rsidRPr="00E254E1">
              <w:rPr>
                <w:rFonts w:asciiTheme="minorEastAsia" w:eastAsiaTheme="minorEastAsia" w:hAnsiTheme="minorEastAsia" w:hint="eastAsia"/>
                <w:sz w:val="24"/>
              </w:rPr>
              <w:br/>
              <w:t>（4）页面所在层设置：根据不同学生的需求我们可以设置录音和放音的所在层，页面上指示灯1/2/3/4分别对应4层页面。</w:t>
            </w:r>
            <w:r w:rsidRPr="00E254E1">
              <w:rPr>
                <w:rFonts w:asciiTheme="minorEastAsia" w:eastAsiaTheme="minorEastAsia" w:hAnsiTheme="minorEastAsia" w:hint="eastAsia"/>
                <w:sz w:val="24"/>
              </w:rPr>
              <w:br/>
              <w:t>（5）沟通图库：配置沟通图库优盘，专业的图库数量不少于2000份，便于老师制作个性化的沟通卡。</w:t>
            </w:r>
            <w:r w:rsidRPr="00E254E1">
              <w:rPr>
                <w:rFonts w:asciiTheme="minorEastAsia" w:eastAsiaTheme="minorEastAsia" w:hAnsiTheme="minorEastAsia" w:hint="eastAsia"/>
                <w:sz w:val="24"/>
              </w:rPr>
              <w:br/>
              <w:t>（6）特殊开关模式：本机可使用3.5mm标准插头的特殊开关，按压特殊开关进行沟通。</w:t>
            </w:r>
            <w:r w:rsidRPr="00E254E1">
              <w:rPr>
                <w:rFonts w:asciiTheme="minorEastAsia" w:eastAsiaTheme="minorEastAsia" w:hAnsiTheme="minorEastAsia" w:hint="eastAsia"/>
                <w:sz w:val="24"/>
              </w:rPr>
              <w:br/>
              <w:t>（7）言语</w:t>
            </w:r>
            <w:proofErr w:type="gramStart"/>
            <w:r w:rsidRPr="00E254E1">
              <w:rPr>
                <w:rFonts w:asciiTheme="minorEastAsia" w:eastAsiaTheme="minorEastAsia" w:hAnsiTheme="minorEastAsia" w:hint="eastAsia"/>
                <w:sz w:val="24"/>
              </w:rPr>
              <w:t>沟通器</w:t>
            </w:r>
            <w:proofErr w:type="gramEnd"/>
            <w:r w:rsidRPr="00E254E1">
              <w:rPr>
                <w:rFonts w:asciiTheme="minorEastAsia" w:eastAsiaTheme="minorEastAsia" w:hAnsiTheme="minorEastAsia" w:hint="eastAsia"/>
                <w:sz w:val="24"/>
              </w:rPr>
              <w:t>频响：10kHz档：当输入信号频率为100Hz-5kHz时，信号衰减为≤±2.0 dB；截止频率处，衰减≥50分贝。</w:t>
            </w:r>
            <w:r w:rsidRPr="00E254E1">
              <w:rPr>
                <w:rFonts w:asciiTheme="minorEastAsia" w:eastAsiaTheme="minorEastAsia" w:hAnsiTheme="minorEastAsia" w:hint="eastAsia"/>
                <w:sz w:val="24"/>
              </w:rPr>
              <w:br/>
              <w:t>（8）言语</w:t>
            </w:r>
            <w:proofErr w:type="gramStart"/>
            <w:r w:rsidRPr="00E254E1">
              <w:rPr>
                <w:rFonts w:asciiTheme="minorEastAsia" w:eastAsiaTheme="minorEastAsia" w:hAnsiTheme="minorEastAsia" w:hint="eastAsia"/>
                <w:sz w:val="24"/>
              </w:rPr>
              <w:t>沟通器</w:t>
            </w:r>
            <w:proofErr w:type="gramEnd"/>
            <w:r w:rsidRPr="00E254E1">
              <w:rPr>
                <w:rFonts w:asciiTheme="minorEastAsia" w:eastAsiaTheme="minorEastAsia" w:hAnsiTheme="minorEastAsia" w:hint="eastAsia"/>
                <w:sz w:val="24"/>
              </w:rPr>
              <w:t>静止噪声≤ 2mV；控制开关：薄膜开关，版面为3行×4列，可在1-12格任意选择。</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（9）配置：沟通板一台：沟通板面不小于9.6英寸；</w:t>
            </w:r>
            <w:proofErr w:type="gramStart"/>
            <w:r w:rsidRPr="00E254E1">
              <w:rPr>
                <w:rFonts w:asciiTheme="minorEastAsia" w:eastAsiaTheme="minorEastAsia" w:hAnsiTheme="minorEastAsia" w:hint="eastAsia"/>
                <w:sz w:val="24"/>
              </w:rPr>
              <w:t>沟通卡</w:t>
            </w:r>
            <w:proofErr w:type="gramEnd"/>
            <w:r w:rsidRPr="00E254E1">
              <w:rPr>
                <w:rFonts w:asciiTheme="minorEastAsia" w:eastAsiaTheme="minorEastAsia" w:hAnsiTheme="minorEastAsia" w:hint="eastAsia"/>
                <w:sz w:val="24"/>
              </w:rPr>
              <w:t>不少于50张；特殊开关一台。</w:t>
            </w:r>
            <w:r w:rsidRPr="00E254E1">
              <w:rPr>
                <w:rFonts w:asciiTheme="minorEastAsia" w:eastAsiaTheme="minorEastAsia" w:hAnsiTheme="minorEastAsia" w:hint="eastAsia"/>
                <w:sz w:val="24"/>
              </w:rPr>
              <w:br/>
              <w:t>8、认知测评训练系统：</w:t>
            </w:r>
          </w:p>
          <w:p w14:paraId="7191EA7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（1）产品构成：本系统由系统软件教师端、用户端、操作仪三部分组成。</w:t>
            </w:r>
          </w:p>
          <w:p w14:paraId="05DD38FE"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（2）系统软件教师端</w:t>
            </w:r>
          </w:p>
          <w:p w14:paraId="12E026B1"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w:t>
            </w:r>
            <w:bookmarkStart w:id="173" w:name="OLE_LINK66"/>
            <w:r w:rsidRPr="00E254E1">
              <w:rPr>
                <w:rFonts w:asciiTheme="minorEastAsia" w:eastAsiaTheme="minorEastAsia" w:hAnsiTheme="minorEastAsia" w:hint="eastAsia"/>
                <w:sz w:val="24"/>
              </w:rPr>
              <w:t>▲</w:t>
            </w:r>
            <w:bookmarkEnd w:id="173"/>
            <w:r w:rsidRPr="00E254E1">
              <w:rPr>
                <w:rFonts w:asciiTheme="minorEastAsia" w:eastAsiaTheme="minorEastAsia" w:hAnsiTheme="minorEastAsia" w:hint="eastAsia"/>
                <w:sz w:val="24"/>
              </w:rPr>
              <w:t>a.系统包含20项测试项目：感觉与知觉（4项：时间知觉、音调辨别力、辨色力、观察力）；记忆与学习（2项：短时记忆力、学习能力）；思维与想象（3项：解决问题、想象力、数字推理）；注意（2项：双手协调、注意广度）；个性（2项：视觉辨别反应时、个性测试）；兴趣（2项：职业兴趣、</w:t>
            </w:r>
            <w:proofErr w:type="gramStart"/>
            <w:r w:rsidRPr="00E254E1">
              <w:rPr>
                <w:rFonts w:asciiTheme="minorEastAsia" w:eastAsiaTheme="minorEastAsia" w:hAnsiTheme="minorEastAsia" w:hint="eastAsia"/>
                <w:sz w:val="24"/>
              </w:rPr>
              <w:t>色词辨别</w:t>
            </w:r>
            <w:proofErr w:type="gramEnd"/>
            <w:r w:rsidRPr="00E254E1">
              <w:rPr>
                <w:rFonts w:asciiTheme="minorEastAsia" w:eastAsiaTheme="minorEastAsia" w:hAnsiTheme="minorEastAsia" w:hint="eastAsia"/>
                <w:sz w:val="24"/>
              </w:rPr>
              <w:t>）；动作能力与反应时（4项：四肢协调反应、手指灵活、手腕灵活、动作稳定）；音乐能力测试。（提供相关证明材料进行佐证）</w:t>
            </w:r>
          </w:p>
          <w:p w14:paraId="3C39138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b.系统软件教师端：具有用户</w:t>
            </w:r>
            <w:proofErr w:type="gramStart"/>
            <w:r w:rsidRPr="00E254E1">
              <w:rPr>
                <w:rFonts w:asciiTheme="minorEastAsia" w:eastAsiaTheme="minorEastAsia" w:hAnsiTheme="minorEastAsia" w:hint="eastAsia"/>
                <w:sz w:val="24"/>
              </w:rPr>
              <w:t>端信息</w:t>
            </w:r>
            <w:proofErr w:type="gramEnd"/>
            <w:r w:rsidRPr="00E254E1">
              <w:rPr>
                <w:rFonts w:asciiTheme="minorEastAsia" w:eastAsiaTheme="minorEastAsia" w:hAnsiTheme="minorEastAsia" w:hint="eastAsia"/>
                <w:sz w:val="24"/>
              </w:rPr>
              <w:t>的创建和管理、测试项目的选择与发布、测试过程的管理与监控、历史记录查询与导出等功能。</w:t>
            </w:r>
          </w:p>
          <w:p w14:paraId="74AF7AA8"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（3）用户端</w:t>
            </w:r>
          </w:p>
          <w:p w14:paraId="0B0183F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a.具有个人信息修改、参与测试、历史数据查询与导出等功能。</w:t>
            </w:r>
          </w:p>
          <w:p w14:paraId="54300A78"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b.在用户端将操作仪通过USB插入电脑即可运行；可构成一个管理端和多个客户端。</w:t>
            </w:r>
          </w:p>
          <w:p w14:paraId="520E8DD6"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（4）操作仪</w:t>
            </w:r>
          </w:p>
          <w:p w14:paraId="1364285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★a.仅单台操作仪与结合感知</w:t>
            </w:r>
            <w:proofErr w:type="gramStart"/>
            <w:r w:rsidRPr="00E254E1">
              <w:rPr>
                <w:rFonts w:asciiTheme="minorEastAsia" w:eastAsiaTheme="minorEastAsia" w:hAnsiTheme="minorEastAsia" w:hint="eastAsia"/>
                <w:sz w:val="24"/>
              </w:rPr>
              <w:t>觉综合</w:t>
            </w:r>
            <w:proofErr w:type="gramEnd"/>
            <w:r w:rsidRPr="00E254E1">
              <w:rPr>
                <w:rFonts w:asciiTheme="minorEastAsia" w:eastAsiaTheme="minorEastAsia" w:hAnsiTheme="minorEastAsia" w:hint="eastAsia"/>
                <w:sz w:val="24"/>
              </w:rPr>
              <w:t>训练系统即可完成20个项目测试。操作仪由</w:t>
            </w:r>
            <w:r w:rsidRPr="00E254E1">
              <w:rPr>
                <w:rFonts w:asciiTheme="minorEastAsia" w:eastAsiaTheme="minorEastAsia" w:hAnsiTheme="minorEastAsia" w:hint="eastAsia"/>
                <w:sz w:val="24"/>
              </w:rPr>
              <w:lastRenderedPageBreak/>
              <w:t>主机、脚踏板、插件、</w:t>
            </w:r>
            <w:proofErr w:type="gramStart"/>
            <w:r w:rsidRPr="00E254E1">
              <w:rPr>
                <w:rFonts w:asciiTheme="minorEastAsia" w:eastAsiaTheme="minorEastAsia" w:hAnsiTheme="minorEastAsia" w:hint="eastAsia"/>
                <w:sz w:val="24"/>
              </w:rPr>
              <w:t>测笔等</w:t>
            </w:r>
            <w:proofErr w:type="gramEnd"/>
            <w:r w:rsidRPr="00E254E1">
              <w:rPr>
                <w:rFonts w:asciiTheme="minorEastAsia" w:eastAsiaTheme="minorEastAsia" w:hAnsiTheme="minorEastAsia" w:hint="eastAsia"/>
                <w:sz w:val="24"/>
              </w:rPr>
              <w:t>部件组成，可进行多个项目测试。（提供相关证明材料进行佐证）</w:t>
            </w:r>
          </w:p>
          <w:p w14:paraId="046BF357"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b.操作仪的主机包括综合测试区、动作稳定测试区和手指灵活测试区。</w:t>
            </w:r>
          </w:p>
          <w:p w14:paraId="3C62F56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c.工作电压：USB供电</w:t>
            </w:r>
          </w:p>
          <w:p w14:paraId="3B6D04A6"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d.反应误差：操作仪按键的反应时与电脑的计数值同步，其数据传输实时同步误差为≤±20 ms</w:t>
            </w:r>
          </w:p>
          <w:p w14:paraId="60582FC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e.综合测试区包含：5个应答按钮；2个旋钮：左、右旋钮；1个LED三色灯光源，呈现红黄绿三色；</w:t>
            </w:r>
          </w:p>
          <w:p w14:paraId="322E504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f.动作稳定测试区包含：8个渐次缩小的孔洞Φ13～2.5mm；1支测笔，测试端Φ2mm；</w:t>
            </w:r>
          </w:p>
          <w:p w14:paraId="35CA328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g.手指灵活测试区包含：3组插孔：Φ2 mm/Φ4mm/Φ5mm；3组插件：插针Φ2×25mm；磁棒Φ4×25mm；螺栓M5×25mm</w:t>
            </w:r>
          </w:p>
          <w:p w14:paraId="2900EEC9"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h.测笔、插件等小部件有统一收纳槽。</w:t>
            </w:r>
          </w:p>
          <w:p w14:paraId="23D5600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（5）产品需符合心理学学科科学性设计，同时适合中小学生群体使用。（需提供符合心理学学科性的第三方鉴定报告及产品具有适用于中小学生群体使用的第三方鉴定报告。）</w:t>
            </w:r>
          </w:p>
        </w:tc>
        <w:tc>
          <w:tcPr>
            <w:tcW w:w="850" w:type="dxa"/>
            <w:vAlign w:val="center"/>
          </w:tcPr>
          <w:p w14:paraId="4BD1993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42EF1D4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A423DB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玉溪市特殊学校</w:t>
            </w:r>
          </w:p>
        </w:tc>
      </w:tr>
      <w:tr w:rsidR="00E254E1" w:rsidRPr="00E254E1" w14:paraId="1DDADFB3" w14:textId="77777777">
        <w:tc>
          <w:tcPr>
            <w:tcW w:w="817" w:type="dxa"/>
            <w:vAlign w:val="center"/>
          </w:tcPr>
          <w:p w14:paraId="7DCD673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156</w:t>
            </w:r>
          </w:p>
        </w:tc>
        <w:tc>
          <w:tcPr>
            <w:tcW w:w="1701" w:type="dxa"/>
            <w:vAlign w:val="center"/>
          </w:tcPr>
          <w:p w14:paraId="4BFCFD2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大压路机</w:t>
            </w:r>
          </w:p>
        </w:tc>
        <w:tc>
          <w:tcPr>
            <w:tcW w:w="8647" w:type="dxa"/>
            <w:vAlign w:val="center"/>
          </w:tcPr>
          <w:p w14:paraId="43886AC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1、规格：≥100*70*55cm</w:t>
            </w:r>
            <w:r w:rsidRPr="00E254E1">
              <w:rPr>
                <w:rFonts w:asciiTheme="minorEastAsia" w:eastAsiaTheme="minorEastAsia" w:hAnsiTheme="minorEastAsia" w:hint="eastAsia"/>
                <w:sz w:val="24"/>
              </w:rPr>
              <w:br/>
              <w:t>2、材质：机身为厚度20mm多层木板材、滚轮内置海绵，外身为环保皮质；</w:t>
            </w:r>
            <w:r w:rsidRPr="00E254E1">
              <w:rPr>
                <w:rFonts w:asciiTheme="minorEastAsia" w:eastAsiaTheme="minorEastAsia" w:hAnsiTheme="minorEastAsia" w:hint="eastAsia"/>
                <w:sz w:val="24"/>
              </w:rPr>
              <w:br/>
              <w:t>3、机身可实现6种不同档位的压力调节功能。</w:t>
            </w:r>
          </w:p>
        </w:tc>
        <w:tc>
          <w:tcPr>
            <w:tcW w:w="850" w:type="dxa"/>
            <w:vAlign w:val="center"/>
          </w:tcPr>
          <w:p w14:paraId="637440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DE259D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6F9E100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w:t>
            </w:r>
            <w:r w:rsidRPr="00E254E1">
              <w:rPr>
                <w:rFonts w:asciiTheme="minorEastAsia" w:eastAsiaTheme="minorEastAsia" w:hAnsiTheme="minorEastAsia" w:hint="eastAsia"/>
                <w:sz w:val="24"/>
              </w:rPr>
              <w:lastRenderedPageBreak/>
              <w:t>元江二幼</w:t>
            </w:r>
          </w:p>
        </w:tc>
      </w:tr>
      <w:tr w:rsidR="00E254E1" w:rsidRPr="00E254E1" w14:paraId="36EFF2FE" w14:textId="77777777">
        <w:tc>
          <w:tcPr>
            <w:tcW w:w="817" w:type="dxa"/>
            <w:vAlign w:val="center"/>
          </w:tcPr>
          <w:p w14:paraId="70C49E2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157</w:t>
            </w:r>
          </w:p>
        </w:tc>
        <w:tc>
          <w:tcPr>
            <w:tcW w:w="1701" w:type="dxa"/>
            <w:vAlign w:val="center"/>
          </w:tcPr>
          <w:p w14:paraId="41F547D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数字积木组合</w:t>
            </w:r>
          </w:p>
        </w:tc>
        <w:tc>
          <w:tcPr>
            <w:tcW w:w="8647" w:type="dxa"/>
            <w:vAlign w:val="center"/>
          </w:tcPr>
          <w:p w14:paraId="79D1EA2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1、功能：用于幼儿教学，打破传统木质积木教学的理念，软体积木在儿童活动中起重要保护作用，积木上不同的数字促进儿童的认知能力；</w:t>
            </w:r>
            <w:r w:rsidRPr="00E254E1">
              <w:rPr>
                <w:rFonts w:asciiTheme="minorEastAsia" w:eastAsiaTheme="minorEastAsia" w:hAnsiTheme="minorEastAsia" w:hint="eastAsia"/>
                <w:sz w:val="24"/>
              </w:rPr>
              <w:br/>
              <w:t>2、优质环保填充材料、pvc涂层布构成，积木上分别有不同数字，包含0-9数字及等号和+、-积木，共计12块。</w:t>
            </w:r>
            <w:r w:rsidRPr="00E254E1">
              <w:rPr>
                <w:rFonts w:asciiTheme="minorEastAsia" w:eastAsiaTheme="minorEastAsia" w:hAnsiTheme="minorEastAsia" w:hint="eastAsia"/>
                <w:sz w:val="24"/>
              </w:rPr>
              <w:br/>
              <w:t>3、尺寸：≥250*250*250MM*12PCS</w:t>
            </w:r>
          </w:p>
        </w:tc>
        <w:tc>
          <w:tcPr>
            <w:tcW w:w="850" w:type="dxa"/>
            <w:vAlign w:val="center"/>
          </w:tcPr>
          <w:p w14:paraId="050FEAD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EB07DC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63D67F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幼、元江二幼</w:t>
            </w:r>
          </w:p>
        </w:tc>
      </w:tr>
      <w:tr w:rsidR="00E254E1" w:rsidRPr="00E254E1" w14:paraId="3DED79F9" w14:textId="77777777">
        <w:tc>
          <w:tcPr>
            <w:tcW w:w="817" w:type="dxa"/>
            <w:vAlign w:val="center"/>
          </w:tcPr>
          <w:p w14:paraId="2E49D8F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158</w:t>
            </w:r>
          </w:p>
        </w:tc>
        <w:tc>
          <w:tcPr>
            <w:tcW w:w="1701" w:type="dxa"/>
            <w:vAlign w:val="center"/>
          </w:tcPr>
          <w:p w14:paraId="621605C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平衡木1</w:t>
            </w:r>
          </w:p>
        </w:tc>
        <w:tc>
          <w:tcPr>
            <w:tcW w:w="8647" w:type="dxa"/>
            <w:vAlign w:val="center"/>
          </w:tcPr>
          <w:p w14:paraId="01E9638A"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1、技术参数：内压缩海绵外pvc</w:t>
            </w:r>
            <w:proofErr w:type="gramStart"/>
            <w:r w:rsidRPr="00E254E1">
              <w:rPr>
                <w:rFonts w:asciiTheme="minorEastAsia" w:eastAsiaTheme="minorEastAsia" w:hAnsiTheme="minorEastAsia" w:hint="eastAsia"/>
                <w:sz w:val="24"/>
              </w:rPr>
              <w:t>夹网革</w:t>
            </w:r>
            <w:proofErr w:type="gramEnd"/>
            <w:r w:rsidRPr="00E254E1">
              <w:rPr>
                <w:rFonts w:asciiTheme="minorEastAsia" w:eastAsiaTheme="minorEastAsia" w:hAnsiTheme="minorEastAsia" w:hint="eastAsia"/>
                <w:sz w:val="24"/>
              </w:rPr>
              <w:t>。</w:t>
            </w:r>
          </w:p>
          <w:p w14:paraId="719C6558"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cs="宋体" w:hint="eastAsia"/>
                <w:sz w:val="24"/>
              </w:rPr>
              <w:t>2、</w:t>
            </w:r>
            <w:r w:rsidRPr="00E254E1">
              <w:rPr>
                <w:rFonts w:asciiTheme="minorEastAsia" w:eastAsiaTheme="minorEastAsia" w:hAnsiTheme="minorEastAsia" w:hint="eastAsia"/>
                <w:sz w:val="24"/>
              </w:rPr>
              <w:t>尺寸：≥300*20/30*30cm。</w:t>
            </w:r>
          </w:p>
          <w:p w14:paraId="17E8D45D"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cs="宋体" w:hint="eastAsia"/>
                <w:sz w:val="24"/>
              </w:rPr>
              <w:t>3、产品整体缝合密闭，无外露物品；</w:t>
            </w:r>
          </w:p>
        </w:tc>
        <w:tc>
          <w:tcPr>
            <w:tcW w:w="850" w:type="dxa"/>
            <w:vAlign w:val="center"/>
          </w:tcPr>
          <w:p w14:paraId="5A27B3D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02B714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5DA5D51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w:t>
            </w:r>
          </w:p>
        </w:tc>
      </w:tr>
      <w:tr w:rsidR="00E254E1" w:rsidRPr="00E254E1" w14:paraId="6925E759" w14:textId="77777777">
        <w:tc>
          <w:tcPr>
            <w:tcW w:w="817" w:type="dxa"/>
            <w:vAlign w:val="center"/>
          </w:tcPr>
          <w:p w14:paraId="5A6D276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159</w:t>
            </w:r>
          </w:p>
        </w:tc>
        <w:tc>
          <w:tcPr>
            <w:tcW w:w="1701" w:type="dxa"/>
            <w:vAlign w:val="center"/>
          </w:tcPr>
          <w:p w14:paraId="288CEA5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1/4圆</w:t>
            </w:r>
            <w:proofErr w:type="gramStart"/>
            <w:r w:rsidRPr="00E254E1">
              <w:rPr>
                <w:rFonts w:asciiTheme="minorEastAsia" w:eastAsiaTheme="minorEastAsia" w:hAnsiTheme="minorEastAsia" w:hint="eastAsia"/>
                <w:sz w:val="24"/>
              </w:rPr>
              <w:t>平衡板</w:t>
            </w:r>
            <w:proofErr w:type="gramEnd"/>
          </w:p>
        </w:tc>
        <w:tc>
          <w:tcPr>
            <w:tcW w:w="8647" w:type="dxa"/>
            <w:vAlign w:val="center"/>
          </w:tcPr>
          <w:p w14:paraId="4105E7B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1、规格：≥133*42cm；</w:t>
            </w:r>
            <w:r w:rsidRPr="00E254E1">
              <w:rPr>
                <w:rFonts w:asciiTheme="minorEastAsia" w:eastAsiaTheme="minorEastAsia" w:hAnsiTheme="minorEastAsia" w:hint="eastAsia"/>
                <w:sz w:val="24"/>
              </w:rPr>
              <w:br/>
              <w:t>2、通过摇摆及其他旋转练习提高孩子的平衡协调能力。摇滚圈的正面、背面、侧旁皆可进行游戏，1/4圆、半圆、全圆各有不同的变化玩法，给孩子提供挑战度较高的动作游戏通过摇摆及其他旋转练习提高孩子的平衡协调能力；</w:t>
            </w:r>
            <w:r w:rsidRPr="00E254E1">
              <w:rPr>
                <w:rFonts w:asciiTheme="minorEastAsia" w:eastAsiaTheme="minorEastAsia" w:hAnsiTheme="minorEastAsia" w:hint="eastAsia"/>
                <w:sz w:val="24"/>
              </w:rPr>
              <w:br/>
              <w:t>3、内置包含单片侧板8件，螺母40个，脚套8个，内六角扳手1个，塑料扳手1个，螺丝32件，横撑杆20个，大号连接器4个，小号连接器8个。</w:t>
            </w:r>
          </w:p>
        </w:tc>
        <w:tc>
          <w:tcPr>
            <w:tcW w:w="850" w:type="dxa"/>
            <w:vAlign w:val="center"/>
          </w:tcPr>
          <w:p w14:paraId="1A980DF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65D4B9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5429F84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小学、红塔区一幼、元江二幼</w:t>
            </w:r>
          </w:p>
        </w:tc>
      </w:tr>
      <w:tr w:rsidR="00E254E1" w:rsidRPr="00E254E1" w14:paraId="080AD1A8" w14:textId="77777777">
        <w:tc>
          <w:tcPr>
            <w:tcW w:w="817" w:type="dxa"/>
            <w:vAlign w:val="center"/>
          </w:tcPr>
          <w:p w14:paraId="6E29265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160</w:t>
            </w:r>
          </w:p>
        </w:tc>
        <w:tc>
          <w:tcPr>
            <w:tcW w:w="1701" w:type="dxa"/>
            <w:vAlign w:val="center"/>
          </w:tcPr>
          <w:p w14:paraId="3BB08563"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踩踏车</w:t>
            </w:r>
            <w:proofErr w:type="gramEnd"/>
          </w:p>
        </w:tc>
        <w:tc>
          <w:tcPr>
            <w:tcW w:w="8647" w:type="dxa"/>
            <w:vAlign w:val="center"/>
          </w:tcPr>
          <w:p w14:paraId="7DFA003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1、可促进腿部肌肉的发展、身体的协调性及增进孩子的平衡能力发展，而且还能刺激儿童的双脑分化与关节的灵活协调。</w:t>
            </w:r>
            <w:r w:rsidRPr="00E254E1">
              <w:rPr>
                <w:rFonts w:asciiTheme="minorEastAsia" w:eastAsiaTheme="minorEastAsia" w:hAnsiTheme="minorEastAsia" w:hint="eastAsia"/>
                <w:sz w:val="24"/>
              </w:rPr>
              <w:br/>
              <w:t>2、尺寸：≥41*37*57cm。</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3、具有铁质扶手2个，扶手具有防滑套件。</w:t>
            </w:r>
            <w:r w:rsidRPr="00E254E1">
              <w:rPr>
                <w:rFonts w:asciiTheme="minorEastAsia" w:eastAsiaTheme="minorEastAsia" w:hAnsiTheme="minorEastAsia" w:hint="eastAsia"/>
                <w:sz w:val="24"/>
              </w:rPr>
              <w:br/>
              <w:t>4、车轮为耐用型，静音车轮。</w:t>
            </w:r>
            <w:r w:rsidRPr="00E254E1">
              <w:rPr>
                <w:rFonts w:asciiTheme="minorEastAsia" w:eastAsiaTheme="minorEastAsia" w:hAnsiTheme="minorEastAsia" w:hint="eastAsia"/>
                <w:sz w:val="24"/>
              </w:rPr>
              <w:br/>
              <w:t>5、车踏板具有防滑浪纹。</w:t>
            </w:r>
          </w:p>
        </w:tc>
        <w:tc>
          <w:tcPr>
            <w:tcW w:w="850" w:type="dxa"/>
            <w:vAlign w:val="center"/>
          </w:tcPr>
          <w:p w14:paraId="7AE6B18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辆</w:t>
            </w:r>
          </w:p>
        </w:tc>
        <w:tc>
          <w:tcPr>
            <w:tcW w:w="709" w:type="dxa"/>
            <w:vAlign w:val="center"/>
          </w:tcPr>
          <w:p w14:paraId="7F35F5A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p>
        </w:tc>
        <w:tc>
          <w:tcPr>
            <w:tcW w:w="1276" w:type="dxa"/>
            <w:vAlign w:val="center"/>
          </w:tcPr>
          <w:p w14:paraId="541D6DD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lastRenderedPageBreak/>
              <w:t>小学（2辆）、红塔区一幼、元江二幼</w:t>
            </w:r>
          </w:p>
        </w:tc>
      </w:tr>
      <w:tr w:rsidR="00E254E1" w:rsidRPr="00E254E1" w14:paraId="78596625" w14:textId="77777777">
        <w:tc>
          <w:tcPr>
            <w:tcW w:w="817" w:type="dxa"/>
            <w:vAlign w:val="center"/>
          </w:tcPr>
          <w:p w14:paraId="2219CEA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161</w:t>
            </w:r>
          </w:p>
        </w:tc>
        <w:tc>
          <w:tcPr>
            <w:tcW w:w="1701" w:type="dxa"/>
            <w:vAlign w:val="center"/>
          </w:tcPr>
          <w:p w14:paraId="5318E3F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圆形小滑板</w:t>
            </w:r>
          </w:p>
        </w:tc>
        <w:tc>
          <w:tcPr>
            <w:tcW w:w="8647" w:type="dxa"/>
            <w:vAlign w:val="center"/>
          </w:tcPr>
          <w:p w14:paraId="7CEE164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1、锻炼学生的平衡以及本体觉能力，同时作为大滑梯训练的配件之一；</w:t>
            </w:r>
            <w:r w:rsidRPr="00E254E1">
              <w:rPr>
                <w:rFonts w:asciiTheme="minorEastAsia" w:eastAsiaTheme="minorEastAsia" w:hAnsiTheme="minorEastAsia" w:hint="eastAsia"/>
                <w:sz w:val="24"/>
              </w:rPr>
              <w:br/>
              <w:t>2、材质塑料；</w:t>
            </w:r>
            <w:r w:rsidRPr="00E254E1">
              <w:rPr>
                <w:rFonts w:asciiTheme="minorEastAsia" w:eastAsiaTheme="minorEastAsia" w:hAnsiTheme="minorEastAsia" w:hint="eastAsia"/>
                <w:sz w:val="24"/>
              </w:rPr>
              <w:br/>
              <w:t>3、尺寸：≥50.7*64.5*10cm；组件：滑板车一个、绳索一条。</w:t>
            </w:r>
            <w:r w:rsidRPr="00E254E1">
              <w:rPr>
                <w:rFonts w:asciiTheme="minorEastAsia" w:eastAsiaTheme="minorEastAsia" w:hAnsiTheme="minorEastAsia" w:hint="eastAsia"/>
                <w:sz w:val="24"/>
              </w:rPr>
              <w:br/>
              <w:t>4、车身底部具有4个滑轮。</w:t>
            </w:r>
          </w:p>
        </w:tc>
        <w:tc>
          <w:tcPr>
            <w:tcW w:w="850" w:type="dxa"/>
            <w:vAlign w:val="center"/>
          </w:tcPr>
          <w:p w14:paraId="54DA822E"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5DC1027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508779D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小学、红塔区一幼、元江二幼</w:t>
            </w:r>
          </w:p>
        </w:tc>
      </w:tr>
      <w:tr w:rsidR="00E254E1" w:rsidRPr="00E254E1" w14:paraId="7156422A" w14:textId="77777777">
        <w:tc>
          <w:tcPr>
            <w:tcW w:w="817" w:type="dxa"/>
            <w:vAlign w:val="center"/>
          </w:tcPr>
          <w:p w14:paraId="18B0991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162</w:t>
            </w:r>
          </w:p>
        </w:tc>
        <w:tc>
          <w:tcPr>
            <w:tcW w:w="1701" w:type="dxa"/>
            <w:vAlign w:val="center"/>
          </w:tcPr>
          <w:p w14:paraId="49EF018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平衡半圆球-蓝色</w:t>
            </w:r>
          </w:p>
        </w:tc>
        <w:tc>
          <w:tcPr>
            <w:tcW w:w="8647" w:type="dxa"/>
            <w:vAlign w:val="center"/>
          </w:tcPr>
          <w:p w14:paraId="711A1B3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1、材质：PVC+ABS材质；</w:t>
            </w:r>
            <w:r w:rsidRPr="00E254E1">
              <w:rPr>
                <w:rFonts w:asciiTheme="minorEastAsia" w:eastAsiaTheme="minorEastAsia" w:hAnsiTheme="minorEastAsia" w:hint="eastAsia"/>
                <w:sz w:val="24"/>
              </w:rPr>
              <w:br/>
              <w:t>2、规格：58*20cm±3% 可以站或坐在平衡半圆球上，</w:t>
            </w:r>
            <w:proofErr w:type="gramStart"/>
            <w:r w:rsidRPr="00E254E1">
              <w:rPr>
                <w:rFonts w:asciiTheme="minorEastAsia" w:eastAsiaTheme="minorEastAsia" w:hAnsiTheme="minorEastAsia" w:hint="eastAsia"/>
                <w:sz w:val="24"/>
              </w:rPr>
              <w:t>做平衡蹲</w:t>
            </w:r>
            <w:proofErr w:type="gramEnd"/>
            <w:r w:rsidRPr="00E254E1">
              <w:rPr>
                <w:rFonts w:asciiTheme="minorEastAsia" w:eastAsiaTheme="minorEastAsia" w:hAnsiTheme="minorEastAsia" w:hint="eastAsia"/>
                <w:sz w:val="24"/>
              </w:rPr>
              <w:t>、弓步、有氧步操、仰卧起坐、平衡俯卧撑，臀部拉伸等动作。</w:t>
            </w:r>
            <w:r w:rsidRPr="00E254E1">
              <w:rPr>
                <w:rFonts w:asciiTheme="minorEastAsia" w:eastAsiaTheme="minorEastAsia" w:hAnsiTheme="minorEastAsia" w:hint="eastAsia"/>
                <w:sz w:val="24"/>
              </w:rPr>
              <w:br/>
              <w:t>3、位于左右两侧，具有拉伸绳索；</w:t>
            </w:r>
          </w:p>
        </w:tc>
        <w:tc>
          <w:tcPr>
            <w:tcW w:w="850" w:type="dxa"/>
            <w:vAlign w:val="center"/>
          </w:tcPr>
          <w:p w14:paraId="1191F26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只</w:t>
            </w:r>
          </w:p>
        </w:tc>
        <w:tc>
          <w:tcPr>
            <w:tcW w:w="709" w:type="dxa"/>
            <w:vAlign w:val="center"/>
          </w:tcPr>
          <w:p w14:paraId="270D3DE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420C6A4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w:t>
            </w:r>
          </w:p>
        </w:tc>
      </w:tr>
      <w:tr w:rsidR="00E254E1" w:rsidRPr="00E254E1" w14:paraId="5053E71D" w14:textId="77777777">
        <w:tc>
          <w:tcPr>
            <w:tcW w:w="817" w:type="dxa"/>
            <w:vAlign w:val="center"/>
          </w:tcPr>
          <w:p w14:paraId="153548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163</w:t>
            </w:r>
          </w:p>
        </w:tc>
        <w:tc>
          <w:tcPr>
            <w:tcW w:w="1701" w:type="dxa"/>
            <w:vAlign w:val="center"/>
          </w:tcPr>
          <w:p w14:paraId="38322C2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手摇</w:t>
            </w:r>
            <w:proofErr w:type="gramStart"/>
            <w:r w:rsidRPr="00E254E1">
              <w:rPr>
                <w:rFonts w:asciiTheme="minorEastAsia" w:eastAsiaTheme="minorEastAsia" w:hAnsiTheme="minorEastAsia" w:hint="eastAsia"/>
                <w:sz w:val="24"/>
              </w:rPr>
              <w:t>旋</w:t>
            </w:r>
            <w:proofErr w:type="gramEnd"/>
            <w:r w:rsidRPr="00E254E1">
              <w:rPr>
                <w:rFonts w:asciiTheme="minorEastAsia" w:eastAsiaTheme="minorEastAsia" w:hAnsiTheme="minorEastAsia" w:hint="eastAsia"/>
                <w:sz w:val="24"/>
              </w:rPr>
              <w:t>转盘</w:t>
            </w:r>
          </w:p>
        </w:tc>
        <w:tc>
          <w:tcPr>
            <w:tcW w:w="8647" w:type="dxa"/>
            <w:vAlign w:val="center"/>
          </w:tcPr>
          <w:p w14:paraId="77D3BD8F"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1、直径不小于51cm；</w:t>
            </w:r>
            <w:r w:rsidRPr="00E254E1">
              <w:rPr>
                <w:rFonts w:asciiTheme="minorEastAsia" w:eastAsiaTheme="minorEastAsia" w:hAnsiTheme="minorEastAsia" w:hint="eastAsia"/>
                <w:sz w:val="24"/>
              </w:rPr>
              <w:br/>
              <w:t>2、材质：</w:t>
            </w:r>
            <w:proofErr w:type="gramStart"/>
            <w:r w:rsidRPr="00E254E1">
              <w:rPr>
                <w:rFonts w:asciiTheme="minorEastAsia" w:eastAsiaTheme="minorEastAsia" w:hAnsiTheme="minorEastAsia" w:hint="eastAsia"/>
                <w:sz w:val="24"/>
              </w:rPr>
              <w:t>旋</w:t>
            </w:r>
            <w:proofErr w:type="gramEnd"/>
            <w:r w:rsidRPr="00E254E1">
              <w:rPr>
                <w:rFonts w:asciiTheme="minorEastAsia" w:eastAsiaTheme="minorEastAsia" w:hAnsiTheme="minorEastAsia" w:hint="eastAsia"/>
                <w:sz w:val="24"/>
              </w:rPr>
              <w:t>转盘为环保塑料材质，把手为金属材质，把手位于左右两侧，牢固稳定，同时具有防滑装置。</w:t>
            </w:r>
          </w:p>
        </w:tc>
        <w:tc>
          <w:tcPr>
            <w:tcW w:w="850" w:type="dxa"/>
            <w:vAlign w:val="center"/>
          </w:tcPr>
          <w:p w14:paraId="111C136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D214B6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0155B6D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lastRenderedPageBreak/>
              <w:t>小学、红塔区一幼、元江二幼</w:t>
            </w:r>
          </w:p>
        </w:tc>
      </w:tr>
      <w:tr w:rsidR="00E254E1" w:rsidRPr="00E254E1" w14:paraId="6C40158E" w14:textId="77777777">
        <w:tc>
          <w:tcPr>
            <w:tcW w:w="817" w:type="dxa"/>
            <w:vAlign w:val="center"/>
          </w:tcPr>
          <w:p w14:paraId="3DD6264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164</w:t>
            </w:r>
          </w:p>
        </w:tc>
        <w:tc>
          <w:tcPr>
            <w:tcW w:w="1701" w:type="dxa"/>
            <w:vAlign w:val="center"/>
          </w:tcPr>
          <w:p w14:paraId="5B87D99F"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充气深压训练服</w:t>
            </w:r>
          </w:p>
        </w:tc>
        <w:tc>
          <w:tcPr>
            <w:tcW w:w="8647" w:type="dxa"/>
            <w:vAlign w:val="center"/>
          </w:tcPr>
          <w:p w14:paraId="05B48274"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1、训练</w:t>
            </w:r>
            <w:proofErr w:type="gramStart"/>
            <w:r w:rsidRPr="00E254E1">
              <w:rPr>
                <w:rFonts w:asciiTheme="minorEastAsia" w:eastAsiaTheme="minorEastAsia" w:hAnsiTheme="minorEastAsia" w:hint="eastAsia"/>
                <w:sz w:val="24"/>
              </w:rPr>
              <w:t>服具有</w:t>
            </w:r>
            <w:proofErr w:type="gramEnd"/>
            <w:r w:rsidRPr="00E254E1">
              <w:rPr>
                <w:rFonts w:asciiTheme="minorEastAsia" w:eastAsiaTheme="minorEastAsia" w:hAnsiTheme="minorEastAsia" w:hint="eastAsia"/>
                <w:sz w:val="24"/>
              </w:rPr>
              <w:t>不少于4个可调节大小的接口；</w:t>
            </w:r>
            <w:r w:rsidRPr="00E254E1">
              <w:rPr>
                <w:rFonts w:asciiTheme="minorEastAsia" w:eastAsiaTheme="minorEastAsia" w:hAnsiTheme="minorEastAsia" w:hint="eastAsia"/>
                <w:sz w:val="24"/>
              </w:rPr>
              <w:br/>
              <w:t>2、训练</w:t>
            </w:r>
            <w:proofErr w:type="gramStart"/>
            <w:r w:rsidRPr="00E254E1">
              <w:rPr>
                <w:rFonts w:asciiTheme="minorEastAsia" w:eastAsiaTheme="minorEastAsia" w:hAnsiTheme="minorEastAsia" w:hint="eastAsia"/>
                <w:sz w:val="24"/>
              </w:rPr>
              <w:t>服具有</w:t>
            </w:r>
            <w:proofErr w:type="gramEnd"/>
            <w:r w:rsidRPr="00E254E1">
              <w:rPr>
                <w:rFonts w:asciiTheme="minorEastAsia" w:eastAsiaTheme="minorEastAsia" w:hAnsiTheme="minorEastAsia" w:hint="eastAsia"/>
                <w:sz w:val="24"/>
              </w:rPr>
              <w:t>不少于42个独立气囊，可增强穿着贴合度；</w:t>
            </w:r>
            <w:r w:rsidRPr="00E254E1">
              <w:rPr>
                <w:rFonts w:asciiTheme="minorEastAsia" w:eastAsiaTheme="minorEastAsia" w:hAnsiTheme="minorEastAsia" w:hint="eastAsia"/>
                <w:sz w:val="24"/>
              </w:rPr>
              <w:br/>
              <w:t>3、训练</w:t>
            </w:r>
            <w:proofErr w:type="gramStart"/>
            <w:r w:rsidRPr="00E254E1">
              <w:rPr>
                <w:rFonts w:asciiTheme="minorEastAsia" w:eastAsiaTheme="minorEastAsia" w:hAnsiTheme="minorEastAsia" w:hint="eastAsia"/>
                <w:sz w:val="24"/>
              </w:rPr>
              <w:t>服具有</w:t>
            </w:r>
            <w:proofErr w:type="gramEnd"/>
            <w:r w:rsidRPr="00E254E1">
              <w:rPr>
                <w:rFonts w:asciiTheme="minorEastAsia" w:eastAsiaTheme="minorEastAsia" w:hAnsiTheme="minorEastAsia" w:hint="eastAsia"/>
                <w:sz w:val="24"/>
              </w:rPr>
              <w:t>不少于60个透气孔；</w:t>
            </w:r>
            <w:r w:rsidRPr="00E254E1">
              <w:rPr>
                <w:rFonts w:asciiTheme="minorEastAsia" w:eastAsiaTheme="minorEastAsia" w:hAnsiTheme="minorEastAsia" w:hint="eastAsia"/>
                <w:sz w:val="24"/>
              </w:rPr>
              <w:br/>
              <w:t>4、带有人工充气模块，可一键放气；</w:t>
            </w:r>
            <w:r w:rsidRPr="00E254E1">
              <w:rPr>
                <w:rFonts w:asciiTheme="minorEastAsia" w:eastAsiaTheme="minorEastAsia" w:hAnsiTheme="minorEastAsia" w:hint="eastAsia"/>
                <w:sz w:val="24"/>
              </w:rPr>
              <w:br/>
              <w:t>5、充气模块可根据需求拆卸和安装。</w:t>
            </w:r>
            <w:r w:rsidRPr="00E254E1">
              <w:rPr>
                <w:rFonts w:asciiTheme="minorEastAsia" w:eastAsiaTheme="minorEastAsia" w:hAnsiTheme="minorEastAsia" w:hint="eastAsia"/>
                <w:sz w:val="24"/>
              </w:rPr>
              <w:br/>
              <w:t>功能特点：</w:t>
            </w:r>
            <w:r w:rsidRPr="00E254E1">
              <w:rPr>
                <w:rFonts w:asciiTheme="minorEastAsia" w:eastAsiaTheme="minorEastAsia" w:hAnsiTheme="minorEastAsia" w:hint="eastAsia"/>
                <w:sz w:val="24"/>
              </w:rPr>
              <w:br/>
              <w:t>1、提高关注力；2、提高安坐学习的时长；</w:t>
            </w:r>
            <w:r w:rsidRPr="00E254E1">
              <w:rPr>
                <w:rFonts w:asciiTheme="minorEastAsia" w:eastAsiaTheme="minorEastAsia" w:hAnsiTheme="minorEastAsia" w:hint="eastAsia"/>
                <w:sz w:val="24"/>
              </w:rPr>
              <w:br/>
              <w:t>3、减少自我刺激行为；4、提高自我组织能力；</w:t>
            </w:r>
            <w:r w:rsidRPr="00E254E1">
              <w:rPr>
                <w:rFonts w:asciiTheme="minorEastAsia" w:eastAsiaTheme="minorEastAsia" w:hAnsiTheme="minorEastAsia" w:hint="eastAsia"/>
                <w:sz w:val="24"/>
              </w:rPr>
              <w:br/>
              <w:t>5、减少多动症行为；6、安抚情绪，减少焦虑；</w:t>
            </w:r>
            <w:r w:rsidRPr="00E254E1">
              <w:rPr>
                <w:rFonts w:asciiTheme="minorEastAsia" w:eastAsiaTheme="minorEastAsia" w:hAnsiTheme="minorEastAsia" w:hint="eastAsia"/>
                <w:sz w:val="24"/>
              </w:rPr>
              <w:br/>
              <w:t>7、协助自我调节 ；8、减少感官过载的频率；</w:t>
            </w:r>
            <w:r w:rsidRPr="00E254E1">
              <w:rPr>
                <w:rFonts w:asciiTheme="minorEastAsia" w:eastAsiaTheme="minorEastAsia" w:hAnsiTheme="minorEastAsia" w:hint="eastAsia"/>
                <w:sz w:val="24"/>
              </w:rPr>
              <w:br/>
              <w:t>9、增强身体意识；10、增加感官活动的转移性能力；</w:t>
            </w:r>
          </w:p>
        </w:tc>
        <w:tc>
          <w:tcPr>
            <w:tcW w:w="850" w:type="dxa"/>
            <w:vAlign w:val="center"/>
          </w:tcPr>
          <w:p w14:paraId="78FD5FD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B53F60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4F11784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w:t>
            </w:r>
          </w:p>
        </w:tc>
      </w:tr>
      <w:tr w:rsidR="00E254E1" w:rsidRPr="00E254E1" w14:paraId="514C03A9" w14:textId="77777777">
        <w:tc>
          <w:tcPr>
            <w:tcW w:w="817" w:type="dxa"/>
            <w:vAlign w:val="center"/>
          </w:tcPr>
          <w:p w14:paraId="7187D9A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165</w:t>
            </w:r>
          </w:p>
        </w:tc>
        <w:tc>
          <w:tcPr>
            <w:tcW w:w="1701" w:type="dxa"/>
            <w:vAlign w:val="center"/>
          </w:tcPr>
          <w:p w14:paraId="03B5B94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蹦床（网式训练平台）</w:t>
            </w:r>
          </w:p>
        </w:tc>
        <w:tc>
          <w:tcPr>
            <w:tcW w:w="8647" w:type="dxa"/>
            <w:vAlign w:val="center"/>
          </w:tcPr>
          <w:p w14:paraId="6D90C78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1、材质—框架：防锈弹簧钢架（表面静电喷涂）</w:t>
            </w:r>
          </w:p>
          <w:p w14:paraId="6642985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2、跳布：高弹力PP编织布（耐磨、抗撕裂）</w:t>
            </w:r>
          </w:p>
          <w:p w14:paraId="23DB6B2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3、弹簧：</w:t>
            </w:r>
            <w:proofErr w:type="gramStart"/>
            <w:r w:rsidRPr="00E254E1">
              <w:rPr>
                <w:rFonts w:asciiTheme="minorEastAsia" w:eastAsiaTheme="minorEastAsia" w:hAnsiTheme="minorEastAsia" w:hint="eastAsia"/>
                <w:sz w:val="24"/>
              </w:rPr>
              <w:t>包胶钢丝</w:t>
            </w:r>
            <w:proofErr w:type="gramEnd"/>
            <w:r w:rsidRPr="00E254E1">
              <w:rPr>
                <w:rFonts w:asciiTheme="minorEastAsia" w:eastAsiaTheme="minorEastAsia" w:hAnsiTheme="minorEastAsia" w:hint="eastAsia"/>
                <w:sz w:val="24"/>
              </w:rPr>
              <w:t>弹簧（隐藏式设计，防夹伤）</w:t>
            </w:r>
          </w:p>
          <w:p w14:paraId="33AB2C7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4、尺寸—直径：不小于1.2米（圆形），带扶手，弹簧数量：不小于28根（均</w:t>
            </w:r>
            <w:r w:rsidRPr="00E254E1">
              <w:rPr>
                <w:rFonts w:asciiTheme="minorEastAsia" w:eastAsiaTheme="minorEastAsia" w:hAnsiTheme="minorEastAsia" w:hint="eastAsia"/>
                <w:sz w:val="24"/>
              </w:rPr>
              <w:lastRenderedPageBreak/>
              <w:t>匀分布），加粗不少于8根纳米喷塑脚管，金属垫片，静音脚垫，防滑脚管，深口钩锁连接，牢固不脱落，腰鼓设计，弹性足，受力均匀，内置加厚海绵。</w:t>
            </w:r>
          </w:p>
          <w:p w14:paraId="48D65F0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5、承重</w:t>
            </w:r>
            <w:proofErr w:type="gramStart"/>
            <w:r w:rsidRPr="00E254E1">
              <w:rPr>
                <w:rFonts w:asciiTheme="minorEastAsia" w:eastAsiaTheme="minorEastAsia" w:hAnsiTheme="minorEastAsia" w:hint="eastAsia"/>
                <w:sz w:val="24"/>
              </w:rPr>
              <w:t>—最大</w:t>
            </w:r>
            <w:proofErr w:type="gramEnd"/>
            <w:r w:rsidRPr="00E254E1">
              <w:rPr>
                <w:rFonts w:asciiTheme="minorEastAsia" w:eastAsiaTheme="minorEastAsia" w:hAnsiTheme="minorEastAsia" w:hint="eastAsia"/>
                <w:sz w:val="24"/>
              </w:rPr>
              <w:t xml:space="preserve">承重：100kg（适用于3-12岁儿童及成人辅助训练）                                </w:t>
            </w:r>
          </w:p>
          <w:p w14:paraId="63092C9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6、防滑橡胶底座（适配室内外地面）、弹簧保护套（全覆盖设计）</w:t>
            </w:r>
          </w:p>
          <w:p w14:paraId="71FFB56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7、框架：黑/银灰色</w:t>
            </w:r>
          </w:p>
        </w:tc>
        <w:tc>
          <w:tcPr>
            <w:tcW w:w="850" w:type="dxa"/>
            <w:vAlign w:val="center"/>
          </w:tcPr>
          <w:p w14:paraId="79DE29FE"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lastRenderedPageBreak/>
              <w:t>个</w:t>
            </w:r>
            <w:proofErr w:type="gramEnd"/>
          </w:p>
        </w:tc>
        <w:tc>
          <w:tcPr>
            <w:tcW w:w="709" w:type="dxa"/>
            <w:vAlign w:val="center"/>
          </w:tcPr>
          <w:p w14:paraId="5AFDFAD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p>
        </w:tc>
        <w:tc>
          <w:tcPr>
            <w:tcW w:w="1276" w:type="dxa"/>
            <w:vAlign w:val="center"/>
          </w:tcPr>
          <w:p w14:paraId="5C8E11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通海纳古中心小学、新平漠沙小学、华宁县通红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lastRenderedPageBreak/>
              <w:t>小学、红塔区一幼、元江二幼</w:t>
            </w:r>
          </w:p>
        </w:tc>
      </w:tr>
      <w:tr w:rsidR="00E254E1" w:rsidRPr="00E254E1" w14:paraId="5F8C9CCB" w14:textId="77777777">
        <w:tc>
          <w:tcPr>
            <w:tcW w:w="817" w:type="dxa"/>
            <w:vAlign w:val="center"/>
          </w:tcPr>
          <w:p w14:paraId="6C354F7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166</w:t>
            </w:r>
          </w:p>
        </w:tc>
        <w:tc>
          <w:tcPr>
            <w:tcW w:w="1701" w:type="dxa"/>
            <w:vAlign w:val="center"/>
          </w:tcPr>
          <w:p w14:paraId="5436B012"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踩踏石</w:t>
            </w:r>
            <w:proofErr w:type="gramEnd"/>
          </w:p>
        </w:tc>
        <w:tc>
          <w:tcPr>
            <w:tcW w:w="8647" w:type="dxa"/>
            <w:vAlign w:val="center"/>
          </w:tcPr>
          <w:p w14:paraId="510D7795" w14:textId="77777777" w:rsidR="00BB5D25" w:rsidRPr="00E254E1" w:rsidRDefault="00000000">
            <w:pPr>
              <w:numPr>
                <w:ilvl w:val="0"/>
                <w:numId w:val="12"/>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可设计多种情景进行游戏。防滑塑胶设计,确保安全。</w:t>
            </w:r>
            <w:r w:rsidRPr="00E254E1">
              <w:rPr>
                <w:rFonts w:asciiTheme="minorEastAsia" w:eastAsiaTheme="minorEastAsia" w:hAnsiTheme="minorEastAsia" w:hint="eastAsia"/>
                <w:sz w:val="24"/>
              </w:rPr>
              <w:br/>
              <w:t>2、规格：不小于15*10*7cm  承重100kg±3%；</w:t>
            </w:r>
          </w:p>
          <w:p w14:paraId="0CB16F31"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3、数量不少于3对/套。</w:t>
            </w:r>
          </w:p>
        </w:tc>
        <w:tc>
          <w:tcPr>
            <w:tcW w:w="850" w:type="dxa"/>
            <w:vAlign w:val="center"/>
          </w:tcPr>
          <w:p w14:paraId="0E03590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17B648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65CC094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小学、红塔区一幼、元江二幼</w:t>
            </w:r>
          </w:p>
        </w:tc>
      </w:tr>
      <w:tr w:rsidR="00E254E1" w:rsidRPr="00E254E1" w14:paraId="154931B3" w14:textId="77777777">
        <w:tc>
          <w:tcPr>
            <w:tcW w:w="817" w:type="dxa"/>
            <w:vAlign w:val="center"/>
          </w:tcPr>
          <w:p w14:paraId="3067F3D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167</w:t>
            </w:r>
          </w:p>
        </w:tc>
        <w:tc>
          <w:tcPr>
            <w:tcW w:w="1701" w:type="dxa"/>
            <w:vAlign w:val="center"/>
          </w:tcPr>
          <w:p w14:paraId="1F021549"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跳袋</w:t>
            </w:r>
            <w:proofErr w:type="gramEnd"/>
          </w:p>
        </w:tc>
        <w:tc>
          <w:tcPr>
            <w:tcW w:w="8647" w:type="dxa"/>
            <w:vAlign w:val="center"/>
          </w:tcPr>
          <w:p w14:paraId="2DF7625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1、色彩鲜艳，牛津布袋；</w:t>
            </w:r>
            <w:r w:rsidRPr="00E254E1">
              <w:rPr>
                <w:rFonts w:asciiTheme="minorEastAsia" w:eastAsiaTheme="minorEastAsia" w:hAnsiTheme="minorEastAsia" w:hint="eastAsia"/>
                <w:sz w:val="24"/>
              </w:rPr>
              <w:br/>
              <w:t>2、尺寸：30*60cm±3%。</w:t>
            </w:r>
          </w:p>
          <w:p w14:paraId="0685899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3、具有拉耳设计，底部具有防滑设计；</w:t>
            </w:r>
          </w:p>
          <w:p w14:paraId="4BFD213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4、采用双股三重走线工艺，不易裂开，持久耐用。</w:t>
            </w:r>
          </w:p>
        </w:tc>
        <w:tc>
          <w:tcPr>
            <w:tcW w:w="850" w:type="dxa"/>
            <w:vAlign w:val="center"/>
          </w:tcPr>
          <w:p w14:paraId="48F09C11"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51A0048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02DA8C6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小学、红塔区一幼、元江二幼</w:t>
            </w:r>
          </w:p>
        </w:tc>
      </w:tr>
      <w:tr w:rsidR="00E254E1" w:rsidRPr="00E254E1" w14:paraId="4ED2BEAE" w14:textId="77777777">
        <w:tc>
          <w:tcPr>
            <w:tcW w:w="817" w:type="dxa"/>
            <w:vAlign w:val="center"/>
          </w:tcPr>
          <w:p w14:paraId="3404512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168</w:t>
            </w:r>
          </w:p>
        </w:tc>
        <w:tc>
          <w:tcPr>
            <w:tcW w:w="1701" w:type="dxa"/>
            <w:vAlign w:val="center"/>
          </w:tcPr>
          <w:p w14:paraId="24AB488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粗面</w:t>
            </w:r>
            <w:proofErr w:type="gramStart"/>
            <w:r w:rsidRPr="00E254E1">
              <w:rPr>
                <w:rFonts w:asciiTheme="minorEastAsia" w:eastAsiaTheme="minorEastAsia" w:hAnsiTheme="minorEastAsia" w:hint="eastAsia"/>
                <w:sz w:val="24"/>
              </w:rPr>
              <w:t>大笼球</w:t>
            </w:r>
            <w:proofErr w:type="gramEnd"/>
          </w:p>
        </w:tc>
        <w:tc>
          <w:tcPr>
            <w:tcW w:w="8647" w:type="dxa"/>
            <w:vAlign w:val="center"/>
          </w:tcPr>
          <w:p w14:paraId="5A0AFFD8" w14:textId="77777777" w:rsidR="00BB5D25" w:rsidRPr="00E254E1" w:rsidRDefault="00000000">
            <w:pPr>
              <w:numPr>
                <w:ilvl w:val="0"/>
                <w:numId w:val="13"/>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材质：环保塑料；</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2、内容及尺寸：直径不小于60cm的</w:t>
            </w:r>
            <w:proofErr w:type="gramStart"/>
            <w:r w:rsidRPr="00E254E1">
              <w:rPr>
                <w:rFonts w:asciiTheme="minorEastAsia" w:eastAsiaTheme="minorEastAsia" w:hAnsiTheme="minorEastAsia" w:hint="eastAsia"/>
                <w:sz w:val="24"/>
              </w:rPr>
              <w:t>大笼球一个</w:t>
            </w:r>
            <w:proofErr w:type="gramEnd"/>
            <w:r w:rsidRPr="00E254E1">
              <w:rPr>
                <w:rFonts w:asciiTheme="minorEastAsia" w:eastAsiaTheme="minorEastAsia" w:hAnsiTheme="minorEastAsia" w:hint="eastAsia"/>
                <w:sz w:val="24"/>
              </w:rPr>
              <w:t>。</w:t>
            </w:r>
            <w:r w:rsidRPr="00E254E1">
              <w:rPr>
                <w:rFonts w:asciiTheme="minorEastAsia" w:eastAsiaTheme="minorEastAsia" w:hAnsiTheme="minorEastAsia" w:hint="eastAsia"/>
                <w:sz w:val="24"/>
              </w:rPr>
              <w:br/>
              <w:t>3、负载：最大可承受100kg。</w:t>
            </w:r>
          </w:p>
          <w:p w14:paraId="7305EB4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4、密封性能要求：通过《充气玩具通用技术要求  GB/T 27708-2011》标准检测</w:t>
            </w:r>
          </w:p>
        </w:tc>
        <w:tc>
          <w:tcPr>
            <w:tcW w:w="850" w:type="dxa"/>
            <w:vAlign w:val="center"/>
          </w:tcPr>
          <w:p w14:paraId="451F7BD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63DE2BA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5D3ED73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w:t>
            </w:r>
            <w:r w:rsidRPr="00E254E1">
              <w:rPr>
                <w:rFonts w:asciiTheme="minorEastAsia" w:eastAsiaTheme="minorEastAsia" w:hAnsiTheme="minorEastAsia" w:hint="eastAsia"/>
                <w:sz w:val="24"/>
              </w:rPr>
              <w:lastRenderedPageBreak/>
              <w:t>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w:t>
            </w:r>
          </w:p>
        </w:tc>
      </w:tr>
      <w:tr w:rsidR="00E254E1" w:rsidRPr="00E254E1" w14:paraId="02D33092" w14:textId="77777777">
        <w:tc>
          <w:tcPr>
            <w:tcW w:w="817" w:type="dxa"/>
            <w:vAlign w:val="center"/>
          </w:tcPr>
          <w:p w14:paraId="05E9FC6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169</w:t>
            </w:r>
          </w:p>
        </w:tc>
        <w:tc>
          <w:tcPr>
            <w:tcW w:w="1701" w:type="dxa"/>
            <w:vAlign w:val="center"/>
          </w:tcPr>
          <w:p w14:paraId="7C855B3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触觉球</w:t>
            </w:r>
          </w:p>
        </w:tc>
        <w:tc>
          <w:tcPr>
            <w:tcW w:w="8647" w:type="dxa"/>
            <w:vAlign w:val="center"/>
          </w:tcPr>
          <w:p w14:paraId="2309AF6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1、材质：环保PVC材质；</w:t>
            </w:r>
          </w:p>
          <w:p w14:paraId="459B4C5A"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cs="宋体"/>
                <w:sz w:val="24"/>
              </w:rPr>
              <w:t>2、</w:t>
            </w:r>
            <w:r w:rsidRPr="00E254E1">
              <w:rPr>
                <w:rFonts w:asciiTheme="minorEastAsia" w:eastAsiaTheme="minorEastAsia" w:hAnsiTheme="minorEastAsia" w:hint="eastAsia"/>
                <w:sz w:val="24"/>
              </w:rPr>
              <w:t>尺寸：不小于直径30×L60cm；</w:t>
            </w:r>
          </w:p>
          <w:p w14:paraId="71CCE02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3、表面具有触感颗粒均匀布满球身；</w:t>
            </w:r>
          </w:p>
          <w:p w14:paraId="5BC1032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4、壁厚：不低于3mm厚度，具有防爆挤压弹性，抗重压，能够承受不低于80KG的重量压力；</w:t>
            </w:r>
          </w:p>
          <w:p w14:paraId="16A1C84E"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5、精细耐磨，防滑，能够与地面具有较强的抓地力；</w:t>
            </w:r>
          </w:p>
          <w:p w14:paraId="578E1E7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6、具有配套的充气设备；</w:t>
            </w:r>
          </w:p>
          <w:p w14:paraId="0233BC0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7、密封性能要求：通过《充气玩具通用技术要求  GB/T 27708-2011》标准检测</w:t>
            </w:r>
          </w:p>
        </w:tc>
        <w:tc>
          <w:tcPr>
            <w:tcW w:w="850" w:type="dxa"/>
            <w:vAlign w:val="center"/>
          </w:tcPr>
          <w:p w14:paraId="15C161F7"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36D7F92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167E356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小学、红塔区一幼、元江二幼</w:t>
            </w:r>
          </w:p>
        </w:tc>
      </w:tr>
      <w:tr w:rsidR="00E254E1" w:rsidRPr="00E254E1" w14:paraId="7E4C07C1" w14:textId="77777777">
        <w:tc>
          <w:tcPr>
            <w:tcW w:w="817" w:type="dxa"/>
            <w:vAlign w:val="center"/>
          </w:tcPr>
          <w:p w14:paraId="7AFB127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170</w:t>
            </w:r>
          </w:p>
        </w:tc>
        <w:tc>
          <w:tcPr>
            <w:tcW w:w="1701" w:type="dxa"/>
            <w:vAlign w:val="center"/>
          </w:tcPr>
          <w:p w14:paraId="0CFFB59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羊角球</w:t>
            </w:r>
          </w:p>
        </w:tc>
        <w:tc>
          <w:tcPr>
            <w:tcW w:w="8647" w:type="dxa"/>
            <w:vAlign w:val="center"/>
          </w:tcPr>
          <w:p w14:paraId="48E5934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1、材质：环保PVC材质；</w:t>
            </w:r>
            <w:r w:rsidRPr="00E254E1">
              <w:rPr>
                <w:rFonts w:asciiTheme="minorEastAsia" w:eastAsiaTheme="minorEastAsia" w:hAnsiTheme="minorEastAsia" w:hint="eastAsia"/>
                <w:sz w:val="24"/>
              </w:rPr>
              <w:br/>
              <w:t>2、尺寸：直径不小于45cm，2个；</w:t>
            </w:r>
          </w:p>
          <w:p w14:paraId="2A4F1010"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3、壁厚：不低于3mm厚度，具有防爆挤压弹性，抗重压，能够承受不低于80KG的重量压力；</w:t>
            </w:r>
          </w:p>
          <w:p w14:paraId="3627FB6C"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4、精细耐磨，防滑，能够与地面具有较强的抓地力；</w:t>
            </w:r>
          </w:p>
          <w:p w14:paraId="36E52E4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5、颜色：黄色、绿色可供选择；</w:t>
            </w:r>
          </w:p>
          <w:p w14:paraId="112C7385"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6、具有配套的充气设备；</w:t>
            </w:r>
          </w:p>
          <w:p w14:paraId="71586B1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lastRenderedPageBreak/>
              <w:t>7、密封性能要求：通过《充气玩具通用技术要求  GB/T 27708-2011》标准检测</w:t>
            </w:r>
          </w:p>
        </w:tc>
        <w:tc>
          <w:tcPr>
            <w:tcW w:w="850" w:type="dxa"/>
            <w:vAlign w:val="center"/>
          </w:tcPr>
          <w:p w14:paraId="6812216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1A9885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685775B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w:t>
            </w:r>
          </w:p>
        </w:tc>
      </w:tr>
      <w:tr w:rsidR="00E254E1" w:rsidRPr="00E254E1" w14:paraId="53A2A962" w14:textId="77777777">
        <w:tc>
          <w:tcPr>
            <w:tcW w:w="817" w:type="dxa"/>
            <w:vAlign w:val="center"/>
          </w:tcPr>
          <w:p w14:paraId="45D2773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171</w:t>
            </w:r>
          </w:p>
        </w:tc>
        <w:tc>
          <w:tcPr>
            <w:tcW w:w="1701" w:type="dxa"/>
            <w:vAlign w:val="center"/>
          </w:tcPr>
          <w:p w14:paraId="3635506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独脚凳</w:t>
            </w:r>
          </w:p>
        </w:tc>
        <w:tc>
          <w:tcPr>
            <w:tcW w:w="8647" w:type="dxa"/>
            <w:vAlign w:val="center"/>
          </w:tcPr>
          <w:p w14:paraId="36595E53" w14:textId="77777777" w:rsidR="00BB5D25" w:rsidRPr="00E254E1" w:rsidRDefault="00000000">
            <w:pPr>
              <w:numPr>
                <w:ilvl w:val="0"/>
                <w:numId w:val="14"/>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规格：坐垫面直径25厘米±3%，坐垫面上层离地高度24.5厘米±3%，坐垫厚度4.5厘米±3%。</w:t>
            </w:r>
            <w:r w:rsidRPr="00E254E1">
              <w:rPr>
                <w:rFonts w:asciiTheme="minorEastAsia" w:eastAsiaTheme="minorEastAsia" w:hAnsiTheme="minorEastAsia" w:hint="eastAsia"/>
                <w:sz w:val="24"/>
              </w:rPr>
              <w:br/>
              <w:t>2、材质：木质（椅面有一定柔软度，保护孩子脊柱）</w:t>
            </w:r>
          </w:p>
          <w:p w14:paraId="1D845BC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3、承重——最大承重：80kg</w:t>
            </w:r>
          </w:p>
        </w:tc>
        <w:tc>
          <w:tcPr>
            <w:tcW w:w="850" w:type="dxa"/>
            <w:vAlign w:val="center"/>
          </w:tcPr>
          <w:p w14:paraId="79C117DC"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7FBD52D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p>
        </w:tc>
        <w:tc>
          <w:tcPr>
            <w:tcW w:w="1276" w:type="dxa"/>
            <w:vAlign w:val="center"/>
          </w:tcPr>
          <w:p w14:paraId="1D1F44E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工作表、通海纳古中心小学、华宁县通红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小学（2个）、红塔区一幼、元江二幼</w:t>
            </w:r>
          </w:p>
        </w:tc>
      </w:tr>
      <w:tr w:rsidR="00E254E1" w:rsidRPr="00E254E1" w14:paraId="519D1136" w14:textId="77777777">
        <w:tc>
          <w:tcPr>
            <w:tcW w:w="817" w:type="dxa"/>
            <w:vAlign w:val="center"/>
          </w:tcPr>
          <w:p w14:paraId="2248E42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172</w:t>
            </w:r>
          </w:p>
        </w:tc>
        <w:tc>
          <w:tcPr>
            <w:tcW w:w="1701" w:type="dxa"/>
            <w:vAlign w:val="center"/>
          </w:tcPr>
          <w:p w14:paraId="6166687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摇晃岛</w:t>
            </w:r>
          </w:p>
        </w:tc>
        <w:tc>
          <w:tcPr>
            <w:tcW w:w="8647" w:type="dxa"/>
            <w:vAlign w:val="center"/>
          </w:tcPr>
          <w:p w14:paraId="30C18594" w14:textId="77777777" w:rsidR="00BB5D25" w:rsidRPr="00E254E1" w:rsidRDefault="00000000">
            <w:pPr>
              <w:numPr>
                <w:ilvl w:val="0"/>
                <w:numId w:val="15"/>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底部的圆盘由2个硬的塑料部件，中间是厚的而且可以活动的橡胶链子连接，随着学生的重心改变而移动；</w:t>
            </w:r>
            <w:r w:rsidRPr="00E254E1">
              <w:rPr>
                <w:rFonts w:asciiTheme="minorEastAsia" w:eastAsiaTheme="minorEastAsia" w:hAnsiTheme="minorEastAsia" w:hint="eastAsia"/>
                <w:sz w:val="24"/>
              </w:rPr>
              <w:br/>
              <w:t>2、尺寸：直径不小于210mm，高度不小于160mm±3%。</w:t>
            </w:r>
          </w:p>
          <w:p w14:paraId="0B2E400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3、承重——最大承重：80kg。</w:t>
            </w:r>
          </w:p>
        </w:tc>
        <w:tc>
          <w:tcPr>
            <w:tcW w:w="850" w:type="dxa"/>
            <w:vAlign w:val="center"/>
          </w:tcPr>
          <w:p w14:paraId="085B2E6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D0FE17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55484C1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w:t>
            </w:r>
            <w:r w:rsidRPr="00E254E1">
              <w:rPr>
                <w:rFonts w:asciiTheme="minorEastAsia" w:eastAsiaTheme="minorEastAsia" w:hAnsiTheme="minorEastAsia" w:hint="eastAsia"/>
                <w:sz w:val="24"/>
              </w:rPr>
              <w:br/>
              <w:t>名</w:t>
            </w:r>
          </w:p>
        </w:tc>
      </w:tr>
      <w:tr w:rsidR="00E254E1" w:rsidRPr="00E254E1" w14:paraId="2F69F61E" w14:textId="77777777">
        <w:tc>
          <w:tcPr>
            <w:tcW w:w="817" w:type="dxa"/>
            <w:vAlign w:val="center"/>
          </w:tcPr>
          <w:p w14:paraId="11AA173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173</w:t>
            </w:r>
          </w:p>
        </w:tc>
        <w:tc>
          <w:tcPr>
            <w:tcW w:w="1701" w:type="dxa"/>
            <w:vAlign w:val="center"/>
          </w:tcPr>
          <w:p w14:paraId="45486CB8"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上下转盘</w:t>
            </w:r>
          </w:p>
        </w:tc>
        <w:tc>
          <w:tcPr>
            <w:tcW w:w="8647" w:type="dxa"/>
            <w:vAlign w:val="center"/>
          </w:tcPr>
          <w:p w14:paraId="067FB85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1、材质：高级塑胶ABS、PE，高级热塑橡胶TPR；</w:t>
            </w:r>
            <w:r w:rsidRPr="00E254E1">
              <w:rPr>
                <w:rFonts w:asciiTheme="minorEastAsia" w:eastAsiaTheme="minorEastAsia" w:hAnsiTheme="minorEastAsia" w:hint="eastAsia"/>
                <w:sz w:val="24"/>
              </w:rPr>
              <w:br/>
              <w:t>2、尺寸：不小于</w:t>
            </w:r>
            <w:proofErr w:type="gramStart"/>
            <w:r w:rsidRPr="00E254E1">
              <w:rPr>
                <w:rFonts w:asciiTheme="minorEastAsia" w:eastAsiaTheme="minorEastAsia" w:hAnsiTheme="minorEastAsia" w:hint="eastAsia"/>
                <w:sz w:val="24"/>
              </w:rPr>
              <w:t>15X15X</w:t>
            </w:r>
            <w:proofErr w:type="gramEnd"/>
            <w:r w:rsidRPr="00E254E1">
              <w:rPr>
                <w:rFonts w:asciiTheme="minorEastAsia" w:eastAsiaTheme="minorEastAsia" w:hAnsiTheme="minorEastAsia" w:hint="eastAsia"/>
                <w:sz w:val="24"/>
              </w:rPr>
              <w:t>30cm±3% ；</w:t>
            </w:r>
          </w:p>
          <w:p w14:paraId="6CCFD837"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3、组件明细：转盘1个、球1个</w:t>
            </w:r>
          </w:p>
        </w:tc>
        <w:tc>
          <w:tcPr>
            <w:tcW w:w="850" w:type="dxa"/>
            <w:vAlign w:val="center"/>
          </w:tcPr>
          <w:p w14:paraId="7CA6A46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FFEB98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w:t>
            </w:r>
          </w:p>
        </w:tc>
        <w:tc>
          <w:tcPr>
            <w:tcW w:w="1276" w:type="dxa"/>
            <w:vAlign w:val="center"/>
          </w:tcPr>
          <w:p w14:paraId="0A21028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幼、元江二幼</w:t>
            </w:r>
          </w:p>
        </w:tc>
      </w:tr>
      <w:tr w:rsidR="00E254E1" w:rsidRPr="00E254E1" w14:paraId="19B2099D" w14:textId="77777777">
        <w:tc>
          <w:tcPr>
            <w:tcW w:w="817" w:type="dxa"/>
            <w:vAlign w:val="center"/>
          </w:tcPr>
          <w:p w14:paraId="0F139BE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174</w:t>
            </w:r>
          </w:p>
        </w:tc>
        <w:tc>
          <w:tcPr>
            <w:tcW w:w="1701" w:type="dxa"/>
            <w:vAlign w:val="center"/>
          </w:tcPr>
          <w:p w14:paraId="7E5130A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平衡训练套件</w:t>
            </w:r>
          </w:p>
        </w:tc>
        <w:tc>
          <w:tcPr>
            <w:tcW w:w="8647" w:type="dxa"/>
            <w:vAlign w:val="center"/>
          </w:tcPr>
          <w:p w14:paraId="0BC37B6A"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1、平衡训练套件尺寸长宽高不小于53x50x79cm，可承重不小于300公斤；</w:t>
            </w:r>
            <w:r w:rsidRPr="00E254E1">
              <w:rPr>
                <w:rFonts w:asciiTheme="minorEastAsia" w:eastAsiaTheme="minorEastAsia" w:hAnsiTheme="minorEastAsia" w:hint="eastAsia"/>
                <w:sz w:val="24"/>
              </w:rPr>
              <w:br/>
              <w:t>2、材质为PVC+塑料。</w:t>
            </w:r>
            <w:r w:rsidRPr="00E254E1">
              <w:rPr>
                <w:rFonts w:asciiTheme="minorEastAsia" w:eastAsiaTheme="minorEastAsia" w:hAnsiTheme="minorEastAsia" w:hint="eastAsia"/>
                <w:sz w:val="24"/>
              </w:rPr>
              <w:br/>
              <w:t>3、可根据学生的平衡能力，调节套件内部气压。</w:t>
            </w:r>
          </w:p>
        </w:tc>
        <w:tc>
          <w:tcPr>
            <w:tcW w:w="850" w:type="dxa"/>
            <w:vAlign w:val="center"/>
          </w:tcPr>
          <w:p w14:paraId="65624CC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7283BC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D89C75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通海纳古中心小学、红塔区</w:t>
            </w:r>
            <w:proofErr w:type="gramStart"/>
            <w:r w:rsidRPr="00E254E1">
              <w:rPr>
                <w:rFonts w:asciiTheme="minorEastAsia" w:eastAsiaTheme="minorEastAsia" w:hAnsiTheme="minorEastAsia" w:hint="eastAsia"/>
                <w:sz w:val="24"/>
              </w:rPr>
              <w:t>一</w:t>
            </w:r>
            <w:proofErr w:type="gramEnd"/>
            <w:r w:rsidRPr="00E254E1">
              <w:rPr>
                <w:rFonts w:asciiTheme="minorEastAsia" w:eastAsiaTheme="minorEastAsia" w:hAnsiTheme="minorEastAsia" w:hint="eastAsia"/>
                <w:sz w:val="24"/>
              </w:rPr>
              <w:t>幼</w:t>
            </w:r>
          </w:p>
        </w:tc>
      </w:tr>
      <w:tr w:rsidR="00E254E1" w:rsidRPr="00E254E1" w14:paraId="3FE8F2D6" w14:textId="77777777">
        <w:tc>
          <w:tcPr>
            <w:tcW w:w="817" w:type="dxa"/>
            <w:vAlign w:val="center"/>
          </w:tcPr>
          <w:p w14:paraId="5E2782C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175</w:t>
            </w:r>
          </w:p>
        </w:tc>
        <w:tc>
          <w:tcPr>
            <w:tcW w:w="1701" w:type="dxa"/>
            <w:vAlign w:val="center"/>
          </w:tcPr>
          <w:p w14:paraId="2CD21093"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儿童跳马</w:t>
            </w:r>
          </w:p>
        </w:tc>
        <w:tc>
          <w:tcPr>
            <w:tcW w:w="8647" w:type="dxa"/>
            <w:vAlign w:val="center"/>
          </w:tcPr>
          <w:p w14:paraId="11D294E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1、产品采用加厚pu皮革，结实耐用、耐磨、不易损坏，内部采用高密度海绵。</w:t>
            </w:r>
            <w:r w:rsidRPr="00E254E1">
              <w:rPr>
                <w:rFonts w:asciiTheme="minorEastAsia" w:eastAsiaTheme="minorEastAsia" w:hAnsiTheme="minorEastAsia" w:hint="eastAsia"/>
                <w:sz w:val="24"/>
              </w:rPr>
              <w:br/>
              <w:t>2、产品尺寸：不小于 80*45*65CM；</w:t>
            </w:r>
            <w:r w:rsidRPr="00E254E1">
              <w:rPr>
                <w:rFonts w:asciiTheme="minorEastAsia" w:eastAsiaTheme="minorEastAsia" w:hAnsiTheme="minorEastAsia" w:hint="eastAsia"/>
                <w:sz w:val="24"/>
              </w:rPr>
              <w:br/>
              <w:t>3、多层设计，可以实现4层不同高度的调整。</w:t>
            </w:r>
          </w:p>
        </w:tc>
        <w:tc>
          <w:tcPr>
            <w:tcW w:w="850" w:type="dxa"/>
            <w:vAlign w:val="center"/>
          </w:tcPr>
          <w:p w14:paraId="56A7DA1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06621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w:t>
            </w:r>
          </w:p>
        </w:tc>
        <w:tc>
          <w:tcPr>
            <w:tcW w:w="1276" w:type="dxa"/>
            <w:vAlign w:val="center"/>
          </w:tcPr>
          <w:p w14:paraId="692EB52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通海纳古中心小学、华宁县通红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小学、红塔区一幼、元江二幼</w:t>
            </w:r>
          </w:p>
        </w:tc>
      </w:tr>
      <w:tr w:rsidR="00E254E1" w:rsidRPr="00E254E1" w14:paraId="20CBDD04" w14:textId="77777777">
        <w:tc>
          <w:tcPr>
            <w:tcW w:w="817" w:type="dxa"/>
            <w:vAlign w:val="center"/>
          </w:tcPr>
          <w:p w14:paraId="66B8D72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176</w:t>
            </w:r>
          </w:p>
        </w:tc>
        <w:tc>
          <w:tcPr>
            <w:tcW w:w="1701" w:type="dxa"/>
            <w:vAlign w:val="center"/>
          </w:tcPr>
          <w:p w14:paraId="5C22E41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体能训练组合（室外）肋木</w:t>
            </w:r>
          </w:p>
        </w:tc>
        <w:tc>
          <w:tcPr>
            <w:tcW w:w="8647" w:type="dxa"/>
            <w:vAlign w:val="center"/>
          </w:tcPr>
          <w:p w14:paraId="4194EF9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1、材质：金属型</w:t>
            </w:r>
            <w:r w:rsidRPr="00E254E1">
              <w:rPr>
                <w:rFonts w:asciiTheme="minorEastAsia" w:eastAsiaTheme="minorEastAsia" w:hAnsiTheme="minorEastAsia" w:hint="eastAsia"/>
                <w:sz w:val="24"/>
              </w:rPr>
              <w:br/>
              <w:t xml:space="preserve">2、尺寸：≥2700*114*2500mm。 </w:t>
            </w:r>
            <w:r w:rsidRPr="00E254E1">
              <w:rPr>
                <w:rFonts w:asciiTheme="minorEastAsia" w:eastAsiaTheme="minorEastAsia" w:hAnsiTheme="minorEastAsia" w:hint="eastAsia"/>
                <w:sz w:val="24"/>
              </w:rPr>
              <w:br/>
              <w:t>3、具有安全防护塞。</w:t>
            </w:r>
          </w:p>
          <w:p w14:paraId="09B763C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4、整体采用环保喷漆材料工艺，无毛刺。</w:t>
            </w:r>
          </w:p>
        </w:tc>
        <w:tc>
          <w:tcPr>
            <w:tcW w:w="850" w:type="dxa"/>
            <w:vAlign w:val="center"/>
          </w:tcPr>
          <w:p w14:paraId="5B7B4B1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3FC98F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2C85B70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0B571A99" w14:textId="77777777">
        <w:tc>
          <w:tcPr>
            <w:tcW w:w="817" w:type="dxa"/>
            <w:vAlign w:val="center"/>
          </w:tcPr>
          <w:p w14:paraId="47EAA8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177</w:t>
            </w:r>
          </w:p>
        </w:tc>
        <w:tc>
          <w:tcPr>
            <w:tcW w:w="1701" w:type="dxa"/>
            <w:vAlign w:val="center"/>
          </w:tcPr>
          <w:p w14:paraId="105DDC6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平衡木2</w:t>
            </w:r>
          </w:p>
        </w:tc>
        <w:tc>
          <w:tcPr>
            <w:tcW w:w="8647" w:type="dxa"/>
            <w:vAlign w:val="center"/>
          </w:tcPr>
          <w:p w14:paraId="7BDDA11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1、技术参数：5桥六座样式；</w:t>
            </w:r>
            <w:r w:rsidRPr="00E254E1">
              <w:rPr>
                <w:rFonts w:asciiTheme="minorEastAsia" w:eastAsiaTheme="minorEastAsia" w:hAnsiTheme="minorEastAsia" w:hint="eastAsia"/>
                <w:sz w:val="24"/>
              </w:rPr>
              <w:br/>
              <w:t>2、材质：塑料，拼接长度不低于3米；</w:t>
            </w:r>
          </w:p>
          <w:p w14:paraId="00795C8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3、桥面材料具有与底座卡扣设计，面宽不低于10cm。</w:t>
            </w:r>
          </w:p>
          <w:p w14:paraId="4AE0506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4、底座与桥面的连接具有3种不同高度可供选择；</w:t>
            </w:r>
          </w:p>
        </w:tc>
        <w:tc>
          <w:tcPr>
            <w:tcW w:w="850" w:type="dxa"/>
            <w:vAlign w:val="center"/>
          </w:tcPr>
          <w:p w14:paraId="1A7A898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9FB68E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6CF4ED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00B0B57C" w14:textId="77777777">
        <w:tc>
          <w:tcPr>
            <w:tcW w:w="817" w:type="dxa"/>
            <w:vAlign w:val="center"/>
          </w:tcPr>
          <w:p w14:paraId="27A4203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178</w:t>
            </w:r>
          </w:p>
        </w:tc>
        <w:tc>
          <w:tcPr>
            <w:tcW w:w="1701" w:type="dxa"/>
            <w:vAlign w:val="center"/>
          </w:tcPr>
          <w:p w14:paraId="5E75E15C"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滑梯</w:t>
            </w:r>
          </w:p>
        </w:tc>
        <w:tc>
          <w:tcPr>
            <w:tcW w:w="8647" w:type="dxa"/>
            <w:vAlign w:val="center"/>
          </w:tcPr>
          <w:p w14:paraId="6B53636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1、尺寸：≥210*190*200cm。</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2、材质：金属框架，外部装置为塑料，耐磨；</w:t>
            </w:r>
          </w:p>
          <w:p w14:paraId="7919769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3、滑梯具有加固装置安装设计，可以根据安装摆放位置，采用膨胀螺丝等进行稳固加固；</w:t>
            </w:r>
          </w:p>
          <w:p w14:paraId="60E6F7E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4.具有圆角圆弧防磕碰安全保护设计；</w:t>
            </w:r>
          </w:p>
        </w:tc>
        <w:tc>
          <w:tcPr>
            <w:tcW w:w="850" w:type="dxa"/>
            <w:vAlign w:val="center"/>
          </w:tcPr>
          <w:p w14:paraId="17C09D8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53670FC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3D4AAF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w:t>
            </w:r>
            <w:r w:rsidRPr="00E254E1">
              <w:rPr>
                <w:rFonts w:asciiTheme="minorEastAsia" w:eastAsiaTheme="minorEastAsia" w:hAnsiTheme="minorEastAsia" w:hint="eastAsia"/>
                <w:sz w:val="24"/>
              </w:rPr>
              <w:lastRenderedPageBreak/>
              <w:t>小学</w:t>
            </w:r>
          </w:p>
        </w:tc>
      </w:tr>
      <w:tr w:rsidR="00E254E1" w:rsidRPr="00E254E1" w14:paraId="6B7CCE12" w14:textId="77777777">
        <w:tc>
          <w:tcPr>
            <w:tcW w:w="817" w:type="dxa"/>
            <w:vAlign w:val="center"/>
          </w:tcPr>
          <w:p w14:paraId="162EF60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179</w:t>
            </w:r>
          </w:p>
        </w:tc>
        <w:tc>
          <w:tcPr>
            <w:tcW w:w="1701" w:type="dxa"/>
            <w:vAlign w:val="center"/>
          </w:tcPr>
          <w:p w14:paraId="22A1CCF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秋千</w:t>
            </w:r>
          </w:p>
        </w:tc>
        <w:tc>
          <w:tcPr>
            <w:tcW w:w="8647" w:type="dxa"/>
            <w:vAlign w:val="center"/>
          </w:tcPr>
          <w:p w14:paraId="3441750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1、秋千架为金属材质，加厚壁管。尺寸≥250*110*200cm。</w:t>
            </w:r>
            <w:r w:rsidRPr="00E254E1">
              <w:rPr>
                <w:rFonts w:asciiTheme="minorEastAsia" w:eastAsiaTheme="minorEastAsia" w:hAnsiTheme="minorEastAsia" w:hint="eastAsia"/>
                <w:sz w:val="24"/>
              </w:rPr>
              <w:br/>
              <w:t>2、塑料座板2个。</w:t>
            </w:r>
          </w:p>
          <w:p w14:paraId="4E32E2A5"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3、有加固装置安装设计，可以根据安装摆放位置，采用膨胀螺丝等进行稳固加固；</w:t>
            </w:r>
          </w:p>
          <w:p w14:paraId="112DC16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4、具有圆角圆弧防磕碰安全保护设计；</w:t>
            </w:r>
          </w:p>
        </w:tc>
        <w:tc>
          <w:tcPr>
            <w:tcW w:w="850" w:type="dxa"/>
            <w:vAlign w:val="center"/>
          </w:tcPr>
          <w:p w14:paraId="2360518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4125414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4D45027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2B5954B7" w14:textId="77777777">
        <w:tc>
          <w:tcPr>
            <w:tcW w:w="817" w:type="dxa"/>
            <w:vAlign w:val="center"/>
          </w:tcPr>
          <w:p w14:paraId="2DFA7AE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180</w:t>
            </w:r>
          </w:p>
        </w:tc>
        <w:tc>
          <w:tcPr>
            <w:tcW w:w="1701" w:type="dxa"/>
            <w:vAlign w:val="center"/>
          </w:tcPr>
          <w:p w14:paraId="7D48EAC4"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感</w:t>
            </w:r>
            <w:proofErr w:type="gramEnd"/>
            <w:r w:rsidRPr="00E254E1">
              <w:rPr>
                <w:rFonts w:asciiTheme="minorEastAsia" w:eastAsiaTheme="minorEastAsia" w:hAnsiTheme="minorEastAsia" w:hint="eastAsia"/>
                <w:sz w:val="24"/>
              </w:rPr>
              <w:t>统训练器</w:t>
            </w:r>
          </w:p>
        </w:tc>
        <w:tc>
          <w:tcPr>
            <w:tcW w:w="8647" w:type="dxa"/>
            <w:vAlign w:val="center"/>
          </w:tcPr>
          <w:p w14:paraId="71636A0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1、规格：≥133*42cm；</w:t>
            </w:r>
          </w:p>
          <w:p w14:paraId="0DE735BC"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2、材质：塑料材质；</w:t>
            </w:r>
          </w:p>
          <w:p w14:paraId="7A0520C5" w14:textId="77777777" w:rsidR="00BB5D25" w:rsidRPr="00E254E1" w:rsidRDefault="00000000">
            <w:pPr>
              <w:spacing w:after="0" w:line="360" w:lineRule="auto"/>
              <w:jc w:val="left"/>
              <w:rPr>
                <w:rFonts w:asciiTheme="minorEastAsia" w:eastAsiaTheme="minorEastAsia" w:hAnsiTheme="minorEastAsia" w:hint="eastAsia"/>
                <w:sz w:val="24"/>
              </w:rPr>
            </w:pPr>
            <w:r w:rsidRPr="00E254E1">
              <w:rPr>
                <w:rFonts w:asciiTheme="minorEastAsia" w:eastAsiaTheme="minorEastAsia" w:hAnsiTheme="minorEastAsia" w:hint="eastAsia"/>
                <w:sz w:val="24"/>
              </w:rPr>
              <w:t>3、包含单片侧板不少于8件，螺母40个，内六角扳手1个，扳手1个，螺丝32件，支撑杆体20个，各种连接器若干，整体配件需满足产品的安装。</w:t>
            </w:r>
          </w:p>
          <w:p w14:paraId="31C71D9A" w14:textId="77777777" w:rsidR="00BB5D25" w:rsidRPr="00E254E1" w:rsidRDefault="00000000">
            <w:pPr>
              <w:spacing w:after="0" w:line="360" w:lineRule="auto"/>
              <w:jc w:val="left"/>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4、具有防滑装置不少于8个。</w:t>
            </w:r>
          </w:p>
        </w:tc>
        <w:tc>
          <w:tcPr>
            <w:tcW w:w="850" w:type="dxa"/>
            <w:vAlign w:val="center"/>
          </w:tcPr>
          <w:p w14:paraId="3EC7767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5194F3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7008E2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5BDBF649" w14:textId="77777777">
        <w:tc>
          <w:tcPr>
            <w:tcW w:w="817" w:type="dxa"/>
            <w:vAlign w:val="center"/>
          </w:tcPr>
          <w:p w14:paraId="1D13CA5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181</w:t>
            </w:r>
          </w:p>
        </w:tc>
        <w:tc>
          <w:tcPr>
            <w:tcW w:w="1701" w:type="dxa"/>
            <w:vAlign w:val="center"/>
          </w:tcPr>
          <w:p w14:paraId="1B457D77"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过河石</w:t>
            </w:r>
            <w:proofErr w:type="gramEnd"/>
          </w:p>
        </w:tc>
        <w:tc>
          <w:tcPr>
            <w:tcW w:w="8647" w:type="dxa"/>
            <w:vAlign w:val="center"/>
          </w:tcPr>
          <w:p w14:paraId="53EAF141"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 xml:space="preserve">1、材质——主体：高密度EVA泡沫（符合GB 6675《玩具安全》标准，无毒、无味、环保）底部：防滑硅胶颗粒（增强摩擦力，防止滑动） </w:t>
            </w:r>
          </w:p>
          <w:p w14:paraId="77363F3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2、尺寸——单块尺寸：直径30厘米，厚度5厘米</w:t>
            </w:r>
          </w:p>
          <w:p w14:paraId="772379A4"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3、套装数量：不少于</w:t>
            </w:r>
            <w:proofErr w:type="gramStart"/>
            <w:r w:rsidRPr="00E254E1">
              <w:rPr>
                <w:rFonts w:asciiTheme="minorEastAsia" w:eastAsiaTheme="minorEastAsia" w:hAnsiTheme="minorEastAsia" w:hint="eastAsia"/>
                <w:sz w:val="24"/>
              </w:rPr>
              <w:t>大小组</w:t>
            </w:r>
            <w:proofErr w:type="gramEnd"/>
            <w:r w:rsidRPr="00E254E1">
              <w:rPr>
                <w:rFonts w:asciiTheme="minorEastAsia" w:eastAsiaTheme="minorEastAsia" w:hAnsiTheme="minorEastAsia" w:hint="eastAsia"/>
                <w:sz w:val="24"/>
              </w:rPr>
              <w:t>合共11件，38*22cm±3%的2件，34*14cm±3%的2件，32*5cm±3%的3件，2*21cm±3%的4件。（可自由组合）              |</w:t>
            </w:r>
          </w:p>
          <w:p w14:paraId="26FE7AF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4、承重——最大承重：80kg（适用于3-10岁儿童及成人辅助训练）</w:t>
            </w:r>
          </w:p>
        </w:tc>
        <w:tc>
          <w:tcPr>
            <w:tcW w:w="850" w:type="dxa"/>
            <w:vAlign w:val="center"/>
          </w:tcPr>
          <w:p w14:paraId="0BC14A3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11485DE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2046EC1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54DE1F77" w14:textId="77777777">
        <w:tc>
          <w:tcPr>
            <w:tcW w:w="817" w:type="dxa"/>
            <w:vAlign w:val="center"/>
          </w:tcPr>
          <w:p w14:paraId="208436B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182</w:t>
            </w:r>
          </w:p>
        </w:tc>
        <w:tc>
          <w:tcPr>
            <w:tcW w:w="1701" w:type="dxa"/>
            <w:vAlign w:val="center"/>
          </w:tcPr>
          <w:p w14:paraId="0B350A44"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万象组合</w:t>
            </w:r>
          </w:p>
        </w:tc>
        <w:tc>
          <w:tcPr>
            <w:tcW w:w="8647" w:type="dxa"/>
            <w:vAlign w:val="center"/>
          </w:tcPr>
          <w:p w14:paraId="0CD7941E" w14:textId="77777777" w:rsidR="00BB5D25" w:rsidRPr="00E254E1" w:rsidRDefault="00000000">
            <w:pPr>
              <w:numPr>
                <w:ilvl w:val="0"/>
                <w:numId w:val="16"/>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产品包含体能圈、体能棒、全砖、半砖、平衡桥板、多功能扣、手印、脚印、</w:t>
            </w:r>
            <w:proofErr w:type="gramStart"/>
            <w:r w:rsidRPr="00E254E1">
              <w:rPr>
                <w:rFonts w:asciiTheme="minorEastAsia" w:eastAsiaTheme="minorEastAsia" w:hAnsiTheme="minorEastAsia" w:hint="eastAsia"/>
                <w:sz w:val="24"/>
              </w:rPr>
              <w:t>豆袋等</w:t>
            </w:r>
            <w:proofErr w:type="gramEnd"/>
            <w:r w:rsidRPr="00E254E1">
              <w:rPr>
                <w:rFonts w:asciiTheme="minorEastAsia" w:eastAsiaTheme="minorEastAsia" w:hAnsiTheme="minorEastAsia" w:hint="eastAsia"/>
                <w:sz w:val="24"/>
              </w:rPr>
              <w:t>共同组成。</w:t>
            </w:r>
          </w:p>
          <w:p w14:paraId="455A0C54" w14:textId="77777777" w:rsidR="00BB5D25" w:rsidRPr="00E254E1" w:rsidRDefault="00000000">
            <w:pPr>
              <w:numPr>
                <w:ilvl w:val="0"/>
                <w:numId w:val="16"/>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组件明细：</w:t>
            </w:r>
            <w:proofErr w:type="gramStart"/>
            <w:r w:rsidRPr="00E254E1">
              <w:rPr>
                <w:rFonts w:asciiTheme="minorEastAsia" w:eastAsiaTheme="minorEastAsia" w:hAnsiTheme="minorEastAsia" w:hint="eastAsia"/>
                <w:sz w:val="24"/>
              </w:rPr>
              <w:t>半砖不少于</w:t>
            </w:r>
            <w:proofErr w:type="gramEnd"/>
            <w:r w:rsidRPr="00E254E1">
              <w:rPr>
                <w:rFonts w:asciiTheme="minorEastAsia" w:eastAsiaTheme="minorEastAsia" w:hAnsiTheme="minorEastAsia" w:hint="eastAsia"/>
                <w:sz w:val="24"/>
              </w:rPr>
              <w:t>12块，</w:t>
            </w:r>
            <w:proofErr w:type="gramStart"/>
            <w:r w:rsidRPr="00E254E1">
              <w:rPr>
                <w:rFonts w:asciiTheme="minorEastAsia" w:eastAsiaTheme="minorEastAsia" w:hAnsiTheme="minorEastAsia" w:hint="eastAsia"/>
                <w:sz w:val="24"/>
              </w:rPr>
              <w:t>全砖不</w:t>
            </w:r>
            <w:proofErr w:type="gramEnd"/>
            <w:r w:rsidRPr="00E254E1">
              <w:rPr>
                <w:rFonts w:asciiTheme="minorEastAsia" w:eastAsiaTheme="minorEastAsia" w:hAnsiTheme="minorEastAsia" w:hint="eastAsia"/>
                <w:sz w:val="24"/>
              </w:rPr>
              <w:t>少于8块，平衡桥板不少于4片，68cm体能圈不少于4个，34cm体能圈不少于4个，触觉手印不少于6对，触觉脚印不少于6对，35cm</w:t>
            </w:r>
            <w:proofErr w:type="gramStart"/>
            <w:r w:rsidRPr="00E254E1">
              <w:rPr>
                <w:rFonts w:asciiTheme="minorEastAsia" w:eastAsiaTheme="minorEastAsia" w:hAnsiTheme="minorEastAsia" w:hint="eastAsia"/>
                <w:sz w:val="24"/>
              </w:rPr>
              <w:t>体能棒不少于</w:t>
            </w:r>
            <w:proofErr w:type="gramEnd"/>
            <w:r w:rsidRPr="00E254E1">
              <w:rPr>
                <w:rFonts w:asciiTheme="minorEastAsia" w:eastAsiaTheme="minorEastAsia" w:hAnsiTheme="minorEastAsia" w:hint="eastAsia"/>
                <w:sz w:val="24"/>
              </w:rPr>
              <w:t>16支，70cm</w:t>
            </w:r>
            <w:proofErr w:type="gramStart"/>
            <w:r w:rsidRPr="00E254E1">
              <w:rPr>
                <w:rFonts w:asciiTheme="minorEastAsia" w:eastAsiaTheme="minorEastAsia" w:hAnsiTheme="minorEastAsia" w:hint="eastAsia"/>
                <w:sz w:val="24"/>
              </w:rPr>
              <w:t>体能棒不少于</w:t>
            </w:r>
            <w:proofErr w:type="gramEnd"/>
            <w:r w:rsidRPr="00E254E1">
              <w:rPr>
                <w:rFonts w:asciiTheme="minorEastAsia" w:eastAsiaTheme="minorEastAsia" w:hAnsiTheme="minorEastAsia" w:hint="eastAsia"/>
                <w:sz w:val="24"/>
              </w:rPr>
              <w:t>8支，卡扣不少于24个，沙包不少于10个。</w:t>
            </w:r>
            <w:r w:rsidRPr="00E254E1">
              <w:rPr>
                <w:rFonts w:asciiTheme="minorEastAsia" w:eastAsiaTheme="minorEastAsia" w:hAnsiTheme="minorEastAsia" w:hint="eastAsia"/>
                <w:sz w:val="24"/>
              </w:rPr>
              <w:br/>
              <w:t>3、材质：塑料材质，数量不低于114件。</w:t>
            </w:r>
          </w:p>
          <w:p w14:paraId="2A97CCA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4、产品可以实现任意混塔，多种组合，可以完成跨栏、钻洞、</w:t>
            </w:r>
            <w:proofErr w:type="gramStart"/>
            <w:r w:rsidRPr="00E254E1">
              <w:rPr>
                <w:rFonts w:asciiTheme="minorEastAsia" w:eastAsiaTheme="minorEastAsia" w:hAnsiTheme="minorEastAsia" w:hint="eastAsia"/>
                <w:sz w:val="24"/>
              </w:rPr>
              <w:t>爬走跳跑等</w:t>
            </w:r>
            <w:proofErr w:type="gramEnd"/>
            <w:r w:rsidRPr="00E254E1">
              <w:rPr>
                <w:rFonts w:asciiTheme="minorEastAsia" w:eastAsiaTheme="minorEastAsia" w:hAnsiTheme="minorEastAsia" w:hint="eastAsia"/>
                <w:sz w:val="24"/>
              </w:rPr>
              <w:t>多种训练；</w:t>
            </w:r>
          </w:p>
        </w:tc>
        <w:tc>
          <w:tcPr>
            <w:tcW w:w="850" w:type="dxa"/>
            <w:vAlign w:val="center"/>
          </w:tcPr>
          <w:p w14:paraId="1C93103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0E1D6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02FD923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2BA19A7D" w14:textId="77777777">
        <w:tc>
          <w:tcPr>
            <w:tcW w:w="817" w:type="dxa"/>
            <w:vAlign w:val="center"/>
          </w:tcPr>
          <w:p w14:paraId="686A04E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183</w:t>
            </w:r>
          </w:p>
        </w:tc>
        <w:tc>
          <w:tcPr>
            <w:tcW w:w="1701" w:type="dxa"/>
            <w:vAlign w:val="center"/>
          </w:tcPr>
          <w:p w14:paraId="464A04C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碰碰球</w:t>
            </w:r>
          </w:p>
        </w:tc>
        <w:tc>
          <w:tcPr>
            <w:tcW w:w="8647" w:type="dxa"/>
            <w:vAlign w:val="center"/>
          </w:tcPr>
          <w:p w14:paraId="20A531D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1、规格：外直径：不小于90cm 内直径：不小于35cm，高不低于75cm 2只一套 。</w:t>
            </w:r>
          </w:p>
          <w:p w14:paraId="7C76A547"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cs="宋体"/>
                <w:sz w:val="24"/>
              </w:rPr>
              <w:t>2</w:t>
            </w:r>
            <w:r w:rsidRPr="00E254E1">
              <w:rPr>
                <w:rFonts w:asciiTheme="minorEastAsia" w:eastAsiaTheme="minorEastAsia" w:hAnsiTheme="minorEastAsia" w:hint="eastAsia"/>
                <w:sz w:val="24"/>
              </w:rPr>
              <w:t>、材质：PVC/TPU透明材料，</w:t>
            </w:r>
          </w:p>
          <w:p w14:paraId="6EAF854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cs="宋体"/>
                <w:sz w:val="24"/>
              </w:rPr>
              <w:t>3</w:t>
            </w:r>
            <w:r w:rsidRPr="00E254E1">
              <w:rPr>
                <w:rFonts w:asciiTheme="minorEastAsia" w:eastAsiaTheme="minorEastAsia" w:hAnsiTheme="minorEastAsia" w:hint="eastAsia"/>
                <w:sz w:val="24"/>
              </w:rPr>
              <w:t>、加厚耐磨，弹性好。</w:t>
            </w:r>
          </w:p>
        </w:tc>
        <w:tc>
          <w:tcPr>
            <w:tcW w:w="850" w:type="dxa"/>
            <w:vAlign w:val="center"/>
          </w:tcPr>
          <w:p w14:paraId="5E98278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E31CF0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7DEDBC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2785118A" w14:textId="77777777">
        <w:tc>
          <w:tcPr>
            <w:tcW w:w="817" w:type="dxa"/>
            <w:vAlign w:val="center"/>
          </w:tcPr>
          <w:p w14:paraId="71B06E4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184</w:t>
            </w:r>
          </w:p>
        </w:tc>
        <w:tc>
          <w:tcPr>
            <w:tcW w:w="1701" w:type="dxa"/>
            <w:vAlign w:val="center"/>
          </w:tcPr>
          <w:p w14:paraId="18843EF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团队协力板</w:t>
            </w:r>
          </w:p>
        </w:tc>
        <w:tc>
          <w:tcPr>
            <w:tcW w:w="8647" w:type="dxa"/>
            <w:vAlign w:val="center"/>
          </w:tcPr>
          <w:p w14:paraId="2471409C" w14:textId="77777777" w:rsidR="00BB5D25" w:rsidRPr="00E254E1" w:rsidRDefault="00000000">
            <w:pPr>
              <w:numPr>
                <w:ilvl w:val="0"/>
                <w:numId w:val="17"/>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 xml:space="preserve">材质：环保塑料材质。 </w:t>
            </w:r>
          </w:p>
          <w:p w14:paraId="27C86C34" w14:textId="77777777" w:rsidR="00BB5D25" w:rsidRPr="00E254E1" w:rsidRDefault="00000000">
            <w:pPr>
              <w:numPr>
                <w:ilvl w:val="0"/>
                <w:numId w:val="17"/>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尺寸：≥39.5x12.5x2.5cm±3% 。</w:t>
            </w:r>
          </w:p>
          <w:p w14:paraId="4EEBBDF6"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3、材质要求</w:t>
            </w:r>
            <w:proofErr w:type="gramStart"/>
            <w:r w:rsidRPr="00E254E1">
              <w:rPr>
                <w:rFonts w:asciiTheme="minorEastAsia" w:eastAsiaTheme="minorEastAsia" w:hAnsiTheme="minorEastAsia" w:hint="eastAsia"/>
                <w:sz w:val="24"/>
              </w:rPr>
              <w:t>—主体</w:t>
            </w:r>
            <w:proofErr w:type="gramEnd"/>
            <w:r w:rsidRPr="00E254E1">
              <w:rPr>
                <w:rFonts w:asciiTheme="minorEastAsia" w:eastAsiaTheme="minorEastAsia" w:hAnsiTheme="minorEastAsia" w:hint="eastAsia"/>
                <w:sz w:val="24"/>
              </w:rPr>
              <w:t>结构： 框架：加厚铝合金或高密度PP塑料， 承重≥300kg,表面静电喷塑防锈处理。 平台面板：防滑EVA层（厚度≥1cm） +蜂窝抗压板，摩擦系数≥0.7。</w:t>
            </w:r>
          </w:p>
          <w:p w14:paraId="44E3739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4、具有脚面固定绑绳，同时具有连接装置，可以实现2个或多个协力板的连接；</w:t>
            </w:r>
          </w:p>
        </w:tc>
        <w:tc>
          <w:tcPr>
            <w:tcW w:w="850" w:type="dxa"/>
            <w:vAlign w:val="center"/>
          </w:tcPr>
          <w:p w14:paraId="64D7216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C2A592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w:t>
            </w:r>
          </w:p>
        </w:tc>
        <w:tc>
          <w:tcPr>
            <w:tcW w:w="1276" w:type="dxa"/>
            <w:vAlign w:val="center"/>
          </w:tcPr>
          <w:p w14:paraId="6FABA92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w:t>
            </w:r>
          </w:p>
        </w:tc>
      </w:tr>
      <w:tr w:rsidR="00E254E1" w:rsidRPr="00E254E1" w14:paraId="757BBF49" w14:textId="77777777">
        <w:tc>
          <w:tcPr>
            <w:tcW w:w="817" w:type="dxa"/>
            <w:vAlign w:val="center"/>
          </w:tcPr>
          <w:p w14:paraId="36FEA2F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185</w:t>
            </w:r>
          </w:p>
        </w:tc>
        <w:tc>
          <w:tcPr>
            <w:tcW w:w="1701" w:type="dxa"/>
            <w:vAlign w:val="center"/>
          </w:tcPr>
          <w:p w14:paraId="61BFA52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儿童骑马器</w:t>
            </w:r>
          </w:p>
        </w:tc>
        <w:tc>
          <w:tcPr>
            <w:tcW w:w="8647" w:type="dxa"/>
            <w:vAlign w:val="center"/>
          </w:tcPr>
          <w:p w14:paraId="1030339F"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1、材质：加厚型PVC材质。</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2、高度不低于47cm。</w:t>
            </w:r>
          </w:p>
          <w:p w14:paraId="24391BC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3、具有加厚设计，4点稳固支撑，可以安全防爆，扩大受力面积。</w:t>
            </w:r>
          </w:p>
        </w:tc>
        <w:tc>
          <w:tcPr>
            <w:tcW w:w="850" w:type="dxa"/>
            <w:vAlign w:val="center"/>
          </w:tcPr>
          <w:p w14:paraId="3DEC546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E6FA1F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0BA5DF7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w:t>
            </w:r>
            <w:r w:rsidRPr="00E254E1">
              <w:rPr>
                <w:rFonts w:asciiTheme="minorEastAsia" w:eastAsiaTheme="minorEastAsia" w:hAnsiTheme="minorEastAsia" w:hint="eastAsia"/>
                <w:sz w:val="24"/>
              </w:rPr>
              <w:lastRenderedPageBreak/>
              <w:t>小学</w:t>
            </w:r>
          </w:p>
        </w:tc>
      </w:tr>
      <w:tr w:rsidR="00E254E1" w:rsidRPr="00E254E1" w14:paraId="0C5C9A94" w14:textId="77777777">
        <w:tc>
          <w:tcPr>
            <w:tcW w:w="817" w:type="dxa"/>
            <w:vAlign w:val="center"/>
          </w:tcPr>
          <w:p w14:paraId="27663D8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186</w:t>
            </w:r>
          </w:p>
        </w:tc>
        <w:tc>
          <w:tcPr>
            <w:tcW w:w="1701" w:type="dxa"/>
            <w:vAlign w:val="center"/>
          </w:tcPr>
          <w:p w14:paraId="1853D83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十七件软件组合</w:t>
            </w:r>
          </w:p>
        </w:tc>
        <w:tc>
          <w:tcPr>
            <w:tcW w:w="8647" w:type="dxa"/>
            <w:vAlign w:val="center"/>
          </w:tcPr>
          <w:p w14:paraId="639B4E5C"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1、产品组成：钻洞组合*1,尺寸：≥</w:t>
            </w:r>
            <w:proofErr w:type="gramStart"/>
            <w:r w:rsidRPr="00E254E1">
              <w:rPr>
                <w:rFonts w:asciiTheme="minorEastAsia" w:eastAsiaTheme="minorEastAsia" w:hAnsiTheme="minorEastAsia" w:hint="eastAsia"/>
                <w:sz w:val="24"/>
              </w:rPr>
              <w:t>80x80x</w:t>
            </w:r>
            <w:proofErr w:type="gramEnd"/>
            <w:r w:rsidRPr="00E254E1">
              <w:rPr>
                <w:rFonts w:asciiTheme="minorEastAsia" w:eastAsiaTheme="minorEastAsia" w:hAnsiTheme="minorEastAsia" w:hint="eastAsia"/>
                <w:sz w:val="24"/>
              </w:rPr>
              <w:t>70cm，摇摇船*1，尺寸：≥80x60x35cm、跳马*1，尺寸：≥80x40x60cm、S弯*3，尺寸：≥100x50x25cm、折叠地垫*3，尺寸：≥160x80x4cm、三步梯*1，尺寸：≥80x40x30cm，半圆平衡木*1，尺寸：≥80x40x20cm，U型底座*2，尺寸：≥50x25x35cm，骑士柱组合*1、圆筒+基座*1；</w:t>
            </w:r>
            <w:r w:rsidRPr="00E254E1">
              <w:rPr>
                <w:rFonts w:asciiTheme="minorEastAsia" w:eastAsiaTheme="minorEastAsia" w:hAnsiTheme="minorEastAsia" w:hint="eastAsia"/>
                <w:sz w:val="24"/>
              </w:rPr>
              <w:br/>
              <w:t>2、材质：外层：PU皮革，软体：EPE高分子发泡棉和海绵组成。</w:t>
            </w:r>
          </w:p>
        </w:tc>
        <w:tc>
          <w:tcPr>
            <w:tcW w:w="850" w:type="dxa"/>
            <w:vAlign w:val="center"/>
          </w:tcPr>
          <w:p w14:paraId="581A14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B8162B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2DB4CE5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w:t>
            </w:r>
          </w:p>
        </w:tc>
      </w:tr>
      <w:tr w:rsidR="00E254E1" w:rsidRPr="00E254E1" w14:paraId="2891052F" w14:textId="77777777">
        <w:tc>
          <w:tcPr>
            <w:tcW w:w="817" w:type="dxa"/>
            <w:vAlign w:val="center"/>
          </w:tcPr>
          <w:p w14:paraId="57A2D15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187</w:t>
            </w:r>
          </w:p>
        </w:tc>
        <w:tc>
          <w:tcPr>
            <w:tcW w:w="1701" w:type="dxa"/>
            <w:vAlign w:val="center"/>
          </w:tcPr>
          <w:p w14:paraId="1C46E66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子母</w:t>
            </w:r>
            <w:proofErr w:type="gramStart"/>
            <w:r w:rsidRPr="00E254E1">
              <w:rPr>
                <w:rFonts w:asciiTheme="minorEastAsia" w:eastAsiaTheme="minorEastAsia" w:hAnsiTheme="minorEastAsia" w:hint="eastAsia"/>
                <w:sz w:val="24"/>
              </w:rPr>
              <w:t>筒软件</w:t>
            </w:r>
            <w:proofErr w:type="gramEnd"/>
          </w:p>
        </w:tc>
        <w:tc>
          <w:tcPr>
            <w:tcW w:w="8647" w:type="dxa"/>
            <w:vAlign w:val="center"/>
          </w:tcPr>
          <w:p w14:paraId="6702D74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1、参数：外层防水PVC布，内</w:t>
            </w:r>
            <w:proofErr w:type="gramStart"/>
            <w:r w:rsidRPr="00E254E1">
              <w:rPr>
                <w:rFonts w:asciiTheme="minorEastAsia" w:eastAsiaTheme="minorEastAsia" w:hAnsiTheme="minorEastAsia" w:hint="eastAsia"/>
                <w:sz w:val="24"/>
              </w:rPr>
              <w:t>层高弹度海绵</w:t>
            </w:r>
            <w:proofErr w:type="gramEnd"/>
            <w:r w:rsidRPr="00E254E1">
              <w:rPr>
                <w:rFonts w:asciiTheme="minorEastAsia" w:eastAsiaTheme="minorEastAsia" w:hAnsiTheme="minorEastAsia" w:hint="eastAsia"/>
                <w:sz w:val="24"/>
              </w:rPr>
              <w:t>及EVA，每张</w:t>
            </w:r>
            <w:proofErr w:type="gramStart"/>
            <w:r w:rsidRPr="00E254E1">
              <w:rPr>
                <w:rFonts w:asciiTheme="minorEastAsia" w:eastAsiaTheme="minorEastAsia" w:hAnsiTheme="minorEastAsia" w:hint="eastAsia"/>
                <w:sz w:val="24"/>
              </w:rPr>
              <w:t>地垫均附</w:t>
            </w:r>
            <w:proofErr w:type="gramEnd"/>
            <w:r w:rsidRPr="00E254E1">
              <w:rPr>
                <w:rFonts w:asciiTheme="minorEastAsia" w:eastAsiaTheme="minorEastAsia" w:hAnsiTheme="minorEastAsia" w:hint="eastAsia"/>
                <w:sz w:val="24"/>
              </w:rPr>
              <w:t>魔术贴拼贴，防水PVC布；</w:t>
            </w:r>
            <w:r w:rsidRPr="00E254E1">
              <w:rPr>
                <w:rFonts w:asciiTheme="minorEastAsia" w:eastAsiaTheme="minorEastAsia" w:hAnsiTheme="minorEastAsia" w:hint="eastAsia"/>
                <w:sz w:val="24"/>
              </w:rPr>
              <w:br/>
              <w:t>2、尺寸：≥700*500*920mm±3%</w:t>
            </w:r>
          </w:p>
        </w:tc>
        <w:tc>
          <w:tcPr>
            <w:tcW w:w="850" w:type="dxa"/>
            <w:vAlign w:val="center"/>
          </w:tcPr>
          <w:p w14:paraId="7309F6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04BAE1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526284E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w:t>
            </w:r>
          </w:p>
        </w:tc>
      </w:tr>
      <w:tr w:rsidR="00E254E1" w:rsidRPr="00E254E1" w14:paraId="1DBD9EE4" w14:textId="77777777">
        <w:tc>
          <w:tcPr>
            <w:tcW w:w="817" w:type="dxa"/>
            <w:vAlign w:val="center"/>
          </w:tcPr>
          <w:p w14:paraId="5E80943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188</w:t>
            </w:r>
          </w:p>
        </w:tc>
        <w:tc>
          <w:tcPr>
            <w:tcW w:w="1701" w:type="dxa"/>
            <w:vAlign w:val="center"/>
          </w:tcPr>
          <w:p w14:paraId="05C21DE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西瓜摇摇船</w:t>
            </w:r>
          </w:p>
        </w:tc>
        <w:tc>
          <w:tcPr>
            <w:tcW w:w="8647" w:type="dxa"/>
            <w:vAlign w:val="center"/>
          </w:tcPr>
          <w:p w14:paraId="030100C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1、参数：外观似西瓜，半月形；尺寸：≥1000*300*500mm±3%；</w:t>
            </w:r>
            <w:r w:rsidRPr="00E254E1">
              <w:rPr>
                <w:rFonts w:asciiTheme="minorEastAsia" w:eastAsiaTheme="minorEastAsia" w:hAnsiTheme="minorEastAsia" w:hint="eastAsia"/>
                <w:sz w:val="24"/>
              </w:rPr>
              <w:br/>
              <w:t>2、材质：外层：加厚环保PU皮革，软体：EPE高分子发泡棉和海绵组成；</w:t>
            </w:r>
          </w:p>
        </w:tc>
        <w:tc>
          <w:tcPr>
            <w:tcW w:w="850" w:type="dxa"/>
            <w:vAlign w:val="center"/>
          </w:tcPr>
          <w:p w14:paraId="58889D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0C1F64B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2B66B1B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w:t>
            </w:r>
          </w:p>
        </w:tc>
      </w:tr>
      <w:tr w:rsidR="00E254E1" w:rsidRPr="00E254E1" w14:paraId="528A9567" w14:textId="77777777">
        <w:tc>
          <w:tcPr>
            <w:tcW w:w="817" w:type="dxa"/>
            <w:vAlign w:val="center"/>
          </w:tcPr>
          <w:p w14:paraId="0E8554A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189</w:t>
            </w:r>
          </w:p>
        </w:tc>
        <w:tc>
          <w:tcPr>
            <w:tcW w:w="1701" w:type="dxa"/>
            <w:vAlign w:val="center"/>
          </w:tcPr>
          <w:p w14:paraId="2C0CD9D1"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滚轮滑梯</w:t>
            </w:r>
          </w:p>
        </w:tc>
        <w:tc>
          <w:tcPr>
            <w:tcW w:w="8647" w:type="dxa"/>
            <w:vAlign w:val="center"/>
          </w:tcPr>
          <w:p w14:paraId="040CF04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1、产品包含滑梯和半圆拱支架组成；</w:t>
            </w:r>
            <w:r w:rsidRPr="00E254E1">
              <w:rPr>
                <w:rFonts w:asciiTheme="minorEastAsia" w:eastAsiaTheme="minorEastAsia" w:hAnsiTheme="minorEastAsia" w:hint="eastAsia"/>
                <w:sz w:val="24"/>
              </w:rPr>
              <w:br/>
              <w:t>2、滑梯尺寸≥218*72cm；材质；环保实木；</w:t>
            </w:r>
            <w:r w:rsidRPr="00E254E1">
              <w:rPr>
                <w:rFonts w:asciiTheme="minorEastAsia" w:eastAsiaTheme="minorEastAsia" w:hAnsiTheme="minorEastAsia" w:hint="eastAsia"/>
                <w:sz w:val="24"/>
              </w:rPr>
              <w:br/>
              <w:t>3、半圆拱支架尺寸≥110*72*100cm；材质；环保实木。</w:t>
            </w:r>
            <w:r w:rsidRPr="00E254E1">
              <w:rPr>
                <w:rFonts w:asciiTheme="minorEastAsia" w:eastAsiaTheme="minorEastAsia" w:hAnsiTheme="minorEastAsia" w:hint="eastAsia"/>
                <w:sz w:val="24"/>
              </w:rPr>
              <w:br/>
              <w:t>4、滑梯具有10个滚轮，滚轮外身为PVC软包，内部具有舒适性填充物。</w:t>
            </w:r>
          </w:p>
        </w:tc>
        <w:tc>
          <w:tcPr>
            <w:tcW w:w="850" w:type="dxa"/>
            <w:vAlign w:val="center"/>
          </w:tcPr>
          <w:p w14:paraId="7F6ACD5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3F53DAD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0EFE72E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元江二幼</w:t>
            </w:r>
          </w:p>
        </w:tc>
      </w:tr>
      <w:tr w:rsidR="00E254E1" w:rsidRPr="00E254E1" w14:paraId="182CF9C6" w14:textId="77777777">
        <w:tc>
          <w:tcPr>
            <w:tcW w:w="817" w:type="dxa"/>
            <w:vAlign w:val="center"/>
          </w:tcPr>
          <w:p w14:paraId="299284E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190</w:t>
            </w:r>
          </w:p>
        </w:tc>
        <w:tc>
          <w:tcPr>
            <w:tcW w:w="1701" w:type="dxa"/>
            <w:vAlign w:val="center"/>
          </w:tcPr>
          <w:p w14:paraId="7502899B"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平衡台</w:t>
            </w:r>
            <w:proofErr w:type="gramEnd"/>
          </w:p>
        </w:tc>
        <w:tc>
          <w:tcPr>
            <w:tcW w:w="8647" w:type="dxa"/>
            <w:vAlign w:val="center"/>
          </w:tcPr>
          <w:p w14:paraId="7D65F5C4"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1、尺寸：≥40*30*10cm±3%</w:t>
            </w:r>
            <w:r w:rsidRPr="00E254E1">
              <w:rPr>
                <w:rFonts w:asciiTheme="minorEastAsia" w:eastAsiaTheme="minorEastAsia" w:hAnsiTheme="minorEastAsia" w:hint="eastAsia"/>
                <w:sz w:val="24"/>
              </w:rPr>
              <w:br/>
              <w:t>2、台面PU皮质，高密度海绵填充，框架采用实木多层板而成。</w:t>
            </w:r>
            <w:r w:rsidRPr="00E254E1">
              <w:rPr>
                <w:rFonts w:asciiTheme="minorEastAsia" w:eastAsiaTheme="minorEastAsia" w:hAnsiTheme="minorEastAsia" w:hint="eastAsia"/>
                <w:sz w:val="24"/>
              </w:rPr>
              <w:br/>
              <w:t>3、底座具有H型弧度，儿童可以根据自身节奏进行摇晃。</w:t>
            </w:r>
          </w:p>
        </w:tc>
        <w:tc>
          <w:tcPr>
            <w:tcW w:w="850" w:type="dxa"/>
            <w:vAlign w:val="center"/>
          </w:tcPr>
          <w:p w14:paraId="4B926726" w14:textId="77777777" w:rsidR="00BB5D25" w:rsidRPr="00E254E1" w:rsidRDefault="00000000">
            <w:pPr>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个</w:t>
            </w:r>
            <w:proofErr w:type="gramEnd"/>
          </w:p>
        </w:tc>
        <w:tc>
          <w:tcPr>
            <w:tcW w:w="709" w:type="dxa"/>
            <w:vAlign w:val="center"/>
          </w:tcPr>
          <w:p w14:paraId="4A8BFBE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74B208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元江二幼</w:t>
            </w:r>
          </w:p>
        </w:tc>
      </w:tr>
      <w:tr w:rsidR="00E254E1" w:rsidRPr="00E254E1" w14:paraId="49F0449F" w14:textId="77777777">
        <w:tc>
          <w:tcPr>
            <w:tcW w:w="817" w:type="dxa"/>
            <w:vAlign w:val="center"/>
          </w:tcPr>
          <w:p w14:paraId="1076E31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191</w:t>
            </w:r>
          </w:p>
        </w:tc>
        <w:tc>
          <w:tcPr>
            <w:tcW w:w="1701" w:type="dxa"/>
            <w:vAlign w:val="center"/>
          </w:tcPr>
          <w:p w14:paraId="3BF2D21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移动可调节把杆</w:t>
            </w:r>
          </w:p>
        </w:tc>
        <w:tc>
          <w:tcPr>
            <w:tcW w:w="8647" w:type="dxa"/>
            <w:vAlign w:val="center"/>
          </w:tcPr>
          <w:p w14:paraId="6D732D1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1、尺寸：单根长度不小于2米；</w:t>
            </w:r>
            <w:r w:rsidRPr="00E254E1">
              <w:rPr>
                <w:rFonts w:asciiTheme="minorEastAsia" w:eastAsiaTheme="minorEastAsia" w:hAnsiTheme="minorEastAsia" w:hint="eastAsia"/>
                <w:sz w:val="24"/>
              </w:rPr>
              <w:br/>
              <w:t>2、外部木质，内置锰钢。杆体圆润光滑无毛刺。</w:t>
            </w:r>
            <w:r w:rsidRPr="00E254E1">
              <w:rPr>
                <w:rFonts w:asciiTheme="minorEastAsia" w:eastAsiaTheme="minorEastAsia" w:hAnsiTheme="minorEastAsia" w:hint="eastAsia"/>
                <w:sz w:val="24"/>
              </w:rPr>
              <w:br/>
              <w:t>3、具有稳定装置，具有升降装置，可随身高进行不同尺寸调节。</w:t>
            </w:r>
          </w:p>
        </w:tc>
        <w:tc>
          <w:tcPr>
            <w:tcW w:w="850" w:type="dxa"/>
            <w:vAlign w:val="center"/>
          </w:tcPr>
          <w:p w14:paraId="769609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4F273E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p>
        </w:tc>
        <w:tc>
          <w:tcPr>
            <w:tcW w:w="1276" w:type="dxa"/>
            <w:vAlign w:val="center"/>
          </w:tcPr>
          <w:p w14:paraId="1456330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新平漠沙小学建</w:t>
            </w:r>
          </w:p>
        </w:tc>
      </w:tr>
      <w:tr w:rsidR="00E254E1" w:rsidRPr="00E254E1" w14:paraId="6A33ED09" w14:textId="77777777">
        <w:tc>
          <w:tcPr>
            <w:tcW w:w="817" w:type="dxa"/>
            <w:vAlign w:val="center"/>
          </w:tcPr>
          <w:p w14:paraId="218560A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192</w:t>
            </w:r>
          </w:p>
        </w:tc>
        <w:tc>
          <w:tcPr>
            <w:tcW w:w="1701" w:type="dxa"/>
            <w:vAlign w:val="center"/>
          </w:tcPr>
          <w:p w14:paraId="14D8C44D"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地胶</w:t>
            </w:r>
          </w:p>
        </w:tc>
        <w:tc>
          <w:tcPr>
            <w:tcW w:w="8647" w:type="dxa"/>
            <w:vAlign w:val="center"/>
          </w:tcPr>
          <w:p w14:paraId="5AEF8035"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1、舞蹈室专用地胶；加强抗压，半实心半发泡；</w:t>
            </w:r>
          </w:p>
          <w:p w14:paraId="311660F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cs="宋体"/>
                <w:sz w:val="24"/>
              </w:rPr>
              <w:t>2</w:t>
            </w:r>
            <w:r w:rsidRPr="00E254E1">
              <w:rPr>
                <w:rFonts w:asciiTheme="minorEastAsia" w:eastAsiaTheme="minorEastAsia" w:hAnsiTheme="minorEastAsia" w:hint="eastAsia"/>
                <w:sz w:val="24"/>
              </w:rPr>
              <w:t>、厚度不低于5mm，环保材质。</w:t>
            </w:r>
          </w:p>
        </w:tc>
        <w:tc>
          <w:tcPr>
            <w:tcW w:w="850" w:type="dxa"/>
            <w:vAlign w:val="center"/>
          </w:tcPr>
          <w:p w14:paraId="429303A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平方米</w:t>
            </w:r>
          </w:p>
        </w:tc>
        <w:tc>
          <w:tcPr>
            <w:tcW w:w="709" w:type="dxa"/>
            <w:vAlign w:val="center"/>
          </w:tcPr>
          <w:p w14:paraId="1CFF02C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328</w:t>
            </w:r>
          </w:p>
        </w:tc>
        <w:tc>
          <w:tcPr>
            <w:tcW w:w="1276" w:type="dxa"/>
            <w:vAlign w:val="center"/>
          </w:tcPr>
          <w:p w14:paraId="7E1AEE4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新平漠沙小学建</w:t>
            </w:r>
          </w:p>
        </w:tc>
      </w:tr>
      <w:tr w:rsidR="00E254E1" w:rsidRPr="00E254E1" w14:paraId="3900C5EA" w14:textId="77777777">
        <w:tc>
          <w:tcPr>
            <w:tcW w:w="817" w:type="dxa"/>
            <w:vAlign w:val="center"/>
          </w:tcPr>
          <w:p w14:paraId="65196AF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193</w:t>
            </w:r>
          </w:p>
        </w:tc>
        <w:tc>
          <w:tcPr>
            <w:tcW w:w="1701" w:type="dxa"/>
            <w:vAlign w:val="center"/>
          </w:tcPr>
          <w:p w14:paraId="1B29EA90"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人工草皮</w:t>
            </w:r>
          </w:p>
        </w:tc>
        <w:tc>
          <w:tcPr>
            <w:tcW w:w="8647" w:type="dxa"/>
            <w:vAlign w:val="center"/>
          </w:tcPr>
          <w:p w14:paraId="321865D0" w14:textId="77777777" w:rsidR="00BB5D25" w:rsidRPr="00E254E1" w:rsidRDefault="00000000">
            <w:pPr>
              <w:numPr>
                <w:ilvl w:val="0"/>
                <w:numId w:val="18"/>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合成材料底布；</w:t>
            </w:r>
          </w:p>
          <w:p w14:paraId="6D06ABAF" w14:textId="77777777" w:rsidR="00BB5D25" w:rsidRPr="00E254E1" w:rsidRDefault="00000000">
            <w:pPr>
              <w:numPr>
                <w:ilvl w:val="0"/>
                <w:numId w:val="18"/>
              </w:num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抗</w:t>
            </w:r>
            <w:proofErr w:type="gramStart"/>
            <w:r w:rsidRPr="00E254E1">
              <w:rPr>
                <w:rFonts w:asciiTheme="minorEastAsia" w:eastAsiaTheme="minorEastAsia" w:hAnsiTheme="minorEastAsia" w:hint="eastAsia"/>
                <w:sz w:val="24"/>
              </w:rPr>
              <w:t>拉断力</w:t>
            </w:r>
            <w:proofErr w:type="gramEnd"/>
            <w:r w:rsidRPr="00E254E1">
              <w:rPr>
                <w:rFonts w:asciiTheme="minorEastAsia" w:eastAsiaTheme="minorEastAsia" w:hAnsiTheme="minorEastAsia" w:hint="eastAsia"/>
                <w:sz w:val="24"/>
              </w:rPr>
              <w:t>≥800N，草丝高度H≥13mm、20针／100mm，曲丝草（优级）。</w:t>
            </w:r>
          </w:p>
        </w:tc>
        <w:tc>
          <w:tcPr>
            <w:tcW w:w="850" w:type="dxa"/>
            <w:vAlign w:val="center"/>
          </w:tcPr>
          <w:p w14:paraId="33F5519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平方米</w:t>
            </w:r>
          </w:p>
        </w:tc>
        <w:tc>
          <w:tcPr>
            <w:tcW w:w="709" w:type="dxa"/>
            <w:vAlign w:val="center"/>
          </w:tcPr>
          <w:p w14:paraId="6547A87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126</w:t>
            </w:r>
          </w:p>
        </w:tc>
        <w:tc>
          <w:tcPr>
            <w:tcW w:w="1276" w:type="dxa"/>
            <w:vAlign w:val="center"/>
          </w:tcPr>
          <w:p w14:paraId="0916567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新平漠沙小学建</w:t>
            </w:r>
          </w:p>
        </w:tc>
      </w:tr>
      <w:tr w:rsidR="00E254E1" w:rsidRPr="00E254E1" w14:paraId="5A7C905D" w14:textId="77777777">
        <w:trPr>
          <w:trHeight w:val="2383"/>
        </w:trPr>
        <w:tc>
          <w:tcPr>
            <w:tcW w:w="817" w:type="dxa"/>
            <w:vAlign w:val="center"/>
          </w:tcPr>
          <w:p w14:paraId="6DB566F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194</w:t>
            </w:r>
          </w:p>
        </w:tc>
        <w:tc>
          <w:tcPr>
            <w:tcW w:w="1701" w:type="dxa"/>
            <w:vAlign w:val="center"/>
          </w:tcPr>
          <w:p w14:paraId="633B099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地垫</w:t>
            </w:r>
          </w:p>
        </w:tc>
        <w:tc>
          <w:tcPr>
            <w:tcW w:w="8647" w:type="dxa"/>
            <w:vAlign w:val="center"/>
          </w:tcPr>
          <w:p w14:paraId="6AEB97D5"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1、厚度不小于2cm；</w:t>
            </w:r>
            <w:r w:rsidRPr="00E254E1">
              <w:rPr>
                <w:rFonts w:asciiTheme="minorEastAsia" w:eastAsiaTheme="minorEastAsia" w:hAnsiTheme="minorEastAsia" w:hint="eastAsia"/>
                <w:sz w:val="24"/>
              </w:rPr>
              <w:br/>
              <w:t>2、尺寸不小于1x1m；</w:t>
            </w:r>
            <w:r w:rsidRPr="00E254E1">
              <w:rPr>
                <w:rFonts w:asciiTheme="minorEastAsia" w:eastAsiaTheme="minorEastAsia" w:hAnsiTheme="minorEastAsia" w:hint="eastAsia"/>
                <w:sz w:val="24"/>
              </w:rPr>
              <w:br/>
              <w:t>3、材质：环保EVC材质，具有防滑浪纹。</w:t>
            </w:r>
            <w:r w:rsidRPr="00E254E1">
              <w:rPr>
                <w:rFonts w:asciiTheme="minorEastAsia" w:eastAsiaTheme="minorEastAsia" w:hAnsiTheme="minorEastAsia" w:hint="eastAsia"/>
                <w:sz w:val="24"/>
              </w:rPr>
              <w:br/>
              <w:t>4、可实现拼接。</w:t>
            </w:r>
          </w:p>
        </w:tc>
        <w:tc>
          <w:tcPr>
            <w:tcW w:w="850" w:type="dxa"/>
            <w:vAlign w:val="center"/>
          </w:tcPr>
          <w:p w14:paraId="6B2CA62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平方</w:t>
            </w:r>
          </w:p>
        </w:tc>
        <w:tc>
          <w:tcPr>
            <w:tcW w:w="709" w:type="dxa"/>
            <w:vAlign w:val="center"/>
          </w:tcPr>
          <w:p w14:paraId="2AEE6BF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65</w:t>
            </w:r>
          </w:p>
        </w:tc>
        <w:tc>
          <w:tcPr>
            <w:tcW w:w="1276" w:type="dxa"/>
            <w:vAlign w:val="center"/>
          </w:tcPr>
          <w:p w14:paraId="17B01E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小学（15平方）、红塔区一幼（50平方）</w:t>
            </w:r>
          </w:p>
        </w:tc>
      </w:tr>
      <w:tr w:rsidR="00E254E1" w:rsidRPr="00E254E1" w14:paraId="5033200A" w14:textId="77777777">
        <w:tc>
          <w:tcPr>
            <w:tcW w:w="817" w:type="dxa"/>
            <w:vAlign w:val="center"/>
          </w:tcPr>
          <w:p w14:paraId="77BB24D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195</w:t>
            </w:r>
          </w:p>
        </w:tc>
        <w:tc>
          <w:tcPr>
            <w:tcW w:w="1701" w:type="dxa"/>
            <w:vAlign w:val="center"/>
          </w:tcPr>
          <w:p w14:paraId="61820D65"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墙面软包</w:t>
            </w:r>
          </w:p>
        </w:tc>
        <w:tc>
          <w:tcPr>
            <w:tcW w:w="8647" w:type="dxa"/>
            <w:vAlign w:val="center"/>
          </w:tcPr>
          <w:p w14:paraId="5548D71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1、底层打木工基层板；表面材质环保PU皮；</w:t>
            </w:r>
            <w:r w:rsidRPr="00E254E1">
              <w:rPr>
                <w:rFonts w:asciiTheme="minorEastAsia" w:eastAsiaTheme="minorEastAsia" w:hAnsiTheme="minorEastAsia" w:hint="eastAsia"/>
                <w:sz w:val="24"/>
              </w:rPr>
              <w:br/>
              <w:t>2、内置高弹海绵，厚度不小于25mm，高度不低于120cm、环保底板；</w:t>
            </w:r>
            <w:r w:rsidRPr="00E254E1">
              <w:rPr>
                <w:rFonts w:asciiTheme="minorEastAsia" w:eastAsiaTheme="minorEastAsia" w:hAnsiTheme="minorEastAsia" w:hint="eastAsia"/>
                <w:sz w:val="24"/>
              </w:rPr>
              <w:br/>
              <w:t>3、外观颜色可由业主指定。</w:t>
            </w:r>
          </w:p>
        </w:tc>
        <w:tc>
          <w:tcPr>
            <w:tcW w:w="850" w:type="dxa"/>
            <w:vAlign w:val="center"/>
          </w:tcPr>
          <w:p w14:paraId="6670BA2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平方</w:t>
            </w:r>
          </w:p>
        </w:tc>
        <w:tc>
          <w:tcPr>
            <w:tcW w:w="709" w:type="dxa"/>
            <w:vAlign w:val="center"/>
          </w:tcPr>
          <w:p w14:paraId="0DA1CBA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30</w:t>
            </w:r>
          </w:p>
        </w:tc>
        <w:tc>
          <w:tcPr>
            <w:tcW w:w="1276" w:type="dxa"/>
            <w:vAlign w:val="center"/>
          </w:tcPr>
          <w:p w14:paraId="130F621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华宁县通红</w:t>
            </w:r>
            <w:proofErr w:type="gramStart"/>
            <w:r w:rsidRPr="00E254E1">
              <w:rPr>
                <w:rFonts w:asciiTheme="minorEastAsia" w:eastAsiaTheme="minorEastAsia" w:hAnsiTheme="minorEastAsia" w:hint="eastAsia"/>
                <w:sz w:val="24"/>
              </w:rPr>
              <w:t>甸</w:t>
            </w:r>
            <w:proofErr w:type="gramEnd"/>
            <w:r w:rsidRPr="00E254E1">
              <w:rPr>
                <w:rFonts w:asciiTheme="minorEastAsia" w:eastAsiaTheme="minorEastAsia" w:hAnsiTheme="minorEastAsia" w:hint="eastAsia"/>
                <w:sz w:val="24"/>
              </w:rPr>
              <w:t>小学</w:t>
            </w:r>
          </w:p>
        </w:tc>
      </w:tr>
      <w:tr w:rsidR="00E254E1" w:rsidRPr="00E254E1" w14:paraId="196BF639" w14:textId="77777777">
        <w:tc>
          <w:tcPr>
            <w:tcW w:w="817" w:type="dxa"/>
            <w:vAlign w:val="center"/>
          </w:tcPr>
          <w:p w14:paraId="5460F9F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196</w:t>
            </w:r>
          </w:p>
        </w:tc>
        <w:tc>
          <w:tcPr>
            <w:tcW w:w="1701" w:type="dxa"/>
            <w:vAlign w:val="center"/>
          </w:tcPr>
          <w:p w14:paraId="276387B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个体辅导氛围套件</w:t>
            </w:r>
          </w:p>
        </w:tc>
        <w:tc>
          <w:tcPr>
            <w:tcW w:w="8647" w:type="dxa"/>
            <w:vAlign w:val="center"/>
          </w:tcPr>
          <w:p w14:paraId="305AA71D"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1、产品包含实木柜及心理辅导氛围灯、置物架、坐垫共同组成；</w:t>
            </w:r>
            <w:r w:rsidRPr="00E254E1">
              <w:rPr>
                <w:rFonts w:asciiTheme="minorEastAsia" w:eastAsiaTheme="minorEastAsia" w:hAnsiTheme="minorEastAsia" w:hint="eastAsia"/>
                <w:sz w:val="24"/>
              </w:rPr>
              <w:br/>
              <w:t>2、实木柜不小于35*38*60cm，具有收纳抽屉。</w:t>
            </w:r>
            <w:r w:rsidRPr="00E254E1">
              <w:rPr>
                <w:rFonts w:asciiTheme="minorEastAsia" w:eastAsiaTheme="minorEastAsia" w:hAnsiTheme="minorEastAsia" w:hint="eastAsia"/>
                <w:sz w:val="24"/>
              </w:rPr>
              <w:br/>
              <w:t>3、心理辅导氛围灯：高度可根据需求进行调节，具有三色变光灯泡。</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4、置物架：木制，具有高中低三层置物平板。</w:t>
            </w:r>
            <w:r w:rsidRPr="00E254E1">
              <w:rPr>
                <w:rFonts w:asciiTheme="minorEastAsia" w:eastAsiaTheme="minorEastAsia" w:hAnsiTheme="minorEastAsia" w:hint="eastAsia"/>
                <w:sz w:val="24"/>
              </w:rPr>
              <w:br/>
              <w:t>4.坐垫不少于2个，花朵造型，尺寸不低于45*45。</w:t>
            </w:r>
          </w:p>
        </w:tc>
        <w:tc>
          <w:tcPr>
            <w:tcW w:w="850" w:type="dxa"/>
            <w:vAlign w:val="center"/>
          </w:tcPr>
          <w:p w14:paraId="20C9D46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9E58D1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6619A5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63A3EB8D" w14:textId="77777777">
        <w:tc>
          <w:tcPr>
            <w:tcW w:w="817" w:type="dxa"/>
            <w:vAlign w:val="center"/>
          </w:tcPr>
          <w:p w14:paraId="5DD195B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197</w:t>
            </w:r>
          </w:p>
        </w:tc>
        <w:tc>
          <w:tcPr>
            <w:tcW w:w="1701" w:type="dxa"/>
            <w:vAlign w:val="center"/>
          </w:tcPr>
          <w:p w14:paraId="4C6A53DE"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加绒地垫</w:t>
            </w:r>
            <w:proofErr w:type="gramEnd"/>
          </w:p>
        </w:tc>
        <w:tc>
          <w:tcPr>
            <w:tcW w:w="8647" w:type="dxa"/>
            <w:vAlign w:val="center"/>
          </w:tcPr>
          <w:p w14:paraId="26204E2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1、材质：内置EVC材质，外部加绒封面。</w:t>
            </w:r>
            <w:r w:rsidRPr="00E254E1">
              <w:rPr>
                <w:rFonts w:asciiTheme="minorEastAsia" w:eastAsiaTheme="minorEastAsia" w:hAnsiTheme="minorEastAsia" w:hint="eastAsia"/>
                <w:sz w:val="24"/>
              </w:rPr>
              <w:br/>
              <w:t>2、尺寸不小于30*30*1cm。</w:t>
            </w:r>
          </w:p>
        </w:tc>
        <w:tc>
          <w:tcPr>
            <w:tcW w:w="850" w:type="dxa"/>
            <w:vAlign w:val="center"/>
          </w:tcPr>
          <w:p w14:paraId="40640F15"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片</w:t>
            </w:r>
          </w:p>
        </w:tc>
        <w:tc>
          <w:tcPr>
            <w:tcW w:w="709" w:type="dxa"/>
            <w:vAlign w:val="center"/>
          </w:tcPr>
          <w:p w14:paraId="59A3605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60</w:t>
            </w:r>
          </w:p>
        </w:tc>
        <w:tc>
          <w:tcPr>
            <w:tcW w:w="1276" w:type="dxa"/>
            <w:vAlign w:val="center"/>
          </w:tcPr>
          <w:p w14:paraId="6BB3968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115CCE40" w14:textId="77777777">
        <w:tc>
          <w:tcPr>
            <w:tcW w:w="817" w:type="dxa"/>
            <w:vAlign w:val="center"/>
          </w:tcPr>
          <w:p w14:paraId="229066F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198</w:t>
            </w:r>
          </w:p>
        </w:tc>
        <w:tc>
          <w:tcPr>
            <w:tcW w:w="1701" w:type="dxa"/>
            <w:vAlign w:val="center"/>
          </w:tcPr>
          <w:p w14:paraId="18CA533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心理文化墙</w:t>
            </w:r>
          </w:p>
        </w:tc>
        <w:tc>
          <w:tcPr>
            <w:tcW w:w="8647" w:type="dxa"/>
            <w:vAlign w:val="center"/>
          </w:tcPr>
          <w:p w14:paraId="24E838A2"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1、材质：雪</w:t>
            </w:r>
            <w:proofErr w:type="gramStart"/>
            <w:r w:rsidRPr="00E254E1">
              <w:rPr>
                <w:rFonts w:asciiTheme="minorEastAsia" w:eastAsiaTheme="minorEastAsia" w:hAnsiTheme="minorEastAsia" w:hint="eastAsia"/>
                <w:sz w:val="24"/>
              </w:rPr>
              <w:t>弗</w:t>
            </w:r>
            <w:proofErr w:type="gramEnd"/>
            <w:r w:rsidRPr="00E254E1">
              <w:rPr>
                <w:rFonts w:asciiTheme="minorEastAsia" w:eastAsiaTheme="minorEastAsia" w:hAnsiTheme="minorEastAsia" w:hint="eastAsia"/>
                <w:sz w:val="24"/>
              </w:rPr>
              <w:t>板、毛展板等多种材质，高清画面。</w:t>
            </w:r>
            <w:r w:rsidRPr="00E254E1">
              <w:rPr>
                <w:rFonts w:asciiTheme="minorEastAsia" w:eastAsiaTheme="minorEastAsia" w:hAnsiTheme="minorEastAsia" w:hint="eastAsia"/>
                <w:sz w:val="24"/>
              </w:rPr>
              <w:br/>
              <w:t>2、厚度不低于1cm。</w:t>
            </w:r>
            <w:r w:rsidRPr="00E254E1">
              <w:rPr>
                <w:rFonts w:asciiTheme="minorEastAsia" w:eastAsiaTheme="minorEastAsia" w:hAnsiTheme="minorEastAsia" w:hint="eastAsia"/>
                <w:sz w:val="24"/>
              </w:rPr>
              <w:br/>
              <w:t>3、背部具有胶黏。</w:t>
            </w:r>
            <w:r w:rsidRPr="00E254E1">
              <w:rPr>
                <w:rFonts w:asciiTheme="minorEastAsia" w:eastAsiaTheme="minorEastAsia" w:hAnsiTheme="minorEastAsia" w:hint="eastAsia"/>
                <w:sz w:val="24"/>
              </w:rPr>
              <w:br/>
              <w:t>4、</w:t>
            </w:r>
            <w:proofErr w:type="gramStart"/>
            <w:r w:rsidRPr="00E254E1">
              <w:rPr>
                <w:rFonts w:asciiTheme="minorEastAsia" w:eastAsiaTheme="minorEastAsia" w:hAnsiTheme="minorEastAsia" w:hint="eastAsia"/>
                <w:sz w:val="24"/>
              </w:rPr>
              <w:t>整占墙面</w:t>
            </w:r>
            <w:proofErr w:type="gramEnd"/>
            <w:r w:rsidRPr="00E254E1">
              <w:rPr>
                <w:rFonts w:asciiTheme="minorEastAsia" w:eastAsiaTheme="minorEastAsia" w:hAnsiTheme="minorEastAsia" w:hint="eastAsia"/>
                <w:sz w:val="24"/>
              </w:rPr>
              <w:t>面积不低于3平方米</w:t>
            </w:r>
          </w:p>
        </w:tc>
        <w:tc>
          <w:tcPr>
            <w:tcW w:w="850" w:type="dxa"/>
            <w:vAlign w:val="center"/>
          </w:tcPr>
          <w:p w14:paraId="7BD160C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项</w:t>
            </w:r>
          </w:p>
        </w:tc>
        <w:tc>
          <w:tcPr>
            <w:tcW w:w="709" w:type="dxa"/>
            <w:vAlign w:val="center"/>
          </w:tcPr>
          <w:p w14:paraId="2A7AF93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4AB809C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6A96CB45" w14:textId="77777777">
        <w:tc>
          <w:tcPr>
            <w:tcW w:w="817" w:type="dxa"/>
            <w:vAlign w:val="center"/>
          </w:tcPr>
          <w:p w14:paraId="3061196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199</w:t>
            </w:r>
          </w:p>
        </w:tc>
        <w:tc>
          <w:tcPr>
            <w:tcW w:w="1701" w:type="dxa"/>
            <w:vAlign w:val="center"/>
          </w:tcPr>
          <w:p w14:paraId="18179DEB"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磁吸黑板</w:t>
            </w:r>
          </w:p>
        </w:tc>
        <w:tc>
          <w:tcPr>
            <w:tcW w:w="8647" w:type="dxa"/>
            <w:vAlign w:val="center"/>
          </w:tcPr>
          <w:p w14:paraId="5D1207A0"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1、材质：木质；</w:t>
            </w:r>
            <w:r w:rsidRPr="00E254E1">
              <w:rPr>
                <w:rFonts w:asciiTheme="minorEastAsia" w:eastAsiaTheme="minorEastAsia" w:hAnsiTheme="minorEastAsia" w:hint="eastAsia"/>
                <w:sz w:val="24"/>
              </w:rPr>
              <w:br/>
              <w:t>2、尺寸：不小于90*180cm。</w:t>
            </w:r>
            <w:r w:rsidRPr="00E254E1">
              <w:rPr>
                <w:rFonts w:asciiTheme="minorEastAsia" w:eastAsiaTheme="minorEastAsia" w:hAnsiTheme="minorEastAsia" w:hint="eastAsia"/>
                <w:sz w:val="24"/>
              </w:rPr>
              <w:br/>
              <w:t>3.具有磁吸功能。</w:t>
            </w:r>
          </w:p>
        </w:tc>
        <w:tc>
          <w:tcPr>
            <w:tcW w:w="850" w:type="dxa"/>
            <w:vAlign w:val="center"/>
          </w:tcPr>
          <w:p w14:paraId="17BB7B5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块</w:t>
            </w:r>
          </w:p>
        </w:tc>
        <w:tc>
          <w:tcPr>
            <w:tcW w:w="709" w:type="dxa"/>
            <w:vAlign w:val="center"/>
          </w:tcPr>
          <w:p w14:paraId="0E786A6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C963C5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0D73752B" w14:textId="77777777">
        <w:tc>
          <w:tcPr>
            <w:tcW w:w="817" w:type="dxa"/>
            <w:vAlign w:val="center"/>
          </w:tcPr>
          <w:p w14:paraId="3601103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200</w:t>
            </w:r>
          </w:p>
        </w:tc>
        <w:tc>
          <w:tcPr>
            <w:tcW w:w="1701" w:type="dxa"/>
            <w:vAlign w:val="center"/>
          </w:tcPr>
          <w:p w14:paraId="61D75136"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软木板</w:t>
            </w:r>
          </w:p>
        </w:tc>
        <w:tc>
          <w:tcPr>
            <w:tcW w:w="8647" w:type="dxa"/>
            <w:vAlign w:val="center"/>
          </w:tcPr>
          <w:p w14:paraId="1C5378E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1、材质：木质边框及软木共同组成；</w:t>
            </w:r>
            <w:r w:rsidRPr="00E254E1">
              <w:rPr>
                <w:rFonts w:asciiTheme="minorEastAsia" w:eastAsiaTheme="minorEastAsia" w:hAnsiTheme="minorEastAsia" w:hint="eastAsia"/>
                <w:sz w:val="24"/>
              </w:rPr>
              <w:br/>
              <w:t>2、尺寸：不小于90*180cm；</w:t>
            </w:r>
            <w:r w:rsidRPr="00E254E1">
              <w:rPr>
                <w:rFonts w:asciiTheme="minorEastAsia" w:eastAsiaTheme="minorEastAsia" w:hAnsiTheme="minorEastAsia" w:hint="eastAsia"/>
                <w:sz w:val="24"/>
              </w:rPr>
              <w:br/>
              <w:t>3、木质边框</w:t>
            </w:r>
            <w:r w:rsidRPr="00E254E1">
              <w:rPr>
                <w:rFonts w:ascii="宋体" w:hAnsi="宋体" w:hint="eastAsia"/>
                <w:sz w:val="24"/>
              </w:rPr>
              <w:t>需满足</w:t>
            </w:r>
            <w:r w:rsidRPr="00E254E1">
              <w:rPr>
                <w:rFonts w:asciiTheme="minorEastAsia" w:eastAsiaTheme="minorEastAsia" w:hAnsiTheme="minorEastAsia" w:hint="eastAsia"/>
                <w:sz w:val="24"/>
              </w:rPr>
              <w:t>三遍打磨、三遍环保漆、表面光滑，无毛刺；</w:t>
            </w:r>
          </w:p>
          <w:p w14:paraId="4952328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4、软木板</w:t>
            </w:r>
            <w:proofErr w:type="gramStart"/>
            <w:r w:rsidRPr="00E254E1">
              <w:rPr>
                <w:rFonts w:asciiTheme="minorEastAsia" w:eastAsiaTheme="minorEastAsia" w:hAnsiTheme="minorEastAsia" w:hint="eastAsia"/>
                <w:sz w:val="24"/>
              </w:rPr>
              <w:t>面整体</w:t>
            </w:r>
            <w:proofErr w:type="gramEnd"/>
            <w:r w:rsidRPr="00E254E1">
              <w:rPr>
                <w:rFonts w:asciiTheme="minorEastAsia" w:eastAsiaTheme="minorEastAsia" w:hAnsiTheme="minorEastAsia" w:hint="eastAsia"/>
                <w:sz w:val="24"/>
              </w:rPr>
              <w:t>软木颗粒均匀，黏合紧实，能够牢固固定展示物品，具有良好的耐磨性和抗老化性，长期使用不易变形或开裂。</w:t>
            </w:r>
          </w:p>
        </w:tc>
        <w:tc>
          <w:tcPr>
            <w:tcW w:w="850" w:type="dxa"/>
            <w:vAlign w:val="center"/>
          </w:tcPr>
          <w:p w14:paraId="71691B2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块</w:t>
            </w:r>
          </w:p>
        </w:tc>
        <w:tc>
          <w:tcPr>
            <w:tcW w:w="709" w:type="dxa"/>
            <w:vAlign w:val="center"/>
          </w:tcPr>
          <w:p w14:paraId="6843137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04E788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3E1B1306" w14:textId="77777777">
        <w:tc>
          <w:tcPr>
            <w:tcW w:w="817" w:type="dxa"/>
            <w:vAlign w:val="center"/>
          </w:tcPr>
          <w:p w14:paraId="2162B21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201</w:t>
            </w:r>
          </w:p>
        </w:tc>
        <w:tc>
          <w:tcPr>
            <w:tcW w:w="1701" w:type="dxa"/>
            <w:vAlign w:val="center"/>
          </w:tcPr>
          <w:p w14:paraId="6256CA0F" w14:textId="77777777" w:rsidR="00BB5D25" w:rsidRPr="00E254E1" w:rsidRDefault="00000000">
            <w:pPr>
              <w:spacing w:after="0" w:line="360" w:lineRule="auto"/>
              <w:jc w:val="center"/>
              <w:rPr>
                <w:rFonts w:asciiTheme="minorEastAsia" w:eastAsiaTheme="minorEastAsia" w:hAnsiTheme="minorEastAsia" w:cs="宋体" w:hint="eastAsia"/>
                <w:sz w:val="24"/>
              </w:rPr>
            </w:pPr>
            <w:proofErr w:type="gramStart"/>
            <w:r w:rsidRPr="00E254E1">
              <w:rPr>
                <w:rFonts w:asciiTheme="minorEastAsia" w:eastAsiaTheme="minorEastAsia" w:hAnsiTheme="minorEastAsia" w:hint="eastAsia"/>
                <w:sz w:val="24"/>
              </w:rPr>
              <w:t>触感球</w:t>
            </w:r>
            <w:proofErr w:type="gramEnd"/>
          </w:p>
        </w:tc>
        <w:tc>
          <w:tcPr>
            <w:tcW w:w="8647" w:type="dxa"/>
            <w:vAlign w:val="center"/>
          </w:tcPr>
          <w:p w14:paraId="36929A02"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1、产品包含羊角球和瑜伽球。</w:t>
            </w:r>
            <w:r w:rsidRPr="00E254E1">
              <w:rPr>
                <w:rFonts w:asciiTheme="minorEastAsia" w:eastAsiaTheme="minorEastAsia" w:hAnsiTheme="minorEastAsia" w:hint="eastAsia"/>
                <w:sz w:val="24"/>
              </w:rPr>
              <w:br/>
              <w:t>2、羊角球直径尺寸不低于45cm，瑜伽球直径尺寸不低于65cm。</w:t>
            </w:r>
          </w:p>
          <w:p w14:paraId="312B2288"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3、高弹性环保PVC（符合GB 6675《玩具安全》标准，无毒、无味、环保），不</w:t>
            </w:r>
            <w:r w:rsidRPr="00E254E1">
              <w:rPr>
                <w:rFonts w:asciiTheme="minorEastAsia" w:eastAsiaTheme="minorEastAsia" w:hAnsiTheme="minorEastAsia" w:hint="eastAsia"/>
                <w:sz w:val="24"/>
              </w:rPr>
              <w:lastRenderedPageBreak/>
              <w:t>漏气；</w:t>
            </w:r>
          </w:p>
          <w:p w14:paraId="5ED89325"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 xml:space="preserve">4、承重——最大承重：150kg（适用于3-12岁儿童及成人辅助训练） </w:t>
            </w:r>
          </w:p>
          <w:p w14:paraId="3591E72E"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5、</w:t>
            </w:r>
            <w:r w:rsidRPr="00E254E1">
              <w:rPr>
                <w:rFonts w:asciiTheme="minorEastAsia" w:eastAsiaTheme="minorEastAsia" w:hAnsiTheme="minorEastAsia"/>
                <w:sz w:val="24"/>
              </w:rPr>
              <w:t>密封性能要求：</w:t>
            </w:r>
            <w:r w:rsidRPr="00E254E1">
              <w:rPr>
                <w:rFonts w:asciiTheme="minorEastAsia" w:eastAsiaTheme="minorEastAsia" w:hAnsiTheme="minorEastAsia" w:hint="eastAsia"/>
                <w:sz w:val="24"/>
              </w:rPr>
              <w:t>通过</w:t>
            </w:r>
            <w:r w:rsidRPr="00E254E1">
              <w:rPr>
                <w:rFonts w:asciiTheme="minorEastAsia" w:eastAsiaTheme="minorEastAsia" w:hAnsiTheme="minorEastAsia"/>
                <w:sz w:val="24"/>
              </w:rPr>
              <w:t>《充气玩具通用技术要求  GB/T 27708-2011》标准检测</w:t>
            </w:r>
            <w:r w:rsidRPr="00E254E1">
              <w:rPr>
                <w:rFonts w:asciiTheme="minorEastAsia" w:eastAsiaTheme="minorEastAsia" w:hAnsiTheme="minorEastAsia" w:hint="eastAsia"/>
                <w:sz w:val="24"/>
              </w:rPr>
              <w:t>。</w:t>
            </w:r>
          </w:p>
        </w:tc>
        <w:tc>
          <w:tcPr>
            <w:tcW w:w="850" w:type="dxa"/>
            <w:vAlign w:val="center"/>
          </w:tcPr>
          <w:p w14:paraId="395EA967"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7F95982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w:t>
            </w:r>
          </w:p>
        </w:tc>
        <w:tc>
          <w:tcPr>
            <w:tcW w:w="1276" w:type="dxa"/>
            <w:vAlign w:val="center"/>
          </w:tcPr>
          <w:p w14:paraId="28FAF1C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32C8A7A8" w14:textId="77777777">
        <w:tc>
          <w:tcPr>
            <w:tcW w:w="817" w:type="dxa"/>
            <w:vAlign w:val="center"/>
          </w:tcPr>
          <w:p w14:paraId="2FB5A6F2"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202</w:t>
            </w:r>
          </w:p>
        </w:tc>
        <w:tc>
          <w:tcPr>
            <w:tcW w:w="1701" w:type="dxa"/>
            <w:vAlign w:val="center"/>
          </w:tcPr>
          <w:p w14:paraId="66D25C9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减压互动套装</w:t>
            </w:r>
          </w:p>
        </w:tc>
        <w:tc>
          <w:tcPr>
            <w:tcW w:w="8647" w:type="dxa"/>
            <w:vAlign w:val="center"/>
          </w:tcPr>
          <w:p w14:paraId="2F37F6E9"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1、材质：环保PVC（符合GB 6675《玩具安全》标准，无毒、无味、环保），加厚型。具有防漏气设计；</w:t>
            </w:r>
            <w:r w:rsidRPr="00E254E1">
              <w:rPr>
                <w:rFonts w:asciiTheme="minorEastAsia" w:eastAsiaTheme="minorEastAsia" w:hAnsiTheme="minorEastAsia" w:hint="eastAsia"/>
                <w:sz w:val="24"/>
              </w:rPr>
              <w:br/>
              <w:t>2、外</w:t>
            </w:r>
            <w:proofErr w:type="gramStart"/>
            <w:r w:rsidRPr="00E254E1">
              <w:rPr>
                <w:rFonts w:asciiTheme="minorEastAsia" w:eastAsiaTheme="minorEastAsia" w:hAnsiTheme="minorEastAsia" w:hint="eastAsia"/>
                <w:sz w:val="24"/>
              </w:rPr>
              <w:t>身具有</w:t>
            </w:r>
            <w:proofErr w:type="gramEnd"/>
            <w:r w:rsidRPr="00E254E1">
              <w:rPr>
                <w:rFonts w:asciiTheme="minorEastAsia" w:eastAsiaTheme="minorEastAsia" w:hAnsiTheme="minorEastAsia" w:hint="eastAsia"/>
                <w:sz w:val="24"/>
              </w:rPr>
              <w:t>卡通造型，内置丝绵填充物，底部可注水或沙，能够实现久用不倒；</w:t>
            </w:r>
            <w:r w:rsidRPr="00E254E1">
              <w:rPr>
                <w:rFonts w:asciiTheme="minorEastAsia" w:eastAsiaTheme="minorEastAsia" w:hAnsiTheme="minorEastAsia" w:hint="eastAsia"/>
                <w:sz w:val="24"/>
              </w:rPr>
              <w:br/>
              <w:t>3、套装提供减压互动物品数量不低于2件；分别为高度不低于1.2m和不低于1.6米。</w:t>
            </w:r>
          </w:p>
        </w:tc>
        <w:tc>
          <w:tcPr>
            <w:tcW w:w="850" w:type="dxa"/>
            <w:vAlign w:val="center"/>
          </w:tcPr>
          <w:p w14:paraId="1108168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E53D568"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712EFDB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2E8A194D" w14:textId="77777777">
        <w:tc>
          <w:tcPr>
            <w:tcW w:w="817" w:type="dxa"/>
            <w:vAlign w:val="center"/>
          </w:tcPr>
          <w:p w14:paraId="56D49ED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203</w:t>
            </w:r>
          </w:p>
        </w:tc>
        <w:tc>
          <w:tcPr>
            <w:tcW w:w="1701" w:type="dxa"/>
            <w:vAlign w:val="center"/>
          </w:tcPr>
          <w:p w14:paraId="35DE6A8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疗愈地毯</w:t>
            </w:r>
          </w:p>
        </w:tc>
        <w:tc>
          <w:tcPr>
            <w:tcW w:w="8647" w:type="dxa"/>
            <w:vAlign w:val="center"/>
          </w:tcPr>
          <w:p w14:paraId="30A9C7BD"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1、尺寸：不小于200*300*1cm</w:t>
            </w:r>
            <w:r w:rsidRPr="00E254E1">
              <w:rPr>
                <w:rFonts w:asciiTheme="minorEastAsia" w:eastAsiaTheme="minorEastAsia" w:hAnsiTheme="minorEastAsia" w:hint="eastAsia"/>
                <w:sz w:val="24"/>
              </w:rPr>
              <w:br/>
              <w:t>2、风格：现代简约风格，适合心理辅导</w:t>
            </w:r>
            <w:proofErr w:type="gramStart"/>
            <w:r w:rsidRPr="00E254E1">
              <w:rPr>
                <w:rFonts w:asciiTheme="minorEastAsia" w:eastAsiaTheme="minorEastAsia" w:hAnsiTheme="minorEastAsia" w:hint="eastAsia"/>
                <w:sz w:val="24"/>
              </w:rPr>
              <w:t>室风格</w:t>
            </w:r>
            <w:proofErr w:type="gramEnd"/>
            <w:r w:rsidRPr="00E254E1">
              <w:rPr>
                <w:rFonts w:asciiTheme="minorEastAsia" w:eastAsiaTheme="minorEastAsia" w:hAnsiTheme="minorEastAsia" w:hint="eastAsia"/>
                <w:sz w:val="24"/>
              </w:rPr>
              <w:t>使用。</w:t>
            </w:r>
          </w:p>
          <w:p w14:paraId="7C605973"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3、材质：仿羊绒材质，底部具有防滑设计；</w:t>
            </w:r>
          </w:p>
          <w:p w14:paraId="17548F09" w14:textId="77777777" w:rsidR="00BB5D25" w:rsidRPr="00E254E1" w:rsidRDefault="00000000">
            <w:p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4、地毯表面具有防水防污设计，一擦即净；</w:t>
            </w:r>
          </w:p>
        </w:tc>
        <w:tc>
          <w:tcPr>
            <w:tcW w:w="850" w:type="dxa"/>
            <w:vAlign w:val="center"/>
          </w:tcPr>
          <w:p w14:paraId="2200024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7564CFA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77F6D1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01BFFE58" w14:textId="77777777">
        <w:tc>
          <w:tcPr>
            <w:tcW w:w="817" w:type="dxa"/>
            <w:vAlign w:val="center"/>
          </w:tcPr>
          <w:p w14:paraId="02F96D0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204</w:t>
            </w:r>
          </w:p>
        </w:tc>
        <w:tc>
          <w:tcPr>
            <w:tcW w:w="1701" w:type="dxa"/>
            <w:vAlign w:val="center"/>
          </w:tcPr>
          <w:p w14:paraId="35D9498A"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书架</w:t>
            </w:r>
          </w:p>
        </w:tc>
        <w:tc>
          <w:tcPr>
            <w:tcW w:w="8647" w:type="dxa"/>
            <w:vAlign w:val="center"/>
          </w:tcPr>
          <w:p w14:paraId="6BE7075A"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1、材质：优质纯实木木材，表面光滑。</w:t>
            </w:r>
            <w:r w:rsidRPr="00E254E1">
              <w:rPr>
                <w:rFonts w:asciiTheme="minorEastAsia" w:eastAsiaTheme="minorEastAsia" w:hAnsiTheme="minorEastAsia" w:hint="eastAsia"/>
                <w:sz w:val="24"/>
              </w:rPr>
              <w:br/>
              <w:t>2、尺寸不小于120*10*90cm；</w:t>
            </w:r>
            <w:r w:rsidRPr="00E254E1">
              <w:rPr>
                <w:rFonts w:asciiTheme="minorEastAsia" w:eastAsiaTheme="minorEastAsia" w:hAnsiTheme="minorEastAsia" w:hint="eastAsia"/>
                <w:sz w:val="24"/>
              </w:rPr>
              <w:br/>
              <w:t>3、具有3层置物隔层设计，隔层中部采用实木圆柱进行固定收纳。</w:t>
            </w:r>
          </w:p>
        </w:tc>
        <w:tc>
          <w:tcPr>
            <w:tcW w:w="850" w:type="dxa"/>
            <w:vAlign w:val="center"/>
          </w:tcPr>
          <w:p w14:paraId="1911FED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26A040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1829416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106CA7AA" w14:textId="77777777">
        <w:tc>
          <w:tcPr>
            <w:tcW w:w="817" w:type="dxa"/>
            <w:vAlign w:val="center"/>
          </w:tcPr>
          <w:p w14:paraId="3D8D203B"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205</w:t>
            </w:r>
          </w:p>
        </w:tc>
        <w:tc>
          <w:tcPr>
            <w:tcW w:w="1701" w:type="dxa"/>
            <w:vAlign w:val="center"/>
          </w:tcPr>
          <w:p w14:paraId="6A1A3BFE"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洞洞板</w:t>
            </w:r>
          </w:p>
        </w:tc>
        <w:tc>
          <w:tcPr>
            <w:tcW w:w="8647" w:type="dxa"/>
            <w:vAlign w:val="center"/>
          </w:tcPr>
          <w:p w14:paraId="0B7C77D6"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1、材质：优质纯实木木材，表面光滑。</w:t>
            </w:r>
            <w:r w:rsidRPr="00E254E1">
              <w:rPr>
                <w:rFonts w:asciiTheme="minorEastAsia" w:eastAsiaTheme="minorEastAsia" w:hAnsiTheme="minorEastAsia" w:hint="eastAsia"/>
                <w:sz w:val="24"/>
              </w:rPr>
              <w:br/>
              <w:t>2、包含大中小不同隔板不少于2套，</w:t>
            </w:r>
            <w:proofErr w:type="gramStart"/>
            <w:r w:rsidRPr="00E254E1">
              <w:rPr>
                <w:rFonts w:asciiTheme="minorEastAsia" w:eastAsiaTheme="minorEastAsia" w:hAnsiTheme="minorEastAsia" w:hint="eastAsia"/>
                <w:sz w:val="24"/>
              </w:rPr>
              <w:t>火柴棍不少于</w:t>
            </w:r>
            <w:proofErr w:type="gramEnd"/>
            <w:r w:rsidRPr="00E254E1">
              <w:rPr>
                <w:rFonts w:asciiTheme="minorEastAsia" w:eastAsiaTheme="minorEastAsia" w:hAnsiTheme="minorEastAsia" w:hint="eastAsia"/>
                <w:sz w:val="24"/>
              </w:rPr>
              <w:t>5根，小木棍不少于10根。</w:t>
            </w:r>
            <w:r w:rsidRPr="00E254E1">
              <w:rPr>
                <w:rFonts w:asciiTheme="minorEastAsia" w:eastAsiaTheme="minorEastAsia" w:hAnsiTheme="minorEastAsia" w:hint="eastAsia"/>
                <w:sz w:val="24"/>
              </w:rPr>
              <w:br/>
              <w:t>3、尺寸：不小于80*160cm。</w:t>
            </w:r>
          </w:p>
        </w:tc>
        <w:tc>
          <w:tcPr>
            <w:tcW w:w="850" w:type="dxa"/>
            <w:vAlign w:val="center"/>
          </w:tcPr>
          <w:p w14:paraId="410E0A2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52A984D0"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4C59144D"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E254E1" w:rsidRPr="00E254E1" w14:paraId="5C83C79F" w14:textId="77777777">
        <w:tc>
          <w:tcPr>
            <w:tcW w:w="817" w:type="dxa"/>
            <w:vAlign w:val="center"/>
          </w:tcPr>
          <w:p w14:paraId="3368E87E"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206</w:t>
            </w:r>
          </w:p>
        </w:tc>
        <w:tc>
          <w:tcPr>
            <w:tcW w:w="1701" w:type="dxa"/>
            <w:vAlign w:val="center"/>
          </w:tcPr>
          <w:p w14:paraId="5AAC0B67"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心理树洞空间</w:t>
            </w:r>
          </w:p>
        </w:tc>
        <w:tc>
          <w:tcPr>
            <w:tcW w:w="8647" w:type="dxa"/>
            <w:vAlign w:val="center"/>
          </w:tcPr>
          <w:p w14:paraId="153E6243"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1、产品包含心理树洞空间屋、地面坐垫、彩旗、灯具、心理信箱等物品。</w:t>
            </w:r>
            <w:r w:rsidRPr="00E254E1">
              <w:rPr>
                <w:rFonts w:asciiTheme="minorEastAsia" w:eastAsiaTheme="minorEastAsia" w:hAnsiTheme="minorEastAsia" w:hint="eastAsia"/>
                <w:sz w:val="24"/>
              </w:rPr>
              <w:br/>
            </w:r>
            <w:r w:rsidRPr="00E254E1">
              <w:rPr>
                <w:rFonts w:asciiTheme="minorEastAsia" w:eastAsiaTheme="minorEastAsia" w:hAnsiTheme="minorEastAsia" w:hint="eastAsia"/>
                <w:sz w:val="24"/>
              </w:rPr>
              <w:lastRenderedPageBreak/>
              <w:t>2、具有窗口，门帘。室内悬挂灯具，四周有星星灯物品进行装饰。</w:t>
            </w:r>
            <w:proofErr w:type="gramStart"/>
            <w:r w:rsidRPr="00E254E1">
              <w:rPr>
                <w:rFonts w:asciiTheme="minorEastAsia" w:eastAsiaTheme="minorEastAsia" w:hAnsiTheme="minorEastAsia" w:hint="eastAsia"/>
                <w:sz w:val="24"/>
              </w:rPr>
              <w:t>地面整铺加厚</w:t>
            </w:r>
            <w:proofErr w:type="gramEnd"/>
            <w:r w:rsidRPr="00E254E1">
              <w:rPr>
                <w:rFonts w:asciiTheme="minorEastAsia" w:eastAsiaTheme="minorEastAsia" w:hAnsiTheme="minorEastAsia" w:hint="eastAsia"/>
                <w:sz w:val="24"/>
              </w:rPr>
              <w:t>坐垫。</w:t>
            </w:r>
            <w:r w:rsidRPr="00E254E1">
              <w:rPr>
                <w:rFonts w:asciiTheme="minorEastAsia" w:eastAsiaTheme="minorEastAsia" w:hAnsiTheme="minorEastAsia" w:hint="eastAsia"/>
                <w:sz w:val="24"/>
              </w:rPr>
              <w:br/>
              <w:t>3、尺寸：不小于100cm*126cm*136cm</w:t>
            </w:r>
          </w:p>
        </w:tc>
        <w:tc>
          <w:tcPr>
            <w:tcW w:w="850" w:type="dxa"/>
            <w:vAlign w:val="center"/>
          </w:tcPr>
          <w:p w14:paraId="154C50C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套</w:t>
            </w:r>
          </w:p>
        </w:tc>
        <w:tc>
          <w:tcPr>
            <w:tcW w:w="709" w:type="dxa"/>
            <w:vAlign w:val="center"/>
          </w:tcPr>
          <w:p w14:paraId="2BC38AC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07AEEB4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w:t>
            </w:r>
            <w:r w:rsidRPr="00E254E1">
              <w:rPr>
                <w:rFonts w:asciiTheme="minorEastAsia" w:eastAsiaTheme="minorEastAsia" w:hAnsiTheme="minorEastAsia" w:hint="eastAsia"/>
                <w:sz w:val="24"/>
              </w:rPr>
              <w:lastRenderedPageBreak/>
              <w:t>幼</w:t>
            </w:r>
          </w:p>
        </w:tc>
      </w:tr>
      <w:tr w:rsidR="00E254E1" w:rsidRPr="00E254E1" w14:paraId="22C805A1" w14:textId="77777777">
        <w:tc>
          <w:tcPr>
            <w:tcW w:w="817" w:type="dxa"/>
            <w:vAlign w:val="center"/>
          </w:tcPr>
          <w:p w14:paraId="468E02A4"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lastRenderedPageBreak/>
              <w:t>207</w:t>
            </w:r>
          </w:p>
        </w:tc>
        <w:tc>
          <w:tcPr>
            <w:tcW w:w="1701" w:type="dxa"/>
            <w:vAlign w:val="center"/>
          </w:tcPr>
          <w:p w14:paraId="51082C49"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儿童创意坐凳</w:t>
            </w:r>
          </w:p>
        </w:tc>
        <w:tc>
          <w:tcPr>
            <w:tcW w:w="8647" w:type="dxa"/>
            <w:vAlign w:val="center"/>
          </w:tcPr>
          <w:p w14:paraId="4197DD23" w14:textId="77777777" w:rsidR="00BB5D25" w:rsidRPr="00E254E1" w:rsidRDefault="00000000">
            <w:pPr>
              <w:numPr>
                <w:ilvl w:val="0"/>
                <w:numId w:val="19"/>
              </w:numPr>
              <w:spacing w:after="0" w:line="360" w:lineRule="auto"/>
              <w:rPr>
                <w:rFonts w:asciiTheme="minorEastAsia" w:eastAsiaTheme="minorEastAsia" w:hAnsiTheme="minorEastAsia" w:hint="eastAsia"/>
                <w:sz w:val="24"/>
              </w:rPr>
            </w:pPr>
            <w:r w:rsidRPr="00E254E1">
              <w:rPr>
                <w:rFonts w:asciiTheme="minorEastAsia" w:eastAsiaTheme="minorEastAsia" w:hAnsiTheme="minorEastAsia" w:hint="eastAsia"/>
                <w:sz w:val="24"/>
              </w:rPr>
              <w:t>材质：</w:t>
            </w:r>
            <w:proofErr w:type="gramStart"/>
            <w:r w:rsidRPr="00E254E1">
              <w:rPr>
                <w:rFonts w:asciiTheme="minorEastAsia" w:eastAsiaTheme="minorEastAsia" w:hAnsiTheme="minorEastAsia" w:hint="eastAsia"/>
                <w:sz w:val="24"/>
              </w:rPr>
              <w:t>内部实</w:t>
            </w:r>
            <w:proofErr w:type="gramEnd"/>
            <w:r w:rsidRPr="00E254E1">
              <w:rPr>
                <w:rFonts w:asciiTheme="minorEastAsia" w:eastAsiaTheme="minorEastAsia" w:hAnsiTheme="minorEastAsia" w:hint="eastAsia"/>
                <w:sz w:val="24"/>
              </w:rPr>
              <w:t>木材质，无毒级 ，异性形状，布艺封面。</w:t>
            </w:r>
          </w:p>
          <w:p w14:paraId="7A0B61C7" w14:textId="77777777" w:rsidR="00BB5D25" w:rsidRPr="00E254E1" w:rsidRDefault="00000000">
            <w:pPr>
              <w:numPr>
                <w:ilvl w:val="0"/>
                <w:numId w:val="19"/>
              </w:num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现代简约风格，动物形状。</w:t>
            </w:r>
            <w:r w:rsidRPr="00E254E1">
              <w:rPr>
                <w:rFonts w:asciiTheme="minorEastAsia" w:eastAsiaTheme="minorEastAsia" w:hAnsiTheme="minorEastAsia" w:hint="eastAsia"/>
                <w:sz w:val="24"/>
              </w:rPr>
              <w:br/>
              <w:t>3、包含2款以上不同颜色的动物坐凳。</w:t>
            </w:r>
            <w:r w:rsidRPr="00E254E1">
              <w:rPr>
                <w:rFonts w:asciiTheme="minorEastAsia" w:eastAsiaTheme="minorEastAsia" w:hAnsiTheme="minorEastAsia" w:hint="eastAsia"/>
                <w:sz w:val="24"/>
              </w:rPr>
              <w:br/>
              <w:t>4、尺寸：不小于50*30*65cm。</w:t>
            </w:r>
          </w:p>
        </w:tc>
        <w:tc>
          <w:tcPr>
            <w:tcW w:w="850" w:type="dxa"/>
            <w:vAlign w:val="center"/>
          </w:tcPr>
          <w:p w14:paraId="21B2F5DF"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698F391C"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68EE3DA"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r w:rsidR="00BB5D25" w:rsidRPr="00E254E1" w14:paraId="6F15EEAB" w14:textId="77777777">
        <w:tc>
          <w:tcPr>
            <w:tcW w:w="817" w:type="dxa"/>
            <w:vAlign w:val="center"/>
          </w:tcPr>
          <w:p w14:paraId="6E8CA663"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208</w:t>
            </w:r>
          </w:p>
        </w:tc>
        <w:tc>
          <w:tcPr>
            <w:tcW w:w="1701" w:type="dxa"/>
            <w:vAlign w:val="center"/>
          </w:tcPr>
          <w:p w14:paraId="24D806F2" w14:textId="77777777" w:rsidR="00BB5D25" w:rsidRPr="00E254E1" w:rsidRDefault="00000000">
            <w:pPr>
              <w:spacing w:after="0" w:line="360" w:lineRule="auto"/>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教具收纳架</w:t>
            </w:r>
          </w:p>
        </w:tc>
        <w:tc>
          <w:tcPr>
            <w:tcW w:w="8647" w:type="dxa"/>
            <w:vAlign w:val="center"/>
          </w:tcPr>
          <w:p w14:paraId="0E8F49CF" w14:textId="77777777" w:rsidR="00BB5D25" w:rsidRPr="00E254E1" w:rsidRDefault="00000000">
            <w:pPr>
              <w:spacing w:after="0" w:line="360" w:lineRule="auto"/>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1、材质：实木，具有多层隔层</w:t>
            </w:r>
            <w:r w:rsidRPr="00E254E1">
              <w:rPr>
                <w:rFonts w:asciiTheme="minorEastAsia" w:eastAsiaTheme="minorEastAsia" w:hAnsiTheme="minorEastAsia" w:hint="eastAsia"/>
                <w:sz w:val="24"/>
              </w:rPr>
              <w:br/>
              <w:t>2、尺寸：不小于72*37*25cm。</w:t>
            </w:r>
            <w:r w:rsidRPr="00E254E1">
              <w:rPr>
                <w:rFonts w:asciiTheme="minorEastAsia" w:eastAsiaTheme="minorEastAsia" w:hAnsiTheme="minorEastAsia" w:hint="eastAsia"/>
                <w:sz w:val="24"/>
              </w:rPr>
              <w:br/>
              <w:t>3、底部具有滑轮。</w:t>
            </w:r>
          </w:p>
        </w:tc>
        <w:tc>
          <w:tcPr>
            <w:tcW w:w="850" w:type="dxa"/>
            <w:vAlign w:val="center"/>
          </w:tcPr>
          <w:p w14:paraId="2A0F4026"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套</w:t>
            </w:r>
          </w:p>
        </w:tc>
        <w:tc>
          <w:tcPr>
            <w:tcW w:w="709" w:type="dxa"/>
            <w:vAlign w:val="center"/>
          </w:tcPr>
          <w:p w14:paraId="261CC341"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1</w:t>
            </w:r>
          </w:p>
        </w:tc>
        <w:tc>
          <w:tcPr>
            <w:tcW w:w="1276" w:type="dxa"/>
            <w:vAlign w:val="center"/>
          </w:tcPr>
          <w:p w14:paraId="387B5919" w14:textId="77777777" w:rsidR="00BB5D25" w:rsidRPr="00E254E1" w:rsidRDefault="00000000">
            <w:pPr>
              <w:jc w:val="center"/>
              <w:rPr>
                <w:rFonts w:asciiTheme="minorEastAsia" w:eastAsiaTheme="minorEastAsia" w:hAnsiTheme="minorEastAsia" w:cs="宋体" w:hint="eastAsia"/>
                <w:sz w:val="24"/>
              </w:rPr>
            </w:pPr>
            <w:r w:rsidRPr="00E254E1">
              <w:rPr>
                <w:rFonts w:asciiTheme="minorEastAsia" w:eastAsiaTheme="minorEastAsia" w:hAnsiTheme="minorEastAsia" w:hint="eastAsia"/>
                <w:sz w:val="24"/>
              </w:rPr>
              <w:t>玉溪市二幼</w:t>
            </w:r>
          </w:p>
        </w:tc>
      </w:tr>
    </w:tbl>
    <w:p w14:paraId="3772071D" w14:textId="77777777" w:rsidR="00BB5D25" w:rsidRPr="00E254E1" w:rsidRDefault="00BB5D25"/>
    <w:p w14:paraId="2C87BA14" w14:textId="77777777" w:rsidR="00BB5D25" w:rsidRPr="00E254E1" w:rsidRDefault="00BB5D25"/>
    <w:bookmarkEnd w:id="170"/>
    <w:p w14:paraId="6DFA633C" w14:textId="77777777" w:rsidR="00BB5D25" w:rsidRPr="00E254E1" w:rsidRDefault="00BB5D25">
      <w:pPr>
        <w:spacing w:after="0" w:line="360" w:lineRule="auto"/>
        <w:jc w:val="left"/>
        <w:rPr>
          <w:rFonts w:asciiTheme="minorEastAsia" w:eastAsiaTheme="minorEastAsia" w:hAnsiTheme="minorEastAsia" w:hint="eastAsia"/>
          <w:b/>
          <w:sz w:val="24"/>
        </w:rPr>
      </w:pPr>
    </w:p>
    <w:p w14:paraId="39BDEA0F" w14:textId="77777777" w:rsidR="00BB5D25" w:rsidRPr="00E254E1" w:rsidRDefault="00BB5D25">
      <w:pPr>
        <w:pStyle w:val="21"/>
        <w:ind w:firstLine="384"/>
      </w:pPr>
    </w:p>
    <w:p w14:paraId="45C925A1" w14:textId="77777777" w:rsidR="00BB5D25" w:rsidRPr="00E254E1" w:rsidRDefault="00BB5D25">
      <w:pPr>
        <w:pStyle w:val="21"/>
        <w:ind w:firstLine="384"/>
        <w:sectPr w:rsidR="00BB5D25" w:rsidRPr="00E254E1">
          <w:pgSz w:w="16838" w:h="11906" w:orient="landscape"/>
          <w:pgMar w:top="1080" w:right="1440" w:bottom="1080" w:left="1440" w:header="907" w:footer="737" w:gutter="0"/>
          <w:cols w:space="720"/>
          <w:titlePg/>
          <w:docGrid w:type="linesAndChars" w:linePitch="331"/>
        </w:sectPr>
      </w:pPr>
    </w:p>
    <w:p w14:paraId="50B565B5" w14:textId="77777777" w:rsidR="00BB5D25" w:rsidRPr="00E254E1" w:rsidRDefault="00000000">
      <w:pPr>
        <w:pStyle w:val="2"/>
        <w:spacing w:after="0"/>
        <w:jc w:val="left"/>
      </w:pPr>
      <w:bookmarkStart w:id="174" w:name="_Toc228373494"/>
      <w:r w:rsidRPr="00E254E1">
        <w:rPr>
          <w:rFonts w:hint="eastAsia"/>
        </w:rPr>
        <w:lastRenderedPageBreak/>
        <w:t>四、其他要求</w:t>
      </w:r>
      <w:bookmarkEnd w:id="174"/>
    </w:p>
    <w:p w14:paraId="5A0BB0E3"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1.质量要求：</w:t>
      </w:r>
      <w:r w:rsidRPr="00E254E1">
        <w:rPr>
          <w:rFonts w:ascii="宋体" w:hAnsi="宋体" w:hint="eastAsia"/>
          <w:sz w:val="24"/>
        </w:rPr>
        <w:t>符合国家及行业现行质量标准和招标人的技术需求，一次性验收合格。</w:t>
      </w:r>
      <w:r w:rsidRPr="00E254E1">
        <w:rPr>
          <w:rFonts w:ascii="宋体" w:hAnsi="宋体" w:hint="eastAsia"/>
          <w:bCs/>
          <w:sz w:val="24"/>
        </w:rPr>
        <w:t xml:space="preserve"> </w:t>
      </w:r>
    </w:p>
    <w:p w14:paraId="0D8DD008"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ascii="宋体" w:hAnsi="宋体" w:hint="eastAsia"/>
          <w:bCs/>
          <w:sz w:val="24"/>
        </w:rPr>
        <w:t>2.交货地点：招标人指定地点。</w:t>
      </w:r>
    </w:p>
    <w:p w14:paraId="14727509" w14:textId="77777777" w:rsidR="00BB5D25" w:rsidRPr="00E254E1" w:rsidRDefault="00000000">
      <w:pPr>
        <w:pStyle w:val="2"/>
        <w:spacing w:after="0"/>
        <w:jc w:val="left"/>
      </w:pPr>
      <w:bookmarkStart w:id="175" w:name="_Toc228373495"/>
      <w:r w:rsidRPr="00E254E1">
        <w:rPr>
          <w:rFonts w:hint="eastAsia"/>
        </w:rPr>
        <w:t>五、服务要求</w:t>
      </w:r>
      <w:bookmarkEnd w:id="175"/>
    </w:p>
    <w:p w14:paraId="0600A19B" w14:textId="77777777" w:rsidR="00BB5D25" w:rsidRPr="00E254E1" w:rsidRDefault="00000000">
      <w:pPr>
        <w:spacing w:after="0" w:line="360" w:lineRule="auto"/>
        <w:ind w:firstLineChars="200" w:firstLine="482"/>
        <w:jc w:val="left"/>
        <w:rPr>
          <w:rFonts w:ascii="宋体" w:hAnsi="宋体" w:hint="eastAsia"/>
          <w:b/>
          <w:bCs/>
          <w:sz w:val="24"/>
        </w:rPr>
      </w:pPr>
      <w:r w:rsidRPr="00E254E1">
        <w:rPr>
          <w:rFonts w:ascii="宋体" w:hAnsi="宋体" w:hint="eastAsia"/>
          <w:b/>
          <w:bCs/>
          <w:sz w:val="24"/>
        </w:rPr>
        <w:t>1.总体要求</w:t>
      </w:r>
    </w:p>
    <w:p w14:paraId="614467C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（1）必须严格按照本章节的内容和要求提供全新的货物（设备）和售后技术服务。</w:t>
      </w:r>
    </w:p>
    <w:p w14:paraId="184E77D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（2）必须逐条响应招标文件的要求，提供详细的供货清单（包括品牌、型号、规格、技术参数、性能指标、数量、单价及总价）。</w:t>
      </w:r>
    </w:p>
    <w:p w14:paraId="15593E1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（3）凡是采购产品中技术要求中标注“</w:t>
      </w:r>
      <w:r w:rsidRPr="00E254E1">
        <w:rPr>
          <w:rFonts w:ascii="仿宋" w:eastAsia="仿宋" w:hAnsi="仿宋" w:hint="eastAsia"/>
          <w:sz w:val="20"/>
          <w:szCs w:val="20"/>
        </w:rPr>
        <w:t>★</w:t>
      </w:r>
      <w:r w:rsidRPr="00E254E1">
        <w:rPr>
          <w:rFonts w:ascii="宋体" w:hAnsi="宋体" w:hint="eastAsia"/>
          <w:sz w:val="24"/>
        </w:rPr>
        <w:t>”号的为商务条款或重要技术参数，存在部分不满足此类条款要求或无相应技术资料支持的，将在评审过程中扣分。须按第五章 采购需求“三、采购清单及技术要求”的要求提供技术参数要求提供相关证明材料进行佐证的，须提供相关证明材料；相关证明材料是指第三方检测机构出具的检测报告或实物照片及提供功能性运行截图或生产厂家公开发布的产品功能说明（或</w:t>
      </w:r>
      <w:proofErr w:type="gramStart"/>
      <w:r w:rsidRPr="00E254E1">
        <w:rPr>
          <w:rFonts w:ascii="宋体" w:hAnsi="宋体" w:hint="eastAsia"/>
          <w:sz w:val="24"/>
        </w:rPr>
        <w:t>官网截</w:t>
      </w:r>
      <w:proofErr w:type="gramEnd"/>
      <w:r w:rsidRPr="00E254E1">
        <w:rPr>
          <w:rFonts w:ascii="宋体" w:hAnsi="宋体" w:hint="eastAsia"/>
          <w:sz w:val="24"/>
        </w:rPr>
        <w:t>图）等证明文件，</w:t>
      </w:r>
      <w:r w:rsidRPr="00E254E1">
        <w:rPr>
          <w:rFonts w:hAnsi="宋体" w:hint="eastAsia"/>
          <w:sz w:val="24"/>
        </w:rPr>
        <w:t>不接受投标人自行印刷、打印或者手写的技术支持资料</w:t>
      </w:r>
      <w:r w:rsidRPr="00E254E1">
        <w:rPr>
          <w:rFonts w:ascii="宋体" w:hAnsi="宋体" w:hint="eastAsia"/>
          <w:sz w:val="24"/>
        </w:rPr>
        <w:t>。</w:t>
      </w:r>
    </w:p>
    <w:p w14:paraId="1BAED16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（4）中标后，采购人有权对设备进行功能验证，若虚假应标，由投标人承担相应责任；</w:t>
      </w:r>
    </w:p>
    <w:p w14:paraId="1CA4B50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（5）本招标文件规定的安装、调试，是指中标单位上门指导安装、调试。</w:t>
      </w:r>
    </w:p>
    <w:p w14:paraId="75C1F8D3" w14:textId="77777777" w:rsidR="00BB5D25" w:rsidRPr="00E254E1" w:rsidRDefault="00000000">
      <w:pPr>
        <w:spacing w:after="0" w:line="360" w:lineRule="auto"/>
        <w:ind w:firstLineChars="200" w:firstLine="482"/>
        <w:jc w:val="left"/>
        <w:rPr>
          <w:rFonts w:ascii="宋体" w:hAnsi="宋体" w:hint="eastAsia"/>
          <w:b/>
          <w:bCs/>
          <w:sz w:val="24"/>
        </w:rPr>
      </w:pPr>
      <w:r w:rsidRPr="00E254E1">
        <w:rPr>
          <w:rFonts w:ascii="宋体" w:hAnsi="宋体" w:hint="eastAsia"/>
          <w:b/>
          <w:bCs/>
          <w:sz w:val="24"/>
        </w:rPr>
        <w:t>2.</w:t>
      </w:r>
      <w:r w:rsidRPr="00E254E1">
        <w:rPr>
          <w:rFonts w:ascii="宋体" w:hAnsi="宋体"/>
          <w:b/>
          <w:bCs/>
          <w:sz w:val="24"/>
        </w:rPr>
        <w:t>售后服务要求</w:t>
      </w:r>
    </w:p>
    <w:p w14:paraId="2D73BFB3" w14:textId="77777777" w:rsidR="00BB5D25" w:rsidRPr="00E254E1" w:rsidRDefault="00000000">
      <w:pPr>
        <w:pStyle w:val="aff2"/>
        <w:tabs>
          <w:tab w:val="left" w:pos="7119"/>
        </w:tabs>
        <w:spacing w:after="0"/>
        <w:ind w:firstLine="480"/>
        <w:rPr>
          <w:rFonts w:ascii="宋体" w:hAnsi="宋体" w:hint="eastAsia"/>
          <w:szCs w:val="24"/>
        </w:rPr>
      </w:pPr>
      <w:r w:rsidRPr="00E254E1">
        <w:rPr>
          <w:rFonts w:ascii="宋体" w:hAnsi="宋体" w:hint="eastAsia"/>
          <w:szCs w:val="24"/>
        </w:rPr>
        <w:t>（1）质保期：详见采购需求。</w:t>
      </w:r>
    </w:p>
    <w:p w14:paraId="4C8DF20B" w14:textId="77777777" w:rsidR="00BB5D25" w:rsidRPr="00E254E1" w:rsidRDefault="00000000">
      <w:pPr>
        <w:pStyle w:val="aff2"/>
        <w:spacing w:after="0"/>
        <w:ind w:firstLine="480"/>
        <w:rPr>
          <w:rFonts w:ascii="宋体" w:hAnsi="宋体" w:hint="eastAsia"/>
          <w:szCs w:val="24"/>
        </w:rPr>
      </w:pPr>
      <w:r w:rsidRPr="00E254E1">
        <w:rPr>
          <w:rFonts w:ascii="宋体" w:hAnsi="宋体" w:hint="eastAsia"/>
          <w:szCs w:val="24"/>
        </w:rPr>
        <w:t>保修期间招标人设备（货物）各部件发生非人为故障，供应商应上门更换同种品牌不低于原规格型号的新部件，由此产生的一切费用均已包含在投标总价内。</w:t>
      </w:r>
    </w:p>
    <w:p w14:paraId="7C8B7CCA" w14:textId="77777777" w:rsidR="00BB5D25" w:rsidRPr="00E254E1" w:rsidRDefault="00000000">
      <w:pPr>
        <w:pStyle w:val="aff2"/>
        <w:spacing w:after="0"/>
        <w:ind w:firstLine="480"/>
      </w:pPr>
      <w:r w:rsidRPr="00E254E1">
        <w:rPr>
          <w:rFonts w:ascii="宋体" w:hAnsi="宋体" w:hint="eastAsia"/>
          <w:szCs w:val="24"/>
        </w:rPr>
        <w:t>（2）质保期满后根据招标人的要求提供终身维护，采取有偿质保的方式，如需更换零配件收取零配件成本费和人工费。</w:t>
      </w:r>
    </w:p>
    <w:p w14:paraId="0E3F47B3" w14:textId="77777777" w:rsidR="00BB5D25" w:rsidRPr="00E254E1" w:rsidRDefault="00000000">
      <w:pPr>
        <w:pStyle w:val="aff2"/>
        <w:spacing w:after="0"/>
        <w:ind w:firstLine="480"/>
      </w:pPr>
      <w:r w:rsidRPr="00E254E1">
        <w:rPr>
          <w:rFonts w:ascii="宋体" w:hAnsi="宋体" w:hint="eastAsia"/>
          <w:szCs w:val="24"/>
        </w:rPr>
        <w:t>（3）</w:t>
      </w:r>
      <w:r w:rsidRPr="00E254E1">
        <w:rPr>
          <w:rFonts w:hint="eastAsia"/>
        </w:rPr>
        <w:t>供应商对用户的服务要求应在</w:t>
      </w:r>
      <w:r w:rsidRPr="00E254E1">
        <w:rPr>
          <w:rFonts w:hint="eastAsia"/>
        </w:rPr>
        <w:t>8</w:t>
      </w:r>
      <w:r w:rsidRPr="00E254E1">
        <w:rPr>
          <w:rFonts w:hint="eastAsia"/>
        </w:rPr>
        <w:t>小时内响应，需要进行现场维修的，应在</w:t>
      </w:r>
      <w:r w:rsidRPr="00E254E1">
        <w:rPr>
          <w:rFonts w:hint="eastAsia"/>
        </w:rPr>
        <w:t>48</w:t>
      </w:r>
      <w:r w:rsidRPr="00E254E1">
        <w:rPr>
          <w:rFonts w:hint="eastAsia"/>
        </w:rPr>
        <w:t>小时内到达用户现场，一般问题应该在到达现场后</w:t>
      </w:r>
      <w:r w:rsidRPr="00E254E1">
        <w:rPr>
          <w:rFonts w:hint="eastAsia"/>
        </w:rPr>
        <w:t>48</w:t>
      </w:r>
      <w:r w:rsidRPr="00E254E1">
        <w:rPr>
          <w:rFonts w:hint="eastAsia"/>
        </w:rPr>
        <w:t>小时内解决，重大问题或其他无法迅速解决的问题，应该在</w:t>
      </w:r>
      <w:r w:rsidRPr="00E254E1">
        <w:rPr>
          <w:rFonts w:hint="eastAsia"/>
        </w:rPr>
        <w:t xml:space="preserve"> 1 </w:t>
      </w:r>
      <w:r w:rsidRPr="00E254E1">
        <w:rPr>
          <w:rFonts w:hint="eastAsia"/>
        </w:rPr>
        <w:t>周内解决或提出具体解决方案。</w:t>
      </w:r>
      <w:r w:rsidRPr="00E254E1">
        <w:rPr>
          <w:rFonts w:hint="eastAsia"/>
        </w:rPr>
        <w:t xml:space="preserve"> </w:t>
      </w:r>
    </w:p>
    <w:p w14:paraId="2CAE4A50" w14:textId="77777777" w:rsidR="00BB5D25" w:rsidRPr="00E254E1" w:rsidRDefault="00000000">
      <w:pPr>
        <w:pStyle w:val="aff2"/>
        <w:spacing w:after="0"/>
        <w:ind w:firstLine="480"/>
      </w:pPr>
      <w:r w:rsidRPr="00E254E1">
        <w:rPr>
          <w:rFonts w:ascii="宋体" w:hAnsi="宋体" w:hint="eastAsia"/>
          <w:szCs w:val="24"/>
        </w:rPr>
        <w:t>（4）</w:t>
      </w:r>
      <w:r w:rsidRPr="00E254E1">
        <w:rPr>
          <w:rFonts w:hint="eastAsia"/>
        </w:rPr>
        <w:t>中标单位应提供包括但不限于满足设备（货物）使用和维护的技术文件，如设备（货物）和附件箱清单、质量合格检定证明文件、保修服务卡、使用中文说明和中文维护手册。</w:t>
      </w:r>
      <w:r w:rsidRPr="00E254E1">
        <w:rPr>
          <w:rFonts w:hint="eastAsia"/>
        </w:rPr>
        <w:t xml:space="preserve"> </w:t>
      </w:r>
    </w:p>
    <w:p w14:paraId="35659FF4" w14:textId="77777777" w:rsidR="00BB5D25" w:rsidRPr="00E254E1" w:rsidRDefault="00000000">
      <w:pPr>
        <w:spacing w:after="0" w:line="360" w:lineRule="auto"/>
        <w:ind w:firstLineChars="200" w:firstLine="482"/>
        <w:jc w:val="left"/>
        <w:rPr>
          <w:rFonts w:ascii="宋体" w:hAnsi="宋体" w:hint="eastAsia"/>
          <w:b/>
          <w:bCs/>
          <w:sz w:val="24"/>
        </w:rPr>
      </w:pPr>
      <w:r w:rsidRPr="00E254E1">
        <w:rPr>
          <w:rFonts w:ascii="宋体" w:hAnsi="宋体" w:hint="eastAsia"/>
          <w:b/>
          <w:bCs/>
          <w:sz w:val="24"/>
        </w:rPr>
        <w:lastRenderedPageBreak/>
        <w:t xml:space="preserve">3.培训 </w:t>
      </w:r>
    </w:p>
    <w:p w14:paraId="16B612A8" w14:textId="77777777" w:rsidR="00BB5D25" w:rsidRPr="00E254E1" w:rsidRDefault="00000000">
      <w:pPr>
        <w:pStyle w:val="aff2"/>
        <w:spacing w:after="0"/>
        <w:ind w:firstLine="480"/>
      </w:pPr>
      <w:r w:rsidRPr="00E254E1">
        <w:rPr>
          <w:rFonts w:ascii="宋体" w:hAnsi="宋体" w:hint="eastAsia"/>
          <w:szCs w:val="24"/>
        </w:rPr>
        <w:t>（1）</w:t>
      </w:r>
      <w:r w:rsidRPr="00E254E1">
        <w:rPr>
          <w:rFonts w:hint="eastAsia"/>
        </w:rPr>
        <w:t>供应商须根据采购人的要求安排熟悉本项目的专业技术人员在采购人指定的地点向采购人提供完备、全面的产品使用培训，培训内容包括设备（货物）的参数的设置、操作、维护保养、应急处理、简单故障排除等，确保采购人能够对设备（货物）、系统有足够的了解，能够独立进行日常操作、管理和维护。</w:t>
      </w:r>
      <w:r w:rsidRPr="00E254E1">
        <w:rPr>
          <w:rFonts w:hint="eastAsia"/>
        </w:rPr>
        <w:t xml:space="preserve"> </w:t>
      </w:r>
    </w:p>
    <w:p w14:paraId="61F687A7" w14:textId="77777777" w:rsidR="00BB5D25" w:rsidRPr="00E254E1" w:rsidRDefault="00000000">
      <w:pPr>
        <w:pStyle w:val="aff2"/>
        <w:spacing w:after="0"/>
        <w:ind w:firstLine="480"/>
      </w:pPr>
      <w:r w:rsidRPr="00E254E1">
        <w:rPr>
          <w:rFonts w:ascii="宋体" w:hAnsi="宋体" w:hint="eastAsia"/>
          <w:szCs w:val="24"/>
        </w:rPr>
        <w:t>（2）</w:t>
      </w:r>
      <w:r w:rsidRPr="00E254E1">
        <w:rPr>
          <w:rFonts w:hint="eastAsia"/>
        </w:rPr>
        <w:t>供应商必须为所有被培训人员提供培训用文字资料和讲义等相关用品。所有的资料必须是中文书写。</w:t>
      </w:r>
      <w:r w:rsidRPr="00E254E1">
        <w:rPr>
          <w:rFonts w:hint="eastAsia"/>
        </w:rPr>
        <w:t xml:space="preserve"> </w:t>
      </w:r>
    </w:p>
    <w:p w14:paraId="49BEFC97" w14:textId="77777777" w:rsidR="00BB5D25" w:rsidRPr="00E254E1" w:rsidRDefault="00000000">
      <w:pPr>
        <w:pStyle w:val="aff2"/>
        <w:spacing w:after="0"/>
        <w:ind w:firstLine="480"/>
      </w:pPr>
      <w:r w:rsidRPr="00E254E1">
        <w:rPr>
          <w:rFonts w:ascii="宋体" w:hAnsi="宋体" w:hint="eastAsia"/>
          <w:szCs w:val="24"/>
        </w:rPr>
        <w:t>（</w:t>
      </w:r>
      <w:r w:rsidRPr="00E254E1">
        <w:rPr>
          <w:rFonts w:ascii="宋体" w:hAnsi="宋体"/>
          <w:szCs w:val="24"/>
        </w:rPr>
        <w:t>3</w:t>
      </w:r>
      <w:r w:rsidRPr="00E254E1">
        <w:rPr>
          <w:rFonts w:ascii="宋体" w:hAnsi="宋体" w:hint="eastAsia"/>
          <w:szCs w:val="24"/>
        </w:rPr>
        <w:t>）</w:t>
      </w:r>
      <w:r w:rsidRPr="00E254E1">
        <w:rPr>
          <w:rFonts w:hint="eastAsia"/>
        </w:rPr>
        <w:t>所有的培训费用由中标单位负责，均计入投标报价中。</w:t>
      </w:r>
    </w:p>
    <w:p w14:paraId="3EED0E6A" w14:textId="77777777" w:rsidR="00BB5D25" w:rsidRPr="00E254E1" w:rsidRDefault="00000000">
      <w:pPr>
        <w:pStyle w:val="2"/>
        <w:spacing w:after="0"/>
        <w:jc w:val="left"/>
        <w:rPr>
          <w:b w:val="0"/>
          <w:sz w:val="24"/>
        </w:rPr>
      </w:pPr>
      <w:bookmarkStart w:id="176" w:name="_Toc228373496"/>
      <w:r w:rsidRPr="00E254E1">
        <w:rPr>
          <w:rFonts w:hint="eastAsia"/>
        </w:rPr>
        <w:t>六、</w:t>
      </w:r>
      <w:bookmarkStart w:id="177" w:name="OLE_LINK69"/>
      <w:bookmarkStart w:id="178" w:name="OLE_LINK70"/>
      <w:r w:rsidRPr="00E254E1">
        <w:rPr>
          <w:rFonts w:hint="eastAsia"/>
          <w:sz w:val="24"/>
        </w:rPr>
        <w:t>验收标准</w:t>
      </w:r>
      <w:bookmarkEnd w:id="176"/>
      <w:r w:rsidRPr="00E254E1">
        <w:rPr>
          <w:rFonts w:hint="eastAsia"/>
          <w:sz w:val="24"/>
        </w:rPr>
        <w:t xml:space="preserve"> </w:t>
      </w:r>
      <w:bookmarkEnd w:id="177"/>
      <w:bookmarkEnd w:id="178"/>
    </w:p>
    <w:p w14:paraId="274EBF0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1.验收依据：按照国家相关验收依据。 </w:t>
      </w:r>
    </w:p>
    <w:p w14:paraId="1302D35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2.验收标准 </w:t>
      </w:r>
    </w:p>
    <w:p w14:paraId="6E73B1F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（1）符合中华人民共和国国家安全质量标准、环保标准或行业标准； </w:t>
      </w:r>
    </w:p>
    <w:p w14:paraId="677F0B0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（2）符合招标文件和响应承诺中采购人认可的合理最佳配置、参数及各项要求； </w:t>
      </w:r>
    </w:p>
    <w:p w14:paraId="0FD6CB4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（3）设备来源及官方标准（上述标准必须是有关官方机构发布的最新版本的标准）。 </w:t>
      </w:r>
    </w:p>
    <w:p w14:paraId="3E425F4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3.验收 </w:t>
      </w:r>
    </w:p>
    <w:p w14:paraId="134E0ED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（1）验收由中标单位、采购人依据国家有关标准、合同及有关附件要求进行。中标单位须为验收提供必需的相关条件及一切费用。</w:t>
      </w:r>
    </w:p>
    <w:p w14:paraId="349D3FF4" w14:textId="77777777" w:rsidR="00BB5D25" w:rsidRPr="00E254E1" w:rsidRDefault="00000000">
      <w:pPr>
        <w:spacing w:after="0" w:line="360" w:lineRule="auto"/>
        <w:ind w:firstLineChars="200" w:firstLine="482"/>
        <w:jc w:val="left"/>
        <w:rPr>
          <w:rFonts w:ascii="宋体" w:hAnsi="宋体" w:hint="eastAsia"/>
          <w:b/>
          <w:bCs/>
          <w:sz w:val="24"/>
        </w:rPr>
      </w:pPr>
      <w:r w:rsidRPr="00E254E1">
        <w:rPr>
          <w:rFonts w:ascii="宋体" w:hAnsi="宋体" w:hint="eastAsia"/>
          <w:b/>
          <w:bCs/>
          <w:sz w:val="24"/>
        </w:rPr>
        <w:t>（2）在本项目的验收活动中，采购人将邀请参加本项目的其他投标人或者第三方机构参与验收。参与验收的投标人或者第三方机构的意见作为</w:t>
      </w:r>
      <w:proofErr w:type="gramStart"/>
      <w:r w:rsidRPr="00E254E1">
        <w:rPr>
          <w:rFonts w:ascii="宋体" w:hAnsi="宋体" w:hint="eastAsia"/>
          <w:b/>
          <w:bCs/>
          <w:sz w:val="24"/>
        </w:rPr>
        <w:t>验收书</w:t>
      </w:r>
      <w:proofErr w:type="gramEnd"/>
      <w:r w:rsidRPr="00E254E1">
        <w:rPr>
          <w:rFonts w:ascii="宋体" w:hAnsi="宋体" w:hint="eastAsia"/>
          <w:b/>
          <w:bCs/>
          <w:sz w:val="24"/>
        </w:rPr>
        <w:t>的参考资料一并存档。</w:t>
      </w:r>
    </w:p>
    <w:p w14:paraId="0FAB3D4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（3）需要第三方检测机构检测的，检测结果不满足国家相关标准的，</w:t>
      </w:r>
      <w:proofErr w:type="gramStart"/>
      <w:r w:rsidRPr="00E254E1">
        <w:rPr>
          <w:rFonts w:ascii="宋体" w:hAnsi="宋体" w:hint="eastAsia"/>
          <w:sz w:val="24"/>
        </w:rPr>
        <w:t>由成交人</w:t>
      </w:r>
      <w:proofErr w:type="gramEnd"/>
      <w:r w:rsidRPr="00E254E1">
        <w:rPr>
          <w:rFonts w:ascii="宋体" w:hAnsi="宋体" w:hint="eastAsia"/>
          <w:sz w:val="24"/>
        </w:rPr>
        <w:t>自行承担责任，并解决后续问题，造成的损失由中标人全权承担，后果自负。</w:t>
      </w:r>
    </w:p>
    <w:p w14:paraId="375B554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（4）中标单位负责供货产品及相关服务通过验收。</w:t>
      </w:r>
    </w:p>
    <w:p w14:paraId="45E3D91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（5）技术资料：交货时，中标单位应同时交付产品使用手册、质量检验证书（合格证）、相关资料。</w:t>
      </w:r>
    </w:p>
    <w:p w14:paraId="510B2B34" w14:textId="77777777" w:rsidR="00BB5D25" w:rsidRPr="00E254E1" w:rsidRDefault="00000000">
      <w:pPr>
        <w:spacing w:after="0" w:line="360" w:lineRule="auto"/>
        <w:ind w:firstLineChars="200" w:firstLine="480"/>
        <w:jc w:val="left"/>
        <w:rPr>
          <w:rFonts w:ascii="宋体" w:hAnsi="宋体" w:hint="eastAsia"/>
          <w:sz w:val="24"/>
        </w:rPr>
      </w:pPr>
      <w:bookmarkStart w:id="179" w:name="OLE_LINK215"/>
      <w:r w:rsidRPr="00E254E1">
        <w:rPr>
          <w:rFonts w:ascii="宋体" w:hAnsi="宋体" w:hint="eastAsia"/>
          <w:sz w:val="24"/>
        </w:rPr>
        <w:t>（6）</w:t>
      </w:r>
      <w:bookmarkEnd w:id="179"/>
      <w:r w:rsidRPr="00E254E1">
        <w:rPr>
          <w:rFonts w:ascii="宋体" w:hAnsi="宋体" w:hint="eastAsia"/>
          <w:sz w:val="24"/>
        </w:rPr>
        <w:t>各产品技术参数要求中明确需要提供的相关资料。</w:t>
      </w:r>
    </w:p>
    <w:p w14:paraId="3485556A" w14:textId="77777777" w:rsidR="00BB5D25" w:rsidRPr="00E254E1" w:rsidRDefault="00000000">
      <w:pPr>
        <w:spacing w:after="0" w:line="360" w:lineRule="auto"/>
        <w:ind w:firstLineChars="200" w:firstLine="480"/>
        <w:jc w:val="left"/>
        <w:rPr>
          <w:rFonts w:ascii="宋体" w:hAnsi="宋体" w:hint="eastAsia"/>
          <w:sz w:val="24"/>
        </w:rPr>
      </w:pPr>
      <w:bookmarkStart w:id="180" w:name="OLE_LINK74"/>
      <w:r w:rsidRPr="00E254E1">
        <w:rPr>
          <w:rFonts w:ascii="宋体" w:hAnsi="宋体" w:cs="宋体" w:hint="eastAsia"/>
          <w:sz w:val="24"/>
        </w:rPr>
        <w:t>（7）在本项目的履约过程中，中标人实现一次性验收合格是本项目履约的基础条件，是合约签订并履约的实质内容。如因中标人最终提供验收的产品与招标文件及投标文件不一致</w:t>
      </w:r>
      <w:r w:rsidRPr="00E254E1">
        <w:rPr>
          <w:rFonts w:ascii="宋体" w:hAnsi="宋体" w:cs="宋体" w:hint="eastAsia"/>
          <w:sz w:val="24"/>
        </w:rPr>
        <w:lastRenderedPageBreak/>
        <w:t>的，不能满足招标文件要求及履约条件并违反合约条款，招标人按相关规定给予整改期限，若整改还达不到要求，招标人有权上报财政局，解除合同，以及要求赔偿相应损失。</w:t>
      </w:r>
      <w:bookmarkEnd w:id="180"/>
    </w:p>
    <w:p w14:paraId="7A2A9015" w14:textId="77777777" w:rsidR="00BB5D25" w:rsidRPr="00E254E1" w:rsidRDefault="00000000">
      <w:pPr>
        <w:pStyle w:val="2"/>
        <w:spacing w:after="0"/>
        <w:jc w:val="left"/>
        <w:rPr>
          <w:sz w:val="24"/>
        </w:rPr>
      </w:pPr>
      <w:bookmarkStart w:id="181" w:name="_Toc228373497"/>
      <w:r w:rsidRPr="00E254E1">
        <w:rPr>
          <w:rFonts w:hint="eastAsia"/>
          <w:sz w:val="24"/>
        </w:rPr>
        <w:t>七、付款方式</w:t>
      </w:r>
      <w:bookmarkEnd w:id="181"/>
    </w:p>
    <w:p w14:paraId="4DE667E5" w14:textId="77777777" w:rsidR="00BB5D25" w:rsidRPr="00E254E1" w:rsidRDefault="00000000">
      <w:pPr>
        <w:spacing w:after="0" w:line="360" w:lineRule="auto"/>
        <w:ind w:firstLineChars="200" w:firstLine="480"/>
        <w:jc w:val="left"/>
        <w:rPr>
          <w:rFonts w:ascii="宋体" w:hAnsi="宋体" w:hint="eastAsia"/>
          <w:bCs/>
          <w:sz w:val="24"/>
        </w:rPr>
      </w:pPr>
      <w:r w:rsidRPr="00E254E1">
        <w:rPr>
          <w:rFonts w:hint="eastAsia"/>
          <w:sz w:val="24"/>
        </w:rPr>
        <w:t>付款方式：</w:t>
      </w:r>
      <w:r w:rsidRPr="00E254E1">
        <w:rPr>
          <w:rFonts w:ascii="宋体" w:hAnsi="宋体" w:cs="宋体" w:hint="eastAsia"/>
          <w:sz w:val="24"/>
        </w:rPr>
        <w:t>双方签订合同后【10个工作日内】，甲方通过【银行转账】向乙方支付合同价款的30%作为项目预付款。所有采购产品完成交货、安装、调试、试运行，且经甲方最终验收合格并签署验收报告后【20个工作日内】，甲方通过【银行转账】向乙方支付合同价款的70%。支付条件说明：每笔付款前，乙方均需向甲方提供等额、合法、有效的增值税发票。第二次付款前，乙方须提交完整的验收报告、试运行合格证明及移交相关资料。具体支付时间以财政审批支付时间为准，如因财政资金拨付延迟等不可归责于甲方的原因导致付款延迟，甲方不承担违约责任，但应及时通知乙方</w:t>
      </w:r>
      <w:r w:rsidRPr="00E254E1">
        <w:rPr>
          <w:rFonts w:ascii="宋体" w:hAnsi="宋体" w:hint="eastAsia"/>
          <w:bCs/>
          <w:sz w:val="24"/>
        </w:rPr>
        <w:t>。</w:t>
      </w:r>
    </w:p>
    <w:p w14:paraId="1B2C962F" w14:textId="77777777" w:rsidR="00BB5D25" w:rsidRPr="00E254E1" w:rsidRDefault="00BB5D25">
      <w:pPr>
        <w:pStyle w:val="21"/>
        <w:ind w:firstLine="384"/>
      </w:pPr>
    </w:p>
    <w:p w14:paraId="188A4252" w14:textId="77777777" w:rsidR="00BB5D25" w:rsidRPr="00E254E1" w:rsidRDefault="00BB5D25">
      <w:pPr>
        <w:pStyle w:val="21"/>
        <w:ind w:firstLine="384"/>
      </w:pPr>
    </w:p>
    <w:p w14:paraId="0B1F14F1" w14:textId="77777777" w:rsidR="00BB5D25" w:rsidRPr="00E254E1" w:rsidRDefault="00BB5D25">
      <w:pPr>
        <w:pStyle w:val="21"/>
        <w:ind w:firstLine="384"/>
      </w:pPr>
    </w:p>
    <w:p w14:paraId="42730A29" w14:textId="77777777" w:rsidR="00BB5D25" w:rsidRPr="00E254E1" w:rsidRDefault="00BB5D25">
      <w:pPr>
        <w:pStyle w:val="21"/>
        <w:ind w:firstLine="384"/>
      </w:pPr>
    </w:p>
    <w:p w14:paraId="5259B1F7" w14:textId="77777777" w:rsidR="00BB5D25" w:rsidRPr="00E254E1" w:rsidRDefault="00BB5D25">
      <w:pPr>
        <w:pStyle w:val="21"/>
        <w:ind w:firstLine="384"/>
      </w:pPr>
    </w:p>
    <w:p w14:paraId="560D4039" w14:textId="77777777" w:rsidR="00BB5D25" w:rsidRPr="00E254E1" w:rsidRDefault="00BB5D25">
      <w:pPr>
        <w:pStyle w:val="21"/>
        <w:ind w:firstLine="384"/>
      </w:pPr>
    </w:p>
    <w:p w14:paraId="5565AF56" w14:textId="77777777" w:rsidR="00BB5D25" w:rsidRPr="00E254E1" w:rsidRDefault="00BB5D25">
      <w:pPr>
        <w:spacing w:after="0" w:line="360" w:lineRule="auto"/>
        <w:ind w:firstLineChars="200" w:firstLine="480"/>
        <w:jc w:val="left"/>
        <w:rPr>
          <w:rFonts w:ascii="宋体" w:hAnsi="宋体" w:hint="eastAsia"/>
          <w:sz w:val="24"/>
        </w:rPr>
        <w:sectPr w:rsidR="00BB5D25" w:rsidRPr="00E254E1">
          <w:pgSz w:w="11906" w:h="16838"/>
          <w:pgMar w:top="1440" w:right="1080" w:bottom="1440" w:left="1080" w:header="907" w:footer="737" w:gutter="0"/>
          <w:cols w:space="720"/>
          <w:titlePg/>
          <w:docGrid w:type="linesAndChars" w:linePitch="331"/>
        </w:sectPr>
      </w:pPr>
    </w:p>
    <w:p w14:paraId="39044DE9" w14:textId="77777777" w:rsidR="00BB5D25" w:rsidRPr="00E254E1" w:rsidRDefault="00000000">
      <w:pPr>
        <w:pStyle w:val="1"/>
        <w:spacing w:after="0"/>
        <w:rPr>
          <w:rFonts w:ascii="宋体" w:hAnsi="宋体" w:hint="eastAsia"/>
        </w:rPr>
      </w:pPr>
      <w:bookmarkStart w:id="182" w:name="_Toc36327303"/>
      <w:bookmarkStart w:id="183" w:name="_Toc228373498"/>
      <w:r w:rsidRPr="00E254E1">
        <w:rPr>
          <w:rFonts w:ascii="宋体" w:hAnsi="宋体" w:hint="eastAsia"/>
        </w:rPr>
        <w:lastRenderedPageBreak/>
        <w:t>第六章  资格审查</w:t>
      </w:r>
      <w:bookmarkEnd w:id="182"/>
      <w:bookmarkEnd w:id="183"/>
    </w:p>
    <w:p w14:paraId="752DAB0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公开招标采购项目开标结束后，招标人或招标代理机构依法对投标人的资格进行审查。合格投标人不足3家的，不得评标。</w:t>
      </w:r>
    </w:p>
    <w:p w14:paraId="7407EF8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资格性审查条件：</w:t>
      </w:r>
    </w:p>
    <w:p w14:paraId="6F7D1E2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招标人依据法律法规和招标文件的规定，对投标文件中“证明投标人的资格文件”进行审查，以确定投标人是否具备投标资格。只有通过资格审查的投标文件才能进入评标，资格审查因素和标准详见资格审查表。  </w:t>
      </w:r>
    </w:p>
    <w:p w14:paraId="2DF9BD38" w14:textId="77777777" w:rsidR="00BB5D25" w:rsidRPr="00E254E1" w:rsidRDefault="00000000">
      <w:pPr>
        <w:spacing w:after="0" w:line="360" w:lineRule="auto"/>
        <w:jc w:val="center"/>
        <w:rPr>
          <w:rFonts w:ascii="宋体" w:hAnsi="宋体" w:hint="eastAsia"/>
          <w:b/>
          <w:bCs/>
          <w:sz w:val="24"/>
        </w:rPr>
      </w:pPr>
      <w:r w:rsidRPr="00E254E1">
        <w:rPr>
          <w:rFonts w:ascii="宋体" w:hAnsi="宋体" w:hint="eastAsia"/>
          <w:b/>
          <w:bCs/>
          <w:sz w:val="24"/>
        </w:rPr>
        <w:t>资格审查表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123"/>
        <w:gridCol w:w="6547"/>
      </w:tblGrid>
      <w:tr w:rsidR="00E254E1" w:rsidRPr="00E254E1" w14:paraId="1706F912" w14:textId="77777777">
        <w:trPr>
          <w:trHeight w:val="500"/>
          <w:jc w:val="center"/>
        </w:trPr>
        <w:tc>
          <w:tcPr>
            <w:tcW w:w="910" w:type="dxa"/>
            <w:vAlign w:val="center"/>
          </w:tcPr>
          <w:p w14:paraId="60DCD01A"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序号</w:t>
            </w:r>
          </w:p>
        </w:tc>
        <w:tc>
          <w:tcPr>
            <w:tcW w:w="2123" w:type="dxa"/>
            <w:vAlign w:val="center"/>
          </w:tcPr>
          <w:p w14:paraId="12286F95"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评审因素</w:t>
            </w:r>
          </w:p>
        </w:tc>
        <w:tc>
          <w:tcPr>
            <w:tcW w:w="6547" w:type="dxa"/>
            <w:vAlign w:val="center"/>
          </w:tcPr>
          <w:p w14:paraId="344D5D74"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评审标准</w:t>
            </w:r>
          </w:p>
        </w:tc>
      </w:tr>
      <w:tr w:rsidR="00E254E1" w:rsidRPr="00E254E1" w14:paraId="470AA469" w14:textId="77777777">
        <w:trPr>
          <w:trHeight w:val="1001"/>
          <w:jc w:val="center"/>
        </w:trPr>
        <w:tc>
          <w:tcPr>
            <w:tcW w:w="910" w:type="dxa"/>
            <w:vAlign w:val="center"/>
          </w:tcPr>
          <w:p w14:paraId="018DD76C"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1</w:t>
            </w:r>
          </w:p>
        </w:tc>
        <w:tc>
          <w:tcPr>
            <w:tcW w:w="2123" w:type="dxa"/>
            <w:vAlign w:val="center"/>
          </w:tcPr>
          <w:p w14:paraId="398E0055" w14:textId="77777777" w:rsidR="00BB5D25" w:rsidRPr="00E254E1" w:rsidRDefault="00000000">
            <w:pPr>
              <w:spacing w:after="0" w:line="360" w:lineRule="auto"/>
              <w:jc w:val="center"/>
              <w:rPr>
                <w:rFonts w:hAnsi="宋体" w:hint="eastAsia"/>
                <w:sz w:val="24"/>
              </w:rPr>
            </w:pPr>
            <w:r w:rsidRPr="00E254E1">
              <w:rPr>
                <w:rFonts w:ascii="宋体" w:hAnsi="宋体" w:hint="eastAsia"/>
                <w:sz w:val="24"/>
              </w:rPr>
              <w:t>具有独立承担民事责任的能力</w:t>
            </w:r>
          </w:p>
        </w:tc>
        <w:tc>
          <w:tcPr>
            <w:tcW w:w="6547" w:type="dxa"/>
            <w:vAlign w:val="center"/>
          </w:tcPr>
          <w:p w14:paraId="17AF9C44"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tc>
      </w:tr>
      <w:tr w:rsidR="00E254E1" w:rsidRPr="00E254E1" w14:paraId="4A5C8BC0" w14:textId="77777777">
        <w:trPr>
          <w:trHeight w:val="1271"/>
          <w:jc w:val="center"/>
        </w:trPr>
        <w:tc>
          <w:tcPr>
            <w:tcW w:w="910" w:type="dxa"/>
            <w:vAlign w:val="center"/>
          </w:tcPr>
          <w:p w14:paraId="7E522376"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2</w:t>
            </w:r>
          </w:p>
        </w:tc>
        <w:tc>
          <w:tcPr>
            <w:tcW w:w="2123" w:type="dxa"/>
            <w:vAlign w:val="center"/>
          </w:tcPr>
          <w:p w14:paraId="30276579"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具有良好的商业信誉和健全的财务会计制度</w:t>
            </w:r>
          </w:p>
        </w:tc>
        <w:tc>
          <w:tcPr>
            <w:tcW w:w="6547" w:type="dxa"/>
            <w:vAlign w:val="center"/>
          </w:tcPr>
          <w:p w14:paraId="726C9351"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投标人须满足下列任</w:t>
            </w:r>
            <w:proofErr w:type="gramStart"/>
            <w:r w:rsidRPr="00E254E1">
              <w:rPr>
                <w:rFonts w:ascii="宋体" w:hAnsi="宋体" w:hint="eastAsia"/>
                <w:sz w:val="24"/>
              </w:rPr>
              <w:t>一</w:t>
            </w:r>
            <w:proofErr w:type="gramEnd"/>
            <w:r w:rsidRPr="00E254E1">
              <w:rPr>
                <w:rFonts w:ascii="宋体" w:hAnsi="宋体" w:hint="eastAsia"/>
                <w:sz w:val="24"/>
              </w:rPr>
              <w:t>要求：①提供2023至今任意一年经第三方审计的财务会计报表，包括财务审计报告、资产负债表、利润表、现金流量表、所有者权益变动表（执行小企业会计准则的投标人可不提供）及附注，成立不满1年的，提供自成立至今财务报表（包括资产负债表、利润表、现金流量表）；②提供响应文件提交截止时间前三个月内基本开户银行出具的资信证明文件；③非营利性单位或者社会团体或者其他机关事业单位以符合财务会计制度为准或者提供承诺函；④投标人为自然人的提供承诺函（格式自拟）。</w:t>
            </w:r>
          </w:p>
        </w:tc>
      </w:tr>
      <w:tr w:rsidR="00E254E1" w:rsidRPr="00E254E1" w14:paraId="384D8215" w14:textId="77777777">
        <w:trPr>
          <w:trHeight w:val="851"/>
          <w:jc w:val="center"/>
        </w:trPr>
        <w:tc>
          <w:tcPr>
            <w:tcW w:w="910" w:type="dxa"/>
            <w:vAlign w:val="center"/>
          </w:tcPr>
          <w:p w14:paraId="5B6A325E"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3</w:t>
            </w:r>
          </w:p>
        </w:tc>
        <w:tc>
          <w:tcPr>
            <w:tcW w:w="2123" w:type="dxa"/>
            <w:vAlign w:val="center"/>
          </w:tcPr>
          <w:p w14:paraId="141B3663"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具有履行合同所必需的设备和专业技术能力</w:t>
            </w:r>
          </w:p>
        </w:tc>
        <w:tc>
          <w:tcPr>
            <w:tcW w:w="6547" w:type="dxa"/>
            <w:vAlign w:val="center"/>
          </w:tcPr>
          <w:p w14:paraId="73023F91"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提供具备履行合同所必需的设备和专业技术能力的证明材料或书面声明。</w:t>
            </w:r>
          </w:p>
        </w:tc>
      </w:tr>
      <w:tr w:rsidR="00E254E1" w:rsidRPr="00E254E1" w14:paraId="00E36405" w14:textId="77777777">
        <w:trPr>
          <w:trHeight w:val="694"/>
          <w:jc w:val="center"/>
        </w:trPr>
        <w:tc>
          <w:tcPr>
            <w:tcW w:w="910" w:type="dxa"/>
            <w:vAlign w:val="center"/>
          </w:tcPr>
          <w:p w14:paraId="10842265"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4</w:t>
            </w:r>
          </w:p>
        </w:tc>
        <w:tc>
          <w:tcPr>
            <w:tcW w:w="2123" w:type="dxa"/>
            <w:vAlign w:val="center"/>
          </w:tcPr>
          <w:p w14:paraId="38282A19"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有依法缴纳税收和社会保障资金的良好记录</w:t>
            </w:r>
          </w:p>
        </w:tc>
        <w:tc>
          <w:tcPr>
            <w:tcW w:w="6547" w:type="dxa"/>
            <w:vAlign w:val="center"/>
          </w:tcPr>
          <w:p w14:paraId="77E3DDC4"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（1）投标人须提供在2025年4月至本项目响应文件提交截止时间前任意1个月的税务局税收通用缴款书复印件或银行电子缴税（费）凭证复印件或税务局出具纳税情况的相关证</w:t>
            </w:r>
            <w:r w:rsidRPr="00E254E1">
              <w:rPr>
                <w:rFonts w:ascii="宋体" w:hAnsi="宋体" w:hint="eastAsia"/>
                <w:sz w:val="24"/>
              </w:rPr>
              <w:lastRenderedPageBreak/>
              <w:t>明（新成立不满1个月的公司，提供相关证明材料；依法免税的提供相应证明材料）；</w:t>
            </w:r>
          </w:p>
          <w:p w14:paraId="7BBF9C7D"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2）投标人须提供在2025年4月至本项目响应文件提交截止时间前任意1个月的社会保险费缴款书复印件或银行电子缴税（费）凭证复印件或社保管理部门出具的有效的缴款证明（新成立不满1个月的公司，提供相关证明材料；依法免缴的提供相应证明材料）。</w:t>
            </w:r>
          </w:p>
        </w:tc>
      </w:tr>
      <w:tr w:rsidR="00E254E1" w:rsidRPr="00E254E1" w14:paraId="19A93B84" w14:textId="77777777">
        <w:trPr>
          <w:trHeight w:val="1403"/>
          <w:jc w:val="center"/>
        </w:trPr>
        <w:tc>
          <w:tcPr>
            <w:tcW w:w="910" w:type="dxa"/>
            <w:vAlign w:val="center"/>
          </w:tcPr>
          <w:p w14:paraId="2E80C9FE"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lastRenderedPageBreak/>
              <w:t>5</w:t>
            </w:r>
          </w:p>
        </w:tc>
        <w:tc>
          <w:tcPr>
            <w:tcW w:w="2123" w:type="dxa"/>
            <w:vAlign w:val="center"/>
          </w:tcPr>
          <w:p w14:paraId="1DD1D544"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参加政府采购活动前三年内，在经营活动中没有重大违法记录</w:t>
            </w:r>
          </w:p>
        </w:tc>
        <w:tc>
          <w:tcPr>
            <w:tcW w:w="6547" w:type="dxa"/>
            <w:vAlign w:val="center"/>
          </w:tcPr>
          <w:p w14:paraId="15EF5554"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提供投标人参加政府采购活动前三年内，在经营活动中没有重大违法记录，重大违法记录，是指投标人因违法经营受到刑事处罚或者责令停产停业、吊销许可证或者执照、较大数额罚款（较大数额罚款是指200万元以上罚款）等行政处罚的书面声明。</w:t>
            </w:r>
          </w:p>
        </w:tc>
      </w:tr>
      <w:tr w:rsidR="00E254E1" w:rsidRPr="00E254E1" w14:paraId="18BF520E" w14:textId="77777777">
        <w:trPr>
          <w:trHeight w:val="406"/>
          <w:jc w:val="center"/>
        </w:trPr>
        <w:tc>
          <w:tcPr>
            <w:tcW w:w="910" w:type="dxa"/>
            <w:vAlign w:val="center"/>
          </w:tcPr>
          <w:p w14:paraId="0C5CF76F"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6</w:t>
            </w:r>
          </w:p>
        </w:tc>
        <w:tc>
          <w:tcPr>
            <w:tcW w:w="2123" w:type="dxa"/>
            <w:vAlign w:val="center"/>
          </w:tcPr>
          <w:p w14:paraId="658D0931"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法律、行政法规规定的其他条件</w:t>
            </w:r>
          </w:p>
        </w:tc>
        <w:tc>
          <w:tcPr>
            <w:tcW w:w="6547" w:type="dxa"/>
            <w:vAlign w:val="center"/>
          </w:tcPr>
          <w:p w14:paraId="6EA69745"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（1）单位负责人为同一人或者存在直接控股、管理关系的不同投标人，不得参加同一合同项下的政府采购活动。</w:t>
            </w:r>
          </w:p>
          <w:p w14:paraId="08061AF8"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2）投标人应在“信用中国”网站（www.creditchina.gov.cn）未被列入失信被执行人、重大税收违法失信主体，中国政府采购网（www.ccgp.gov.cn）没有政府采购严重违法失信行为记录。（注：采购人或从采购代理机构通过“信用中国”“中国政府采购网”等渠道查询相关主体信用记录，若投标人存在被列入失信被执行人、重大税收违法失信主体、政府采购严重违法失信行为记录名单，则响应文件无效）。</w:t>
            </w:r>
          </w:p>
          <w:p w14:paraId="6D455AF5" w14:textId="77777777" w:rsidR="00BB5D25" w:rsidRPr="00E254E1" w:rsidRDefault="00000000">
            <w:pPr>
              <w:pStyle w:val="21"/>
              <w:spacing w:after="0" w:line="360" w:lineRule="auto"/>
              <w:ind w:leftChars="0" w:left="0" w:firstLineChars="0" w:firstLine="0"/>
              <w:jc w:val="left"/>
              <w:rPr>
                <w:rFonts w:ascii="宋体" w:hAnsi="宋体" w:hint="eastAsia"/>
                <w:spacing w:val="0"/>
                <w:kern w:val="2"/>
                <w:sz w:val="24"/>
                <w:szCs w:val="24"/>
              </w:rPr>
            </w:pPr>
            <w:r w:rsidRPr="00E254E1">
              <w:rPr>
                <w:rFonts w:ascii="宋体" w:hAnsi="宋体" w:hint="eastAsia"/>
                <w:spacing w:val="0"/>
                <w:kern w:val="2"/>
                <w:sz w:val="24"/>
                <w:szCs w:val="24"/>
              </w:rPr>
              <w:t>审核材料：书面声明。</w:t>
            </w:r>
          </w:p>
        </w:tc>
      </w:tr>
      <w:tr w:rsidR="00E254E1" w:rsidRPr="00E254E1" w14:paraId="1787F119" w14:textId="77777777">
        <w:trPr>
          <w:trHeight w:val="1261"/>
          <w:jc w:val="center"/>
        </w:trPr>
        <w:tc>
          <w:tcPr>
            <w:tcW w:w="910" w:type="dxa"/>
            <w:vAlign w:val="center"/>
          </w:tcPr>
          <w:p w14:paraId="7EBBB009"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7</w:t>
            </w:r>
          </w:p>
        </w:tc>
        <w:tc>
          <w:tcPr>
            <w:tcW w:w="2123" w:type="dxa"/>
            <w:vAlign w:val="center"/>
          </w:tcPr>
          <w:p w14:paraId="015D3805"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落实政府采购政策需满足的资格要求</w:t>
            </w:r>
          </w:p>
        </w:tc>
        <w:tc>
          <w:tcPr>
            <w:tcW w:w="6547" w:type="dxa"/>
            <w:vAlign w:val="center"/>
          </w:tcPr>
          <w:p w14:paraId="703AB6E9" w14:textId="77777777" w:rsidR="00BB5D25" w:rsidRPr="00E254E1" w:rsidRDefault="00000000">
            <w:pPr>
              <w:spacing w:after="0" w:line="360" w:lineRule="auto"/>
              <w:jc w:val="left"/>
              <w:rPr>
                <w:rFonts w:ascii="宋体" w:hAnsi="宋体" w:hint="eastAsia"/>
                <w:b/>
                <w:sz w:val="24"/>
              </w:rPr>
            </w:pPr>
            <w:r w:rsidRPr="00E254E1">
              <w:rPr>
                <w:rFonts w:ascii="宋体" w:hAnsi="宋体" w:hint="eastAsia"/>
                <w:bCs/>
                <w:sz w:val="24"/>
              </w:rPr>
              <w:t>无。</w:t>
            </w:r>
          </w:p>
        </w:tc>
      </w:tr>
      <w:tr w:rsidR="00E254E1" w:rsidRPr="00E254E1" w14:paraId="3850661D" w14:textId="77777777">
        <w:trPr>
          <w:trHeight w:val="406"/>
          <w:jc w:val="center"/>
        </w:trPr>
        <w:tc>
          <w:tcPr>
            <w:tcW w:w="910" w:type="dxa"/>
            <w:vAlign w:val="center"/>
          </w:tcPr>
          <w:p w14:paraId="5539130A"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8</w:t>
            </w:r>
          </w:p>
        </w:tc>
        <w:tc>
          <w:tcPr>
            <w:tcW w:w="2123" w:type="dxa"/>
            <w:vAlign w:val="center"/>
          </w:tcPr>
          <w:p w14:paraId="099C4100"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本项目的特定资格要求</w:t>
            </w:r>
          </w:p>
        </w:tc>
        <w:tc>
          <w:tcPr>
            <w:tcW w:w="6547" w:type="dxa"/>
            <w:vAlign w:val="center"/>
          </w:tcPr>
          <w:p w14:paraId="4A7652B9" w14:textId="77777777" w:rsidR="00BB5D25" w:rsidRPr="00E254E1" w:rsidRDefault="00000000">
            <w:pPr>
              <w:spacing w:after="0" w:line="360" w:lineRule="auto"/>
              <w:jc w:val="left"/>
              <w:rPr>
                <w:rFonts w:asciiTheme="minorEastAsia" w:hAnsiTheme="minorEastAsia" w:cstheme="minorEastAsia" w:hint="eastAsia"/>
                <w:sz w:val="24"/>
              </w:rPr>
            </w:pPr>
            <w:r w:rsidRPr="00E254E1">
              <w:rPr>
                <w:rFonts w:asciiTheme="minorEastAsia" w:hAnsiTheme="minorEastAsia" w:cstheme="minorEastAsia" w:hint="eastAsia"/>
                <w:sz w:val="24"/>
              </w:rPr>
              <w:t>无。</w:t>
            </w:r>
          </w:p>
        </w:tc>
      </w:tr>
      <w:tr w:rsidR="00BB5D25" w:rsidRPr="00E254E1" w14:paraId="63215C93" w14:textId="77777777">
        <w:trPr>
          <w:trHeight w:val="739"/>
          <w:jc w:val="center"/>
        </w:trPr>
        <w:tc>
          <w:tcPr>
            <w:tcW w:w="910" w:type="dxa"/>
            <w:vAlign w:val="center"/>
          </w:tcPr>
          <w:p w14:paraId="7F6A3761"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9</w:t>
            </w:r>
          </w:p>
        </w:tc>
        <w:tc>
          <w:tcPr>
            <w:tcW w:w="2123" w:type="dxa"/>
            <w:vAlign w:val="center"/>
          </w:tcPr>
          <w:p w14:paraId="28DB8411"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联合体投标</w:t>
            </w:r>
          </w:p>
        </w:tc>
        <w:tc>
          <w:tcPr>
            <w:tcW w:w="6547" w:type="dxa"/>
            <w:vAlign w:val="center"/>
          </w:tcPr>
          <w:p w14:paraId="08665586" w14:textId="77777777" w:rsidR="00BB5D25" w:rsidRPr="00E254E1" w:rsidRDefault="00000000">
            <w:pPr>
              <w:spacing w:beforeLines="50" w:before="156" w:after="0" w:line="360" w:lineRule="auto"/>
              <w:jc w:val="left"/>
              <w:rPr>
                <w:rFonts w:ascii="宋体" w:hAnsi="宋体" w:hint="eastAsia"/>
                <w:sz w:val="24"/>
              </w:rPr>
            </w:pPr>
            <w:r w:rsidRPr="00E254E1">
              <w:rPr>
                <w:rFonts w:ascii="宋体" w:hAnsi="宋体"/>
                <w:sz w:val="24"/>
              </w:rPr>
              <w:t>投标人为非联合体投标</w:t>
            </w:r>
            <w:r w:rsidRPr="00E254E1">
              <w:rPr>
                <w:rFonts w:ascii="宋体" w:hAnsi="宋体" w:hint="eastAsia"/>
                <w:sz w:val="24"/>
              </w:rPr>
              <w:t>。</w:t>
            </w:r>
          </w:p>
          <w:p w14:paraId="58EBA4E2" w14:textId="77777777" w:rsidR="00BB5D25" w:rsidRPr="00E254E1" w:rsidRDefault="00000000">
            <w:pPr>
              <w:spacing w:after="0" w:line="360" w:lineRule="auto"/>
              <w:rPr>
                <w:rFonts w:ascii="宋体" w:hAnsi="宋体" w:hint="eastAsia"/>
                <w:sz w:val="24"/>
              </w:rPr>
            </w:pPr>
            <w:bookmarkStart w:id="184" w:name="OLE_LINK163"/>
            <w:r w:rsidRPr="00E254E1">
              <w:rPr>
                <w:rFonts w:ascii="宋体" w:hAnsi="宋体" w:hint="eastAsia"/>
                <w:b/>
                <w:sz w:val="24"/>
              </w:rPr>
              <w:t>审核材料：</w:t>
            </w:r>
            <w:r w:rsidRPr="00E254E1">
              <w:rPr>
                <w:rFonts w:ascii="宋体" w:hAnsi="宋体" w:hint="eastAsia"/>
                <w:sz w:val="24"/>
              </w:rPr>
              <w:t>书面声明</w:t>
            </w:r>
            <w:bookmarkEnd w:id="184"/>
            <w:r w:rsidRPr="00E254E1">
              <w:rPr>
                <w:rFonts w:ascii="宋体" w:hAnsi="宋体" w:hint="eastAsia"/>
                <w:sz w:val="24"/>
              </w:rPr>
              <w:t>。</w:t>
            </w:r>
          </w:p>
        </w:tc>
      </w:tr>
    </w:tbl>
    <w:p w14:paraId="11E95184" w14:textId="77777777" w:rsidR="00BB5D25" w:rsidRPr="00E254E1" w:rsidRDefault="00BB5D25">
      <w:pPr>
        <w:pStyle w:val="aff2"/>
        <w:spacing w:after="0"/>
        <w:ind w:firstLine="480"/>
        <w:sectPr w:rsidR="00BB5D25" w:rsidRPr="00E254E1">
          <w:pgSz w:w="11906" w:h="16838"/>
          <w:pgMar w:top="1440" w:right="1080" w:bottom="1440" w:left="1080" w:header="907" w:footer="737" w:gutter="0"/>
          <w:cols w:space="720"/>
          <w:docGrid w:type="lines" w:linePitch="312"/>
        </w:sectPr>
      </w:pPr>
      <w:bookmarkStart w:id="185" w:name="_Toc36327304"/>
    </w:p>
    <w:p w14:paraId="3EE8EDD3" w14:textId="77777777" w:rsidR="00BB5D25" w:rsidRPr="00E254E1" w:rsidRDefault="00000000">
      <w:pPr>
        <w:pStyle w:val="1"/>
        <w:numPr>
          <w:ilvl w:val="0"/>
          <w:numId w:val="20"/>
        </w:numPr>
        <w:spacing w:after="0"/>
        <w:rPr>
          <w:rFonts w:ascii="宋体" w:hAnsi="宋体" w:hint="eastAsia"/>
        </w:rPr>
      </w:pPr>
      <w:r w:rsidRPr="00E254E1">
        <w:rPr>
          <w:rFonts w:ascii="宋体" w:hAnsi="宋体" w:hint="eastAsia"/>
        </w:rPr>
        <w:lastRenderedPageBreak/>
        <w:t xml:space="preserve"> </w:t>
      </w:r>
      <w:bookmarkStart w:id="186" w:name="_Toc228373499"/>
      <w:r w:rsidRPr="00E254E1">
        <w:rPr>
          <w:rFonts w:ascii="宋体" w:hAnsi="宋体"/>
        </w:rPr>
        <w:t>评标办法</w:t>
      </w:r>
      <w:r w:rsidRPr="00E254E1">
        <w:rPr>
          <w:rFonts w:ascii="宋体" w:hAnsi="宋体" w:hint="eastAsia"/>
        </w:rPr>
        <w:t>（综合评分法）</w:t>
      </w:r>
      <w:bookmarkEnd w:id="185"/>
      <w:bookmarkEnd w:id="186"/>
    </w:p>
    <w:p w14:paraId="08F88C53" w14:textId="77777777" w:rsidR="00BB5D25" w:rsidRPr="00E254E1" w:rsidRDefault="00000000">
      <w:pPr>
        <w:pStyle w:val="2"/>
        <w:spacing w:after="0"/>
        <w:jc w:val="left"/>
        <w:rPr>
          <w:rFonts w:ascii="宋体" w:hAnsi="宋体" w:hint="eastAsia"/>
          <w:sz w:val="24"/>
          <w:szCs w:val="24"/>
        </w:rPr>
      </w:pPr>
      <w:bookmarkStart w:id="187" w:name="_Toc26350399"/>
      <w:bookmarkStart w:id="188" w:name="_Toc36327305"/>
      <w:bookmarkStart w:id="189" w:name="_Toc105967010"/>
      <w:bookmarkStart w:id="190" w:name="_Toc122553920"/>
      <w:bookmarkStart w:id="191" w:name="_Toc66976536"/>
      <w:bookmarkStart w:id="192" w:name="_Toc105966931"/>
      <w:bookmarkStart w:id="193" w:name="_Toc106693286"/>
      <w:bookmarkStart w:id="194" w:name="_Toc228373500"/>
      <w:r w:rsidRPr="00E254E1">
        <w:rPr>
          <w:rFonts w:ascii="宋体" w:hAnsi="宋体" w:hint="eastAsia"/>
          <w:sz w:val="24"/>
        </w:rPr>
        <w:t>符合性审查</w:t>
      </w:r>
      <w:bookmarkEnd w:id="187"/>
      <w:bookmarkEnd w:id="188"/>
      <w:r w:rsidRPr="00E254E1">
        <w:rPr>
          <w:rFonts w:ascii="宋体" w:hAnsi="宋体" w:hint="eastAsia"/>
          <w:sz w:val="24"/>
        </w:rPr>
        <w:t>前附表</w:t>
      </w:r>
      <w:bookmarkEnd w:id="189"/>
      <w:bookmarkEnd w:id="190"/>
      <w:bookmarkEnd w:id="191"/>
      <w:bookmarkEnd w:id="192"/>
      <w:bookmarkEnd w:id="193"/>
      <w:bookmarkEnd w:id="1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709"/>
        <w:gridCol w:w="2410"/>
        <w:gridCol w:w="5835"/>
      </w:tblGrid>
      <w:tr w:rsidR="00E254E1" w:rsidRPr="00E254E1" w14:paraId="6B32BC1A" w14:textId="77777777">
        <w:trPr>
          <w:trHeight w:val="500"/>
          <w:jc w:val="center"/>
        </w:trPr>
        <w:tc>
          <w:tcPr>
            <w:tcW w:w="1335" w:type="dxa"/>
            <w:gridSpan w:val="2"/>
            <w:vAlign w:val="center"/>
          </w:tcPr>
          <w:p w14:paraId="422C095E"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条款号</w:t>
            </w:r>
          </w:p>
        </w:tc>
        <w:tc>
          <w:tcPr>
            <w:tcW w:w="2410" w:type="dxa"/>
            <w:vAlign w:val="center"/>
          </w:tcPr>
          <w:p w14:paraId="2E704459"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评审因素</w:t>
            </w:r>
          </w:p>
        </w:tc>
        <w:tc>
          <w:tcPr>
            <w:tcW w:w="5835" w:type="dxa"/>
            <w:vAlign w:val="center"/>
          </w:tcPr>
          <w:p w14:paraId="23FAE512"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评审标准</w:t>
            </w:r>
          </w:p>
        </w:tc>
      </w:tr>
      <w:tr w:rsidR="00E254E1" w:rsidRPr="00E254E1" w14:paraId="6BD862AC" w14:textId="77777777">
        <w:trPr>
          <w:trHeight w:val="509"/>
          <w:jc w:val="center"/>
        </w:trPr>
        <w:tc>
          <w:tcPr>
            <w:tcW w:w="626" w:type="dxa"/>
            <w:vMerge w:val="restart"/>
            <w:vAlign w:val="center"/>
          </w:tcPr>
          <w:p w14:paraId="1467261D"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6.1</w:t>
            </w:r>
          </w:p>
        </w:tc>
        <w:tc>
          <w:tcPr>
            <w:tcW w:w="709" w:type="dxa"/>
            <w:vMerge w:val="restart"/>
            <w:vAlign w:val="center"/>
          </w:tcPr>
          <w:p w14:paraId="542DD2F7"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kern w:val="0"/>
                <w:sz w:val="24"/>
                <w:szCs w:val="20"/>
              </w:rPr>
              <w:t>符合性审查</w:t>
            </w:r>
            <w:r w:rsidRPr="00E254E1">
              <w:rPr>
                <w:rFonts w:ascii="宋体" w:hAnsi="宋体"/>
                <w:sz w:val="24"/>
              </w:rPr>
              <w:t>标准</w:t>
            </w:r>
          </w:p>
        </w:tc>
        <w:tc>
          <w:tcPr>
            <w:tcW w:w="2410" w:type="dxa"/>
            <w:vAlign w:val="center"/>
          </w:tcPr>
          <w:p w14:paraId="7D0342EA"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签署、盖章</w:t>
            </w:r>
          </w:p>
        </w:tc>
        <w:tc>
          <w:tcPr>
            <w:tcW w:w="5835" w:type="dxa"/>
            <w:vAlign w:val="center"/>
          </w:tcPr>
          <w:p w14:paraId="012B0E83"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投标文件未按招标文件要求签署、盖章的，</w:t>
            </w:r>
            <w:r w:rsidRPr="00E254E1">
              <w:rPr>
                <w:rFonts w:ascii="宋体" w:hAnsi="宋体"/>
                <w:sz w:val="24"/>
              </w:rPr>
              <w:t>符合性审查不予通过。</w:t>
            </w:r>
          </w:p>
        </w:tc>
      </w:tr>
      <w:tr w:rsidR="00E254E1" w:rsidRPr="00E254E1" w14:paraId="09108974" w14:textId="77777777">
        <w:trPr>
          <w:trHeight w:val="851"/>
          <w:jc w:val="center"/>
        </w:trPr>
        <w:tc>
          <w:tcPr>
            <w:tcW w:w="626" w:type="dxa"/>
            <w:vMerge/>
            <w:vAlign w:val="center"/>
          </w:tcPr>
          <w:p w14:paraId="674E4B55" w14:textId="77777777" w:rsidR="00BB5D25" w:rsidRPr="00E254E1" w:rsidRDefault="00BB5D25">
            <w:pPr>
              <w:spacing w:after="0" w:line="360" w:lineRule="auto"/>
              <w:rPr>
                <w:rFonts w:ascii="宋体" w:hAnsi="宋体" w:hint="eastAsia"/>
                <w:sz w:val="24"/>
              </w:rPr>
            </w:pPr>
          </w:p>
        </w:tc>
        <w:tc>
          <w:tcPr>
            <w:tcW w:w="709" w:type="dxa"/>
            <w:vMerge/>
            <w:vAlign w:val="center"/>
          </w:tcPr>
          <w:p w14:paraId="41ACE202" w14:textId="77777777" w:rsidR="00BB5D25" w:rsidRPr="00E254E1" w:rsidRDefault="00BB5D25">
            <w:pPr>
              <w:spacing w:after="0" w:line="360" w:lineRule="auto"/>
              <w:rPr>
                <w:rFonts w:ascii="宋体" w:hAnsi="宋体" w:hint="eastAsia"/>
                <w:sz w:val="24"/>
              </w:rPr>
            </w:pPr>
          </w:p>
        </w:tc>
        <w:tc>
          <w:tcPr>
            <w:tcW w:w="2410" w:type="dxa"/>
            <w:vAlign w:val="center"/>
          </w:tcPr>
          <w:p w14:paraId="2067304F"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投标报价</w:t>
            </w:r>
          </w:p>
        </w:tc>
        <w:tc>
          <w:tcPr>
            <w:tcW w:w="5835" w:type="dxa"/>
            <w:vAlign w:val="center"/>
          </w:tcPr>
          <w:p w14:paraId="31B5086A"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报价超过招标文件中规定的采购预算或者最高限价的或没有投标报价的，</w:t>
            </w:r>
            <w:r w:rsidRPr="00E254E1">
              <w:rPr>
                <w:rFonts w:ascii="宋体" w:hAnsi="宋体"/>
                <w:sz w:val="24"/>
              </w:rPr>
              <w:t>符合性审查不予通过。</w:t>
            </w:r>
          </w:p>
        </w:tc>
      </w:tr>
      <w:tr w:rsidR="00E254E1" w:rsidRPr="00E254E1" w14:paraId="408E83DC" w14:textId="77777777">
        <w:trPr>
          <w:trHeight w:val="883"/>
          <w:jc w:val="center"/>
        </w:trPr>
        <w:tc>
          <w:tcPr>
            <w:tcW w:w="626" w:type="dxa"/>
            <w:vMerge/>
            <w:vAlign w:val="center"/>
          </w:tcPr>
          <w:p w14:paraId="5A75CA6E" w14:textId="77777777" w:rsidR="00BB5D25" w:rsidRPr="00E254E1" w:rsidRDefault="00BB5D25">
            <w:pPr>
              <w:spacing w:after="0" w:line="360" w:lineRule="auto"/>
              <w:rPr>
                <w:rFonts w:ascii="宋体" w:hAnsi="宋体" w:hint="eastAsia"/>
                <w:sz w:val="24"/>
              </w:rPr>
            </w:pPr>
          </w:p>
        </w:tc>
        <w:tc>
          <w:tcPr>
            <w:tcW w:w="709" w:type="dxa"/>
            <w:vMerge/>
            <w:vAlign w:val="center"/>
          </w:tcPr>
          <w:p w14:paraId="73E3CD00" w14:textId="77777777" w:rsidR="00BB5D25" w:rsidRPr="00E254E1" w:rsidRDefault="00BB5D25">
            <w:pPr>
              <w:spacing w:after="0" w:line="360" w:lineRule="auto"/>
              <w:rPr>
                <w:rFonts w:ascii="宋体" w:hAnsi="宋体" w:hint="eastAsia"/>
                <w:sz w:val="24"/>
              </w:rPr>
            </w:pPr>
          </w:p>
        </w:tc>
        <w:tc>
          <w:tcPr>
            <w:tcW w:w="2410" w:type="dxa"/>
            <w:vAlign w:val="center"/>
          </w:tcPr>
          <w:p w14:paraId="053C808D"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投标文件书写</w:t>
            </w:r>
          </w:p>
        </w:tc>
        <w:tc>
          <w:tcPr>
            <w:tcW w:w="5835" w:type="dxa"/>
            <w:vAlign w:val="center"/>
          </w:tcPr>
          <w:p w14:paraId="7D1C44F6"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投标文件内容书写潦草、字迹模糊不清难以辨认的，</w:t>
            </w:r>
            <w:r w:rsidRPr="00E254E1">
              <w:rPr>
                <w:rFonts w:ascii="宋体" w:hAnsi="宋体"/>
                <w:sz w:val="24"/>
              </w:rPr>
              <w:t>符合性审查不予通过。</w:t>
            </w:r>
          </w:p>
        </w:tc>
      </w:tr>
      <w:tr w:rsidR="00E254E1" w:rsidRPr="00E254E1" w14:paraId="16621D4B" w14:textId="77777777">
        <w:trPr>
          <w:trHeight w:val="663"/>
          <w:jc w:val="center"/>
        </w:trPr>
        <w:tc>
          <w:tcPr>
            <w:tcW w:w="626" w:type="dxa"/>
            <w:vMerge/>
            <w:vAlign w:val="center"/>
          </w:tcPr>
          <w:p w14:paraId="36655761" w14:textId="77777777" w:rsidR="00BB5D25" w:rsidRPr="00E254E1" w:rsidRDefault="00BB5D25">
            <w:pPr>
              <w:spacing w:after="0" w:line="360" w:lineRule="auto"/>
              <w:rPr>
                <w:rFonts w:ascii="宋体" w:hAnsi="宋体" w:hint="eastAsia"/>
                <w:sz w:val="24"/>
              </w:rPr>
            </w:pPr>
          </w:p>
        </w:tc>
        <w:tc>
          <w:tcPr>
            <w:tcW w:w="709" w:type="dxa"/>
            <w:vMerge/>
            <w:vAlign w:val="center"/>
          </w:tcPr>
          <w:p w14:paraId="68D5F083" w14:textId="77777777" w:rsidR="00BB5D25" w:rsidRPr="00E254E1" w:rsidRDefault="00BB5D25">
            <w:pPr>
              <w:spacing w:after="0" w:line="360" w:lineRule="auto"/>
              <w:rPr>
                <w:rFonts w:ascii="宋体" w:hAnsi="宋体" w:hint="eastAsia"/>
                <w:sz w:val="24"/>
              </w:rPr>
            </w:pPr>
          </w:p>
        </w:tc>
        <w:tc>
          <w:tcPr>
            <w:tcW w:w="2410" w:type="dxa"/>
            <w:vAlign w:val="center"/>
          </w:tcPr>
          <w:p w14:paraId="7278CE58"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竞</w:t>
            </w:r>
            <w:r w:rsidRPr="00E254E1">
              <w:rPr>
                <w:rFonts w:ascii="宋体" w:hAnsi="宋体"/>
                <w:sz w:val="24"/>
              </w:rPr>
              <w:t>标有效期</w:t>
            </w:r>
          </w:p>
        </w:tc>
        <w:tc>
          <w:tcPr>
            <w:tcW w:w="5835" w:type="dxa"/>
            <w:vAlign w:val="center"/>
          </w:tcPr>
          <w:p w14:paraId="1F90F05F"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符合招标文件要求。</w:t>
            </w:r>
          </w:p>
        </w:tc>
      </w:tr>
      <w:tr w:rsidR="00E254E1" w:rsidRPr="00E254E1" w14:paraId="7245F598" w14:textId="77777777">
        <w:trPr>
          <w:trHeight w:val="851"/>
          <w:jc w:val="center"/>
        </w:trPr>
        <w:tc>
          <w:tcPr>
            <w:tcW w:w="626" w:type="dxa"/>
            <w:vMerge/>
            <w:vAlign w:val="center"/>
          </w:tcPr>
          <w:p w14:paraId="4D0A833D" w14:textId="77777777" w:rsidR="00BB5D25" w:rsidRPr="00E254E1" w:rsidRDefault="00BB5D25">
            <w:pPr>
              <w:spacing w:after="0" w:line="360" w:lineRule="auto"/>
              <w:rPr>
                <w:rFonts w:ascii="宋体" w:hAnsi="宋体" w:hint="eastAsia"/>
                <w:sz w:val="24"/>
              </w:rPr>
            </w:pPr>
          </w:p>
        </w:tc>
        <w:tc>
          <w:tcPr>
            <w:tcW w:w="709" w:type="dxa"/>
            <w:vMerge/>
            <w:vAlign w:val="center"/>
          </w:tcPr>
          <w:p w14:paraId="27598F75" w14:textId="77777777" w:rsidR="00BB5D25" w:rsidRPr="00E254E1" w:rsidRDefault="00BB5D25">
            <w:pPr>
              <w:spacing w:after="0" w:line="360" w:lineRule="auto"/>
              <w:rPr>
                <w:rFonts w:ascii="宋体" w:hAnsi="宋体" w:hint="eastAsia"/>
                <w:sz w:val="24"/>
              </w:rPr>
            </w:pPr>
          </w:p>
        </w:tc>
        <w:tc>
          <w:tcPr>
            <w:tcW w:w="2410" w:type="dxa"/>
            <w:vAlign w:val="center"/>
          </w:tcPr>
          <w:p w14:paraId="31E13C3E"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公平竞争</w:t>
            </w:r>
          </w:p>
        </w:tc>
        <w:tc>
          <w:tcPr>
            <w:tcW w:w="5835" w:type="dxa"/>
            <w:vAlign w:val="center"/>
          </w:tcPr>
          <w:p w14:paraId="28D0EDF7" w14:textId="77777777" w:rsidR="00BB5D25" w:rsidRPr="00E254E1" w:rsidRDefault="00000000">
            <w:pPr>
              <w:spacing w:beforeLines="50" w:before="156" w:after="0" w:line="360" w:lineRule="auto"/>
              <w:jc w:val="left"/>
              <w:rPr>
                <w:rFonts w:ascii="宋体" w:hAnsi="宋体" w:hint="eastAsia"/>
                <w:sz w:val="24"/>
              </w:rPr>
            </w:pPr>
            <w:r w:rsidRPr="00E254E1">
              <w:rPr>
                <w:rFonts w:ascii="宋体" w:hAnsi="宋体" w:hint="eastAsia"/>
                <w:sz w:val="24"/>
              </w:rPr>
              <w:t>遵循公平竞争的原则，没有弄虚作假、恶意串通或妨碍其他投标人的竞争行为，损害采购人或者其他投标人的合法权益。弄虚作假、串通投标的情形见投标人须知</w:t>
            </w:r>
            <w:r w:rsidRPr="00E254E1">
              <w:rPr>
                <w:rFonts w:ascii="宋体" w:hAnsi="宋体"/>
                <w:sz w:val="24"/>
              </w:rPr>
              <w:t>1.4.4</w:t>
            </w:r>
            <w:r w:rsidRPr="00E254E1">
              <w:rPr>
                <w:rFonts w:ascii="宋体" w:hAnsi="宋体" w:hint="eastAsia"/>
                <w:sz w:val="24"/>
              </w:rPr>
              <w:t>。</w:t>
            </w:r>
          </w:p>
        </w:tc>
      </w:tr>
      <w:tr w:rsidR="00E254E1" w:rsidRPr="00E254E1" w14:paraId="0A4608AD" w14:textId="77777777">
        <w:trPr>
          <w:trHeight w:val="851"/>
          <w:jc w:val="center"/>
        </w:trPr>
        <w:tc>
          <w:tcPr>
            <w:tcW w:w="626" w:type="dxa"/>
            <w:vMerge/>
            <w:vAlign w:val="center"/>
          </w:tcPr>
          <w:p w14:paraId="00EBB265" w14:textId="77777777" w:rsidR="00BB5D25" w:rsidRPr="00E254E1" w:rsidRDefault="00BB5D25">
            <w:pPr>
              <w:spacing w:after="0" w:line="360" w:lineRule="auto"/>
              <w:rPr>
                <w:rFonts w:ascii="宋体" w:hAnsi="宋体" w:hint="eastAsia"/>
                <w:sz w:val="24"/>
              </w:rPr>
            </w:pPr>
          </w:p>
        </w:tc>
        <w:tc>
          <w:tcPr>
            <w:tcW w:w="709" w:type="dxa"/>
            <w:vMerge/>
            <w:vAlign w:val="center"/>
          </w:tcPr>
          <w:p w14:paraId="6D278F00" w14:textId="77777777" w:rsidR="00BB5D25" w:rsidRPr="00E254E1" w:rsidRDefault="00BB5D25">
            <w:pPr>
              <w:spacing w:after="0" w:line="360" w:lineRule="auto"/>
              <w:rPr>
                <w:rFonts w:ascii="宋体" w:hAnsi="宋体" w:hint="eastAsia"/>
                <w:sz w:val="24"/>
              </w:rPr>
            </w:pPr>
          </w:p>
        </w:tc>
        <w:tc>
          <w:tcPr>
            <w:tcW w:w="2410" w:type="dxa"/>
            <w:vAlign w:val="center"/>
          </w:tcPr>
          <w:p w14:paraId="21A5E9B1"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备选方案</w:t>
            </w:r>
          </w:p>
        </w:tc>
        <w:tc>
          <w:tcPr>
            <w:tcW w:w="5835" w:type="dxa"/>
            <w:vAlign w:val="center"/>
          </w:tcPr>
          <w:p w14:paraId="7502DF86" w14:textId="77777777" w:rsidR="00BB5D25" w:rsidRPr="00E254E1" w:rsidRDefault="00000000">
            <w:pPr>
              <w:spacing w:beforeLines="50" w:before="156" w:after="0" w:line="360" w:lineRule="auto"/>
              <w:jc w:val="left"/>
              <w:rPr>
                <w:rFonts w:ascii="宋体" w:hAnsi="宋体" w:hint="eastAsia"/>
                <w:sz w:val="24"/>
              </w:rPr>
            </w:pPr>
            <w:r w:rsidRPr="00E254E1">
              <w:rPr>
                <w:rFonts w:ascii="宋体" w:hAnsi="宋体" w:hint="eastAsia"/>
                <w:sz w:val="24"/>
              </w:rPr>
              <w:t>投标人不得提交两份或者多份内容不同的投标文件，或者在同一份投标文件中对同一招标项目有两个或者多个报价，</w:t>
            </w:r>
            <w:r w:rsidRPr="00E254E1">
              <w:rPr>
                <w:rFonts w:ascii="宋体" w:hAnsi="宋体"/>
                <w:sz w:val="24"/>
              </w:rPr>
              <w:t>符合性审查不予通过</w:t>
            </w:r>
            <w:r w:rsidRPr="00E254E1">
              <w:rPr>
                <w:rFonts w:ascii="宋体" w:hAnsi="宋体" w:hint="eastAsia"/>
                <w:sz w:val="24"/>
              </w:rPr>
              <w:t>。</w:t>
            </w:r>
          </w:p>
        </w:tc>
      </w:tr>
      <w:tr w:rsidR="00E254E1" w:rsidRPr="00E254E1" w14:paraId="0E51DB2C" w14:textId="77777777">
        <w:trPr>
          <w:trHeight w:val="688"/>
          <w:jc w:val="center"/>
        </w:trPr>
        <w:tc>
          <w:tcPr>
            <w:tcW w:w="626" w:type="dxa"/>
            <w:vMerge/>
            <w:vAlign w:val="center"/>
          </w:tcPr>
          <w:p w14:paraId="3BC78507" w14:textId="77777777" w:rsidR="00BB5D25" w:rsidRPr="00E254E1" w:rsidRDefault="00BB5D25">
            <w:pPr>
              <w:spacing w:after="0" w:line="360" w:lineRule="auto"/>
              <w:rPr>
                <w:rFonts w:ascii="宋体" w:hAnsi="宋体" w:hint="eastAsia"/>
                <w:sz w:val="24"/>
              </w:rPr>
            </w:pPr>
          </w:p>
        </w:tc>
        <w:tc>
          <w:tcPr>
            <w:tcW w:w="709" w:type="dxa"/>
            <w:vMerge/>
            <w:vAlign w:val="center"/>
          </w:tcPr>
          <w:p w14:paraId="70472F83" w14:textId="77777777" w:rsidR="00BB5D25" w:rsidRPr="00E254E1" w:rsidRDefault="00BB5D25">
            <w:pPr>
              <w:spacing w:after="0" w:line="360" w:lineRule="auto"/>
              <w:rPr>
                <w:rFonts w:ascii="宋体" w:hAnsi="宋体" w:hint="eastAsia"/>
                <w:sz w:val="24"/>
              </w:rPr>
            </w:pPr>
          </w:p>
        </w:tc>
        <w:tc>
          <w:tcPr>
            <w:tcW w:w="2410" w:type="dxa"/>
            <w:vAlign w:val="center"/>
          </w:tcPr>
          <w:p w14:paraId="75F6A9DA"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投标内容</w:t>
            </w:r>
          </w:p>
        </w:tc>
        <w:tc>
          <w:tcPr>
            <w:tcW w:w="5835" w:type="dxa"/>
            <w:vAlign w:val="center"/>
          </w:tcPr>
          <w:p w14:paraId="12DEF461"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投标人的投标内容符合招标要求，无实质性遗漏。</w:t>
            </w:r>
          </w:p>
        </w:tc>
      </w:tr>
      <w:tr w:rsidR="00BB5D25" w:rsidRPr="00E254E1" w14:paraId="74487562" w14:textId="77777777">
        <w:trPr>
          <w:trHeight w:val="1729"/>
          <w:jc w:val="center"/>
        </w:trPr>
        <w:tc>
          <w:tcPr>
            <w:tcW w:w="626" w:type="dxa"/>
            <w:vMerge/>
            <w:vAlign w:val="center"/>
          </w:tcPr>
          <w:p w14:paraId="7551E7B8" w14:textId="77777777" w:rsidR="00BB5D25" w:rsidRPr="00E254E1" w:rsidRDefault="00BB5D25">
            <w:pPr>
              <w:spacing w:after="0" w:line="360" w:lineRule="auto"/>
              <w:rPr>
                <w:rFonts w:ascii="宋体" w:hAnsi="宋体" w:hint="eastAsia"/>
                <w:sz w:val="24"/>
              </w:rPr>
            </w:pPr>
          </w:p>
        </w:tc>
        <w:tc>
          <w:tcPr>
            <w:tcW w:w="709" w:type="dxa"/>
            <w:vMerge/>
            <w:vAlign w:val="center"/>
          </w:tcPr>
          <w:p w14:paraId="62337BA6" w14:textId="77777777" w:rsidR="00BB5D25" w:rsidRPr="00E254E1" w:rsidRDefault="00BB5D25">
            <w:pPr>
              <w:spacing w:after="0" w:line="360" w:lineRule="auto"/>
              <w:rPr>
                <w:rFonts w:ascii="宋体" w:hAnsi="宋体" w:hint="eastAsia"/>
                <w:sz w:val="24"/>
              </w:rPr>
            </w:pPr>
          </w:p>
        </w:tc>
        <w:tc>
          <w:tcPr>
            <w:tcW w:w="2410" w:type="dxa"/>
            <w:vAlign w:val="center"/>
          </w:tcPr>
          <w:p w14:paraId="6C1B683E"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实质性条件</w:t>
            </w:r>
          </w:p>
        </w:tc>
        <w:tc>
          <w:tcPr>
            <w:tcW w:w="5835" w:type="dxa"/>
            <w:vAlign w:val="center"/>
          </w:tcPr>
          <w:p w14:paraId="727B03AA" w14:textId="77777777" w:rsidR="00BB5D25" w:rsidRPr="00E254E1" w:rsidRDefault="00000000">
            <w:pPr>
              <w:spacing w:after="0" w:line="360" w:lineRule="auto"/>
              <w:jc w:val="left"/>
              <w:rPr>
                <w:rFonts w:ascii="宋体" w:hAnsi="宋体" w:hint="eastAsia"/>
                <w:sz w:val="24"/>
              </w:rPr>
            </w:pPr>
            <w:r w:rsidRPr="00E254E1">
              <w:rPr>
                <w:rFonts w:ascii="宋体" w:hAnsi="宋体" w:hint="eastAsia"/>
                <w:sz w:val="24"/>
              </w:rPr>
              <w:t>1.法律、法规和招标文件规定的其他无效情形；2.不具备招标文件中规定的资格要求的；3.法定代表人委托代理人投标，但无法定代表人授权委托书的；4.投标文件含有采购人不能接受的附加条件的；</w:t>
            </w:r>
            <w:r w:rsidRPr="00E254E1">
              <w:rPr>
                <w:rFonts w:ascii="宋体" w:hAnsi="宋体"/>
                <w:sz w:val="24"/>
              </w:rPr>
              <w:t>符合性评审不予通过。</w:t>
            </w:r>
          </w:p>
        </w:tc>
      </w:tr>
    </w:tbl>
    <w:p w14:paraId="1ACC2EB5" w14:textId="77777777" w:rsidR="00BB5D25" w:rsidRPr="00E254E1" w:rsidRDefault="00BB5D25">
      <w:pPr>
        <w:spacing w:after="0" w:line="360" w:lineRule="auto"/>
        <w:ind w:firstLineChars="200" w:firstLine="480"/>
        <w:rPr>
          <w:rFonts w:ascii="宋体" w:hAnsi="宋体" w:hint="eastAsia"/>
          <w:sz w:val="24"/>
        </w:rPr>
        <w:sectPr w:rsidR="00BB5D25" w:rsidRPr="00E254E1">
          <w:pgSz w:w="11906" w:h="16838"/>
          <w:pgMar w:top="1440" w:right="1080" w:bottom="1440" w:left="1080" w:header="907" w:footer="737" w:gutter="0"/>
          <w:cols w:space="720"/>
          <w:docGrid w:type="lines" w:linePitch="312"/>
        </w:sectPr>
      </w:pPr>
    </w:p>
    <w:p w14:paraId="2628A435" w14:textId="77777777" w:rsidR="00BB5D25" w:rsidRPr="00E254E1" w:rsidRDefault="00000000">
      <w:pPr>
        <w:pStyle w:val="2"/>
        <w:spacing w:after="0"/>
        <w:jc w:val="left"/>
        <w:rPr>
          <w:rFonts w:ascii="宋体" w:hAnsi="宋体" w:hint="eastAsia"/>
          <w:sz w:val="24"/>
          <w:szCs w:val="24"/>
        </w:rPr>
      </w:pPr>
      <w:bookmarkStart w:id="195" w:name="_Toc106693287"/>
      <w:bookmarkStart w:id="196" w:name="_Toc105966932"/>
      <w:bookmarkStart w:id="197" w:name="_Toc66976537"/>
      <w:bookmarkStart w:id="198" w:name="_Toc122553921"/>
      <w:bookmarkStart w:id="199" w:name="_Toc105967011"/>
      <w:bookmarkStart w:id="200" w:name="_Toc26350400"/>
      <w:bookmarkStart w:id="201" w:name="_Toc36327306"/>
      <w:bookmarkStart w:id="202" w:name="_Toc228373501"/>
      <w:r w:rsidRPr="00E254E1">
        <w:rPr>
          <w:rFonts w:ascii="宋体" w:hAnsi="宋体" w:hint="eastAsia"/>
          <w:sz w:val="24"/>
        </w:rPr>
        <w:lastRenderedPageBreak/>
        <w:t>分值构成</w:t>
      </w:r>
      <w:bookmarkEnd w:id="195"/>
      <w:bookmarkEnd w:id="196"/>
      <w:bookmarkEnd w:id="197"/>
      <w:bookmarkEnd w:id="198"/>
      <w:bookmarkEnd w:id="199"/>
      <w:bookmarkEnd w:id="200"/>
      <w:bookmarkEnd w:id="201"/>
      <w:bookmarkEnd w:id="2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410"/>
        <w:gridCol w:w="6190"/>
      </w:tblGrid>
      <w:tr w:rsidR="00E254E1" w:rsidRPr="00E254E1" w14:paraId="35B20017" w14:textId="77777777">
        <w:trPr>
          <w:trHeight w:val="454"/>
          <w:jc w:val="center"/>
        </w:trPr>
        <w:tc>
          <w:tcPr>
            <w:tcW w:w="1122" w:type="dxa"/>
            <w:vAlign w:val="center"/>
          </w:tcPr>
          <w:p w14:paraId="00303F8D" w14:textId="77777777" w:rsidR="00BB5D25" w:rsidRPr="00E254E1" w:rsidRDefault="00000000">
            <w:pPr>
              <w:spacing w:after="0" w:line="360" w:lineRule="auto"/>
              <w:jc w:val="center"/>
              <w:rPr>
                <w:rFonts w:ascii="宋体" w:hAnsi="宋体" w:hint="eastAsia"/>
                <w:sz w:val="24"/>
              </w:rPr>
            </w:pPr>
            <w:r w:rsidRPr="00E254E1">
              <w:rPr>
                <w:rFonts w:ascii="宋体" w:hAnsi="宋体"/>
                <w:b/>
                <w:sz w:val="24"/>
              </w:rPr>
              <w:t>条款号</w:t>
            </w:r>
          </w:p>
        </w:tc>
        <w:tc>
          <w:tcPr>
            <w:tcW w:w="2410" w:type="dxa"/>
            <w:vAlign w:val="center"/>
          </w:tcPr>
          <w:p w14:paraId="5602C3D6"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条款内容</w:t>
            </w:r>
          </w:p>
        </w:tc>
        <w:tc>
          <w:tcPr>
            <w:tcW w:w="6190" w:type="dxa"/>
            <w:vAlign w:val="center"/>
          </w:tcPr>
          <w:p w14:paraId="431FCAC0"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编列内容</w:t>
            </w:r>
          </w:p>
        </w:tc>
      </w:tr>
      <w:tr w:rsidR="00E254E1" w:rsidRPr="00E254E1" w14:paraId="1553DCE8" w14:textId="77777777">
        <w:trPr>
          <w:trHeight w:val="454"/>
          <w:jc w:val="center"/>
        </w:trPr>
        <w:tc>
          <w:tcPr>
            <w:tcW w:w="1122" w:type="dxa"/>
            <w:vMerge w:val="restart"/>
            <w:vAlign w:val="center"/>
          </w:tcPr>
          <w:p w14:paraId="08BA521E"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6.2.1</w:t>
            </w:r>
          </w:p>
        </w:tc>
        <w:tc>
          <w:tcPr>
            <w:tcW w:w="2410" w:type="dxa"/>
            <w:vMerge w:val="restart"/>
            <w:vAlign w:val="center"/>
          </w:tcPr>
          <w:p w14:paraId="6EED019E"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分值构成</w:t>
            </w:r>
          </w:p>
          <w:p w14:paraId="1563F77F"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（满分100分）</w:t>
            </w:r>
          </w:p>
        </w:tc>
        <w:tc>
          <w:tcPr>
            <w:tcW w:w="6190" w:type="dxa"/>
            <w:vAlign w:val="center"/>
          </w:tcPr>
          <w:p w14:paraId="371A8899"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投标人的评标总得分＝F1＋F2</w:t>
            </w:r>
          </w:p>
          <w:p w14:paraId="0FF717AC" w14:textId="77777777" w:rsidR="00BB5D25" w:rsidRPr="00E254E1" w:rsidRDefault="00000000">
            <w:pPr>
              <w:spacing w:after="0" w:line="360" w:lineRule="auto"/>
              <w:jc w:val="left"/>
              <w:rPr>
                <w:rFonts w:ascii="宋体" w:hAnsi="宋体" w:hint="eastAsia"/>
                <w:sz w:val="24"/>
              </w:rPr>
            </w:pPr>
            <w:r w:rsidRPr="00E254E1">
              <w:rPr>
                <w:rFonts w:ascii="宋体" w:hAnsi="宋体"/>
                <w:sz w:val="24"/>
              </w:rPr>
              <w:t>其中：F1、F2分别为投标报价；技术部分；</w:t>
            </w:r>
            <w:r w:rsidRPr="00E254E1">
              <w:rPr>
                <w:rFonts w:ascii="宋体" w:hAnsi="宋体" w:hint="eastAsia"/>
                <w:sz w:val="24"/>
              </w:rPr>
              <w:t>2</w:t>
            </w:r>
            <w:r w:rsidRPr="00E254E1">
              <w:rPr>
                <w:rFonts w:ascii="宋体" w:hAnsi="宋体"/>
                <w:sz w:val="24"/>
              </w:rPr>
              <w:t>项评分因素的汇总得分；</w:t>
            </w:r>
          </w:p>
        </w:tc>
      </w:tr>
      <w:tr w:rsidR="00E254E1" w:rsidRPr="00E254E1" w14:paraId="5BE878D4" w14:textId="77777777">
        <w:trPr>
          <w:trHeight w:val="454"/>
          <w:jc w:val="center"/>
        </w:trPr>
        <w:tc>
          <w:tcPr>
            <w:tcW w:w="1122" w:type="dxa"/>
            <w:vMerge/>
            <w:vAlign w:val="center"/>
          </w:tcPr>
          <w:p w14:paraId="4D4E6554" w14:textId="77777777" w:rsidR="00BB5D25" w:rsidRPr="00E254E1" w:rsidRDefault="00BB5D25">
            <w:pPr>
              <w:spacing w:after="0" w:line="360" w:lineRule="auto"/>
              <w:jc w:val="center"/>
              <w:rPr>
                <w:rFonts w:ascii="宋体" w:hAnsi="宋体" w:hint="eastAsia"/>
                <w:sz w:val="24"/>
              </w:rPr>
            </w:pPr>
          </w:p>
        </w:tc>
        <w:tc>
          <w:tcPr>
            <w:tcW w:w="2410" w:type="dxa"/>
            <w:vMerge/>
            <w:vAlign w:val="center"/>
          </w:tcPr>
          <w:p w14:paraId="5392386F" w14:textId="77777777" w:rsidR="00BB5D25" w:rsidRPr="00E254E1" w:rsidRDefault="00BB5D25">
            <w:pPr>
              <w:spacing w:after="0" w:line="360" w:lineRule="auto"/>
              <w:rPr>
                <w:rFonts w:ascii="宋体" w:hAnsi="宋体" w:hint="eastAsia"/>
                <w:sz w:val="24"/>
              </w:rPr>
            </w:pPr>
          </w:p>
        </w:tc>
        <w:tc>
          <w:tcPr>
            <w:tcW w:w="6190" w:type="dxa"/>
            <w:vAlign w:val="center"/>
          </w:tcPr>
          <w:p w14:paraId="2B8BC9E6" w14:textId="77777777" w:rsidR="00BB5D25" w:rsidRPr="00E254E1" w:rsidRDefault="00000000">
            <w:pPr>
              <w:spacing w:beforeLines="50" w:before="156" w:after="0" w:line="360" w:lineRule="auto"/>
              <w:ind w:left="1259" w:hanging="1259"/>
              <w:rPr>
                <w:rFonts w:ascii="宋体" w:hAnsi="宋体" w:hint="eastAsia"/>
                <w:sz w:val="24"/>
              </w:rPr>
            </w:pPr>
            <w:r w:rsidRPr="00E254E1">
              <w:rPr>
                <w:rFonts w:ascii="宋体" w:hAnsi="宋体"/>
                <w:sz w:val="24"/>
              </w:rPr>
              <w:t>投标报价F1</w:t>
            </w:r>
            <w:r w:rsidRPr="00E254E1">
              <w:rPr>
                <w:rFonts w:ascii="宋体" w:hAnsi="宋体" w:hint="eastAsia"/>
                <w:sz w:val="24"/>
              </w:rPr>
              <w:t>:30</w:t>
            </w:r>
            <w:r w:rsidRPr="00E254E1">
              <w:rPr>
                <w:rFonts w:ascii="宋体" w:hAnsi="宋体"/>
                <w:sz w:val="24"/>
              </w:rPr>
              <w:t>分。</w:t>
            </w:r>
          </w:p>
          <w:p w14:paraId="2CCD52A6" w14:textId="77777777" w:rsidR="00BB5D25" w:rsidRPr="00E254E1" w:rsidRDefault="00000000">
            <w:pPr>
              <w:spacing w:after="0" w:line="360" w:lineRule="auto"/>
              <w:rPr>
                <w:rFonts w:ascii="宋体" w:hAnsi="宋体" w:hint="eastAsia"/>
                <w:sz w:val="24"/>
              </w:rPr>
            </w:pPr>
            <w:r w:rsidRPr="00E254E1">
              <w:rPr>
                <w:rFonts w:ascii="宋体" w:hAnsi="宋体"/>
                <w:sz w:val="24"/>
              </w:rPr>
              <w:t>技术部分F2</w:t>
            </w:r>
            <w:r w:rsidRPr="00E254E1">
              <w:rPr>
                <w:rFonts w:ascii="宋体" w:hAnsi="宋体" w:hint="eastAsia"/>
                <w:sz w:val="24"/>
              </w:rPr>
              <w:t>:70</w:t>
            </w:r>
            <w:r w:rsidRPr="00E254E1">
              <w:rPr>
                <w:rFonts w:ascii="宋体" w:hAnsi="宋体"/>
                <w:sz w:val="24"/>
              </w:rPr>
              <w:t>分。</w:t>
            </w:r>
          </w:p>
        </w:tc>
      </w:tr>
      <w:tr w:rsidR="00BB5D25" w:rsidRPr="00E254E1" w14:paraId="5C9416CD" w14:textId="77777777">
        <w:trPr>
          <w:trHeight w:val="847"/>
          <w:jc w:val="center"/>
        </w:trPr>
        <w:tc>
          <w:tcPr>
            <w:tcW w:w="1122" w:type="dxa"/>
            <w:vMerge/>
            <w:vAlign w:val="center"/>
          </w:tcPr>
          <w:p w14:paraId="007044A5" w14:textId="77777777" w:rsidR="00BB5D25" w:rsidRPr="00E254E1" w:rsidRDefault="00BB5D25">
            <w:pPr>
              <w:spacing w:after="0" w:line="360" w:lineRule="auto"/>
              <w:jc w:val="center"/>
              <w:rPr>
                <w:rFonts w:ascii="宋体" w:hAnsi="宋体" w:hint="eastAsia"/>
                <w:sz w:val="24"/>
              </w:rPr>
            </w:pPr>
          </w:p>
        </w:tc>
        <w:tc>
          <w:tcPr>
            <w:tcW w:w="2410" w:type="dxa"/>
            <w:vAlign w:val="center"/>
          </w:tcPr>
          <w:p w14:paraId="6E06296F" w14:textId="77777777" w:rsidR="00BB5D25" w:rsidRPr="00E254E1" w:rsidRDefault="00000000">
            <w:pPr>
              <w:spacing w:after="0" w:line="360" w:lineRule="auto"/>
              <w:jc w:val="center"/>
              <w:rPr>
                <w:rFonts w:ascii="宋体" w:hAnsi="宋体" w:hint="eastAsia"/>
                <w:b/>
                <w:sz w:val="24"/>
              </w:rPr>
            </w:pPr>
            <w:r w:rsidRPr="00E254E1">
              <w:rPr>
                <w:rFonts w:ascii="宋体" w:hAnsi="宋体"/>
                <w:kern w:val="0"/>
                <w:sz w:val="24"/>
              </w:rPr>
              <w:t>评标基准价计算方法</w:t>
            </w:r>
          </w:p>
        </w:tc>
        <w:tc>
          <w:tcPr>
            <w:tcW w:w="6190" w:type="dxa"/>
            <w:vAlign w:val="center"/>
          </w:tcPr>
          <w:p w14:paraId="7D7069B4" w14:textId="77777777" w:rsidR="00BB5D25" w:rsidRPr="00E254E1" w:rsidRDefault="00000000">
            <w:pPr>
              <w:spacing w:after="0" w:line="360" w:lineRule="auto"/>
              <w:rPr>
                <w:rFonts w:ascii="宋体" w:hAnsi="宋体" w:hint="eastAsia"/>
                <w:b/>
                <w:sz w:val="24"/>
              </w:rPr>
            </w:pPr>
            <w:r w:rsidRPr="00E254E1">
              <w:rPr>
                <w:rFonts w:ascii="宋体" w:hAnsi="宋体" w:hint="eastAsia"/>
                <w:kern w:val="0"/>
                <w:sz w:val="24"/>
              </w:rPr>
              <w:t>即满足招标文件要求且</w:t>
            </w:r>
            <w:r w:rsidRPr="00E254E1">
              <w:rPr>
                <w:rFonts w:ascii="宋体" w:hAnsi="宋体" w:hint="eastAsia"/>
                <w:sz w:val="24"/>
              </w:rPr>
              <w:t>参与报价评审的</w:t>
            </w:r>
            <w:r w:rsidRPr="00E254E1">
              <w:rPr>
                <w:rFonts w:ascii="宋体" w:hAnsi="宋体" w:hint="eastAsia"/>
                <w:kern w:val="0"/>
                <w:sz w:val="24"/>
              </w:rPr>
              <w:t>最低投标报价为评标基准价</w:t>
            </w:r>
            <w:r w:rsidRPr="00E254E1">
              <w:rPr>
                <w:rFonts w:ascii="宋体" w:hAnsi="宋体"/>
                <w:kern w:val="0"/>
                <w:sz w:val="24"/>
              </w:rPr>
              <w:t>。</w:t>
            </w:r>
          </w:p>
        </w:tc>
      </w:tr>
    </w:tbl>
    <w:p w14:paraId="383B8C6B" w14:textId="77777777" w:rsidR="00BB5D25" w:rsidRPr="00E254E1" w:rsidRDefault="00BB5D25">
      <w:pPr>
        <w:spacing w:after="0" w:line="360" w:lineRule="auto"/>
        <w:sectPr w:rsidR="00BB5D25" w:rsidRPr="00E254E1">
          <w:pgSz w:w="11906" w:h="16838"/>
          <w:pgMar w:top="1440" w:right="1080" w:bottom="1440" w:left="1080" w:header="907" w:footer="737" w:gutter="0"/>
          <w:cols w:space="720"/>
          <w:docGrid w:type="lines" w:linePitch="312"/>
        </w:sectPr>
      </w:pPr>
    </w:p>
    <w:p w14:paraId="5F86A575" w14:textId="77777777" w:rsidR="00BB5D25" w:rsidRPr="00E254E1" w:rsidRDefault="00000000">
      <w:pPr>
        <w:spacing w:after="0" w:line="360" w:lineRule="auto"/>
        <w:jc w:val="left"/>
        <w:rPr>
          <w:rFonts w:ascii="宋体" w:hAnsi="宋体" w:hint="eastAsia"/>
          <w:b/>
          <w:kern w:val="0"/>
          <w:sz w:val="24"/>
        </w:rPr>
      </w:pPr>
      <w:r w:rsidRPr="00E254E1">
        <w:rPr>
          <w:rFonts w:ascii="宋体" w:hAnsi="宋体" w:hint="eastAsia"/>
          <w:b/>
          <w:kern w:val="0"/>
          <w:sz w:val="24"/>
        </w:rPr>
        <w:lastRenderedPageBreak/>
        <w:t>评标办法前附表</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082"/>
        <w:gridCol w:w="1274"/>
        <w:gridCol w:w="6561"/>
      </w:tblGrid>
      <w:tr w:rsidR="00E254E1" w:rsidRPr="00E254E1" w14:paraId="5C15B801" w14:textId="77777777">
        <w:trPr>
          <w:trHeight w:val="622"/>
          <w:jc w:val="center"/>
        </w:trPr>
        <w:tc>
          <w:tcPr>
            <w:tcW w:w="2059" w:type="dxa"/>
            <w:gridSpan w:val="2"/>
            <w:vAlign w:val="center"/>
          </w:tcPr>
          <w:p w14:paraId="4B86695F" w14:textId="77777777" w:rsidR="00BB5D25" w:rsidRPr="00E254E1" w:rsidRDefault="00000000">
            <w:pPr>
              <w:spacing w:after="0" w:line="360" w:lineRule="auto"/>
              <w:jc w:val="center"/>
              <w:rPr>
                <w:rFonts w:ascii="宋体" w:hAnsi="宋体" w:hint="eastAsia"/>
                <w:sz w:val="24"/>
              </w:rPr>
            </w:pPr>
            <w:r w:rsidRPr="00E254E1">
              <w:rPr>
                <w:rFonts w:ascii="宋体" w:hAnsi="宋体"/>
                <w:b/>
                <w:sz w:val="24"/>
              </w:rPr>
              <w:t>条款号</w:t>
            </w:r>
          </w:p>
        </w:tc>
        <w:tc>
          <w:tcPr>
            <w:tcW w:w="1274" w:type="dxa"/>
            <w:vAlign w:val="center"/>
          </w:tcPr>
          <w:p w14:paraId="7E85429E"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评分因素</w:t>
            </w:r>
          </w:p>
        </w:tc>
        <w:tc>
          <w:tcPr>
            <w:tcW w:w="6561" w:type="dxa"/>
            <w:vAlign w:val="center"/>
          </w:tcPr>
          <w:p w14:paraId="595990D2" w14:textId="77777777" w:rsidR="00BB5D25" w:rsidRPr="00E254E1" w:rsidRDefault="00000000">
            <w:pPr>
              <w:spacing w:after="0" w:line="360" w:lineRule="auto"/>
              <w:jc w:val="center"/>
              <w:rPr>
                <w:rFonts w:ascii="宋体" w:hAnsi="宋体" w:hint="eastAsia"/>
                <w:b/>
                <w:sz w:val="24"/>
              </w:rPr>
            </w:pPr>
            <w:r w:rsidRPr="00E254E1">
              <w:rPr>
                <w:rFonts w:ascii="宋体" w:hAnsi="宋体"/>
                <w:b/>
                <w:sz w:val="24"/>
              </w:rPr>
              <w:t>评分标准</w:t>
            </w:r>
          </w:p>
        </w:tc>
      </w:tr>
      <w:tr w:rsidR="00E254E1" w:rsidRPr="00E254E1" w14:paraId="0A9B9D51" w14:textId="77777777">
        <w:trPr>
          <w:jc w:val="center"/>
        </w:trPr>
        <w:tc>
          <w:tcPr>
            <w:tcW w:w="977" w:type="dxa"/>
            <w:vAlign w:val="center"/>
          </w:tcPr>
          <w:p w14:paraId="4840F7E6"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6.2.2</w:t>
            </w:r>
          </w:p>
          <w:p w14:paraId="7F72FDDB"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w:t>
            </w:r>
            <w:r w:rsidRPr="00E254E1">
              <w:rPr>
                <w:rFonts w:ascii="宋体" w:hAnsi="宋体"/>
                <w:sz w:val="24"/>
              </w:rPr>
              <w:t>1</w:t>
            </w:r>
            <w:r w:rsidRPr="00E254E1">
              <w:rPr>
                <w:rFonts w:ascii="宋体" w:hAnsi="宋体" w:hint="eastAsia"/>
                <w:sz w:val="24"/>
              </w:rPr>
              <w:t>)</w:t>
            </w:r>
          </w:p>
        </w:tc>
        <w:tc>
          <w:tcPr>
            <w:tcW w:w="1082" w:type="dxa"/>
            <w:vAlign w:val="center"/>
          </w:tcPr>
          <w:p w14:paraId="7981A973"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投标报价F1</w:t>
            </w:r>
          </w:p>
          <w:p w14:paraId="7E4E9A62"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评分标准</w:t>
            </w:r>
          </w:p>
        </w:tc>
        <w:tc>
          <w:tcPr>
            <w:tcW w:w="1274" w:type="dxa"/>
            <w:vAlign w:val="center"/>
          </w:tcPr>
          <w:p w14:paraId="28859A50"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投标报价</w:t>
            </w:r>
          </w:p>
          <w:p w14:paraId="287DBA84"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（30分）</w:t>
            </w:r>
          </w:p>
        </w:tc>
        <w:tc>
          <w:tcPr>
            <w:tcW w:w="6561" w:type="dxa"/>
            <w:vAlign w:val="center"/>
          </w:tcPr>
          <w:p w14:paraId="7A69306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得分计算：满足招标文件要求且参与报价评审的投标报价最低的有效投标报价，其报价评分为满分。其他投标人的报价得分统一按照下列公式计算：</w:t>
            </w:r>
          </w:p>
          <w:p w14:paraId="30736A3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投标报价得分=（评标基准价/参与报价评审的投标报价）×30</w:t>
            </w:r>
          </w:p>
          <w:p w14:paraId="56BF794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注：对符合条件的小型和微型投标人，在价格评分时给予投标报价</w:t>
            </w:r>
            <w:r w:rsidRPr="00E254E1">
              <w:rPr>
                <w:rFonts w:ascii="宋体" w:hAnsi="宋体"/>
                <w:sz w:val="24"/>
              </w:rPr>
              <w:t>10</w:t>
            </w:r>
            <w:r w:rsidRPr="00E254E1">
              <w:rPr>
                <w:rFonts w:ascii="宋体" w:hAnsi="宋体" w:hint="eastAsia"/>
                <w:sz w:val="24"/>
              </w:rPr>
              <w:t>%的扣除，用扣除后的价格参与价格评分【即：参与价格评审的投标报价=投标报价×（1-</w:t>
            </w:r>
            <w:r w:rsidRPr="00E254E1">
              <w:rPr>
                <w:rFonts w:ascii="宋体" w:hAnsi="宋体"/>
                <w:sz w:val="24"/>
              </w:rPr>
              <w:t>10</w:t>
            </w:r>
            <w:r w:rsidRPr="00E254E1">
              <w:rPr>
                <w:rFonts w:ascii="宋体" w:hAnsi="宋体" w:hint="eastAsia"/>
                <w:sz w:val="24"/>
              </w:rPr>
              <w:t>%）】。</w:t>
            </w:r>
          </w:p>
        </w:tc>
      </w:tr>
      <w:tr w:rsidR="00E254E1" w:rsidRPr="00E254E1" w14:paraId="2D7D616F" w14:textId="77777777">
        <w:trPr>
          <w:jc w:val="center"/>
        </w:trPr>
        <w:tc>
          <w:tcPr>
            <w:tcW w:w="977" w:type="dxa"/>
            <w:vMerge w:val="restart"/>
            <w:vAlign w:val="center"/>
          </w:tcPr>
          <w:p w14:paraId="0EEED2B8"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6.2.2</w:t>
            </w:r>
          </w:p>
          <w:p w14:paraId="7B168959"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(2)</w:t>
            </w:r>
          </w:p>
        </w:tc>
        <w:tc>
          <w:tcPr>
            <w:tcW w:w="1082" w:type="dxa"/>
            <w:vMerge w:val="restart"/>
            <w:vAlign w:val="center"/>
          </w:tcPr>
          <w:p w14:paraId="2AA0177D" w14:textId="77777777" w:rsidR="00BB5D25" w:rsidRPr="00E254E1" w:rsidRDefault="00000000">
            <w:pPr>
              <w:spacing w:after="0" w:line="360" w:lineRule="auto"/>
              <w:jc w:val="center"/>
              <w:rPr>
                <w:rFonts w:ascii="宋体" w:hAnsi="宋体" w:hint="eastAsia"/>
                <w:sz w:val="24"/>
              </w:rPr>
            </w:pPr>
            <w:r w:rsidRPr="00E254E1">
              <w:rPr>
                <w:rFonts w:ascii="宋体" w:hAnsi="宋体"/>
                <w:sz w:val="24"/>
              </w:rPr>
              <w:t>技术部分F2评分标准</w:t>
            </w:r>
          </w:p>
        </w:tc>
        <w:tc>
          <w:tcPr>
            <w:tcW w:w="1274" w:type="dxa"/>
            <w:vAlign w:val="center"/>
          </w:tcPr>
          <w:p w14:paraId="5AB1EF80"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设备技术要求响应评审</w:t>
            </w:r>
          </w:p>
          <w:p w14:paraId="773DDA36"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（50分）</w:t>
            </w:r>
          </w:p>
        </w:tc>
        <w:tc>
          <w:tcPr>
            <w:tcW w:w="6561" w:type="dxa"/>
            <w:vAlign w:val="center"/>
          </w:tcPr>
          <w:p w14:paraId="1AE94C38" w14:textId="1ACB04C9" w:rsidR="00BB5D25" w:rsidRPr="00E254E1" w:rsidRDefault="00E254E1">
            <w:pPr>
              <w:spacing w:after="0" w:line="360" w:lineRule="auto"/>
              <w:ind w:firstLineChars="200" w:firstLine="480"/>
              <w:jc w:val="left"/>
              <w:rPr>
                <w:rFonts w:ascii="宋体" w:hAnsi="宋体" w:hint="eastAsia"/>
                <w:sz w:val="24"/>
              </w:rPr>
            </w:pPr>
            <w:bookmarkStart w:id="203" w:name="OLE_LINK47"/>
            <w:bookmarkStart w:id="204" w:name="OLE_LINK46"/>
            <w:r>
              <w:rPr>
                <w:rFonts w:ascii="宋体" w:hAnsi="宋体" w:hint="eastAsia"/>
                <w:sz w:val="24"/>
              </w:rPr>
              <w:t>1、</w:t>
            </w:r>
            <w:r w:rsidRPr="00E254E1">
              <w:rPr>
                <w:rFonts w:ascii="宋体" w:hAnsi="宋体" w:hint="eastAsia"/>
                <w:sz w:val="24"/>
              </w:rPr>
              <w:t>根据投标文件“技术规格偏离表”对招标文件中“技术要求”响应情况</w:t>
            </w:r>
            <w:bookmarkEnd w:id="203"/>
            <w:bookmarkEnd w:id="204"/>
            <w:r w:rsidRPr="00E254E1">
              <w:rPr>
                <w:rFonts w:ascii="宋体" w:hAnsi="宋体" w:hint="eastAsia"/>
                <w:sz w:val="24"/>
              </w:rPr>
              <w:t>进行评审</w:t>
            </w:r>
            <w:r>
              <w:rPr>
                <w:rFonts w:ascii="宋体" w:hAnsi="宋体" w:hint="eastAsia"/>
                <w:sz w:val="24"/>
              </w:rPr>
              <w:t>（满分40分）</w:t>
            </w:r>
            <w:r w:rsidRPr="00E254E1">
              <w:rPr>
                <w:rFonts w:ascii="宋体" w:hAnsi="宋体" w:hint="eastAsia"/>
                <w:sz w:val="24"/>
              </w:rPr>
              <w:t>：</w:t>
            </w:r>
          </w:p>
          <w:p w14:paraId="031DCAE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招标文件第五章采购清单及技术要求，标记为“</w:t>
            </w:r>
            <w:bookmarkStart w:id="205" w:name="OLE_LINK8"/>
            <w:bookmarkStart w:id="206" w:name="OLE_LINK167"/>
            <w:r w:rsidRPr="00E254E1">
              <w:rPr>
                <w:rFonts w:ascii="宋体" w:hAnsi="宋体" w:hint="eastAsia"/>
                <w:sz w:val="24"/>
              </w:rPr>
              <w:t>★</w:t>
            </w:r>
            <w:bookmarkEnd w:id="205"/>
            <w:bookmarkEnd w:id="206"/>
            <w:r w:rsidRPr="00E254E1">
              <w:rPr>
                <w:rFonts w:ascii="宋体" w:hAnsi="宋体" w:hint="eastAsia"/>
                <w:sz w:val="24"/>
              </w:rPr>
              <w:t>”号的为重要技术参数，每出现一项</w:t>
            </w:r>
            <w:bookmarkStart w:id="207" w:name="OLE_LINK59"/>
            <w:bookmarkStart w:id="208" w:name="OLE_LINK60"/>
            <w:r w:rsidRPr="00E254E1">
              <w:rPr>
                <w:rFonts w:ascii="宋体" w:hAnsi="宋体" w:hint="eastAsia"/>
                <w:sz w:val="24"/>
              </w:rPr>
              <w:t>标“</w:t>
            </w:r>
            <w:bookmarkStart w:id="209" w:name="OLE_LINK18"/>
            <w:bookmarkStart w:id="210" w:name="OLE_LINK17"/>
            <w:r w:rsidRPr="00E254E1">
              <w:rPr>
                <w:rFonts w:ascii="宋体" w:hAnsi="宋体" w:hint="eastAsia"/>
                <w:sz w:val="24"/>
              </w:rPr>
              <w:t>★</w:t>
            </w:r>
            <w:bookmarkEnd w:id="209"/>
            <w:bookmarkEnd w:id="210"/>
            <w:r w:rsidRPr="00E254E1">
              <w:rPr>
                <w:rFonts w:ascii="宋体" w:hAnsi="宋体" w:hint="eastAsia"/>
                <w:sz w:val="24"/>
              </w:rPr>
              <w:t>”号</w:t>
            </w:r>
            <w:bookmarkEnd w:id="207"/>
            <w:bookmarkEnd w:id="208"/>
            <w:r w:rsidRPr="00E254E1">
              <w:rPr>
                <w:rFonts w:ascii="宋体" w:hAnsi="宋体" w:hint="eastAsia"/>
                <w:sz w:val="24"/>
              </w:rPr>
              <w:t>的重要技术参数不满足招标文件要求的，扣0.8分；非标“</w:t>
            </w:r>
            <w:bookmarkStart w:id="211" w:name="OLE_LINK168"/>
            <w:r w:rsidRPr="00E254E1">
              <w:rPr>
                <w:rFonts w:ascii="宋体" w:hAnsi="宋体" w:hint="eastAsia"/>
                <w:sz w:val="24"/>
              </w:rPr>
              <w:t>★</w:t>
            </w:r>
            <w:bookmarkEnd w:id="211"/>
            <w:r w:rsidRPr="00E254E1">
              <w:rPr>
                <w:rFonts w:ascii="宋体" w:hAnsi="宋体" w:hint="eastAsia"/>
                <w:sz w:val="24"/>
              </w:rPr>
              <w:t>”</w:t>
            </w:r>
            <w:proofErr w:type="gramStart"/>
            <w:r w:rsidRPr="00E254E1">
              <w:rPr>
                <w:rFonts w:ascii="宋体" w:hAnsi="宋体" w:hint="eastAsia"/>
                <w:sz w:val="24"/>
              </w:rPr>
              <w:t>号技术</w:t>
            </w:r>
            <w:proofErr w:type="gramEnd"/>
            <w:r w:rsidRPr="00E254E1">
              <w:rPr>
                <w:rFonts w:ascii="宋体" w:hAnsi="宋体" w:hint="eastAsia"/>
                <w:sz w:val="24"/>
              </w:rPr>
              <w:t>参数为一般技术参数，每出现一项非标“★”号不满足招标文件要求的，扣0.1分，分数扣到10为止（本项最低分为10分）；</w:t>
            </w:r>
          </w:p>
          <w:p w14:paraId="28FDA92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注：</w:t>
            </w:r>
            <w:bookmarkStart w:id="212" w:name="OLE_LINK206"/>
            <w:r w:rsidRPr="00E254E1">
              <w:rPr>
                <w:rFonts w:ascii="宋体" w:hAnsi="宋体" w:hint="eastAsia"/>
                <w:sz w:val="24"/>
              </w:rPr>
              <w:t>投标人除如实填写《技术条款偏离表》外，</w:t>
            </w:r>
            <w:bookmarkStart w:id="213" w:name="OLE_LINK214"/>
            <w:r w:rsidRPr="00E254E1">
              <w:rPr>
                <w:rFonts w:ascii="宋体" w:hAnsi="宋体" w:hint="eastAsia"/>
                <w:sz w:val="24"/>
              </w:rPr>
              <w:t>须按第五章 采购需求“三、采购清单及技术要求”的技术参数要求提供相关证明材料进行佐证的，须提供相关证明材料；相关证明材料是指第三方检测机构出具的检测报告或实物照片及提供功能性运行截图或生产厂家公开发布的产品功能说明（或</w:t>
            </w:r>
            <w:proofErr w:type="gramStart"/>
            <w:r w:rsidRPr="00E254E1">
              <w:rPr>
                <w:rFonts w:ascii="宋体" w:hAnsi="宋体" w:hint="eastAsia"/>
                <w:sz w:val="24"/>
              </w:rPr>
              <w:t>官网截</w:t>
            </w:r>
            <w:proofErr w:type="gramEnd"/>
            <w:r w:rsidRPr="00E254E1">
              <w:rPr>
                <w:rFonts w:ascii="宋体" w:hAnsi="宋体" w:hint="eastAsia"/>
                <w:sz w:val="24"/>
              </w:rPr>
              <w:t>图）等证明文件，</w:t>
            </w:r>
            <w:r w:rsidRPr="00E254E1">
              <w:rPr>
                <w:rFonts w:hAnsi="宋体" w:hint="eastAsia"/>
                <w:sz w:val="24"/>
              </w:rPr>
              <w:t>不接受投标人自行印刷、打印或者手写的技术支持资料</w:t>
            </w:r>
            <w:r w:rsidRPr="00E254E1">
              <w:rPr>
                <w:rFonts w:ascii="宋体" w:hAnsi="宋体" w:hint="eastAsia"/>
                <w:sz w:val="24"/>
              </w:rPr>
              <w:t>。</w:t>
            </w:r>
            <w:bookmarkEnd w:id="213"/>
            <w:r w:rsidRPr="00E254E1">
              <w:rPr>
                <w:rFonts w:ascii="宋体" w:hAnsi="宋体" w:hint="eastAsia"/>
                <w:sz w:val="24"/>
              </w:rPr>
              <w:t>若投标文件中技术支持资料参数与技术规格偏离表应答不符或无上述技术支持资料，视为不响应该条技术参数</w:t>
            </w:r>
            <w:bookmarkEnd w:id="212"/>
            <w:r w:rsidRPr="00E254E1">
              <w:rPr>
                <w:rFonts w:ascii="宋体" w:hAnsi="宋体" w:hint="eastAsia"/>
                <w:sz w:val="24"/>
              </w:rPr>
              <w:t>。</w:t>
            </w:r>
          </w:p>
          <w:p w14:paraId="264E2D16" w14:textId="58365A7D" w:rsidR="00BB5D25" w:rsidRPr="00E254E1" w:rsidRDefault="00E254E1" w:rsidP="00E254E1">
            <w:pPr>
              <w:spacing w:after="0" w:line="360" w:lineRule="auto"/>
              <w:ind w:firstLineChars="200" w:firstLine="480"/>
              <w:jc w:val="left"/>
              <w:rPr>
                <w:rFonts w:ascii="宋体" w:hAnsi="宋体" w:hint="eastAsia"/>
                <w:sz w:val="24"/>
              </w:rPr>
            </w:pPr>
            <w:r>
              <w:rPr>
                <w:rFonts w:ascii="宋体" w:hAnsi="宋体" w:hint="eastAsia"/>
                <w:sz w:val="24"/>
              </w:rPr>
              <w:t>2、</w:t>
            </w:r>
            <w:r w:rsidRPr="00E254E1">
              <w:rPr>
                <w:rFonts w:ascii="宋体" w:hAnsi="宋体" w:hint="eastAsia"/>
                <w:sz w:val="24"/>
              </w:rPr>
              <w:t>优于招标文件标“</w:t>
            </w:r>
            <w:bookmarkStart w:id="214" w:name="OLE_LINK65"/>
            <w:r w:rsidRPr="00E254E1">
              <w:rPr>
                <w:rFonts w:ascii="宋体" w:hAnsi="宋体" w:hint="eastAsia"/>
                <w:sz w:val="24"/>
              </w:rPr>
              <w:t>▲</w:t>
            </w:r>
            <w:bookmarkEnd w:id="214"/>
            <w:r w:rsidRPr="00E254E1">
              <w:rPr>
                <w:rFonts w:ascii="宋体" w:hAnsi="宋体" w:hint="eastAsia"/>
                <w:sz w:val="24"/>
              </w:rPr>
              <w:t>”号的技术参数进行加分，加分</w:t>
            </w:r>
            <w:r w:rsidRPr="00E254E1">
              <w:rPr>
                <w:rFonts w:ascii="宋体" w:hAnsi="宋体" w:hint="eastAsia"/>
                <w:sz w:val="24"/>
              </w:rPr>
              <w:lastRenderedPageBreak/>
              <w:t>依据为产品功能演示，具体评审标准如下</w:t>
            </w:r>
            <w:r>
              <w:rPr>
                <w:rFonts w:ascii="宋体" w:hAnsi="宋体" w:hint="eastAsia"/>
                <w:sz w:val="24"/>
              </w:rPr>
              <w:t>（满分10分）</w:t>
            </w:r>
            <w:r w:rsidRPr="00E254E1">
              <w:rPr>
                <w:rFonts w:ascii="宋体" w:hAnsi="宋体" w:hint="eastAsia"/>
                <w:sz w:val="24"/>
              </w:rPr>
              <w:t>：</w:t>
            </w:r>
          </w:p>
          <w:p w14:paraId="20246429" w14:textId="77777777" w:rsidR="00BB5D25" w:rsidRPr="00E254E1" w:rsidRDefault="00000000">
            <w:pPr>
              <w:spacing w:after="0" w:line="360" w:lineRule="auto"/>
              <w:ind w:firstLineChars="200" w:firstLine="480"/>
              <w:jc w:val="left"/>
              <w:rPr>
                <w:rFonts w:ascii="宋体" w:hAnsi="宋体" w:hint="eastAsia"/>
                <w:sz w:val="24"/>
              </w:rPr>
            </w:pPr>
            <w:bookmarkStart w:id="215" w:name="OLE_LINK15"/>
            <w:bookmarkStart w:id="216" w:name="OLE_LINK12"/>
            <w:r w:rsidRPr="00E254E1">
              <w:rPr>
                <w:rFonts w:ascii="宋体" w:hAnsi="宋体" w:hint="eastAsia"/>
                <w:sz w:val="24"/>
              </w:rPr>
              <w:t>评审过程中，由评标委员会随机向投标人发起视频会议，评审过程中，由评标委员会随机向投标人发起视频会议，由投标人进行4个产品的功能演示，4个产品名称为：认知能力评估训练仪、特教认知测评及训练教材套装中认知测评训练系统、AI心理沙盘、可视化沟通板套件，评标委员会按以下评审标准进行评审。</w:t>
            </w:r>
          </w:p>
          <w:p w14:paraId="2F233118" w14:textId="77777777" w:rsidR="00BB5D25" w:rsidRPr="00E254E1" w:rsidRDefault="00000000">
            <w:pPr>
              <w:spacing w:after="0" w:line="360" w:lineRule="auto"/>
              <w:ind w:firstLineChars="200" w:firstLine="480"/>
              <w:jc w:val="left"/>
              <w:rPr>
                <w:rFonts w:ascii="宋体" w:hAnsi="宋体" w:cs="宋体" w:hint="eastAsia"/>
                <w:sz w:val="24"/>
              </w:rPr>
            </w:pPr>
            <w:bookmarkStart w:id="217" w:name="OLE_LINK199"/>
            <w:bookmarkEnd w:id="215"/>
            <w:bookmarkEnd w:id="216"/>
            <w:r w:rsidRPr="00E254E1">
              <w:rPr>
                <w:rFonts w:ascii="宋体" w:hAnsi="宋体" w:cs="宋体" w:hint="eastAsia"/>
                <w:sz w:val="24"/>
              </w:rPr>
              <w:t>（1）认知能力评估训练仪</w:t>
            </w:r>
            <w:bookmarkEnd w:id="217"/>
            <w:r w:rsidRPr="00E254E1">
              <w:rPr>
                <w:rFonts w:ascii="宋体" w:hAnsi="宋体" w:cs="宋体" w:hint="eastAsia"/>
                <w:sz w:val="24"/>
              </w:rPr>
              <w:t>：在完成任意一项的评估训练后的云端的专业数据系统中可以查到和下载到的报告中，具有但不限于测试的结果、评估的星级和评价的相关建议等报告内容（完全满足加2.5分</w:t>
            </w:r>
            <w:bookmarkStart w:id="218" w:name="OLE_LINK62"/>
            <w:bookmarkStart w:id="219" w:name="OLE_LINK61"/>
            <w:r w:rsidRPr="00E254E1">
              <w:rPr>
                <w:rFonts w:ascii="宋体" w:hAnsi="宋体" w:cs="宋体" w:hint="eastAsia"/>
                <w:sz w:val="24"/>
              </w:rPr>
              <w:t>，不满足或不演示不加分</w:t>
            </w:r>
            <w:bookmarkEnd w:id="218"/>
            <w:bookmarkEnd w:id="219"/>
            <w:r w:rsidRPr="00E254E1">
              <w:rPr>
                <w:rFonts w:ascii="宋体" w:hAnsi="宋体" w:cs="宋体" w:hint="eastAsia"/>
                <w:sz w:val="24"/>
              </w:rPr>
              <w:t>）</w:t>
            </w:r>
            <w:bookmarkStart w:id="220" w:name="OLE_LINK45"/>
            <w:bookmarkStart w:id="221" w:name="OLE_LINK43"/>
            <w:r w:rsidRPr="00E254E1">
              <w:rPr>
                <w:rFonts w:ascii="宋体" w:hAnsi="宋体" w:cs="宋体" w:hint="eastAsia"/>
                <w:sz w:val="24"/>
              </w:rPr>
              <w:t>；</w:t>
            </w:r>
            <w:bookmarkEnd w:id="220"/>
            <w:bookmarkEnd w:id="221"/>
          </w:p>
          <w:p w14:paraId="741F2208" w14:textId="77777777" w:rsidR="00BB5D25" w:rsidRPr="00E254E1" w:rsidRDefault="00000000">
            <w:pPr>
              <w:spacing w:after="0" w:line="360" w:lineRule="auto"/>
              <w:ind w:firstLineChars="200" w:firstLine="480"/>
              <w:jc w:val="left"/>
              <w:rPr>
                <w:rFonts w:ascii="宋体" w:hAnsi="宋体" w:cs="宋体" w:hint="eastAsia"/>
                <w:sz w:val="24"/>
              </w:rPr>
            </w:pPr>
            <w:r w:rsidRPr="00E254E1">
              <w:rPr>
                <w:rFonts w:ascii="宋体" w:hAnsi="宋体" w:cs="宋体" w:hint="eastAsia"/>
                <w:sz w:val="24"/>
              </w:rPr>
              <w:t>（2）特教认知测评及训练教材套装中认知测评训练系统：仅单台操作仪与系统结合即可完成除了招标文件要求的20个测试项目数量之外的测试项目，每演示多1项测试项目加0.5分，最高加2.5分；</w:t>
            </w:r>
          </w:p>
          <w:p w14:paraId="69699593" w14:textId="77777777" w:rsidR="00BB5D25" w:rsidRPr="00E254E1" w:rsidRDefault="00000000">
            <w:pPr>
              <w:spacing w:after="0" w:line="360" w:lineRule="auto"/>
              <w:ind w:firstLineChars="200" w:firstLine="480"/>
              <w:jc w:val="left"/>
              <w:rPr>
                <w:rFonts w:ascii="宋体" w:hAnsi="宋体" w:cs="宋体" w:hint="eastAsia"/>
                <w:sz w:val="24"/>
              </w:rPr>
            </w:pPr>
            <w:r w:rsidRPr="00E254E1">
              <w:rPr>
                <w:rFonts w:ascii="宋体" w:hAnsi="宋体" w:cs="宋体" w:hint="eastAsia"/>
                <w:sz w:val="24"/>
              </w:rPr>
              <w:t>（3）AI心理沙盘：在完成</w:t>
            </w:r>
            <w:proofErr w:type="gramStart"/>
            <w:r w:rsidRPr="00E254E1">
              <w:rPr>
                <w:rFonts w:ascii="宋体" w:hAnsi="宋体" w:cs="宋体" w:hint="eastAsia"/>
                <w:sz w:val="24"/>
              </w:rPr>
              <w:t>一次沙具使用</w:t>
            </w:r>
            <w:proofErr w:type="gramEnd"/>
            <w:r w:rsidRPr="00E254E1">
              <w:rPr>
                <w:rFonts w:ascii="宋体" w:hAnsi="宋体" w:cs="宋体" w:hint="eastAsia"/>
                <w:sz w:val="24"/>
              </w:rPr>
              <w:t>后呈现的报告中，具有但不</w:t>
            </w:r>
            <w:proofErr w:type="gramStart"/>
            <w:r w:rsidRPr="00E254E1">
              <w:rPr>
                <w:rFonts w:ascii="宋体" w:hAnsi="宋体" w:cs="宋体" w:hint="eastAsia"/>
                <w:sz w:val="24"/>
              </w:rPr>
              <w:t>限于沙具象征</w:t>
            </w:r>
            <w:proofErr w:type="gramEnd"/>
            <w:r w:rsidRPr="00E254E1">
              <w:rPr>
                <w:rFonts w:ascii="宋体" w:hAnsi="宋体" w:cs="宋体" w:hint="eastAsia"/>
                <w:sz w:val="24"/>
              </w:rPr>
              <w:t>的分析、整体布局的分析、自我认知及安全感的分析等内容；（完全满足加2.5分，不满足或不演示不加分）；</w:t>
            </w:r>
          </w:p>
          <w:p w14:paraId="129C0E3C" w14:textId="77777777" w:rsidR="00BB5D25" w:rsidRPr="00E254E1" w:rsidRDefault="00000000">
            <w:pPr>
              <w:spacing w:after="0" w:line="360" w:lineRule="auto"/>
              <w:ind w:firstLineChars="200" w:firstLine="480"/>
              <w:jc w:val="left"/>
              <w:rPr>
                <w:rFonts w:ascii="宋体" w:hAnsi="宋体" w:cs="宋体" w:hint="eastAsia"/>
                <w:sz w:val="24"/>
              </w:rPr>
            </w:pPr>
            <w:bookmarkStart w:id="222" w:name="OLE_LINK202"/>
            <w:r w:rsidRPr="00E254E1">
              <w:rPr>
                <w:rFonts w:ascii="宋体" w:hAnsi="宋体" w:cs="宋体" w:hint="eastAsia"/>
                <w:sz w:val="24"/>
              </w:rPr>
              <w:t>（4）可视化沟通板套件</w:t>
            </w:r>
            <w:bookmarkEnd w:id="222"/>
            <w:r w:rsidRPr="00E254E1">
              <w:rPr>
                <w:rFonts w:ascii="宋体" w:hAnsi="宋体" w:cs="宋体" w:hint="eastAsia"/>
                <w:sz w:val="24"/>
              </w:rPr>
              <w:t>：</w:t>
            </w:r>
          </w:p>
          <w:p w14:paraId="07DAC182" w14:textId="77777777" w:rsidR="00BB5D25" w:rsidRPr="00E254E1" w:rsidRDefault="00000000">
            <w:pPr>
              <w:spacing w:after="0" w:line="360" w:lineRule="auto"/>
              <w:ind w:firstLineChars="200" w:firstLine="480"/>
              <w:jc w:val="left"/>
              <w:rPr>
                <w:rFonts w:ascii="宋体" w:hAnsi="宋体" w:cs="宋体" w:hint="eastAsia"/>
                <w:sz w:val="24"/>
              </w:rPr>
            </w:pPr>
            <w:r w:rsidRPr="00E254E1">
              <w:rPr>
                <w:rFonts w:ascii="宋体" w:hAnsi="宋体" w:cs="宋体" w:hint="eastAsia"/>
                <w:sz w:val="24"/>
              </w:rPr>
              <w:t>沟通场景覆盖（包含情绪表达、生活需求、社交互动、日常活动等）可以达到16类高频场景图标，并附带不少于4个定制化录音按钮的得0.5分；可以达到沟通场景覆盖（包含情绪表达、生活需求、社交互动、日常活动等）可以达到24类及以上高频场景图标，并附带不少于6个定制化录音按钮，加1分。</w:t>
            </w:r>
          </w:p>
          <w:p w14:paraId="6E3E440F" w14:textId="321C2DC6" w:rsidR="00BB5D25" w:rsidRPr="00E254E1" w:rsidRDefault="00000000">
            <w:pPr>
              <w:spacing w:after="0" w:line="360" w:lineRule="auto"/>
              <w:ind w:firstLineChars="200" w:firstLine="480"/>
              <w:jc w:val="left"/>
              <w:rPr>
                <w:rFonts w:ascii="宋体" w:hAnsi="宋体" w:cs="宋体" w:hint="eastAsia"/>
                <w:sz w:val="24"/>
              </w:rPr>
            </w:pPr>
            <w:r w:rsidRPr="00E254E1">
              <w:rPr>
                <w:rFonts w:ascii="宋体" w:hAnsi="宋体" w:cs="宋体" w:hint="eastAsia"/>
                <w:sz w:val="24"/>
              </w:rPr>
              <w:t>②在按压可输出语音，按下按键播放对应图标场景语音可以提供不少于18个图标按钮的，加0.5分；在按压可输出</w:t>
            </w:r>
            <w:r w:rsidRPr="00E254E1">
              <w:rPr>
                <w:rFonts w:ascii="宋体" w:hAnsi="宋体" w:cs="宋体" w:hint="eastAsia"/>
                <w:sz w:val="24"/>
              </w:rPr>
              <w:lastRenderedPageBreak/>
              <w:t>语音，按下按键播放对应图标场景语音可以提供不少于30个图标按钮的，加1分；</w:t>
            </w:r>
          </w:p>
          <w:p w14:paraId="65C5D740" w14:textId="77777777" w:rsidR="00BB5D25" w:rsidRPr="00E254E1" w:rsidRDefault="00000000">
            <w:pPr>
              <w:spacing w:after="0" w:line="360" w:lineRule="auto"/>
              <w:ind w:firstLineChars="200" w:firstLine="480"/>
              <w:jc w:val="left"/>
              <w:rPr>
                <w:rFonts w:ascii="宋体" w:hAnsi="宋体" w:cs="宋体" w:hint="eastAsia"/>
                <w:sz w:val="24"/>
              </w:rPr>
            </w:pPr>
            <w:r w:rsidRPr="00E254E1">
              <w:rPr>
                <w:rFonts w:ascii="宋体" w:hAnsi="宋体" w:cs="宋体" w:hint="eastAsia"/>
                <w:sz w:val="24"/>
              </w:rPr>
              <w:t>③在配套制作软件中，具有不低于1000张简约线条图的，加0.25分；具有不低于2000张简约线条图的，加0.5分；</w:t>
            </w:r>
          </w:p>
          <w:p w14:paraId="71DFB05A" w14:textId="77777777" w:rsidR="00BB5D25" w:rsidRPr="00E254E1" w:rsidRDefault="00000000">
            <w:pPr>
              <w:spacing w:after="0" w:line="360" w:lineRule="auto"/>
              <w:ind w:firstLineChars="200" w:firstLine="482"/>
              <w:jc w:val="left"/>
              <w:rPr>
                <w:rFonts w:ascii="宋体" w:hAnsi="宋体" w:hint="eastAsia"/>
                <w:sz w:val="24"/>
              </w:rPr>
            </w:pPr>
            <w:r w:rsidRPr="00E254E1">
              <w:rPr>
                <w:rFonts w:ascii="宋体" w:hAnsi="宋体" w:cs="宋体" w:hint="eastAsia"/>
                <w:b/>
                <w:bCs/>
                <w:sz w:val="24"/>
              </w:rPr>
              <w:t>注：供应商上传响应文件时，无需上传演示文件，初步评审通过完成后，由评审专家通过可视化设备邀请各潜在供应商进行视频会议。</w:t>
            </w:r>
          </w:p>
        </w:tc>
      </w:tr>
      <w:tr w:rsidR="00E254E1" w:rsidRPr="00E254E1" w14:paraId="2FEC8D8D" w14:textId="77777777">
        <w:trPr>
          <w:jc w:val="center"/>
        </w:trPr>
        <w:tc>
          <w:tcPr>
            <w:tcW w:w="977" w:type="dxa"/>
            <w:vMerge/>
            <w:vAlign w:val="center"/>
          </w:tcPr>
          <w:p w14:paraId="3E0FB92A" w14:textId="77777777" w:rsidR="00BB5D25" w:rsidRPr="00E254E1" w:rsidRDefault="00BB5D25">
            <w:pPr>
              <w:spacing w:after="0" w:line="360" w:lineRule="auto"/>
              <w:jc w:val="center"/>
              <w:rPr>
                <w:rFonts w:ascii="宋体" w:hAnsi="宋体" w:hint="eastAsia"/>
                <w:sz w:val="24"/>
              </w:rPr>
            </w:pPr>
            <w:bookmarkStart w:id="223" w:name="_Hlk223984390"/>
          </w:p>
        </w:tc>
        <w:tc>
          <w:tcPr>
            <w:tcW w:w="1082" w:type="dxa"/>
            <w:vMerge/>
            <w:vAlign w:val="center"/>
          </w:tcPr>
          <w:p w14:paraId="7C3F51ED" w14:textId="77777777" w:rsidR="00BB5D25" w:rsidRPr="00E254E1" w:rsidRDefault="00BB5D25">
            <w:pPr>
              <w:spacing w:after="0" w:line="360" w:lineRule="auto"/>
              <w:jc w:val="center"/>
              <w:rPr>
                <w:rFonts w:ascii="宋体" w:hAnsi="宋体" w:hint="eastAsia"/>
                <w:sz w:val="24"/>
              </w:rPr>
            </w:pPr>
          </w:p>
        </w:tc>
        <w:tc>
          <w:tcPr>
            <w:tcW w:w="1274" w:type="dxa"/>
            <w:vAlign w:val="center"/>
          </w:tcPr>
          <w:p w14:paraId="2436F0DA" w14:textId="77777777" w:rsidR="00BB5D25" w:rsidRPr="00E254E1" w:rsidRDefault="00000000">
            <w:pPr>
              <w:spacing w:after="0" w:line="360" w:lineRule="auto"/>
              <w:jc w:val="center"/>
              <w:rPr>
                <w:rFonts w:ascii="宋体" w:hAnsi="宋体" w:hint="eastAsia"/>
                <w:sz w:val="24"/>
              </w:rPr>
            </w:pPr>
            <w:bookmarkStart w:id="224" w:name="OLE_LINK169"/>
            <w:r w:rsidRPr="00E254E1">
              <w:rPr>
                <w:rFonts w:ascii="宋体" w:hAnsi="宋体" w:hint="eastAsia"/>
                <w:sz w:val="24"/>
              </w:rPr>
              <w:t>服务方案评审</w:t>
            </w:r>
          </w:p>
          <w:bookmarkEnd w:id="224"/>
          <w:p w14:paraId="6AC2A97E"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（10分）</w:t>
            </w:r>
          </w:p>
        </w:tc>
        <w:tc>
          <w:tcPr>
            <w:tcW w:w="6561" w:type="dxa"/>
            <w:vAlign w:val="center"/>
          </w:tcPr>
          <w:p w14:paraId="48ED3FDB" w14:textId="77777777" w:rsidR="00BB5D25" w:rsidRPr="00E254E1" w:rsidRDefault="00000000">
            <w:pPr>
              <w:spacing w:after="0" w:line="360" w:lineRule="auto"/>
              <w:ind w:firstLineChars="200" w:firstLine="480"/>
              <w:jc w:val="left"/>
              <w:rPr>
                <w:rFonts w:ascii="宋体" w:hAnsi="宋体" w:hint="eastAsia"/>
                <w:sz w:val="24"/>
              </w:rPr>
            </w:pPr>
            <w:bookmarkStart w:id="225" w:name="OLE_LINK191"/>
            <w:r w:rsidRPr="00E254E1">
              <w:rPr>
                <w:rFonts w:ascii="宋体" w:hAnsi="宋体" w:hint="eastAsia"/>
                <w:sz w:val="24"/>
              </w:rPr>
              <w:t>根据投标人提供的“服务方案”，进行综合评审，方案包括：</w:t>
            </w:r>
            <w:bookmarkEnd w:id="225"/>
            <w:r w:rsidRPr="00E254E1">
              <w:rPr>
                <w:rFonts w:ascii="宋体" w:hAnsi="宋体" w:hint="eastAsia"/>
                <w:b/>
                <w:bCs/>
                <w:sz w:val="24"/>
              </w:rPr>
              <w:t>①时间进度计划安排、②供货及现场安装方案、③调试及试运行方案、④使用培训方案等、⑤验收方案。</w:t>
            </w:r>
          </w:p>
          <w:p w14:paraId="50B7A2C7" w14:textId="77777777" w:rsidR="00BB5D25" w:rsidRPr="00E254E1" w:rsidRDefault="00000000">
            <w:pPr>
              <w:spacing w:after="0" w:line="360" w:lineRule="auto"/>
              <w:ind w:firstLineChars="200" w:firstLine="480"/>
              <w:jc w:val="left"/>
              <w:rPr>
                <w:rFonts w:ascii="宋体" w:hAnsi="宋体" w:hint="eastAsia"/>
                <w:sz w:val="24"/>
              </w:rPr>
            </w:pPr>
            <w:bookmarkStart w:id="226" w:name="OLE_LINK194"/>
            <w:r w:rsidRPr="00E254E1">
              <w:rPr>
                <w:rFonts w:asciiTheme="minorEastAsia" w:eastAsiaTheme="minorEastAsia" w:hAnsiTheme="minorEastAsia" w:cstheme="minorEastAsia" w:hint="eastAsia"/>
                <w:sz w:val="24"/>
              </w:rPr>
              <w:t>每缺少一项内容扣2分，每存在1项（处）“偏离”扣1分，偏离是指：内容缺项、不完整或非专门针对本项目或不适用本项目特性、套用其他行业或项目内容；对同一问题前后表述矛盾；存在逻辑漏洞和科学原理；常识错误；不利于本项目目标的实现；在现有技术条件下不可能出现；措施没有可行性</w:t>
            </w:r>
            <w:r w:rsidRPr="00E254E1">
              <w:rPr>
                <w:rFonts w:ascii="宋体" w:hAnsi="宋体" w:hint="eastAsia"/>
                <w:sz w:val="24"/>
              </w:rPr>
              <w:t>。</w:t>
            </w:r>
            <w:bookmarkEnd w:id="226"/>
          </w:p>
        </w:tc>
      </w:tr>
      <w:tr w:rsidR="00E254E1" w:rsidRPr="00E254E1" w14:paraId="4161258C" w14:textId="77777777">
        <w:trPr>
          <w:jc w:val="center"/>
        </w:trPr>
        <w:tc>
          <w:tcPr>
            <w:tcW w:w="977" w:type="dxa"/>
            <w:vMerge/>
            <w:vAlign w:val="center"/>
          </w:tcPr>
          <w:p w14:paraId="20FF2B39" w14:textId="77777777" w:rsidR="00BB5D25" w:rsidRPr="00E254E1" w:rsidRDefault="00BB5D25">
            <w:pPr>
              <w:spacing w:after="0" w:line="360" w:lineRule="auto"/>
              <w:jc w:val="center"/>
              <w:rPr>
                <w:rFonts w:ascii="宋体" w:hAnsi="宋体" w:hint="eastAsia"/>
                <w:sz w:val="24"/>
              </w:rPr>
            </w:pPr>
          </w:p>
        </w:tc>
        <w:tc>
          <w:tcPr>
            <w:tcW w:w="1082" w:type="dxa"/>
            <w:vMerge/>
            <w:vAlign w:val="center"/>
          </w:tcPr>
          <w:p w14:paraId="7829EABE" w14:textId="77777777" w:rsidR="00BB5D25" w:rsidRPr="00E254E1" w:rsidRDefault="00BB5D25">
            <w:pPr>
              <w:spacing w:after="0" w:line="360" w:lineRule="auto"/>
              <w:jc w:val="center"/>
              <w:rPr>
                <w:rFonts w:ascii="宋体" w:hAnsi="宋体" w:hint="eastAsia"/>
                <w:sz w:val="24"/>
              </w:rPr>
            </w:pPr>
          </w:p>
        </w:tc>
        <w:tc>
          <w:tcPr>
            <w:tcW w:w="1274" w:type="dxa"/>
            <w:vAlign w:val="center"/>
          </w:tcPr>
          <w:p w14:paraId="7B1F6E56" w14:textId="77777777" w:rsidR="00BB5D25" w:rsidRPr="00E254E1" w:rsidRDefault="00000000">
            <w:pPr>
              <w:spacing w:after="0" w:line="360" w:lineRule="auto"/>
              <w:jc w:val="center"/>
              <w:rPr>
                <w:rFonts w:ascii="宋体" w:hAnsi="宋体" w:hint="eastAsia"/>
                <w:sz w:val="24"/>
              </w:rPr>
            </w:pPr>
            <w:bookmarkStart w:id="227" w:name="OLE_LINK76"/>
            <w:bookmarkStart w:id="228" w:name="OLE_LINK75"/>
            <w:r w:rsidRPr="00E254E1">
              <w:rPr>
                <w:rFonts w:ascii="宋体" w:hAnsi="宋体" w:hint="eastAsia"/>
                <w:sz w:val="24"/>
              </w:rPr>
              <w:t>质量保证方案及违约责任承诺</w:t>
            </w:r>
            <w:bookmarkEnd w:id="227"/>
            <w:bookmarkEnd w:id="228"/>
            <w:r w:rsidRPr="00E254E1">
              <w:rPr>
                <w:rFonts w:ascii="宋体" w:hAnsi="宋体" w:hint="eastAsia"/>
                <w:sz w:val="24"/>
              </w:rPr>
              <w:t>评审</w:t>
            </w:r>
          </w:p>
          <w:p w14:paraId="7FD8C80F" w14:textId="77777777" w:rsidR="00BB5D25" w:rsidRPr="00E254E1" w:rsidRDefault="00000000">
            <w:pPr>
              <w:spacing w:after="0" w:line="360" w:lineRule="auto"/>
              <w:jc w:val="center"/>
              <w:rPr>
                <w:rFonts w:ascii="宋体" w:hAnsi="宋体" w:hint="eastAsia"/>
                <w:sz w:val="24"/>
              </w:rPr>
            </w:pPr>
            <w:bookmarkStart w:id="229" w:name="OLE_LINK188"/>
            <w:r w:rsidRPr="00E254E1">
              <w:rPr>
                <w:rFonts w:ascii="宋体" w:hAnsi="宋体" w:hint="eastAsia"/>
                <w:sz w:val="24"/>
              </w:rPr>
              <w:t>（4分）</w:t>
            </w:r>
            <w:bookmarkEnd w:id="229"/>
          </w:p>
        </w:tc>
        <w:tc>
          <w:tcPr>
            <w:tcW w:w="6561" w:type="dxa"/>
            <w:vAlign w:val="center"/>
          </w:tcPr>
          <w:p w14:paraId="3A7FDA2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根据投标人提供的“质量保证方案及违约责任承诺”，进行综合评审，方案包括但不限于：</w:t>
            </w:r>
            <w:r w:rsidRPr="00E254E1">
              <w:rPr>
                <w:rFonts w:ascii="宋体" w:hAnsi="宋体" w:hint="eastAsia"/>
                <w:b/>
                <w:bCs/>
                <w:sz w:val="24"/>
              </w:rPr>
              <w:t>①质量保障承诺及管理制度；②违约责任承诺</w:t>
            </w:r>
            <w:r w:rsidRPr="00E254E1">
              <w:rPr>
                <w:rFonts w:ascii="宋体" w:hAnsi="宋体" w:hint="eastAsia"/>
                <w:sz w:val="24"/>
              </w:rPr>
              <w:t>。</w:t>
            </w:r>
          </w:p>
          <w:p w14:paraId="55E15AB1" w14:textId="77777777" w:rsidR="00BB5D25" w:rsidRPr="00E254E1" w:rsidRDefault="00000000">
            <w:pPr>
              <w:spacing w:after="0" w:line="360" w:lineRule="auto"/>
              <w:ind w:firstLineChars="200" w:firstLine="480"/>
              <w:jc w:val="left"/>
              <w:rPr>
                <w:rFonts w:ascii="宋体" w:hAnsi="宋体" w:hint="eastAsia"/>
                <w:sz w:val="24"/>
              </w:rPr>
            </w:pPr>
            <w:bookmarkStart w:id="230" w:name="OLE_LINK195"/>
            <w:r w:rsidRPr="00E254E1">
              <w:rPr>
                <w:rFonts w:ascii="宋体" w:hAnsi="宋体" w:hint="eastAsia"/>
                <w:sz w:val="24"/>
              </w:rPr>
              <w:t>每缺少一项内容扣2分，每存在1项（处）“偏离”扣1分，偏离是指：内容缺项、不完整或非专门针对本项目或不适用本项目特性、套用其他行业或项目内容；对同一问题前后表述矛盾；存在逻辑漏洞和科学原理；常识错误；不利于本项目目标的实现；在现有技术条件下不可能出现；措施没有可行性。</w:t>
            </w:r>
            <w:bookmarkEnd w:id="230"/>
          </w:p>
        </w:tc>
      </w:tr>
      <w:tr w:rsidR="00BB5D25" w:rsidRPr="00E254E1" w14:paraId="0FC33596" w14:textId="77777777">
        <w:trPr>
          <w:jc w:val="center"/>
        </w:trPr>
        <w:tc>
          <w:tcPr>
            <w:tcW w:w="977" w:type="dxa"/>
            <w:vMerge/>
            <w:vAlign w:val="center"/>
          </w:tcPr>
          <w:p w14:paraId="46EA3F41" w14:textId="77777777" w:rsidR="00BB5D25" w:rsidRPr="00E254E1" w:rsidRDefault="00BB5D25">
            <w:pPr>
              <w:spacing w:after="0" w:line="360" w:lineRule="auto"/>
              <w:jc w:val="center"/>
              <w:rPr>
                <w:rFonts w:ascii="宋体" w:hAnsi="宋体" w:hint="eastAsia"/>
                <w:sz w:val="24"/>
              </w:rPr>
            </w:pPr>
          </w:p>
        </w:tc>
        <w:tc>
          <w:tcPr>
            <w:tcW w:w="1082" w:type="dxa"/>
            <w:vMerge/>
            <w:vAlign w:val="center"/>
          </w:tcPr>
          <w:p w14:paraId="238980D3" w14:textId="77777777" w:rsidR="00BB5D25" w:rsidRPr="00E254E1" w:rsidRDefault="00BB5D25">
            <w:pPr>
              <w:spacing w:after="0" w:line="360" w:lineRule="auto"/>
              <w:jc w:val="center"/>
              <w:rPr>
                <w:rFonts w:ascii="宋体" w:hAnsi="宋体" w:hint="eastAsia"/>
                <w:sz w:val="24"/>
              </w:rPr>
            </w:pPr>
          </w:p>
        </w:tc>
        <w:tc>
          <w:tcPr>
            <w:tcW w:w="1274" w:type="dxa"/>
            <w:vAlign w:val="center"/>
          </w:tcPr>
          <w:p w14:paraId="6D1FDAD1" w14:textId="77777777" w:rsidR="00BB5D25" w:rsidRPr="00E254E1" w:rsidRDefault="00000000">
            <w:pPr>
              <w:spacing w:after="0" w:line="360" w:lineRule="auto"/>
              <w:jc w:val="center"/>
              <w:rPr>
                <w:rFonts w:ascii="宋体" w:hAnsi="宋体" w:hint="eastAsia"/>
                <w:sz w:val="24"/>
              </w:rPr>
            </w:pPr>
            <w:r w:rsidRPr="00E254E1">
              <w:rPr>
                <w:rFonts w:ascii="宋体" w:hAnsi="宋体" w:hint="eastAsia"/>
                <w:sz w:val="24"/>
              </w:rPr>
              <w:t>售后服务方案评审（6分）</w:t>
            </w:r>
          </w:p>
        </w:tc>
        <w:tc>
          <w:tcPr>
            <w:tcW w:w="6561" w:type="dxa"/>
            <w:vAlign w:val="center"/>
          </w:tcPr>
          <w:p w14:paraId="7A1A7EA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根据投标人提供的售后服务方案，包括但不限于：</w:t>
            </w:r>
            <w:r w:rsidRPr="00E254E1">
              <w:rPr>
                <w:rFonts w:ascii="宋体" w:hAnsi="宋体" w:hint="eastAsia"/>
                <w:b/>
                <w:bCs/>
                <w:sz w:val="24"/>
              </w:rPr>
              <w:t>①售后服务承诺；②问题货品处理方案等方面综合评审；③应急保障能力及措施</w:t>
            </w:r>
            <w:r w:rsidRPr="00E254E1">
              <w:rPr>
                <w:rFonts w:ascii="宋体" w:hAnsi="宋体" w:hint="eastAsia"/>
                <w:sz w:val="24"/>
              </w:rPr>
              <w:t>。</w:t>
            </w:r>
          </w:p>
          <w:p w14:paraId="6579E14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每缺少一项内容扣2分，每存在1项（处）“偏离”扣1分，偏离是指：内容缺项、不完整或非专门针对本项目或不适用本项目特性、套用其他行业或项目内容；对同一问题前后表述矛盾；存在逻辑漏洞和科学原理；常识错误；不利于本项目目标的实现；在现有技术条件下不可能出现；措施没有可行性。</w:t>
            </w:r>
          </w:p>
        </w:tc>
      </w:tr>
      <w:bookmarkEnd w:id="223"/>
    </w:tbl>
    <w:p w14:paraId="4EEB6D18" w14:textId="77777777" w:rsidR="00BB5D25" w:rsidRPr="00E254E1" w:rsidRDefault="00BB5D25">
      <w:pPr>
        <w:spacing w:after="0" w:line="360" w:lineRule="auto"/>
        <w:ind w:firstLineChars="200" w:firstLine="480"/>
        <w:jc w:val="left"/>
        <w:rPr>
          <w:rFonts w:ascii="宋体" w:hAnsi="宋体" w:hint="eastAsia"/>
          <w:sz w:val="24"/>
        </w:rPr>
        <w:sectPr w:rsidR="00BB5D25" w:rsidRPr="00E254E1">
          <w:pgSz w:w="11906" w:h="16838"/>
          <w:pgMar w:top="1440" w:right="1080" w:bottom="1440" w:left="1080" w:header="907" w:footer="737" w:gutter="0"/>
          <w:cols w:space="720"/>
          <w:titlePg/>
          <w:docGrid w:type="lines" w:linePitch="331"/>
        </w:sectPr>
      </w:pPr>
    </w:p>
    <w:p w14:paraId="38C51500" w14:textId="77777777" w:rsidR="00BB5D25" w:rsidRPr="00E254E1" w:rsidRDefault="00000000">
      <w:pPr>
        <w:pStyle w:val="2"/>
        <w:spacing w:after="0"/>
        <w:jc w:val="left"/>
        <w:rPr>
          <w:rFonts w:ascii="宋体" w:hAnsi="宋体" w:hint="eastAsia"/>
          <w:sz w:val="24"/>
          <w:szCs w:val="24"/>
        </w:rPr>
      </w:pPr>
      <w:bookmarkStart w:id="231" w:name="_Toc66976538"/>
      <w:bookmarkStart w:id="232" w:name="_Toc26350402"/>
      <w:bookmarkStart w:id="233" w:name="_Toc122553922"/>
      <w:bookmarkStart w:id="234" w:name="_Toc105966933"/>
      <w:bookmarkStart w:id="235" w:name="_Toc36327308"/>
      <w:bookmarkStart w:id="236" w:name="_Toc106693288"/>
      <w:bookmarkStart w:id="237" w:name="_Toc105967012"/>
      <w:bookmarkStart w:id="238" w:name="_Toc228373502"/>
      <w:r w:rsidRPr="00E254E1">
        <w:rPr>
          <w:rFonts w:ascii="宋体" w:hAnsi="宋体" w:hint="eastAsia"/>
          <w:sz w:val="24"/>
          <w:szCs w:val="24"/>
        </w:rPr>
        <w:lastRenderedPageBreak/>
        <w:t>1.评标机构</w:t>
      </w:r>
      <w:bookmarkEnd w:id="231"/>
      <w:bookmarkEnd w:id="232"/>
      <w:bookmarkEnd w:id="233"/>
      <w:bookmarkEnd w:id="234"/>
      <w:bookmarkEnd w:id="235"/>
      <w:bookmarkEnd w:id="236"/>
      <w:bookmarkEnd w:id="237"/>
      <w:bookmarkEnd w:id="238"/>
    </w:p>
    <w:p w14:paraId="7BC36E5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评标机构为评标委员会，评标委员会由采购人代表和评审专家组成，成员人数为5人以上单数，其中技术、经济专家不得少于成员总数的三分之二。 </w:t>
      </w:r>
    </w:p>
    <w:p w14:paraId="136C5161" w14:textId="77777777" w:rsidR="00BB5D25" w:rsidRPr="00E254E1" w:rsidRDefault="00000000">
      <w:pPr>
        <w:pStyle w:val="2"/>
        <w:spacing w:after="0"/>
        <w:jc w:val="left"/>
        <w:rPr>
          <w:rFonts w:ascii="宋体" w:hAnsi="宋体" w:hint="eastAsia"/>
          <w:sz w:val="24"/>
          <w:szCs w:val="24"/>
        </w:rPr>
      </w:pPr>
      <w:bookmarkStart w:id="239" w:name="_Toc36327309"/>
      <w:bookmarkStart w:id="240" w:name="_Toc105966934"/>
      <w:bookmarkStart w:id="241" w:name="_Toc26350403"/>
      <w:bookmarkStart w:id="242" w:name="_Toc106693289"/>
      <w:bookmarkStart w:id="243" w:name="_Toc122553923"/>
      <w:bookmarkStart w:id="244" w:name="_Toc66976539"/>
      <w:bookmarkStart w:id="245" w:name="_Toc105967013"/>
      <w:bookmarkStart w:id="246" w:name="_Toc228373503"/>
      <w:r w:rsidRPr="00E254E1">
        <w:rPr>
          <w:rFonts w:ascii="宋体" w:hAnsi="宋体" w:hint="eastAsia"/>
          <w:sz w:val="24"/>
          <w:szCs w:val="24"/>
        </w:rPr>
        <w:t>2.招标人或者招标代理机构职责</w:t>
      </w:r>
      <w:bookmarkEnd w:id="239"/>
      <w:bookmarkEnd w:id="240"/>
      <w:bookmarkEnd w:id="241"/>
      <w:bookmarkEnd w:id="242"/>
      <w:bookmarkEnd w:id="243"/>
      <w:bookmarkEnd w:id="244"/>
      <w:bookmarkEnd w:id="245"/>
      <w:bookmarkEnd w:id="246"/>
      <w:r w:rsidRPr="00E254E1">
        <w:rPr>
          <w:rFonts w:ascii="宋体" w:hAnsi="宋体" w:hint="eastAsia"/>
          <w:sz w:val="24"/>
          <w:szCs w:val="24"/>
        </w:rPr>
        <w:t xml:space="preserve"> </w:t>
      </w:r>
    </w:p>
    <w:p w14:paraId="3D7AA70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招标人或者招标代理机构负责组织评标工作，并履行下列职责： </w:t>
      </w:r>
    </w:p>
    <w:p w14:paraId="256627C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（一）核对评审专家身份和招标人代表授权函，对评审专家在政府采购活动中的职责履行情况予以记录，并及时将有关违法违规行为向财政部门报告； </w:t>
      </w:r>
    </w:p>
    <w:p w14:paraId="5B12047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（二）宣布评标纪律； </w:t>
      </w:r>
    </w:p>
    <w:p w14:paraId="5D433CE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（三）公布投标人名单，告知评审专家应当回避的情形； </w:t>
      </w:r>
    </w:p>
    <w:p w14:paraId="778334D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（四）组织评标委员会推选评标组长，采购人代表不得担任组长； </w:t>
      </w:r>
    </w:p>
    <w:p w14:paraId="7F8E0EC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（五）在评标期间采取必要的通讯管理措施，保证评标活动不受外界干扰； </w:t>
      </w:r>
    </w:p>
    <w:p w14:paraId="07DA45B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（六）根据评标委员会的要求介绍政府采购相关政策法规、招标文件； </w:t>
      </w:r>
    </w:p>
    <w:p w14:paraId="5BB1010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（七）维护评标秩序，监督评标委员会依照招标文件规定的评标程序、方法和标准进行独立评审，及时制止和纠正招标人代表、评审专家的倾向性言论或者违法违规行为； </w:t>
      </w:r>
    </w:p>
    <w:p w14:paraId="30804B7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（八）核对评标结果，有本办法第六十四条规定情形的，要求评标委员会复核或者书面说明理由，评标委员会拒绝的，应予记录并向本级财政部门报告； </w:t>
      </w:r>
    </w:p>
    <w:p w14:paraId="44DB243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（九）评审工作完成后，按照规定向评审专家支付劳务报酬和异地评审差旅费，不得向评审专家以外的其他人员支付评审劳务报酬； </w:t>
      </w:r>
    </w:p>
    <w:p w14:paraId="2609169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（十）处理与评标有关的其他事项。 </w:t>
      </w:r>
    </w:p>
    <w:p w14:paraId="45B56D8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招标人可以在评标前说明项目背景和采购需求，说明内容不得含有歧视性、倾向性意见，不得超出招标文件所述范围。说明应当提交书面材料，并随采购文件一并存档。 </w:t>
      </w:r>
    </w:p>
    <w:p w14:paraId="5C38EFB3" w14:textId="77777777" w:rsidR="00BB5D25" w:rsidRPr="00E254E1" w:rsidRDefault="00000000">
      <w:pPr>
        <w:pStyle w:val="2"/>
        <w:spacing w:after="0"/>
        <w:jc w:val="left"/>
        <w:rPr>
          <w:rFonts w:ascii="宋体" w:hAnsi="宋体" w:hint="eastAsia"/>
          <w:sz w:val="24"/>
          <w:szCs w:val="24"/>
        </w:rPr>
      </w:pPr>
      <w:bookmarkStart w:id="247" w:name="_Toc105967014"/>
      <w:bookmarkStart w:id="248" w:name="_Toc26350404"/>
      <w:bookmarkStart w:id="249" w:name="_Toc36327310"/>
      <w:bookmarkStart w:id="250" w:name="_Toc105966935"/>
      <w:bookmarkStart w:id="251" w:name="_Toc122553924"/>
      <w:bookmarkStart w:id="252" w:name="_Toc66976540"/>
      <w:bookmarkStart w:id="253" w:name="_Toc106693290"/>
      <w:bookmarkStart w:id="254" w:name="_Toc228373504"/>
      <w:r w:rsidRPr="00E254E1">
        <w:rPr>
          <w:rFonts w:ascii="宋体" w:hAnsi="宋体" w:hint="eastAsia"/>
          <w:sz w:val="24"/>
          <w:szCs w:val="24"/>
        </w:rPr>
        <w:t>3.评标委员会职责</w:t>
      </w:r>
      <w:bookmarkEnd w:id="247"/>
      <w:bookmarkEnd w:id="248"/>
      <w:bookmarkEnd w:id="249"/>
      <w:bookmarkEnd w:id="250"/>
      <w:bookmarkEnd w:id="251"/>
      <w:bookmarkEnd w:id="252"/>
      <w:bookmarkEnd w:id="253"/>
      <w:bookmarkEnd w:id="254"/>
    </w:p>
    <w:p w14:paraId="0F507D5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评标委员会负责具体评标事务，并独立履行下列职责： </w:t>
      </w:r>
    </w:p>
    <w:p w14:paraId="1DE47DB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（一）审查、评价投标文件是否符合招标文件的商务、技术等实质性要求； </w:t>
      </w:r>
    </w:p>
    <w:p w14:paraId="61B7C7E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（二）要求投标人对投标文件有关事项</w:t>
      </w:r>
      <w:proofErr w:type="gramStart"/>
      <w:r w:rsidRPr="00E254E1">
        <w:rPr>
          <w:rFonts w:ascii="宋体" w:hAnsi="宋体" w:hint="eastAsia"/>
          <w:sz w:val="24"/>
        </w:rPr>
        <w:t>作出</w:t>
      </w:r>
      <w:proofErr w:type="gramEnd"/>
      <w:r w:rsidRPr="00E254E1">
        <w:rPr>
          <w:rFonts w:ascii="宋体" w:hAnsi="宋体" w:hint="eastAsia"/>
          <w:sz w:val="24"/>
        </w:rPr>
        <w:t xml:space="preserve">澄清或者说明； </w:t>
      </w:r>
    </w:p>
    <w:p w14:paraId="627C840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（三）对投标文件进行比较和评价； </w:t>
      </w:r>
    </w:p>
    <w:p w14:paraId="5DE26A6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（四）确定中标候选人名单，以及根据采购人委托直接确定中标单位； </w:t>
      </w:r>
    </w:p>
    <w:p w14:paraId="52187AB5"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（五）向采购人、采购代理机构或者有关部门报告评标中发现的违法行为。</w:t>
      </w:r>
    </w:p>
    <w:p w14:paraId="10285FAD" w14:textId="77777777" w:rsidR="00BB5D25" w:rsidRPr="00E254E1" w:rsidRDefault="00000000">
      <w:pPr>
        <w:pStyle w:val="2"/>
        <w:spacing w:after="0"/>
        <w:jc w:val="left"/>
        <w:rPr>
          <w:rFonts w:ascii="宋体" w:hAnsi="宋体" w:hint="eastAsia"/>
          <w:sz w:val="24"/>
          <w:szCs w:val="24"/>
        </w:rPr>
      </w:pPr>
      <w:bookmarkStart w:id="255" w:name="_Toc66976541"/>
      <w:bookmarkStart w:id="256" w:name="_Toc26350405"/>
      <w:bookmarkStart w:id="257" w:name="_Toc36327311"/>
      <w:bookmarkStart w:id="258" w:name="_Toc106693291"/>
      <w:bookmarkStart w:id="259" w:name="_Toc105967015"/>
      <w:bookmarkStart w:id="260" w:name="_Toc122553925"/>
      <w:bookmarkStart w:id="261" w:name="_Toc105966936"/>
      <w:bookmarkStart w:id="262" w:name="_Toc228373505"/>
      <w:r w:rsidRPr="00E254E1">
        <w:rPr>
          <w:rFonts w:ascii="宋体" w:hAnsi="宋体" w:hint="eastAsia"/>
          <w:sz w:val="24"/>
          <w:szCs w:val="24"/>
        </w:rPr>
        <w:lastRenderedPageBreak/>
        <w:t>4.评标纪律</w:t>
      </w:r>
      <w:bookmarkEnd w:id="255"/>
      <w:bookmarkEnd w:id="256"/>
      <w:bookmarkEnd w:id="257"/>
      <w:bookmarkEnd w:id="258"/>
      <w:bookmarkEnd w:id="259"/>
      <w:bookmarkEnd w:id="260"/>
      <w:bookmarkEnd w:id="261"/>
      <w:bookmarkEnd w:id="262"/>
    </w:p>
    <w:p w14:paraId="77EB353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（一）对评标内容和评标过程要严格保密，不得向投标人或与该过程无关的其他人员泄露。 </w:t>
      </w:r>
    </w:p>
    <w:p w14:paraId="1565F9E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（二）评标期间的一切资料，包括评标意见、评标记录和评标结论，一律不得向外传播和泄漏。 </w:t>
      </w:r>
    </w:p>
    <w:p w14:paraId="04316BF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（三）任何属于投标文件审查、澄清、评价和比较的资料，不得向投标人或与该过程无关的其他人员泄露。 </w:t>
      </w:r>
    </w:p>
    <w:p w14:paraId="7708848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（四）所有资料（包括招标文件、投标文件、评标表格及各种文字记录）在评标结束后均应分别整理、存档备查，任何人不得复制和保留。 </w:t>
      </w:r>
    </w:p>
    <w:p w14:paraId="1CD2058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（五）评标期间，未经允许评标委员会以外的任何单位或部门不得参加评标和采访评标工作。 </w:t>
      </w:r>
    </w:p>
    <w:p w14:paraId="402B63C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（六）评标期间，评标人员不得外出，确需外出时应事先请假。 </w:t>
      </w:r>
    </w:p>
    <w:p w14:paraId="5B9F078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（七）评标期间，所有参会人员均不得私自以任何方式和投标人进行联系，需询问、澄清的问题由评委会统一组织办理。</w:t>
      </w:r>
    </w:p>
    <w:p w14:paraId="7EEFCDA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（八）评标结束后，参会人员不得向外界透露评标人员的评标意见，如因此造成的后果由责任者承担。</w:t>
      </w:r>
    </w:p>
    <w:p w14:paraId="50B09DA9" w14:textId="77777777" w:rsidR="00BB5D25" w:rsidRPr="00E254E1" w:rsidRDefault="00000000">
      <w:pPr>
        <w:pStyle w:val="2"/>
        <w:spacing w:after="0"/>
        <w:jc w:val="left"/>
        <w:rPr>
          <w:rFonts w:ascii="宋体" w:hAnsi="宋体" w:hint="eastAsia"/>
          <w:sz w:val="24"/>
          <w:szCs w:val="24"/>
        </w:rPr>
      </w:pPr>
      <w:bookmarkStart w:id="263" w:name="_Toc105967016"/>
      <w:bookmarkStart w:id="264" w:name="_Toc26350406"/>
      <w:bookmarkStart w:id="265" w:name="_Toc36327312"/>
      <w:bookmarkStart w:id="266" w:name="_Toc105966937"/>
      <w:bookmarkStart w:id="267" w:name="_Toc122553926"/>
      <w:bookmarkStart w:id="268" w:name="_Toc66976542"/>
      <w:bookmarkStart w:id="269" w:name="_Toc106693292"/>
      <w:bookmarkStart w:id="270" w:name="_Toc228373506"/>
      <w:r w:rsidRPr="00E254E1">
        <w:rPr>
          <w:rFonts w:ascii="宋体" w:hAnsi="宋体" w:hint="eastAsia"/>
          <w:sz w:val="24"/>
          <w:szCs w:val="24"/>
        </w:rPr>
        <w:t>5.评标原则</w:t>
      </w:r>
      <w:bookmarkEnd w:id="263"/>
      <w:bookmarkEnd w:id="264"/>
      <w:bookmarkEnd w:id="265"/>
      <w:bookmarkEnd w:id="266"/>
      <w:bookmarkEnd w:id="267"/>
      <w:bookmarkEnd w:id="268"/>
      <w:bookmarkEnd w:id="269"/>
      <w:bookmarkEnd w:id="270"/>
    </w:p>
    <w:p w14:paraId="229D461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评标将遵循下列原则：</w:t>
      </w:r>
    </w:p>
    <w:p w14:paraId="0697D20E"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（一）坚持公平、公正、科学、择优的原则，本着实事求是的精神，不带有任何主观意愿和偏见，认真负责地做好评标工作，公平、公正地对待每一个投标人。</w:t>
      </w:r>
    </w:p>
    <w:p w14:paraId="09621EC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（二）全面分析，综合评审。 </w:t>
      </w:r>
    </w:p>
    <w:p w14:paraId="144495C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（三）评标只对投标人的投标文件进行评审，投标文件以外的资料、信息不应作为评标的依据。</w:t>
      </w:r>
    </w:p>
    <w:p w14:paraId="263213E9" w14:textId="77777777" w:rsidR="00BB5D25" w:rsidRPr="00E254E1" w:rsidRDefault="00000000">
      <w:pPr>
        <w:pStyle w:val="2"/>
        <w:spacing w:after="0"/>
        <w:jc w:val="left"/>
        <w:rPr>
          <w:rFonts w:ascii="宋体" w:hAnsi="宋体" w:hint="eastAsia"/>
          <w:sz w:val="24"/>
          <w:szCs w:val="24"/>
        </w:rPr>
      </w:pPr>
      <w:bookmarkStart w:id="271" w:name="_Toc105966938"/>
      <w:bookmarkStart w:id="272" w:name="_Toc122553927"/>
      <w:bookmarkStart w:id="273" w:name="_Toc106693293"/>
      <w:bookmarkStart w:id="274" w:name="_Toc105967017"/>
      <w:bookmarkStart w:id="275" w:name="_Toc78140825"/>
      <w:bookmarkStart w:id="276" w:name="_Toc228373507"/>
      <w:r w:rsidRPr="00E254E1">
        <w:rPr>
          <w:rFonts w:ascii="宋体" w:hAnsi="宋体" w:hint="eastAsia"/>
          <w:sz w:val="24"/>
          <w:szCs w:val="24"/>
        </w:rPr>
        <w:t>6</w:t>
      </w:r>
      <w:r w:rsidRPr="00E254E1">
        <w:rPr>
          <w:rFonts w:ascii="宋体" w:hAnsi="宋体"/>
          <w:sz w:val="24"/>
          <w:szCs w:val="24"/>
        </w:rPr>
        <w:t>.</w:t>
      </w:r>
      <w:r w:rsidRPr="00E254E1">
        <w:rPr>
          <w:rFonts w:ascii="宋体" w:hAnsi="宋体" w:hint="eastAsia"/>
          <w:sz w:val="24"/>
          <w:szCs w:val="24"/>
        </w:rPr>
        <w:t>评审标准</w:t>
      </w:r>
      <w:bookmarkEnd w:id="271"/>
      <w:bookmarkEnd w:id="272"/>
      <w:bookmarkEnd w:id="273"/>
      <w:bookmarkEnd w:id="274"/>
      <w:bookmarkEnd w:id="275"/>
      <w:bookmarkEnd w:id="276"/>
    </w:p>
    <w:p w14:paraId="6A32A2B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6.1符合性评审标准：</w:t>
      </w:r>
      <w:proofErr w:type="gramStart"/>
      <w:r w:rsidRPr="00E254E1">
        <w:rPr>
          <w:rFonts w:ascii="宋体" w:hAnsi="宋体"/>
          <w:sz w:val="24"/>
        </w:rPr>
        <w:t>见</w:t>
      </w:r>
      <w:r w:rsidRPr="00E254E1">
        <w:rPr>
          <w:rFonts w:ascii="宋体" w:hAnsi="宋体" w:hint="eastAsia"/>
          <w:sz w:val="24"/>
        </w:rPr>
        <w:t>符合</w:t>
      </w:r>
      <w:proofErr w:type="gramEnd"/>
      <w:r w:rsidRPr="00E254E1">
        <w:rPr>
          <w:rFonts w:ascii="宋体" w:hAnsi="宋体" w:hint="eastAsia"/>
          <w:sz w:val="24"/>
        </w:rPr>
        <w:t>性审查前附表</w:t>
      </w:r>
    </w:p>
    <w:p w14:paraId="339934D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6</w:t>
      </w:r>
      <w:r w:rsidRPr="00E254E1">
        <w:rPr>
          <w:rFonts w:ascii="宋体" w:hAnsi="宋体" w:hint="eastAsia"/>
          <w:sz w:val="24"/>
        </w:rPr>
        <w:t>.2分值构成与评分标准</w:t>
      </w:r>
    </w:p>
    <w:p w14:paraId="178D5807"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6.2.1分值构成</w:t>
      </w:r>
    </w:p>
    <w:p w14:paraId="2476CD4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（1）投标报价：见评</w:t>
      </w:r>
      <w:r w:rsidRPr="00E254E1">
        <w:rPr>
          <w:rFonts w:ascii="宋体" w:hAnsi="宋体" w:hint="eastAsia"/>
          <w:sz w:val="24"/>
        </w:rPr>
        <w:t>标</w:t>
      </w:r>
      <w:r w:rsidRPr="00E254E1">
        <w:rPr>
          <w:rFonts w:ascii="宋体" w:hAnsi="宋体"/>
          <w:sz w:val="24"/>
        </w:rPr>
        <w:t>办法前附表；</w:t>
      </w:r>
    </w:p>
    <w:p w14:paraId="7CAEC4C2"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（2）技术部分：见评</w:t>
      </w:r>
      <w:r w:rsidRPr="00E254E1">
        <w:rPr>
          <w:rFonts w:ascii="宋体" w:hAnsi="宋体" w:hint="eastAsia"/>
          <w:sz w:val="24"/>
        </w:rPr>
        <w:t>标</w:t>
      </w:r>
      <w:r w:rsidRPr="00E254E1">
        <w:rPr>
          <w:rFonts w:ascii="宋体" w:hAnsi="宋体"/>
          <w:sz w:val="24"/>
        </w:rPr>
        <w:t>办法前附表；</w:t>
      </w:r>
    </w:p>
    <w:p w14:paraId="57BF32BF"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6.2.2评分标准</w:t>
      </w:r>
    </w:p>
    <w:p w14:paraId="5D0AB55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lastRenderedPageBreak/>
        <w:t>按</w:t>
      </w:r>
      <w:r w:rsidRPr="00E254E1">
        <w:rPr>
          <w:rFonts w:ascii="宋体" w:hAnsi="宋体" w:hint="eastAsia"/>
          <w:sz w:val="24"/>
        </w:rPr>
        <w:t>招标</w:t>
      </w:r>
      <w:r w:rsidRPr="00E254E1">
        <w:rPr>
          <w:rFonts w:ascii="宋体" w:hAnsi="宋体"/>
          <w:sz w:val="24"/>
        </w:rPr>
        <w:t>文件中规定的评审方法和标准，对资格评审和符合性评审合格的</w:t>
      </w:r>
      <w:r w:rsidRPr="00E254E1">
        <w:rPr>
          <w:rFonts w:ascii="宋体" w:hAnsi="宋体" w:hint="eastAsia"/>
          <w:sz w:val="24"/>
        </w:rPr>
        <w:t>投标</w:t>
      </w:r>
      <w:r w:rsidRPr="00E254E1">
        <w:rPr>
          <w:rFonts w:ascii="宋体" w:hAnsi="宋体"/>
          <w:sz w:val="24"/>
        </w:rPr>
        <w:t>文件进行投标报价</w:t>
      </w:r>
      <w:r w:rsidRPr="00E254E1">
        <w:rPr>
          <w:rFonts w:ascii="宋体" w:hAnsi="宋体" w:hint="eastAsia"/>
          <w:sz w:val="24"/>
        </w:rPr>
        <w:t>、</w:t>
      </w:r>
      <w:r w:rsidRPr="00E254E1">
        <w:rPr>
          <w:rFonts w:ascii="宋体" w:hAnsi="宋体"/>
          <w:sz w:val="24"/>
        </w:rPr>
        <w:t>技术部分</w:t>
      </w:r>
      <w:r w:rsidRPr="00E254E1">
        <w:rPr>
          <w:rFonts w:ascii="宋体" w:hAnsi="宋体" w:hint="eastAsia"/>
          <w:sz w:val="24"/>
        </w:rPr>
        <w:t>、商务部分</w:t>
      </w:r>
      <w:r w:rsidRPr="00E254E1">
        <w:rPr>
          <w:rFonts w:ascii="宋体" w:hAnsi="宋体"/>
          <w:sz w:val="24"/>
        </w:rPr>
        <w:t>，综合比较与评价。</w:t>
      </w:r>
    </w:p>
    <w:p w14:paraId="7EDC5A7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（1）投标报价评分标准：见评</w:t>
      </w:r>
      <w:r w:rsidRPr="00E254E1">
        <w:rPr>
          <w:rFonts w:ascii="宋体" w:hAnsi="宋体" w:hint="eastAsia"/>
          <w:sz w:val="24"/>
        </w:rPr>
        <w:t>标</w:t>
      </w:r>
      <w:r w:rsidRPr="00E254E1">
        <w:rPr>
          <w:rFonts w:ascii="宋体" w:hAnsi="宋体"/>
          <w:sz w:val="24"/>
        </w:rPr>
        <w:t>办法前附表；</w:t>
      </w:r>
    </w:p>
    <w:p w14:paraId="6686A0F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（2）技术部分评分标准：见评</w:t>
      </w:r>
      <w:r w:rsidRPr="00E254E1">
        <w:rPr>
          <w:rFonts w:ascii="宋体" w:hAnsi="宋体" w:hint="eastAsia"/>
          <w:sz w:val="24"/>
        </w:rPr>
        <w:t>标</w:t>
      </w:r>
      <w:r w:rsidRPr="00E254E1">
        <w:rPr>
          <w:rFonts w:ascii="宋体" w:hAnsi="宋体"/>
          <w:sz w:val="24"/>
        </w:rPr>
        <w:t>办法前附表；</w:t>
      </w:r>
    </w:p>
    <w:p w14:paraId="55D98CE0" w14:textId="77777777" w:rsidR="00BB5D25" w:rsidRPr="00E254E1" w:rsidRDefault="00000000">
      <w:pPr>
        <w:pStyle w:val="2"/>
        <w:spacing w:after="0"/>
        <w:jc w:val="left"/>
        <w:rPr>
          <w:rFonts w:ascii="宋体" w:hAnsi="宋体" w:hint="eastAsia"/>
          <w:sz w:val="24"/>
          <w:szCs w:val="24"/>
        </w:rPr>
      </w:pPr>
      <w:bookmarkStart w:id="277" w:name="_Toc122553928"/>
      <w:bookmarkStart w:id="278" w:name="_Toc105967018"/>
      <w:bookmarkStart w:id="279" w:name="_Toc26350407"/>
      <w:bookmarkStart w:id="280" w:name="_Toc105966939"/>
      <w:bookmarkStart w:id="281" w:name="_Toc66976543"/>
      <w:bookmarkStart w:id="282" w:name="_Toc36327313"/>
      <w:bookmarkStart w:id="283" w:name="_Toc106693294"/>
      <w:bookmarkStart w:id="284" w:name="_Toc228373508"/>
      <w:r w:rsidRPr="00E254E1">
        <w:rPr>
          <w:rFonts w:ascii="宋体" w:hAnsi="宋体"/>
          <w:sz w:val="24"/>
          <w:szCs w:val="24"/>
        </w:rPr>
        <w:t>7</w:t>
      </w:r>
      <w:r w:rsidRPr="00E254E1">
        <w:rPr>
          <w:rFonts w:ascii="宋体" w:hAnsi="宋体" w:hint="eastAsia"/>
          <w:sz w:val="24"/>
          <w:szCs w:val="24"/>
        </w:rPr>
        <w:t>.评标程序</w:t>
      </w:r>
      <w:bookmarkEnd w:id="277"/>
      <w:bookmarkEnd w:id="278"/>
      <w:bookmarkEnd w:id="279"/>
      <w:bookmarkEnd w:id="280"/>
      <w:bookmarkEnd w:id="281"/>
      <w:bookmarkEnd w:id="282"/>
      <w:bookmarkEnd w:id="283"/>
      <w:bookmarkEnd w:id="284"/>
      <w:r w:rsidRPr="00E254E1">
        <w:rPr>
          <w:rFonts w:ascii="宋体" w:hAnsi="宋体" w:hint="eastAsia"/>
          <w:sz w:val="24"/>
          <w:szCs w:val="24"/>
        </w:rPr>
        <w:t xml:space="preserve"> </w:t>
      </w:r>
    </w:p>
    <w:p w14:paraId="15FE5E3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本次招标所采用的评标方法为中华人民共和国财政部令第87号《政府采购货物和服务招标投标管理办法》第五十五条规定的“综合评分法”，即：投标文件满足招标文件全部实质性要求，</w:t>
      </w:r>
      <w:proofErr w:type="gramStart"/>
      <w:r w:rsidRPr="00E254E1">
        <w:rPr>
          <w:rFonts w:ascii="宋体" w:hAnsi="宋体" w:hint="eastAsia"/>
          <w:sz w:val="24"/>
        </w:rPr>
        <w:t>且按照</w:t>
      </w:r>
      <w:proofErr w:type="gramEnd"/>
      <w:r w:rsidRPr="00E254E1">
        <w:rPr>
          <w:rFonts w:ascii="宋体" w:hAnsi="宋体" w:hint="eastAsia"/>
          <w:sz w:val="24"/>
        </w:rPr>
        <w:t xml:space="preserve">评审因素的量化指标评审得分最高的投标人为中标候选人的评标方法。 </w:t>
      </w:r>
    </w:p>
    <w:p w14:paraId="5A7152F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评标只对通过资格审查的投标文件进行评审。评标按：符合性审查→商务和技术评估、综合比较与评价（详细评审）→得分汇总→评标报告编写的程序进行。</w:t>
      </w:r>
    </w:p>
    <w:p w14:paraId="48880E7E"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7</w:t>
      </w:r>
      <w:r w:rsidRPr="00E254E1">
        <w:rPr>
          <w:rFonts w:ascii="宋体" w:hAnsi="宋体" w:hint="eastAsia"/>
          <w:szCs w:val="24"/>
        </w:rPr>
        <w:t>.1符合性审查</w:t>
      </w:r>
    </w:p>
    <w:p w14:paraId="26A0C5E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评标委员会对符合资格的投标人的投标文件进行符合性审查，以确定其是否满足招标文件的实质性要求。</w:t>
      </w:r>
    </w:p>
    <w:p w14:paraId="00D5D9E3"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7</w:t>
      </w:r>
      <w:r w:rsidRPr="00E254E1">
        <w:rPr>
          <w:rFonts w:ascii="宋体" w:hAnsi="宋体" w:hint="eastAsia"/>
          <w:szCs w:val="24"/>
        </w:rPr>
        <w:t>.2澄清有关问题</w:t>
      </w:r>
    </w:p>
    <w:p w14:paraId="2714833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 xml:space="preserve">.2.1投标文件内容澄清 </w:t>
      </w:r>
    </w:p>
    <w:p w14:paraId="58FA1C0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对于投标文件中含义不明确、同类问题表述不一致或者有明显文字和计算错误的内容，评标委员会应当以书面形式要求投标人</w:t>
      </w:r>
      <w:proofErr w:type="gramStart"/>
      <w:r w:rsidRPr="00E254E1">
        <w:rPr>
          <w:rFonts w:ascii="宋体" w:hAnsi="宋体" w:hint="eastAsia"/>
          <w:sz w:val="24"/>
        </w:rPr>
        <w:t>作出</w:t>
      </w:r>
      <w:proofErr w:type="gramEnd"/>
      <w:r w:rsidRPr="00E254E1">
        <w:rPr>
          <w:rFonts w:ascii="宋体" w:hAnsi="宋体" w:hint="eastAsia"/>
          <w:sz w:val="24"/>
        </w:rPr>
        <w:t xml:space="preserve">必要的澄清、说明或者补正。投标人的澄清、说明或者补正应当采用书面形式，并加盖公章，或者由法定代表人或其授权的代表签字。投标人的澄清、说明或者补正不得超出投标文件的范围或者改变投标文件的实质性内容。 </w:t>
      </w:r>
    </w:p>
    <w:p w14:paraId="0E1268D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 xml:space="preserve">.2.2报价不一致情形澄清 </w:t>
      </w:r>
    </w:p>
    <w:p w14:paraId="734BC62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投标文件报价出现前后不一致的，除招标文件另有规定外，按照下列规定修正： </w:t>
      </w:r>
    </w:p>
    <w:p w14:paraId="3CFCE6A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（1）投标文件中《开标记录表》内容与投标文件中相应内容不一致的，以《开标记录表》为准；</w:t>
      </w:r>
    </w:p>
    <w:p w14:paraId="4D28BE6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（2）大写金额和小写金额不一致的，以大写金额为准； </w:t>
      </w:r>
    </w:p>
    <w:p w14:paraId="2F1E32D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（3）单价金额小数点或者百分比有明显错位的，以开标记录表的总价为准，并修改单价； </w:t>
      </w:r>
    </w:p>
    <w:p w14:paraId="34903FE3"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 xml:space="preserve">（4）总价金额与按单价汇总金额不一致的，以单价金额计算结果为准。 </w:t>
      </w:r>
    </w:p>
    <w:p w14:paraId="1CEFB7A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同时出现两种以上不一致的，按照前款规定的顺序修正。修正后的报价经投标人确认后产生约束力，投标人不确认的，其投标无效。</w:t>
      </w:r>
    </w:p>
    <w:p w14:paraId="3364CFB1"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.2.3异常低价审查</w:t>
      </w:r>
    </w:p>
    <w:p w14:paraId="3D808D3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lastRenderedPageBreak/>
        <w:t>根据《关于推动解决政府采购异常低价问题的通知》【财库〔2026〕2号】规定，异常低价审查如下</w:t>
      </w:r>
    </w:p>
    <w:p w14:paraId="07B687F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（一）本项目评审中出现下列情形之一，评审委员会应当启动异常低价投标（响应）审查程序：</w:t>
      </w:r>
    </w:p>
    <w:p w14:paraId="008AFAC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1.投标（响应）报价低于全部通过符合性审查供应商投标（响应）报价平均值65%的，即投标（响应）报价</w:t>
      </w:r>
      <w:proofErr w:type="gramStart"/>
      <w:r w:rsidRPr="00E254E1">
        <w:rPr>
          <w:rFonts w:ascii="宋体" w:hAnsi="宋体" w:hint="eastAsia"/>
          <w:sz w:val="24"/>
        </w:rPr>
        <w:t>〈</w:t>
      </w:r>
      <w:proofErr w:type="gramEnd"/>
      <w:r w:rsidRPr="00E254E1">
        <w:rPr>
          <w:rFonts w:ascii="宋体" w:hAnsi="宋体" w:hint="eastAsia"/>
          <w:sz w:val="24"/>
        </w:rPr>
        <w:t>全部通过符合性审查供应商投标（响应）报价平均值×65%</w:t>
      </w:r>
    </w:p>
    <w:p w14:paraId="6EC37B48"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2.投标（响应）报价低于通过符合性审查的次低报价供应商投标（响应）报价65%的，即投标（响应）报价</w:t>
      </w:r>
      <w:proofErr w:type="gramStart"/>
      <w:r w:rsidRPr="00E254E1">
        <w:rPr>
          <w:rFonts w:ascii="宋体" w:hAnsi="宋体" w:hint="eastAsia"/>
          <w:sz w:val="24"/>
        </w:rPr>
        <w:t>〈</w:t>
      </w:r>
      <w:proofErr w:type="gramEnd"/>
      <w:r w:rsidRPr="00E254E1">
        <w:rPr>
          <w:rFonts w:ascii="宋体" w:hAnsi="宋体" w:hint="eastAsia"/>
          <w:sz w:val="24"/>
        </w:rPr>
        <w:t>通过符合性审查的次低报价供应商投标（响应）报价×65%；</w:t>
      </w:r>
    </w:p>
    <w:p w14:paraId="5C5D74F0"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3.投标（响应）报价低于采购项目最高限价65%的，即投标（响应）报价</w:t>
      </w:r>
      <w:proofErr w:type="gramStart"/>
      <w:r w:rsidRPr="00E254E1">
        <w:rPr>
          <w:rFonts w:ascii="宋体" w:hAnsi="宋体" w:hint="eastAsia"/>
          <w:sz w:val="24"/>
        </w:rPr>
        <w:t>〈</w:t>
      </w:r>
      <w:proofErr w:type="gramEnd"/>
      <w:r w:rsidRPr="00E254E1">
        <w:rPr>
          <w:rFonts w:ascii="宋体" w:hAnsi="宋体" w:hint="eastAsia"/>
          <w:sz w:val="24"/>
        </w:rPr>
        <w:t>采购项目最高限价×65%；</w:t>
      </w:r>
    </w:p>
    <w:p w14:paraId="085C034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4.评审委员会基于专业判断，认为供应商报价过低，有可能影响产品质量或者不能诚信履约的其他情形。</w:t>
      </w:r>
    </w:p>
    <w:p w14:paraId="4CF606A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相关法律法规对供应商报价有规定的，从其规定。</w:t>
      </w:r>
    </w:p>
    <w:p w14:paraId="1569B19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（二）评审委员会启动异常低价投标（响应）审查后，属于前述第1项至第4项情形的，应当要求相关供应商在评审现场合理的时间内对投标（响应）价格</w:t>
      </w:r>
      <w:proofErr w:type="gramStart"/>
      <w:r w:rsidRPr="00E254E1">
        <w:rPr>
          <w:rFonts w:ascii="宋体" w:hAnsi="宋体" w:hint="eastAsia"/>
          <w:sz w:val="24"/>
        </w:rPr>
        <w:t>作出</w:t>
      </w:r>
      <w:proofErr w:type="gramEnd"/>
      <w:r w:rsidRPr="00E254E1">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CF034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ABD028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01698B6"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异常低价投标（响应）审查的启动原因、审查意见和审查结果应当在评审报告中记录，并随供应商提供的相关书面说明及证明材料，以及评审委员会有关互联网浏览、查询历史一并归</w:t>
      </w:r>
      <w:r w:rsidRPr="00E254E1">
        <w:rPr>
          <w:rFonts w:ascii="宋体" w:hAnsi="宋体" w:hint="eastAsia"/>
          <w:sz w:val="24"/>
        </w:rPr>
        <w:lastRenderedPageBreak/>
        <w:t>档。</w:t>
      </w:r>
    </w:p>
    <w:p w14:paraId="6DED4346"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7</w:t>
      </w:r>
      <w:r w:rsidRPr="00E254E1">
        <w:rPr>
          <w:rFonts w:ascii="宋体" w:hAnsi="宋体" w:hint="eastAsia"/>
          <w:szCs w:val="24"/>
        </w:rPr>
        <w:t>.3商务和技术评估、综合比较与评价</w:t>
      </w:r>
      <w:r w:rsidRPr="00E254E1">
        <w:rPr>
          <w:rFonts w:ascii="宋体" w:hAnsi="宋体" w:hint="eastAsia"/>
        </w:rPr>
        <w:t>（详细评审）</w:t>
      </w:r>
    </w:p>
    <w:p w14:paraId="423AC75F" w14:textId="77777777" w:rsidR="00BB5D25" w:rsidRPr="00E254E1" w:rsidRDefault="00000000">
      <w:pPr>
        <w:pStyle w:val="a9"/>
        <w:tabs>
          <w:tab w:val="left" w:pos="2472"/>
        </w:tabs>
        <w:spacing w:after="0" w:line="360" w:lineRule="auto"/>
        <w:ind w:firstLineChars="200" w:firstLine="482"/>
        <w:jc w:val="left"/>
        <w:rPr>
          <w:rFonts w:hAnsi="宋体" w:hint="eastAsia"/>
          <w:b/>
          <w:sz w:val="24"/>
        </w:rPr>
      </w:pPr>
      <w:r w:rsidRPr="00E254E1">
        <w:rPr>
          <w:rFonts w:hAnsi="宋体"/>
          <w:b/>
          <w:sz w:val="24"/>
          <w:szCs w:val="24"/>
        </w:rPr>
        <w:t>7.3.</w:t>
      </w:r>
      <w:r w:rsidRPr="00E254E1">
        <w:rPr>
          <w:rFonts w:hAnsi="宋体" w:hint="eastAsia"/>
          <w:b/>
          <w:sz w:val="24"/>
          <w:szCs w:val="24"/>
        </w:rPr>
        <w:t>1</w:t>
      </w:r>
      <w:r w:rsidRPr="00E254E1">
        <w:rPr>
          <w:rFonts w:hAnsi="宋体" w:hint="eastAsia"/>
          <w:b/>
          <w:sz w:val="24"/>
        </w:rPr>
        <w:t>详细评审</w:t>
      </w:r>
    </w:p>
    <w:p w14:paraId="63FF5390" w14:textId="77777777" w:rsidR="00BB5D25" w:rsidRPr="00E254E1" w:rsidRDefault="00000000">
      <w:pPr>
        <w:tabs>
          <w:tab w:val="left" w:pos="3165"/>
        </w:tabs>
        <w:spacing w:after="0" w:line="360" w:lineRule="auto"/>
        <w:ind w:firstLineChars="200" w:firstLine="480"/>
        <w:jc w:val="left"/>
        <w:rPr>
          <w:rFonts w:ascii="宋体" w:hAnsi="宋体" w:hint="eastAsia"/>
          <w:sz w:val="24"/>
        </w:rPr>
      </w:pPr>
      <w:r w:rsidRPr="00E254E1">
        <w:rPr>
          <w:rFonts w:ascii="宋体" w:hAnsi="宋体" w:hint="eastAsia"/>
          <w:sz w:val="24"/>
        </w:rPr>
        <w:t>评标委员会按本章第</w:t>
      </w:r>
      <w:r w:rsidRPr="00E254E1">
        <w:rPr>
          <w:rFonts w:ascii="宋体" w:hAnsi="宋体"/>
          <w:sz w:val="24"/>
        </w:rPr>
        <w:t>6.2.2</w:t>
      </w:r>
      <w:r w:rsidRPr="00E254E1">
        <w:rPr>
          <w:rFonts w:ascii="宋体" w:hAnsi="宋体" w:hint="eastAsia"/>
          <w:sz w:val="24"/>
        </w:rPr>
        <w:t>款规定的量化因素和分值进行打分，并计算出投标人的评标总得分。</w:t>
      </w:r>
    </w:p>
    <w:p w14:paraId="5535A32A" w14:textId="77777777" w:rsidR="00BB5D25" w:rsidRPr="00E254E1" w:rsidRDefault="00000000">
      <w:pPr>
        <w:tabs>
          <w:tab w:val="left" w:pos="3165"/>
        </w:tabs>
        <w:spacing w:after="0" w:line="360" w:lineRule="auto"/>
        <w:ind w:firstLineChars="200" w:firstLine="480"/>
        <w:jc w:val="left"/>
        <w:rPr>
          <w:rFonts w:ascii="宋体" w:hAnsi="宋体" w:hint="eastAsia"/>
          <w:sz w:val="24"/>
        </w:rPr>
      </w:pPr>
      <w:r w:rsidRPr="00E254E1">
        <w:rPr>
          <w:rFonts w:ascii="宋体" w:hAnsi="宋体" w:hint="eastAsia"/>
          <w:sz w:val="24"/>
        </w:rPr>
        <w:t>（1）按本章第</w:t>
      </w:r>
      <w:r w:rsidRPr="00E254E1">
        <w:rPr>
          <w:rFonts w:ascii="宋体" w:hAnsi="宋体"/>
          <w:sz w:val="24"/>
        </w:rPr>
        <w:t>6.2.2</w:t>
      </w:r>
      <w:r w:rsidRPr="00E254E1">
        <w:rPr>
          <w:rFonts w:ascii="宋体" w:hAnsi="宋体" w:hint="eastAsia"/>
          <w:sz w:val="24"/>
        </w:rPr>
        <w:t>（1）目规定的评审因素和分值对投标报价计算出得分F1；</w:t>
      </w:r>
    </w:p>
    <w:p w14:paraId="05C152A9" w14:textId="77777777" w:rsidR="00BB5D25" w:rsidRPr="00E254E1" w:rsidRDefault="00000000">
      <w:pPr>
        <w:tabs>
          <w:tab w:val="left" w:pos="3165"/>
        </w:tabs>
        <w:spacing w:after="0" w:line="360" w:lineRule="auto"/>
        <w:ind w:firstLineChars="200" w:firstLine="480"/>
        <w:jc w:val="left"/>
        <w:rPr>
          <w:rFonts w:ascii="宋体" w:hAnsi="宋体" w:hint="eastAsia"/>
          <w:sz w:val="24"/>
        </w:rPr>
      </w:pPr>
      <w:r w:rsidRPr="00E254E1">
        <w:rPr>
          <w:rFonts w:ascii="宋体" w:hAnsi="宋体" w:hint="eastAsia"/>
          <w:sz w:val="24"/>
        </w:rPr>
        <w:t>（2）按本章第</w:t>
      </w:r>
      <w:r w:rsidRPr="00E254E1">
        <w:rPr>
          <w:rFonts w:ascii="宋体" w:hAnsi="宋体"/>
          <w:sz w:val="24"/>
        </w:rPr>
        <w:t>6.2.2</w:t>
      </w:r>
      <w:r w:rsidRPr="00E254E1">
        <w:rPr>
          <w:rFonts w:ascii="宋体" w:hAnsi="宋体" w:hint="eastAsia"/>
          <w:sz w:val="24"/>
        </w:rPr>
        <w:t>（2）目规定的评审因素和分值对技术部分进行评审，得分F2；</w:t>
      </w:r>
    </w:p>
    <w:p w14:paraId="648CCD0C" w14:textId="77777777" w:rsidR="00BB5D25" w:rsidRPr="00E254E1" w:rsidRDefault="00000000">
      <w:pPr>
        <w:tabs>
          <w:tab w:val="left" w:pos="3165"/>
        </w:tabs>
        <w:spacing w:after="0" w:line="360" w:lineRule="auto"/>
        <w:ind w:firstLineChars="200" w:firstLine="480"/>
        <w:jc w:val="left"/>
        <w:rPr>
          <w:rFonts w:ascii="宋体" w:hAnsi="宋体" w:hint="eastAsia"/>
          <w:sz w:val="24"/>
        </w:rPr>
      </w:pPr>
      <w:r w:rsidRPr="00E254E1">
        <w:rPr>
          <w:rFonts w:ascii="宋体" w:hAnsi="宋体" w:hint="eastAsia"/>
          <w:sz w:val="24"/>
        </w:rPr>
        <w:t>（</w:t>
      </w:r>
      <w:r w:rsidRPr="00E254E1">
        <w:rPr>
          <w:rFonts w:ascii="宋体" w:hAnsi="宋体"/>
          <w:sz w:val="24"/>
        </w:rPr>
        <w:t>3</w:t>
      </w:r>
      <w:r w:rsidRPr="00E254E1">
        <w:rPr>
          <w:rFonts w:ascii="宋体" w:hAnsi="宋体" w:hint="eastAsia"/>
          <w:sz w:val="24"/>
        </w:rPr>
        <w:t>）按本章第</w:t>
      </w:r>
      <w:r w:rsidRPr="00E254E1">
        <w:rPr>
          <w:rFonts w:ascii="宋体" w:hAnsi="宋体"/>
          <w:sz w:val="24"/>
        </w:rPr>
        <w:t>6</w:t>
      </w:r>
      <w:r w:rsidRPr="00E254E1">
        <w:rPr>
          <w:rFonts w:ascii="宋体" w:hAnsi="宋体" w:hint="eastAsia"/>
          <w:sz w:val="24"/>
        </w:rPr>
        <w:t>.2.1项所列公式计算评标总得分。</w:t>
      </w:r>
    </w:p>
    <w:p w14:paraId="08A33348" w14:textId="77777777" w:rsidR="00BB5D25" w:rsidRPr="00E254E1" w:rsidRDefault="00000000">
      <w:pPr>
        <w:pStyle w:val="3"/>
        <w:spacing w:after="0"/>
        <w:ind w:firstLine="241"/>
        <w:rPr>
          <w:rFonts w:ascii="宋体" w:hAnsi="宋体" w:hint="eastAsia"/>
          <w:szCs w:val="24"/>
        </w:rPr>
      </w:pPr>
      <w:r w:rsidRPr="00E254E1">
        <w:rPr>
          <w:rFonts w:ascii="宋体" w:hAnsi="宋体"/>
          <w:szCs w:val="24"/>
        </w:rPr>
        <w:t>7</w:t>
      </w:r>
      <w:r w:rsidRPr="00E254E1">
        <w:rPr>
          <w:rFonts w:ascii="宋体" w:hAnsi="宋体" w:hint="eastAsia"/>
          <w:szCs w:val="24"/>
        </w:rPr>
        <w:t>.4得分汇总</w:t>
      </w:r>
    </w:p>
    <w:p w14:paraId="77F31689"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.4</w:t>
      </w:r>
      <w:r w:rsidRPr="00E254E1">
        <w:rPr>
          <w:rFonts w:ascii="宋体" w:hAnsi="宋体"/>
          <w:sz w:val="24"/>
        </w:rPr>
        <w:t>.1</w:t>
      </w:r>
      <w:r w:rsidRPr="00E254E1">
        <w:rPr>
          <w:rFonts w:ascii="宋体" w:hAnsi="宋体" w:hint="eastAsia"/>
          <w:sz w:val="24"/>
        </w:rPr>
        <w:t>评委应首先对各投标人投标文件进行评审，写出书面意见并按招标文件规定分值评分，各分档评分中间</w:t>
      </w:r>
      <w:proofErr w:type="gramStart"/>
      <w:r w:rsidRPr="00E254E1">
        <w:rPr>
          <w:rFonts w:ascii="宋体" w:hAnsi="宋体" w:hint="eastAsia"/>
          <w:sz w:val="24"/>
        </w:rPr>
        <w:t>不</w:t>
      </w:r>
      <w:proofErr w:type="gramEnd"/>
      <w:r w:rsidRPr="00E254E1">
        <w:rPr>
          <w:rFonts w:ascii="宋体" w:hAnsi="宋体" w:hint="eastAsia"/>
          <w:sz w:val="24"/>
        </w:rPr>
        <w:t xml:space="preserve">得用插入法评分。 </w:t>
      </w:r>
    </w:p>
    <w:p w14:paraId="43B48D9D"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.4</w:t>
      </w:r>
      <w:r w:rsidRPr="00E254E1">
        <w:rPr>
          <w:rFonts w:ascii="宋体" w:hAnsi="宋体"/>
          <w:sz w:val="24"/>
        </w:rPr>
        <w:t>.2</w:t>
      </w:r>
      <w:r w:rsidRPr="00E254E1">
        <w:rPr>
          <w:rFonts w:ascii="宋体" w:hAnsi="宋体" w:hint="eastAsia"/>
          <w:sz w:val="24"/>
        </w:rPr>
        <w:t>技术部分（F2）得分由评标委员会成员独立评分，计算各投标人得分的算术平均值计入各投标人总分。评分分值计算保留小数点后两位，小数点后第三位“四舍五入”。</w:t>
      </w:r>
    </w:p>
    <w:p w14:paraId="00A9A604"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.4</w:t>
      </w:r>
      <w:r w:rsidRPr="00E254E1">
        <w:rPr>
          <w:rFonts w:ascii="宋体" w:hAnsi="宋体"/>
          <w:sz w:val="24"/>
        </w:rPr>
        <w:t>.3</w:t>
      </w:r>
      <w:r w:rsidRPr="00E254E1">
        <w:rPr>
          <w:rFonts w:ascii="宋体" w:hAnsi="宋体" w:hint="eastAsia"/>
          <w:sz w:val="24"/>
        </w:rPr>
        <w:t xml:space="preserve">统分原则：计算评委打分的算术平均值为投标人的该项评分因素的得分，投标报价得分除外（保留小数点后两位）。 </w:t>
      </w:r>
    </w:p>
    <w:p w14:paraId="0752A31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.4</w:t>
      </w:r>
      <w:r w:rsidRPr="00E254E1">
        <w:rPr>
          <w:rFonts w:ascii="宋体" w:hAnsi="宋体"/>
          <w:sz w:val="24"/>
        </w:rPr>
        <w:t>.4</w:t>
      </w:r>
      <w:r w:rsidRPr="00E254E1">
        <w:rPr>
          <w:rFonts w:ascii="宋体" w:hAnsi="宋体" w:hint="eastAsia"/>
          <w:sz w:val="24"/>
        </w:rPr>
        <w:t>得分汇总：</w:t>
      </w:r>
      <w:r w:rsidRPr="00E254E1">
        <w:rPr>
          <w:rFonts w:ascii="宋体" w:hAnsi="宋体"/>
          <w:bCs/>
          <w:sz w:val="24"/>
        </w:rPr>
        <w:t>由</w:t>
      </w:r>
      <w:r w:rsidRPr="00E254E1">
        <w:rPr>
          <w:rFonts w:ascii="宋体" w:hAnsi="宋体" w:hint="eastAsia"/>
          <w:bCs/>
          <w:sz w:val="24"/>
        </w:rPr>
        <w:t>评标委员会</w:t>
      </w:r>
      <w:r w:rsidRPr="00E254E1">
        <w:rPr>
          <w:rFonts w:ascii="宋体" w:hAnsi="宋体"/>
          <w:bCs/>
          <w:sz w:val="24"/>
        </w:rPr>
        <w:t>成员独立</w:t>
      </w:r>
      <w:r w:rsidRPr="00E254E1">
        <w:rPr>
          <w:rFonts w:ascii="宋体" w:hAnsi="宋体" w:hint="eastAsia"/>
          <w:bCs/>
          <w:sz w:val="24"/>
        </w:rPr>
        <w:t>完成（</w:t>
      </w:r>
      <w:r w:rsidRPr="00E254E1">
        <w:rPr>
          <w:rFonts w:ascii="宋体" w:hAnsi="宋体"/>
          <w:sz w:val="24"/>
        </w:rPr>
        <w:t>技术部分F2</w:t>
      </w:r>
      <w:r w:rsidRPr="00E254E1">
        <w:rPr>
          <w:rFonts w:ascii="宋体" w:hAnsi="宋体" w:hint="eastAsia"/>
          <w:sz w:val="24"/>
        </w:rPr>
        <w:t>）</w:t>
      </w:r>
      <w:r w:rsidRPr="00E254E1">
        <w:rPr>
          <w:rFonts w:ascii="宋体" w:hAnsi="宋体"/>
          <w:bCs/>
          <w:sz w:val="24"/>
        </w:rPr>
        <w:t>，计算各</w:t>
      </w:r>
      <w:r w:rsidRPr="00E254E1">
        <w:rPr>
          <w:rFonts w:ascii="宋体" w:hAnsi="宋体" w:hint="eastAsia"/>
          <w:bCs/>
          <w:sz w:val="24"/>
        </w:rPr>
        <w:t>投标人</w:t>
      </w:r>
      <w:r w:rsidRPr="00E254E1">
        <w:rPr>
          <w:rFonts w:ascii="宋体" w:hAnsi="宋体"/>
          <w:bCs/>
          <w:sz w:val="24"/>
        </w:rPr>
        <w:t>得分的算术平均值计入各</w:t>
      </w:r>
      <w:r w:rsidRPr="00E254E1">
        <w:rPr>
          <w:rFonts w:ascii="宋体" w:hAnsi="宋体" w:hint="eastAsia"/>
          <w:bCs/>
          <w:sz w:val="24"/>
        </w:rPr>
        <w:t>投标人</w:t>
      </w:r>
      <w:r w:rsidRPr="00E254E1">
        <w:rPr>
          <w:rFonts w:ascii="宋体" w:hAnsi="宋体"/>
          <w:bCs/>
          <w:sz w:val="24"/>
        </w:rPr>
        <w:t>总分。评分分值计算保留小数点后两位，小数点后第三位“四舍五入”</w:t>
      </w:r>
      <w:r w:rsidRPr="00E254E1">
        <w:rPr>
          <w:rFonts w:ascii="宋体" w:hAnsi="宋体" w:hint="eastAsia"/>
          <w:sz w:val="24"/>
        </w:rPr>
        <w:t>即（投标报价F1+</w:t>
      </w:r>
      <w:r w:rsidRPr="00E254E1">
        <w:rPr>
          <w:rFonts w:ascii="宋体" w:hAnsi="宋体"/>
          <w:sz w:val="24"/>
        </w:rPr>
        <w:t>技术部分</w:t>
      </w:r>
      <w:r w:rsidRPr="00E254E1">
        <w:rPr>
          <w:rFonts w:ascii="宋体" w:hAnsi="宋体" w:hint="eastAsia"/>
          <w:sz w:val="24"/>
        </w:rPr>
        <w:t xml:space="preserve">F2）为投标人最后得分。 </w:t>
      </w:r>
    </w:p>
    <w:p w14:paraId="0847C00B"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.4</w:t>
      </w:r>
      <w:r w:rsidRPr="00E254E1">
        <w:rPr>
          <w:rFonts w:ascii="宋体" w:hAnsi="宋体"/>
          <w:sz w:val="24"/>
        </w:rPr>
        <w:t>.5</w:t>
      </w:r>
      <w:r w:rsidRPr="00E254E1">
        <w:rPr>
          <w:rFonts w:ascii="宋体" w:hAnsi="宋体" w:hint="eastAsia"/>
          <w:sz w:val="24"/>
        </w:rPr>
        <w:t>经评标委员会认定评分畸高、</w:t>
      </w:r>
      <w:proofErr w:type="gramStart"/>
      <w:r w:rsidRPr="00E254E1">
        <w:rPr>
          <w:rFonts w:ascii="宋体" w:hAnsi="宋体" w:hint="eastAsia"/>
          <w:sz w:val="24"/>
        </w:rPr>
        <w:t>畸</w:t>
      </w:r>
      <w:proofErr w:type="gramEnd"/>
      <w:r w:rsidRPr="00E254E1">
        <w:rPr>
          <w:rFonts w:ascii="宋体" w:hAnsi="宋体" w:hint="eastAsia"/>
          <w:sz w:val="24"/>
        </w:rPr>
        <w:t>低的，评标委员会应当当场修改评标结果，并在评标报告中记载。</w:t>
      </w:r>
    </w:p>
    <w:p w14:paraId="439F0953" w14:textId="77777777" w:rsidR="00BB5D25" w:rsidRPr="00E254E1" w:rsidRDefault="00000000">
      <w:pPr>
        <w:tabs>
          <w:tab w:val="left" w:pos="3165"/>
        </w:tabs>
        <w:spacing w:after="0" w:line="360" w:lineRule="auto"/>
        <w:ind w:firstLineChars="200" w:firstLine="480"/>
        <w:jc w:val="left"/>
        <w:rPr>
          <w:rFonts w:ascii="宋体" w:hAnsi="宋体" w:hint="eastAsia"/>
          <w:sz w:val="24"/>
        </w:rPr>
      </w:pPr>
      <w:r w:rsidRPr="00E254E1">
        <w:rPr>
          <w:rFonts w:ascii="宋体" w:hAnsi="宋体"/>
          <w:sz w:val="24"/>
        </w:rPr>
        <w:t>7</w:t>
      </w:r>
      <w:r w:rsidRPr="00E254E1">
        <w:rPr>
          <w:rFonts w:ascii="宋体" w:hAnsi="宋体" w:hint="eastAsia"/>
          <w:sz w:val="24"/>
        </w:rPr>
        <w:t>.4</w:t>
      </w:r>
      <w:r w:rsidRPr="00E254E1">
        <w:rPr>
          <w:rFonts w:ascii="宋体" w:hAnsi="宋体"/>
          <w:sz w:val="24"/>
        </w:rPr>
        <w:t>.6</w:t>
      </w:r>
      <w:r w:rsidRPr="00E254E1">
        <w:rPr>
          <w:rFonts w:ascii="宋体" w:hAnsi="宋体" w:hint="eastAsia"/>
          <w:sz w:val="24"/>
        </w:rPr>
        <w:t>评标中若遇特殊问题，由评标委员会根据有关法律、法规研究决定。</w:t>
      </w:r>
    </w:p>
    <w:p w14:paraId="47359480" w14:textId="77777777" w:rsidR="00BB5D25" w:rsidRPr="00E254E1" w:rsidRDefault="00000000">
      <w:pPr>
        <w:pStyle w:val="2"/>
        <w:spacing w:after="0"/>
        <w:jc w:val="left"/>
        <w:rPr>
          <w:rFonts w:ascii="宋体" w:hAnsi="宋体" w:hint="eastAsia"/>
          <w:sz w:val="24"/>
          <w:szCs w:val="24"/>
        </w:rPr>
      </w:pPr>
      <w:bookmarkStart w:id="285" w:name="_Toc36327314"/>
      <w:bookmarkStart w:id="286" w:name="_Toc26350408"/>
      <w:bookmarkStart w:id="287" w:name="_Toc105967019"/>
      <w:bookmarkStart w:id="288" w:name="_Toc106693295"/>
      <w:bookmarkStart w:id="289" w:name="_Toc66976544"/>
      <w:bookmarkStart w:id="290" w:name="_Toc122553929"/>
      <w:bookmarkStart w:id="291" w:name="_Toc105966940"/>
      <w:bookmarkStart w:id="292" w:name="_Toc228373509"/>
      <w:r w:rsidRPr="00E254E1">
        <w:rPr>
          <w:rFonts w:ascii="宋体" w:hAnsi="宋体"/>
          <w:sz w:val="24"/>
          <w:szCs w:val="24"/>
        </w:rPr>
        <w:t>8</w:t>
      </w:r>
      <w:r w:rsidRPr="00E254E1">
        <w:rPr>
          <w:rFonts w:ascii="宋体" w:hAnsi="宋体" w:hint="eastAsia"/>
          <w:sz w:val="24"/>
          <w:szCs w:val="24"/>
        </w:rPr>
        <w:t>.推荐</w:t>
      </w:r>
      <w:bookmarkEnd w:id="285"/>
      <w:bookmarkEnd w:id="286"/>
      <w:bookmarkEnd w:id="287"/>
      <w:bookmarkEnd w:id="288"/>
      <w:bookmarkEnd w:id="289"/>
      <w:bookmarkEnd w:id="290"/>
      <w:bookmarkEnd w:id="291"/>
      <w:bookmarkEnd w:id="292"/>
      <w:r w:rsidRPr="00E254E1">
        <w:rPr>
          <w:rFonts w:ascii="宋体" w:hAnsi="宋体" w:hint="eastAsia"/>
          <w:sz w:val="24"/>
          <w:szCs w:val="24"/>
        </w:rPr>
        <w:t xml:space="preserve"> </w:t>
      </w:r>
    </w:p>
    <w:p w14:paraId="6D8EBE7A"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评标委员会计算出各投标人的总得分，评标结果按评审后得分由高到低顺序排列。投标文件满足招标文件全部实质性要求，</w:t>
      </w:r>
      <w:proofErr w:type="gramStart"/>
      <w:r w:rsidRPr="00E254E1">
        <w:rPr>
          <w:rFonts w:ascii="宋体" w:hAnsi="宋体" w:hint="eastAsia"/>
          <w:sz w:val="24"/>
        </w:rPr>
        <w:t>且按照</w:t>
      </w:r>
      <w:proofErr w:type="gramEnd"/>
      <w:r w:rsidRPr="00E254E1">
        <w:rPr>
          <w:rFonts w:ascii="宋体" w:hAnsi="宋体" w:hint="eastAsia"/>
          <w:sz w:val="24"/>
        </w:rPr>
        <w:t>评审因素的量化指标评审得分最高的投标人为排名第一的中标候选人。得分相同的，按投标报价由低到高顺序排列。得分且投标报价相同的并列。在得分和报价均相同时，在得分和报价均相同时，依次按照技术部分、履约能力及售后服务部分评审得分最高的投标人为排名第一的中标候选人。</w:t>
      </w:r>
    </w:p>
    <w:p w14:paraId="182E2F35" w14:textId="77777777" w:rsidR="00BB5D25" w:rsidRPr="00E254E1" w:rsidRDefault="00000000">
      <w:pPr>
        <w:pStyle w:val="2"/>
        <w:spacing w:after="0"/>
        <w:jc w:val="left"/>
        <w:rPr>
          <w:rFonts w:ascii="宋体" w:hAnsi="宋体" w:hint="eastAsia"/>
          <w:sz w:val="24"/>
          <w:szCs w:val="24"/>
        </w:rPr>
      </w:pPr>
      <w:bookmarkStart w:id="293" w:name="_Toc26350409"/>
      <w:bookmarkStart w:id="294" w:name="_Toc106693296"/>
      <w:bookmarkStart w:id="295" w:name="_Toc105966941"/>
      <w:bookmarkStart w:id="296" w:name="_Toc66976545"/>
      <w:bookmarkStart w:id="297" w:name="_Toc122553930"/>
      <w:bookmarkStart w:id="298" w:name="_Toc36327315"/>
      <w:bookmarkStart w:id="299" w:name="_Toc105967020"/>
      <w:bookmarkStart w:id="300" w:name="_Toc228373510"/>
      <w:r w:rsidRPr="00E254E1">
        <w:rPr>
          <w:rFonts w:ascii="宋体" w:hAnsi="宋体"/>
          <w:sz w:val="24"/>
          <w:szCs w:val="24"/>
        </w:rPr>
        <w:t>9</w:t>
      </w:r>
      <w:r w:rsidRPr="00E254E1">
        <w:rPr>
          <w:rFonts w:ascii="宋体" w:hAnsi="宋体" w:hint="eastAsia"/>
          <w:sz w:val="24"/>
          <w:szCs w:val="24"/>
        </w:rPr>
        <w:t>.评标报告编写</w:t>
      </w:r>
      <w:bookmarkEnd w:id="293"/>
      <w:bookmarkEnd w:id="294"/>
      <w:bookmarkEnd w:id="295"/>
      <w:bookmarkEnd w:id="296"/>
      <w:bookmarkEnd w:id="297"/>
      <w:bookmarkEnd w:id="298"/>
      <w:bookmarkEnd w:id="299"/>
      <w:bookmarkEnd w:id="300"/>
      <w:r w:rsidRPr="00E254E1">
        <w:rPr>
          <w:rFonts w:ascii="宋体" w:hAnsi="宋体" w:hint="eastAsia"/>
          <w:sz w:val="24"/>
          <w:szCs w:val="24"/>
        </w:rPr>
        <w:t xml:space="preserve"> </w:t>
      </w:r>
    </w:p>
    <w:p w14:paraId="3ED5B27C" w14:textId="77777777" w:rsidR="00BB5D25" w:rsidRPr="00E254E1" w:rsidRDefault="00000000">
      <w:pPr>
        <w:spacing w:after="0" w:line="360" w:lineRule="auto"/>
        <w:ind w:firstLineChars="200" w:firstLine="480"/>
        <w:jc w:val="left"/>
        <w:rPr>
          <w:rFonts w:ascii="宋体" w:hAnsi="宋体" w:hint="eastAsia"/>
          <w:sz w:val="24"/>
        </w:rPr>
      </w:pPr>
      <w:r w:rsidRPr="00E254E1">
        <w:rPr>
          <w:rFonts w:ascii="宋体" w:hAnsi="宋体" w:hint="eastAsia"/>
          <w:sz w:val="24"/>
        </w:rPr>
        <w:t>评标委员会根据全体评标成员签字的原始评标记录和评标结果编写评标报告。</w:t>
      </w:r>
    </w:p>
    <w:sectPr w:rsidR="00BB5D25" w:rsidRPr="00E254E1">
      <w:pgSz w:w="11906" w:h="16838"/>
      <w:pgMar w:top="1440" w:right="1080" w:bottom="1440" w:left="1080" w:header="907"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A447" w14:textId="77777777" w:rsidR="00C43F96" w:rsidRDefault="00C43F96">
      <w:pPr>
        <w:spacing w:line="240" w:lineRule="auto"/>
      </w:pPr>
      <w:r>
        <w:separator/>
      </w:r>
    </w:p>
  </w:endnote>
  <w:endnote w:type="continuationSeparator" w:id="0">
    <w:p w14:paraId="6434CC5C" w14:textId="77777777" w:rsidR="00C43F96" w:rsidRDefault="00C43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金山简黑体">
    <w:altName w:val="微软雅黑"/>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11C" w14:textId="77777777" w:rsidR="00BB5D25" w:rsidRDefault="00000000">
    <w:pPr>
      <w:pStyle w:val="af"/>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245</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5E6" w14:textId="77777777" w:rsidR="00BB5D25" w:rsidRDefault="00000000">
    <w:pPr>
      <w:pStyle w:val="af"/>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246</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C542" w14:textId="77777777" w:rsidR="00C43F96" w:rsidRDefault="00C43F96">
      <w:pPr>
        <w:spacing w:after="0"/>
      </w:pPr>
      <w:r>
        <w:separator/>
      </w:r>
    </w:p>
  </w:footnote>
  <w:footnote w:type="continuationSeparator" w:id="0">
    <w:p w14:paraId="4316E86A" w14:textId="77777777" w:rsidR="00C43F96" w:rsidRDefault="00C43F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67896"/>
    <w:multiLevelType w:val="singleLevel"/>
    <w:tmpl w:val="84967896"/>
    <w:lvl w:ilvl="0">
      <w:start w:val="1"/>
      <w:numFmt w:val="decimal"/>
      <w:suff w:val="nothing"/>
      <w:lvlText w:val="%1、"/>
      <w:lvlJc w:val="left"/>
    </w:lvl>
  </w:abstractNum>
  <w:abstractNum w:abstractNumId="1" w15:restartNumberingAfterBreak="0">
    <w:nsid w:val="8F2991D5"/>
    <w:multiLevelType w:val="singleLevel"/>
    <w:tmpl w:val="8F2991D5"/>
    <w:lvl w:ilvl="0">
      <w:start w:val="1"/>
      <w:numFmt w:val="decimal"/>
      <w:suff w:val="nothing"/>
      <w:lvlText w:val="%1、"/>
      <w:lvlJc w:val="left"/>
    </w:lvl>
  </w:abstractNum>
  <w:abstractNum w:abstractNumId="2" w15:restartNumberingAfterBreak="0">
    <w:nsid w:val="9336A672"/>
    <w:multiLevelType w:val="singleLevel"/>
    <w:tmpl w:val="9336A672"/>
    <w:lvl w:ilvl="0">
      <w:start w:val="1"/>
      <w:numFmt w:val="decimal"/>
      <w:suff w:val="nothing"/>
      <w:lvlText w:val="%1、"/>
      <w:lvlJc w:val="left"/>
    </w:lvl>
  </w:abstractNum>
  <w:abstractNum w:abstractNumId="3" w15:restartNumberingAfterBreak="0">
    <w:nsid w:val="94E13ACD"/>
    <w:multiLevelType w:val="singleLevel"/>
    <w:tmpl w:val="94E13ACD"/>
    <w:lvl w:ilvl="0">
      <w:start w:val="1"/>
      <w:numFmt w:val="decimal"/>
      <w:suff w:val="nothing"/>
      <w:lvlText w:val="%1、"/>
      <w:lvlJc w:val="left"/>
    </w:lvl>
  </w:abstractNum>
  <w:abstractNum w:abstractNumId="4" w15:restartNumberingAfterBreak="0">
    <w:nsid w:val="A86DCD2F"/>
    <w:multiLevelType w:val="singleLevel"/>
    <w:tmpl w:val="A86DCD2F"/>
    <w:lvl w:ilvl="0">
      <w:start w:val="1"/>
      <w:numFmt w:val="decimal"/>
      <w:suff w:val="nothing"/>
      <w:lvlText w:val="%1、"/>
      <w:lvlJc w:val="left"/>
    </w:lvl>
  </w:abstractNum>
  <w:abstractNum w:abstractNumId="5" w15:restartNumberingAfterBreak="0">
    <w:nsid w:val="C106E515"/>
    <w:multiLevelType w:val="singleLevel"/>
    <w:tmpl w:val="C106E515"/>
    <w:lvl w:ilvl="0">
      <w:start w:val="7"/>
      <w:numFmt w:val="chineseCounting"/>
      <w:suff w:val="space"/>
      <w:lvlText w:val="第%1章"/>
      <w:lvlJc w:val="left"/>
      <w:rPr>
        <w:rFonts w:hint="eastAsia"/>
      </w:rPr>
    </w:lvl>
  </w:abstractNum>
  <w:abstractNum w:abstractNumId="6" w15:restartNumberingAfterBreak="0">
    <w:nsid w:val="C3B4FAA3"/>
    <w:multiLevelType w:val="singleLevel"/>
    <w:tmpl w:val="C3B4FAA3"/>
    <w:lvl w:ilvl="0">
      <w:start w:val="1"/>
      <w:numFmt w:val="decimal"/>
      <w:suff w:val="nothing"/>
      <w:lvlText w:val="%1、"/>
      <w:lvlJc w:val="left"/>
    </w:lvl>
  </w:abstractNum>
  <w:abstractNum w:abstractNumId="7" w15:restartNumberingAfterBreak="0">
    <w:nsid w:val="D0A7F310"/>
    <w:multiLevelType w:val="singleLevel"/>
    <w:tmpl w:val="D0A7F310"/>
    <w:lvl w:ilvl="0">
      <w:start w:val="1"/>
      <w:numFmt w:val="decimal"/>
      <w:suff w:val="nothing"/>
      <w:lvlText w:val="%1、"/>
      <w:lvlJc w:val="left"/>
    </w:lvl>
  </w:abstractNum>
  <w:abstractNum w:abstractNumId="8" w15:restartNumberingAfterBreak="0">
    <w:nsid w:val="DA2E94C8"/>
    <w:multiLevelType w:val="singleLevel"/>
    <w:tmpl w:val="DA2E94C8"/>
    <w:lvl w:ilvl="0">
      <w:start w:val="1"/>
      <w:numFmt w:val="decimal"/>
      <w:suff w:val="nothing"/>
      <w:lvlText w:val="%1、"/>
      <w:lvlJc w:val="left"/>
    </w:lvl>
  </w:abstractNum>
  <w:abstractNum w:abstractNumId="9" w15:restartNumberingAfterBreak="0">
    <w:nsid w:val="E920EC94"/>
    <w:multiLevelType w:val="singleLevel"/>
    <w:tmpl w:val="E920EC94"/>
    <w:lvl w:ilvl="0">
      <w:start w:val="1"/>
      <w:numFmt w:val="decimal"/>
      <w:suff w:val="nothing"/>
      <w:lvlText w:val="%1、"/>
      <w:lvlJc w:val="left"/>
    </w:lvl>
  </w:abstractNum>
  <w:abstractNum w:abstractNumId="10" w15:restartNumberingAfterBreak="0">
    <w:nsid w:val="F788E221"/>
    <w:multiLevelType w:val="singleLevel"/>
    <w:tmpl w:val="F788E221"/>
    <w:lvl w:ilvl="0">
      <w:start w:val="1"/>
      <w:numFmt w:val="decimal"/>
      <w:suff w:val="nothing"/>
      <w:lvlText w:val="%1、"/>
      <w:lvlJc w:val="left"/>
    </w:lvl>
  </w:abstractNum>
  <w:abstractNum w:abstractNumId="11" w15:restartNumberingAfterBreak="0">
    <w:nsid w:val="FA85A77E"/>
    <w:multiLevelType w:val="singleLevel"/>
    <w:tmpl w:val="FA85A77E"/>
    <w:lvl w:ilvl="0">
      <w:start w:val="1"/>
      <w:numFmt w:val="decimal"/>
      <w:suff w:val="nothing"/>
      <w:lvlText w:val="%1、"/>
      <w:lvlJc w:val="left"/>
    </w:lvl>
  </w:abstractNum>
  <w:abstractNum w:abstractNumId="12" w15:restartNumberingAfterBreak="0">
    <w:nsid w:val="14661D9B"/>
    <w:multiLevelType w:val="singleLevel"/>
    <w:tmpl w:val="14661D9B"/>
    <w:lvl w:ilvl="0">
      <w:start w:val="1"/>
      <w:numFmt w:val="decimal"/>
      <w:suff w:val="nothing"/>
      <w:lvlText w:val="%1、"/>
      <w:lvlJc w:val="left"/>
    </w:lvl>
  </w:abstractNum>
  <w:abstractNum w:abstractNumId="13" w15:restartNumberingAfterBreak="0">
    <w:nsid w:val="232DACD5"/>
    <w:multiLevelType w:val="singleLevel"/>
    <w:tmpl w:val="232DACD5"/>
    <w:lvl w:ilvl="0">
      <w:start w:val="1"/>
      <w:numFmt w:val="decimal"/>
      <w:suff w:val="nothing"/>
      <w:lvlText w:val="%1、"/>
      <w:lvlJc w:val="left"/>
    </w:lvl>
  </w:abstractNum>
  <w:abstractNum w:abstractNumId="14" w15:restartNumberingAfterBreak="0">
    <w:nsid w:val="26DE035E"/>
    <w:multiLevelType w:val="singleLevel"/>
    <w:tmpl w:val="26DE035E"/>
    <w:lvl w:ilvl="0">
      <w:start w:val="3"/>
      <w:numFmt w:val="decimal"/>
      <w:lvlText w:val="%1."/>
      <w:lvlJc w:val="left"/>
      <w:pPr>
        <w:tabs>
          <w:tab w:val="left" w:pos="312"/>
        </w:tabs>
      </w:pPr>
    </w:lvl>
  </w:abstractNum>
  <w:abstractNum w:abstractNumId="15" w15:restartNumberingAfterBreak="0">
    <w:nsid w:val="504202CC"/>
    <w:multiLevelType w:val="singleLevel"/>
    <w:tmpl w:val="504202CC"/>
    <w:lvl w:ilvl="0">
      <w:start w:val="1"/>
      <w:numFmt w:val="decimal"/>
      <w:suff w:val="nothing"/>
      <w:lvlText w:val="%1、"/>
      <w:lvlJc w:val="left"/>
    </w:lvl>
  </w:abstractNum>
  <w:abstractNum w:abstractNumId="16" w15:restartNumberingAfterBreak="0">
    <w:nsid w:val="505772D1"/>
    <w:multiLevelType w:val="singleLevel"/>
    <w:tmpl w:val="505772D1"/>
    <w:lvl w:ilvl="0">
      <w:start w:val="1"/>
      <w:numFmt w:val="decimal"/>
      <w:suff w:val="nothing"/>
      <w:lvlText w:val="%1、"/>
      <w:lvlJc w:val="left"/>
    </w:lvl>
  </w:abstractNum>
  <w:abstractNum w:abstractNumId="17" w15:restartNumberingAfterBreak="0">
    <w:nsid w:val="7153CBC8"/>
    <w:multiLevelType w:val="singleLevel"/>
    <w:tmpl w:val="7153CBC8"/>
    <w:lvl w:ilvl="0">
      <w:start w:val="1"/>
      <w:numFmt w:val="decimal"/>
      <w:suff w:val="nothing"/>
      <w:lvlText w:val="%1、"/>
      <w:lvlJc w:val="left"/>
    </w:lvl>
  </w:abstractNum>
  <w:abstractNum w:abstractNumId="18" w15:restartNumberingAfterBreak="0">
    <w:nsid w:val="732656B4"/>
    <w:multiLevelType w:val="singleLevel"/>
    <w:tmpl w:val="732656B4"/>
    <w:lvl w:ilvl="0">
      <w:start w:val="1"/>
      <w:numFmt w:val="decimal"/>
      <w:suff w:val="nothing"/>
      <w:lvlText w:val="%1、"/>
      <w:lvlJc w:val="left"/>
    </w:lvl>
  </w:abstractNum>
  <w:abstractNum w:abstractNumId="19" w15:restartNumberingAfterBreak="0">
    <w:nsid w:val="77246C84"/>
    <w:multiLevelType w:val="singleLevel"/>
    <w:tmpl w:val="77246C84"/>
    <w:lvl w:ilvl="0">
      <w:start w:val="1"/>
      <w:numFmt w:val="decimal"/>
      <w:suff w:val="nothing"/>
      <w:lvlText w:val="%1、"/>
      <w:lvlJc w:val="left"/>
    </w:lvl>
  </w:abstractNum>
  <w:num w:numId="1" w16cid:durableId="1693846025">
    <w:abstractNumId w:val="18"/>
  </w:num>
  <w:num w:numId="2" w16cid:durableId="1902709428">
    <w:abstractNumId w:val="4"/>
  </w:num>
  <w:num w:numId="3" w16cid:durableId="1670906137">
    <w:abstractNumId w:val="9"/>
  </w:num>
  <w:num w:numId="4" w16cid:durableId="1368024395">
    <w:abstractNumId w:val="10"/>
  </w:num>
  <w:num w:numId="5" w16cid:durableId="334918848">
    <w:abstractNumId w:val="17"/>
  </w:num>
  <w:num w:numId="6" w16cid:durableId="791754272">
    <w:abstractNumId w:val="14"/>
  </w:num>
  <w:num w:numId="7" w16cid:durableId="1409419423">
    <w:abstractNumId w:val="13"/>
  </w:num>
  <w:num w:numId="8" w16cid:durableId="1971126951">
    <w:abstractNumId w:val="7"/>
  </w:num>
  <w:num w:numId="9" w16cid:durableId="2050563246">
    <w:abstractNumId w:val="12"/>
  </w:num>
  <w:num w:numId="10" w16cid:durableId="1025212221">
    <w:abstractNumId w:val="6"/>
  </w:num>
  <w:num w:numId="11" w16cid:durableId="188957209">
    <w:abstractNumId w:val="2"/>
  </w:num>
  <w:num w:numId="12" w16cid:durableId="4864777">
    <w:abstractNumId w:val="8"/>
  </w:num>
  <w:num w:numId="13" w16cid:durableId="23676603">
    <w:abstractNumId w:val="15"/>
  </w:num>
  <w:num w:numId="14" w16cid:durableId="833649190">
    <w:abstractNumId w:val="16"/>
  </w:num>
  <w:num w:numId="15" w16cid:durableId="1877959912">
    <w:abstractNumId w:val="19"/>
  </w:num>
  <w:num w:numId="16" w16cid:durableId="1774010460">
    <w:abstractNumId w:val="11"/>
  </w:num>
  <w:num w:numId="17" w16cid:durableId="724331635">
    <w:abstractNumId w:val="0"/>
  </w:num>
  <w:num w:numId="18" w16cid:durableId="978069472">
    <w:abstractNumId w:val="3"/>
  </w:num>
  <w:num w:numId="19" w16cid:durableId="1898973696">
    <w:abstractNumId w:val="1"/>
  </w:num>
  <w:num w:numId="20" w16cid:durableId="679549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1"/>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VjMTVmYTdjM2IyZTNhYzM3NzgwMDZmODZkNzRiZTMifQ=="/>
    <w:docVar w:name="KSO_WPS_MARK_KEY" w:val="5c8a1779-4381-467c-bf40-1ace589bfd67"/>
  </w:docVars>
  <w:rsids>
    <w:rsidRoot w:val="00172A27"/>
    <w:rsid w:val="B8FB3BFF"/>
    <w:rsid w:val="CFF70882"/>
    <w:rsid w:val="E7F3F493"/>
    <w:rsid w:val="FBDC299C"/>
    <w:rsid w:val="FF537672"/>
    <w:rsid w:val="00000833"/>
    <w:rsid w:val="00001057"/>
    <w:rsid w:val="000023EC"/>
    <w:rsid w:val="00003743"/>
    <w:rsid w:val="00003848"/>
    <w:rsid w:val="00006958"/>
    <w:rsid w:val="00006A04"/>
    <w:rsid w:val="00007044"/>
    <w:rsid w:val="0001015C"/>
    <w:rsid w:val="0001016D"/>
    <w:rsid w:val="00010CC6"/>
    <w:rsid w:val="0001123C"/>
    <w:rsid w:val="00011375"/>
    <w:rsid w:val="000113CF"/>
    <w:rsid w:val="00011EC9"/>
    <w:rsid w:val="0001236E"/>
    <w:rsid w:val="00012581"/>
    <w:rsid w:val="00012902"/>
    <w:rsid w:val="00014FD2"/>
    <w:rsid w:val="0001539B"/>
    <w:rsid w:val="00022491"/>
    <w:rsid w:val="000229B5"/>
    <w:rsid w:val="00024D2C"/>
    <w:rsid w:val="0002519E"/>
    <w:rsid w:val="00026348"/>
    <w:rsid w:val="00027978"/>
    <w:rsid w:val="000279E1"/>
    <w:rsid w:val="00030CB9"/>
    <w:rsid w:val="0003107E"/>
    <w:rsid w:val="00031FEA"/>
    <w:rsid w:val="000320A4"/>
    <w:rsid w:val="00032C98"/>
    <w:rsid w:val="00034AA7"/>
    <w:rsid w:val="00035A4D"/>
    <w:rsid w:val="00037F22"/>
    <w:rsid w:val="00040887"/>
    <w:rsid w:val="00040C45"/>
    <w:rsid w:val="00040F73"/>
    <w:rsid w:val="00041DBD"/>
    <w:rsid w:val="0004231E"/>
    <w:rsid w:val="0004623E"/>
    <w:rsid w:val="00046C9C"/>
    <w:rsid w:val="000476FA"/>
    <w:rsid w:val="00050558"/>
    <w:rsid w:val="00051592"/>
    <w:rsid w:val="00052222"/>
    <w:rsid w:val="0005268C"/>
    <w:rsid w:val="00053219"/>
    <w:rsid w:val="00053298"/>
    <w:rsid w:val="00053623"/>
    <w:rsid w:val="000543EE"/>
    <w:rsid w:val="00054FA5"/>
    <w:rsid w:val="000551CB"/>
    <w:rsid w:val="00055650"/>
    <w:rsid w:val="00055908"/>
    <w:rsid w:val="00055D5A"/>
    <w:rsid w:val="0005666D"/>
    <w:rsid w:val="000569CE"/>
    <w:rsid w:val="00057111"/>
    <w:rsid w:val="00057143"/>
    <w:rsid w:val="000575F3"/>
    <w:rsid w:val="00057C36"/>
    <w:rsid w:val="00060942"/>
    <w:rsid w:val="00060ECB"/>
    <w:rsid w:val="00064458"/>
    <w:rsid w:val="0006472D"/>
    <w:rsid w:val="00065CDC"/>
    <w:rsid w:val="00065EEB"/>
    <w:rsid w:val="00066C47"/>
    <w:rsid w:val="00067A79"/>
    <w:rsid w:val="000701A5"/>
    <w:rsid w:val="0007046D"/>
    <w:rsid w:val="0007310C"/>
    <w:rsid w:val="0007387F"/>
    <w:rsid w:val="00074533"/>
    <w:rsid w:val="00074747"/>
    <w:rsid w:val="00074A10"/>
    <w:rsid w:val="00075918"/>
    <w:rsid w:val="00077F58"/>
    <w:rsid w:val="00080558"/>
    <w:rsid w:val="00080B17"/>
    <w:rsid w:val="00081072"/>
    <w:rsid w:val="00081105"/>
    <w:rsid w:val="0008126F"/>
    <w:rsid w:val="00081D2E"/>
    <w:rsid w:val="0008205D"/>
    <w:rsid w:val="000833DD"/>
    <w:rsid w:val="000834CE"/>
    <w:rsid w:val="00083C00"/>
    <w:rsid w:val="00084344"/>
    <w:rsid w:val="00084CE5"/>
    <w:rsid w:val="00085510"/>
    <w:rsid w:val="00085B34"/>
    <w:rsid w:val="00085BDF"/>
    <w:rsid w:val="00085D73"/>
    <w:rsid w:val="00085E3E"/>
    <w:rsid w:val="00086C60"/>
    <w:rsid w:val="00087026"/>
    <w:rsid w:val="00087A97"/>
    <w:rsid w:val="00090448"/>
    <w:rsid w:val="00090489"/>
    <w:rsid w:val="0009365F"/>
    <w:rsid w:val="000948F5"/>
    <w:rsid w:val="00096ECE"/>
    <w:rsid w:val="00096ED1"/>
    <w:rsid w:val="00096F64"/>
    <w:rsid w:val="00097756"/>
    <w:rsid w:val="00097B40"/>
    <w:rsid w:val="000A1586"/>
    <w:rsid w:val="000A2292"/>
    <w:rsid w:val="000A274E"/>
    <w:rsid w:val="000A369A"/>
    <w:rsid w:val="000A39AF"/>
    <w:rsid w:val="000A3EFB"/>
    <w:rsid w:val="000A4B0C"/>
    <w:rsid w:val="000A7909"/>
    <w:rsid w:val="000B0191"/>
    <w:rsid w:val="000B0232"/>
    <w:rsid w:val="000B0233"/>
    <w:rsid w:val="000B04AA"/>
    <w:rsid w:val="000B2D28"/>
    <w:rsid w:val="000B30C6"/>
    <w:rsid w:val="000B310B"/>
    <w:rsid w:val="000B4016"/>
    <w:rsid w:val="000B41F3"/>
    <w:rsid w:val="000B7051"/>
    <w:rsid w:val="000B76BB"/>
    <w:rsid w:val="000C08EF"/>
    <w:rsid w:val="000C108F"/>
    <w:rsid w:val="000C1290"/>
    <w:rsid w:val="000C1DD4"/>
    <w:rsid w:val="000C258A"/>
    <w:rsid w:val="000C27DE"/>
    <w:rsid w:val="000C3644"/>
    <w:rsid w:val="000C5E78"/>
    <w:rsid w:val="000C5EB8"/>
    <w:rsid w:val="000C71B9"/>
    <w:rsid w:val="000D01E3"/>
    <w:rsid w:val="000D0550"/>
    <w:rsid w:val="000D0AD7"/>
    <w:rsid w:val="000D0C9A"/>
    <w:rsid w:val="000D1F60"/>
    <w:rsid w:val="000D3003"/>
    <w:rsid w:val="000D338B"/>
    <w:rsid w:val="000D6289"/>
    <w:rsid w:val="000D67DB"/>
    <w:rsid w:val="000D72FA"/>
    <w:rsid w:val="000D74B3"/>
    <w:rsid w:val="000E0448"/>
    <w:rsid w:val="000E08B2"/>
    <w:rsid w:val="000E1642"/>
    <w:rsid w:val="000E2B95"/>
    <w:rsid w:val="000E2E9D"/>
    <w:rsid w:val="000E52CE"/>
    <w:rsid w:val="000E566F"/>
    <w:rsid w:val="000E571A"/>
    <w:rsid w:val="000E5AF0"/>
    <w:rsid w:val="000E5B94"/>
    <w:rsid w:val="000E5F7B"/>
    <w:rsid w:val="000E63EB"/>
    <w:rsid w:val="000E71F9"/>
    <w:rsid w:val="000E7259"/>
    <w:rsid w:val="000F1D80"/>
    <w:rsid w:val="000F1F8B"/>
    <w:rsid w:val="000F3F61"/>
    <w:rsid w:val="000F47C5"/>
    <w:rsid w:val="000F4832"/>
    <w:rsid w:val="000F4A6E"/>
    <w:rsid w:val="000F5006"/>
    <w:rsid w:val="000F7B19"/>
    <w:rsid w:val="00100391"/>
    <w:rsid w:val="001009DA"/>
    <w:rsid w:val="00101127"/>
    <w:rsid w:val="001022BC"/>
    <w:rsid w:val="00102D79"/>
    <w:rsid w:val="00103049"/>
    <w:rsid w:val="00104ECB"/>
    <w:rsid w:val="00105385"/>
    <w:rsid w:val="00105CD4"/>
    <w:rsid w:val="001062B0"/>
    <w:rsid w:val="001063A3"/>
    <w:rsid w:val="00106E15"/>
    <w:rsid w:val="001077DA"/>
    <w:rsid w:val="00107AF6"/>
    <w:rsid w:val="00110C35"/>
    <w:rsid w:val="00112473"/>
    <w:rsid w:val="001125BA"/>
    <w:rsid w:val="001130BB"/>
    <w:rsid w:val="00113AF3"/>
    <w:rsid w:val="001143B7"/>
    <w:rsid w:val="00114A2F"/>
    <w:rsid w:val="001154D2"/>
    <w:rsid w:val="00116AEF"/>
    <w:rsid w:val="00116C64"/>
    <w:rsid w:val="00116EB8"/>
    <w:rsid w:val="00117F6C"/>
    <w:rsid w:val="00120582"/>
    <w:rsid w:val="00120A12"/>
    <w:rsid w:val="00120D70"/>
    <w:rsid w:val="0012288F"/>
    <w:rsid w:val="00122B3C"/>
    <w:rsid w:val="00123BFB"/>
    <w:rsid w:val="00123E81"/>
    <w:rsid w:val="00124873"/>
    <w:rsid w:val="00124DB0"/>
    <w:rsid w:val="00125722"/>
    <w:rsid w:val="00126045"/>
    <w:rsid w:val="0013063B"/>
    <w:rsid w:val="00130F67"/>
    <w:rsid w:val="001313E7"/>
    <w:rsid w:val="0013171E"/>
    <w:rsid w:val="001325A2"/>
    <w:rsid w:val="0013465D"/>
    <w:rsid w:val="001368F7"/>
    <w:rsid w:val="0014053C"/>
    <w:rsid w:val="001409BC"/>
    <w:rsid w:val="00140E20"/>
    <w:rsid w:val="001410F4"/>
    <w:rsid w:val="00141440"/>
    <w:rsid w:val="00141D45"/>
    <w:rsid w:val="00141E6C"/>
    <w:rsid w:val="00143A75"/>
    <w:rsid w:val="001440C0"/>
    <w:rsid w:val="00144852"/>
    <w:rsid w:val="00144B4D"/>
    <w:rsid w:val="00145068"/>
    <w:rsid w:val="00145F44"/>
    <w:rsid w:val="00146303"/>
    <w:rsid w:val="001468F2"/>
    <w:rsid w:val="0014740C"/>
    <w:rsid w:val="001476ED"/>
    <w:rsid w:val="00150547"/>
    <w:rsid w:val="00150FFE"/>
    <w:rsid w:val="001518EF"/>
    <w:rsid w:val="00151A35"/>
    <w:rsid w:val="00152801"/>
    <w:rsid w:val="0015395A"/>
    <w:rsid w:val="001554C8"/>
    <w:rsid w:val="00155975"/>
    <w:rsid w:val="00155BAF"/>
    <w:rsid w:val="0015682D"/>
    <w:rsid w:val="00156C38"/>
    <w:rsid w:val="00157DBA"/>
    <w:rsid w:val="00161405"/>
    <w:rsid w:val="00161514"/>
    <w:rsid w:val="00161D94"/>
    <w:rsid w:val="00162993"/>
    <w:rsid w:val="001648E7"/>
    <w:rsid w:val="00164E8A"/>
    <w:rsid w:val="0016631B"/>
    <w:rsid w:val="00166DB7"/>
    <w:rsid w:val="001675B0"/>
    <w:rsid w:val="0016777C"/>
    <w:rsid w:val="0017148F"/>
    <w:rsid w:val="00172A27"/>
    <w:rsid w:val="00172CBE"/>
    <w:rsid w:val="00173F9C"/>
    <w:rsid w:val="001756E2"/>
    <w:rsid w:val="001766CD"/>
    <w:rsid w:val="00177478"/>
    <w:rsid w:val="001800DB"/>
    <w:rsid w:val="00180E06"/>
    <w:rsid w:val="0018124B"/>
    <w:rsid w:val="00181762"/>
    <w:rsid w:val="00181992"/>
    <w:rsid w:val="00181EC9"/>
    <w:rsid w:val="001822D4"/>
    <w:rsid w:val="001831D6"/>
    <w:rsid w:val="001837A0"/>
    <w:rsid w:val="001847CA"/>
    <w:rsid w:val="00187124"/>
    <w:rsid w:val="001872C7"/>
    <w:rsid w:val="00187D41"/>
    <w:rsid w:val="00190A6D"/>
    <w:rsid w:val="00191564"/>
    <w:rsid w:val="001946C7"/>
    <w:rsid w:val="00196316"/>
    <w:rsid w:val="00196695"/>
    <w:rsid w:val="001970D7"/>
    <w:rsid w:val="001972B5"/>
    <w:rsid w:val="00197AEA"/>
    <w:rsid w:val="001A1186"/>
    <w:rsid w:val="001A13D6"/>
    <w:rsid w:val="001A1A79"/>
    <w:rsid w:val="001A1AA9"/>
    <w:rsid w:val="001A1CB8"/>
    <w:rsid w:val="001A3FFE"/>
    <w:rsid w:val="001A5236"/>
    <w:rsid w:val="001A647A"/>
    <w:rsid w:val="001A67BE"/>
    <w:rsid w:val="001B003E"/>
    <w:rsid w:val="001B01EB"/>
    <w:rsid w:val="001B0515"/>
    <w:rsid w:val="001B39A4"/>
    <w:rsid w:val="001B59C2"/>
    <w:rsid w:val="001B5B47"/>
    <w:rsid w:val="001B60DF"/>
    <w:rsid w:val="001B6371"/>
    <w:rsid w:val="001B6CF3"/>
    <w:rsid w:val="001B71CC"/>
    <w:rsid w:val="001B79F5"/>
    <w:rsid w:val="001C07DA"/>
    <w:rsid w:val="001C14AD"/>
    <w:rsid w:val="001C270B"/>
    <w:rsid w:val="001C3090"/>
    <w:rsid w:val="001C41FA"/>
    <w:rsid w:val="001C4868"/>
    <w:rsid w:val="001C4AF6"/>
    <w:rsid w:val="001C501A"/>
    <w:rsid w:val="001C5F5D"/>
    <w:rsid w:val="001C6F25"/>
    <w:rsid w:val="001C74A6"/>
    <w:rsid w:val="001C7818"/>
    <w:rsid w:val="001D1528"/>
    <w:rsid w:val="001D2A58"/>
    <w:rsid w:val="001D2CBF"/>
    <w:rsid w:val="001D35B2"/>
    <w:rsid w:val="001D6D1E"/>
    <w:rsid w:val="001D731B"/>
    <w:rsid w:val="001D7443"/>
    <w:rsid w:val="001D7AEA"/>
    <w:rsid w:val="001D7B63"/>
    <w:rsid w:val="001E1B52"/>
    <w:rsid w:val="001E1D2D"/>
    <w:rsid w:val="001E1E57"/>
    <w:rsid w:val="001E2864"/>
    <w:rsid w:val="001E4524"/>
    <w:rsid w:val="001E4C4F"/>
    <w:rsid w:val="001E6BA9"/>
    <w:rsid w:val="001F0C5B"/>
    <w:rsid w:val="001F147E"/>
    <w:rsid w:val="001F1EEE"/>
    <w:rsid w:val="001F3C25"/>
    <w:rsid w:val="001F4820"/>
    <w:rsid w:val="001F6BCE"/>
    <w:rsid w:val="001F7808"/>
    <w:rsid w:val="00200463"/>
    <w:rsid w:val="00200EF9"/>
    <w:rsid w:val="002020B5"/>
    <w:rsid w:val="0020344C"/>
    <w:rsid w:val="00203C00"/>
    <w:rsid w:val="0020454D"/>
    <w:rsid w:val="002052D2"/>
    <w:rsid w:val="00205D9C"/>
    <w:rsid w:val="00206472"/>
    <w:rsid w:val="0020660A"/>
    <w:rsid w:val="00207907"/>
    <w:rsid w:val="00211D15"/>
    <w:rsid w:val="00213A88"/>
    <w:rsid w:val="00213A95"/>
    <w:rsid w:val="00213B2F"/>
    <w:rsid w:val="00213C86"/>
    <w:rsid w:val="00215206"/>
    <w:rsid w:val="00216EF1"/>
    <w:rsid w:val="0021799C"/>
    <w:rsid w:val="00220624"/>
    <w:rsid w:val="00220698"/>
    <w:rsid w:val="0022290D"/>
    <w:rsid w:val="002235BF"/>
    <w:rsid w:val="00223F07"/>
    <w:rsid w:val="002247E6"/>
    <w:rsid w:val="002247EE"/>
    <w:rsid w:val="002265CD"/>
    <w:rsid w:val="00226F20"/>
    <w:rsid w:val="002272A8"/>
    <w:rsid w:val="002305E8"/>
    <w:rsid w:val="002320BC"/>
    <w:rsid w:val="0023258F"/>
    <w:rsid w:val="00232A04"/>
    <w:rsid w:val="00233137"/>
    <w:rsid w:val="0023400E"/>
    <w:rsid w:val="0023401F"/>
    <w:rsid w:val="002348A3"/>
    <w:rsid w:val="00234E7D"/>
    <w:rsid w:val="002354A5"/>
    <w:rsid w:val="002356E4"/>
    <w:rsid w:val="00236160"/>
    <w:rsid w:val="00237029"/>
    <w:rsid w:val="002375DF"/>
    <w:rsid w:val="00237A90"/>
    <w:rsid w:val="0024030B"/>
    <w:rsid w:val="00240D89"/>
    <w:rsid w:val="002429BE"/>
    <w:rsid w:val="0024342D"/>
    <w:rsid w:val="00243B2E"/>
    <w:rsid w:val="002446AF"/>
    <w:rsid w:val="00244B85"/>
    <w:rsid w:val="002450A7"/>
    <w:rsid w:val="0024569F"/>
    <w:rsid w:val="00246BD2"/>
    <w:rsid w:val="00250EE2"/>
    <w:rsid w:val="0025182E"/>
    <w:rsid w:val="0025236E"/>
    <w:rsid w:val="00252D8D"/>
    <w:rsid w:val="0025330C"/>
    <w:rsid w:val="0025582C"/>
    <w:rsid w:val="00255E28"/>
    <w:rsid w:val="00256356"/>
    <w:rsid w:val="0025694E"/>
    <w:rsid w:val="002571CA"/>
    <w:rsid w:val="00260113"/>
    <w:rsid w:val="002608B1"/>
    <w:rsid w:val="0026123A"/>
    <w:rsid w:val="00261D23"/>
    <w:rsid w:val="0026275B"/>
    <w:rsid w:val="00262A4B"/>
    <w:rsid w:val="00262D36"/>
    <w:rsid w:val="00263056"/>
    <w:rsid w:val="0026348B"/>
    <w:rsid w:val="00263606"/>
    <w:rsid w:val="00265087"/>
    <w:rsid w:val="0026572A"/>
    <w:rsid w:val="00271526"/>
    <w:rsid w:val="00273B08"/>
    <w:rsid w:val="002749F5"/>
    <w:rsid w:val="00275D23"/>
    <w:rsid w:val="00276982"/>
    <w:rsid w:val="00280A80"/>
    <w:rsid w:val="00280CFC"/>
    <w:rsid w:val="00281965"/>
    <w:rsid w:val="002829F3"/>
    <w:rsid w:val="00282F34"/>
    <w:rsid w:val="002840A7"/>
    <w:rsid w:val="00285240"/>
    <w:rsid w:val="002854FA"/>
    <w:rsid w:val="002875C0"/>
    <w:rsid w:val="00290071"/>
    <w:rsid w:val="0029064B"/>
    <w:rsid w:val="00291DC7"/>
    <w:rsid w:val="00292284"/>
    <w:rsid w:val="00292384"/>
    <w:rsid w:val="00293773"/>
    <w:rsid w:val="0029486A"/>
    <w:rsid w:val="002952A0"/>
    <w:rsid w:val="002953E5"/>
    <w:rsid w:val="00295892"/>
    <w:rsid w:val="00295D96"/>
    <w:rsid w:val="00296E61"/>
    <w:rsid w:val="00297545"/>
    <w:rsid w:val="0029786A"/>
    <w:rsid w:val="002A09B5"/>
    <w:rsid w:val="002A1B1B"/>
    <w:rsid w:val="002A2F1F"/>
    <w:rsid w:val="002A3CD2"/>
    <w:rsid w:val="002A3E7C"/>
    <w:rsid w:val="002A40A2"/>
    <w:rsid w:val="002A4C62"/>
    <w:rsid w:val="002A4E43"/>
    <w:rsid w:val="002A5101"/>
    <w:rsid w:val="002A7058"/>
    <w:rsid w:val="002B1AB6"/>
    <w:rsid w:val="002B2C99"/>
    <w:rsid w:val="002B5A02"/>
    <w:rsid w:val="002B5ECE"/>
    <w:rsid w:val="002B61EB"/>
    <w:rsid w:val="002B6219"/>
    <w:rsid w:val="002B746B"/>
    <w:rsid w:val="002C18D9"/>
    <w:rsid w:val="002C1B36"/>
    <w:rsid w:val="002C2613"/>
    <w:rsid w:val="002C3D70"/>
    <w:rsid w:val="002C42DA"/>
    <w:rsid w:val="002C4BD5"/>
    <w:rsid w:val="002C51EA"/>
    <w:rsid w:val="002C54A7"/>
    <w:rsid w:val="002C6430"/>
    <w:rsid w:val="002C6587"/>
    <w:rsid w:val="002C6BFD"/>
    <w:rsid w:val="002C76FE"/>
    <w:rsid w:val="002C7E2E"/>
    <w:rsid w:val="002D0FAA"/>
    <w:rsid w:val="002D271C"/>
    <w:rsid w:val="002D3415"/>
    <w:rsid w:val="002D61A0"/>
    <w:rsid w:val="002D7895"/>
    <w:rsid w:val="002D7975"/>
    <w:rsid w:val="002D7A68"/>
    <w:rsid w:val="002E0312"/>
    <w:rsid w:val="002E0498"/>
    <w:rsid w:val="002E19A0"/>
    <w:rsid w:val="002E2ED8"/>
    <w:rsid w:val="002E411F"/>
    <w:rsid w:val="002E4AC2"/>
    <w:rsid w:val="002E58DE"/>
    <w:rsid w:val="002E6377"/>
    <w:rsid w:val="002E643E"/>
    <w:rsid w:val="002F13C2"/>
    <w:rsid w:val="002F1557"/>
    <w:rsid w:val="002F1C59"/>
    <w:rsid w:val="002F2294"/>
    <w:rsid w:val="002F365A"/>
    <w:rsid w:val="002F388A"/>
    <w:rsid w:val="002F4265"/>
    <w:rsid w:val="002F53BB"/>
    <w:rsid w:val="002F6276"/>
    <w:rsid w:val="002F73AF"/>
    <w:rsid w:val="002F7755"/>
    <w:rsid w:val="002F775F"/>
    <w:rsid w:val="002F7B23"/>
    <w:rsid w:val="00301898"/>
    <w:rsid w:val="00301C19"/>
    <w:rsid w:val="003020D6"/>
    <w:rsid w:val="00302F16"/>
    <w:rsid w:val="003030D7"/>
    <w:rsid w:val="00304B1C"/>
    <w:rsid w:val="00306B95"/>
    <w:rsid w:val="00307A88"/>
    <w:rsid w:val="003104AA"/>
    <w:rsid w:val="00310EED"/>
    <w:rsid w:val="00311D42"/>
    <w:rsid w:val="003126C7"/>
    <w:rsid w:val="00312DFA"/>
    <w:rsid w:val="003152C4"/>
    <w:rsid w:val="003153CE"/>
    <w:rsid w:val="003159A4"/>
    <w:rsid w:val="00315A48"/>
    <w:rsid w:val="00316A3C"/>
    <w:rsid w:val="0031714E"/>
    <w:rsid w:val="00317D00"/>
    <w:rsid w:val="003206F0"/>
    <w:rsid w:val="003208C7"/>
    <w:rsid w:val="00321C24"/>
    <w:rsid w:val="00321DDD"/>
    <w:rsid w:val="00322210"/>
    <w:rsid w:val="00322D5A"/>
    <w:rsid w:val="003232C2"/>
    <w:rsid w:val="00323E86"/>
    <w:rsid w:val="003240FC"/>
    <w:rsid w:val="003251EB"/>
    <w:rsid w:val="00325783"/>
    <w:rsid w:val="00325FD4"/>
    <w:rsid w:val="003261BA"/>
    <w:rsid w:val="003264D1"/>
    <w:rsid w:val="00326B27"/>
    <w:rsid w:val="00326F6F"/>
    <w:rsid w:val="003305B9"/>
    <w:rsid w:val="00330861"/>
    <w:rsid w:val="003313AC"/>
    <w:rsid w:val="00331634"/>
    <w:rsid w:val="00332EE6"/>
    <w:rsid w:val="00332F7C"/>
    <w:rsid w:val="003344E9"/>
    <w:rsid w:val="00334697"/>
    <w:rsid w:val="00335712"/>
    <w:rsid w:val="0033578C"/>
    <w:rsid w:val="00335C93"/>
    <w:rsid w:val="003375DC"/>
    <w:rsid w:val="003379B5"/>
    <w:rsid w:val="00341A00"/>
    <w:rsid w:val="00342E2D"/>
    <w:rsid w:val="0034436A"/>
    <w:rsid w:val="00345ED0"/>
    <w:rsid w:val="00345F68"/>
    <w:rsid w:val="00346697"/>
    <w:rsid w:val="003469BE"/>
    <w:rsid w:val="00351C71"/>
    <w:rsid w:val="00352EF4"/>
    <w:rsid w:val="00354CD6"/>
    <w:rsid w:val="00356734"/>
    <w:rsid w:val="00356C0C"/>
    <w:rsid w:val="00356FAE"/>
    <w:rsid w:val="0036041E"/>
    <w:rsid w:val="0036062A"/>
    <w:rsid w:val="0036078F"/>
    <w:rsid w:val="00360ADE"/>
    <w:rsid w:val="00361260"/>
    <w:rsid w:val="003612A4"/>
    <w:rsid w:val="0036174D"/>
    <w:rsid w:val="00361EB2"/>
    <w:rsid w:val="00362395"/>
    <w:rsid w:val="00362C93"/>
    <w:rsid w:val="00363881"/>
    <w:rsid w:val="00363CFE"/>
    <w:rsid w:val="0036430D"/>
    <w:rsid w:val="00365FD3"/>
    <w:rsid w:val="00366E5D"/>
    <w:rsid w:val="003722C6"/>
    <w:rsid w:val="00372898"/>
    <w:rsid w:val="003729AA"/>
    <w:rsid w:val="00372BAB"/>
    <w:rsid w:val="00373534"/>
    <w:rsid w:val="003749D0"/>
    <w:rsid w:val="0037527A"/>
    <w:rsid w:val="00375EAE"/>
    <w:rsid w:val="0037703A"/>
    <w:rsid w:val="0037781E"/>
    <w:rsid w:val="00377F2D"/>
    <w:rsid w:val="003807A3"/>
    <w:rsid w:val="0038217C"/>
    <w:rsid w:val="003839FD"/>
    <w:rsid w:val="003871D0"/>
    <w:rsid w:val="003872C7"/>
    <w:rsid w:val="003875BB"/>
    <w:rsid w:val="00387695"/>
    <w:rsid w:val="00387866"/>
    <w:rsid w:val="00390EEF"/>
    <w:rsid w:val="00392176"/>
    <w:rsid w:val="0039297C"/>
    <w:rsid w:val="00393C32"/>
    <w:rsid w:val="00394B26"/>
    <w:rsid w:val="003951CF"/>
    <w:rsid w:val="00395431"/>
    <w:rsid w:val="00396C34"/>
    <w:rsid w:val="003970F4"/>
    <w:rsid w:val="00397899"/>
    <w:rsid w:val="00397FF5"/>
    <w:rsid w:val="003A1946"/>
    <w:rsid w:val="003A2E95"/>
    <w:rsid w:val="003A34C6"/>
    <w:rsid w:val="003A4045"/>
    <w:rsid w:val="003A47D9"/>
    <w:rsid w:val="003A4A27"/>
    <w:rsid w:val="003A5D18"/>
    <w:rsid w:val="003A5D5C"/>
    <w:rsid w:val="003A6288"/>
    <w:rsid w:val="003A79B2"/>
    <w:rsid w:val="003B0161"/>
    <w:rsid w:val="003B0241"/>
    <w:rsid w:val="003B078A"/>
    <w:rsid w:val="003B1BFE"/>
    <w:rsid w:val="003B1C0F"/>
    <w:rsid w:val="003B23E8"/>
    <w:rsid w:val="003B281E"/>
    <w:rsid w:val="003B2D49"/>
    <w:rsid w:val="003B342E"/>
    <w:rsid w:val="003B4D0D"/>
    <w:rsid w:val="003B50E2"/>
    <w:rsid w:val="003B7015"/>
    <w:rsid w:val="003B719F"/>
    <w:rsid w:val="003B7B81"/>
    <w:rsid w:val="003C125A"/>
    <w:rsid w:val="003C15F8"/>
    <w:rsid w:val="003C2C2F"/>
    <w:rsid w:val="003C43A4"/>
    <w:rsid w:val="003C5DD0"/>
    <w:rsid w:val="003C5FBE"/>
    <w:rsid w:val="003C6419"/>
    <w:rsid w:val="003C69BD"/>
    <w:rsid w:val="003C6F57"/>
    <w:rsid w:val="003D3BD2"/>
    <w:rsid w:val="003D3C17"/>
    <w:rsid w:val="003D47B6"/>
    <w:rsid w:val="003D5425"/>
    <w:rsid w:val="003D55FC"/>
    <w:rsid w:val="003D5EF9"/>
    <w:rsid w:val="003D787E"/>
    <w:rsid w:val="003D78CB"/>
    <w:rsid w:val="003D7EF7"/>
    <w:rsid w:val="003E080E"/>
    <w:rsid w:val="003E0837"/>
    <w:rsid w:val="003E0EC1"/>
    <w:rsid w:val="003E193C"/>
    <w:rsid w:val="003E19D8"/>
    <w:rsid w:val="003E28EF"/>
    <w:rsid w:val="003E3E7F"/>
    <w:rsid w:val="003E5068"/>
    <w:rsid w:val="003E5395"/>
    <w:rsid w:val="003E60BA"/>
    <w:rsid w:val="003E6261"/>
    <w:rsid w:val="003E6726"/>
    <w:rsid w:val="003E75CB"/>
    <w:rsid w:val="003E7CA6"/>
    <w:rsid w:val="003F0118"/>
    <w:rsid w:val="003F12BD"/>
    <w:rsid w:val="003F1D56"/>
    <w:rsid w:val="003F3707"/>
    <w:rsid w:val="003F49B7"/>
    <w:rsid w:val="003F4BDC"/>
    <w:rsid w:val="003F5926"/>
    <w:rsid w:val="003F5B94"/>
    <w:rsid w:val="003F5C19"/>
    <w:rsid w:val="003F6CD0"/>
    <w:rsid w:val="003F78C5"/>
    <w:rsid w:val="00400A7F"/>
    <w:rsid w:val="00400B51"/>
    <w:rsid w:val="00400ECD"/>
    <w:rsid w:val="0040121B"/>
    <w:rsid w:val="00402D12"/>
    <w:rsid w:val="0040427E"/>
    <w:rsid w:val="00404A53"/>
    <w:rsid w:val="00404E4B"/>
    <w:rsid w:val="00405D16"/>
    <w:rsid w:val="00405EA2"/>
    <w:rsid w:val="004071FA"/>
    <w:rsid w:val="0040726E"/>
    <w:rsid w:val="00407A13"/>
    <w:rsid w:val="004100CC"/>
    <w:rsid w:val="00410709"/>
    <w:rsid w:val="00411658"/>
    <w:rsid w:val="00413A4A"/>
    <w:rsid w:val="00413C77"/>
    <w:rsid w:val="00414001"/>
    <w:rsid w:val="00414044"/>
    <w:rsid w:val="0041517B"/>
    <w:rsid w:val="00415C67"/>
    <w:rsid w:val="004175D0"/>
    <w:rsid w:val="00421E5F"/>
    <w:rsid w:val="004220CF"/>
    <w:rsid w:val="00422B2F"/>
    <w:rsid w:val="004234C1"/>
    <w:rsid w:val="00424A81"/>
    <w:rsid w:val="00424B2B"/>
    <w:rsid w:val="00424B49"/>
    <w:rsid w:val="00424F04"/>
    <w:rsid w:val="00425119"/>
    <w:rsid w:val="00426287"/>
    <w:rsid w:val="00430E3F"/>
    <w:rsid w:val="00431DFE"/>
    <w:rsid w:val="004339F8"/>
    <w:rsid w:val="004348E0"/>
    <w:rsid w:val="00435B3C"/>
    <w:rsid w:val="00436327"/>
    <w:rsid w:val="00436840"/>
    <w:rsid w:val="004376C1"/>
    <w:rsid w:val="004414E2"/>
    <w:rsid w:val="0044150F"/>
    <w:rsid w:val="00441722"/>
    <w:rsid w:val="00442362"/>
    <w:rsid w:val="004424B5"/>
    <w:rsid w:val="00442970"/>
    <w:rsid w:val="004433A2"/>
    <w:rsid w:val="00443586"/>
    <w:rsid w:val="004436A4"/>
    <w:rsid w:val="004436CB"/>
    <w:rsid w:val="0044371F"/>
    <w:rsid w:val="0044516C"/>
    <w:rsid w:val="00445227"/>
    <w:rsid w:val="00445E94"/>
    <w:rsid w:val="0044615C"/>
    <w:rsid w:val="00447057"/>
    <w:rsid w:val="00447C8D"/>
    <w:rsid w:val="0045030A"/>
    <w:rsid w:val="00450889"/>
    <w:rsid w:val="00450BEC"/>
    <w:rsid w:val="00451043"/>
    <w:rsid w:val="00451E39"/>
    <w:rsid w:val="00454CB9"/>
    <w:rsid w:val="00454E01"/>
    <w:rsid w:val="00455F7F"/>
    <w:rsid w:val="00456C91"/>
    <w:rsid w:val="00457A6A"/>
    <w:rsid w:val="00457CFF"/>
    <w:rsid w:val="004600F5"/>
    <w:rsid w:val="00460E14"/>
    <w:rsid w:val="00460F5C"/>
    <w:rsid w:val="00462A36"/>
    <w:rsid w:val="00462E46"/>
    <w:rsid w:val="00463406"/>
    <w:rsid w:val="004640AE"/>
    <w:rsid w:val="00464B85"/>
    <w:rsid w:val="00465078"/>
    <w:rsid w:val="004658D7"/>
    <w:rsid w:val="00466281"/>
    <w:rsid w:val="004664FB"/>
    <w:rsid w:val="0046798E"/>
    <w:rsid w:val="0047023A"/>
    <w:rsid w:val="00470E9C"/>
    <w:rsid w:val="00471E2F"/>
    <w:rsid w:val="004735D3"/>
    <w:rsid w:val="00473E62"/>
    <w:rsid w:val="00474723"/>
    <w:rsid w:val="00474F7E"/>
    <w:rsid w:val="004757B4"/>
    <w:rsid w:val="004808DF"/>
    <w:rsid w:val="00480BFD"/>
    <w:rsid w:val="0048253F"/>
    <w:rsid w:val="004851F2"/>
    <w:rsid w:val="00485EBE"/>
    <w:rsid w:val="00486649"/>
    <w:rsid w:val="00486F6A"/>
    <w:rsid w:val="004908D3"/>
    <w:rsid w:val="0049293A"/>
    <w:rsid w:val="00492C4D"/>
    <w:rsid w:val="00492FE0"/>
    <w:rsid w:val="004950E7"/>
    <w:rsid w:val="00495160"/>
    <w:rsid w:val="00495C68"/>
    <w:rsid w:val="00496D40"/>
    <w:rsid w:val="00497023"/>
    <w:rsid w:val="0049721C"/>
    <w:rsid w:val="00497557"/>
    <w:rsid w:val="004977E3"/>
    <w:rsid w:val="004A02B0"/>
    <w:rsid w:val="004A05BE"/>
    <w:rsid w:val="004A1134"/>
    <w:rsid w:val="004A2209"/>
    <w:rsid w:val="004A2F0B"/>
    <w:rsid w:val="004A3D3A"/>
    <w:rsid w:val="004A4594"/>
    <w:rsid w:val="004A50EF"/>
    <w:rsid w:val="004A53B0"/>
    <w:rsid w:val="004A5D28"/>
    <w:rsid w:val="004A6788"/>
    <w:rsid w:val="004A7A8E"/>
    <w:rsid w:val="004B08C6"/>
    <w:rsid w:val="004B0A3E"/>
    <w:rsid w:val="004B21A7"/>
    <w:rsid w:val="004B29C3"/>
    <w:rsid w:val="004B2BE6"/>
    <w:rsid w:val="004B332C"/>
    <w:rsid w:val="004B4EE3"/>
    <w:rsid w:val="004B59AA"/>
    <w:rsid w:val="004B5B37"/>
    <w:rsid w:val="004B63CD"/>
    <w:rsid w:val="004C1040"/>
    <w:rsid w:val="004C14C2"/>
    <w:rsid w:val="004C1AFD"/>
    <w:rsid w:val="004C226C"/>
    <w:rsid w:val="004C275E"/>
    <w:rsid w:val="004C34C6"/>
    <w:rsid w:val="004C396B"/>
    <w:rsid w:val="004C3A57"/>
    <w:rsid w:val="004C3AB0"/>
    <w:rsid w:val="004C4561"/>
    <w:rsid w:val="004C5D6A"/>
    <w:rsid w:val="004C5E7B"/>
    <w:rsid w:val="004C6802"/>
    <w:rsid w:val="004C6A65"/>
    <w:rsid w:val="004D0156"/>
    <w:rsid w:val="004D0F5D"/>
    <w:rsid w:val="004D2924"/>
    <w:rsid w:val="004D2B9E"/>
    <w:rsid w:val="004D432F"/>
    <w:rsid w:val="004D4843"/>
    <w:rsid w:val="004D5540"/>
    <w:rsid w:val="004D55CC"/>
    <w:rsid w:val="004D565B"/>
    <w:rsid w:val="004D6A09"/>
    <w:rsid w:val="004D7106"/>
    <w:rsid w:val="004D74DB"/>
    <w:rsid w:val="004D783E"/>
    <w:rsid w:val="004D7CD8"/>
    <w:rsid w:val="004D7D02"/>
    <w:rsid w:val="004D7F41"/>
    <w:rsid w:val="004E1BAE"/>
    <w:rsid w:val="004E21FF"/>
    <w:rsid w:val="004E3697"/>
    <w:rsid w:val="004E4148"/>
    <w:rsid w:val="004F0BE9"/>
    <w:rsid w:val="004F0DE7"/>
    <w:rsid w:val="004F1B7E"/>
    <w:rsid w:val="004F234C"/>
    <w:rsid w:val="004F353E"/>
    <w:rsid w:val="004F3666"/>
    <w:rsid w:val="004F42A3"/>
    <w:rsid w:val="004F5820"/>
    <w:rsid w:val="004F5ABC"/>
    <w:rsid w:val="004F5AC1"/>
    <w:rsid w:val="004F6479"/>
    <w:rsid w:val="004F6976"/>
    <w:rsid w:val="004F69D9"/>
    <w:rsid w:val="004F7AF3"/>
    <w:rsid w:val="005003FD"/>
    <w:rsid w:val="005012C0"/>
    <w:rsid w:val="0050188F"/>
    <w:rsid w:val="0050192A"/>
    <w:rsid w:val="0050230A"/>
    <w:rsid w:val="005031F9"/>
    <w:rsid w:val="005044F5"/>
    <w:rsid w:val="00506289"/>
    <w:rsid w:val="00507EA5"/>
    <w:rsid w:val="005101EA"/>
    <w:rsid w:val="00511C77"/>
    <w:rsid w:val="0051215E"/>
    <w:rsid w:val="0051272E"/>
    <w:rsid w:val="0051341F"/>
    <w:rsid w:val="0051343C"/>
    <w:rsid w:val="005149E3"/>
    <w:rsid w:val="00514E37"/>
    <w:rsid w:val="005165EE"/>
    <w:rsid w:val="00516678"/>
    <w:rsid w:val="005179B9"/>
    <w:rsid w:val="005205E8"/>
    <w:rsid w:val="00520BDC"/>
    <w:rsid w:val="00521011"/>
    <w:rsid w:val="00522327"/>
    <w:rsid w:val="00522B04"/>
    <w:rsid w:val="005235D0"/>
    <w:rsid w:val="005252B9"/>
    <w:rsid w:val="0052567A"/>
    <w:rsid w:val="005258AD"/>
    <w:rsid w:val="00525D1C"/>
    <w:rsid w:val="00526852"/>
    <w:rsid w:val="00526AA7"/>
    <w:rsid w:val="00526ADD"/>
    <w:rsid w:val="0052704B"/>
    <w:rsid w:val="00530227"/>
    <w:rsid w:val="0053128B"/>
    <w:rsid w:val="00531911"/>
    <w:rsid w:val="00531C35"/>
    <w:rsid w:val="00531E2D"/>
    <w:rsid w:val="0053227E"/>
    <w:rsid w:val="00532D97"/>
    <w:rsid w:val="0053311D"/>
    <w:rsid w:val="00533148"/>
    <w:rsid w:val="005334EF"/>
    <w:rsid w:val="005339D5"/>
    <w:rsid w:val="00533EBD"/>
    <w:rsid w:val="005350C8"/>
    <w:rsid w:val="00535E61"/>
    <w:rsid w:val="00536081"/>
    <w:rsid w:val="00536689"/>
    <w:rsid w:val="00536CAE"/>
    <w:rsid w:val="00536EB2"/>
    <w:rsid w:val="00537613"/>
    <w:rsid w:val="0054264C"/>
    <w:rsid w:val="00542E48"/>
    <w:rsid w:val="005436B4"/>
    <w:rsid w:val="00545A7D"/>
    <w:rsid w:val="005478DA"/>
    <w:rsid w:val="00550E76"/>
    <w:rsid w:val="005518FF"/>
    <w:rsid w:val="00552A1D"/>
    <w:rsid w:val="00552C26"/>
    <w:rsid w:val="00553591"/>
    <w:rsid w:val="00555EF8"/>
    <w:rsid w:val="00556A12"/>
    <w:rsid w:val="00560B29"/>
    <w:rsid w:val="00561DC5"/>
    <w:rsid w:val="00562170"/>
    <w:rsid w:val="0056231B"/>
    <w:rsid w:val="005628B4"/>
    <w:rsid w:val="005635C7"/>
    <w:rsid w:val="00563904"/>
    <w:rsid w:val="00563926"/>
    <w:rsid w:val="00563E27"/>
    <w:rsid w:val="005653D5"/>
    <w:rsid w:val="00565E4A"/>
    <w:rsid w:val="00566A06"/>
    <w:rsid w:val="00567898"/>
    <w:rsid w:val="00570329"/>
    <w:rsid w:val="005707BB"/>
    <w:rsid w:val="00571D21"/>
    <w:rsid w:val="00571D35"/>
    <w:rsid w:val="00572A5F"/>
    <w:rsid w:val="00572B0D"/>
    <w:rsid w:val="00574721"/>
    <w:rsid w:val="00575CF6"/>
    <w:rsid w:val="00577333"/>
    <w:rsid w:val="00580316"/>
    <w:rsid w:val="00581884"/>
    <w:rsid w:val="00582085"/>
    <w:rsid w:val="005823C1"/>
    <w:rsid w:val="00582CE5"/>
    <w:rsid w:val="00582E2F"/>
    <w:rsid w:val="00582F51"/>
    <w:rsid w:val="00583512"/>
    <w:rsid w:val="00583E2C"/>
    <w:rsid w:val="00585399"/>
    <w:rsid w:val="00586374"/>
    <w:rsid w:val="005869B9"/>
    <w:rsid w:val="00586E12"/>
    <w:rsid w:val="0059320E"/>
    <w:rsid w:val="00593952"/>
    <w:rsid w:val="00593C15"/>
    <w:rsid w:val="0059538A"/>
    <w:rsid w:val="005961B3"/>
    <w:rsid w:val="005965AD"/>
    <w:rsid w:val="005966E2"/>
    <w:rsid w:val="005974BE"/>
    <w:rsid w:val="00597CCD"/>
    <w:rsid w:val="005A09DC"/>
    <w:rsid w:val="005A1953"/>
    <w:rsid w:val="005A2144"/>
    <w:rsid w:val="005A2C71"/>
    <w:rsid w:val="005A4F6C"/>
    <w:rsid w:val="005A51FB"/>
    <w:rsid w:val="005A7B7E"/>
    <w:rsid w:val="005B0A49"/>
    <w:rsid w:val="005B4CC0"/>
    <w:rsid w:val="005B539E"/>
    <w:rsid w:val="005B622C"/>
    <w:rsid w:val="005B6436"/>
    <w:rsid w:val="005B6702"/>
    <w:rsid w:val="005B6FBD"/>
    <w:rsid w:val="005B7721"/>
    <w:rsid w:val="005C04B1"/>
    <w:rsid w:val="005C1F54"/>
    <w:rsid w:val="005C3922"/>
    <w:rsid w:val="005C3944"/>
    <w:rsid w:val="005C4612"/>
    <w:rsid w:val="005C5577"/>
    <w:rsid w:val="005C56C5"/>
    <w:rsid w:val="005C5B26"/>
    <w:rsid w:val="005C5DD7"/>
    <w:rsid w:val="005C6359"/>
    <w:rsid w:val="005C7251"/>
    <w:rsid w:val="005C7CD0"/>
    <w:rsid w:val="005D09A0"/>
    <w:rsid w:val="005D1F25"/>
    <w:rsid w:val="005D2908"/>
    <w:rsid w:val="005D2B50"/>
    <w:rsid w:val="005D3372"/>
    <w:rsid w:val="005D3B85"/>
    <w:rsid w:val="005D4267"/>
    <w:rsid w:val="005D5D67"/>
    <w:rsid w:val="005D63D4"/>
    <w:rsid w:val="005D66CF"/>
    <w:rsid w:val="005D7BAA"/>
    <w:rsid w:val="005E0F21"/>
    <w:rsid w:val="005E2EBC"/>
    <w:rsid w:val="005E2F60"/>
    <w:rsid w:val="005E31AC"/>
    <w:rsid w:val="005E3476"/>
    <w:rsid w:val="005E3746"/>
    <w:rsid w:val="005E40F8"/>
    <w:rsid w:val="005E4CB7"/>
    <w:rsid w:val="005E5F67"/>
    <w:rsid w:val="005E6103"/>
    <w:rsid w:val="005E708C"/>
    <w:rsid w:val="005E7512"/>
    <w:rsid w:val="005F070D"/>
    <w:rsid w:val="005F0EF8"/>
    <w:rsid w:val="005F1191"/>
    <w:rsid w:val="005F3500"/>
    <w:rsid w:val="005F3C4A"/>
    <w:rsid w:val="005F722B"/>
    <w:rsid w:val="005F74CC"/>
    <w:rsid w:val="005F7DEA"/>
    <w:rsid w:val="00600FB9"/>
    <w:rsid w:val="0060309D"/>
    <w:rsid w:val="006035D5"/>
    <w:rsid w:val="006036B1"/>
    <w:rsid w:val="006045FF"/>
    <w:rsid w:val="00605D69"/>
    <w:rsid w:val="006075B2"/>
    <w:rsid w:val="006105DD"/>
    <w:rsid w:val="00610766"/>
    <w:rsid w:val="00611965"/>
    <w:rsid w:val="0061272C"/>
    <w:rsid w:val="00612A78"/>
    <w:rsid w:val="00615621"/>
    <w:rsid w:val="00615E1D"/>
    <w:rsid w:val="0061627B"/>
    <w:rsid w:val="00616581"/>
    <w:rsid w:val="00616967"/>
    <w:rsid w:val="00617209"/>
    <w:rsid w:val="00617A5B"/>
    <w:rsid w:val="006201D4"/>
    <w:rsid w:val="006202F2"/>
    <w:rsid w:val="006204AB"/>
    <w:rsid w:val="00622B49"/>
    <w:rsid w:val="006238D6"/>
    <w:rsid w:val="00624819"/>
    <w:rsid w:val="00624F34"/>
    <w:rsid w:val="00624F8C"/>
    <w:rsid w:val="006252DE"/>
    <w:rsid w:val="0062555F"/>
    <w:rsid w:val="006277D7"/>
    <w:rsid w:val="00632E14"/>
    <w:rsid w:val="00632E1F"/>
    <w:rsid w:val="00634FF1"/>
    <w:rsid w:val="006354A5"/>
    <w:rsid w:val="006359CB"/>
    <w:rsid w:val="00635AB2"/>
    <w:rsid w:val="00636313"/>
    <w:rsid w:val="0063736E"/>
    <w:rsid w:val="0064067C"/>
    <w:rsid w:val="00640D86"/>
    <w:rsid w:val="006410EB"/>
    <w:rsid w:val="00641DB6"/>
    <w:rsid w:val="00643FE5"/>
    <w:rsid w:val="00644F61"/>
    <w:rsid w:val="00646AA4"/>
    <w:rsid w:val="006473AB"/>
    <w:rsid w:val="00647504"/>
    <w:rsid w:val="00650217"/>
    <w:rsid w:val="00650DAB"/>
    <w:rsid w:val="00652AFD"/>
    <w:rsid w:val="00652D2F"/>
    <w:rsid w:val="006532B5"/>
    <w:rsid w:val="00655321"/>
    <w:rsid w:val="00655535"/>
    <w:rsid w:val="00655CF8"/>
    <w:rsid w:val="0065628E"/>
    <w:rsid w:val="00656A4C"/>
    <w:rsid w:val="00657135"/>
    <w:rsid w:val="00657AB1"/>
    <w:rsid w:val="006605D5"/>
    <w:rsid w:val="00661BBB"/>
    <w:rsid w:val="00662B25"/>
    <w:rsid w:val="00662F28"/>
    <w:rsid w:val="00663A4B"/>
    <w:rsid w:val="006643C0"/>
    <w:rsid w:val="00664E98"/>
    <w:rsid w:val="00665477"/>
    <w:rsid w:val="00665825"/>
    <w:rsid w:val="006671CA"/>
    <w:rsid w:val="00667332"/>
    <w:rsid w:val="006741C9"/>
    <w:rsid w:val="006758C2"/>
    <w:rsid w:val="00676079"/>
    <w:rsid w:val="006765D9"/>
    <w:rsid w:val="00677654"/>
    <w:rsid w:val="00677715"/>
    <w:rsid w:val="00677DA2"/>
    <w:rsid w:val="00680D41"/>
    <w:rsid w:val="00681D53"/>
    <w:rsid w:val="00681F16"/>
    <w:rsid w:val="0068276F"/>
    <w:rsid w:val="00682E6B"/>
    <w:rsid w:val="006838E4"/>
    <w:rsid w:val="00685188"/>
    <w:rsid w:val="00685ADB"/>
    <w:rsid w:val="0068741A"/>
    <w:rsid w:val="00690831"/>
    <w:rsid w:val="006914C0"/>
    <w:rsid w:val="00694389"/>
    <w:rsid w:val="0069514B"/>
    <w:rsid w:val="00696669"/>
    <w:rsid w:val="00697578"/>
    <w:rsid w:val="00697D30"/>
    <w:rsid w:val="006A0098"/>
    <w:rsid w:val="006A011E"/>
    <w:rsid w:val="006A2845"/>
    <w:rsid w:val="006A4D1D"/>
    <w:rsid w:val="006A55B7"/>
    <w:rsid w:val="006A6709"/>
    <w:rsid w:val="006A7106"/>
    <w:rsid w:val="006A7515"/>
    <w:rsid w:val="006A7C8D"/>
    <w:rsid w:val="006A7FA2"/>
    <w:rsid w:val="006B21A7"/>
    <w:rsid w:val="006B3274"/>
    <w:rsid w:val="006B3800"/>
    <w:rsid w:val="006B3C03"/>
    <w:rsid w:val="006B4A5B"/>
    <w:rsid w:val="006B58E8"/>
    <w:rsid w:val="006B671F"/>
    <w:rsid w:val="006B6E21"/>
    <w:rsid w:val="006B7E4E"/>
    <w:rsid w:val="006C1F04"/>
    <w:rsid w:val="006C1FDD"/>
    <w:rsid w:val="006C2988"/>
    <w:rsid w:val="006C2CE7"/>
    <w:rsid w:val="006C31B1"/>
    <w:rsid w:val="006C31F1"/>
    <w:rsid w:val="006C353B"/>
    <w:rsid w:val="006C3EC1"/>
    <w:rsid w:val="006C4DE9"/>
    <w:rsid w:val="006C678D"/>
    <w:rsid w:val="006D0117"/>
    <w:rsid w:val="006D1894"/>
    <w:rsid w:val="006D1D64"/>
    <w:rsid w:val="006D2F3C"/>
    <w:rsid w:val="006D4143"/>
    <w:rsid w:val="006D4473"/>
    <w:rsid w:val="006D478F"/>
    <w:rsid w:val="006D47AA"/>
    <w:rsid w:val="006D4A84"/>
    <w:rsid w:val="006D4ADA"/>
    <w:rsid w:val="006D5965"/>
    <w:rsid w:val="006D7D44"/>
    <w:rsid w:val="006E00BE"/>
    <w:rsid w:val="006E03FE"/>
    <w:rsid w:val="006E080C"/>
    <w:rsid w:val="006E09B7"/>
    <w:rsid w:val="006E0E6F"/>
    <w:rsid w:val="006E264C"/>
    <w:rsid w:val="006E37D2"/>
    <w:rsid w:val="006E56E3"/>
    <w:rsid w:val="006E6EDF"/>
    <w:rsid w:val="006E70CA"/>
    <w:rsid w:val="006E72E2"/>
    <w:rsid w:val="006E7DA0"/>
    <w:rsid w:val="006E7E31"/>
    <w:rsid w:val="006F04C9"/>
    <w:rsid w:val="006F138D"/>
    <w:rsid w:val="006F15E9"/>
    <w:rsid w:val="006F2B57"/>
    <w:rsid w:val="006F3481"/>
    <w:rsid w:val="006F42CF"/>
    <w:rsid w:val="006F4584"/>
    <w:rsid w:val="006F494F"/>
    <w:rsid w:val="006F4D41"/>
    <w:rsid w:val="006F51F8"/>
    <w:rsid w:val="006F6A3E"/>
    <w:rsid w:val="007010D9"/>
    <w:rsid w:val="0070151D"/>
    <w:rsid w:val="0070305F"/>
    <w:rsid w:val="007040E1"/>
    <w:rsid w:val="00705450"/>
    <w:rsid w:val="007054DD"/>
    <w:rsid w:val="00705C7F"/>
    <w:rsid w:val="00705E49"/>
    <w:rsid w:val="00710B9A"/>
    <w:rsid w:val="007116C4"/>
    <w:rsid w:val="00711E22"/>
    <w:rsid w:val="0071234E"/>
    <w:rsid w:val="007124D3"/>
    <w:rsid w:val="0071274C"/>
    <w:rsid w:val="00714A3C"/>
    <w:rsid w:val="00714C5C"/>
    <w:rsid w:val="00714C76"/>
    <w:rsid w:val="00715BB2"/>
    <w:rsid w:val="0071623E"/>
    <w:rsid w:val="00716BE6"/>
    <w:rsid w:val="00717189"/>
    <w:rsid w:val="0071758B"/>
    <w:rsid w:val="007177A6"/>
    <w:rsid w:val="00721C16"/>
    <w:rsid w:val="00722875"/>
    <w:rsid w:val="007231BB"/>
    <w:rsid w:val="00723360"/>
    <w:rsid w:val="00723F70"/>
    <w:rsid w:val="00724F9B"/>
    <w:rsid w:val="00725183"/>
    <w:rsid w:val="007256E8"/>
    <w:rsid w:val="00726C35"/>
    <w:rsid w:val="007271B4"/>
    <w:rsid w:val="0073086D"/>
    <w:rsid w:val="00731485"/>
    <w:rsid w:val="007314F8"/>
    <w:rsid w:val="007319DD"/>
    <w:rsid w:val="007325BD"/>
    <w:rsid w:val="00733305"/>
    <w:rsid w:val="00734389"/>
    <w:rsid w:val="00736E49"/>
    <w:rsid w:val="007371BF"/>
    <w:rsid w:val="00737303"/>
    <w:rsid w:val="00737512"/>
    <w:rsid w:val="0074166B"/>
    <w:rsid w:val="00741EF0"/>
    <w:rsid w:val="0074205B"/>
    <w:rsid w:val="007423B6"/>
    <w:rsid w:val="007429F9"/>
    <w:rsid w:val="00743278"/>
    <w:rsid w:val="00743BE7"/>
    <w:rsid w:val="00746AA3"/>
    <w:rsid w:val="007471C7"/>
    <w:rsid w:val="00747245"/>
    <w:rsid w:val="0074745B"/>
    <w:rsid w:val="0075003E"/>
    <w:rsid w:val="00751070"/>
    <w:rsid w:val="00751085"/>
    <w:rsid w:val="00751B86"/>
    <w:rsid w:val="00751E6D"/>
    <w:rsid w:val="0075312B"/>
    <w:rsid w:val="007535F9"/>
    <w:rsid w:val="007550BF"/>
    <w:rsid w:val="007570FF"/>
    <w:rsid w:val="00757AD0"/>
    <w:rsid w:val="00757D3B"/>
    <w:rsid w:val="00761E55"/>
    <w:rsid w:val="007629C2"/>
    <w:rsid w:val="00763170"/>
    <w:rsid w:val="00764EB7"/>
    <w:rsid w:val="00765E33"/>
    <w:rsid w:val="00765FE5"/>
    <w:rsid w:val="007663EE"/>
    <w:rsid w:val="00766E10"/>
    <w:rsid w:val="0076783F"/>
    <w:rsid w:val="00767AA1"/>
    <w:rsid w:val="00770456"/>
    <w:rsid w:val="00770597"/>
    <w:rsid w:val="00770B6D"/>
    <w:rsid w:val="00771AB4"/>
    <w:rsid w:val="00774BE0"/>
    <w:rsid w:val="007757F5"/>
    <w:rsid w:val="00777D58"/>
    <w:rsid w:val="00777EB4"/>
    <w:rsid w:val="0078073F"/>
    <w:rsid w:val="00780BA8"/>
    <w:rsid w:val="0078208F"/>
    <w:rsid w:val="00782840"/>
    <w:rsid w:val="00782DE7"/>
    <w:rsid w:val="00783E99"/>
    <w:rsid w:val="00784005"/>
    <w:rsid w:val="00784FD2"/>
    <w:rsid w:val="007877D8"/>
    <w:rsid w:val="00787937"/>
    <w:rsid w:val="00791709"/>
    <w:rsid w:val="00792A08"/>
    <w:rsid w:val="00794E7E"/>
    <w:rsid w:val="00795552"/>
    <w:rsid w:val="00795FDE"/>
    <w:rsid w:val="007968C1"/>
    <w:rsid w:val="007A0BA6"/>
    <w:rsid w:val="007A0DCE"/>
    <w:rsid w:val="007A14C1"/>
    <w:rsid w:val="007A35ED"/>
    <w:rsid w:val="007A3DA1"/>
    <w:rsid w:val="007A4E17"/>
    <w:rsid w:val="007A633E"/>
    <w:rsid w:val="007A6DB9"/>
    <w:rsid w:val="007A74F8"/>
    <w:rsid w:val="007B1A3C"/>
    <w:rsid w:val="007B2C88"/>
    <w:rsid w:val="007B3787"/>
    <w:rsid w:val="007B3F8A"/>
    <w:rsid w:val="007B485B"/>
    <w:rsid w:val="007B5779"/>
    <w:rsid w:val="007B5954"/>
    <w:rsid w:val="007B7B51"/>
    <w:rsid w:val="007C0841"/>
    <w:rsid w:val="007C4166"/>
    <w:rsid w:val="007C53B3"/>
    <w:rsid w:val="007C5E34"/>
    <w:rsid w:val="007C7770"/>
    <w:rsid w:val="007C7B3A"/>
    <w:rsid w:val="007D02C1"/>
    <w:rsid w:val="007D07B7"/>
    <w:rsid w:val="007D0841"/>
    <w:rsid w:val="007D0F8E"/>
    <w:rsid w:val="007D1A1F"/>
    <w:rsid w:val="007D3835"/>
    <w:rsid w:val="007D3976"/>
    <w:rsid w:val="007D48FF"/>
    <w:rsid w:val="007D6671"/>
    <w:rsid w:val="007D7FA7"/>
    <w:rsid w:val="007E0260"/>
    <w:rsid w:val="007E0D74"/>
    <w:rsid w:val="007E167C"/>
    <w:rsid w:val="007E194A"/>
    <w:rsid w:val="007E3237"/>
    <w:rsid w:val="007E41E0"/>
    <w:rsid w:val="007E5C78"/>
    <w:rsid w:val="007E68BA"/>
    <w:rsid w:val="007E7A7A"/>
    <w:rsid w:val="007E7AA4"/>
    <w:rsid w:val="007F0745"/>
    <w:rsid w:val="007F0D6F"/>
    <w:rsid w:val="007F11B7"/>
    <w:rsid w:val="007F1500"/>
    <w:rsid w:val="007F1A89"/>
    <w:rsid w:val="007F21D9"/>
    <w:rsid w:val="007F39C8"/>
    <w:rsid w:val="007F4509"/>
    <w:rsid w:val="007F62E5"/>
    <w:rsid w:val="007F69EB"/>
    <w:rsid w:val="007F7A61"/>
    <w:rsid w:val="008021A2"/>
    <w:rsid w:val="00802D6B"/>
    <w:rsid w:val="00803EC1"/>
    <w:rsid w:val="0080412B"/>
    <w:rsid w:val="00805C5C"/>
    <w:rsid w:val="0080677C"/>
    <w:rsid w:val="00807922"/>
    <w:rsid w:val="008102F3"/>
    <w:rsid w:val="00810526"/>
    <w:rsid w:val="00810E12"/>
    <w:rsid w:val="00811A74"/>
    <w:rsid w:val="00811E15"/>
    <w:rsid w:val="00812044"/>
    <w:rsid w:val="00813971"/>
    <w:rsid w:val="008142C0"/>
    <w:rsid w:val="0081446C"/>
    <w:rsid w:val="00814B37"/>
    <w:rsid w:val="00816D36"/>
    <w:rsid w:val="00820947"/>
    <w:rsid w:val="00820CA3"/>
    <w:rsid w:val="00821744"/>
    <w:rsid w:val="00823899"/>
    <w:rsid w:val="008250E3"/>
    <w:rsid w:val="0082601A"/>
    <w:rsid w:val="00826648"/>
    <w:rsid w:val="00826FCF"/>
    <w:rsid w:val="00827ADC"/>
    <w:rsid w:val="00832233"/>
    <w:rsid w:val="008322F3"/>
    <w:rsid w:val="0083249B"/>
    <w:rsid w:val="008326C9"/>
    <w:rsid w:val="00832D3E"/>
    <w:rsid w:val="00833CC8"/>
    <w:rsid w:val="00835436"/>
    <w:rsid w:val="00837765"/>
    <w:rsid w:val="00840166"/>
    <w:rsid w:val="00840D18"/>
    <w:rsid w:val="00841061"/>
    <w:rsid w:val="008412BB"/>
    <w:rsid w:val="008412E7"/>
    <w:rsid w:val="008417B9"/>
    <w:rsid w:val="00841918"/>
    <w:rsid w:val="00845AFF"/>
    <w:rsid w:val="00850310"/>
    <w:rsid w:val="00850325"/>
    <w:rsid w:val="0085092F"/>
    <w:rsid w:val="00850B80"/>
    <w:rsid w:val="00852B95"/>
    <w:rsid w:val="00853965"/>
    <w:rsid w:val="00854844"/>
    <w:rsid w:val="00854F1C"/>
    <w:rsid w:val="00855EB9"/>
    <w:rsid w:val="0085718A"/>
    <w:rsid w:val="0085751D"/>
    <w:rsid w:val="00857A01"/>
    <w:rsid w:val="00864656"/>
    <w:rsid w:val="00866A93"/>
    <w:rsid w:val="008672A6"/>
    <w:rsid w:val="00867C96"/>
    <w:rsid w:val="0087107F"/>
    <w:rsid w:val="0087244D"/>
    <w:rsid w:val="00873369"/>
    <w:rsid w:val="0087447F"/>
    <w:rsid w:val="00874B39"/>
    <w:rsid w:val="00875302"/>
    <w:rsid w:val="008754C8"/>
    <w:rsid w:val="00875A7B"/>
    <w:rsid w:val="00876A4F"/>
    <w:rsid w:val="008802F0"/>
    <w:rsid w:val="00880878"/>
    <w:rsid w:val="0088181E"/>
    <w:rsid w:val="0088273F"/>
    <w:rsid w:val="008838C4"/>
    <w:rsid w:val="0088439C"/>
    <w:rsid w:val="00890416"/>
    <w:rsid w:val="00890AC2"/>
    <w:rsid w:val="00890B8A"/>
    <w:rsid w:val="0089279A"/>
    <w:rsid w:val="00892BC1"/>
    <w:rsid w:val="00892CE9"/>
    <w:rsid w:val="0089393E"/>
    <w:rsid w:val="00893A17"/>
    <w:rsid w:val="00894705"/>
    <w:rsid w:val="008A1500"/>
    <w:rsid w:val="008A2CDC"/>
    <w:rsid w:val="008A4281"/>
    <w:rsid w:val="008A47D1"/>
    <w:rsid w:val="008A49CC"/>
    <w:rsid w:val="008A4A02"/>
    <w:rsid w:val="008A4DF4"/>
    <w:rsid w:val="008A50F4"/>
    <w:rsid w:val="008A52A7"/>
    <w:rsid w:val="008A7A1E"/>
    <w:rsid w:val="008A7C84"/>
    <w:rsid w:val="008B0288"/>
    <w:rsid w:val="008B0382"/>
    <w:rsid w:val="008B08A1"/>
    <w:rsid w:val="008B0917"/>
    <w:rsid w:val="008B100C"/>
    <w:rsid w:val="008B2400"/>
    <w:rsid w:val="008B3E09"/>
    <w:rsid w:val="008B4899"/>
    <w:rsid w:val="008B4A40"/>
    <w:rsid w:val="008B5CD4"/>
    <w:rsid w:val="008B6746"/>
    <w:rsid w:val="008B7064"/>
    <w:rsid w:val="008C00CC"/>
    <w:rsid w:val="008C0B52"/>
    <w:rsid w:val="008C1FF7"/>
    <w:rsid w:val="008C2450"/>
    <w:rsid w:val="008C24C8"/>
    <w:rsid w:val="008C2FF4"/>
    <w:rsid w:val="008C4DFE"/>
    <w:rsid w:val="008C6A6D"/>
    <w:rsid w:val="008C6F70"/>
    <w:rsid w:val="008C76E0"/>
    <w:rsid w:val="008C774A"/>
    <w:rsid w:val="008D0B14"/>
    <w:rsid w:val="008D0B32"/>
    <w:rsid w:val="008D262D"/>
    <w:rsid w:val="008D361C"/>
    <w:rsid w:val="008D3C8C"/>
    <w:rsid w:val="008D496B"/>
    <w:rsid w:val="008D57CF"/>
    <w:rsid w:val="008D6728"/>
    <w:rsid w:val="008E03CD"/>
    <w:rsid w:val="008E06F9"/>
    <w:rsid w:val="008E1725"/>
    <w:rsid w:val="008E1767"/>
    <w:rsid w:val="008E2425"/>
    <w:rsid w:val="008E27B3"/>
    <w:rsid w:val="008E2D81"/>
    <w:rsid w:val="008E2DA0"/>
    <w:rsid w:val="008E7405"/>
    <w:rsid w:val="008F1AE3"/>
    <w:rsid w:val="008F1BDB"/>
    <w:rsid w:val="008F4F70"/>
    <w:rsid w:val="008F7283"/>
    <w:rsid w:val="008F7FD0"/>
    <w:rsid w:val="0090047B"/>
    <w:rsid w:val="00900817"/>
    <w:rsid w:val="009012D8"/>
    <w:rsid w:val="00901923"/>
    <w:rsid w:val="009019BB"/>
    <w:rsid w:val="0090228C"/>
    <w:rsid w:val="00903DF0"/>
    <w:rsid w:val="00903F3F"/>
    <w:rsid w:val="00903F56"/>
    <w:rsid w:val="00904B29"/>
    <w:rsid w:val="009056D7"/>
    <w:rsid w:val="00906534"/>
    <w:rsid w:val="009077B2"/>
    <w:rsid w:val="00907F5A"/>
    <w:rsid w:val="009109E2"/>
    <w:rsid w:val="00912929"/>
    <w:rsid w:val="00912E66"/>
    <w:rsid w:val="009147AC"/>
    <w:rsid w:val="00914C67"/>
    <w:rsid w:val="009167BC"/>
    <w:rsid w:val="009173FC"/>
    <w:rsid w:val="00922791"/>
    <w:rsid w:val="009228B7"/>
    <w:rsid w:val="00922F95"/>
    <w:rsid w:val="00924A22"/>
    <w:rsid w:val="00926060"/>
    <w:rsid w:val="0092742E"/>
    <w:rsid w:val="00930067"/>
    <w:rsid w:val="00930CD8"/>
    <w:rsid w:val="00930F9B"/>
    <w:rsid w:val="00931C89"/>
    <w:rsid w:val="00931D1C"/>
    <w:rsid w:val="0093226D"/>
    <w:rsid w:val="009344C3"/>
    <w:rsid w:val="009355C4"/>
    <w:rsid w:val="009366C5"/>
    <w:rsid w:val="00937089"/>
    <w:rsid w:val="00940764"/>
    <w:rsid w:val="00941172"/>
    <w:rsid w:val="00941768"/>
    <w:rsid w:val="00941BC0"/>
    <w:rsid w:val="00941DF6"/>
    <w:rsid w:val="00942E4C"/>
    <w:rsid w:val="0094308C"/>
    <w:rsid w:val="009430ED"/>
    <w:rsid w:val="00943703"/>
    <w:rsid w:val="00943C36"/>
    <w:rsid w:val="0094423A"/>
    <w:rsid w:val="009442F2"/>
    <w:rsid w:val="00944359"/>
    <w:rsid w:val="00945AA8"/>
    <w:rsid w:val="009464E3"/>
    <w:rsid w:val="009479BB"/>
    <w:rsid w:val="00947A8C"/>
    <w:rsid w:val="00951698"/>
    <w:rsid w:val="00953AB0"/>
    <w:rsid w:val="00953ADA"/>
    <w:rsid w:val="0095512A"/>
    <w:rsid w:val="0095544B"/>
    <w:rsid w:val="0095568F"/>
    <w:rsid w:val="009557AC"/>
    <w:rsid w:val="00956BA1"/>
    <w:rsid w:val="00956DD7"/>
    <w:rsid w:val="00957821"/>
    <w:rsid w:val="00957C40"/>
    <w:rsid w:val="00961179"/>
    <w:rsid w:val="00961A44"/>
    <w:rsid w:val="0096352A"/>
    <w:rsid w:val="00963539"/>
    <w:rsid w:val="00964C4D"/>
    <w:rsid w:val="00965913"/>
    <w:rsid w:val="009677C6"/>
    <w:rsid w:val="009700E7"/>
    <w:rsid w:val="0097065F"/>
    <w:rsid w:val="00971BCC"/>
    <w:rsid w:val="0097254E"/>
    <w:rsid w:val="009728AE"/>
    <w:rsid w:val="009728F3"/>
    <w:rsid w:val="0097378B"/>
    <w:rsid w:val="00973EBD"/>
    <w:rsid w:val="00973EF6"/>
    <w:rsid w:val="00974A35"/>
    <w:rsid w:val="00974ADB"/>
    <w:rsid w:val="00974DD8"/>
    <w:rsid w:val="00975BF1"/>
    <w:rsid w:val="009779D6"/>
    <w:rsid w:val="00977EE7"/>
    <w:rsid w:val="0098070D"/>
    <w:rsid w:val="00980E68"/>
    <w:rsid w:val="009811A1"/>
    <w:rsid w:val="00981723"/>
    <w:rsid w:val="009822E0"/>
    <w:rsid w:val="00983216"/>
    <w:rsid w:val="00983290"/>
    <w:rsid w:val="0098390F"/>
    <w:rsid w:val="0098402C"/>
    <w:rsid w:val="0098467D"/>
    <w:rsid w:val="00985C22"/>
    <w:rsid w:val="00986027"/>
    <w:rsid w:val="00986C93"/>
    <w:rsid w:val="009900C2"/>
    <w:rsid w:val="0099178E"/>
    <w:rsid w:val="0099286C"/>
    <w:rsid w:val="00992CF2"/>
    <w:rsid w:val="009936BE"/>
    <w:rsid w:val="009938D2"/>
    <w:rsid w:val="00993E97"/>
    <w:rsid w:val="00994F0C"/>
    <w:rsid w:val="00997E57"/>
    <w:rsid w:val="009A020F"/>
    <w:rsid w:val="009A094D"/>
    <w:rsid w:val="009A15D9"/>
    <w:rsid w:val="009A1A38"/>
    <w:rsid w:val="009A240C"/>
    <w:rsid w:val="009A319C"/>
    <w:rsid w:val="009A41C1"/>
    <w:rsid w:val="009A5097"/>
    <w:rsid w:val="009A566F"/>
    <w:rsid w:val="009A6D6E"/>
    <w:rsid w:val="009A6E9D"/>
    <w:rsid w:val="009B118D"/>
    <w:rsid w:val="009B1333"/>
    <w:rsid w:val="009B19AC"/>
    <w:rsid w:val="009B226A"/>
    <w:rsid w:val="009B28DB"/>
    <w:rsid w:val="009B2DB9"/>
    <w:rsid w:val="009B37D4"/>
    <w:rsid w:val="009B72A6"/>
    <w:rsid w:val="009C11AB"/>
    <w:rsid w:val="009C13D9"/>
    <w:rsid w:val="009C1F92"/>
    <w:rsid w:val="009C2339"/>
    <w:rsid w:val="009C35E3"/>
    <w:rsid w:val="009C3AA1"/>
    <w:rsid w:val="009C3BCA"/>
    <w:rsid w:val="009C3C6F"/>
    <w:rsid w:val="009C42E1"/>
    <w:rsid w:val="009C4A59"/>
    <w:rsid w:val="009C561E"/>
    <w:rsid w:val="009C562E"/>
    <w:rsid w:val="009C5635"/>
    <w:rsid w:val="009C5710"/>
    <w:rsid w:val="009C6494"/>
    <w:rsid w:val="009C762A"/>
    <w:rsid w:val="009D000D"/>
    <w:rsid w:val="009D0B57"/>
    <w:rsid w:val="009D0F2D"/>
    <w:rsid w:val="009D2198"/>
    <w:rsid w:val="009D36C8"/>
    <w:rsid w:val="009D37A5"/>
    <w:rsid w:val="009D3C87"/>
    <w:rsid w:val="009D3D0F"/>
    <w:rsid w:val="009D3D25"/>
    <w:rsid w:val="009D416C"/>
    <w:rsid w:val="009D541C"/>
    <w:rsid w:val="009D6510"/>
    <w:rsid w:val="009D6A47"/>
    <w:rsid w:val="009D6EE8"/>
    <w:rsid w:val="009D738C"/>
    <w:rsid w:val="009D75A2"/>
    <w:rsid w:val="009D7954"/>
    <w:rsid w:val="009E214B"/>
    <w:rsid w:val="009E29CB"/>
    <w:rsid w:val="009E4187"/>
    <w:rsid w:val="009E4306"/>
    <w:rsid w:val="009E4B67"/>
    <w:rsid w:val="009E5352"/>
    <w:rsid w:val="009E5F70"/>
    <w:rsid w:val="009E60F0"/>
    <w:rsid w:val="009E660F"/>
    <w:rsid w:val="009E7612"/>
    <w:rsid w:val="009E7E0D"/>
    <w:rsid w:val="009F147E"/>
    <w:rsid w:val="009F1741"/>
    <w:rsid w:val="009F17A9"/>
    <w:rsid w:val="009F23BF"/>
    <w:rsid w:val="009F2417"/>
    <w:rsid w:val="009F2494"/>
    <w:rsid w:val="009F2C2F"/>
    <w:rsid w:val="009F33E4"/>
    <w:rsid w:val="009F4B60"/>
    <w:rsid w:val="009F4F8D"/>
    <w:rsid w:val="009F7354"/>
    <w:rsid w:val="009F7B31"/>
    <w:rsid w:val="00A00244"/>
    <w:rsid w:val="00A0092F"/>
    <w:rsid w:val="00A009CD"/>
    <w:rsid w:val="00A0291D"/>
    <w:rsid w:val="00A03BF0"/>
    <w:rsid w:val="00A04528"/>
    <w:rsid w:val="00A04E7A"/>
    <w:rsid w:val="00A07392"/>
    <w:rsid w:val="00A116EE"/>
    <w:rsid w:val="00A11A93"/>
    <w:rsid w:val="00A13862"/>
    <w:rsid w:val="00A14142"/>
    <w:rsid w:val="00A14577"/>
    <w:rsid w:val="00A1466E"/>
    <w:rsid w:val="00A14F64"/>
    <w:rsid w:val="00A157B3"/>
    <w:rsid w:val="00A15CFE"/>
    <w:rsid w:val="00A16F92"/>
    <w:rsid w:val="00A17DE0"/>
    <w:rsid w:val="00A21288"/>
    <w:rsid w:val="00A22D68"/>
    <w:rsid w:val="00A23BD9"/>
    <w:rsid w:val="00A242EC"/>
    <w:rsid w:val="00A2576E"/>
    <w:rsid w:val="00A30F05"/>
    <w:rsid w:val="00A31CA0"/>
    <w:rsid w:val="00A3295B"/>
    <w:rsid w:val="00A33631"/>
    <w:rsid w:val="00A34594"/>
    <w:rsid w:val="00A3498F"/>
    <w:rsid w:val="00A34FAF"/>
    <w:rsid w:val="00A355EE"/>
    <w:rsid w:val="00A3571A"/>
    <w:rsid w:val="00A35D84"/>
    <w:rsid w:val="00A36AF6"/>
    <w:rsid w:val="00A36B7D"/>
    <w:rsid w:val="00A37344"/>
    <w:rsid w:val="00A373FE"/>
    <w:rsid w:val="00A37FE1"/>
    <w:rsid w:val="00A4112F"/>
    <w:rsid w:val="00A41B89"/>
    <w:rsid w:val="00A42816"/>
    <w:rsid w:val="00A436AA"/>
    <w:rsid w:val="00A43BB1"/>
    <w:rsid w:val="00A440FD"/>
    <w:rsid w:val="00A45892"/>
    <w:rsid w:val="00A45B00"/>
    <w:rsid w:val="00A45CFC"/>
    <w:rsid w:val="00A45E6C"/>
    <w:rsid w:val="00A473A5"/>
    <w:rsid w:val="00A50B82"/>
    <w:rsid w:val="00A50FE2"/>
    <w:rsid w:val="00A51A01"/>
    <w:rsid w:val="00A51B4A"/>
    <w:rsid w:val="00A52858"/>
    <w:rsid w:val="00A52AB0"/>
    <w:rsid w:val="00A542D9"/>
    <w:rsid w:val="00A5474E"/>
    <w:rsid w:val="00A54D09"/>
    <w:rsid w:val="00A56D39"/>
    <w:rsid w:val="00A5799F"/>
    <w:rsid w:val="00A57DD1"/>
    <w:rsid w:val="00A61CC9"/>
    <w:rsid w:val="00A625F1"/>
    <w:rsid w:val="00A62AE2"/>
    <w:rsid w:val="00A6463B"/>
    <w:rsid w:val="00A65634"/>
    <w:rsid w:val="00A67D9E"/>
    <w:rsid w:val="00A70247"/>
    <w:rsid w:val="00A71B95"/>
    <w:rsid w:val="00A723F7"/>
    <w:rsid w:val="00A72552"/>
    <w:rsid w:val="00A72DEB"/>
    <w:rsid w:val="00A74DAC"/>
    <w:rsid w:val="00A74E2D"/>
    <w:rsid w:val="00A75488"/>
    <w:rsid w:val="00A754E6"/>
    <w:rsid w:val="00A7597E"/>
    <w:rsid w:val="00A75E61"/>
    <w:rsid w:val="00A76033"/>
    <w:rsid w:val="00A76251"/>
    <w:rsid w:val="00A76A8F"/>
    <w:rsid w:val="00A7741F"/>
    <w:rsid w:val="00A807CF"/>
    <w:rsid w:val="00A80F55"/>
    <w:rsid w:val="00A81922"/>
    <w:rsid w:val="00A82EF1"/>
    <w:rsid w:val="00A83247"/>
    <w:rsid w:val="00A83D0E"/>
    <w:rsid w:val="00A84332"/>
    <w:rsid w:val="00A850F7"/>
    <w:rsid w:val="00A858CD"/>
    <w:rsid w:val="00A8671B"/>
    <w:rsid w:val="00A9075E"/>
    <w:rsid w:val="00A90B6B"/>
    <w:rsid w:val="00A910EE"/>
    <w:rsid w:val="00A9148F"/>
    <w:rsid w:val="00A91B69"/>
    <w:rsid w:val="00A929CB"/>
    <w:rsid w:val="00A92CB4"/>
    <w:rsid w:val="00A94EC2"/>
    <w:rsid w:val="00A95880"/>
    <w:rsid w:val="00A95991"/>
    <w:rsid w:val="00A95F41"/>
    <w:rsid w:val="00A96025"/>
    <w:rsid w:val="00A9668A"/>
    <w:rsid w:val="00A9691E"/>
    <w:rsid w:val="00A96B1F"/>
    <w:rsid w:val="00A96B7B"/>
    <w:rsid w:val="00A974E3"/>
    <w:rsid w:val="00A974E7"/>
    <w:rsid w:val="00AA1016"/>
    <w:rsid w:val="00AA2C54"/>
    <w:rsid w:val="00AA2EA5"/>
    <w:rsid w:val="00AA36D5"/>
    <w:rsid w:val="00AA4400"/>
    <w:rsid w:val="00AA5247"/>
    <w:rsid w:val="00AA7B5B"/>
    <w:rsid w:val="00AB0185"/>
    <w:rsid w:val="00AB11DD"/>
    <w:rsid w:val="00AB39BA"/>
    <w:rsid w:val="00AB3A2F"/>
    <w:rsid w:val="00AB3A65"/>
    <w:rsid w:val="00AB4DD2"/>
    <w:rsid w:val="00AB51BA"/>
    <w:rsid w:val="00AB5917"/>
    <w:rsid w:val="00AB7810"/>
    <w:rsid w:val="00AB7CCE"/>
    <w:rsid w:val="00AC13C2"/>
    <w:rsid w:val="00AC1572"/>
    <w:rsid w:val="00AC19BC"/>
    <w:rsid w:val="00AC1AFD"/>
    <w:rsid w:val="00AC292B"/>
    <w:rsid w:val="00AC37D7"/>
    <w:rsid w:val="00AC4E12"/>
    <w:rsid w:val="00AC5CDC"/>
    <w:rsid w:val="00AC6963"/>
    <w:rsid w:val="00AD0958"/>
    <w:rsid w:val="00AD09F3"/>
    <w:rsid w:val="00AD1552"/>
    <w:rsid w:val="00AD1DA8"/>
    <w:rsid w:val="00AD63B1"/>
    <w:rsid w:val="00AD72DF"/>
    <w:rsid w:val="00AE014A"/>
    <w:rsid w:val="00AE09CB"/>
    <w:rsid w:val="00AE0CE4"/>
    <w:rsid w:val="00AE10EA"/>
    <w:rsid w:val="00AE14A8"/>
    <w:rsid w:val="00AE192D"/>
    <w:rsid w:val="00AE2DD7"/>
    <w:rsid w:val="00AE31E6"/>
    <w:rsid w:val="00AE4937"/>
    <w:rsid w:val="00AE576E"/>
    <w:rsid w:val="00AE6470"/>
    <w:rsid w:val="00AF17E7"/>
    <w:rsid w:val="00AF2038"/>
    <w:rsid w:val="00AF26BC"/>
    <w:rsid w:val="00AF29EA"/>
    <w:rsid w:val="00AF3EB2"/>
    <w:rsid w:val="00AF44A8"/>
    <w:rsid w:val="00AF4560"/>
    <w:rsid w:val="00AF4CA8"/>
    <w:rsid w:val="00AF4FE8"/>
    <w:rsid w:val="00AF5604"/>
    <w:rsid w:val="00AF66A8"/>
    <w:rsid w:val="00B00309"/>
    <w:rsid w:val="00B00720"/>
    <w:rsid w:val="00B00794"/>
    <w:rsid w:val="00B00898"/>
    <w:rsid w:val="00B009E1"/>
    <w:rsid w:val="00B00ABE"/>
    <w:rsid w:val="00B01DA8"/>
    <w:rsid w:val="00B0356C"/>
    <w:rsid w:val="00B041BA"/>
    <w:rsid w:val="00B056FE"/>
    <w:rsid w:val="00B0583C"/>
    <w:rsid w:val="00B0601C"/>
    <w:rsid w:val="00B06159"/>
    <w:rsid w:val="00B071B4"/>
    <w:rsid w:val="00B0771C"/>
    <w:rsid w:val="00B1041A"/>
    <w:rsid w:val="00B10D9B"/>
    <w:rsid w:val="00B14AEC"/>
    <w:rsid w:val="00B17585"/>
    <w:rsid w:val="00B17AF8"/>
    <w:rsid w:val="00B206DB"/>
    <w:rsid w:val="00B20937"/>
    <w:rsid w:val="00B20A34"/>
    <w:rsid w:val="00B241FC"/>
    <w:rsid w:val="00B259CB"/>
    <w:rsid w:val="00B25A75"/>
    <w:rsid w:val="00B26648"/>
    <w:rsid w:val="00B26F2B"/>
    <w:rsid w:val="00B273E0"/>
    <w:rsid w:val="00B301E3"/>
    <w:rsid w:val="00B30C8F"/>
    <w:rsid w:val="00B30CDD"/>
    <w:rsid w:val="00B32150"/>
    <w:rsid w:val="00B33611"/>
    <w:rsid w:val="00B33A4C"/>
    <w:rsid w:val="00B34D72"/>
    <w:rsid w:val="00B353E0"/>
    <w:rsid w:val="00B356A0"/>
    <w:rsid w:val="00B35AD3"/>
    <w:rsid w:val="00B3663C"/>
    <w:rsid w:val="00B3665C"/>
    <w:rsid w:val="00B37777"/>
    <w:rsid w:val="00B37A6E"/>
    <w:rsid w:val="00B40F31"/>
    <w:rsid w:val="00B41064"/>
    <w:rsid w:val="00B412D7"/>
    <w:rsid w:val="00B413A6"/>
    <w:rsid w:val="00B41AAA"/>
    <w:rsid w:val="00B427FC"/>
    <w:rsid w:val="00B44BFC"/>
    <w:rsid w:val="00B4516C"/>
    <w:rsid w:val="00B4547B"/>
    <w:rsid w:val="00B45A1F"/>
    <w:rsid w:val="00B45A96"/>
    <w:rsid w:val="00B46903"/>
    <w:rsid w:val="00B479D6"/>
    <w:rsid w:val="00B50513"/>
    <w:rsid w:val="00B51028"/>
    <w:rsid w:val="00B51356"/>
    <w:rsid w:val="00B51628"/>
    <w:rsid w:val="00B51754"/>
    <w:rsid w:val="00B51798"/>
    <w:rsid w:val="00B53E7F"/>
    <w:rsid w:val="00B5462F"/>
    <w:rsid w:val="00B546BD"/>
    <w:rsid w:val="00B55320"/>
    <w:rsid w:val="00B554E9"/>
    <w:rsid w:val="00B57353"/>
    <w:rsid w:val="00B57CA1"/>
    <w:rsid w:val="00B6052C"/>
    <w:rsid w:val="00B605B4"/>
    <w:rsid w:val="00B619A3"/>
    <w:rsid w:val="00B6219F"/>
    <w:rsid w:val="00B62BF4"/>
    <w:rsid w:val="00B654F1"/>
    <w:rsid w:val="00B658EC"/>
    <w:rsid w:val="00B65996"/>
    <w:rsid w:val="00B675EC"/>
    <w:rsid w:val="00B67DD5"/>
    <w:rsid w:val="00B67F20"/>
    <w:rsid w:val="00B70491"/>
    <w:rsid w:val="00B70A49"/>
    <w:rsid w:val="00B70BBB"/>
    <w:rsid w:val="00B71FE8"/>
    <w:rsid w:val="00B72471"/>
    <w:rsid w:val="00B728FE"/>
    <w:rsid w:val="00B729C5"/>
    <w:rsid w:val="00B72CE7"/>
    <w:rsid w:val="00B72EA9"/>
    <w:rsid w:val="00B73194"/>
    <w:rsid w:val="00B73361"/>
    <w:rsid w:val="00B734ED"/>
    <w:rsid w:val="00B73B48"/>
    <w:rsid w:val="00B74CDE"/>
    <w:rsid w:val="00B74DA2"/>
    <w:rsid w:val="00B753A9"/>
    <w:rsid w:val="00B762B9"/>
    <w:rsid w:val="00B76411"/>
    <w:rsid w:val="00B764B2"/>
    <w:rsid w:val="00B76748"/>
    <w:rsid w:val="00B77F7A"/>
    <w:rsid w:val="00B81553"/>
    <w:rsid w:val="00B81DE5"/>
    <w:rsid w:val="00B82C74"/>
    <w:rsid w:val="00B82FF8"/>
    <w:rsid w:val="00B84215"/>
    <w:rsid w:val="00B858BA"/>
    <w:rsid w:val="00B87657"/>
    <w:rsid w:val="00B905F3"/>
    <w:rsid w:val="00B93137"/>
    <w:rsid w:val="00B9650A"/>
    <w:rsid w:val="00BA0787"/>
    <w:rsid w:val="00BA080A"/>
    <w:rsid w:val="00BA08FD"/>
    <w:rsid w:val="00BA0C1B"/>
    <w:rsid w:val="00BA0FCD"/>
    <w:rsid w:val="00BA17BD"/>
    <w:rsid w:val="00BA1838"/>
    <w:rsid w:val="00BA2D9C"/>
    <w:rsid w:val="00BA2DF2"/>
    <w:rsid w:val="00BA2E6A"/>
    <w:rsid w:val="00BA32BA"/>
    <w:rsid w:val="00BA3AAA"/>
    <w:rsid w:val="00BA48B3"/>
    <w:rsid w:val="00BA4B69"/>
    <w:rsid w:val="00BA4F68"/>
    <w:rsid w:val="00BA57B0"/>
    <w:rsid w:val="00BA5B77"/>
    <w:rsid w:val="00BA7A8E"/>
    <w:rsid w:val="00BB0DC7"/>
    <w:rsid w:val="00BB1F8E"/>
    <w:rsid w:val="00BB226E"/>
    <w:rsid w:val="00BB2B16"/>
    <w:rsid w:val="00BB3220"/>
    <w:rsid w:val="00BB4666"/>
    <w:rsid w:val="00BB4E0B"/>
    <w:rsid w:val="00BB52D1"/>
    <w:rsid w:val="00BB5B35"/>
    <w:rsid w:val="00BB5BD9"/>
    <w:rsid w:val="00BB5D25"/>
    <w:rsid w:val="00BB757F"/>
    <w:rsid w:val="00BB75CE"/>
    <w:rsid w:val="00BB7B25"/>
    <w:rsid w:val="00BB7B93"/>
    <w:rsid w:val="00BC0ECB"/>
    <w:rsid w:val="00BC1731"/>
    <w:rsid w:val="00BC2579"/>
    <w:rsid w:val="00BC37CA"/>
    <w:rsid w:val="00BC4634"/>
    <w:rsid w:val="00BC6738"/>
    <w:rsid w:val="00BC6763"/>
    <w:rsid w:val="00BC6AF6"/>
    <w:rsid w:val="00BC7715"/>
    <w:rsid w:val="00BD09A4"/>
    <w:rsid w:val="00BD158D"/>
    <w:rsid w:val="00BD3A5A"/>
    <w:rsid w:val="00BD7974"/>
    <w:rsid w:val="00BD7C01"/>
    <w:rsid w:val="00BE0BCD"/>
    <w:rsid w:val="00BE1D35"/>
    <w:rsid w:val="00BE1FF9"/>
    <w:rsid w:val="00BE21E3"/>
    <w:rsid w:val="00BE331D"/>
    <w:rsid w:val="00BE35A0"/>
    <w:rsid w:val="00BE36EF"/>
    <w:rsid w:val="00BE5406"/>
    <w:rsid w:val="00BE5C23"/>
    <w:rsid w:val="00BE616A"/>
    <w:rsid w:val="00BE6439"/>
    <w:rsid w:val="00BF083A"/>
    <w:rsid w:val="00BF302B"/>
    <w:rsid w:val="00BF47CC"/>
    <w:rsid w:val="00C00372"/>
    <w:rsid w:val="00C013DB"/>
    <w:rsid w:val="00C01DA0"/>
    <w:rsid w:val="00C02930"/>
    <w:rsid w:val="00C041F1"/>
    <w:rsid w:val="00C04F59"/>
    <w:rsid w:val="00C05710"/>
    <w:rsid w:val="00C05C23"/>
    <w:rsid w:val="00C067D2"/>
    <w:rsid w:val="00C06B23"/>
    <w:rsid w:val="00C07D61"/>
    <w:rsid w:val="00C15AB5"/>
    <w:rsid w:val="00C16530"/>
    <w:rsid w:val="00C16C24"/>
    <w:rsid w:val="00C16EEF"/>
    <w:rsid w:val="00C174D9"/>
    <w:rsid w:val="00C17C6D"/>
    <w:rsid w:val="00C200B2"/>
    <w:rsid w:val="00C21081"/>
    <w:rsid w:val="00C21188"/>
    <w:rsid w:val="00C2223A"/>
    <w:rsid w:val="00C25084"/>
    <w:rsid w:val="00C25B39"/>
    <w:rsid w:val="00C26836"/>
    <w:rsid w:val="00C312ED"/>
    <w:rsid w:val="00C32286"/>
    <w:rsid w:val="00C330A0"/>
    <w:rsid w:val="00C335B7"/>
    <w:rsid w:val="00C3646A"/>
    <w:rsid w:val="00C36C93"/>
    <w:rsid w:val="00C370E6"/>
    <w:rsid w:val="00C37A97"/>
    <w:rsid w:val="00C37FA5"/>
    <w:rsid w:val="00C402C4"/>
    <w:rsid w:val="00C40960"/>
    <w:rsid w:val="00C420A0"/>
    <w:rsid w:val="00C4256E"/>
    <w:rsid w:val="00C42BAE"/>
    <w:rsid w:val="00C430D9"/>
    <w:rsid w:val="00C43F96"/>
    <w:rsid w:val="00C43FC8"/>
    <w:rsid w:val="00C4468B"/>
    <w:rsid w:val="00C4478C"/>
    <w:rsid w:val="00C453C9"/>
    <w:rsid w:val="00C45AB4"/>
    <w:rsid w:val="00C46D87"/>
    <w:rsid w:val="00C4713B"/>
    <w:rsid w:val="00C4740D"/>
    <w:rsid w:val="00C475D6"/>
    <w:rsid w:val="00C503E5"/>
    <w:rsid w:val="00C5055E"/>
    <w:rsid w:val="00C51032"/>
    <w:rsid w:val="00C51258"/>
    <w:rsid w:val="00C51DFE"/>
    <w:rsid w:val="00C5329C"/>
    <w:rsid w:val="00C53ADB"/>
    <w:rsid w:val="00C55DB5"/>
    <w:rsid w:val="00C55FE1"/>
    <w:rsid w:val="00C61441"/>
    <w:rsid w:val="00C6199B"/>
    <w:rsid w:val="00C62998"/>
    <w:rsid w:val="00C62A1F"/>
    <w:rsid w:val="00C6556F"/>
    <w:rsid w:val="00C65CDF"/>
    <w:rsid w:val="00C663F6"/>
    <w:rsid w:val="00C67630"/>
    <w:rsid w:val="00C679BD"/>
    <w:rsid w:val="00C67BFD"/>
    <w:rsid w:val="00C7003F"/>
    <w:rsid w:val="00C7021D"/>
    <w:rsid w:val="00C70D2C"/>
    <w:rsid w:val="00C714F2"/>
    <w:rsid w:val="00C725CD"/>
    <w:rsid w:val="00C72F5F"/>
    <w:rsid w:val="00C739B7"/>
    <w:rsid w:val="00C74704"/>
    <w:rsid w:val="00C749AA"/>
    <w:rsid w:val="00C74B47"/>
    <w:rsid w:val="00C7533B"/>
    <w:rsid w:val="00C756EE"/>
    <w:rsid w:val="00C7577B"/>
    <w:rsid w:val="00C83D91"/>
    <w:rsid w:val="00C84731"/>
    <w:rsid w:val="00C84D55"/>
    <w:rsid w:val="00C858C3"/>
    <w:rsid w:val="00C87BCB"/>
    <w:rsid w:val="00C900E2"/>
    <w:rsid w:val="00C913C1"/>
    <w:rsid w:val="00C923E3"/>
    <w:rsid w:val="00C927C3"/>
    <w:rsid w:val="00C9327C"/>
    <w:rsid w:val="00C93517"/>
    <w:rsid w:val="00C938D6"/>
    <w:rsid w:val="00C94303"/>
    <w:rsid w:val="00C947BC"/>
    <w:rsid w:val="00C968D1"/>
    <w:rsid w:val="00C96FE4"/>
    <w:rsid w:val="00C97885"/>
    <w:rsid w:val="00C97C74"/>
    <w:rsid w:val="00CA0087"/>
    <w:rsid w:val="00CA1E96"/>
    <w:rsid w:val="00CA2507"/>
    <w:rsid w:val="00CA3518"/>
    <w:rsid w:val="00CA38CB"/>
    <w:rsid w:val="00CA3B88"/>
    <w:rsid w:val="00CA4303"/>
    <w:rsid w:val="00CA6418"/>
    <w:rsid w:val="00CB05E9"/>
    <w:rsid w:val="00CB1A52"/>
    <w:rsid w:val="00CB2E2F"/>
    <w:rsid w:val="00CB37B5"/>
    <w:rsid w:val="00CB410F"/>
    <w:rsid w:val="00CB4AB7"/>
    <w:rsid w:val="00CB52F3"/>
    <w:rsid w:val="00CB5D25"/>
    <w:rsid w:val="00CB6580"/>
    <w:rsid w:val="00CB6AF5"/>
    <w:rsid w:val="00CB6DE3"/>
    <w:rsid w:val="00CB7C6F"/>
    <w:rsid w:val="00CB7E2F"/>
    <w:rsid w:val="00CC1C5E"/>
    <w:rsid w:val="00CC2211"/>
    <w:rsid w:val="00CC29EC"/>
    <w:rsid w:val="00CC2DF4"/>
    <w:rsid w:val="00CC32AE"/>
    <w:rsid w:val="00CC4C69"/>
    <w:rsid w:val="00CC4D08"/>
    <w:rsid w:val="00CC6853"/>
    <w:rsid w:val="00CC68B4"/>
    <w:rsid w:val="00CC6AEE"/>
    <w:rsid w:val="00CC6EE3"/>
    <w:rsid w:val="00CD0290"/>
    <w:rsid w:val="00CD1930"/>
    <w:rsid w:val="00CD2A2D"/>
    <w:rsid w:val="00CD38A2"/>
    <w:rsid w:val="00CD4E84"/>
    <w:rsid w:val="00CD5973"/>
    <w:rsid w:val="00CD5B86"/>
    <w:rsid w:val="00CD6730"/>
    <w:rsid w:val="00CD6A8B"/>
    <w:rsid w:val="00CE0213"/>
    <w:rsid w:val="00CE0811"/>
    <w:rsid w:val="00CE0984"/>
    <w:rsid w:val="00CE1D70"/>
    <w:rsid w:val="00CE1DBD"/>
    <w:rsid w:val="00CE297D"/>
    <w:rsid w:val="00CE2EB6"/>
    <w:rsid w:val="00CE2F3A"/>
    <w:rsid w:val="00CE3919"/>
    <w:rsid w:val="00CE3B12"/>
    <w:rsid w:val="00CE46A6"/>
    <w:rsid w:val="00CE494C"/>
    <w:rsid w:val="00CE5561"/>
    <w:rsid w:val="00CE6539"/>
    <w:rsid w:val="00CE6CE9"/>
    <w:rsid w:val="00CE773B"/>
    <w:rsid w:val="00CE7853"/>
    <w:rsid w:val="00CF05D8"/>
    <w:rsid w:val="00CF2169"/>
    <w:rsid w:val="00CF2731"/>
    <w:rsid w:val="00CF3A45"/>
    <w:rsid w:val="00CF4490"/>
    <w:rsid w:val="00CF7594"/>
    <w:rsid w:val="00CF773C"/>
    <w:rsid w:val="00CF77E1"/>
    <w:rsid w:val="00CF79C3"/>
    <w:rsid w:val="00CF7F9B"/>
    <w:rsid w:val="00D01215"/>
    <w:rsid w:val="00D026B4"/>
    <w:rsid w:val="00D03BDC"/>
    <w:rsid w:val="00D048CF"/>
    <w:rsid w:val="00D0498D"/>
    <w:rsid w:val="00D049FA"/>
    <w:rsid w:val="00D05661"/>
    <w:rsid w:val="00D05D2B"/>
    <w:rsid w:val="00D06511"/>
    <w:rsid w:val="00D06C9C"/>
    <w:rsid w:val="00D07216"/>
    <w:rsid w:val="00D07D0C"/>
    <w:rsid w:val="00D1145C"/>
    <w:rsid w:val="00D1637D"/>
    <w:rsid w:val="00D2002C"/>
    <w:rsid w:val="00D2151C"/>
    <w:rsid w:val="00D21FAD"/>
    <w:rsid w:val="00D22B14"/>
    <w:rsid w:val="00D23A05"/>
    <w:rsid w:val="00D23C89"/>
    <w:rsid w:val="00D24328"/>
    <w:rsid w:val="00D25A97"/>
    <w:rsid w:val="00D261F6"/>
    <w:rsid w:val="00D30497"/>
    <w:rsid w:val="00D304EF"/>
    <w:rsid w:val="00D30A19"/>
    <w:rsid w:val="00D32928"/>
    <w:rsid w:val="00D337D0"/>
    <w:rsid w:val="00D345CE"/>
    <w:rsid w:val="00D36465"/>
    <w:rsid w:val="00D37C41"/>
    <w:rsid w:val="00D4103F"/>
    <w:rsid w:val="00D41BA6"/>
    <w:rsid w:val="00D429DB"/>
    <w:rsid w:val="00D4335C"/>
    <w:rsid w:val="00D43550"/>
    <w:rsid w:val="00D44395"/>
    <w:rsid w:val="00D460D8"/>
    <w:rsid w:val="00D47537"/>
    <w:rsid w:val="00D509C6"/>
    <w:rsid w:val="00D519DE"/>
    <w:rsid w:val="00D52CF8"/>
    <w:rsid w:val="00D53240"/>
    <w:rsid w:val="00D53450"/>
    <w:rsid w:val="00D53532"/>
    <w:rsid w:val="00D53BF1"/>
    <w:rsid w:val="00D542AF"/>
    <w:rsid w:val="00D547A8"/>
    <w:rsid w:val="00D547B0"/>
    <w:rsid w:val="00D5486E"/>
    <w:rsid w:val="00D54D01"/>
    <w:rsid w:val="00D5556A"/>
    <w:rsid w:val="00D55E5C"/>
    <w:rsid w:val="00D57986"/>
    <w:rsid w:val="00D60BFF"/>
    <w:rsid w:val="00D60CF9"/>
    <w:rsid w:val="00D613E0"/>
    <w:rsid w:val="00D62A5E"/>
    <w:rsid w:val="00D63093"/>
    <w:rsid w:val="00D631AD"/>
    <w:rsid w:val="00D64300"/>
    <w:rsid w:val="00D64D58"/>
    <w:rsid w:val="00D6567A"/>
    <w:rsid w:val="00D6690F"/>
    <w:rsid w:val="00D679B5"/>
    <w:rsid w:val="00D67A24"/>
    <w:rsid w:val="00D71C45"/>
    <w:rsid w:val="00D741AF"/>
    <w:rsid w:val="00D744F1"/>
    <w:rsid w:val="00D7480C"/>
    <w:rsid w:val="00D74822"/>
    <w:rsid w:val="00D7579A"/>
    <w:rsid w:val="00D7583D"/>
    <w:rsid w:val="00D75A54"/>
    <w:rsid w:val="00D75E35"/>
    <w:rsid w:val="00D7632F"/>
    <w:rsid w:val="00D770E8"/>
    <w:rsid w:val="00D804C8"/>
    <w:rsid w:val="00D83772"/>
    <w:rsid w:val="00D840DC"/>
    <w:rsid w:val="00D842C6"/>
    <w:rsid w:val="00D84336"/>
    <w:rsid w:val="00D8479E"/>
    <w:rsid w:val="00D84FE1"/>
    <w:rsid w:val="00D855EB"/>
    <w:rsid w:val="00D85D6D"/>
    <w:rsid w:val="00D86B56"/>
    <w:rsid w:val="00D86E82"/>
    <w:rsid w:val="00D90A32"/>
    <w:rsid w:val="00D91B66"/>
    <w:rsid w:val="00D92373"/>
    <w:rsid w:val="00D926CA"/>
    <w:rsid w:val="00D93091"/>
    <w:rsid w:val="00D95DFF"/>
    <w:rsid w:val="00D9619A"/>
    <w:rsid w:val="00D96257"/>
    <w:rsid w:val="00DA00AC"/>
    <w:rsid w:val="00DA00ED"/>
    <w:rsid w:val="00DA206E"/>
    <w:rsid w:val="00DA2A39"/>
    <w:rsid w:val="00DA2D4B"/>
    <w:rsid w:val="00DA30FA"/>
    <w:rsid w:val="00DA4839"/>
    <w:rsid w:val="00DA4F9C"/>
    <w:rsid w:val="00DA5A05"/>
    <w:rsid w:val="00DA5D52"/>
    <w:rsid w:val="00DA615D"/>
    <w:rsid w:val="00DA6A1A"/>
    <w:rsid w:val="00DA6DB8"/>
    <w:rsid w:val="00DA7C07"/>
    <w:rsid w:val="00DB033D"/>
    <w:rsid w:val="00DB0798"/>
    <w:rsid w:val="00DB1D6D"/>
    <w:rsid w:val="00DB3195"/>
    <w:rsid w:val="00DB3DB8"/>
    <w:rsid w:val="00DB56E7"/>
    <w:rsid w:val="00DB6176"/>
    <w:rsid w:val="00DB630A"/>
    <w:rsid w:val="00DB64AA"/>
    <w:rsid w:val="00DB70AA"/>
    <w:rsid w:val="00DB7B79"/>
    <w:rsid w:val="00DC1F26"/>
    <w:rsid w:val="00DC2C64"/>
    <w:rsid w:val="00DC4583"/>
    <w:rsid w:val="00DC5840"/>
    <w:rsid w:val="00DC5887"/>
    <w:rsid w:val="00DC6222"/>
    <w:rsid w:val="00DC639A"/>
    <w:rsid w:val="00DC67B9"/>
    <w:rsid w:val="00DC781C"/>
    <w:rsid w:val="00DD0475"/>
    <w:rsid w:val="00DD0A4A"/>
    <w:rsid w:val="00DD196B"/>
    <w:rsid w:val="00DD1D4D"/>
    <w:rsid w:val="00DD2526"/>
    <w:rsid w:val="00DD3048"/>
    <w:rsid w:val="00DD3286"/>
    <w:rsid w:val="00DD33E0"/>
    <w:rsid w:val="00DD4740"/>
    <w:rsid w:val="00DD4F68"/>
    <w:rsid w:val="00DD53D4"/>
    <w:rsid w:val="00DD60EF"/>
    <w:rsid w:val="00DD6657"/>
    <w:rsid w:val="00DD6703"/>
    <w:rsid w:val="00DD6F10"/>
    <w:rsid w:val="00DE0AC8"/>
    <w:rsid w:val="00DE1176"/>
    <w:rsid w:val="00DE1F77"/>
    <w:rsid w:val="00DE46A5"/>
    <w:rsid w:val="00DE572E"/>
    <w:rsid w:val="00DE6888"/>
    <w:rsid w:val="00DE6FA1"/>
    <w:rsid w:val="00DE72AB"/>
    <w:rsid w:val="00DF1384"/>
    <w:rsid w:val="00DF1AD3"/>
    <w:rsid w:val="00DF1F78"/>
    <w:rsid w:val="00DF2763"/>
    <w:rsid w:val="00DF28ED"/>
    <w:rsid w:val="00DF3366"/>
    <w:rsid w:val="00DF4313"/>
    <w:rsid w:val="00DF4975"/>
    <w:rsid w:val="00DF51F6"/>
    <w:rsid w:val="00DF546F"/>
    <w:rsid w:val="00DF74B0"/>
    <w:rsid w:val="00DF7B9D"/>
    <w:rsid w:val="00E0164A"/>
    <w:rsid w:val="00E02081"/>
    <w:rsid w:val="00E02334"/>
    <w:rsid w:val="00E04FE5"/>
    <w:rsid w:val="00E05E90"/>
    <w:rsid w:val="00E06854"/>
    <w:rsid w:val="00E07C46"/>
    <w:rsid w:val="00E1072A"/>
    <w:rsid w:val="00E11D91"/>
    <w:rsid w:val="00E11F68"/>
    <w:rsid w:val="00E12D7E"/>
    <w:rsid w:val="00E12D80"/>
    <w:rsid w:val="00E13077"/>
    <w:rsid w:val="00E13736"/>
    <w:rsid w:val="00E14CD3"/>
    <w:rsid w:val="00E174A4"/>
    <w:rsid w:val="00E1752C"/>
    <w:rsid w:val="00E20458"/>
    <w:rsid w:val="00E20490"/>
    <w:rsid w:val="00E220D4"/>
    <w:rsid w:val="00E23452"/>
    <w:rsid w:val="00E2377A"/>
    <w:rsid w:val="00E23928"/>
    <w:rsid w:val="00E24B1E"/>
    <w:rsid w:val="00E254E1"/>
    <w:rsid w:val="00E270CE"/>
    <w:rsid w:val="00E27D14"/>
    <w:rsid w:val="00E30328"/>
    <w:rsid w:val="00E30449"/>
    <w:rsid w:val="00E30E24"/>
    <w:rsid w:val="00E3141E"/>
    <w:rsid w:val="00E32B4C"/>
    <w:rsid w:val="00E334E6"/>
    <w:rsid w:val="00E34753"/>
    <w:rsid w:val="00E35389"/>
    <w:rsid w:val="00E35488"/>
    <w:rsid w:val="00E35C82"/>
    <w:rsid w:val="00E368E4"/>
    <w:rsid w:val="00E3771B"/>
    <w:rsid w:val="00E40C69"/>
    <w:rsid w:val="00E41E20"/>
    <w:rsid w:val="00E43058"/>
    <w:rsid w:val="00E430A0"/>
    <w:rsid w:val="00E44B2F"/>
    <w:rsid w:val="00E44DFF"/>
    <w:rsid w:val="00E45279"/>
    <w:rsid w:val="00E46449"/>
    <w:rsid w:val="00E46614"/>
    <w:rsid w:val="00E46928"/>
    <w:rsid w:val="00E46962"/>
    <w:rsid w:val="00E50E7D"/>
    <w:rsid w:val="00E51C3C"/>
    <w:rsid w:val="00E52090"/>
    <w:rsid w:val="00E5256B"/>
    <w:rsid w:val="00E5262B"/>
    <w:rsid w:val="00E5300A"/>
    <w:rsid w:val="00E5300D"/>
    <w:rsid w:val="00E549C5"/>
    <w:rsid w:val="00E54EA3"/>
    <w:rsid w:val="00E5758D"/>
    <w:rsid w:val="00E57FC0"/>
    <w:rsid w:val="00E60201"/>
    <w:rsid w:val="00E60248"/>
    <w:rsid w:val="00E60846"/>
    <w:rsid w:val="00E6089D"/>
    <w:rsid w:val="00E60966"/>
    <w:rsid w:val="00E60A4A"/>
    <w:rsid w:val="00E60E65"/>
    <w:rsid w:val="00E61018"/>
    <w:rsid w:val="00E6208D"/>
    <w:rsid w:val="00E62969"/>
    <w:rsid w:val="00E63483"/>
    <w:rsid w:val="00E63D8C"/>
    <w:rsid w:val="00E64C1B"/>
    <w:rsid w:val="00E65330"/>
    <w:rsid w:val="00E6649F"/>
    <w:rsid w:val="00E66FC2"/>
    <w:rsid w:val="00E67101"/>
    <w:rsid w:val="00E6790B"/>
    <w:rsid w:val="00E67EB1"/>
    <w:rsid w:val="00E67FAD"/>
    <w:rsid w:val="00E7087C"/>
    <w:rsid w:val="00E70ABE"/>
    <w:rsid w:val="00E7146D"/>
    <w:rsid w:val="00E71D87"/>
    <w:rsid w:val="00E72CD9"/>
    <w:rsid w:val="00E74029"/>
    <w:rsid w:val="00E75A7F"/>
    <w:rsid w:val="00E75B4F"/>
    <w:rsid w:val="00E75F37"/>
    <w:rsid w:val="00E76625"/>
    <w:rsid w:val="00E768C4"/>
    <w:rsid w:val="00E76FA5"/>
    <w:rsid w:val="00E76FC7"/>
    <w:rsid w:val="00E77955"/>
    <w:rsid w:val="00E77A79"/>
    <w:rsid w:val="00E80438"/>
    <w:rsid w:val="00E814A6"/>
    <w:rsid w:val="00E831B6"/>
    <w:rsid w:val="00E83397"/>
    <w:rsid w:val="00E8353F"/>
    <w:rsid w:val="00E86D72"/>
    <w:rsid w:val="00E87CF5"/>
    <w:rsid w:val="00E87E6A"/>
    <w:rsid w:val="00E90BFF"/>
    <w:rsid w:val="00E90D92"/>
    <w:rsid w:val="00E91929"/>
    <w:rsid w:val="00E91A4A"/>
    <w:rsid w:val="00E91BB4"/>
    <w:rsid w:val="00E930CE"/>
    <w:rsid w:val="00E93A14"/>
    <w:rsid w:val="00E9479F"/>
    <w:rsid w:val="00E94889"/>
    <w:rsid w:val="00E95DB3"/>
    <w:rsid w:val="00E96B55"/>
    <w:rsid w:val="00E96B60"/>
    <w:rsid w:val="00E96BCB"/>
    <w:rsid w:val="00E97380"/>
    <w:rsid w:val="00EA033E"/>
    <w:rsid w:val="00EA0CE8"/>
    <w:rsid w:val="00EA4855"/>
    <w:rsid w:val="00EA56C7"/>
    <w:rsid w:val="00EA776A"/>
    <w:rsid w:val="00EA7B66"/>
    <w:rsid w:val="00EB03AC"/>
    <w:rsid w:val="00EB336F"/>
    <w:rsid w:val="00EB451F"/>
    <w:rsid w:val="00EB4F57"/>
    <w:rsid w:val="00EB675A"/>
    <w:rsid w:val="00EB7C19"/>
    <w:rsid w:val="00EC1002"/>
    <w:rsid w:val="00EC40DE"/>
    <w:rsid w:val="00EC5361"/>
    <w:rsid w:val="00EC5A08"/>
    <w:rsid w:val="00EC5A1C"/>
    <w:rsid w:val="00EC7B1E"/>
    <w:rsid w:val="00ED0649"/>
    <w:rsid w:val="00ED1C6A"/>
    <w:rsid w:val="00ED1F72"/>
    <w:rsid w:val="00ED2003"/>
    <w:rsid w:val="00ED23DA"/>
    <w:rsid w:val="00ED2D5D"/>
    <w:rsid w:val="00ED2EB5"/>
    <w:rsid w:val="00ED3F02"/>
    <w:rsid w:val="00ED53DC"/>
    <w:rsid w:val="00ED6020"/>
    <w:rsid w:val="00ED6AD9"/>
    <w:rsid w:val="00ED713C"/>
    <w:rsid w:val="00EE141C"/>
    <w:rsid w:val="00EE1F31"/>
    <w:rsid w:val="00EE2C94"/>
    <w:rsid w:val="00EE3341"/>
    <w:rsid w:val="00EE38B3"/>
    <w:rsid w:val="00EE47C7"/>
    <w:rsid w:val="00EE7B49"/>
    <w:rsid w:val="00EF01CE"/>
    <w:rsid w:val="00EF0414"/>
    <w:rsid w:val="00EF053B"/>
    <w:rsid w:val="00EF17C0"/>
    <w:rsid w:val="00EF1A97"/>
    <w:rsid w:val="00EF2367"/>
    <w:rsid w:val="00EF2AD5"/>
    <w:rsid w:val="00EF2BF3"/>
    <w:rsid w:val="00EF4A41"/>
    <w:rsid w:val="00EF5466"/>
    <w:rsid w:val="00EF61B0"/>
    <w:rsid w:val="00EF64E4"/>
    <w:rsid w:val="00EF738B"/>
    <w:rsid w:val="00F003FA"/>
    <w:rsid w:val="00F02351"/>
    <w:rsid w:val="00F02861"/>
    <w:rsid w:val="00F0365B"/>
    <w:rsid w:val="00F05E28"/>
    <w:rsid w:val="00F05E4E"/>
    <w:rsid w:val="00F06929"/>
    <w:rsid w:val="00F07383"/>
    <w:rsid w:val="00F07597"/>
    <w:rsid w:val="00F077D6"/>
    <w:rsid w:val="00F0794B"/>
    <w:rsid w:val="00F10AB8"/>
    <w:rsid w:val="00F10C6E"/>
    <w:rsid w:val="00F12C18"/>
    <w:rsid w:val="00F134FB"/>
    <w:rsid w:val="00F13E27"/>
    <w:rsid w:val="00F14630"/>
    <w:rsid w:val="00F15F66"/>
    <w:rsid w:val="00F166AF"/>
    <w:rsid w:val="00F21F3C"/>
    <w:rsid w:val="00F23238"/>
    <w:rsid w:val="00F255C3"/>
    <w:rsid w:val="00F25DDD"/>
    <w:rsid w:val="00F25FCE"/>
    <w:rsid w:val="00F27CD6"/>
    <w:rsid w:val="00F3284A"/>
    <w:rsid w:val="00F329DF"/>
    <w:rsid w:val="00F33BF4"/>
    <w:rsid w:val="00F3414E"/>
    <w:rsid w:val="00F36106"/>
    <w:rsid w:val="00F36B70"/>
    <w:rsid w:val="00F37AC0"/>
    <w:rsid w:val="00F40330"/>
    <w:rsid w:val="00F4417C"/>
    <w:rsid w:val="00F44C68"/>
    <w:rsid w:val="00F45A2B"/>
    <w:rsid w:val="00F46CF1"/>
    <w:rsid w:val="00F505F9"/>
    <w:rsid w:val="00F50CF1"/>
    <w:rsid w:val="00F536C8"/>
    <w:rsid w:val="00F5445A"/>
    <w:rsid w:val="00F544E3"/>
    <w:rsid w:val="00F547EF"/>
    <w:rsid w:val="00F56373"/>
    <w:rsid w:val="00F570BF"/>
    <w:rsid w:val="00F57427"/>
    <w:rsid w:val="00F57C9D"/>
    <w:rsid w:val="00F61A85"/>
    <w:rsid w:val="00F623C4"/>
    <w:rsid w:val="00F62BE3"/>
    <w:rsid w:val="00F63064"/>
    <w:rsid w:val="00F6549C"/>
    <w:rsid w:val="00F65679"/>
    <w:rsid w:val="00F66855"/>
    <w:rsid w:val="00F66F22"/>
    <w:rsid w:val="00F675B2"/>
    <w:rsid w:val="00F67A07"/>
    <w:rsid w:val="00F70388"/>
    <w:rsid w:val="00F7069E"/>
    <w:rsid w:val="00F729CB"/>
    <w:rsid w:val="00F73906"/>
    <w:rsid w:val="00F73C88"/>
    <w:rsid w:val="00F767C5"/>
    <w:rsid w:val="00F7682D"/>
    <w:rsid w:val="00F76EDE"/>
    <w:rsid w:val="00F80AB9"/>
    <w:rsid w:val="00F811EF"/>
    <w:rsid w:val="00F81682"/>
    <w:rsid w:val="00F8236B"/>
    <w:rsid w:val="00F832D6"/>
    <w:rsid w:val="00F83460"/>
    <w:rsid w:val="00F83BAE"/>
    <w:rsid w:val="00F84007"/>
    <w:rsid w:val="00F8469A"/>
    <w:rsid w:val="00F84F93"/>
    <w:rsid w:val="00F8693F"/>
    <w:rsid w:val="00F86CE0"/>
    <w:rsid w:val="00F86D76"/>
    <w:rsid w:val="00F86E69"/>
    <w:rsid w:val="00F87CD4"/>
    <w:rsid w:val="00F87D4B"/>
    <w:rsid w:val="00F90633"/>
    <w:rsid w:val="00F919A2"/>
    <w:rsid w:val="00F91F96"/>
    <w:rsid w:val="00F9211F"/>
    <w:rsid w:val="00F92351"/>
    <w:rsid w:val="00F9383A"/>
    <w:rsid w:val="00F93B46"/>
    <w:rsid w:val="00F93CFB"/>
    <w:rsid w:val="00F947E0"/>
    <w:rsid w:val="00F95079"/>
    <w:rsid w:val="00F95313"/>
    <w:rsid w:val="00F96449"/>
    <w:rsid w:val="00F964B6"/>
    <w:rsid w:val="00F97675"/>
    <w:rsid w:val="00F97D66"/>
    <w:rsid w:val="00FA0111"/>
    <w:rsid w:val="00FA0D9D"/>
    <w:rsid w:val="00FA0E18"/>
    <w:rsid w:val="00FA0F46"/>
    <w:rsid w:val="00FA0F81"/>
    <w:rsid w:val="00FA28E8"/>
    <w:rsid w:val="00FA303A"/>
    <w:rsid w:val="00FA3845"/>
    <w:rsid w:val="00FA39BA"/>
    <w:rsid w:val="00FA3D69"/>
    <w:rsid w:val="00FA5DF2"/>
    <w:rsid w:val="00FA6AC1"/>
    <w:rsid w:val="00FB044F"/>
    <w:rsid w:val="00FB0779"/>
    <w:rsid w:val="00FB0B74"/>
    <w:rsid w:val="00FB0D74"/>
    <w:rsid w:val="00FB1485"/>
    <w:rsid w:val="00FB1C8A"/>
    <w:rsid w:val="00FB37A3"/>
    <w:rsid w:val="00FB3912"/>
    <w:rsid w:val="00FB50B0"/>
    <w:rsid w:val="00FB5E7A"/>
    <w:rsid w:val="00FB5FD1"/>
    <w:rsid w:val="00FB67AB"/>
    <w:rsid w:val="00FB7021"/>
    <w:rsid w:val="00FB72A4"/>
    <w:rsid w:val="00FC0240"/>
    <w:rsid w:val="00FC054A"/>
    <w:rsid w:val="00FC1D3E"/>
    <w:rsid w:val="00FC24B0"/>
    <w:rsid w:val="00FC271A"/>
    <w:rsid w:val="00FC2F8D"/>
    <w:rsid w:val="00FC2FC3"/>
    <w:rsid w:val="00FC30C0"/>
    <w:rsid w:val="00FC32BF"/>
    <w:rsid w:val="00FC369F"/>
    <w:rsid w:val="00FC4223"/>
    <w:rsid w:val="00FC46A8"/>
    <w:rsid w:val="00FC68AE"/>
    <w:rsid w:val="00FD0B0C"/>
    <w:rsid w:val="00FD229E"/>
    <w:rsid w:val="00FD247B"/>
    <w:rsid w:val="00FD429E"/>
    <w:rsid w:val="00FD48C3"/>
    <w:rsid w:val="00FD4CC7"/>
    <w:rsid w:val="00FD5BB9"/>
    <w:rsid w:val="00FD74EC"/>
    <w:rsid w:val="00FD7DCC"/>
    <w:rsid w:val="00FE037E"/>
    <w:rsid w:val="00FE08D3"/>
    <w:rsid w:val="00FE172E"/>
    <w:rsid w:val="00FE239D"/>
    <w:rsid w:val="00FE2992"/>
    <w:rsid w:val="00FE4716"/>
    <w:rsid w:val="00FE5493"/>
    <w:rsid w:val="00FE5584"/>
    <w:rsid w:val="00FE5EFB"/>
    <w:rsid w:val="00FE60CD"/>
    <w:rsid w:val="00FE6CEC"/>
    <w:rsid w:val="00FE7DEB"/>
    <w:rsid w:val="00FF02A0"/>
    <w:rsid w:val="00FF1791"/>
    <w:rsid w:val="00FF17C5"/>
    <w:rsid w:val="00FF2314"/>
    <w:rsid w:val="00FF3359"/>
    <w:rsid w:val="00FF44C5"/>
    <w:rsid w:val="00FF4914"/>
    <w:rsid w:val="00FF5E3F"/>
    <w:rsid w:val="01E66FA5"/>
    <w:rsid w:val="02D014B3"/>
    <w:rsid w:val="04562CC0"/>
    <w:rsid w:val="04903232"/>
    <w:rsid w:val="049E63F5"/>
    <w:rsid w:val="05580148"/>
    <w:rsid w:val="05D862EB"/>
    <w:rsid w:val="06FF30E2"/>
    <w:rsid w:val="07810B85"/>
    <w:rsid w:val="093A7BD2"/>
    <w:rsid w:val="09AC21E4"/>
    <w:rsid w:val="09B75D5C"/>
    <w:rsid w:val="0A3864D3"/>
    <w:rsid w:val="0A6E299D"/>
    <w:rsid w:val="0A8352CE"/>
    <w:rsid w:val="0B0222D1"/>
    <w:rsid w:val="0B7329B2"/>
    <w:rsid w:val="0D224A09"/>
    <w:rsid w:val="0D983E67"/>
    <w:rsid w:val="0E285C93"/>
    <w:rsid w:val="1016342B"/>
    <w:rsid w:val="105F30B8"/>
    <w:rsid w:val="10FB1451"/>
    <w:rsid w:val="15EC24AB"/>
    <w:rsid w:val="16421EAC"/>
    <w:rsid w:val="169F3FFF"/>
    <w:rsid w:val="16DF2374"/>
    <w:rsid w:val="1A1D34E6"/>
    <w:rsid w:val="1AB66952"/>
    <w:rsid w:val="1D0442C1"/>
    <w:rsid w:val="1EC45B21"/>
    <w:rsid w:val="1F282EF5"/>
    <w:rsid w:val="1F564138"/>
    <w:rsid w:val="1FA31BDA"/>
    <w:rsid w:val="1FC60D3D"/>
    <w:rsid w:val="20B5388E"/>
    <w:rsid w:val="20EF5DA8"/>
    <w:rsid w:val="2121372C"/>
    <w:rsid w:val="22FE7219"/>
    <w:rsid w:val="23444EA9"/>
    <w:rsid w:val="2536704D"/>
    <w:rsid w:val="26F03B92"/>
    <w:rsid w:val="28546E44"/>
    <w:rsid w:val="28A97EEF"/>
    <w:rsid w:val="2980341F"/>
    <w:rsid w:val="29F94072"/>
    <w:rsid w:val="29FF6EFC"/>
    <w:rsid w:val="2A79348F"/>
    <w:rsid w:val="2B7F3E47"/>
    <w:rsid w:val="2BCB0652"/>
    <w:rsid w:val="2C103283"/>
    <w:rsid w:val="2C8E2933"/>
    <w:rsid w:val="2D245724"/>
    <w:rsid w:val="2D5E53EA"/>
    <w:rsid w:val="2DA339C5"/>
    <w:rsid w:val="2DC04363"/>
    <w:rsid w:val="2DC9122E"/>
    <w:rsid w:val="30AF0E5C"/>
    <w:rsid w:val="31974468"/>
    <w:rsid w:val="31B91119"/>
    <w:rsid w:val="31ED26EF"/>
    <w:rsid w:val="32AE1366"/>
    <w:rsid w:val="332D5F33"/>
    <w:rsid w:val="337436F9"/>
    <w:rsid w:val="343470FE"/>
    <w:rsid w:val="35822725"/>
    <w:rsid w:val="36F95D64"/>
    <w:rsid w:val="3B8C592B"/>
    <w:rsid w:val="3D1E096F"/>
    <w:rsid w:val="3D897D42"/>
    <w:rsid w:val="3EFE7C88"/>
    <w:rsid w:val="3FDD65EB"/>
    <w:rsid w:val="400C2ADE"/>
    <w:rsid w:val="40AD562A"/>
    <w:rsid w:val="416529A9"/>
    <w:rsid w:val="423B7034"/>
    <w:rsid w:val="42CB2122"/>
    <w:rsid w:val="43653127"/>
    <w:rsid w:val="45343151"/>
    <w:rsid w:val="457C23A8"/>
    <w:rsid w:val="45CB789A"/>
    <w:rsid w:val="46674E60"/>
    <w:rsid w:val="46E56A5F"/>
    <w:rsid w:val="471C49BA"/>
    <w:rsid w:val="47232813"/>
    <w:rsid w:val="491A5EF1"/>
    <w:rsid w:val="491C4100"/>
    <w:rsid w:val="4AC93B21"/>
    <w:rsid w:val="4DCD6AB9"/>
    <w:rsid w:val="4E772A10"/>
    <w:rsid w:val="4F732F3F"/>
    <w:rsid w:val="514F4B29"/>
    <w:rsid w:val="51D22D43"/>
    <w:rsid w:val="52BD37DB"/>
    <w:rsid w:val="52CB132D"/>
    <w:rsid w:val="52F32399"/>
    <w:rsid w:val="53513E6D"/>
    <w:rsid w:val="53733E00"/>
    <w:rsid w:val="539E2672"/>
    <w:rsid w:val="55C4407D"/>
    <w:rsid w:val="55FF526F"/>
    <w:rsid w:val="563A4E95"/>
    <w:rsid w:val="57E80973"/>
    <w:rsid w:val="58593724"/>
    <w:rsid w:val="59B40959"/>
    <w:rsid w:val="5B3F6E53"/>
    <w:rsid w:val="5BE36C87"/>
    <w:rsid w:val="5C010779"/>
    <w:rsid w:val="5CB21DE0"/>
    <w:rsid w:val="5EDB6133"/>
    <w:rsid w:val="61430FF2"/>
    <w:rsid w:val="62D84A29"/>
    <w:rsid w:val="63E35A34"/>
    <w:rsid w:val="63EC218A"/>
    <w:rsid w:val="63FD20B5"/>
    <w:rsid w:val="655845D5"/>
    <w:rsid w:val="65946827"/>
    <w:rsid w:val="65C81EB9"/>
    <w:rsid w:val="664122F3"/>
    <w:rsid w:val="66EE36F8"/>
    <w:rsid w:val="67822172"/>
    <w:rsid w:val="68195503"/>
    <w:rsid w:val="68264B4C"/>
    <w:rsid w:val="69086D1C"/>
    <w:rsid w:val="6B2E3863"/>
    <w:rsid w:val="6B5F44DA"/>
    <w:rsid w:val="6CB6210D"/>
    <w:rsid w:val="6CB74E4E"/>
    <w:rsid w:val="6CCE15AD"/>
    <w:rsid w:val="6F0E3342"/>
    <w:rsid w:val="6F8669BC"/>
    <w:rsid w:val="6FFE6A5D"/>
    <w:rsid w:val="71355E4B"/>
    <w:rsid w:val="7174582F"/>
    <w:rsid w:val="722E6E16"/>
    <w:rsid w:val="72994F8E"/>
    <w:rsid w:val="7303264E"/>
    <w:rsid w:val="7353548B"/>
    <w:rsid w:val="74C85B20"/>
    <w:rsid w:val="75C67945"/>
    <w:rsid w:val="783D2D38"/>
    <w:rsid w:val="784437C3"/>
    <w:rsid w:val="78A77BF6"/>
    <w:rsid w:val="799E4E95"/>
    <w:rsid w:val="79B90F42"/>
    <w:rsid w:val="7B9347C2"/>
    <w:rsid w:val="7C911B49"/>
    <w:rsid w:val="7CB60828"/>
    <w:rsid w:val="7CD25420"/>
    <w:rsid w:val="7D6A1BBF"/>
    <w:rsid w:val="7D71613C"/>
    <w:rsid w:val="7EDD519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8797D"/>
  <w15:docId w15:val="{C6EEB9EA-CD2F-4DAF-BAE3-6EF9C071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next w:val="a"/>
    <w:qFormat/>
    <w:pPr>
      <w:keepNext/>
      <w:keepLines/>
      <w:adjustRightInd w:val="0"/>
      <w:spacing w:line="360" w:lineRule="auto"/>
      <w:jc w:val="center"/>
      <w:textAlignment w:val="baseline"/>
      <w:outlineLvl w:val="0"/>
    </w:pPr>
    <w:rPr>
      <w:b/>
      <w:kern w:val="44"/>
      <w:sz w:val="32"/>
      <w:szCs w:val="20"/>
    </w:rPr>
  </w:style>
  <w:style w:type="paragraph" w:styleId="2">
    <w:name w:val="heading 2"/>
    <w:basedOn w:val="a"/>
    <w:next w:val="a"/>
    <w:link w:val="20"/>
    <w:qFormat/>
    <w:pPr>
      <w:keepNext/>
      <w:tabs>
        <w:tab w:val="left" w:pos="1021"/>
      </w:tabs>
      <w:adjustRightInd w:val="0"/>
      <w:spacing w:line="360" w:lineRule="auto"/>
      <w:jc w:val="center"/>
      <w:textAlignment w:val="baseline"/>
      <w:outlineLvl w:val="1"/>
    </w:pPr>
    <w:rPr>
      <w:b/>
      <w:kern w:val="0"/>
      <w:sz w:val="28"/>
      <w:szCs w:val="20"/>
    </w:rPr>
  </w:style>
  <w:style w:type="paragraph" w:styleId="3">
    <w:name w:val="heading 3"/>
    <w:basedOn w:val="a"/>
    <w:next w:val="a"/>
    <w:link w:val="30"/>
    <w:qFormat/>
    <w:pPr>
      <w:tabs>
        <w:tab w:val="left" w:pos="900"/>
      </w:tabs>
      <w:adjustRightInd w:val="0"/>
      <w:spacing w:line="360" w:lineRule="auto"/>
      <w:jc w:val="left"/>
      <w:textAlignment w:val="baseline"/>
      <w:outlineLvl w:val="2"/>
    </w:pPr>
    <w:rPr>
      <w:b/>
      <w:kern w:val="0"/>
      <w:sz w:val="24"/>
      <w:szCs w:val="20"/>
    </w:rPr>
  </w:style>
  <w:style w:type="paragraph" w:styleId="4">
    <w:name w:val="heading 4"/>
    <w:basedOn w:val="a"/>
    <w:next w:val="a"/>
    <w:qFormat/>
    <w:pPr>
      <w:tabs>
        <w:tab w:val="left" w:pos="2155"/>
      </w:tabs>
      <w:adjustRightInd w:val="0"/>
      <w:spacing w:before="120" w:line="360" w:lineRule="auto"/>
      <w:textAlignment w:val="baseline"/>
      <w:outlineLvl w:val="3"/>
    </w:pPr>
    <w:rPr>
      <w:rFonts w:ascii="Arial" w:eastAsia="黑体" w:hAnsi="Arial"/>
      <w:kern w:val="0"/>
      <w:sz w:val="28"/>
      <w:szCs w:val="20"/>
    </w:rPr>
  </w:style>
  <w:style w:type="paragraph" w:styleId="7">
    <w:name w:val="heading 7"/>
    <w:basedOn w:val="a"/>
    <w:next w:val="a"/>
    <w:link w:val="70"/>
    <w:uiPriority w:val="9"/>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rFonts w:ascii="Calibri" w:hAnsi="Calibri"/>
      <w:sz w:val="18"/>
      <w:szCs w:val="18"/>
    </w:rPr>
  </w:style>
  <w:style w:type="paragraph" w:styleId="a3">
    <w:name w:val="Document Map"/>
    <w:basedOn w:val="a"/>
    <w:qFormat/>
    <w:pPr>
      <w:shd w:val="clear" w:color="auto" w:fill="000080"/>
    </w:pPr>
  </w:style>
  <w:style w:type="paragraph" w:styleId="a4">
    <w:name w:val="annotation text"/>
    <w:basedOn w:val="a"/>
    <w:link w:val="a5"/>
    <w:uiPriority w:val="99"/>
    <w:semiHidden/>
    <w:unhideWhenUsed/>
    <w:qFormat/>
    <w:pPr>
      <w:jc w:val="left"/>
    </w:pPr>
  </w:style>
  <w:style w:type="paragraph" w:styleId="31">
    <w:name w:val="Body Text 3"/>
    <w:basedOn w:val="a"/>
    <w:qFormat/>
    <w:rPr>
      <w:sz w:val="24"/>
    </w:rPr>
  </w:style>
  <w:style w:type="paragraph" w:styleId="a6">
    <w:name w:val="Body Text"/>
    <w:basedOn w:val="a"/>
    <w:next w:val="a"/>
    <w:link w:val="a7"/>
    <w:qFormat/>
    <w:rPr>
      <w:rFonts w:ascii="金山简黑体" w:eastAsia="金山简黑体" w:hAnsi="金山简黑体"/>
      <w:b/>
      <w:spacing w:val="-8"/>
      <w:sz w:val="44"/>
      <w:szCs w:val="20"/>
    </w:rPr>
  </w:style>
  <w:style w:type="paragraph" w:styleId="a8">
    <w:name w:val="Body Text Indent"/>
    <w:basedOn w:val="a"/>
    <w:next w:val="21"/>
    <w:qFormat/>
    <w:pPr>
      <w:spacing w:line="200" w:lineRule="exact"/>
      <w:ind w:firstLine="301"/>
    </w:pPr>
    <w:rPr>
      <w:rFonts w:ascii="宋体"/>
      <w:spacing w:val="-4"/>
      <w:sz w:val="18"/>
      <w:szCs w:val="20"/>
    </w:rPr>
  </w:style>
  <w:style w:type="paragraph" w:styleId="21">
    <w:name w:val="Body Text First Indent 2"/>
    <w:basedOn w:val="a8"/>
    <w:link w:val="22"/>
    <w:qFormat/>
    <w:pPr>
      <w:spacing w:after="120" w:line="240" w:lineRule="auto"/>
      <w:ind w:leftChars="200" w:left="420" w:firstLineChars="200" w:firstLine="420"/>
    </w:pPr>
    <w:rPr>
      <w:rFonts w:ascii="Times New Roman"/>
      <w:kern w:val="0"/>
      <w:sz w:val="20"/>
    </w:rPr>
  </w:style>
  <w:style w:type="paragraph" w:styleId="TOC5">
    <w:name w:val="toc 5"/>
    <w:basedOn w:val="a"/>
    <w:next w:val="a"/>
    <w:uiPriority w:val="39"/>
    <w:qFormat/>
    <w:pPr>
      <w:ind w:left="840"/>
      <w:jc w:val="left"/>
    </w:pPr>
    <w:rPr>
      <w:rFonts w:ascii="Calibri" w:hAnsi="Calibri"/>
      <w:sz w:val="18"/>
      <w:szCs w:val="18"/>
    </w:rPr>
  </w:style>
  <w:style w:type="paragraph" w:styleId="TOC3">
    <w:name w:val="toc 3"/>
    <w:basedOn w:val="a"/>
    <w:next w:val="a"/>
    <w:uiPriority w:val="39"/>
    <w:qFormat/>
    <w:pPr>
      <w:spacing w:line="360" w:lineRule="auto"/>
      <w:ind w:firstLineChars="100" w:firstLine="100"/>
      <w:jc w:val="left"/>
    </w:pPr>
    <w:rPr>
      <w:rFonts w:ascii="Calibri" w:hAnsi="Calibri"/>
      <w:iCs/>
      <w:szCs w:val="20"/>
    </w:rPr>
  </w:style>
  <w:style w:type="paragraph" w:styleId="a9">
    <w:name w:val="Plain Text"/>
    <w:basedOn w:val="a"/>
    <w:link w:val="aa"/>
    <w:qFormat/>
    <w:rPr>
      <w:rFonts w:ascii="宋体"/>
      <w:szCs w:val="20"/>
    </w:rPr>
  </w:style>
  <w:style w:type="paragraph" w:styleId="TOC8">
    <w:name w:val="toc 8"/>
    <w:basedOn w:val="a"/>
    <w:next w:val="a"/>
    <w:uiPriority w:val="39"/>
    <w:qFormat/>
    <w:pPr>
      <w:ind w:left="1470"/>
      <w:jc w:val="left"/>
    </w:pPr>
    <w:rPr>
      <w:rFonts w:ascii="Calibri" w:hAnsi="Calibri"/>
      <w:sz w:val="18"/>
      <w:szCs w:val="18"/>
    </w:rPr>
  </w:style>
  <w:style w:type="paragraph" w:styleId="ab">
    <w:name w:val="Date"/>
    <w:basedOn w:val="a"/>
    <w:next w:val="a"/>
    <w:link w:val="ac"/>
    <w:qFormat/>
    <w:pPr>
      <w:ind w:leftChars="2500" w:left="100"/>
    </w:pPr>
  </w:style>
  <w:style w:type="paragraph" w:styleId="23">
    <w:name w:val="Body Text Indent 2"/>
    <w:basedOn w:val="a"/>
    <w:qFormat/>
    <w:pPr>
      <w:spacing w:after="120" w:line="480" w:lineRule="auto"/>
      <w:ind w:leftChars="200" w:left="200"/>
    </w:pPr>
  </w:style>
  <w:style w:type="paragraph" w:styleId="ad">
    <w:name w:val="Balloon Text"/>
    <w:basedOn w:val="a"/>
    <w:link w:val="ae"/>
    <w:qFormat/>
    <w:rPr>
      <w:sz w:val="18"/>
      <w:szCs w:val="18"/>
    </w:rPr>
  </w:style>
  <w:style w:type="paragraph" w:styleId="af">
    <w:name w:val="footer"/>
    <w:basedOn w:val="a"/>
    <w:link w:val="af0"/>
    <w:qFormat/>
    <w:pPr>
      <w:tabs>
        <w:tab w:val="center" w:pos="4153"/>
        <w:tab w:val="right" w:pos="8306"/>
      </w:tabs>
      <w:snapToGrid w:val="0"/>
      <w:jc w:val="left"/>
    </w:pPr>
    <w:rPr>
      <w:rFonts w:ascii="宋体"/>
      <w:sz w:val="18"/>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380" w:lineRule="exact"/>
      <w:jc w:val="left"/>
    </w:pPr>
    <w:rPr>
      <w:rFonts w:ascii="Calibri" w:hAnsi="Calibri"/>
      <w:bCs/>
      <w:caps/>
      <w:sz w:val="24"/>
      <w:szCs w:val="20"/>
    </w:rPr>
  </w:style>
  <w:style w:type="paragraph" w:styleId="TOC4">
    <w:name w:val="toc 4"/>
    <w:basedOn w:val="a"/>
    <w:next w:val="a"/>
    <w:uiPriority w:val="39"/>
    <w:qFormat/>
    <w:pPr>
      <w:ind w:left="630"/>
      <w:jc w:val="left"/>
    </w:pPr>
    <w:rPr>
      <w:rFonts w:ascii="Calibri" w:hAnsi="Calibri"/>
      <w:sz w:val="18"/>
      <w:szCs w:val="18"/>
    </w:rPr>
  </w:style>
  <w:style w:type="paragraph" w:styleId="TOC6">
    <w:name w:val="toc 6"/>
    <w:basedOn w:val="a"/>
    <w:next w:val="a"/>
    <w:uiPriority w:val="39"/>
    <w:qFormat/>
    <w:pPr>
      <w:ind w:left="1050"/>
      <w:jc w:val="left"/>
    </w:pPr>
    <w:rPr>
      <w:rFonts w:ascii="Calibri" w:hAnsi="Calibri"/>
      <w:sz w:val="18"/>
      <w:szCs w:val="18"/>
    </w:rPr>
  </w:style>
  <w:style w:type="paragraph" w:styleId="32">
    <w:name w:val="Body Text Indent 3"/>
    <w:basedOn w:val="a"/>
    <w:qFormat/>
    <w:pPr>
      <w:spacing w:line="400" w:lineRule="exact"/>
      <w:ind w:left="360"/>
    </w:pPr>
    <w:rPr>
      <w:sz w:val="24"/>
    </w:rPr>
  </w:style>
  <w:style w:type="paragraph" w:styleId="TOC2">
    <w:name w:val="toc 2"/>
    <w:basedOn w:val="a"/>
    <w:next w:val="a"/>
    <w:uiPriority w:val="39"/>
    <w:qFormat/>
    <w:pPr>
      <w:spacing w:line="380" w:lineRule="exact"/>
      <w:ind w:firstLineChars="100" w:firstLine="100"/>
      <w:jc w:val="left"/>
    </w:pPr>
    <w:rPr>
      <w:rFonts w:ascii="Calibri" w:hAnsi="Calibri"/>
      <w:smallCaps/>
      <w:sz w:val="24"/>
      <w:szCs w:val="20"/>
    </w:rPr>
  </w:style>
  <w:style w:type="paragraph" w:styleId="TOC9">
    <w:name w:val="toc 9"/>
    <w:basedOn w:val="a"/>
    <w:next w:val="a"/>
    <w:uiPriority w:val="39"/>
    <w:qFormat/>
    <w:pPr>
      <w:ind w:left="1680"/>
      <w:jc w:val="left"/>
    </w:pPr>
    <w:rPr>
      <w:rFonts w:ascii="Calibri" w:hAnsi="Calibri"/>
      <w:sz w:val="18"/>
      <w:szCs w:val="18"/>
    </w:rPr>
  </w:style>
  <w:style w:type="paragraph" w:styleId="24">
    <w:name w:val="Body Text 2"/>
    <w:basedOn w:val="a"/>
    <w:qFormat/>
    <w:rPr>
      <w:rFonts w:ascii="宋体"/>
      <w:sz w:val="13"/>
      <w:szCs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kern w:val="0"/>
      <w:sz w:val="24"/>
    </w:rPr>
  </w:style>
  <w:style w:type="paragraph" w:styleId="af4">
    <w:name w:val="annotation subject"/>
    <w:basedOn w:val="a4"/>
    <w:next w:val="a4"/>
    <w:link w:val="af5"/>
    <w:uiPriority w:val="99"/>
    <w:semiHidden/>
    <w:unhideWhenUsed/>
    <w:qFormat/>
    <w:rPr>
      <w:b/>
      <w:bCs/>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color w:val="CC0033"/>
    </w:rPr>
  </w:style>
  <w:style w:type="character" w:styleId="afb">
    <w:name w:val="Hyperlink"/>
    <w:uiPriority w:val="99"/>
    <w:qFormat/>
    <w:rPr>
      <w:color w:val="0000FF"/>
      <w:u w:val="single"/>
    </w:rPr>
  </w:style>
  <w:style w:type="character" w:styleId="afc">
    <w:name w:val="annotation reference"/>
    <w:uiPriority w:val="99"/>
    <w:semiHidden/>
    <w:unhideWhenUsed/>
    <w:qFormat/>
    <w:rPr>
      <w:sz w:val="21"/>
      <w:szCs w:val="21"/>
    </w:rPr>
  </w:style>
  <w:style w:type="character" w:customStyle="1" w:styleId="30">
    <w:name w:val="标题 3 字符"/>
    <w:link w:val="3"/>
    <w:qFormat/>
    <w:rPr>
      <w:b/>
      <w:sz w:val="24"/>
    </w:rPr>
  </w:style>
  <w:style w:type="character" w:customStyle="1" w:styleId="5CharChar">
    <w:name w:val="样式5 Char Char"/>
    <w:link w:val="5"/>
    <w:qFormat/>
    <w:rPr>
      <w:rFonts w:ascii="宋体"/>
      <w:kern w:val="2"/>
      <w:sz w:val="21"/>
      <w:u w:val="single"/>
    </w:rPr>
  </w:style>
  <w:style w:type="paragraph" w:customStyle="1" w:styleId="5">
    <w:name w:val="样式5"/>
    <w:basedOn w:val="a9"/>
    <w:link w:val="5CharChar"/>
    <w:qFormat/>
    <w:pPr>
      <w:pBdr>
        <w:bottom w:val="thickThinSmallGap" w:sz="12" w:space="1" w:color="auto"/>
      </w:pBdr>
      <w:tabs>
        <w:tab w:val="center" w:pos="4535"/>
      </w:tabs>
      <w:jc w:val="center"/>
    </w:pPr>
    <w:rPr>
      <w:u w:val="single"/>
    </w:rPr>
  </w:style>
  <w:style w:type="character" w:customStyle="1" w:styleId="ac">
    <w:name w:val="日期 字符"/>
    <w:link w:val="ab"/>
    <w:qFormat/>
    <w:rPr>
      <w:kern w:val="2"/>
      <w:sz w:val="21"/>
      <w:szCs w:val="24"/>
    </w:rPr>
  </w:style>
  <w:style w:type="character" w:customStyle="1" w:styleId="1Char1">
    <w:name w:val="普通文字1 Char1"/>
    <w:qFormat/>
    <w:rPr>
      <w:rFonts w:ascii="宋体" w:eastAsia="宋体"/>
      <w:kern w:val="2"/>
      <w:sz w:val="21"/>
      <w:lang w:val="en-US" w:eastAsia="zh-CN" w:bidi="ar-SA"/>
    </w:rPr>
  </w:style>
  <w:style w:type="character" w:customStyle="1" w:styleId="10">
    <w:name w:val="不明显强调1"/>
    <w:qFormat/>
    <w:rPr>
      <w:rFonts w:eastAsia="仿宋_GB2312"/>
      <w:iCs/>
      <w:color w:val="auto"/>
      <w:sz w:val="24"/>
    </w:rPr>
  </w:style>
  <w:style w:type="character" w:customStyle="1" w:styleId="3CharChar">
    <w:name w:val="样式3 Char Char"/>
    <w:link w:val="33"/>
    <w:qFormat/>
    <w:rPr>
      <w:rFonts w:ascii="黑体" w:eastAsia="黑体" w:hAnsi="黑体"/>
      <w:bCs/>
      <w:kern w:val="2"/>
      <w:sz w:val="18"/>
      <w:szCs w:val="18"/>
    </w:rPr>
  </w:style>
  <w:style w:type="paragraph" w:customStyle="1" w:styleId="33">
    <w:name w:val="样式3"/>
    <w:basedOn w:val="af1"/>
    <w:link w:val="3CharChar"/>
    <w:qFormat/>
    <w:pPr>
      <w:pBdr>
        <w:bottom w:val="thickThinSmallGap" w:sz="12" w:space="1" w:color="auto"/>
      </w:pBdr>
      <w:jc w:val="left"/>
    </w:pPr>
    <w:rPr>
      <w:rFonts w:ascii="黑体" w:eastAsia="黑体" w:hAnsi="黑体"/>
      <w:bCs/>
    </w:rPr>
  </w:style>
  <w:style w:type="character" w:customStyle="1" w:styleId="font21">
    <w:name w:val="font21"/>
    <w:qFormat/>
    <w:rPr>
      <w:rFonts w:ascii="宋体" w:eastAsia="宋体" w:hAnsi="宋体" w:cs="宋体" w:hint="eastAsia"/>
      <w:color w:val="000000"/>
      <w:sz w:val="24"/>
      <w:szCs w:val="24"/>
    </w:rPr>
  </w:style>
  <w:style w:type="character" w:customStyle="1" w:styleId="Char1">
    <w:name w:val="页脚 Char1"/>
    <w:uiPriority w:val="99"/>
    <w:semiHidden/>
    <w:qFormat/>
    <w:rPr>
      <w:kern w:val="2"/>
      <w:sz w:val="18"/>
      <w:szCs w:val="18"/>
    </w:rPr>
  </w:style>
  <w:style w:type="character" w:customStyle="1" w:styleId="af2">
    <w:name w:val="页眉 字符"/>
    <w:link w:val="af1"/>
    <w:qFormat/>
    <w:rPr>
      <w:kern w:val="2"/>
      <w:sz w:val="18"/>
      <w:szCs w:val="18"/>
    </w:rPr>
  </w:style>
  <w:style w:type="character" w:customStyle="1" w:styleId="grame">
    <w:name w:val="grame"/>
    <w:qFormat/>
  </w:style>
  <w:style w:type="character" w:customStyle="1" w:styleId="25">
    <w:name w:val="不明显强调2"/>
    <w:qFormat/>
    <w:rPr>
      <w:rFonts w:eastAsia="仿宋_GB2312"/>
      <w:iCs/>
      <w:color w:val="auto"/>
      <w:sz w:val="24"/>
    </w:rPr>
  </w:style>
  <w:style w:type="character" w:customStyle="1" w:styleId="afd">
    <w:name w:val="列出段落 字符"/>
    <w:link w:val="11"/>
    <w:uiPriority w:val="34"/>
    <w:qFormat/>
    <w:rPr>
      <w:kern w:val="2"/>
      <w:sz w:val="21"/>
    </w:rPr>
  </w:style>
  <w:style w:type="paragraph" w:customStyle="1" w:styleId="11">
    <w:name w:val="列出段落1"/>
    <w:basedOn w:val="a"/>
    <w:link w:val="afd"/>
    <w:uiPriority w:val="34"/>
    <w:qFormat/>
    <w:pPr>
      <w:ind w:firstLineChars="200" w:firstLine="420"/>
    </w:pPr>
    <w:rPr>
      <w:szCs w:val="20"/>
    </w:rPr>
  </w:style>
  <w:style w:type="character" w:customStyle="1" w:styleId="ae">
    <w:name w:val="批注框文本 字符"/>
    <w:link w:val="ad"/>
    <w:qFormat/>
    <w:rPr>
      <w:kern w:val="2"/>
      <w:sz w:val="18"/>
      <w:szCs w:val="18"/>
    </w:rPr>
  </w:style>
  <w:style w:type="character" w:customStyle="1" w:styleId="8Char">
    <w:name w:val="样式8 Char"/>
    <w:link w:val="8"/>
    <w:qFormat/>
    <w:rPr>
      <w:kern w:val="2"/>
      <w:sz w:val="18"/>
      <w:szCs w:val="18"/>
    </w:rPr>
  </w:style>
  <w:style w:type="paragraph" w:customStyle="1" w:styleId="8">
    <w:name w:val="样式8"/>
    <w:basedOn w:val="af1"/>
    <w:link w:val="8Char"/>
    <w:qFormat/>
    <w:pPr>
      <w:pBdr>
        <w:bottom w:val="none" w:sz="0" w:space="0" w:color="auto"/>
      </w:pBdr>
      <w:spacing w:line="360" w:lineRule="auto"/>
      <w:ind w:firstLineChars="200" w:firstLine="420"/>
      <w:jc w:val="both"/>
    </w:pPr>
  </w:style>
  <w:style w:type="character" w:customStyle="1" w:styleId="7Char">
    <w:name w:val="样式7 Char"/>
    <w:link w:val="71"/>
    <w:qFormat/>
    <w:rPr>
      <w:kern w:val="2"/>
      <w:sz w:val="21"/>
      <w:szCs w:val="24"/>
    </w:rPr>
  </w:style>
  <w:style w:type="paragraph" w:customStyle="1" w:styleId="71">
    <w:name w:val="样式7"/>
    <w:basedOn w:val="a"/>
    <w:link w:val="7Char"/>
    <w:qFormat/>
  </w:style>
  <w:style w:type="character" w:customStyle="1" w:styleId="9Char">
    <w:name w:val="样式9 Char"/>
    <w:link w:val="9"/>
    <w:qFormat/>
    <w:rPr>
      <w:kern w:val="2"/>
      <w:sz w:val="18"/>
      <w:szCs w:val="18"/>
    </w:rPr>
  </w:style>
  <w:style w:type="paragraph" w:customStyle="1" w:styleId="9">
    <w:name w:val="样式9"/>
    <w:basedOn w:val="af1"/>
    <w:next w:val="12"/>
    <w:link w:val="9Char"/>
    <w:qFormat/>
    <w:pPr>
      <w:pBdr>
        <w:bottom w:val="none" w:sz="0" w:space="0" w:color="auto"/>
      </w:pBdr>
      <w:spacing w:line="360" w:lineRule="auto"/>
      <w:ind w:firstLineChars="200" w:firstLine="360"/>
      <w:jc w:val="both"/>
    </w:pPr>
  </w:style>
  <w:style w:type="paragraph" w:customStyle="1" w:styleId="12">
    <w:name w:val="样式1"/>
    <w:basedOn w:val="2"/>
    <w:qFormat/>
  </w:style>
  <w:style w:type="character" w:customStyle="1" w:styleId="af0">
    <w:name w:val="页脚 字符"/>
    <w:link w:val="af"/>
    <w:qFormat/>
    <w:rPr>
      <w:rFonts w:ascii="宋体"/>
      <w:kern w:val="2"/>
      <w:sz w:val="18"/>
    </w:rPr>
  </w:style>
  <w:style w:type="character" w:customStyle="1" w:styleId="afe">
    <w:name w:val="无间隔 字符"/>
    <w:link w:val="aff"/>
    <w:uiPriority w:val="1"/>
    <w:qFormat/>
    <w:rPr>
      <w:rFonts w:ascii="Calibri" w:hAnsi="Calibri"/>
      <w:sz w:val="22"/>
      <w:szCs w:val="22"/>
      <w:lang w:val="en-US" w:eastAsia="zh-CN" w:bidi="ar-SA"/>
    </w:rPr>
  </w:style>
  <w:style w:type="paragraph" w:styleId="aff">
    <w:name w:val="No Spacing"/>
    <w:link w:val="afe"/>
    <w:uiPriority w:val="1"/>
    <w:qFormat/>
    <w:pPr>
      <w:spacing w:after="160" w:line="278" w:lineRule="auto"/>
    </w:pPr>
    <w:rPr>
      <w:rFonts w:ascii="Calibri" w:hAnsi="Calibri"/>
      <w:sz w:val="22"/>
      <w:szCs w:val="22"/>
    </w:rPr>
  </w:style>
  <w:style w:type="character" w:customStyle="1" w:styleId="4CharChar">
    <w:name w:val="样式4 Char Char"/>
    <w:link w:val="40"/>
    <w:qFormat/>
    <w:rPr>
      <w:bCs/>
      <w:kern w:val="2"/>
      <w:sz w:val="18"/>
      <w:szCs w:val="18"/>
    </w:rPr>
  </w:style>
  <w:style w:type="paragraph" w:customStyle="1" w:styleId="40">
    <w:name w:val="样式4"/>
    <w:basedOn w:val="af1"/>
    <w:link w:val="4CharChar"/>
    <w:qFormat/>
    <w:pPr>
      <w:pBdr>
        <w:bottom w:val="thickThinSmallGap" w:sz="12" w:space="1" w:color="auto"/>
      </w:pBdr>
      <w:jc w:val="both"/>
    </w:pPr>
    <w:rPr>
      <w:bCs/>
    </w:rPr>
  </w:style>
  <w:style w:type="character" w:customStyle="1" w:styleId="6Char">
    <w:name w:val="样式6 Char"/>
    <w:link w:val="6"/>
    <w:qFormat/>
    <w:rPr>
      <w:rFonts w:ascii="宋体" w:hAnsi="宋体"/>
      <w:kern w:val="2"/>
      <w:sz w:val="21"/>
      <w:szCs w:val="24"/>
    </w:rPr>
  </w:style>
  <w:style w:type="paragraph" w:customStyle="1" w:styleId="6">
    <w:name w:val="样式6"/>
    <w:basedOn w:val="a"/>
    <w:link w:val="6Char"/>
    <w:qFormat/>
    <w:pPr>
      <w:widowControl/>
      <w:spacing w:line="360" w:lineRule="auto"/>
      <w:ind w:firstLineChars="200" w:firstLine="420"/>
      <w:jc w:val="left"/>
      <w:textAlignment w:val="baseline"/>
    </w:pPr>
    <w:rPr>
      <w:rFonts w:ascii="宋体" w:hAnsi="宋体"/>
    </w:rPr>
  </w:style>
  <w:style w:type="character" w:customStyle="1" w:styleId="aa">
    <w:name w:val="纯文本 字符"/>
    <w:link w:val="a9"/>
    <w:qFormat/>
    <w:rPr>
      <w:rFonts w:ascii="宋体"/>
      <w:kern w:val="2"/>
      <w:sz w:val="21"/>
    </w:rPr>
  </w:style>
  <w:style w:type="character" w:customStyle="1" w:styleId="20">
    <w:name w:val="标题 2 字符"/>
    <w:link w:val="2"/>
    <w:qFormat/>
    <w:rPr>
      <w:b/>
      <w:sz w:val="28"/>
    </w:rPr>
  </w:style>
  <w:style w:type="character" w:customStyle="1" w:styleId="CharChar2">
    <w:name w:val="Char Char2"/>
    <w:qFormat/>
    <w:rPr>
      <w:rFonts w:eastAsia="宋体"/>
      <w:kern w:val="2"/>
      <w:sz w:val="18"/>
      <w:szCs w:val="18"/>
      <w:lang w:val="en-US" w:eastAsia="zh-CN" w:bidi="ar-SA"/>
    </w:rPr>
  </w:style>
  <w:style w:type="character" w:customStyle="1" w:styleId="font111">
    <w:name w:val="font111"/>
    <w:qFormat/>
    <w:rPr>
      <w:rFonts w:ascii="宋体" w:eastAsia="宋体" w:hAnsi="宋体" w:cs="宋体" w:hint="eastAsia"/>
      <w:color w:val="000000"/>
      <w:sz w:val="22"/>
      <w:szCs w:val="22"/>
      <w:u w:val="none"/>
    </w:rPr>
  </w:style>
  <w:style w:type="character" w:customStyle="1" w:styleId="font01">
    <w:name w:val="font01"/>
    <w:qFormat/>
    <w:rPr>
      <w:rFonts w:ascii="Times New Roman" w:hAnsi="Times New Roman" w:cs="Times New Roman" w:hint="default"/>
      <w:color w:val="000000"/>
      <w:sz w:val="22"/>
      <w:szCs w:val="22"/>
      <w:u w:val="none"/>
    </w:rPr>
  </w:style>
  <w:style w:type="character" w:customStyle="1" w:styleId="Char1CharCharChar">
    <w:name w:val="Char1 Char Char Char"/>
    <w:link w:val="Char10"/>
    <w:qFormat/>
    <w:locked/>
    <w:rPr>
      <w:rFonts w:eastAsia="微软雅黑"/>
      <w:kern w:val="2"/>
      <w:sz w:val="24"/>
      <w:szCs w:val="24"/>
      <w:lang w:val="en-US" w:eastAsia="zh-CN" w:bidi="ar-SA"/>
    </w:rPr>
  </w:style>
  <w:style w:type="paragraph" w:customStyle="1" w:styleId="Char10">
    <w:name w:val="Char1"/>
    <w:basedOn w:val="a"/>
    <w:next w:val="a"/>
    <w:link w:val="Char1CharCharChar"/>
    <w:qFormat/>
    <w:pPr>
      <w:tabs>
        <w:tab w:val="left" w:pos="425"/>
        <w:tab w:val="left" w:pos="981"/>
      </w:tabs>
      <w:spacing w:line="360" w:lineRule="auto"/>
      <w:ind w:firstLine="420"/>
      <w:jc w:val="left"/>
    </w:pPr>
    <w:rPr>
      <w:rFonts w:eastAsia="微软雅黑"/>
      <w:sz w:val="24"/>
    </w:rPr>
  </w:style>
  <w:style w:type="character" w:customStyle="1" w:styleId="70">
    <w:name w:val="标题 7 字符"/>
    <w:link w:val="7"/>
    <w:uiPriority w:val="9"/>
    <w:semiHidden/>
    <w:qFormat/>
    <w:rPr>
      <w:b/>
      <w:bCs/>
      <w:kern w:val="2"/>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4"/>
    </w:rPr>
  </w:style>
  <w:style w:type="paragraph" w:customStyle="1" w:styleId="aff0">
    <w:name w:val="抬头"/>
    <w:basedOn w:val="a"/>
    <w:qFormat/>
    <w:pPr>
      <w:spacing w:beforeLines="50" w:before="156" w:line="360" w:lineRule="auto"/>
    </w:pPr>
    <w:rPr>
      <w:rFonts w:ascii="宋体"/>
      <w:sz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Normal0">
    <w:name w:val="Normal_0"/>
    <w:basedOn w:val="a"/>
    <w:qFormat/>
    <w:pPr>
      <w:spacing w:line="360" w:lineRule="auto"/>
      <w:ind w:firstLine="200"/>
      <w:jc w:val="left"/>
    </w:pPr>
    <w:rPr>
      <w:rFonts w:eastAsia="Times New Roman" w:cs="宋体"/>
      <w:kern w:val="0"/>
      <w:sz w:val="28"/>
      <w:szCs w:val="20"/>
      <w:lang w:eastAsia="en-US"/>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CharChar">
    <w:name w:val="Char Char"/>
    <w:basedOn w:val="a"/>
    <w:qFormat/>
    <w:pPr>
      <w:widowControl/>
      <w:spacing w:line="240" w:lineRule="exact"/>
      <w:jc w:val="left"/>
    </w:pPr>
    <w:rPr>
      <w:rFonts w:ascii="Verdana" w:hAnsi="Verdana"/>
      <w:kern w:val="0"/>
      <w:sz w:val="20"/>
      <w:szCs w:val="20"/>
      <w:lang w:eastAsia="en-US"/>
    </w:rPr>
  </w:style>
  <w:style w:type="paragraph" w:customStyle="1" w:styleId="xl130">
    <w:name w:val="xl13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kern w:val="0"/>
      <w:sz w:val="24"/>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3">
    <w:name w:val="xl133"/>
    <w:basedOn w:val="a"/>
    <w:qFormat/>
    <w:pPr>
      <w:widowControl/>
      <w:pBdr>
        <w:top w:val="single" w:sz="4" w:space="0" w:color="auto"/>
        <w:left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134">
    <w:name w:val="xl134"/>
    <w:basedOn w:val="a"/>
    <w:qFormat/>
    <w:pPr>
      <w:widowControl/>
      <w:pBdr>
        <w:left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styleId="aff1">
    <w:name w:val="List Paragraph"/>
    <w:basedOn w:val="a"/>
    <w:uiPriority w:val="34"/>
    <w:qFormat/>
    <w:pPr>
      <w:ind w:firstLineChars="200" w:firstLine="420"/>
    </w:pPr>
    <w:rPr>
      <w:szCs w:val="21"/>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center"/>
    </w:pPr>
    <w:rPr>
      <w:rFonts w:ascii="宋体" w:hAnsi="宋体" w:cs="宋体"/>
      <w:color w:val="FF0000"/>
      <w:kern w:val="0"/>
      <w:sz w:val="24"/>
    </w:rPr>
  </w:style>
  <w:style w:type="paragraph" w:customStyle="1" w:styleId="font13">
    <w:name w:val="font13"/>
    <w:basedOn w:val="a"/>
    <w:qFormat/>
    <w:pPr>
      <w:widowControl/>
      <w:spacing w:before="100" w:beforeAutospacing="1" w:after="100" w:afterAutospacing="1"/>
      <w:jc w:val="left"/>
    </w:pPr>
    <w:rPr>
      <w:rFonts w:ascii="Calibri" w:hAnsi="Calibri" w:cs="宋体"/>
      <w:kern w:val="0"/>
      <w:sz w:val="18"/>
      <w:szCs w:val="18"/>
    </w:rPr>
  </w:style>
  <w:style w:type="paragraph" w:customStyle="1" w:styleId="xl143">
    <w:name w:val="xl14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b/>
      <w:bCs/>
      <w:kern w:val="0"/>
      <w:sz w:val="24"/>
    </w:rPr>
  </w:style>
  <w:style w:type="paragraph" w:customStyle="1" w:styleId="xl23">
    <w:name w:val="xl23"/>
    <w:next w:val="TOC9"/>
    <w:qFormat/>
    <w:pPr>
      <w:spacing w:before="100" w:beforeAutospacing="1" w:after="100" w:afterAutospacing="1" w:line="278" w:lineRule="auto"/>
      <w:jc w:val="center"/>
    </w:pPr>
    <w:rPr>
      <w:rFonts w:ascii="Arial Unicode MS" w:eastAsia="Arial Unicode MS" w:hAnsi="Arial Unicode MS"/>
      <w:sz w:val="24"/>
    </w:rPr>
  </w:style>
  <w:style w:type="paragraph" w:customStyle="1" w:styleId="Char">
    <w:name w:val="Char"/>
    <w:basedOn w:val="a"/>
    <w:qFormat/>
    <w:rPr>
      <w:rFonts w:ascii="Tahoma" w:hAnsi="Tahoma"/>
      <w:sz w:val="24"/>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aff2">
    <w:name w:val="+正文"/>
    <w:basedOn w:val="a"/>
    <w:qFormat/>
    <w:pPr>
      <w:autoSpaceDE w:val="0"/>
      <w:autoSpaceDN w:val="0"/>
      <w:adjustRightInd w:val="0"/>
      <w:spacing w:line="360" w:lineRule="auto"/>
      <w:ind w:firstLineChars="200" w:firstLine="200"/>
    </w:pPr>
    <w:rPr>
      <w:rFonts w:ascii="Arial" w:hAnsi="Arial"/>
      <w:sz w:val="24"/>
      <w:szCs w:val="2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138">
    <w:name w:val="xl138"/>
    <w:basedOn w:val="a"/>
    <w:qFormat/>
    <w:pPr>
      <w:widowControl/>
      <w:pBdr>
        <w:left w:val="single" w:sz="4" w:space="0" w:color="auto"/>
        <w:bottom w:val="single" w:sz="4" w:space="0" w:color="auto"/>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Default">
    <w:name w:val="Default"/>
    <w:qFormat/>
    <w:pPr>
      <w:widowControl w:val="0"/>
      <w:autoSpaceDE w:val="0"/>
      <w:autoSpaceDN w:val="0"/>
      <w:adjustRightInd w:val="0"/>
      <w:spacing w:after="160" w:line="278" w:lineRule="auto"/>
    </w:pPr>
    <w:rPr>
      <w:rFonts w:ascii="宋体"/>
      <w:color w:val="000000"/>
      <w:sz w:val="24"/>
      <w:szCs w:val="24"/>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8">
    <w:name w:val="font8"/>
    <w:basedOn w:val="a"/>
    <w:qFormat/>
    <w:pPr>
      <w:widowControl/>
      <w:spacing w:before="100" w:beforeAutospacing="1" w:after="100" w:afterAutospacing="1"/>
      <w:jc w:val="left"/>
    </w:pPr>
    <w:rPr>
      <w:rFonts w:ascii="Arial" w:hAnsi="Arial" w:cs="Arial"/>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g3">
    <w:name w:val="g3"/>
    <w:basedOn w:val="a"/>
    <w:qFormat/>
    <w:pPr>
      <w:widowControl/>
      <w:spacing w:before="100" w:beforeAutospacing="1" w:after="100" w:afterAutospacing="1" w:line="675" w:lineRule="atLeast"/>
      <w:jc w:val="left"/>
    </w:pPr>
    <w:rPr>
      <w:rFonts w:ascii="华文中宋" w:eastAsia="华文中宋" w:hAnsi="华文中宋"/>
      <w:kern w:val="0"/>
      <w:sz w:val="42"/>
      <w:szCs w:val="42"/>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139">
    <w:name w:val="xl139"/>
    <w:basedOn w:val="a"/>
    <w:qFormat/>
    <w:pPr>
      <w:widowControl/>
      <w:pBdr>
        <w:top w:val="single" w:sz="4" w:space="0" w:color="auto"/>
        <w:left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Char11">
    <w:name w:val="Char11"/>
    <w:basedOn w:val="a"/>
    <w:qFormat/>
    <w:pPr>
      <w:widowControl/>
      <w:spacing w:line="240" w:lineRule="exact"/>
      <w:jc w:val="left"/>
    </w:pPr>
    <w:rPr>
      <w:szCs w:val="20"/>
    </w:rPr>
  </w:style>
  <w:style w:type="paragraph" w:customStyle="1" w:styleId="aff3">
    <w:name w:val="正文五号"/>
    <w:basedOn w:val="a"/>
    <w:qFormat/>
    <w:rPr>
      <w:rFonts w:ascii="宋体" w:eastAsia="仿宋_GB2312" w:hint="eastAsia"/>
      <w:szCs w:val="20"/>
    </w:rPr>
  </w:style>
  <w:style w:type="paragraph" w:customStyle="1" w:styleId="font14">
    <w:name w:val="font14"/>
    <w:basedOn w:val="a"/>
    <w:qFormat/>
    <w:pPr>
      <w:widowControl/>
      <w:spacing w:before="100" w:beforeAutospacing="1" w:after="100" w:afterAutospacing="1"/>
      <w:jc w:val="left"/>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tip">
    <w:name w:val="tip"/>
    <w:basedOn w:val="a"/>
    <w:next w:val="a"/>
    <w:qFormat/>
    <w:pPr>
      <w:keepLines/>
      <w:widowControl/>
      <w:tabs>
        <w:tab w:val="left" w:pos="846"/>
        <w:tab w:val="left" w:pos="2381"/>
      </w:tabs>
      <w:spacing w:before="120" w:after="120"/>
      <w:ind w:left="2381" w:hanging="737"/>
      <w:jc w:val="left"/>
    </w:pPr>
    <w:rPr>
      <w:i/>
      <w:kern w:val="0"/>
      <w:sz w:val="22"/>
      <w:szCs w:val="20"/>
      <w:lang w:eastAsia="en-US"/>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aff4">
    <w:name w:val="文档正文"/>
    <w:basedOn w:val="a"/>
    <w:qFormat/>
    <w:pPr>
      <w:adjustRightInd w:val="0"/>
      <w:snapToGrid w:val="0"/>
      <w:spacing w:line="360" w:lineRule="auto"/>
      <w:ind w:leftChars="-45" w:left="13" w:hangingChars="51" w:hanging="107"/>
    </w:pPr>
    <w:rPr>
      <w:rFonts w:ascii="宋体" w:hAnsi="宋体"/>
      <w:color w:val="FF0000"/>
      <w:kern w:val="0"/>
      <w:szCs w:val="20"/>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03515">
    <w:name w:val="样式 黑体 居中 首行缩进:  0.35 厘米 行距: 1.5 倍行距"/>
    <w:basedOn w:val="a"/>
    <w:qFormat/>
    <w:pPr>
      <w:widowControl/>
      <w:jc w:val="center"/>
    </w:pPr>
    <w:rPr>
      <w:rFonts w:ascii="黑体" w:eastAsia="黑体" w:hAnsi="黑体"/>
      <w:kern w:val="0"/>
      <w:sz w:val="24"/>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
    <w:name w:val="Char Char Char Char Char Char Char Char Char Char Char Char"/>
    <w:basedOn w:val="a"/>
    <w:qFormat/>
    <w:pPr>
      <w:tabs>
        <w:tab w:val="right" w:pos="-2120"/>
      </w:tabs>
      <w:snapToGrid w:val="0"/>
    </w:pPr>
    <w:rPr>
      <w:rFonts w:ascii="Tahoma" w:hAnsi="Tahoma"/>
      <w:spacing w:val="6"/>
      <w:sz w:val="24"/>
      <w:szCs w:val="20"/>
    </w:rPr>
  </w:style>
  <w:style w:type="paragraph" w:customStyle="1" w:styleId="aff5">
    <w:name w:val="表格"/>
    <w:basedOn w:val="a"/>
    <w:qFormat/>
    <w:pPr>
      <w:tabs>
        <w:tab w:val="left" w:pos="1200"/>
      </w:tabs>
      <w:spacing w:line="500" w:lineRule="exact"/>
      <w:jc w:val="center"/>
    </w:pPr>
    <w:rPr>
      <w:rFonts w:ascii="宋体"/>
      <w:sz w:val="24"/>
      <w:szCs w:val="18"/>
    </w:rPr>
  </w:style>
  <w:style w:type="paragraph" w:customStyle="1" w:styleId="xl137">
    <w:name w:val="xl137"/>
    <w:basedOn w:val="a"/>
    <w:qFormat/>
    <w:pPr>
      <w:widowControl/>
      <w:pBdr>
        <w:left w:val="single" w:sz="4" w:space="0" w:color="auto"/>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aff6">
    <w:name w:val="注"/>
    <w:basedOn w:val="a"/>
    <w:qFormat/>
    <w:pPr>
      <w:spacing w:line="360" w:lineRule="auto"/>
      <w:ind w:left="200" w:hangingChars="200" w:hanging="200"/>
    </w:pPr>
    <w:rPr>
      <w:rFonts w:ascii="宋体"/>
      <w:b/>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color w:val="000000"/>
      <w:kern w:val="0"/>
      <w:sz w:val="24"/>
    </w:rPr>
  </w:style>
  <w:style w:type="paragraph" w:customStyle="1" w:styleId="CharCharChar">
    <w:name w:val="Char Char Char"/>
    <w:basedOn w:val="a"/>
    <w:qFormat/>
    <w:pPr>
      <w:ind w:firstLineChars="200" w:firstLine="200"/>
    </w:pPr>
    <w:rPr>
      <w:sz w:val="24"/>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4"/>
    </w:rPr>
  </w:style>
  <w:style w:type="paragraph" w:customStyle="1" w:styleId="xl136">
    <w:name w:val="xl136"/>
    <w:basedOn w:val="a"/>
    <w:qFormat/>
    <w:pPr>
      <w:widowControl/>
      <w:pBdr>
        <w:top w:val="single" w:sz="4" w:space="0" w:color="auto"/>
        <w:left w:val="single" w:sz="4" w:space="0" w:color="auto"/>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35">
    <w:name w:val="xl135"/>
    <w:basedOn w:val="a"/>
    <w:qFormat/>
    <w:pPr>
      <w:widowControl/>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para">
    <w:name w:val="para"/>
    <w:basedOn w:val="a"/>
    <w:qFormat/>
    <w:pPr>
      <w:widowControl/>
      <w:adjustRightInd w:val="0"/>
      <w:spacing w:before="160" w:line="360" w:lineRule="auto"/>
      <w:ind w:firstLine="425"/>
      <w:textAlignment w:val="baseline"/>
    </w:pPr>
    <w:rPr>
      <w:kern w:val="0"/>
      <w:sz w:val="24"/>
      <w:szCs w:val="20"/>
      <w:lang w:eastAsia="en-US"/>
    </w:rPr>
  </w:style>
  <w:style w:type="paragraph" w:customStyle="1" w:styleId="xl142">
    <w:name w:val="xl14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bsatz2AL">
    <w:name w:val="Absatz2AL"/>
    <w:basedOn w:val="a6"/>
    <w:next w:val="a"/>
    <w:qFormat/>
    <w:pPr>
      <w:widowControl/>
      <w:overflowPunct w:val="0"/>
      <w:autoSpaceDE w:val="0"/>
      <w:autoSpaceDN w:val="0"/>
      <w:adjustRightInd w:val="0"/>
      <w:textAlignment w:val="baseline"/>
    </w:pPr>
    <w:rPr>
      <w:rFonts w:ascii="Times New Roman" w:eastAsia="楷体_GB2312" w:hAnsi="Times New Roman"/>
      <w:b w:val="0"/>
      <w:spacing w:val="0"/>
      <w:kern w:val="0"/>
      <w:sz w:val="24"/>
      <w:lang w:val="de-DE" w:eastAsia="de-DE"/>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18"/>
      <w:szCs w:val="18"/>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26">
    <w:name w:val="样式2"/>
    <w:basedOn w:val="2"/>
    <w:qFormat/>
    <w:pPr>
      <w:spacing w:line="440" w:lineRule="exact"/>
    </w:pPr>
    <w:rPr>
      <w:rFonts w:ascii="宋体" w:hAnsi="宋体"/>
      <w:b w:val="0"/>
      <w:sz w:val="32"/>
    </w:rPr>
  </w:style>
  <w:style w:type="paragraph" w:customStyle="1" w:styleId="aff7">
    <w:name w:val="字元 字元 字元"/>
    <w:basedOn w:val="a"/>
    <w:qFormat/>
    <w:rPr>
      <w:szCs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b/>
      <w:bCs/>
      <w:kern w:val="0"/>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xl141">
    <w:name w:val="xl141"/>
    <w:basedOn w:val="a"/>
    <w:qFormat/>
    <w:pPr>
      <w:widowControl/>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127">
    <w:name w:val="xl127"/>
    <w:basedOn w:val="a"/>
    <w:qFormat/>
    <w:pPr>
      <w:widowControl/>
      <w:spacing w:before="100" w:beforeAutospacing="1" w:after="100" w:afterAutospacing="1"/>
      <w:jc w:val="left"/>
    </w:pPr>
    <w:rPr>
      <w:rFonts w:ascii="宋体" w:hAnsi="宋体" w:cs="宋体"/>
      <w:color w:val="000000"/>
      <w:kern w:val="0"/>
      <w:sz w:val="24"/>
    </w:rPr>
  </w:style>
  <w:style w:type="paragraph" w:customStyle="1" w:styleId="xl131">
    <w:name w:val="xl1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32">
    <w:name w:val="xl13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140">
    <w:name w:val="xl140"/>
    <w:basedOn w:val="a"/>
    <w:qFormat/>
    <w:pPr>
      <w:widowControl/>
      <w:pBdr>
        <w:left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0">
    <w:name w:val="列出段落11"/>
    <w:basedOn w:val="a"/>
    <w:uiPriority w:val="34"/>
    <w:unhideWhenUsed/>
    <w:qFormat/>
    <w:pPr>
      <w:ind w:firstLineChars="200" w:firstLine="420"/>
    </w:pPr>
  </w:style>
  <w:style w:type="paragraph" w:customStyle="1" w:styleId="ListParagraph6531406f-d9a6-4766-aa1d-7145e4d1b8f2">
    <w:name w:val="List Paragraph_6531406f-d9a6-4766-aa1d-7145e4d1b8f2"/>
    <w:basedOn w:val="a"/>
    <w:uiPriority w:val="34"/>
    <w:qFormat/>
    <w:pPr>
      <w:ind w:firstLineChars="200" w:firstLine="420"/>
    </w:pPr>
    <w:rPr>
      <w:rFonts w:ascii="Calibri" w:hAnsi="Calibri" w:cs="宋体"/>
      <w:szCs w:val="22"/>
    </w:rPr>
  </w:style>
  <w:style w:type="paragraph" w:customStyle="1" w:styleId="aff8">
    <w:name w:val="表格文字"/>
    <w:basedOn w:val="a"/>
    <w:qFormat/>
    <w:pPr>
      <w:spacing w:before="25" w:after="25"/>
      <w:jc w:val="left"/>
    </w:pPr>
    <w:rPr>
      <w:rFonts w:ascii="Calibri" w:hAnsi="Calibri"/>
      <w:bCs/>
      <w:spacing w:val="10"/>
      <w:kern w:val="0"/>
      <w:sz w:val="24"/>
    </w:rPr>
  </w:style>
  <w:style w:type="character" w:customStyle="1" w:styleId="a5">
    <w:name w:val="批注文字 字符"/>
    <w:link w:val="a4"/>
    <w:uiPriority w:val="99"/>
    <w:semiHidden/>
    <w:qFormat/>
    <w:rPr>
      <w:kern w:val="2"/>
      <w:sz w:val="21"/>
      <w:szCs w:val="24"/>
    </w:rPr>
  </w:style>
  <w:style w:type="character" w:customStyle="1" w:styleId="af5">
    <w:name w:val="批注主题 字符"/>
    <w:link w:val="af4"/>
    <w:uiPriority w:val="99"/>
    <w:semiHidden/>
    <w:qFormat/>
    <w:rPr>
      <w:b/>
      <w:bCs/>
      <w:kern w:val="2"/>
      <w:sz w:val="21"/>
      <w:szCs w:val="24"/>
    </w:rPr>
  </w:style>
  <w:style w:type="character" w:customStyle="1" w:styleId="13">
    <w:name w:val="未处理的提及1"/>
    <w:uiPriority w:val="99"/>
    <w:semiHidden/>
    <w:unhideWhenUsed/>
    <w:qFormat/>
    <w:rPr>
      <w:color w:val="605E5C"/>
      <w:shd w:val="clear" w:color="auto" w:fill="E1DFDD"/>
    </w:rPr>
  </w:style>
  <w:style w:type="character" w:customStyle="1" w:styleId="Char12">
    <w:name w:val="纯文本 Char1"/>
    <w:qFormat/>
    <w:rPr>
      <w:rFonts w:ascii="宋体"/>
      <w:kern w:val="2"/>
      <w:sz w:val="21"/>
    </w:rPr>
  </w:style>
  <w:style w:type="character" w:customStyle="1" w:styleId="Char0">
    <w:name w:val="纯文本 Char"/>
    <w:qFormat/>
    <w:rPr>
      <w:rFonts w:ascii="宋体"/>
      <w:kern w:val="2"/>
      <w:sz w:val="21"/>
    </w:rPr>
  </w:style>
  <w:style w:type="character" w:customStyle="1" w:styleId="3Char">
    <w:name w:val="标题 3 Char"/>
    <w:qFormat/>
    <w:rPr>
      <w:b/>
      <w:sz w:val="24"/>
    </w:rPr>
  </w:style>
  <w:style w:type="character" w:customStyle="1" w:styleId="a7">
    <w:name w:val="正文文本 字符"/>
    <w:link w:val="a6"/>
    <w:qFormat/>
    <w:rPr>
      <w:rFonts w:ascii="金山简黑体" w:eastAsia="金山简黑体" w:hAnsi="金山简黑体"/>
      <w:b/>
      <w:spacing w:val="-8"/>
      <w:kern w:val="2"/>
      <w:sz w:val="44"/>
    </w:rPr>
  </w:style>
  <w:style w:type="character" w:customStyle="1" w:styleId="27">
    <w:name w:val="未处理的提及2"/>
    <w:basedOn w:val="a0"/>
    <w:uiPriority w:val="99"/>
    <w:semiHidden/>
    <w:unhideWhenUsed/>
    <w:qFormat/>
    <w:rPr>
      <w:color w:val="605E5C"/>
      <w:shd w:val="clear" w:color="auto" w:fill="E1DFDD"/>
    </w:rPr>
  </w:style>
  <w:style w:type="character" w:customStyle="1" w:styleId="font41">
    <w:name w:val="font41"/>
    <w:qFormat/>
    <w:rPr>
      <w:rFonts w:ascii="宋体" w:eastAsia="宋体" w:hAnsi="宋体" w:cs="宋体" w:hint="eastAsia"/>
      <w:color w:val="000000"/>
      <w:sz w:val="22"/>
      <w:szCs w:val="22"/>
      <w:u w:val="none"/>
    </w:rPr>
  </w:style>
  <w:style w:type="character" w:customStyle="1" w:styleId="34">
    <w:name w:val="未处理的提及3"/>
    <w:basedOn w:val="a0"/>
    <w:uiPriority w:val="99"/>
    <w:semiHidden/>
    <w:unhideWhenUsed/>
    <w:qFormat/>
    <w:rPr>
      <w:color w:val="605E5C"/>
      <w:shd w:val="clear" w:color="auto" w:fill="E1DFDD"/>
    </w:rPr>
  </w:style>
  <w:style w:type="character" w:customStyle="1" w:styleId="22">
    <w:name w:val="正文文本首行缩进 2 字符"/>
    <w:basedOn w:val="a0"/>
    <w:link w:val="21"/>
    <w:qFormat/>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65289;&#19978;&#33719;&#21462;&#25307;&#26631;&#25991;&#20214;&#65292;&#24182;&#20110;2026&#24180;"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7813f4f5-b809-4711-a6ed-300a0db0e51a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54789395</paraID>
      <start>25</start>
      <end>26</end>
      <status>unmodified</status>
      <modifiedWord/>
      <trackRevisions>false</trackRevisions>
    </reviewItem>
    <reviewItem>
      <errorID>9b265a8a-c86e-4e78-9b23-50e2cd02b900</errorID>
      <errorWord>进入到</errorWord>
      <group>L1_Word</group>
      <groupName>字词问题</groupName>
      <ability>L2_Typo</ability>
      <abilityName>字词错误</abilityName>
      <candidateList>
        <item>进入</item>
      </candidateList>
      <explain>〈动〉支进到某个范围或某个时期里：～学校｜～新阶段◇～角色。</explain>
      <paraID>78EF539B</paraID>
      <start>26</start>
      <end>28</end>
      <status>modified</status>
      <modifiedWord>进入</modifiedWord>
      <trackRevisions>false</trackRevisions>
    </reviewItem>
    <reviewItem>
      <errorID>6661b2c6-7886-4b6e-ba11-7fd999a5fae5</errorID>
      <errorWord>&lt;</errorWord>
      <group>L1_Format</group>
      <groupName>格式问题</groupName>
      <ability>L2_HalfPunc</ability>
      <abilityName>全半角检查</abilityName>
      <candidateList>
        <item>〈</item>
      </candidateList>
      <explain>文本全半角错误。</explain>
      <paraID>402890C7</paraID>
      <start>49</start>
      <end>50</end>
      <status>modified</status>
      <modifiedWord>〈</modifiedWord>
      <trackRevisions>false</trackRevisions>
    </reviewItem>
    <reviewItem>
      <errorID>b9a84be7-5a81-490f-990a-6133a6e2176d</errorID>
      <errorWord>&lt;</errorWord>
      <group>L1_Format</group>
      <groupName>格式问题</groupName>
      <ability>L2_HalfPunc</ability>
      <abilityName>全半角检查</abilityName>
      <candidateList>
        <item>〈</item>
      </candidateList>
      <explain>文本全半角错误。</explain>
      <paraID>6F46E80C</paraID>
      <start>49</start>
      <end>50</end>
      <status>modified</status>
      <modifiedWord>〈</modifiedWord>
      <trackRevisions>false</trackRevisions>
    </reviewItem>
    <reviewItem>
      <errorID>a6e42daf-1890-49b7-9537-cb6ff3bbf9c0</errorID>
      <errorWord>&lt;</errorWord>
      <group>L1_Format</group>
      <groupName>格式问题</groupName>
      <ability>L2_HalfPunc</ability>
      <abilityName>全半角检查</abilityName>
      <candidateList>
        <item>〈</item>
      </candidateList>
      <explain>文本全半角错误。</explain>
      <paraID> E4118B0</paraID>
      <start>34</start>
      <end>35</end>
      <status>modified</status>
      <modifiedWord>〈</modifiedWord>
      <trackRevisions>false</trackRevisions>
    </reviewItem>
    <reviewItem>
      <errorID>c516c7c4-4a43-4203-9dce-2f8c0f94369b</errorID>
      <errorWord>间</errorWord>
      <group>L1_Word</group>
      <groupName>字词问题</groupName>
      <ability>L2_Typo</ability>
      <abilityName>字词错误</abilityName>
      <candidateList>
        <item>间内</item>
      </candidateList>
      <explain/>
      <paraID>4E514B04</paraID>
      <start>40</start>
      <end>42</end>
      <status>modified</status>
      <modifiedWord>间内</modifiedWord>
      <trackRevisions>false</trackRevisions>
    </reviewItem>
    <reviewItem>
      <errorID>3b09ca44-5c04-4b15-a79e-283a74f19616</errorID>
      <errorWord>进入到</errorWord>
      <group>L1_Word</group>
      <groupName>字词问题</groupName>
      <ability>L2_Typo</ability>
      <abilityName>字词错误</abilityName>
      <candidateList>
        <item>进入</item>
      </candidateList>
      <explain>〈动〉支进到某个范围或某个时期里：～学校｜～新阶段◇～角色。</explain>
      <paraID>637F4D17</paraID>
      <start>26</start>
      <end>28</end>
      <status>modified</status>
      <modifiedWord>进入</modifiedWord>
      <trackRevisions>false</trackRevisions>
    </reviewItem>
    <reviewItem>
      <errorID>127b4470-ecf9-4130-9433-ddc379f6fdc7</errorID>
      <errorWord>及</errorWord>
      <group>L1_Word</group>
      <groupName>字词问题</groupName>
      <ability>L2_Typo</ability>
      <abilityName>字词错误</abilityName>
      <candidateList>
        <item>及与</item>
      </candidateList>
      <explain/>
      <paraID>27BA369A</paraID>
      <start>58</start>
      <end>60</end>
      <status>modified</status>
      <modifiedWord>及与</modifiedWord>
      <trackRevisions>false</trackRevisions>
    </reviewItem>
    <reviewItem>
      <errorID>95d1b18a-42bb-4b85-b012-ada2285fe857</errorID>
      <errorWord>《政府采购法》</errorWord>
      <group>L1_Word</group>
      <groupName>字词问题</groupName>
      <ability>L2_Typo</ability>
      <abilityName>字词错误</abilityName>
      <candidateList>
        <item>《中华人民共和国政府采购法》</item>
      </candidateList>
      <explain/>
      <paraID>7546A70D</paraID>
      <start>93</start>
      <end>107</end>
      <status>modified</status>
      <modifiedWord>《中华人民共和国政府采购法》</modifiedWord>
      <trackRevisions>false</trackRevisions>
    </reviewItem>
    <reviewItem>
      <errorID>51166c42-82ae-44d7-aaec-8be060691c95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242B0C57</paraID>
      <start>0</start>
      <end>2</end>
      <status>unmodified</status>
      <modifiedWord/>
      <trackRevisions>false</trackRevisions>
    </reviewItem>
    <reviewItem>
      <errorID>6d0ae801-adeb-41e0-8226-48f8f3395761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22852719</paraID>
      <start>0</start>
      <end>2</end>
      <status>unmodified</status>
      <modifiedWord/>
      <trackRevisions>false</trackRevisions>
    </reviewItem>
    <reviewItem>
      <errorID>2cd897e5-c923-4cbe-ae31-0d86ee514c2e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6939AB1E</paraID>
      <start>0</start>
      <end>2</end>
      <status>unmodified</status>
      <modifiedWord/>
      <trackRevisions>false</trackRevisions>
    </reviewItem>
    <reviewItem>
      <errorID>f6ab7419-8372-43f8-bfde-8a5e75141b53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23E4E834</paraID>
      <start>0</start>
      <end>2</end>
      <status>unmodified</status>
      <modifiedWord/>
      <trackRevisions>false</trackRevisions>
    </reviewItem>
    <reviewItem>
      <errorID>258110e5-b1c1-477e-95c1-8a4c90a90fff</errorID>
      <errorWord>(</errorWord>
      <group>L1_Format</group>
      <groupName>格式问题</groupName>
      <ability>L2_HalfPunc</ability>
      <abilityName>全半角检查</abilityName>
      <candidateList>
        <item>（</item>
      </candidateList>
      <explain>文本全半角错误。</explain>
      <paraID>5B315A22</paraID>
      <start>49</start>
      <end>50</end>
      <status>modified</status>
      <modifiedWord>（</modifiedWord>
      <trackRevisions>false</trackRevisions>
    </reviewItem>
    <reviewItem>
      <errorID>7e7a505e-e930-4b81-a36f-8bba15979d12</errorID>
      <errorWord>)</errorWord>
      <group>L1_Format</group>
      <groupName>格式问题</groupName>
      <ability>L2_HalfPunc</ability>
      <abilityName>全半角检查</abilityName>
      <candidateList>
        <item>）</item>
      </candidateList>
      <explain>文本全半角错误。</explain>
      <paraID>5B315A22</paraID>
      <start>54</start>
      <end>55</end>
      <status>modified</status>
      <modifiedWord>）</modifiedWord>
      <trackRevisions>false</trackRevisions>
    </reviewItem>
    <reviewItem>
      <errorID>a5e52c58-dd6e-4836-8b8e-c26a83bdd6c6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13B20C02</paraID>
      <start>0</start>
      <end>2</end>
      <status>unmodified</status>
      <modifiedWord/>
      <trackRevisions>false</trackRevisions>
    </reviewItem>
    <reviewItem>
      <errorID>91e0ad5e-81d7-4cba-82c2-e10bf20ad1d8</errorID>
      <errorWord>登入</errorWord>
      <group>L1_Word</group>
      <groupName>字词问题</groupName>
      <ability>L2_Typo</ability>
      <abilityName>字词错误</abilityName>
      <candidateList>
        <item>登录</item>
      </candidateList>
      <explain>〈动〉❶登记：～在案。❷注册▲。</explain>
      <paraID>13B20C02</paraID>
      <start>135</start>
      <end>137</end>
      <status>unmodified</status>
      <modifiedWord/>
      <trackRevisions>false</trackRevisions>
    </reviewItem>
    <reviewItem>
      <errorID>ccb5aa3f-905b-430b-9f9a-3942e2069cb6</errorID>
      <errorWord>(</errorWord>
      <group>L1_Format</group>
      <groupName>格式问题</groupName>
      <ability>L2_HalfPunc</ability>
      <abilityName>全半角检查</abilityName>
      <candidateList>
        <item>（</item>
      </candidateList>
      <explain>文本全半角错误。</explain>
      <paraID>2703A3A9</paraID>
      <start>49</start>
      <end>50</end>
      <status>modified</status>
      <modifiedWord>（</modifiedWord>
      <trackRevisions>false</trackRevisions>
    </reviewItem>
    <reviewItem>
      <errorID>dce5fb73-6051-414b-848d-1d9affd3355f</errorID>
      <errorWord>)</errorWord>
      <group>L1_Format</group>
      <groupName>格式问题</groupName>
      <ability>L2_HalfPunc</ability>
      <abilityName>全半角检查</abilityName>
      <candidateList>
        <item>）</item>
      </candidateList>
      <explain>文本全半角错误。</explain>
      <paraID>2703A3A9</paraID>
      <start>54</start>
      <end>55</end>
      <status>modified</status>
      <modifiedWord>）</modifiedWord>
      <trackRevisions>false</trackRevisions>
    </reviewItem>
    <reviewItem>
      <errorID>f1cd2068-8c2a-4931-b51f-55686225ba70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44950F0A</paraID>
      <start>0</start>
      <end>2</end>
      <status>unmodified</status>
      <modifiedWord/>
      <trackRevisions>false</trackRevisions>
    </reviewItem>
    <reviewItem>
      <errorID>669729ac-09d5-4cfe-8e53-6f76741f4535</errorID>
      <errorWord>(</errorWord>
      <group>L1_Format</group>
      <groupName>格式问题</groupName>
      <ability>L2_HalfPunc</ability>
      <abilityName>全半角检查</abilityName>
      <candidateList>
        <item>（</item>
      </candidateList>
      <explain>文本全半角错误。</explain>
      <paraID>3D01C7A8</paraID>
      <start>49</start>
      <end>50</end>
      <status>modified</status>
      <modifiedWord>（</modifiedWord>
      <trackRevisions>false</trackRevisions>
    </reviewItem>
    <reviewItem>
      <errorID>643a963e-2779-40fc-bc0a-1bbd81b9d590</errorID>
      <errorWord>)</errorWord>
      <group>L1_Format</group>
      <groupName>格式问题</groupName>
      <ability>L2_HalfPunc</ability>
      <abilityName>全半角检查</abilityName>
      <candidateList>
        <item>）</item>
      </candidateList>
      <explain>文本全半角错误。</explain>
      <paraID>3D01C7A8</paraID>
      <start>54</start>
      <end>55</end>
      <status>modified</status>
      <modifiedWord>）</modifiedWord>
      <trackRevisions>false</trackRevisions>
    </reviewItem>
    <reviewItem>
      <errorID>1c3e5983-a475-48c7-9f81-0a7a108452c5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319DC67D</paraID>
      <start>0</start>
      <end>2</end>
      <status>unmodified</status>
      <modifiedWord/>
      <trackRevisions>false</trackRevisions>
    </reviewItem>
    <reviewItem>
      <errorID>f4859400-c99c-4132-bdbc-30cbbea75da6</errorID>
      <errorWord>噪音</errorWord>
      <group>L1_Word</group>
      <groupName>字词问题</groupName>
      <ability>L2_Alias</ability>
      <abilityName>也作/曾用词</abilityName>
      <candidateList>
        <item>噪声</item>
      </candidateList>
      <explain>词汇[噪音]为不规范表述或旧称，其规范书面表述为[噪声]。</explain>
      <paraID>319DC67D</paraID>
      <start>337</start>
      <end>339</end>
      <status>unmodified</status>
      <modifiedWord/>
      <trackRevisions>false</trackRevisions>
    </reviewItem>
    <reviewItem>
      <errorID>90032c72-61dd-4e8d-a5ce-0ed115f9e9fd</errorID>
      <errorWord>(</errorWord>
      <group>L1_Format</group>
      <groupName>格式问题</groupName>
      <ability>L2_HalfPunc</ability>
      <abilityName>全半角检查</abilityName>
      <candidateList>
        <item>（</item>
      </candidateList>
      <explain>文本全半角错误。</explain>
      <paraID>24577E49</paraID>
      <start>49</start>
      <end>50</end>
      <status>modified</status>
      <modifiedWord>（</modifiedWord>
      <trackRevisions>false</trackRevisions>
    </reviewItem>
    <reviewItem>
      <errorID>f8a67e70-e5c7-42a4-90dc-d4915af2037b</errorID>
      <errorWord>)</errorWord>
      <group>L1_Format</group>
      <groupName>格式问题</groupName>
      <ability>L2_HalfPunc</ability>
      <abilityName>全半角检查</abilityName>
      <candidateList>
        <item>）</item>
      </candidateList>
      <explain>文本全半角错误。</explain>
      <paraID>24577E49</paraID>
      <start>54</start>
      <end>55</end>
      <status>modified</status>
      <modifiedWord>）</modifiedWord>
      <trackRevisions>false</trackRevisions>
    </reviewItem>
    <reviewItem>
      <errorID>584e2513-a53f-425f-a1a6-6701b29d13f0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7C2DE396</paraID>
      <start>0</start>
      <end>2</end>
      <status>unmodified</status>
      <modifiedWord/>
      <trackRevisions>false</trackRevisions>
    </reviewItem>
    <reviewItem>
      <errorID>e16f5e8d-8d6d-4c6f-8a0e-d43af872b160</errorID>
      <errorWord>少于</errorWord>
      <group>L1_Word</group>
      <groupName>字词问题</groupName>
      <ability>L2_Typo</ability>
      <abilityName>字词错误</abilityName>
      <candidateList>
        <item>小于</item>
      </candidateList>
      <explain>存在字形相近字词的误用。</explain>
      <paraID>7C2DE396</paraID>
      <start>80</start>
      <end>82</end>
      <status>unmodified</status>
      <modifiedWord/>
      <trackRevisions>false</trackRevisions>
    </reviewItem>
    <reviewItem>
      <errorID>4f0e6321-ad04-44f6-a8e9-c52d444e5e07</errorID>
      <errorWord>)</errorWord>
      <group>L1_Format</group>
      <groupName>格式问题</groupName>
      <ability>L2_HalfPunc</ability>
      <abilityName>全半角检查</abilityName>
      <candidateList>
        <item>）</item>
      </candidateList>
      <explain>文本全半角错误。</explain>
      <paraID>7C2DE396</paraID>
      <start>140</start>
      <end>141</end>
      <status>modified</status>
      <modifiedWord>）</modifiedWord>
      <trackRevisions>false</trackRevisions>
    </reviewItem>
    <reviewItem>
      <errorID>43fe8dc0-2232-4f1f-9334-01843bf7d460</errorID>
      <errorWord>(</errorWord>
      <group>L1_Format</group>
      <groupName>格式问题</groupName>
      <ability>L2_HalfPunc</ability>
      <abilityName>全半角检查</abilityName>
      <candidateList>
        <item>（</item>
      </candidateList>
      <explain>文本全半角错误。</explain>
      <paraID>10ED88E2</paraID>
      <start>49</start>
      <end>50</end>
      <status>modified</status>
      <modifiedWord>（</modifiedWord>
      <trackRevisions>false</trackRevisions>
    </reviewItem>
    <reviewItem>
      <errorID>7bf62a21-5cd3-4490-8ef7-0054f456504c</errorID>
      <errorWord>)</errorWord>
      <group>L1_Format</group>
      <groupName>格式问题</groupName>
      <ability>L2_HalfPunc</ability>
      <abilityName>全半角检查</abilityName>
      <candidateList>
        <item>）</item>
      </candidateList>
      <explain>文本全半角错误。</explain>
      <paraID>10ED88E2</paraID>
      <start>54</start>
      <end>55</end>
      <status>modified</status>
      <modifiedWord>）</modifiedWord>
      <trackRevisions>false</trackRevisions>
    </reviewItem>
    <reviewItem>
      <errorID>62d30a23-51e1-4656-aa0d-d1d28aa85847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6E3629A5</paraID>
      <start>0</start>
      <end>2</end>
      <status>unmodified</status>
      <modifiedWord/>
      <trackRevisions>false</trackRevisions>
    </reviewItem>
    <reviewItem>
      <errorID>bdddb1fc-e4f7-46dd-8d86-648700a13440</errorID>
      <errorWord>少于</errorWord>
      <group>L1_Word</group>
      <groupName>字词问题</groupName>
      <ability>L2_Typo</ability>
      <abilityName>字词错误</abilityName>
      <candidateList>
        <item>小于</item>
      </candidateList>
      <explain>存在字形相近字词的误用。</explain>
      <paraID>6E3629A5</paraID>
      <start>80</start>
      <end>82</end>
      <status>unmodified</status>
      <modifiedWord/>
      <trackRevisions>false</trackRevisions>
    </reviewItem>
    <reviewItem>
      <errorID>c18a6671-0051-466d-acb9-924b31442ee8</errorID>
      <errorWord>)</errorWord>
      <group>L1_Format</group>
      <groupName>格式问题</groupName>
      <ability>L2_HalfPunc</ability>
      <abilityName>全半角检查</abilityName>
      <candidateList>
        <item>）</item>
      </candidateList>
      <explain>文本全半角错误。</explain>
      <paraID>6E3629A5</paraID>
      <start>140</start>
      <end>141</end>
      <status>modified</status>
      <modifiedWord>）</modifiedWord>
      <trackRevisions>false</trackRevisions>
    </reviewItem>
    <reviewItem>
      <errorID>e97ce19f-a58c-4941-8e96-2a4f949e243d</errorID>
      <errorWord>做下</errorWord>
      <group>L1_Word</group>
      <groupName>字词问题</groupName>
      <ability>L2_Typo</ability>
      <abilityName>字词错误</abilityName>
      <candidateList>
        <item>坐下</item>
      </candidateList>
      <explain>存在发音相同字词的误用。</explain>
      <paraID>6E3629A5</paraID>
      <start>961</start>
      <end>963</end>
      <status>modified</status>
      <modifiedWord>坐下</modifiedWord>
      <trackRevisions>false</trackRevisions>
    </reviewItem>
    <reviewItem>
      <errorID>c79ea974-e960-4361-8ccf-3bf02bf4ee7d</errorID>
      <errorWord>(</errorWord>
      <group>L1_Format</group>
      <groupName>格式问题</groupName>
      <ability>L2_HalfPunc</ability>
      <abilityName>全半角检查</abilityName>
      <candidateList>
        <item>（</item>
      </candidateList>
      <explain>文本全半角错误。</explain>
      <paraID>1CE079FB</paraID>
      <start>49</start>
      <end>50</end>
      <status>modified</status>
      <modifiedWord>（</modifiedWord>
      <trackRevisions>false</trackRevisions>
    </reviewItem>
    <reviewItem>
      <errorID>627ca125-f1db-4f44-9b17-af6a2e8651fd</errorID>
      <errorWord>)</errorWord>
      <group>L1_Format</group>
      <groupName>格式问题</groupName>
      <ability>L2_HalfPunc</ability>
      <abilityName>全半角检查</abilityName>
      <candidateList>
        <item>）</item>
      </candidateList>
      <explain>文本全半角错误。</explain>
      <paraID>1CE079FB</paraID>
      <start>54</start>
      <end>55</end>
      <status>modified</status>
      <modifiedWord>）</modifiedWord>
      <trackRevisions>false</trackRevisions>
    </reviewItem>
    <reviewItem>
      <errorID>52df8fe0-edfc-4e01-925e-bf02feca91e1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C78CEE9</paraID>
      <start>76</start>
      <end>77</end>
      <status>unmodified</status>
      <modifiedWord/>
      <trackRevisions>false</trackRevisions>
    </reviewItem>
    <reviewItem>
      <errorID>5702ffa3-ff86-4c75-b96e-262f6b8563de</errorID>
      <errorWord>噪音</errorWord>
      <group>L1_Word</group>
      <groupName>字词问题</groupName>
      <ability>L2_Alias</ability>
      <abilityName>也作/曾用词</abilityName>
      <candidateList>
        <item>噪声</item>
      </candidateList>
      <explain>词汇[噪音]为不规范表述或旧称，其规范书面表述为[噪声]。</explain>
      <paraID> C78CEE9</paraID>
      <start>335</start>
      <end>337</end>
      <status>unmodified</status>
      <modifiedWord/>
      <trackRevisions>false</trackRevisions>
    </reviewItem>
    <reviewItem>
      <errorID>86806b45-7ca6-42d9-b1e3-84a8791bc33b</errorID>
      <errorWord>:</errorWord>
      <group>L1_Format</group>
      <groupName>格式问题</groupName>
      <ability>L2_HalfPunc</ability>
      <abilityName>全半角检查</abilityName>
      <candidateList>
        <item>：</item>
      </candidateList>
      <explain>文本全半角错误。</explain>
      <paraID> C78CEE9</paraID>
      <start>412</start>
      <end>413</end>
      <status>modified</status>
      <modifiedWord>：</modifiedWord>
      <trackRevisions>false</trackRevisions>
    </reviewItem>
    <reviewItem>
      <errorID>0590182a-d98f-4ceb-9c44-828738ba8e57</errorID>
      <errorWord>:</errorWord>
      <group>L1_Format</group>
      <groupName>格式问题</groupName>
      <ability>L2_HalfPunc</ability>
      <abilityName>全半角检查</abilityName>
      <candidateList>
        <item>：</item>
      </candidateList>
      <explain>文本全半角错误。</explain>
      <paraID> C78CEE9</paraID>
      <start>516</start>
      <end>517</end>
      <status>modified</status>
      <modifiedWord>：</modifiedWord>
      <trackRevisions>false</trackRevisions>
    </reviewItem>
    <reviewItem>
      <errorID>539b7581-e27a-4b5c-9523-b86ba6ec3284</errorID>
      <errorWord>:</errorWord>
      <group>L1_Format</group>
      <groupName>格式问题</groupName>
      <ability>L2_HalfPunc</ability>
      <abilityName>全半角检查</abilityName>
      <candidateList>
        <item>：</item>
      </candidateList>
      <explain>文本全半角错误。</explain>
      <paraID> C78CEE9</paraID>
      <start>558</start>
      <end>559</end>
      <status>modified</status>
      <modifiedWord>：</modifiedWord>
      <trackRevisions>false</trackRevisions>
    </reviewItem>
    <reviewItem>
      <errorID>5e7e2890-481d-4847-8d1e-d9fe1252c644</errorID>
      <errorWord>:</errorWord>
      <group>L1_Format</group>
      <groupName>格式问题</groupName>
      <ability>L2_HalfPunc</ability>
      <abilityName>全半角检查</abilityName>
      <candidateList>
        <item>：</item>
      </candidateList>
      <explain>文本全半角错误。</explain>
      <paraID> C78CEE9</paraID>
      <start>589</start>
      <end>590</end>
      <status>modified</status>
      <modifiedWord>：</modifiedWord>
      <trackRevisions>false</trackRevisions>
    </reviewItem>
    <reviewItem>
      <errorID>89993fc0-b2ce-4a9f-9cb2-ca004d41bb28</errorID>
      <errorWord>)</errorWord>
      <group>L1_Format</group>
      <groupName>格式问题</groupName>
      <ability>L2_HalfPunc</ability>
      <abilityName>全半角检查</abilityName>
      <candidateList>
        <item>）</item>
      </candidateList>
      <explain>文本全半角错误。</explain>
      <paraID> C78CEE9</paraID>
      <start>612</start>
      <end>613</end>
      <status>modified</status>
      <modifiedWord>）</modifiedWord>
      <trackRevisions>false</trackRevisions>
    </reviewItem>
    <reviewItem>
      <errorID>b093a75d-1e01-42a4-9853-895442ad1fea</errorID>
      <errorWord>(</errorWord>
      <group>L1_Format</group>
      <groupName>格式问题</groupName>
      <ability>L2_HalfPunc</ability>
      <abilityName>全半角检查</abilityName>
      <candidateList>
        <item>（</item>
      </candidateList>
      <explain>文本全半角错误。</explain>
      <paraID>  D3B12F</paraID>
      <start>49</start>
      <end>50</end>
      <status>modified</status>
      <modifiedWord>（</modifiedWord>
      <trackRevisions>false</trackRevisions>
    </reviewItem>
    <reviewItem>
      <errorID>0ee2844c-2d88-43d4-a048-fcab852150fd</errorID>
      <errorWord>)</errorWord>
      <group>L1_Format</group>
      <groupName>格式问题</groupName>
      <ability>L2_HalfPunc</ability>
      <abilityName>全半角检查</abilityName>
      <candidateList>
        <item>）</item>
      </candidateList>
      <explain>文本全半角错误。</explain>
      <paraID>  D3B12F</paraID>
      <start>54</start>
      <end>55</end>
      <status>modified</status>
      <modifiedWord>）</modifiedWord>
      <trackRevisions>false</trackRevisions>
    </reviewItem>
    <reviewItem>
      <errorID>227851ea-88f5-4d01-9b5d-25b1b6d2a855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409ACED2</paraID>
      <start>0</start>
      <end>2</end>
      <status>unmodified</status>
      <modifiedWord/>
      <trackRevisions>false</trackRevisions>
    </reviewItem>
    <reviewItem>
      <errorID>0e52104d-4a57-4cf2-b982-1043abc91339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409ACED2</paraID>
      <start>70</start>
      <end>71</end>
      <status>unmodified</status>
      <modifiedWord/>
      <trackRevisions>false</trackRevisions>
    </reviewItem>
    <reviewItem>
      <errorID>989b4d87-fc8b-4044-8986-8dbee555fd88</errorID>
      <errorWord>(</errorWord>
      <group>L1_Format</group>
      <groupName>格式问题</groupName>
      <ability>L2_HalfPunc</ability>
      <abilityName>全半角检查</abilityName>
      <candidateList>
        <item>（</item>
      </candidateList>
      <explain>文本全半角错误。</explain>
      <paraID>409ACED2</paraID>
      <start>71</start>
      <end>72</end>
      <status>modified</status>
      <modifiedWord>（</modifiedWord>
      <trackRevisions>false</trackRevisions>
    </reviewItem>
    <reviewItem>
      <errorID>03146f9e-4135-4c20-a8ab-538096713d08</errorID>
      <errorWord>)</errorWord>
      <group>L1_Format</group>
      <groupName>格式问题</groupName>
      <ability>L2_HalfPunc</ability>
      <abilityName>全半角检查</abilityName>
      <candidateList>
        <item>）</item>
      </candidateList>
      <explain>文本全半角错误。</explain>
      <paraID>409ACED2</paraID>
      <start>77</start>
      <end>78</end>
      <status>modified</status>
      <modifiedWord>）</modifiedWord>
      <trackRevisions>false</trackRevisions>
    </reviewItem>
    <reviewItem>
      <errorID>76a2a035-d2d4-4044-aec7-a663a8e072b6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409ACED2</paraID>
      <start>82</start>
      <end>83</end>
      <status>unmodified</status>
      <modifiedWord/>
      <trackRevisions>false</trackRevisions>
    </reviewItem>
    <reviewItem>
      <errorID>02c302f0-d44f-49d3-bc3e-d37029c67806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409ACED2</paraID>
      <start>94</start>
      <end>95</end>
      <status>unmodified</status>
      <modifiedWord/>
      <trackRevisions>false</trackRevisions>
    </reviewItem>
    <reviewItem>
      <errorID>e0f9e1f7-3ca4-4b92-bf9d-de57164cbf27</errorID>
      <errorWord>(</errorWord>
      <group>L1_Format</group>
      <groupName>格式问题</groupName>
      <ability>L2_HalfPunc</ability>
      <abilityName>全半角检查</abilityName>
      <candidateList>
        <item>（</item>
      </candidateList>
      <explain>文本全半角错误。</explain>
      <paraID>409ACED2</paraID>
      <start>95</start>
      <end>96</end>
      <status>modified</status>
      <modifiedWord>（</modifiedWord>
      <trackRevisions>false</trackRevisions>
    </reviewItem>
    <reviewItem>
      <errorID>6c1b24d8-b561-4ccd-a9e4-f8062b92dfe1</errorID>
      <errorWord>)</errorWord>
      <group>L1_Format</group>
      <groupName>格式问题</groupName>
      <ability>L2_HalfPunc</ability>
      <abilityName>全半角检查</abilityName>
      <candidateList>
        <item>）</item>
      </candidateList>
      <explain>文本全半角错误。</explain>
      <paraID>409ACED2</paraID>
      <start>100</start>
      <end>101</end>
      <status>modified</status>
      <modifiedWord>）</modifiedWord>
      <trackRevisions>false</trackRevisions>
    </reviewItem>
    <reviewItem>
      <errorID>aac64b4c-ce83-43f3-a23c-ba2c229418e4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409ACED2</paraID>
      <start>103</start>
      <end>104</end>
      <status>unmodified</status>
      <modifiedWord/>
      <trackRevisions>false</trackRevisions>
    </reviewItem>
    <reviewItem>
      <errorID>26998e83-f4e1-470a-bd90-865127c09150</errorID>
      <errorWord>(</errorWord>
      <group>L1_Format</group>
      <groupName>格式问题</groupName>
      <ability>L2_HalfPunc</ability>
      <abilityName>全半角检查</abilityName>
      <candidateList>
        <item>（</item>
      </candidateList>
      <explain>文本全半角错误。</explain>
      <paraID>16A5A84A</paraID>
      <start>49</start>
      <end>50</end>
      <status>modified</status>
      <modifiedWord>（</modifiedWord>
      <trackRevisions>false</trackRevisions>
    </reviewItem>
    <reviewItem>
      <errorID>1f24bcf9-1db9-480c-9864-6089e6face57</errorID>
      <errorWord>)</errorWord>
      <group>L1_Format</group>
      <groupName>格式问题</groupName>
      <ability>L2_HalfPunc</ability>
      <abilityName>全半角检查</abilityName>
      <candidateList>
        <item>）</item>
      </candidateList>
      <explain>文本全半角错误。</explain>
      <paraID>16A5A84A</paraID>
      <start>54</start>
      <end>55</end>
      <status>modified</status>
      <modifiedWord>）</modifiedWord>
      <trackRevisions>false</trackRevisions>
    </reviewItem>
    <reviewItem>
      <errorID>44d49818-f877-438d-bcfb-af94476e18d4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41E6A848</paraID>
      <start>0</start>
      <end>2</end>
      <status>unmodified</status>
      <modifiedWord/>
      <trackRevisions>false</trackRevisions>
    </reviewItem>
    <reviewItem>
      <errorID>94d4d368-7965-48c4-92c6-f1f577c560c6</errorID>
      <errorWord>(</errorWord>
      <group>L1_Format</group>
      <groupName>格式问题</groupName>
      <ability>L2_HalfPunc</ability>
      <abilityName>全半角检查</abilityName>
      <candidateList>
        <item>（</item>
      </candidateList>
      <explain>文本全半角错误。</explain>
      <paraID>41E6A848</paraID>
      <start>26</start>
      <end>27</end>
      <status>modified</status>
      <modifiedWord>（</modifiedWord>
      <trackRevisions>false</trackRevisions>
    </reviewItem>
    <reviewItem>
      <errorID>685282bb-f04b-463b-836d-68300b12d945</errorID>
      <errorWord>)</errorWord>
      <group>L1_Format</group>
      <groupName>格式问题</groupName>
      <ability>L2_HalfPunc</ability>
      <abilityName>全半角检查</abilityName>
      <candidateList>
        <item>）</item>
      </candidateList>
      <explain>文本全半角错误。</explain>
      <paraID>41E6A848</paraID>
      <start>31</start>
      <end>32</end>
      <status>modified</status>
      <modifiedWord>）</modifiedWord>
      <trackRevisions>false</trackRevisions>
    </reviewItem>
    <reviewItem>
      <errorID>9ec95687-ec41-4741-a447-7298913bc538</errorID>
      <errorWord>(</errorWord>
      <group>L1_Format</group>
      <groupName>格式问题</groupName>
      <ability>L2_HalfPunc</ability>
      <abilityName>全半角检查</abilityName>
      <candidateList>
        <item>（</item>
      </candidateList>
      <explain>文本全半角错误。</explain>
      <paraID>41E6A848</paraID>
      <start>74</start>
      <end>75</end>
      <status>modified</status>
      <modifiedWord>（</modifiedWord>
      <trackRevisions>false</trackRevisions>
    </reviewItem>
    <reviewItem>
      <errorID>814f9835-e0dc-4021-ba58-4a654c4a761a</errorID>
      <errorWord>)</errorWord>
      <group>L1_Format</group>
      <groupName>格式问题</groupName>
      <ability>L2_HalfPunc</ability>
      <abilityName>全半角检查</abilityName>
      <candidateList>
        <item>）</item>
      </candidateList>
      <explain>文本全半角错误。</explain>
      <paraID>41E6A848</paraID>
      <start>94</start>
      <end>95</end>
      <status>modified</status>
      <modifiedWord>）</modifiedWord>
      <trackRevisions>false</trackRevisions>
    </reviewItem>
    <reviewItem>
      <errorID>2d50eceb-3042-4698-85ce-72f58b890ac4</errorID>
      <errorWord>(</errorWord>
      <group>L1_Format</group>
      <groupName>格式问题</groupName>
      <ability>L2_HalfPunc</ability>
      <abilityName>全半角检查</abilityName>
      <candidateList>
        <item>（</item>
      </candidateList>
      <explain>文本全半角错误。</explain>
      <paraID>41E6A848</paraID>
      <start>154</start>
      <end>155</end>
      <status>modified</status>
      <modifiedWord>（</modifiedWord>
      <trackRevisions>false</trackRevisions>
    </reviewItem>
    <reviewItem>
      <errorID>7980cd55-007b-4c63-bc29-38bd33462f12</errorID>
      <errorWord>)</errorWord>
      <group>L1_Format</group>
      <groupName>格式问题</groupName>
      <ability>L2_HalfPunc</ability>
      <abilityName>全半角检查</abilityName>
      <candidateList>
        <item>）</item>
      </candidateList>
      <explain>文本全半角错误。</explain>
      <paraID>41E6A848</paraID>
      <start>173</start>
      <end>174</end>
      <status>modified</status>
      <modifiedWord>）</modifiedWord>
      <trackRevisions>false</trackRevisions>
    </reviewItem>
    <reviewItem>
      <errorID>c44dd405-3e00-4d1e-8756-6430de0dff87</errorID>
      <errorWord>;</errorWord>
      <group>L1_Format</group>
      <groupName>格式问题</groupName>
      <ability>L2_HalfPunc</ability>
      <abilityName>全半角检查</abilityName>
      <candidateList>
        <item>；</item>
      </candidateList>
      <explain>文本全半角错误。</explain>
      <paraID>41E6A848</paraID>
      <start>267</start>
      <end>268</end>
      <status>modified</status>
      <modifiedWord>；</modifiedWord>
      <trackRevisions>false</trackRevisions>
    </reviewItem>
    <reviewItem>
      <errorID>26d1c8c9-089a-426d-b5b8-1f72bf0199dc</errorID>
      <errorWord>;</errorWord>
      <group>L1_Format</group>
      <groupName>格式问题</groupName>
      <ability>L2_HalfPunc</ability>
      <abilityName>全半角检查</abilityName>
      <candidateList>
        <item>；</item>
      </candidateList>
      <explain>文本全半角错误。</explain>
      <paraID>41E6A848</paraID>
      <start>290</start>
      <end>291</end>
      <status>modified</status>
      <modifiedWord>；</modifiedWord>
      <trackRevisions>false</trackRevisions>
    </reviewItem>
    <reviewItem>
      <errorID>de4c7c29-53ac-45dc-94b0-5421aa4be7fd</errorID>
      <errorWord>;</errorWord>
      <group>L1_Format</group>
      <groupName>格式问题</groupName>
      <ability>L2_HalfPunc</ability>
      <abilityName>全半角检查</abilityName>
      <candidateList>
        <item>；</item>
      </candidateList>
      <explain>文本全半角错误。</explain>
      <paraID>41E6A848</paraID>
      <start>302</start>
      <end>303</end>
      <status>modified</status>
      <modifiedWord>；</modifiedWord>
      <trackRevisions>false</trackRevisions>
    </reviewItem>
    <reviewItem>
      <errorID>d7afef06-ee45-491a-88ab-b2a9f60fa54e</errorID>
      <errorWord>;</errorWord>
      <group>L1_Format</group>
      <groupName>格式问题</groupName>
      <ability>L2_HalfPunc</ability>
      <abilityName>全半角检查</abilityName>
      <candidateList>
        <item>；</item>
      </candidateList>
      <explain>文本全半角错误。</explain>
      <paraID>41E6A848</paraID>
      <start>347</start>
      <end>348</end>
      <status>modified</status>
      <modifiedWord>；</modifiedWord>
      <trackRevisions>false</trackRevisions>
    </reviewItem>
    <reviewItem>
      <errorID>8383547c-119f-41cb-98b3-9887af5c7ae9</errorID>
      <errorWord>(</errorWord>
      <group>L1_Format</group>
      <groupName>格式问题</groupName>
      <ability>L2_HalfPunc</ability>
      <abilityName>全半角检查</abilityName>
      <candidateList>
        <item>（</item>
      </candidateList>
      <explain>文本全半角错误。</explain>
      <paraID>41E6A848</paraID>
      <start>373</start>
      <end>374</end>
      <status>modified</status>
      <modifiedWord>（</modifiedWord>
      <trackRevisions>false</trackRevisions>
    </reviewItem>
    <reviewItem>
      <errorID>4b22abc0-2ace-4650-b78a-5678f59e5cf6</errorID>
      <errorWord>(</errorWord>
      <group>L1_Format</group>
      <groupName>格式问题</groupName>
      <ability>L2_HalfPunc</ability>
      <abilityName>全半角检查</abilityName>
      <candidateList>
        <item>（</item>
      </candidateList>
      <explain>文本全半角错误。</explain>
      <paraID>5C60BF27</paraID>
      <start>49</start>
      <end>50</end>
      <status>modified</status>
      <modifiedWord>（</modifiedWord>
      <trackRevisions>false</trackRevisions>
    </reviewItem>
    <reviewItem>
      <errorID>d9bb24ca-fccd-4bdb-8e86-6aaf3ee25f7a</errorID>
      <errorWord>)</errorWord>
      <group>L1_Format</group>
      <groupName>格式问题</groupName>
      <ability>L2_HalfPunc</ability>
      <abilityName>全半角检查</abilityName>
      <candidateList>
        <item>）</item>
      </candidateList>
      <explain>文本全半角错误。</explain>
      <paraID>5C60BF27</paraID>
      <start>54</start>
      <end>55</end>
      <status>modified</status>
      <modifiedWord>）</modifiedWord>
      <trackRevisions>false</trackRevisions>
    </reviewItem>
    <reviewItem>
      <errorID>e44ef47b-5178-4b3d-ac31-4c98c599dc1a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528B09B5</paraID>
      <start>0</start>
      <end>2</end>
      <status>unmodified</status>
      <modifiedWord/>
      <trackRevisions>false</trackRevisions>
    </reviewItem>
    <reviewItem>
      <errorID>8a90f53e-2075-4d9a-8e19-29f2de6a8f8d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3B004B8E</paraID>
      <start>0</start>
      <end>2</end>
      <status>unmodified</status>
      <modifiedWord/>
      <trackRevisions>false</trackRevisions>
    </reviewItem>
    <reviewItem>
      <errorID>2332e208-eb73-436f-8f70-77cf8d2bb5b7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73B27FCF</paraID>
      <start>7</start>
      <end>8</end>
      <status>unmodified</status>
      <modifiedWord/>
      <trackRevisions>false</trackRevisions>
    </reviewItem>
    <reviewItem>
      <errorID>d9b830ef-1da8-4ad3-b237-208ac5651af7</errorID>
      <errorWord>-</errorWord>
      <group>L1_Format</group>
      <groupName>格式问题</groupName>
      <ability>L2_HalfPunc</ability>
      <abilityName>全半角检查</abilityName>
      <candidateList>
        <item>－</item>
      </candidateList>
      <explain>文本全半角错误。</explain>
      <paraID>21DE1393</paraID>
      <start>34</start>
      <end>35</end>
      <status>unmodified</status>
      <modifiedWord/>
      <trackRevisions>false</trackRevisions>
    </reviewItem>
    <reviewItem>
      <errorID>18f87363-75a0-45d2-a82a-3f8f14c15aef</errorID>
      <errorWord>(</errorWord>
      <group>L1_Format</group>
      <groupName>格式问题</groupName>
      <ability>L2_HalfPunc</ability>
      <abilityName>全半角检查</abilityName>
      <candidateList>
        <item>（</item>
      </candidateList>
      <explain>文本全半角错误。</explain>
      <paraID>5A303E63</paraID>
      <start>49</start>
      <end>50</end>
      <status>modified</status>
      <modifiedWord>（</modifiedWord>
      <trackRevisions>false</trackRevisions>
    </reviewItem>
    <reviewItem>
      <errorID>60198569-2dd8-4b89-86a7-5606f64a3a6d</errorID>
      <errorWord>)</errorWord>
      <group>L1_Format</group>
      <groupName>格式问题</groupName>
      <ability>L2_HalfPunc</ability>
      <abilityName>全半角检查</abilityName>
      <candidateList>
        <item>）</item>
      </candidateList>
      <explain>文本全半角错误。</explain>
      <paraID>5A303E63</paraID>
      <start>54</start>
      <end>55</end>
      <status>modified</status>
      <modifiedWord>）</modifiedWord>
      <trackRevisions>false</trackRevisions>
    </reviewItem>
    <reviewItem>
      <errorID>a8b0f073-9ce8-4db1-ab1c-d8ed76cfc808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6F456A0A</paraID>
      <start>0</start>
      <end>2</end>
      <status>unmodified</status>
      <modifiedWord/>
      <trackRevisions>false</trackRevisions>
    </reviewItem>
    <reviewItem>
      <errorID>59ef7072-22fd-451b-bd29-767d928ea1c4</errorID>
      <errorWord>(</errorWord>
      <group>L1_Format</group>
      <groupName>格式问题</groupName>
      <ability>L2_HalfPunc</ability>
      <abilityName>全半角检查</abilityName>
      <candidateList>
        <item>（</item>
      </candidateList>
      <explain>文本全半角错误。</explain>
      <paraID>7512AA2F</paraID>
      <start>49</start>
      <end>50</end>
      <status>modified</status>
      <modifiedWord>（</modifiedWord>
      <trackRevisions>false</trackRevisions>
    </reviewItem>
    <reviewItem>
      <errorID>89f4b210-04c0-4684-9cbd-5508f13802dc</errorID>
      <errorWord>)</errorWord>
      <group>L1_Format</group>
      <groupName>格式问题</groupName>
      <ability>L2_HalfPunc</ability>
      <abilityName>全半角检查</abilityName>
      <candidateList>
        <item>）</item>
      </candidateList>
      <explain>文本全半角错误。</explain>
      <paraID>7512AA2F</paraID>
      <start>54</start>
      <end>55</end>
      <status>modified</status>
      <modifiedWord>）</modifiedWord>
      <trackRevisions>false</trackRevisions>
    </reviewItem>
    <reviewItem>
      <errorID>6252a7e7-e8d5-4ee7-a61e-ac27c4d3beca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2E5C4514</paraID>
      <start>0</start>
      <end>2</end>
      <status>unmodified</status>
      <modifiedWord/>
      <trackRevisions>false</trackRevisions>
    </reviewItem>
    <reviewItem>
      <errorID>abee3c65-07a3-4a51-829c-d17d6193954c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24D2CDDC</paraID>
      <start>0</start>
      <end>2</end>
      <status>unmodified</status>
      <modifiedWord/>
      <trackRevisions>false</trackRevisions>
    </reviewItem>
    <reviewItem>
      <errorID>4fb8eb84-d25a-402d-a7d8-ae9282967034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4630303C</paraID>
      <start>0</start>
      <end>2</end>
      <status>unmodified</status>
      <modifiedWord/>
      <trackRevisions>false</trackRevisions>
    </reviewItem>
    <reviewItem>
      <errorID>79423dcd-f031-4045-aa80-3364befe0364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41B75A4B</paraID>
      <start>0</start>
      <end>2</end>
      <status>unmodified</status>
      <modifiedWord/>
      <trackRevisions>false</trackRevisions>
    </reviewItem>
    <reviewItem>
      <errorID>468f07a2-ce71-4113-aa3a-f65de5195ce2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320FC9B0</paraID>
      <start>0</start>
      <end>2</end>
      <status>unmodified</status>
      <modifiedWord/>
      <trackRevisions>false</trackRevisions>
    </reviewItem>
    <reviewItem>
      <errorID>6fe5f187-44ef-427a-9321-f4c04fa65fce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22B921A2</paraID>
      <start>0</start>
      <end>2</end>
      <status>unmodified</status>
      <modifiedWord/>
      <trackRevisions>false</trackRevisions>
    </reviewItem>
    <reviewItem>
      <errorID>64678d1b-54ce-494d-abe4-fbd40b738b74</errorID>
      <errorWord>(</errorWord>
      <group>L1_Format</group>
      <groupName>格式问题</groupName>
      <ability>L2_HalfPunc</ability>
      <abilityName>全半角检查</abilityName>
      <candidateList>
        <item>（</item>
      </candidateList>
      <explain>文本全半角错误。</explain>
      <paraID>4BE60E9C</paraID>
      <start>49</start>
      <end>50</end>
      <status>modified</status>
      <modifiedWord>（</modifiedWord>
      <trackRevisions>false</trackRevisions>
    </reviewItem>
    <reviewItem>
      <errorID>ff37b7f5-5961-48dc-8131-b62f69e82261</errorID>
      <errorWord>)</errorWord>
      <group>L1_Format</group>
      <groupName>格式问题</groupName>
      <ability>L2_HalfPunc</ability>
      <abilityName>全半角检查</abilityName>
      <candidateList>
        <item>）</item>
      </candidateList>
      <explain>文本全半角错误。</explain>
      <paraID>4BE60E9C</paraID>
      <start>54</start>
      <end>55</end>
      <status>modified</status>
      <modifiedWord>）</modifiedWord>
      <trackRevisions>false</trackRevisions>
    </reviewItem>
    <reviewItem>
      <errorID>3d63b50c-e940-4c6f-94c3-040e637897de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112FF9A5</paraID>
      <start>0</start>
      <end>2</end>
      <status>unmodified</status>
      <modifiedWord/>
      <trackRevisions>false</trackRevisions>
    </reviewItem>
    <reviewItem>
      <errorID>ea4fb139-c5ee-4b45-a912-db527b927678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7888F838</paraID>
      <start>0</start>
      <end>2</end>
      <status>unmodified</status>
      <modifiedWord/>
      <trackRevisions>false</trackRevisions>
    </reviewItem>
    <reviewItem>
      <errorID>879383de-4455-46a8-a742-2afe1a750e67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39A76EE9</paraID>
      <start>0</start>
      <end>2</end>
      <status>unmodified</status>
      <modifiedWord/>
      <trackRevisions>false</trackRevisions>
    </reviewItem>
    <reviewItem>
      <errorID>84846c37-ea6a-4784-9953-e612ff6fdabd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6756B024</paraID>
      <start>0</start>
      <end>2</end>
      <status>unmodified</status>
      <modifiedWord/>
      <trackRevisions>false</trackRevisions>
    </reviewItem>
    <reviewItem>
      <errorID>f627ff30-fdec-4518-89d0-c3718fa0d4e5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3B04A92</paraID>
      <start>0</start>
      <end>2</end>
      <status>unmodified</status>
      <modifiedWord/>
      <trackRevisions>false</trackRevisions>
    </reviewItem>
    <reviewItem>
      <errorID>49fb45f9-4512-4e46-9c58-d31a190f656c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1D296F53</paraID>
      <start>0</start>
      <end>2</end>
      <status>unmodified</status>
      <modifiedWord/>
      <trackRevisions>false</trackRevisions>
    </reviewItem>
    <reviewItem>
      <errorID>fca7a225-7666-49e9-a143-ada9362a059b</errorID>
      <errorWord>(</errorWord>
      <group>L1_Format</group>
      <groupName>格式问题</groupName>
      <ability>L2_HalfPunc</ability>
      <abilityName>全半角检查</abilityName>
      <candidateList>
        <item>（</item>
      </candidateList>
      <explain>文本全半角错误。</explain>
      <paraID>6EC198B6</paraID>
      <start>49</start>
      <end>50</end>
      <status>modified</status>
      <modifiedWord>（</modifiedWord>
      <trackRevisions>false</trackRevisions>
    </reviewItem>
    <reviewItem>
      <errorID>729b0d7b-97dc-48a1-acde-0cf2164e5b3d</errorID>
      <errorWord>)</errorWord>
      <group>L1_Format</group>
      <groupName>格式问题</groupName>
      <ability>L2_HalfPunc</ability>
      <abilityName>全半角检查</abilityName>
      <candidateList>
        <item>）</item>
      </candidateList>
      <explain>文本全半角错误。</explain>
      <paraID>6EC198B6</paraID>
      <start>54</start>
      <end>55</end>
      <status>modified</status>
      <modifiedWord>）</modifiedWord>
      <trackRevisions>false</trackRevisions>
    </reviewItem>
    <reviewItem>
      <errorID>6636851f-34f0-4684-a029-eb22fd3170fa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384F3382</paraID>
      <start>0</start>
      <end>2</end>
      <status>unmodified</status>
      <modifiedWord/>
      <trackRevisions>false</trackRevisions>
    </reviewItem>
    <reviewItem>
      <errorID>97bb9d15-672b-4967-ba06-d16fe61c5d94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2C1F0980</paraID>
      <start>0</start>
      <end>2</end>
      <status>unmodified</status>
      <modifiedWord/>
      <trackRevisions>false</trackRevisions>
    </reviewItem>
    <reviewItem>
      <errorID>7ee5ca45-ba7c-4f2a-aecb-8b2920a5a2e8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7CD9BAB2</paraID>
      <start>0</start>
      <end>2</end>
      <status>unmodified</status>
      <modifiedWord/>
      <trackRevisions>false</trackRevisions>
    </reviewItem>
    <reviewItem>
      <errorID>e6d0f470-7935-4754-8952-6c10ee7d1295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54B8A7E9</paraID>
      <start>0</start>
      <end>2</end>
      <status>unmodified</status>
      <modifiedWord/>
      <trackRevisions>false</trackRevisions>
    </reviewItem>
    <reviewItem>
      <errorID>02425641-55d2-401f-ace6-83aa12b11d4d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4B0E6D89</paraID>
      <start>0</start>
      <end>2</end>
      <status>unmodified</status>
      <modifiedWord/>
      <trackRevisions>false</trackRevisions>
    </reviewItem>
    <reviewItem>
      <errorID>da38eeb5-4371-4abb-b1ca-2a5ad2144b96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38CFD16</paraID>
      <start>0</start>
      <end>2</end>
      <status>unmodified</status>
      <modifiedWord/>
      <trackRevisions>false</trackRevisions>
    </reviewItem>
    <reviewItem>
      <errorID>bf7d350f-d893-4289-b570-978f825d9868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20287AF2</paraID>
      <start>0</start>
      <end>2</end>
      <status>unmodified</status>
      <modifiedWord/>
      <trackRevisions>false</trackRevisions>
    </reviewItem>
    <reviewItem>
      <errorID>457213df-c9da-4dfa-a301-6bf348a38550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5D31FBBD</paraID>
      <start>0</start>
      <end>2</end>
      <status>unmodified</status>
      <modifiedWord/>
      <trackRevisions>false</trackRevisions>
    </reviewItem>
    <reviewItem>
      <errorID>0703c85c-d75c-493c-87a3-65e401b0ee30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189F6323</paraID>
      <start>0</start>
      <end>2</end>
      <status>unmodified</status>
      <modifiedWord/>
      <trackRevisions>false</trackRevisions>
    </reviewItem>
    <reviewItem>
      <errorID>f924abc5-2179-4e01-b74c-395aa1838e76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35AAE8BE</paraID>
      <start>0</start>
      <end>2</end>
      <status>unmodified</status>
      <modifiedWord/>
      <trackRevisions>false</trackRevisions>
    </reviewItem>
    <reviewItem>
      <errorID>d2d3f417-6a0b-433a-9edc-d6bc42bd7aa4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78AF8F3F</paraID>
      <start>0</start>
      <end>2</end>
      <status>unmodified</status>
      <modifiedWord/>
      <trackRevisions>false</trackRevisions>
    </reviewItem>
    <reviewItem>
      <errorID>6de2479f-0a39-4d07-8d31-97b251407946</errorID>
      <errorWord>底部具</errorWord>
      <group>L1_Word</group>
      <groupName>字词问题</groupName>
      <ability>L2_Typo</ability>
      <abilityName>字词错误</abilityName>
      <candidateList>
        <item>底部</item>
      </candidateList>
      <explain/>
      <paraID>78AF8F3F</paraID>
      <start>4</start>
      <end>6</end>
      <status>modified</status>
      <modifiedWord>底部</modifiedWord>
      <trackRevisions>false</trackRevisions>
    </reviewItem>
    <reviewItem>
      <errorID>8fb7500f-4ad6-4342-81a0-fafa6eb83730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2175602</paraID>
      <start>0</start>
      <end>2</end>
      <status>unmodified</status>
      <modifiedWord/>
      <trackRevisions>false</trackRevisions>
    </reviewItem>
    <reviewItem>
      <errorID>71e54af3-7e5f-437c-b562-7dcaef8b065b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46B28543</paraID>
      <start>0</start>
      <end>2</end>
      <status>unmodified</status>
      <modifiedWord/>
      <trackRevisions>false</trackRevisions>
    </reviewItem>
    <reviewItem>
      <errorID>173044ff-30f8-441d-8730-e6e07068f356</errorID>
      <errorWord>阙值</errorWord>
      <group>L1_Word</group>
      <groupName>字词问题</groupName>
      <ability>L2_Typo</ability>
      <abilityName>字词错误</abilityName>
      <candidateList>
        <item>阈值</item>
      </candidateList>
      <explain/>
      <paraID>46B28543</paraID>
      <start>590</start>
      <end>592</end>
      <status>modified</status>
      <modifiedWord>阈值</modifiedWord>
      <trackRevisions>false</trackRevisions>
    </reviewItem>
    <reviewItem>
      <errorID>93cfd42e-9e44-424d-9c53-99d4416b98a3</errorID>
      <errorWord>(</errorWord>
      <group>L1_Format</group>
      <groupName>格式问题</groupName>
      <ability>L2_HalfPunc</ability>
      <abilityName>全半角检查</abilityName>
      <candidateList>
        <item>（</item>
      </candidateList>
      <explain>文本全半角错误。</explain>
      <paraID>46B28543</paraID>
      <start>631</start>
      <end>632</end>
      <status>modified</status>
      <modifiedWord>（</modifiedWord>
      <trackRevisions>false</trackRevisions>
    </reviewItem>
    <reviewItem>
      <errorID>77ab2b53-50ff-4b90-9847-744a1502bf98</errorID>
      <errorWord>)</errorWord>
      <group>L1_Format</group>
      <groupName>格式问题</groupName>
      <ability>L2_HalfPunc</ability>
      <abilityName>全半角检查</abilityName>
      <candidateList>
        <item>）</item>
      </candidateList>
      <explain>文本全半角错误。</explain>
      <paraID>46B28543</paraID>
      <start>646</start>
      <end>647</end>
      <status>modified</status>
      <modifiedWord>）</modifiedWord>
      <trackRevisions>false</trackRevisions>
    </reviewItem>
    <reviewItem>
      <errorID>a84aa542-d717-4a83-80e7-f5f2f4754a9b</errorID>
      <errorWord>;;</errorWord>
      <group>L1_Punc</group>
      <groupName>标点问题</groupName>
      <ability>L2_Punc</ability>
      <abilityName>标点符号检查</abilityName>
      <candidateList>
        <item>;</item>
      </candidateList>
      <explain/>
      <paraID>46B28543</paraID>
      <start>685</start>
      <end>686</end>
      <status>modified</status>
      <modifiedWord>;</modifiedWord>
      <trackRevisions>false</trackRevisions>
    </reviewItem>
    <reviewItem>
      <errorID>8ce2bcc6-4a1c-4c03-96fd-8edf591466e5</errorID>
      <errorWord>阀值</errorWord>
      <group>L1_Word</group>
      <groupName>字词问题</groupName>
      <ability>L2_Alias</ability>
      <abilityName>也作/曾用词</abilityName>
      <candidateList>
        <item>阈值</item>
      </candidateList>
      <explain>词汇[阀值]为不规范表述或旧称，其规范书面表述为[阈值]。</explain>
      <paraID>46B28543</paraID>
      <start>734</start>
      <end>736</end>
      <status>modified</status>
      <modifiedWord>阈值</modifiedWord>
      <trackRevisions>false</trackRevisions>
    </reviewItem>
    <reviewItem>
      <errorID>e624ea79-229d-4ea5-9037-4a9a2b1252a6</errorID>
      <errorWord>;</errorWord>
      <group>L1_Format</group>
      <groupName>格式问题</groupName>
      <ability>L2_HalfPunc</ability>
      <abilityName>全半角检查</abilityName>
      <candidateList>
        <item>；</item>
      </candidateList>
      <explain>文本全半角错误。</explain>
      <paraID>46B28543</paraID>
      <start>768</start>
      <end>769</end>
      <status>modified</status>
      <modifiedWord>；</modifiedWord>
      <trackRevisions>false</trackRevisions>
    </reviewItem>
    <reviewItem>
      <errorID>1a68df37-2e7f-4e91-8570-d5a572c3a2ac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664A9CCA</paraID>
      <start>0</start>
      <end>2</end>
      <status>unmodified</status>
      <modifiedWord/>
      <trackRevisions>false</trackRevisions>
    </reviewItem>
    <reviewItem>
      <errorID>5957793e-d7e6-4c79-a83a-f3a519547b0b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576DCD65</paraID>
      <start>0</start>
      <end>2</end>
      <status>unmodified</status>
      <modifiedWord/>
      <trackRevisions>false</trackRevisions>
    </reviewItem>
    <reviewItem>
      <errorID>8d2f5160-9f54-40bc-b227-8ce90fc0ed55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25EF06DB</paraID>
      <start>0</start>
      <end>2</end>
      <status>unmodified</status>
      <modifiedWord/>
      <trackRevisions>false</trackRevisions>
    </reviewItem>
    <reviewItem>
      <errorID>cc8f08fd-e338-482b-a01f-fb204415a21e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6684F51E</paraID>
      <start>0</start>
      <end>2</end>
      <status>unmodified</status>
      <modifiedWord/>
      <trackRevisions>false</trackRevisions>
    </reviewItem>
    <reviewItem>
      <errorID>9f570130-f70b-40c6-a0d3-3b3b76567016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1D35C7B6</paraID>
      <start>0</start>
      <end>2</end>
      <status>unmodified</status>
      <modifiedWord/>
      <trackRevisions>false</trackRevisions>
    </reviewItem>
    <reviewItem>
      <errorID>0b82198a-36a5-4ff0-8dfe-2882aec200bc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333B4A70</paraID>
      <start>0</start>
      <end>2</end>
      <status>unmodified</status>
      <modifiedWord/>
      <trackRevisions>false</trackRevisions>
    </reviewItem>
    <reviewItem>
      <errorID>5a356c8f-3c5d-44f4-b038-b84cdfdcc801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5ABE65E0</paraID>
      <start>0</start>
      <end>2</end>
      <status>unmodified</status>
      <modifiedWord/>
      <trackRevisions>false</trackRevisions>
    </reviewItem>
    <reviewItem>
      <errorID>88459c2c-6175-4a13-8203-8fe629f3f974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55572C3F</paraID>
      <start>0</start>
      <end>2</end>
      <status>unmodified</status>
      <modifiedWord/>
      <trackRevisions>false</trackRevisions>
    </reviewItem>
    <reviewItem>
      <errorID>0b35a129-a138-43a8-bc65-9d3b74f34804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C495FFB</paraID>
      <start>0</start>
      <end>2</end>
      <status>unmodified</status>
      <modifiedWord/>
      <trackRevisions>false</trackRevisions>
    </reviewItem>
    <reviewItem>
      <errorID>74267690-7b32-462e-9dbd-5804d39551ae</errorID>
      <errorWord>(</errorWord>
      <group>L1_Format</group>
      <groupName>格式问题</groupName>
      <ability>L2_HalfPunc</ability>
      <abilityName>全半角检查</abilityName>
      <candidateList>
        <item>（</item>
      </candidateList>
      <explain>文本全半角错误。</explain>
      <paraID> C495FFB</paraID>
      <start>28</start>
      <end>29</end>
      <status>modified</status>
      <modifiedWord>（</modifiedWord>
      <trackRevisions>false</trackRevisions>
    </reviewItem>
    <reviewItem>
      <errorID>6fef08fb-1890-4220-9a7c-89a9a9563ac5</errorID>
      <errorWord>)</errorWord>
      <group>L1_Format</group>
      <groupName>格式问题</groupName>
      <ability>L2_HalfPunc</ability>
      <abilityName>全半角检查</abilityName>
      <candidateList>
        <item>）</item>
      </candidateList>
      <explain>文本全半角错误。</explain>
      <paraID> C495FFB</paraID>
      <start>49</start>
      <end>50</end>
      <status>modified</status>
      <modifiedWord>）</modifiedWord>
      <trackRevisions>false</trackRevisions>
    </reviewItem>
    <reviewItem>
      <errorID>c74bc17d-94cb-4128-ae40-be6e2ec1c7d2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75F3D3A8</paraID>
      <start>0</start>
      <end>2</end>
      <status>unmodified</status>
      <modifiedWord/>
      <trackRevisions>false</trackRevisions>
    </reviewItem>
    <reviewItem>
      <errorID>03b1adf4-7359-4701-bf60-89f085c043a0</errorID>
      <errorWord>5e</errorWord>
      <group>L1_Knowledge</group>
      <groupName>知识性问题</groupName>
      <ability>L2_Knowledge</ability>
      <abilityName>其他知识</abilityName>
      <candidateList>
        <item>59</item>
      </candidateList>
      <explain/>
      <paraID>3D474556</paraID>
      <start>80</start>
      <end>82</end>
      <status>unmodified</status>
      <modifiedWord/>
      <trackRevisions>false</trackRevisions>
    </reviewItem>
    <reviewItem>
      <errorID>2202f02c-0d91-4140-accb-605d4e9d526b</errorID>
      <errorWord>:</errorWord>
      <group>L1_Format</group>
      <groupName>格式问题</groupName>
      <ability>L2_HalfPunc</ability>
      <abilityName>全半角检查</abilityName>
      <candidateList>
        <item>：</item>
      </candidateList>
      <explain>文本全半角错误。</explain>
      <paraID>3D474556</paraID>
      <start>100</start>
      <end>101</end>
      <status>modified</status>
      <modifiedWord>：</modifiedWord>
      <trackRevisions>false</trackRevisions>
    </reviewItem>
    <reviewItem>
      <errorID>b485c92f-3c39-4337-a1ec-46a24edb7a52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4F871C09</paraID>
      <start>0</start>
      <end>2</end>
      <status>unmodified</status>
      <modifiedWord/>
      <trackRevisions>false</trackRevisions>
    </reviewItem>
    <reviewItem>
      <errorID>1503be98-4dab-4bbd-85af-849c61d9c8e1</errorID>
      <errorWord>.</errorWord>
      <group>L1_Format</group>
      <groupName>格式问题</groupName>
      <ability>L2_HalfPunc</ability>
      <abilityName>全半角检查</abilityName>
      <candidateList>
        <item>。</item>
      </candidateList>
      <explain>文本全半角错误。</explain>
      <paraID>4F871C09</paraID>
      <start>715</start>
      <end>716</end>
      <status>modified</status>
      <modifiedWord>。</modifiedWord>
      <trackRevisions>false</trackRevisions>
    </reviewItem>
    <reviewItem>
      <errorID>5e4b18e3-3453-4c27-9e15-ab4d5fd86452</errorID>
      <errorWord>带帽子</errorWord>
      <group>L1_Word</group>
      <groupName>字词问题</groupName>
      <ability>L2_Typo</ability>
      <abilityName>字词错误</abilityName>
      <candidateList>
        <item>戴帽子</item>
      </candidateList>
      <explain/>
      <paraID>4F871C09</paraID>
      <start>753</start>
      <end>756</end>
      <status>modified</status>
      <modifiedWord>戴帽子</modifiedWord>
      <trackRevisions>false</trackRevisions>
    </reviewItem>
    <reviewItem>
      <errorID>b97595a7-6fda-4ef9-929a-a1397f4c93e5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159617AF</paraID>
      <start>0</start>
      <end>2</end>
      <status>unmodified</status>
      <modifiedWord/>
      <trackRevisions>false</trackRevisions>
    </reviewItem>
    <reviewItem>
      <errorID>c79492bc-f8fa-447f-ae51-55372740d817</errorID>
      <errorWord>件</errorWord>
      <group>L1_Word</group>
      <groupName>字词问题</groupName>
      <ability>L2_Typo</ability>
      <abilityName>字词错误</abilityName>
      <candidateList>
        <item>件下</item>
      </candidateList>
      <explain/>
      <paraID>159617AF</paraID>
      <start>567</start>
      <end>569</end>
      <status>modified</status>
      <modifiedWord>件下</modifiedWord>
      <trackRevisions>false</trackRevisions>
    </reviewItem>
    <reviewItem>
      <errorID>66e4a367-aa8a-4d65-a8c1-be293a2242b1</errorID>
      <errorWord>：</errorWord>
      <group>L1_Format</group>
      <groupName>格式问题</groupName>
      <ability>L2_HalfPunc</ability>
      <abilityName>全半角检查</abilityName>
      <candidateList>
        <item>:</item>
      </candidateList>
      <explain>文本全半角错误。</explain>
      <paraID>159617AF</paraID>
      <start>2026</start>
      <end>2027</end>
      <status>modified</status>
      <modifiedWord>:</modifiedWord>
      <trackRevisions>false</trackRevisions>
    </reviewItem>
    <reviewItem>
      <errorID>92b5202b-f50e-4125-87c3-4c0c9ecf80e1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159617AF</paraID>
      <start>2046</start>
      <end>2049</end>
      <status>unmodified</status>
      <modifiedWord/>
      <trackRevisions>false</trackRevisions>
    </reviewItem>
    <reviewItem>
      <errorID>83b6cb1f-b76d-41e2-9f17-fb526aa35249</errorID>
      <errorWord>(</errorWord>
      <group>L1_Format</group>
      <groupName>格式问题</groupName>
      <ability>L2_HalfPunc</ability>
      <abilityName>全半角检查</abilityName>
      <candidateList>
        <item>（</item>
      </candidateList>
      <explain>文本全半角错误。</explain>
      <paraID>159617AF</paraID>
      <start>2102</start>
      <end>2103</end>
      <status>modified</status>
      <modifiedWord>（</modifiedWord>
      <trackRevisions>false</trackRevisions>
    </reviewItem>
    <reviewItem>
      <errorID>91f9877c-e900-4fec-bc78-489220f2a503</errorID>
      <errorWord>)</errorWord>
      <group>L1_Format</group>
      <groupName>格式问题</groupName>
      <ability>L2_HalfPunc</ability>
      <abilityName>全半角检查</abilityName>
      <candidateList>
        <item>）</item>
      </candidateList>
      <explain>文本全半角错误。</explain>
      <paraID>159617AF</paraID>
      <start>2109</start>
      <end>2110</end>
      <status>modified</status>
      <modifiedWord>）</modifiedWord>
      <trackRevisions>false</trackRevisions>
    </reviewItem>
    <reviewItem>
      <errorID>6b1d7ad6-c370-4abd-b366-93e201eaed2c</errorID>
      <errorWord>~</errorWord>
      <group>L1_Format</group>
      <groupName>格式问题</groupName>
      <ability>L2_HalfPunc</ability>
      <abilityName>全半角检查</abilityName>
      <candidateList>
        <item>～</item>
      </candidateList>
      <explain>文本全半角错误。</explain>
      <paraID>159617AF</paraID>
      <start>2157</start>
      <end>2158</end>
      <status>modified</status>
      <modifiedWord>～</modifiedWord>
      <trackRevisions>false</trackRevisions>
    </reviewItem>
    <reviewItem>
      <errorID>2d91ee50-28dd-487b-bca3-7e43b20a8260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79651615</paraID>
      <start>0</start>
      <end>2</end>
      <status>unmodified</status>
      <modifiedWord/>
      <trackRevisions>false</trackRevisions>
    </reviewItem>
    <reviewItem>
      <errorID>c29555f1-1cc9-4370-b5ba-53fd44fea29d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360D1D2A</paraID>
      <start>0</start>
      <end>2</end>
      <status>unmodified</status>
      <modifiedWord/>
      <trackRevisions>false</trackRevisions>
    </reviewItem>
    <reviewItem>
      <errorID>d4a69862-e8c2-433f-8d05-a908609de6c5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30249FB6</paraID>
      <start>0</start>
      <end>2</end>
      <status>unmodified</status>
      <modifiedWord/>
      <trackRevisions>false</trackRevisions>
    </reviewItem>
    <reviewItem>
      <errorID>c212b5c0-1793-4416-8785-680f87959b6d</errorID>
      <errorWord>外型</errorWord>
      <group>L1_Word</group>
      <groupName>字词问题</groupName>
      <ability>L2_Typo</ability>
      <abilityName>字词错误</abilityName>
      <candidateList>
        <item>外形</item>
      </candidateList>
      <explain>〈名〉物体外部的形状。</explain>
      <paraID>30249FB6</paraID>
      <start>2</start>
      <end>4</end>
      <status>modified</status>
      <modifiedWord>外形</modifiedWord>
      <trackRevisions>false</trackRevisions>
    </reviewItem>
    <reviewItem>
      <errorID>e076d8a2-237a-4a28-883c-bd9f59fdb81e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80FDF97</paraID>
      <start>0</start>
      <end>2</end>
      <status>unmodified</status>
      <modifiedWord/>
      <trackRevisions>false</trackRevisions>
    </reviewItem>
    <reviewItem>
      <errorID>7c2d56e4-bdcd-4e58-b425-f6d9eb43518a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79CDA533</paraID>
      <start>0</start>
      <end>2</end>
      <status>unmodified</status>
      <modifiedWord/>
      <trackRevisions>false</trackRevisions>
    </reviewItem>
    <reviewItem>
      <errorID>fd06e1f7-751f-4bac-94b3-32f35eb272fc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614786BF</paraID>
      <start>0</start>
      <end>2</end>
      <status>unmodified</status>
      <modifiedWord/>
      <trackRevisions>false</trackRevisions>
    </reviewItem>
    <reviewItem>
      <errorID>7d7fd215-f1da-4355-95a2-74ef1fd85df3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1009297A</paraID>
      <start>0</start>
      <end>2</end>
      <status>unmodified</status>
      <modifiedWord/>
      <trackRevisions>false</trackRevisions>
    </reviewItem>
    <reviewItem>
      <errorID>4268a041-b132-4228-a7e9-6648c91de734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4A88E9DD</paraID>
      <start>0</start>
      <end>2</end>
      <status>unmodified</status>
      <modifiedWord/>
      <trackRevisions>false</trackRevisions>
    </reviewItem>
    <reviewItem>
      <errorID>1a456aa8-28d9-4f7c-ad86-15ec5232c033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398E3CDC</paraID>
      <start>0</start>
      <end>2</end>
      <status>unmodified</status>
      <modifiedWord/>
      <trackRevisions>false</trackRevisions>
    </reviewItem>
    <reviewItem>
      <errorID>710ee377-cae1-47bc-b506-d413943beda3</errorID>
      <errorWord>件</errorWord>
      <group>L1_Word</group>
      <groupName>字词问题</groupName>
      <ability>L2_Typo</ability>
      <abilityName>字词错误</abilityName>
      <candidateList>
        <item>件下</item>
      </candidateList>
      <explain/>
      <paraID>398E3CDC</paraID>
      <start>187</start>
      <end>189</end>
      <status>modified</status>
      <modifiedWord>件下</modifiedWord>
      <trackRevisions>false</trackRevisions>
    </reviewItem>
    <reviewItem>
      <errorID>6aa60645-9623-4f4d-8e1d-2a4a84a21438</errorID>
      <errorWord>(</errorWord>
      <group>L1_Format</group>
      <groupName>格式问题</groupName>
      <ability>L2_HalfPunc</ability>
      <abilityName>全半角检查</abilityName>
      <candidateList>
        <item>（</item>
      </candidateList>
      <explain>文本全半角错误。</explain>
      <paraID>398E3CDC</paraID>
      <start>425</start>
      <end>426</end>
      <status>modified</status>
      <modifiedWord>（</modifiedWord>
      <trackRevisions>false</trackRevisions>
    </reviewItem>
    <reviewItem>
      <errorID>8b164db8-9499-4100-b36b-ab549f89e267</errorID>
      <errorWord>)</errorWord>
      <group>L1_Format</group>
      <groupName>格式问题</groupName>
      <ability>L2_HalfPunc</ability>
      <abilityName>全半角检查</abilityName>
      <candidateList>
        <item>）</item>
      </candidateList>
      <explain>文本全半角错误。</explain>
      <paraID>398E3CDC</paraID>
      <start>435</start>
      <end>436</end>
      <status>modified</status>
      <modifiedWord>）</modifiedWord>
      <trackRevisions>false</trackRevisions>
    </reviewItem>
    <reviewItem>
      <errorID>163e6583-3ec3-4842-8075-a74826cc433f</errorID>
      <errorWord>)</errorWord>
      <group>L1_Format</group>
      <groupName>格式问题</groupName>
      <ability>L2_HalfPunc</ability>
      <abilityName>全半角检查</abilityName>
      <candidateList>
        <item>）</item>
      </candidateList>
      <explain>文本全半角错误。</explain>
      <paraID>398E3CDC</paraID>
      <start>503</start>
      <end>504</end>
      <status>modified</status>
      <modifiedWord>）</modifiedWord>
      <trackRevisions>false</trackRevisions>
    </reviewItem>
    <reviewItem>
      <errorID>06149584-e937-4a7d-8458-8b8886aece69</errorID>
      <errorWord>)</errorWord>
      <group>L1_Format</group>
      <groupName>格式问题</groupName>
      <ability>L2_HalfPunc</ability>
      <abilityName>全半角检查</abilityName>
      <candidateList>
        <item>）</item>
      </candidateList>
      <explain>文本全半角错误。</explain>
      <paraID>398E3CDC</paraID>
      <start>594</start>
      <end>595</end>
      <status>modified</status>
      <modifiedWord>）</modifiedWord>
      <trackRevisions>false</trackRevisions>
    </reviewItem>
    <reviewItem>
      <errorID>30c83e66-f734-488a-944e-21a6e1348f14</errorID>
      <errorWord>)</errorWord>
      <group>L1_Format</group>
      <groupName>格式问题</groupName>
      <ability>L2_HalfPunc</ability>
      <abilityName>全半角检查</abilityName>
      <candidateList>
        <item>）</item>
      </candidateList>
      <explain>文本全半角错误。</explain>
      <paraID>398E3CDC</paraID>
      <start>603</start>
      <end>604</end>
      <status>modified</status>
      <modifiedWord>）</modifiedWord>
      <trackRevisions>false</trackRevisions>
    </reviewItem>
    <reviewItem>
      <errorID>1535c717-7d4c-4553-a22f-308cab870f24</errorID>
      <errorWord>)</errorWord>
      <group>L1_Format</group>
      <groupName>格式问题</groupName>
      <ability>L2_HalfPunc</ability>
      <abilityName>全半角检查</abilityName>
      <candidateList>
        <item>）</item>
      </candidateList>
      <explain>文本全半角错误。</explain>
      <paraID>398E3CDC</paraID>
      <start>610</start>
      <end>611</end>
      <status>modified</status>
      <modifiedWord>）</modifiedWord>
      <trackRevisions>false</trackRevisions>
    </reviewItem>
    <reviewItem>
      <errorID>b962d9ed-0834-4d53-9d15-25c1e521f2c2</errorID>
      <errorWord>)</errorWord>
      <group>L1_Format</group>
      <groupName>格式问题</groupName>
      <ability>L2_HalfPunc</ability>
      <abilityName>全半角检查</abilityName>
      <candidateList>
        <item>）</item>
      </candidateList>
      <explain>文本全半角错误。</explain>
      <paraID>398E3CDC</paraID>
      <start>616</start>
      <end>617</end>
      <status>modified</status>
      <modifiedWord>）</modifiedWord>
      <trackRevisions>false</trackRevisions>
    </reviewItem>
    <reviewItem>
      <errorID>2e6b57a8-5069-4296-9cf7-02731186f389</errorID>
      <errorWord>)</errorWord>
      <group>L1_Format</group>
      <groupName>格式问题</groupName>
      <ability>L2_HalfPunc</ability>
      <abilityName>全半角检查</abilityName>
      <candidateList>
        <item>）</item>
      </candidateList>
      <explain>文本全半角错误。</explain>
      <paraID>398E3CDC</paraID>
      <start>622</start>
      <end>623</end>
      <status>modified</status>
      <modifiedWord>）</modifiedWord>
      <trackRevisions>false</trackRevisions>
    </reviewItem>
    <reviewItem>
      <errorID>cd2efccc-43e8-41fd-a270-7bb461e7be23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12D857F3</paraID>
      <start>0</start>
      <end>2</end>
      <status>unmodified</status>
      <modifiedWord/>
      <trackRevisions>false</trackRevisions>
    </reviewItem>
    <reviewItem>
      <errorID>2b147656-3d6f-4bde-abcd-efc52939b668</errorID>
      <errorWord>(</errorWord>
      <group>L1_Format</group>
      <groupName>格式问题</groupName>
      <ability>L2_HalfPunc</ability>
      <abilityName>全半角检查</abilityName>
      <candidateList>
        <item>（</item>
      </candidateList>
      <explain>文本全半角错误。</explain>
      <paraID>12D857F3</paraID>
      <start>87</start>
      <end>88</end>
      <status>modified</status>
      <modifiedWord>（</modifiedWord>
      <trackRevisions>false</trackRevisions>
    </reviewItem>
    <reviewItem>
      <errorID>ee9ad240-aab0-4d39-becf-50cf2b9bfd97</errorID>
      <errorWord>)</errorWord>
      <group>L1_Format</group>
      <groupName>格式问题</groupName>
      <ability>L2_HalfPunc</ability>
      <abilityName>全半角检查</abilityName>
      <candidateList>
        <item>）</item>
      </candidateList>
      <explain>文本全半角错误。</explain>
      <paraID>12D857F3</paraID>
      <start>90</start>
      <end>91</end>
      <status>modified</status>
      <modifiedWord>）</modifiedWord>
      <trackRevisions>false</trackRevisions>
    </reviewItem>
    <reviewItem>
      <errorID>c217adca-731b-4e55-b37a-ab8a8fe9da81</errorID>
      <errorWord>(</errorWord>
      <group>L1_Format</group>
      <groupName>格式问题</groupName>
      <ability>L2_HalfPunc</ability>
      <abilityName>全半角检查</abilityName>
      <candidateList>
        <item>（</item>
      </candidateList>
      <explain>文本全半角错误。</explain>
      <paraID>12D857F3</paraID>
      <start>104</start>
      <end>105</end>
      <status>modified</status>
      <modifiedWord>（</modifiedWord>
      <trackRevisions>false</trackRevisions>
    </reviewItem>
    <reviewItem>
      <errorID>7d9f7d7d-116f-49c8-8d0b-f03ea40278dc</errorID>
      <errorWord>)</errorWord>
      <group>L1_Format</group>
      <groupName>格式问题</groupName>
      <ability>L2_HalfPunc</ability>
      <abilityName>全半角检查</abilityName>
      <candidateList>
        <item>）</item>
      </candidateList>
      <explain>文本全半角错误。</explain>
      <paraID>12D857F3</paraID>
      <start>107</start>
      <end>108</end>
      <status>modified</status>
      <modifiedWord>）</modifiedWord>
      <trackRevisions>false</trackRevisions>
    </reviewItem>
    <reviewItem>
      <errorID>de2cc5bf-d975-4219-ac2a-03aac55b1b59</errorID>
      <errorWord>(</errorWord>
      <group>L1_Format</group>
      <groupName>格式问题</groupName>
      <ability>L2_HalfPunc</ability>
      <abilityName>全半角检查</abilityName>
      <candidateList>
        <item>（</item>
      </candidateList>
      <explain>文本全半角错误。</explain>
      <paraID>12D857F3</paraID>
      <start>148</start>
      <end>149</end>
      <status>modified</status>
      <modifiedWord>（</modifiedWord>
      <trackRevisions>false</trackRevisions>
    </reviewItem>
    <reviewItem>
      <errorID>09d3ef00-a4e0-4870-928b-a547195f06dd</errorID>
      <errorWord>)</errorWord>
      <group>L1_Format</group>
      <groupName>格式问题</groupName>
      <ability>L2_HalfPunc</ability>
      <abilityName>全半角检查</abilityName>
      <candidateList>
        <item>）</item>
      </candidateList>
      <explain>文本全半角错误。</explain>
      <paraID>12D857F3</paraID>
      <start>154</start>
      <end>155</end>
      <status>modified</status>
      <modifiedWord>）</modifiedWord>
      <trackRevisions>false</trackRevisions>
    </reviewItem>
    <reviewItem>
      <errorID>58857191-a144-4d6a-bf93-a8bb8204c010</errorID>
      <errorWord>)</errorWord>
      <group>L1_Format</group>
      <groupName>格式问题</groupName>
      <ability>L2_HalfPunc</ability>
      <abilityName>全半角检查</abilityName>
      <candidateList>
        <item>）</item>
      </candidateList>
      <explain>文本全半角错误。</explain>
      <paraID>12D857F3</paraID>
      <start>179</start>
      <end>180</end>
      <status>modified</status>
      <modifiedWord>）</modifiedWord>
      <trackRevisions>false</trackRevisions>
    </reviewItem>
    <reviewItem>
      <errorID>07673d0d-604d-4126-aa55-9852833dce71</errorID>
      <errorWord>数据现</errorWord>
      <group>L1_Word</group>
      <groupName>字词问题</groupName>
      <ability>L2_Typo</ability>
      <abilityName>字词错误</abilityName>
      <candidateList>
        <item>数据</item>
      </candidateList>
      <explain/>
      <paraID>12D857F3</paraID>
      <start>396</start>
      <end>398</end>
      <status>modified</status>
      <modifiedWord>数据</modifiedWord>
      <trackRevisions>false</trackRevisions>
    </reviewItem>
    <reviewItem>
      <errorID>877280d5-ad41-42fb-9557-ceecab3a91df</errorID>
      <errorWord>历史记录</errorWord>
      <group>L1_Word</group>
      <groupName>字词问题</groupName>
      <ability>L2_Typo</ability>
      <abilityName>字词错误</abilityName>
      <candidateList>
        <item>历史纪录</item>
      </candidateList>
      <explain/>
      <paraID>12D857F3</paraID>
      <start>556</start>
      <end>560</end>
      <status>unmodified</status>
      <modifiedWord/>
      <trackRevisions>false</trackRevisions>
    </reviewItem>
    <reviewItem>
      <errorID>b2f21f9d-d3d5-49bd-9700-52e344586382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6F7D5637</paraID>
      <start>0</start>
      <end>2</end>
      <status>unmodified</status>
      <modifiedWord/>
      <trackRevisions>false</trackRevisions>
    </reviewItem>
    <reviewItem>
      <errorID>b9a79909-c6b7-485b-bfd5-7f503dfc4f6f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E7796E1</paraID>
      <start>0</start>
      <end>2</end>
      <status>unmodified</status>
      <modifiedWord/>
      <trackRevisions>false</trackRevisions>
    </reviewItem>
    <reviewItem>
      <errorID>a91bb449-28a4-4977-b3d7-1a1455983073</errorID>
      <errorWord>WiFi</errorWord>
      <group>L1_Punc</group>
      <groupName>标点问题</groupName>
      <ability>L2_Punc</ability>
      <abilityName>标点符号检查</abilityName>
      <candidateList>
        <item>Wi-Fi</item>
      </candidateList>
      <explain/>
      <paraID>54FBAD29</paraID>
      <start>233</start>
      <end>237</end>
      <status>unmodified</status>
      <modifiedWord/>
      <trackRevisions>false</trackRevisions>
    </reviewItem>
    <reviewItem>
      <errorID>1802fb29-4d19-4e8e-9867-5f78240765db</errorID>
      <errorWord>WiFi</errorWord>
      <group>L1_Punc</group>
      <groupName>标点问题</groupName>
      <ability>L2_Punc</ability>
      <abilityName>标点符号检查</abilityName>
      <candidateList>
        <item>Wi-Fi</item>
      </candidateList>
      <explain/>
      <paraID>54FBAD29</paraID>
      <start>245</start>
      <end>249</end>
      <status>unmodified</status>
      <modifiedWord/>
      <trackRevisions>false</trackRevisions>
    </reviewItem>
    <reviewItem>
      <errorID>41500aac-f799-40e0-81dd-d6908e329c1d</errorID>
      <errorWord>幕</errorWord>
      <group>L1_Word</group>
      <groupName>字词问题</groupName>
      <ability>L2_Typo</ability>
      <abilityName>字词错误</abilityName>
      <candidateList>
        <item>幕上</item>
      </candidateList>
      <explain/>
      <paraID>562EF39B</paraID>
      <start>548</start>
      <end>550</end>
      <status>modified</status>
      <modifiedWord>幕上</modifiedWord>
      <trackRevisions>false</trackRevisions>
    </reviewItem>
    <reviewItem>
      <errorID>04568d51-6db9-4f5d-a811-d6675ba5cbf0</errorID>
      <errorWord>幕</errorWord>
      <group>L1_Word</group>
      <groupName>字词问题</groupName>
      <ability>L2_Typo</ability>
      <abilityName>字词错误</abilityName>
      <candidateList>
        <item>幕上</item>
      </candidateList>
      <explain/>
      <paraID>562EF39B</paraID>
      <start>699</start>
      <end>701</end>
      <status>modified</status>
      <modifiedWord>幕上</modifiedWord>
      <trackRevisions>false</trackRevisions>
    </reviewItem>
    <reviewItem>
      <errorID>a8d0f8c1-515c-464c-bd6a-6c2ee8795c7b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6E1BBCF2</paraID>
      <start>0</start>
      <end>2</end>
      <status>unmodified</status>
      <modifiedWord/>
      <trackRevisions>false</trackRevisions>
    </reviewItem>
    <reviewItem>
      <errorID>125d3c0a-52f9-4b9c-8c2c-e2f60093cd3c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6E1BBCF2</paraID>
      <start>33</start>
      <end>34</end>
      <status>unmodified</status>
      <modifiedWord/>
      <trackRevisions>false</trackRevisions>
    </reviewItem>
    <reviewItem>
      <errorID>6a17d011-6937-4c04-b572-4b554b669db2</errorID>
      <errorWord>WIFI</errorWord>
      <group>L1_Word</group>
      <groupName>字词问题</groupName>
      <ability>L2_Typo</ability>
      <abilityName>字词错误</abilityName>
      <candidateList>
        <item>Wi-Fi</item>
      </candidateList>
      <explain/>
      <paraID>6E1BBCF2</paraID>
      <start>122</start>
      <end>126</end>
      <status>unmodified</status>
      <modifiedWord/>
      <trackRevisions>false</trackRevisions>
    </reviewItem>
    <reviewItem>
      <errorID>1f099aee-3159-4be4-b267-6ea83dc2409f</errorID>
      <errorWord>;</errorWord>
      <group>L1_Format</group>
      <groupName>格式问题</groupName>
      <ability>L2_HalfPunc</ability>
      <abilityName>全半角检查</abilityName>
      <candidateList>
        <item>；</item>
      </candidateList>
      <explain>文本全半角错误。</explain>
      <paraID>6E1BBCF2</paraID>
      <start>150</start>
      <end>151</end>
      <status>modified</status>
      <modifiedWord>；</modifiedWord>
      <trackRevisions>false</trackRevisions>
    </reviewItem>
    <reviewItem>
      <errorID>6ab0189b-28d3-4d84-bee3-7b274bc8fa11</errorID>
      <errorWord>WI-FI</errorWord>
      <group>L1_Word</group>
      <groupName>字词问题</groupName>
      <ability>L2_Typo</ability>
      <abilityName>字词错误</abilityName>
      <candidateList>
        <item>Wi-Fi</item>
      </candidateList>
      <explain/>
      <paraID>44025EC1</paraID>
      <start>222</start>
      <end>227</end>
      <status>unmodified</status>
      <modifiedWord/>
      <trackRevisions>false</trackRevisions>
    </reviewItem>
    <reviewItem>
      <errorID>e33e1c22-567b-4e62-9bdf-bc4307905e45</errorID>
      <errorWord>:</errorWord>
      <group>L1_Format</group>
      <groupName>格式问题</groupName>
      <ability>L2_HalfPunc</ability>
      <abilityName>全半角检查</abilityName>
      <candidateList>
        <item>：</item>
      </candidateList>
      <explain>文本全半角错误。</explain>
      <paraID>44025EC1</paraID>
      <start>300</start>
      <end>301</end>
      <status>modified</status>
      <modifiedWord>：</modifiedWord>
      <trackRevisions>false</trackRevisions>
    </reviewItem>
    <reviewItem>
      <errorID>60fd8e32-def8-46f8-9524-0936c9bcea4a</errorID>
      <errorWord>境</errorWord>
      <group>L1_Word</group>
      <groupName>字词问题</groupName>
      <ability>L2_Typo</ability>
      <abilityName>字词错误</abilityName>
      <candidateList>
        <item>境下</item>
      </candidateList>
      <explain/>
      <paraID>44025EC1</paraID>
      <start>343</start>
      <end>345</end>
      <status>modified</status>
      <modifiedWord>境下</modifiedWord>
      <trackRevisions>false</trackRevisions>
    </reviewItem>
    <reviewItem>
      <errorID>f4ff9fce-dc54-4eeb-8ba6-a3f1c1ed7a4b</errorID>
      <errorWord>境</errorWord>
      <group>L1_Word</group>
      <groupName>字词问题</groupName>
      <ability>L2_Typo</ability>
      <abilityName>字词错误</abilityName>
      <candidateList>
        <item>境下</item>
      </candidateList>
      <explain/>
      <paraID>44025EC1</paraID>
      <start>365</start>
      <end>367</end>
      <status>modified</status>
      <modifiedWord>境下</modifiedWord>
      <trackRevisions>false</trackRevisions>
    </reviewItem>
    <reviewItem>
      <errorID>5b467fa9-d0d1-41cc-a576-1e2b8e23ff0f</errorID>
      <errorWord>科</errorWord>
      <group>L1_Word</group>
      <groupName>字词问题</groupName>
      <ability>L2_Typo</ability>
      <abilityName>字词错误</abilityName>
      <candidateList>
        <item>可</item>
      </candidateList>
      <explain>〈动〉适合：～人意｜这回倒～了他的心了。</explain>
      <paraID>44025EC1</paraID>
      <start>582</start>
      <end>583</end>
      <status>modified</status>
      <modifiedWord>可</modifiedWord>
      <trackRevisions>false</trackRevisions>
    </reviewItem>
    <reviewItem>
      <errorID>e9479030-ba35-4e49-912e-3ab9a0ea19bd</errorID>
      <errorWord>杆</errorWord>
      <group>L1_Word</group>
      <groupName>字词问题</groupName>
      <ability>L2_Typo</ability>
      <abilityName>字词错误</abilityName>
      <candidateList>
        <item>杆等</item>
      </candidateList>
      <explain/>
      <paraID>44025EC1</paraID>
      <start>676</start>
      <end>678</end>
      <status>modified</status>
      <modifiedWord>杆等</modifiedWord>
      <trackRevisions>false</trackRevisions>
    </reviewItem>
    <reviewItem>
      <errorID>1559cf3d-41a2-468a-a328-3117aa5b3542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44025EC1</paraID>
      <start>759</start>
      <end>760</end>
      <status>modified</status>
      <modifiedWord>地</modifiedWord>
      <trackRevisions>false</trackRevisions>
    </reviewItem>
    <reviewItem>
      <errorID>aa5ce568-be85-4c42-8ca5-8a7a817611a0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44025EC1</paraID>
      <start>856</start>
      <end>857</end>
      <status>modified</status>
      <modifiedWord>地</modifiedWord>
      <trackRevisions>false</trackRevisions>
    </reviewItem>
    <reviewItem>
      <errorID>07684093-3ac8-4521-ab13-e19bdd724212</errorID>
      <errorWord>均有</errorWord>
      <group>L1_Word</group>
      <groupName>字词问题</groupName>
      <ability>L2_Typo</ability>
      <abilityName>字词错误</abilityName>
      <candidateList>
        <item>具有</item>
      </candidateList>
      <explain>存在发音相近字词的误用。</explain>
      <paraID>36FFF04D</paraID>
      <start>132</start>
      <end>134</end>
      <status>modified</status>
      <modifiedWord>具有</modifiedWord>
      <trackRevisions>false</trackRevisions>
    </reviewItem>
    <reviewItem>
      <errorID>64178b4f-263c-4c08-a17a-bb368d9cb22e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6CD3FE0B</paraID>
      <start>0</start>
      <end>2</end>
      <status>unmodified</status>
      <modifiedWord/>
      <trackRevisions>false</trackRevisions>
    </reviewItem>
    <reviewItem>
      <errorID>7b61a670-f579-4af1-8422-db8e89c4b4cd</errorID>
      <errorWord>(</errorWord>
      <group>L1_Format</group>
      <groupName>格式问题</groupName>
      <ability>L2_HalfPunc</ability>
      <abilityName>全半角检查</abilityName>
      <candidateList>
        <item>（</item>
      </candidateList>
      <explain>文本全半角错误。</explain>
      <paraID>6CD3FE0B</paraID>
      <start>247</start>
      <end>248</end>
      <status>modified</status>
      <modifiedWord>（</modifiedWord>
      <trackRevisions>false</trackRevisions>
    </reviewItem>
    <reviewItem>
      <errorID>c1b8ac61-118c-4fbb-b973-40947828fe57</errorID>
      <errorWord>)</errorWord>
      <group>L1_Format</group>
      <groupName>格式问题</groupName>
      <ability>L2_HalfPunc</ability>
      <abilityName>全半角检查</abilityName>
      <candidateList>
        <item>）</item>
      </candidateList>
      <explain>文本全半角错误。</explain>
      <paraID>6CD3FE0B</paraID>
      <start>250</start>
      <end>251</end>
      <status>modified</status>
      <modifiedWord>）</modifiedWord>
      <trackRevisions>false</trackRevisions>
    </reviewItem>
    <reviewItem>
      <errorID>720bac87-d389-4b6d-a9e7-54bf6c9b2160</errorID>
      <errorWord>(</errorWord>
      <group>L1_Format</group>
      <groupName>格式问题</groupName>
      <ability>L2_HalfPunc</ability>
      <abilityName>全半角检查</abilityName>
      <candidateList>
        <item>（</item>
      </candidateList>
      <explain>文本全半角错误。</explain>
      <paraID>6CD3FE0B</paraID>
      <start>259</start>
      <end>260</end>
      <status>modified</status>
      <modifiedWord>（</modifiedWord>
      <trackRevisions>false</trackRevisions>
    </reviewItem>
    <reviewItem>
      <errorID>beaf3956-7bed-42df-bd44-284d60b62253</errorID>
      <errorWord>)</errorWord>
      <group>L1_Format</group>
      <groupName>格式问题</groupName>
      <ability>L2_HalfPunc</ability>
      <abilityName>全半角检查</abilityName>
      <candidateList>
        <item>）</item>
      </candidateList>
      <explain>文本全半角错误。</explain>
      <paraID>6CD3FE0B</paraID>
      <start>262</start>
      <end>263</end>
      <status>modified</status>
      <modifiedWord>）</modifiedWord>
      <trackRevisions>false</trackRevisions>
    </reviewItem>
    <reviewItem>
      <errorID>d83cc8e9-5e75-4a7b-a66d-1d1a3829618f</errorID>
      <errorWord>(</errorWord>
      <group>L1_Format</group>
      <groupName>格式问题</groupName>
      <ability>L2_HalfPunc</ability>
      <abilityName>全半角检查</abilityName>
      <candidateList>
        <item>（</item>
      </candidateList>
      <explain>文本全半角错误。</explain>
      <paraID>6CD3FE0B</paraID>
      <start>275</start>
      <end>276</end>
      <status>modified</status>
      <modifiedWord>（</modifiedWord>
      <trackRevisions>false</trackRevisions>
    </reviewItem>
    <reviewItem>
      <errorID>6b233c4b-ae60-4e95-b7f5-6d869953a017</errorID>
      <errorWord>)</errorWord>
      <group>L1_Format</group>
      <groupName>格式问题</groupName>
      <ability>L2_HalfPunc</ability>
      <abilityName>全半角检查</abilityName>
      <candidateList>
        <item>）</item>
      </candidateList>
      <explain>文本全半角错误。</explain>
      <paraID>6CD3FE0B</paraID>
      <start>278</start>
      <end>279</end>
      <status>modified</status>
      <modifiedWord>）</modifiedWord>
      <trackRevisions>false</trackRevisions>
    </reviewItem>
    <reviewItem>
      <errorID>b9f4ef10-dc91-45fd-a353-906a5425e48a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35182E24</paraID>
      <start>0</start>
      <end>2</end>
      <status>unmodified</status>
      <modifiedWord/>
      <trackRevisions>false</trackRevisions>
    </reviewItem>
    <reviewItem>
      <errorID>a33aead6-b706-41a2-8e02-1b249a9bb5a3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7BAEEA46</paraID>
      <start>0</start>
      <end>3</end>
      <status>unmodified</status>
      <modifiedWord/>
      <trackRevisions>false</trackRevisions>
    </reviewItem>
    <reviewItem>
      <errorID>21a55dee-7b82-46dc-bc2a-1a8b45136d95</errorID>
      <errorWord>空洞</errorWord>
      <group>L1_Word</group>
      <groupName>字词问题</groupName>
      <ability>L2_Typo</ability>
      <abilityName>字词错误</abilityName>
      <candidateList>
        <item>孔洞</item>
      </candidateList>
      <explain>存在发音相同字词的误用。</explain>
      <paraID>7BAEEA46</paraID>
      <start>28</start>
      <end>30</end>
      <status>modified</status>
      <modifiedWord>孔洞</modifiedWord>
      <trackRevisions>false</trackRevisions>
    </reviewItem>
    <reviewItem>
      <errorID>7ebeb0c2-d9bb-4ee3-ad78-748883d70c5d</errorID>
      <errorWord>。；</errorWord>
      <group>L1_Punc</group>
      <groupName>标点问题</groupName>
      <ability>L2_Punc</ability>
      <abilityName>标点符号检查</abilityName>
      <candidateList>
        <item>。</item>
      </candidateList>
      <explain/>
      <paraID>7BAEEA46</paraID>
      <start>38</start>
      <end>39</end>
      <status>modified</status>
      <modifiedWord>。</modifiedWord>
      <trackRevisions>false</trackRevisions>
    </reviewItem>
    <reviewItem>
      <errorID>654adb10-ac1a-4cf6-b3c9-8e82082b5c6a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5A324F4B</paraID>
      <start>0</start>
      <end>2</end>
      <status>unmodified</status>
      <modifiedWord/>
      <trackRevisions>false</trackRevisions>
    </reviewItem>
    <reviewItem>
      <errorID>0382e6f2-ba49-4214-b4e1-31b05e56be7a</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5A324F4B</paraID>
      <start>37</start>
      <end>39</end>
      <status>modified</status>
      <modifiedWord>配备</modifiedWord>
      <trackRevisions>false</trackRevisions>
    </reviewItem>
    <reviewItem>
      <errorID>e3f22b4e-cf8e-479d-8b30-2fd2e21c2760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35D78744</paraID>
      <start>0</start>
      <end>2</end>
      <status>unmodified</status>
      <modifiedWord/>
      <trackRevisions>false</trackRevisions>
    </reviewItem>
    <reviewItem>
      <errorID>0e2c58bc-310f-41d8-8ca0-28e5fa494f9f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11E733C7</paraID>
      <start>0</start>
      <end>2</end>
      <status>unmodified</status>
      <modifiedWord/>
      <trackRevisions>false</trackRevisions>
    </reviewItem>
    <reviewItem>
      <errorID>51b3b94b-0e83-4a26-8103-2666ac36fe21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11D60F7E</paraID>
      <start>0</start>
      <end>2</end>
      <status>unmodified</status>
      <modifiedWord/>
      <trackRevisions>false</trackRevisions>
    </reviewItem>
    <reviewItem>
      <errorID>33130af2-6a35-4daf-8d1b-7cdd6e1e2fd1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19E82A30</paraID>
      <start>0</start>
      <end>2</end>
      <status>unmodified</status>
      <modifiedWord/>
      <trackRevisions>false</trackRevisions>
    </reviewItem>
    <reviewItem>
      <errorID>2bf68d26-acf4-465a-9823-1928654134c4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37BE8207</paraID>
      <start>0</start>
      <end>2</end>
      <status>unmodified</status>
      <modifiedWord/>
      <trackRevisions>false</trackRevisions>
    </reviewItem>
    <reviewItem>
      <errorID>47f76403-1654-4dba-b6d1-765b178f97f7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58A76CE6</paraID>
      <start>0</start>
      <end>2</end>
      <status>unmodified</status>
      <modifiedWord/>
      <trackRevisions>false</trackRevisions>
    </reviewItem>
    <reviewItem>
      <errorID>adf2e56e-42d0-4a2a-a015-863707e5c7be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58A76CE6</paraID>
      <start>23</start>
      <end>24</end>
      <status>unmodified</status>
      <modifiedWord/>
      <trackRevisions>false</trackRevisions>
    </reviewItem>
    <reviewItem>
      <errorID>277bdfd9-c2a5-42a3-b5b5-f2422df63019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58A76CE6</paraID>
      <start>35</start>
      <end>36</end>
      <status>unmodified</status>
      <modifiedWord/>
      <trackRevisions>false</trackRevisions>
    </reviewItem>
    <reviewItem>
      <errorID>0e434a77-ec5b-4499-87f5-7ff59c0a560f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2A09A2D3</paraID>
      <start>0</start>
      <end>2</end>
      <status>unmodified</status>
      <modifiedWord/>
      <trackRevisions>false</trackRevisions>
    </reviewItem>
    <reviewItem>
      <errorID>69114f19-10da-419c-a378-4c2f7103ab84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4EB84860</paraID>
      <start>0</start>
      <end>2</end>
      <status>unmodified</status>
      <modifiedWord/>
      <trackRevisions>false</trackRevisions>
    </reviewItem>
    <reviewItem>
      <errorID>0e2c45ee-1d84-4fc9-b73e-85614b89c864</errorID>
      <errorWord>接连</errorWord>
      <group>L1_Word</group>
      <groupName>字词问题</groupName>
      <ability>L2_Typo</ability>
      <abilityName>字词错误</abilityName>
      <candidateList>
        <item>连接</item>
      </candidateList>
      <explain>（联接）liánjiē〈动〉❶（事物）互相衔接：山岭～。❷使连接：～线路。</explain>
      <paraID>4EB84860</paraID>
      <start>15</start>
      <end>17</end>
      <status>modified</status>
      <modifiedWord>连接</modifiedWord>
      <trackRevisions>false</trackRevisions>
    </reviewItem>
    <reviewItem>
      <errorID>dc479afd-1155-4ed2-bf47-3100da926e38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8428312</paraID>
      <start>0</start>
      <end>2</end>
      <status>unmodified</status>
      <modifiedWord/>
      <trackRevisions>false</trackRevisions>
    </reviewItem>
    <reviewItem>
      <errorID>21d45795-b9d0-478b-8460-0f848ff2c9cb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E6488CE</paraID>
      <start>0</start>
      <end>2</end>
      <status>unmodified</status>
      <modifiedWord/>
      <trackRevisions>false</trackRevisions>
    </reviewItem>
    <reviewItem>
      <errorID>15e15bf6-6544-4b4b-b8de-8435654ebd60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4F133B6</paraID>
      <start>0</start>
      <end>2</end>
      <status>unmodified</status>
      <modifiedWord/>
      <trackRevisions>false</trackRevisions>
    </reviewItem>
    <reviewItem>
      <errorID>3b44023d-f09c-4cc2-8719-2d70396e3229</errorID>
      <errorWord>木棒</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 4F133B6</paraID>
      <start>17</start>
      <end>19</end>
      <status>unmodified</status>
      <modifiedWord/>
      <trackRevisions>false</trackRevisions>
    </reviewItem>
    <reviewItem>
      <errorID>8def8d44-b823-4e2e-85bb-f7fbd23360a4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16A0599E</paraID>
      <start>0</start>
      <end>2</end>
      <status>unmodified</status>
      <modifiedWord/>
      <trackRevisions>false</trackRevisions>
    </reviewItem>
    <reviewItem>
      <errorID>f23cfcbb-fa88-433d-909c-8c28886f2bf9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209AB461</paraID>
      <start>0</start>
      <end>2</end>
      <status>unmodified</status>
      <modifiedWord/>
      <trackRevisions>false</trackRevisions>
    </reviewItem>
    <reviewItem>
      <errorID>6ed80239-edfb-41f7-a09c-04c00428158c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6A06A6A2</paraID>
      <start>0</start>
      <end>2</end>
      <status>unmodified</status>
      <modifiedWord/>
      <trackRevisions>false</trackRevisions>
    </reviewItem>
    <reviewItem>
      <errorID>7ed7757b-0c3c-41ab-a83e-8351ddac3e4b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1C3373F0</paraID>
      <start>0</start>
      <end>2</end>
      <status>unmodified</status>
      <modifiedWord/>
      <trackRevisions>false</trackRevisions>
    </reviewItem>
    <reviewItem>
      <errorID>37b7e252-4446-41ff-9c11-0cccadf724f6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49E5C7F4</paraID>
      <start>0</start>
      <end>2</end>
      <status>unmodified</status>
      <modifiedWord/>
      <trackRevisions>false</trackRevisions>
    </reviewItem>
    <reviewItem>
      <errorID>3a7497f5-9171-4ba0-9a54-3e1119193b76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6BD55CB7</paraID>
      <start>0</start>
      <end>2</end>
      <status>unmodified</status>
      <modifiedWord/>
      <trackRevisions>false</trackRevisions>
    </reviewItem>
    <reviewItem>
      <errorID>33af7769-51bc-46c7-ad7a-3ba8a2d50e49</errorID>
      <errorWord>)</errorWord>
      <group>L1_Format</group>
      <groupName>格式问题</groupName>
      <ability>L2_HalfPunc</ability>
      <abilityName>全半角检查</abilityName>
      <candidateList>
        <item>）</item>
      </candidateList>
      <explain>文本全半角错误。</explain>
      <paraID>6BD55CB7</paraID>
      <start>64</start>
      <end>65</end>
      <status>modified</status>
      <modifiedWord>）</modifiedWord>
      <trackRevisions>false</trackRevisions>
    </reviewItem>
    <reviewItem>
      <errorID>2ff5c6ee-5045-4dad-8d64-bef50208f46f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4652023F</paraID>
      <start>0</start>
      <end>2</end>
      <status>unmodified</status>
      <modifiedWord/>
      <trackRevisions>false</trackRevisions>
    </reviewItem>
    <reviewItem>
      <errorID>4cbef324-a430-4674-b730-99055620ecb3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7BE02B6</paraID>
      <start>0</start>
      <end>2</end>
      <status>unmodified</status>
      <modifiedWord/>
      <trackRevisions>false</trackRevisions>
    </reviewItem>
    <reviewItem>
      <errorID>9c752965-175f-45ec-abaa-73565571ad4c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7BE02B6</paraID>
      <start>44</start>
      <end>45</end>
      <status>unmodified</status>
      <modifiedWord/>
      <trackRevisions>false</trackRevisions>
    </reviewItem>
    <reviewItem>
      <errorID>007c36c9-f654-4692-8133-e9bbe844298f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5EB4F1F5</paraID>
      <start>0</start>
      <end>2</end>
      <status>unmodified</status>
      <modifiedWord/>
      <trackRevisions>false</trackRevisions>
    </reviewItem>
    <reviewItem>
      <errorID>b8bed754-f1d5-4a93-af36-bc9d118d2843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5EB4F1F5</paraID>
      <start>65</start>
      <end>66</end>
      <status>unmodified</status>
      <modifiedWord/>
      <trackRevisions>false</trackRevisions>
    </reviewItem>
    <reviewItem>
      <errorID>418bed46-8582-44dd-937b-d34b2bc7cce5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2A122DF6</paraID>
      <start>0</start>
      <end>2</end>
      <status>unmodified</status>
      <modifiedWord/>
      <trackRevisions>false</trackRevisions>
    </reviewItem>
    <reviewItem>
      <errorID>0a221767-1ec1-40da-8eca-5f0df7710cbe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36BE94EA</paraID>
      <start>0</start>
      <end>2</end>
      <status>unmodified</status>
      <modifiedWord/>
      <trackRevisions>false</trackRevisions>
    </reviewItem>
    <reviewItem>
      <errorID>53a8b600-6cad-483d-af9e-eee198d57e82</errorID>
      <errorWord>学科学科</errorWord>
      <group>L1_Word</group>
      <groupName>字词问题</groupName>
      <ability>L2_Typo</ability>
      <abilityName>字词错误</abilityName>
      <candidateList>
        <item>学科</item>
      </candidateList>
      <explain>〈名〉❶按照学问的性质而划分的门类，如自然科学中的物理学、化学。❷学校教学的科目，如语文、数学。❸军事训练或体育训练中的各种知识性的科目（区别于“术科”）。</explain>
      <paraID>36BE94EA</paraID>
      <start>131</start>
      <end>133</end>
      <status>modified</status>
      <modifiedWord>学科</modifiedWord>
      <trackRevisions>false</trackRevisions>
    </reviewItem>
    <reviewItem>
      <errorID>9cb5b737-a6d6-4f5c-b75c-c5effa5d0832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2DA993A2</paraID>
      <start>0</start>
      <end>2</end>
      <status>unmodified</status>
      <modifiedWord/>
      <trackRevisions>false</trackRevisions>
    </reviewItem>
    <reviewItem>
      <errorID>d6243460-2df2-421c-ae3a-3e33b106fd38</errorID>
      <errorWord>-</errorWord>
      <group>L1_Format</group>
      <groupName>格式问题</groupName>
      <ability>L2_HalfPunc</ability>
      <abilityName>全半角检查</abilityName>
      <candidateList>
        <item>－</item>
      </candidateList>
      <explain>文本全半角错误。</explain>
      <paraID>2DA993A2</paraID>
      <start>34</start>
      <end>35</end>
      <status>unmodified</status>
      <modifiedWord/>
      <trackRevisions>false</trackRevisions>
    </reviewItem>
    <reviewItem>
      <errorID>6a36dca3-6465-4f15-9206-7c3a3a0a2a8c</errorID>
      <errorWord>空洞</errorWord>
      <group>L1_Word</group>
      <groupName>字词问题</groupName>
      <ability>L2_Typo</ability>
      <abilityName>字词错误</abilityName>
      <candidateList>
        <item>孔洞</item>
      </candidateList>
      <explain>存在发音相同字词的误用。</explain>
      <paraID>2DA993A2</paraID>
      <start>154</start>
      <end>156</end>
      <status>modified</status>
      <modifiedWord>孔洞</modifiedWord>
      <trackRevisions>false</trackRevisions>
    </reviewItem>
    <reviewItem>
      <errorID>d8b99b3d-d403-48dc-814e-73ad30727ce3</errorID>
      <errorWord>专递</errorWord>
      <group>L1_Word</group>
      <groupName>字词问题</groupName>
      <ability>L2_Typo</ability>
      <abilityName>字词错误</abilityName>
      <candidateList>
        <item>传递</item>
      </candidateList>
      <explain>存在发音相同字词的误用。</explain>
      <paraID>2DA993A2</paraID>
      <start>281</start>
      <end>283</end>
      <status>modified</status>
      <modifiedWord>传递</modifiedWord>
      <trackRevisions>false</trackRevisions>
    </reviewItem>
    <reviewItem>
      <errorID>00d53f24-8817-4928-9bdd-bd7490905d99</errorID>
      <errorWord>旨</errorWord>
      <group>L1_Word</group>
      <groupName>字词问题</groupName>
      <ability>L2_Typo</ability>
      <abilityName>字词错误</abilityName>
      <candidateList>
        <item>旨在</item>
      </candidateList>
      <explain/>
      <paraID>2DA993A2</paraID>
      <start>493</start>
      <end>495</end>
      <status>modified</status>
      <modifiedWord>旨在</modifiedWord>
      <trackRevisions>false</trackRevisions>
    </reviewItem>
    <reviewItem>
      <errorID>a6b1c0db-9463-49eb-817d-e104a27e6a0a</errorID>
      <errorWord>-</errorWord>
      <group>L1_Format</group>
      <groupName>格式问题</groupName>
      <ability>L2_HalfPunc</ability>
      <abilityName>全半角检查</abilityName>
      <candidateList>
        <item>－</item>
      </candidateList>
      <explain>文本全半角错误。</explain>
      <paraID>2DA993A2</paraID>
      <start>744</start>
      <end>745</end>
      <status>unmodified</status>
      <modifiedWord/>
      <trackRevisions>false</trackRevisions>
    </reviewItem>
    <reviewItem>
      <errorID>cec4cd3e-a2fd-4fc5-942e-bead3b0eb664</errorID>
      <errorWord>-</errorWord>
      <group>L1_Format</group>
      <groupName>格式问题</groupName>
      <ability>L2_HalfPunc</ability>
      <abilityName>全半角检查</abilityName>
      <candidateList>
        <item>－</item>
      </candidateList>
      <explain>文本全半角错误。</explain>
      <paraID>2DA993A2</paraID>
      <start>757</start>
      <end>758</end>
      <status>unmodified</status>
      <modifiedWord/>
      <trackRevisions>false</trackRevisions>
    </reviewItem>
    <reviewItem>
      <errorID>1b8059ba-b2b6-42e3-b838-a11fbffddb15</errorID>
      <errorWord>四维能力</errorWord>
      <group>L1_Word</group>
      <groupName>字词问题</groupName>
      <ability>L2_Typo</ability>
      <abilityName>字词错误</abilityName>
      <candidateList>
        <item>思维能力</item>
      </candidateList>
      <explain/>
      <paraID>2DA993A2</paraID>
      <start>790</start>
      <end>794</end>
      <status>unmodified</status>
      <modifiedWord/>
      <trackRevisions>false</trackRevisions>
    </reviewItem>
    <reviewItem>
      <errorID>716f2d0c-1fce-48e2-b7c1-f6a7275894e4</errorID>
      <errorWord>再</errorWord>
      <group>L1_Word</group>
      <groupName>字词问题</groupName>
      <ability>L2_Typo</ability>
      <abilityName>字词错误</abilityName>
      <candidateList>
        <item>在</item>
      </candidateList>
      <explain>存在发音相同字词的误用。</explain>
      <paraID>2DA993A2</paraID>
      <start>1004</start>
      <end>1005</end>
      <status>modified</status>
      <modifiedWord>在</modifiedWord>
      <trackRevisions>false</trackRevisions>
    </reviewItem>
    <reviewItem>
      <errorID>8ae90b55-b800-4c0e-aa1d-c7dd19dda1f6</errorID>
      <errorWord>.</errorWord>
      <group>L1_Format</group>
      <groupName>格式问题</groupName>
      <ability>L2_HalfPunc</ability>
      <abilityName>全半角检查</abilityName>
      <candidateList>
        <item>。</item>
      </candidateList>
      <explain>文本全半角错误。</explain>
      <paraID>2DA993A2</paraID>
      <start>1337</start>
      <end>1338</end>
      <status>modified</status>
      <modifiedWord>。</modifiedWord>
      <trackRevisions>false</trackRevisions>
    </reviewItem>
    <reviewItem>
      <errorID>7f4c64f5-35ba-47cf-97e1-048a8a8d50c3</errorID>
      <errorWord>.</errorWord>
      <group>L1_Format</group>
      <groupName>格式问题</groupName>
      <ability>L2_HalfPunc</ability>
      <abilityName>全半角检查</abilityName>
      <candidateList>
        <item>。</item>
      </candidateList>
      <explain>文本全半角错误。</explain>
      <paraID>2DA993A2</paraID>
      <start>1339</start>
      <end>1340</end>
      <status>modified</status>
      <modifiedWord>。</modifiedWord>
      <trackRevisions>false</trackRevisions>
    </reviewItem>
    <reviewItem>
      <errorID>5efe077f-1949-41e6-99b9-540a96657aad</errorID>
      <errorWord>.</errorWord>
      <group>L1_Format</group>
      <groupName>格式问题</groupName>
      <ability>L2_HalfPunc</ability>
      <abilityName>全半角检查</abilityName>
      <candidateList>
        <item>。</item>
      </candidateList>
      <explain>文本全半角错误。</explain>
      <paraID>2DA993A2</paraID>
      <start>1341</start>
      <end>1342</end>
      <status>modified</status>
      <modifiedWord>。</modifiedWord>
      <trackRevisions>false</trackRevisions>
    </reviewItem>
    <reviewItem>
      <errorID>e08bfeb1-633b-4f8a-a25f-d5fc74dc418b</errorID>
      <errorWord>.</errorWord>
      <group>L1_Format</group>
      <groupName>格式问题</groupName>
      <ability>L2_HalfPunc</ability>
      <abilityName>全半角检查</abilityName>
      <candidateList>
        <item>。</item>
      </candidateList>
      <explain>文本全半角错误。</explain>
      <paraID>2DA993A2</paraID>
      <start>1343</start>
      <end>1344</end>
      <status>modified</status>
      <modifiedWord>。</modifiedWord>
      <trackRevisions>false</trackRevisions>
    </reviewItem>
    <reviewItem>
      <errorID>02319d58-61db-419f-9527-dc769740b19f</errorID>
      <errorWord>.</errorWord>
      <group>L1_Format</group>
      <groupName>格式问题</groupName>
      <ability>L2_HalfPunc</ability>
      <abilityName>全半角检查</abilityName>
      <candidateList>
        <item>。</item>
      </candidateList>
      <explain>文本全半角错误。</explain>
      <paraID>2DA993A2</paraID>
      <start>1345</start>
      <end>1346</end>
      <status>modified</status>
      <modifiedWord>。</modifiedWord>
      <trackRevisions>false</trackRevisions>
    </reviewItem>
    <reviewItem>
      <errorID>8dad89db-f2b4-4831-9bae-2f21a98830e6</errorID>
      <errorWord>.</errorWord>
      <group>L1_Format</group>
      <groupName>格式问题</groupName>
      <ability>L2_HalfPunc</ability>
      <abilityName>全半角检查</abilityName>
      <candidateList>
        <item>。</item>
      </candidateList>
      <explain>文本全半角错误。</explain>
      <paraID>2DA993A2</paraID>
      <start>1347</start>
      <end>1348</end>
      <status>modified</status>
      <modifiedWord>。</modifiedWord>
      <trackRevisions>false</trackRevisions>
    </reviewItem>
    <reviewItem>
      <errorID>605d8243-bfee-4330-b041-f05d8cebc07f</errorID>
      <errorWord>翻版</errorWord>
      <group>L1_Word</group>
      <groupName>字词问题</groupName>
      <ability>L2_Typo</ability>
      <abilityName>字词错误</abilityName>
      <candidateList>
        <item>翻板</item>
      </candidateList>
      <explain>存在发音相同字词的误用。</explain>
      <paraID>2DA993A2</paraID>
      <start>1452</start>
      <end>1454</end>
      <status>modified</status>
      <modifiedWord>翻板</modifiedWord>
      <trackRevisions>false</trackRevisions>
    </reviewItem>
    <reviewItem>
      <errorID>6767fe68-3082-4fa6-81cc-b10609fe2225</errorID>
      <errorWord>翻反</errorWord>
      <group>L1_Word</group>
      <groupName>字词问题</groupName>
      <ability>L2_Typo</ability>
      <abilityName>字词错误</abilityName>
      <candidateList>
        <item>翻板</item>
      </candidateList>
      <explain/>
      <paraID>2DA993A2</paraID>
      <start>1495</start>
      <end>1497</end>
      <status>modified</status>
      <modifiedWord>翻板</modifiedWord>
      <trackRevisions>false</trackRevisions>
    </reviewItem>
    <reviewItem>
      <errorID>925e5747-a4cc-4ee0-b3aa-a686699b01fc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2DA993A2</paraID>
      <start>1523</start>
      <end>1524</end>
      <status>modified</status>
      <modifiedWord>地</modifiedWord>
      <trackRevisions>false</trackRevisions>
    </reviewItem>
    <reviewItem>
      <errorID>0082b432-d7eb-44c6-9b8c-445ca6468bec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2DA993A2</paraID>
      <start>1997</start>
      <end>1998</end>
      <status>unmodified</status>
      <modifiedWord/>
      <trackRevisions>false</trackRevisions>
    </reviewItem>
    <reviewItem>
      <errorID>df60cabc-17a4-4682-99d0-d0ab2516433d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2869AD6A</paraID>
      <start>1</start>
      <end>3</end>
      <status>unmodified</status>
      <modifiedWord/>
      <trackRevisions>false</trackRevisions>
    </reviewItem>
    <reviewItem>
      <errorID>1a8488e6-f20c-4f9a-ab1a-e4a00240be93</errorID>
      <errorWord>10大</errorWord>
      <group>L1_Word</group>
      <groupName>字词问题</groupName>
      <ability>L2_Typo</ability>
      <abilityName>字词错误</abilityName>
      <candidateList>
        <item>十大</item>
      </candidateList>
      <explain/>
      <paraID>2869AD6A</paraID>
      <start>75</start>
      <end>78</end>
      <status>unmodified</status>
      <modifiedWord/>
      <trackRevisions>false</trackRevisions>
    </reviewItem>
    <reviewItem>
      <errorID>f25a04bf-7fce-4666-8898-9b226fd28bbe</errorID>
      <errorWord>(</errorWord>
      <group>L1_Format</group>
      <groupName>格式问题</groupName>
      <ability>L2_HalfPunc</ability>
      <abilityName>全半角检查</abilityName>
      <candidateList>
        <item>（</item>
      </candidateList>
      <explain>文本全半角错误。</explain>
      <paraID>6778245B</paraID>
      <start>58</start>
      <end>59</end>
      <status>modified</status>
      <modifiedWord>（</modifiedWord>
      <trackRevisions>false</trackRevisions>
    </reviewItem>
    <reviewItem>
      <errorID>c21159a3-72c8-4008-a516-02a2a985ce52</errorID>
      <errorWord>)</errorWord>
      <group>L1_Format</group>
      <groupName>格式问题</groupName>
      <ability>L2_HalfPunc</ability>
      <abilityName>全半角检查</abilityName>
      <candidateList>
        <item>）</item>
      </candidateList>
      <explain>文本全半角错误。</explain>
      <paraID>6778245B</paraID>
      <start>63</start>
      <end>64</end>
      <status>modified</status>
      <modifiedWord>）</modifiedWord>
      <trackRevisions>false</trackRevisions>
    </reviewItem>
    <reviewItem>
      <errorID>a560616b-ec8a-4046-957f-9dbc92ba8ba7</errorID>
      <errorWord>(</errorWord>
      <group>L1_Format</group>
      <groupName>格式问题</groupName>
      <ability>L2_HalfPunc</ability>
      <abilityName>全半角检查</abilityName>
      <candidateList>
        <item>（</item>
      </candidateList>
      <explain>文本全半角错误。</explain>
      <paraID>44FF7FFC</paraID>
      <start>10</start>
      <end>11</end>
      <status>modified</status>
      <modifiedWord>（</modifiedWord>
      <trackRevisions>false</trackRevisions>
    </reviewItem>
    <reviewItem>
      <errorID>2d96fd24-c5b7-410b-953c-5acf5af17a79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18DDBF57</paraID>
      <start>0</start>
      <end>2</end>
      <status>unmodified</status>
      <modifiedWord/>
      <trackRevisions>false</trackRevisions>
    </reviewItem>
    <reviewItem>
      <errorID>5fa716e6-3c78-49a8-8ec1-98b8c4141568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E022973</paraID>
      <start>155</start>
      <end>157</end>
      <status>modified</status>
      <modifiedWord>”“</modifiedWord>
      <trackRevisions>false</trackRevisions>
    </reviewItem>
    <reviewItem>
      <errorID>b5c8801d-ba5b-4b57-a9eb-a39d9f02f4fa</errorID>
      <errorWord>其它</errorWord>
      <group>L1_Word</group>
      <groupName>字词问题</groupName>
      <ability>L2_Alias</ability>
      <abilityName>也作/曾用词</abilityName>
      <candidateList>
        <item>其他</item>
      </candidateList>
      <explain>词汇[其它]为不规范表述或旧称，其规范书面表述为[其他]。</explain>
      <paraID> E022973</paraID>
      <start>585</start>
      <end>587</end>
      <status>modified</status>
      <modifiedWord>其他</modifiedWord>
      <trackRevisions>false</trackRevisions>
    </reviewItem>
    <reviewItem>
      <errorID>acbdad79-2e51-418e-b34d-7c739125ffca</errorID>
      <errorWord>研究中</errorWord>
      <group>L1_Word</group>
      <groupName>字词问题</groupName>
      <ability>L2_Typo</ability>
      <abilityName>字词错误</abilityName>
      <candidateList>
        <item>研究</item>
      </candidateList>
      <explain>〈动〉❶探求事物的真相、性质、规律等：～语言｜学术～｜调查～。❷考虑或商讨（意见、问题）：今天的会议，准备～三个重要问题｜这个方案领导上正在～。</explain>
      <paraID> E022973</paraID>
      <start>863</start>
      <end>865</end>
      <status>modified</status>
      <modifiedWord>研究</modifiedWord>
      <trackRevisions>false</trackRevisions>
    </reviewItem>
    <reviewItem>
      <errorID>ae14603d-de8f-4c5e-b165-6f185c261ae9</errorID>
      <errorWord>(</errorWord>
      <group>L1_Format</group>
      <groupName>格式问题</groupName>
      <ability>L2_HalfPunc</ability>
      <abilityName>全半角检查</abilityName>
      <candidateList>
        <item>（</item>
      </candidateList>
      <explain>文本全半角错误。</explain>
      <paraID>4EDA6D5B</paraID>
      <start>47</start>
      <end>48</end>
      <status>modified</status>
      <modifiedWord>（</modifiedWord>
      <trackRevisions>false</trackRevisions>
    </reviewItem>
    <reviewItem>
      <errorID>eb054898-6e11-4197-9257-fb313fb03cc6</errorID>
      <errorWord>)</errorWord>
      <group>L1_Format</group>
      <groupName>格式问题</groupName>
      <ability>L2_HalfPunc</ability>
      <abilityName>全半角检查</abilityName>
      <candidateList>
        <item>）</item>
      </candidateList>
      <explain>文本全半角错误。</explain>
      <paraID>4EDA6D5B</paraID>
      <start>52</start>
      <end>53</end>
      <status>modified</status>
      <modifiedWord>）</modifiedWord>
      <trackRevisions>false</trackRevisions>
    </reviewItem>
    <reviewItem>
      <errorID>d8f56f41-58cc-48a8-ad42-a1b8892959d4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362AB984</paraID>
      <start>0</start>
      <end>2</end>
      <status>unmodified</status>
      <modifiedWord/>
      <trackRevisions>false</trackRevisions>
    </reviewItem>
    <reviewItem>
      <errorID>1b48d608-be1f-40cd-9945-2ef66c10bcc0</errorID>
      <errorWord>(</errorWord>
      <group>L1_Format</group>
      <groupName>格式问题</groupName>
      <ability>L2_HalfPunc</ability>
      <abilityName>全半角检查</abilityName>
      <candidateList>
        <item>（</item>
      </candidateList>
      <explain>文本全半角错误。</explain>
      <paraID>5380D837</paraID>
      <start>28</start>
      <end>29</end>
      <status>modified</status>
      <modifiedWord>（</modifiedWord>
      <trackRevisions>false</trackRevisions>
    </reviewItem>
    <reviewItem>
      <errorID>36375bf1-d5cb-4f89-b848-d1b3e7b43fb5</errorID>
      <errorWord>)</errorWord>
      <group>L1_Format</group>
      <groupName>格式问题</groupName>
      <ability>L2_HalfPunc</ability>
      <abilityName>全半角检查</abilityName>
      <candidateList>
        <item>）</item>
      </candidateList>
      <explain>文本全半角错误。</explain>
      <paraID>5380D837</paraID>
      <start>33</start>
      <end>34</end>
      <status>modified</status>
      <modifiedWord>）</modifiedWord>
      <trackRevisions>false</trackRevisions>
    </reviewItem>
    <reviewItem>
      <errorID>7f816add-2bf5-4722-b085-b372a8ca6a7f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57B6C1BE</paraID>
      <start>0</start>
      <end>2</end>
      <status>unmodified</status>
      <modifiedWord/>
      <trackRevisions>false</trackRevisions>
    </reviewItem>
    <reviewItem>
      <errorID>5f628f92-419f-4d60-8197-59f8dcc978f1</errorID>
      <errorWord>并非是</errorWord>
      <group>L1_Word</group>
      <groupName>字词问题</groupName>
      <ability>L2_Typo</ability>
      <abilityName>字词错误</abilityName>
      <candidateList>
        <item>并非</item>
      </candidateList>
      <explain/>
      <paraID>19338A2A</paraID>
      <start>83</start>
      <end>85</end>
      <status>modified</status>
      <modifiedWord>并非</modifiedWord>
      <trackRevisions>false</trackRevisions>
    </reviewItem>
    <reviewItem>
      <errorID>63765253-94a7-4589-95f8-e83723e490ce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8ABA58C</paraID>
      <start>0</start>
      <end>2</end>
      <status>unmodified</status>
      <modifiedWord/>
      <trackRevisions>false</trackRevisions>
    </reviewItem>
    <reviewItem>
      <errorID>c382e449-8950-4dc8-aa56-80ef35bde14b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1A438675</paraID>
      <start>0</start>
      <end>2</end>
      <status>unmodified</status>
      <modifiedWord/>
      <trackRevisions>false</trackRevisions>
    </reviewItem>
    <reviewItem>
      <errorID>8b961707-4ce6-44fc-80c0-e22520970f3e</errorID>
      <errorWord>，</errorWord>
      <group>L1_Word</group>
      <groupName>字词问题</groupName>
      <ability>L2_Typo</ability>
      <abilityName>字词错误</abilityName>
      <candidateList>
        <item>，分</item>
      </candidateList>
      <explain/>
      <paraID>1A438675</paraID>
      <start>22</start>
      <end>24</end>
      <status>modified</status>
      <modifiedWord>，分</modifiedWord>
      <trackRevisions>false</trackRevisions>
    </reviewItem>
    <reviewItem>
      <errorID>512201fd-6618-4e55-a876-3684cad65f80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2B89FCA3</paraID>
      <start>0</start>
      <end>2</end>
      <status>unmodified</status>
      <modifiedWord/>
      <trackRevisions>false</trackRevisions>
    </reviewItem>
    <reviewItem>
      <errorID>77fadd59-647f-496c-957a-2c8bca02ff58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67ADD3A7</paraID>
      <start>0</start>
      <end>2</end>
      <status>unmodified</status>
      <modifiedWord/>
      <trackRevisions>false</trackRevisions>
    </reviewItem>
    <reviewItem>
      <errorID>36de091f-e2af-49dd-967a-22d28a58c5eb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129D90BA</paraID>
      <start>0</start>
      <end>2</end>
      <status>unmodified</status>
      <modifiedWord/>
      <trackRevisions>false</trackRevisions>
    </reviewItem>
    <reviewItem>
      <errorID>facd8962-f6a6-4079-90f0-c11fac64b7ab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41C5E7FE</paraID>
      <start>0</start>
      <end>2</end>
      <status>unmodified</status>
      <modifiedWord/>
      <trackRevisions>false</trackRevisions>
    </reviewItem>
    <reviewItem>
      <errorID>9e6b0ee0-80ca-4128-9a28-0d218ee19940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6061CC7E</paraID>
      <start>0</start>
      <end>2</end>
      <status>unmodified</status>
      <modifiedWord/>
      <trackRevisions>false</trackRevisions>
    </reviewItem>
    <reviewItem>
      <errorID>c7055caa-45ff-41cc-b144-1637d36727e2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22EEFA15</paraID>
      <start>0</start>
      <end>3</end>
      <status>unmodified</status>
      <modifiedWord/>
      <trackRevisions>false</trackRevisions>
    </reviewItem>
    <reviewItem>
      <errorID>8f71c828-c68b-4f73-82b8-1f5dbc723d82</errorID>
      <errorWord>学科学科</errorWord>
      <group>L1_Word</group>
      <groupName>字词问题</groupName>
      <ability>L2_Typo</ability>
      <abilityName>字词错误</abilityName>
      <candidateList>
        <item>学科</item>
      </candidateList>
      <explain>〈名〉❶按照学问的性质而划分的门类，如自然科学中的物理学、化学。❷学校教学的科目，如语文、数学。❸军事训练或体育训练中的各种知识性的科目（区别于“术科”）。</explain>
      <paraID>21357E9D</paraID>
      <start>42</start>
      <end>44</end>
      <status>modified</status>
      <modifiedWord>学科</modifiedWord>
      <trackRevisions>false</trackRevisions>
    </reviewItem>
    <reviewItem>
      <errorID>9b05bab4-97cc-4dad-b319-480e5af78530</errorID>
      <errorWord>：</errorWord>
      <group>L1_Word</group>
      <groupName>字词问题</groupName>
      <ability>L2_Typo</ability>
      <abilityName>字词错误</abilityName>
      <candidateList>
        <item>：以</item>
      </candidateList>
      <explain/>
      <paraID>2FD1F1FD</paraID>
      <start>111</start>
      <end>113</end>
      <status>modified</status>
      <modifiedWord>：以</modifiedWord>
      <trackRevisions>false</trackRevisions>
    </reviewItem>
    <reviewItem>
      <errorID>a2b54e5b-95c9-4742-8144-2422520eb704</errorID>
      <errorWord>时间为</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2FD1F1FD</paraID>
      <start>275</start>
      <end>277</end>
      <status>modified</status>
      <modifiedWord>时间</modifiedWord>
      <trackRevisions>false</trackRevisions>
    </reviewItem>
    <reviewItem>
      <errorID>561fd545-f603-4b72-abb0-fa7fca1785e8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243D35C7</paraID>
      <start>0</start>
      <end>2</end>
      <status>unmodified</status>
      <modifiedWord/>
      <trackRevisions>false</trackRevisions>
    </reviewItem>
    <reviewItem>
      <errorID>1b933c54-d291-4322-b863-1608c2f2ceba</errorID>
      <errorWord>短</errorWord>
      <group>L1_Word</group>
      <groupName>字词问题</groupName>
      <ability>L2_Typo</ability>
      <abilityName>字词错误</abilityName>
      <candidateList>
        <item>短于</item>
      </candidateList>
      <explain/>
      <paraID>243D35C7</paraID>
      <start>323</start>
      <end>325</end>
      <status>modified</status>
      <modifiedWord>短于</modifiedWord>
      <trackRevisions>false</trackRevisions>
    </reviewItem>
    <reviewItem>
      <errorID>4814ecac-eedc-48a3-8ccf-ff59a5424841</errorID>
      <errorWord>进阶段</errorWord>
      <group>L1_Word</group>
      <groupName>字词问题</groupName>
      <ability>L2_Typo</ability>
      <abilityName>字词错误</abilityName>
      <candidateList>
        <item>近阶段</item>
      </candidateList>
      <explain/>
      <paraID>243D35C7</paraID>
      <start>393</start>
      <end>396</end>
      <status>modified</status>
      <modifiedWord>近阶段</modifiedWord>
      <trackRevisions>false</trackRevisions>
    </reviewItem>
    <reviewItem>
      <errorID>bffd5395-3998-4209-b257-cd405fb0aa10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243D35C7</paraID>
      <start>549</start>
      <end>551</end>
      <status>modified</status>
      <modifiedWord>”“</modifiedWord>
      <trackRevisions>false</trackRevisions>
    </reviewItem>
    <reviewItem>
      <errorID>9c6f00ca-27d1-4354-93c6-6358286508aa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243D35C7</paraID>
      <start>554</start>
      <end>556</end>
      <status>modified</status>
      <modifiedWord>”“</modifiedWord>
      <trackRevisions>false</trackRevisions>
    </reviewItem>
    <reviewItem>
      <errorID>30635d01-c2fd-4609-a9a9-165775382d19</errorID>
      <errorWord>.</errorWord>
      <group>L1_Format</group>
      <groupName>格式问题</groupName>
      <ability>L2_HalfPunc</ability>
      <abilityName>全半角检查</abilityName>
      <candidateList>
        <item>。</item>
      </candidateList>
      <explain>文本全半角错误。</explain>
      <paraID>243D35C7</paraID>
      <start>570</start>
      <end>571</end>
      <status>modified</status>
      <modifiedWord>。</modifiedWord>
      <trackRevisions>false</trackRevisions>
    </reviewItem>
    <reviewItem>
      <errorID>933cf205-e399-4f0c-bef0-9fe334261971</errorID>
      <errorWord>:</errorWord>
      <group>L1_Format</group>
      <groupName>格式问题</groupName>
      <ability>L2_HalfPunc</ability>
      <abilityName>全半角检查</abilityName>
      <candidateList>
        <item>：</item>
      </candidateList>
      <explain>文本全半角错误。</explain>
      <paraID>243D35C7</paraID>
      <start>898</start>
      <end>899</end>
      <status>modified</status>
      <modifiedWord>：</modifiedWord>
      <trackRevisions>false</trackRevisions>
    </reviewItem>
    <reviewItem>
      <errorID>a7d50314-74f9-4126-b8af-5a2d85d77b11</errorID>
      <errorWord>:</errorWord>
      <group>L1_Format</group>
      <groupName>格式问题</groupName>
      <ability>L2_HalfPunc</ability>
      <abilityName>全半角检查</abilityName>
      <candidateList>
        <item>：</item>
      </candidateList>
      <explain>文本全半角错误。</explain>
      <paraID>243D35C7</paraID>
      <start>908</start>
      <end>909</end>
      <status>modified</status>
      <modifiedWord>：</modifiedWord>
      <trackRevisions>false</trackRevisions>
    </reviewItem>
    <reviewItem>
      <errorID>11932f43-df88-43d3-b9e4-5686c1d47b89</errorID>
      <errorWord>（</errorWord>
      <group>L1_Word</group>
      <groupName>字词问题</groupName>
      <ability>L2_Typo</ability>
      <abilityName>字词错误</abilityName>
      <candidateList>
        <item>（在</item>
      </candidateList>
      <explain/>
      <paraID>243D35C7</paraID>
      <start>924</start>
      <end>926</end>
      <status>modified</status>
      <modifiedWord>（在</modifiedWord>
      <trackRevisions>false</trackRevisions>
    </reviewItem>
    <reviewItem>
      <errorID>1a2db030-d852-45dd-9319-7e4072d7eefd</errorID>
      <errorWord>，</errorWord>
      <group>L1_Word</group>
      <groupName>字词问题</groupName>
      <ability>L2_Typo</ability>
      <abilityName>字词错误</abilityName>
      <candidateList>
        <item>，以</item>
      </candidateList>
      <explain/>
      <paraID>50D7E0D7</paraID>
      <start>691</start>
      <end>693</end>
      <status>modified</status>
      <modifiedWord>，以</modifiedWord>
      <trackRevisions>false</trackRevisions>
    </reviewItem>
    <reviewItem>
      <errorID>dda23c02-5f69-4bc6-895e-61bb6fd8bf4e</errorID>
      <errorWord>统</errorWord>
      <group>L1_Word</group>
      <groupName>字词问题</groupName>
      <ability>L2_Typo</ability>
      <abilityName>字词错误</abilityName>
      <candidateList>
        <item>统以</item>
      </candidateList>
      <explain/>
      <paraID>50D7E0D7</paraID>
      <start>694</start>
      <end>696</end>
      <status>modified</status>
      <modifiedWord>统以</modifiedWord>
      <trackRevisions>false</trackRevisions>
    </reviewItem>
    <reviewItem>
      <errorID>bafcfb99-7584-4078-93d3-39dd5e07557d</errorID>
      <errorWord>考</errorWord>
      <group>L1_Word</group>
      <groupName>字词问题</groupName>
      <ability>L2_Typo</ability>
      <abilityName>字词错误</abilityName>
      <candidateList>
        <item>考和</item>
      </candidateList>
      <explain/>
      <paraID>50D7E0D7</paraID>
      <start>1061</start>
      <end>1063</end>
      <status>modified</status>
      <modifiedWord>考和</modifiedWord>
      <trackRevisions>false</trackRevisions>
    </reviewItem>
    <reviewItem>
      <errorID>5d2d9dc6-c262-457b-8fc4-95726c998f5f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6F65C72A</paraID>
      <start>0</start>
      <end>2</end>
      <status>unmodified</status>
      <modifiedWord/>
      <trackRevisions>false</trackRevisions>
    </reviewItem>
    <reviewItem>
      <errorID>2be923f7-487e-4b43-b85c-afe195699059</errorID>
      <errorWord>察看</errorWord>
      <group>L1_Word</group>
      <groupName>字词问题</groupName>
      <ability>L2_Typo</ability>
      <abilityName>字词错误</abilityName>
      <candidateList>
        <item>查看</item>
      </candidateList>
      <explain>存在发音相同字词的误用。</explain>
      <paraID>47BCCC49</paraID>
      <start>52</start>
      <end>54</end>
      <status>modified</status>
      <modifiedWord>查看</modifiedWord>
      <trackRevisions>false</trackRevisions>
    </reviewItem>
    <reviewItem>
      <errorID>5e5b62cf-7fbf-4ee7-b8bf-ccefbc2cb135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30F5DB1F</paraID>
      <start>0</start>
      <end>2</end>
      <status>unmodified</status>
      <modifiedWord/>
      <trackRevisions>false</trackRevisions>
    </reviewItem>
    <reviewItem>
      <errorID>fca283d5-bad7-4dc6-8b96-d32486a778d6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30F5DB1F</paraID>
      <start>29</start>
      <end>30</end>
      <status>modified</status>
      <modifiedWord>地</modifiedWord>
      <trackRevisions>false</trackRevisions>
    </reviewItem>
    <reviewItem>
      <errorID>e946e587-d739-4f7b-bbdc-426e9c573ceb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62E3FC7E</paraID>
      <start>0</start>
      <end>2</end>
      <status>unmodified</status>
      <modifiedWord/>
      <trackRevisions>false</trackRevisions>
    </reviewItem>
    <reviewItem>
      <errorID>596c81ce-c9a3-4462-a9cf-552ab535019d</errorID>
      <errorWord>接近于</errorWord>
      <group>L1_Word</group>
      <groupName>字词问题</groupName>
      <ability>L2_Typo</ability>
      <abilityName>字词错误</abilityName>
      <candidateList>
        <item>接近</item>
      </candidateList>
      <explain/>
      <paraID>62E3FC7E</paraID>
      <start>17</start>
      <end>19</end>
      <status>modified</status>
      <modifiedWord>接近</modifiedWord>
      <trackRevisions>false</trackRevisions>
    </reviewItem>
    <reviewItem>
      <errorID>b34536c7-75e7-4a08-816c-9824fd6b55d0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5F5A4B82</paraID>
      <start>0</start>
      <end>2</end>
      <status>unmodified</status>
      <modifiedWord/>
      <trackRevisions>false</trackRevisions>
    </reviewItem>
    <reviewItem>
      <errorID>9d34948e-5c64-4c2a-9f98-c6f0ed164835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260F9CFC</paraID>
      <start>0</start>
      <end>2</end>
      <status>unmodified</status>
      <modifiedWord/>
      <trackRevisions>false</trackRevisions>
    </reviewItem>
    <reviewItem>
      <errorID>dae29def-6351-47d3-9c9d-93b79824f96c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40063275</paraID>
      <start>0</start>
      <end>3</end>
      <status>unmodified</status>
      <modifiedWord/>
      <trackRevisions>false</trackRevisions>
    </reviewItem>
    <reviewItem>
      <errorID>62ae9b4e-7508-4517-9360-f96b5b31c512</errorID>
      <errorWord>:</errorWord>
      <group>L1_Format</group>
      <groupName>格式问题</groupName>
      <ability>L2_HalfPunc</ability>
      <abilityName>全半角检查</abilityName>
      <candidateList>
        <item>：</item>
      </candidateList>
      <explain>文本全半角错误。</explain>
      <paraID>5EDD0D0E</paraID>
      <start>142</start>
      <end>143</end>
      <status>modified</status>
      <modifiedWord>：</modifiedWord>
      <trackRevisions>false</trackRevisions>
    </reviewItem>
    <reviewItem>
      <errorID>b296dfb5-ed32-4abf-9485-799f271072a3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69D19785</paraID>
      <start>0</start>
      <end>2</end>
      <status>unmodified</status>
      <modifiedWord/>
      <trackRevisions>false</trackRevisions>
    </reviewItem>
    <reviewItem>
      <errorID>0e5597ae-4513-4985-a34b-ff3a0eacf590</errorID>
      <errorWord>)</errorWord>
      <group>L1_Format</group>
      <groupName>格式问题</groupName>
      <ability>L2_HalfPunc</ability>
      <abilityName>全半角检查</abilityName>
      <candidateList>
        <item>）</item>
      </candidateList>
      <explain>文本全半角错误。</explain>
      <paraID>69D19785</paraID>
      <start>12</start>
      <end>13</end>
      <status>modified</status>
      <modifiedWord>）</modifiedWord>
      <trackRevisions>false</trackRevisions>
    </reviewItem>
    <reviewItem>
      <errorID>3f9387fa-2b4c-43ab-ad57-2ef4124440f3</errorID>
      <errorWord>)</errorWord>
      <group>L1_Format</group>
      <groupName>格式问题</groupName>
      <ability>L2_HalfPunc</ability>
      <abilityName>全半角检查</abilityName>
      <candidateList>
        <item>）</item>
      </candidateList>
      <explain>文本全半角错误。</explain>
      <paraID>69D19785</paraID>
      <start>48</start>
      <end>49</end>
      <status>modified</status>
      <modifiedWord>）</modifiedWord>
      <trackRevisions>false</trackRevisions>
    </reviewItem>
    <reviewItem>
      <errorID>8f4e2d47-d9a7-41cf-bd13-08efc7888e0c</errorID>
      <errorWord>)</errorWord>
      <group>L1_Format</group>
      <groupName>格式问题</groupName>
      <ability>L2_HalfPunc</ability>
      <abilityName>全半角检查</abilityName>
      <candidateList>
        <item>）</item>
      </candidateList>
      <explain>文本全半角错误。</explain>
      <paraID>69D19785</paraID>
      <start>79</start>
      <end>80</end>
      <status>modified</status>
      <modifiedWord>）</modifiedWord>
      <trackRevisions>false</trackRevisions>
    </reviewItem>
    <reviewItem>
      <errorID>29a5c4ec-134d-4ddd-93be-17302608f782</errorID>
      <errorWord>)</errorWord>
      <group>L1_Format</group>
      <groupName>格式问题</groupName>
      <ability>L2_HalfPunc</ability>
      <abilityName>全半角检查</abilityName>
      <candidateList>
        <item>）</item>
      </candidateList>
      <explain>文本全半角错误。</explain>
      <paraID>69D19785</paraID>
      <start>118</start>
      <end>119</end>
      <status>modified</status>
      <modifiedWord>）</modifiedWord>
      <trackRevisions>false</trackRevisions>
    </reviewItem>
    <reviewItem>
      <errorID>ce8d5458-15f8-4f7c-9c8b-61a5c8cf8cfd</errorID>
      <errorWord>)</errorWord>
      <group>L1_Format</group>
      <groupName>格式问题</groupName>
      <ability>L2_HalfPunc</ability>
      <abilityName>全半角检查</abilityName>
      <candidateList>
        <item>）</item>
      </candidateList>
      <explain>文本全半角错误。</explain>
      <paraID>69D19785</paraID>
      <start>150</start>
      <end>151</end>
      <status>modified</status>
      <modifiedWord>）</modifiedWord>
      <trackRevisions>false</trackRevisions>
    </reviewItem>
    <reviewItem>
      <errorID>7176af4f-7266-4f67-983d-e275a063574e</errorID>
      <errorWord>)</errorWord>
      <group>L1_Format</group>
      <groupName>格式问题</groupName>
      <ability>L2_HalfPunc</ability>
      <abilityName>全半角检查</abilityName>
      <candidateList>
        <item>）</item>
      </candidateList>
      <explain>文本全半角错误。</explain>
      <paraID>69D19785</paraID>
      <start>243</start>
      <end>244</end>
      <status>modified</status>
      <modifiedWord>）</modifiedWord>
      <trackRevisions>false</trackRevisions>
    </reviewItem>
    <reviewItem>
      <errorID>c02568f3-9565-43c8-ae3d-503b6e368463</errorID>
      <errorWord>)</errorWord>
      <group>L1_Format</group>
      <groupName>格式问题</groupName>
      <ability>L2_HalfPunc</ability>
      <abilityName>全半角检查</abilityName>
      <candidateList>
        <item>）</item>
      </candidateList>
      <explain>文本全半角错误。</explain>
      <paraID>69D19785</paraID>
      <start>265</start>
      <end>266</end>
      <status>modified</status>
      <modifiedWord>）</modifiedWord>
      <trackRevisions>false</trackRevisions>
    </reviewItem>
    <reviewItem>
      <errorID>085a5393-dd85-45e7-a129-7ba2c40cc61d</errorID>
      <errorWord>)</errorWord>
      <group>L1_Format</group>
      <groupName>格式问题</groupName>
      <ability>L2_HalfPunc</ability>
      <abilityName>全半角检查</abilityName>
      <candidateList>
        <item>）</item>
      </candidateList>
      <explain>文本全半角错误。</explain>
      <paraID>69D19785</paraID>
      <start>279</start>
      <end>280</end>
      <status>modified</status>
      <modifiedWord>）</modifiedWord>
      <trackRevisions>false</trackRevisions>
    </reviewItem>
    <reviewItem>
      <errorID>69cf6aec-ccf8-4b10-8195-66112702274a</errorID>
      <errorWord>)</errorWord>
      <group>L1_Format</group>
      <groupName>格式问题</groupName>
      <ability>L2_HalfPunc</ability>
      <abilityName>全半角检查</abilityName>
      <candidateList>
        <item>）</item>
      </candidateList>
      <explain>文本全半角错误。</explain>
      <paraID>69D19785</paraID>
      <start>338</start>
      <end>339</end>
      <status>modified</status>
      <modifiedWord>）</modifiedWord>
      <trackRevisions>false</trackRevisions>
    </reviewItem>
    <reviewItem>
      <errorID>08804a76-e2bb-4d25-af13-defe5a4bcef6</errorID>
      <errorWord>)</errorWord>
      <group>L1_Format</group>
      <groupName>格式问题</groupName>
      <ability>L2_HalfPunc</ability>
      <abilityName>全半角检查</abilityName>
      <candidateList>
        <item>）</item>
      </candidateList>
      <explain>文本全半角错误。</explain>
      <paraID>69D19785</paraID>
      <start>375</start>
      <end>376</end>
      <status>modified</status>
      <modifiedWord>）</modifiedWord>
      <trackRevisions>false</trackRevisions>
    </reviewItem>
    <reviewItem>
      <errorID>d9790a6e-fc7a-47af-9e87-450f997a313e</errorID>
      <errorWord>)</errorWord>
      <group>L1_Format</group>
      <groupName>格式问题</groupName>
      <ability>L2_HalfPunc</ability>
      <abilityName>全半角检查</abilityName>
      <candidateList>
        <item>）</item>
      </candidateList>
      <explain>文本全半角错误。</explain>
      <paraID>69D19785</paraID>
      <start>408</start>
      <end>409</end>
      <status>modified</status>
      <modifiedWord>）</modifiedWord>
      <trackRevisions>false</trackRevisions>
    </reviewItem>
    <reviewItem>
      <errorID>ff9d4ac7-93d8-4e15-86a7-535778f7ad3e</errorID>
      <errorWord>)</errorWord>
      <group>L1_Format</group>
      <groupName>格式问题</groupName>
      <ability>L2_HalfPunc</ability>
      <abilityName>全半角检查</abilityName>
      <candidateList>
        <item>）</item>
      </candidateList>
      <explain>文本全半角错误。</explain>
      <paraID>69D19785</paraID>
      <start>438</start>
      <end>439</end>
      <status>modified</status>
      <modifiedWord>）</modifiedWord>
      <trackRevisions>false</trackRevisions>
    </reviewItem>
    <reviewItem>
      <errorID>dcd3ff97-24aa-49a0-8777-0b6f209c296b</errorID>
      <errorWord>)</errorWord>
      <group>L1_Format</group>
      <groupName>格式问题</groupName>
      <ability>L2_HalfPunc</ability>
      <abilityName>全半角检查</abilityName>
      <candidateList>
        <item>）</item>
      </candidateList>
      <explain>文本全半角错误。</explain>
      <paraID>69D19785</paraID>
      <start>504</start>
      <end>505</end>
      <status>modified</status>
      <modifiedWord>）</modifiedWord>
      <trackRevisions>false</trackRevisions>
    </reviewItem>
    <reviewItem>
      <errorID>97c7f646-0aa7-454a-b249-6d2cd27a07ae</errorID>
      <errorWord>)</errorWord>
      <group>L1_Format</group>
      <groupName>格式问题</groupName>
      <ability>L2_HalfPunc</ability>
      <abilityName>全半角检查</abilityName>
      <candidateList>
        <item>）</item>
      </candidateList>
      <explain>文本全半角错误。</explain>
      <paraID>69D19785</paraID>
      <start>541</start>
      <end>542</end>
      <status>modified</status>
      <modifiedWord>）</modifiedWord>
      <trackRevisions>false</trackRevisions>
    </reviewItem>
    <reviewItem>
      <errorID>87bc5abd-9f3a-4710-b69d-280617656a90</errorID>
      <errorWord>)</errorWord>
      <group>L1_Format</group>
      <groupName>格式问题</groupName>
      <ability>L2_HalfPunc</ability>
      <abilityName>全半角检查</abilityName>
      <candidateList>
        <item>）</item>
      </candidateList>
      <explain>文本全半角错误。</explain>
      <paraID>69D19785</paraID>
      <start>624</start>
      <end>625</end>
      <status>modified</status>
      <modifiedWord>）</modifiedWord>
      <trackRevisions>false</trackRevisions>
    </reviewItem>
    <reviewItem>
      <errorID>b1e674c5-3a51-4e62-bc0f-2c5f5b8fcc1d</errorID>
      <errorWord>(</errorWord>
      <group>L1_Format</group>
      <groupName>格式问题</groupName>
      <ability>L2_HalfPunc</ability>
      <abilityName>全半角检查</abilityName>
      <candidateList>
        <item>（</item>
      </candidateList>
      <explain>文本全半角错误。</explain>
      <paraID>69D19785</paraID>
      <start>651</start>
      <end>652</end>
      <status>modified</status>
      <modifiedWord>（</modifiedWord>
      <trackRevisions>false</trackRevisions>
    </reviewItem>
    <reviewItem>
      <errorID>050442ec-bc63-45f2-acbe-4c460aeb7489</errorID>
      <errorWord>)</errorWord>
      <group>L1_Format</group>
      <groupName>格式问题</groupName>
      <ability>L2_HalfPunc</ability>
      <abilityName>全半角检查</abilityName>
      <candidateList>
        <item>）</item>
      </candidateList>
      <explain>文本全半角错误。</explain>
      <paraID>69D19785</paraID>
      <start>654</start>
      <end>655</end>
      <status>modified</status>
      <modifiedWord>）</modifiedWord>
      <trackRevisions>false</trackRevisions>
    </reviewItem>
    <reviewItem>
      <errorID>10ac8e28-4ad2-4a75-9b1e-d45e79396221</errorID>
      <errorWord>~</errorWord>
      <group>L1_Format</group>
      <groupName>格式问题</groupName>
      <ability>L2_HalfPunc</ability>
      <abilityName>全半角检查</abilityName>
      <candidateList>
        <item>～</item>
      </candidateList>
      <explain>文本全半角错误。</explain>
      <paraID>69D19785</paraID>
      <start>671</start>
      <end>672</end>
      <status>modified</status>
      <modifiedWord>～</modifiedWord>
      <trackRevisions>false</trackRevisions>
    </reviewItem>
    <reviewItem>
      <errorID>de4ecf75-10bc-4259-934a-5864329947b2</errorID>
      <errorWord>~</errorWord>
      <group>L1_Format</group>
      <groupName>格式问题</groupName>
      <ability>L2_HalfPunc</ability>
      <abilityName>全半角检查</abilityName>
      <candidateList>
        <item>～</item>
      </candidateList>
      <explain>文本全半角错误。</explain>
      <paraID>69D19785</paraID>
      <start>691</start>
      <end>692</end>
      <status>modified</status>
      <modifiedWord>～</modifiedWord>
      <trackRevisions>false</trackRevisions>
    </reviewItem>
    <reviewItem>
      <errorID>0bd8d1a1-2a19-4ae1-9827-b257583f0f4a</errorID>
      <errorWord>~</errorWord>
      <group>L1_Format</group>
      <groupName>格式问题</groupName>
      <ability>L2_HalfPunc</ability>
      <abilityName>全半角检查</abilityName>
      <candidateList>
        <item>～</item>
      </candidateList>
      <explain>文本全半角错误。</explain>
      <paraID>69D19785</paraID>
      <start>721</start>
      <end>722</end>
      <status>modified</status>
      <modifiedWord>～</modifiedWord>
      <trackRevisions>false</trackRevisions>
    </reviewItem>
    <reviewItem>
      <errorID>f2527ce4-7489-4836-a28e-dc0db0cc384a</errorID>
      <errorWord>~</errorWord>
      <group>L1_Format</group>
      <groupName>格式问题</groupName>
      <ability>L2_HalfPunc</ability>
      <abilityName>全半角检查</abilityName>
      <candidateList>
        <item>～</item>
      </candidateList>
      <explain>文本全半角错误。</explain>
      <paraID>69D19785</paraID>
      <start>736</start>
      <end>737</end>
      <status>modified</status>
      <modifiedWord>～</modifiedWord>
      <trackRevisions>false</trackRevisions>
    </reviewItem>
    <reviewItem>
      <errorID>5478bccf-22c3-46ed-b445-9119e89c7c5d</errorID>
      <errorWord>~</errorWord>
      <group>L1_Format</group>
      <groupName>格式问题</groupName>
      <ability>L2_HalfPunc</ability>
      <abilityName>全半角检查</abilityName>
      <candidateList>
        <item>～</item>
      </candidateList>
      <explain>文本全半角错误。</explain>
      <paraID>69D19785</paraID>
      <start>751</start>
      <end>752</end>
      <status>modified</status>
      <modifiedWord>～</modifiedWord>
      <trackRevisions>false</trackRevisions>
    </reviewItem>
    <reviewItem>
      <errorID>0e81e2d5-ac2a-41f2-873f-4db278da5712</errorID>
      <errorWord>)</errorWord>
      <group>L1_Format</group>
      <groupName>格式问题</groupName>
      <ability>L2_HalfPunc</ability>
      <abilityName>全半角检查</abilityName>
      <candidateList>
        <item>）</item>
      </candidateList>
      <explain>文本全半角错误。</explain>
      <paraID>69D19785</paraID>
      <start>937</start>
      <end>938</end>
      <status>modified</status>
      <modifiedWord>）</modifiedWord>
      <trackRevisions>false</trackRevisions>
    </reviewItem>
    <reviewItem>
      <errorID>62ffb87e-2b26-4238-94a6-e5bae7c742c2</errorID>
      <errorWord>(</errorWord>
      <group>L1_Format</group>
      <groupName>格式问题</groupName>
      <ability>L2_HalfPunc</ability>
      <abilityName>全半角检查</abilityName>
      <candidateList>
        <item>（</item>
      </candidateList>
      <explain>文本全半角错误。</explain>
      <paraID>69D19785</paraID>
      <start>1115</start>
      <end>1116</end>
      <status>modified</status>
      <modifiedWord>（</modifiedWord>
      <trackRevisions>false</trackRevisions>
    </reviewItem>
    <reviewItem>
      <errorID>70288866-505d-4b5e-8ad1-fd1a3163cead</errorID>
      <errorWord>)</errorWord>
      <group>L1_Format</group>
      <groupName>格式问题</groupName>
      <ability>L2_HalfPunc</ability>
      <abilityName>全半角检查</abilityName>
      <candidateList>
        <item>）</item>
      </candidateList>
      <explain>文本全半角错误。</explain>
      <paraID>69D19785</paraID>
      <start>1119</start>
      <end>1120</end>
      <status>modified</status>
      <modifiedWord>）</modifiedWord>
      <trackRevisions>false</trackRevisions>
    </reviewItem>
    <reviewItem>
      <errorID>e756a7ce-c2b4-4b48-819d-fe496c35e916</errorID>
      <errorWord>(</errorWord>
      <group>L1_Format</group>
      <groupName>格式问题</groupName>
      <ability>L2_HalfPunc</ability>
      <abilityName>全半角检查</abilityName>
      <candidateList>
        <item>（</item>
      </candidateList>
      <explain>文本全半角错误。</explain>
      <paraID>69D19785</paraID>
      <start>1130</start>
      <end>1131</end>
      <status>modified</status>
      <modifiedWord>（</modifiedWord>
      <trackRevisions>false</trackRevisions>
    </reviewItem>
    <reviewItem>
      <errorID>2fd7dc5c-e3f2-49b4-b3f3-6db871c6283b</errorID>
      <errorWord>)</errorWord>
      <group>L1_Format</group>
      <groupName>格式问题</groupName>
      <ability>L2_HalfPunc</ability>
      <abilityName>全半角检查</abilityName>
      <candidateList>
        <item>）</item>
      </candidateList>
      <explain>文本全半角错误。</explain>
      <paraID>69D19785</paraID>
      <start>1135</start>
      <end>1136</end>
      <status>modified</status>
      <modifiedWord>）</modifiedWord>
      <trackRevisions>false</trackRevisions>
    </reviewItem>
    <reviewItem>
      <errorID>bf9f49fb-fde4-4249-b111-5f3423cd8232</errorID>
      <errorWord>(</errorWord>
      <group>L1_Format</group>
      <groupName>格式问题</groupName>
      <ability>L2_HalfPunc</ability>
      <abilityName>全半角检查</abilityName>
      <candidateList>
        <item>（</item>
      </candidateList>
      <explain>文本全半角错误。</explain>
      <paraID>69D19785</paraID>
      <start>1168</start>
      <end>1169</end>
      <status>modified</status>
      <modifiedWord>（</modifiedWord>
      <trackRevisions>false</trackRevisions>
    </reviewItem>
    <reviewItem>
      <errorID>3de22f0d-ab49-4526-a2e6-5f2484e5941b</errorID>
      <errorWord>)</errorWord>
      <group>L1_Format</group>
      <groupName>格式问题</groupName>
      <ability>L2_HalfPunc</ability>
      <abilityName>全半角检查</abilityName>
      <candidateList>
        <item>）</item>
      </candidateList>
      <explain>文本全半角错误。</explain>
      <paraID>69D19785</paraID>
      <start>1172</start>
      <end>1173</end>
      <status>modified</status>
      <modifiedWord>）</modifiedWord>
      <trackRevisions>false</trackRevisions>
    </reviewItem>
    <reviewItem>
      <errorID>ea1e8986-0015-4d41-8e91-d02a90e01747</errorID>
      <errorWord>(</errorWord>
      <group>L1_Format</group>
      <groupName>格式问题</groupName>
      <ability>L2_HalfPunc</ability>
      <abilityName>全半角检查</abilityName>
      <candidateList>
        <item>（</item>
      </candidateList>
      <explain>文本全半角错误。</explain>
      <paraID>69D19785</paraID>
      <start>1253</start>
      <end>1254</end>
      <status>modified</status>
      <modifiedWord>（</modifiedWord>
      <trackRevisions>false</trackRevisions>
    </reviewItem>
    <reviewItem>
      <errorID>193a23de-1680-4fd8-ad8d-521bbea04ca5</errorID>
      <errorWord>)</errorWord>
      <group>L1_Format</group>
      <groupName>格式问题</groupName>
      <ability>L2_HalfPunc</ability>
      <abilityName>全半角检查</abilityName>
      <candidateList>
        <item>）</item>
      </candidateList>
      <explain>文本全半角错误。</explain>
      <paraID>69D19785</paraID>
      <start>1260</start>
      <end>1261</end>
      <status>modified</status>
      <modifiedWord>）</modifiedWord>
      <trackRevisions>false</trackRevisions>
    </reviewItem>
    <reviewItem>
      <errorID>c364003a-5551-4bbc-a9c9-22f35ac23a7d</errorID>
      <errorWord>(</errorWord>
      <group>L1_Format</group>
      <groupName>格式问题</groupName>
      <ability>L2_HalfPunc</ability>
      <abilityName>全半角检查</abilityName>
      <candidateList>
        <item>（</item>
      </candidateList>
      <explain>文本全半角错误。</explain>
      <paraID>69D19785</paraID>
      <start>1293</start>
      <end>1294</end>
      <status>modified</status>
      <modifiedWord>（</modifiedWord>
      <trackRevisions>false</trackRevisions>
    </reviewItem>
    <reviewItem>
      <errorID>cceb0caa-6ffc-4b75-ad23-8c9c0c268840</errorID>
      <errorWord>)</errorWord>
      <group>L1_Format</group>
      <groupName>格式问题</groupName>
      <ability>L2_HalfPunc</ability>
      <abilityName>全半角检查</abilityName>
      <candidateList>
        <item>）</item>
      </candidateList>
      <explain>文本全半角错误。</explain>
      <paraID>69D19785</paraID>
      <start>1297</start>
      <end>1298</end>
      <status>modified</status>
      <modifiedWord>）</modifiedWord>
      <trackRevisions>false</trackRevisions>
    </reviewItem>
    <reviewItem>
      <errorID>e59aabf7-fbc0-471f-982e-702392a8b6f0</errorID>
      <errorWord>)</errorWord>
      <group>L1_Format</group>
      <groupName>格式问题</groupName>
      <ability>L2_HalfPunc</ability>
      <abilityName>全半角检查</abilityName>
      <candidateList>
        <item>）</item>
      </candidateList>
      <explain>文本全半角错误。</explain>
      <paraID>69D19785</paraID>
      <start>1420</start>
      <end>1421</end>
      <status>modified</status>
      <modifiedWord>）</modifiedWord>
      <trackRevisions>false</trackRevisions>
    </reviewItem>
    <reviewItem>
      <errorID>36ba0aef-aeb0-45c5-9e83-555ac738e7c8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69D19785</paraID>
      <start>1514</start>
      <end>1515</end>
      <status>unmodified</status>
      <modifiedWord/>
      <trackRevisions>false</trackRevisions>
    </reviewItem>
    <reviewItem>
      <errorID>c9e960c5-dbdc-452c-928c-81311ee2ee15</errorID>
      <errorWord>学科学科</errorWord>
      <group>L1_Word</group>
      <groupName>字词问题</groupName>
      <ability>L2_Typo</ability>
      <abilityName>字词错误</abilityName>
      <candidateList>
        <item>学科</item>
      </candidateList>
      <explain>〈名〉❶按照学问的性质而划分的门类，如自然科学中的物理学、化学。❷学校教学的科目，如语文、数学。❸军事训练或体育训练中的各种知识性的科目（区别于“术科”）。</explain>
      <paraID>69D19785</paraID>
      <start>1599</start>
      <end>1601</end>
      <status>modified</status>
      <modifiedWord>学科</modifiedWord>
      <trackRevisions>false</trackRevisions>
    </reviewItem>
    <reviewItem>
      <errorID>66972636-8b04-4e09-9c00-a99d1137b12c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208283EB</paraID>
      <start>0</start>
      <end>2</end>
      <status>unmodified</status>
      <modifiedWord/>
      <trackRevisions>false</trackRevisions>
    </reviewItem>
    <reviewItem>
      <errorID>2948b40e-5d92-4388-a150-6733f1f1fb81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4B26C170</paraID>
      <start>0</start>
      <end>2</end>
      <status>unmodified</status>
      <modifiedWord/>
      <trackRevisions>false</trackRevisions>
    </reviewItem>
    <reviewItem>
      <errorID>3ddaf62e-6ac7-4c83-b145-18cf6a23c542</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42E3402E</paraID>
      <start>9</start>
      <end>12</end>
      <status>unmodified</status>
      <modifiedWord/>
      <trackRevisions>false</trackRevisions>
    </reviewItem>
    <reviewItem>
      <errorID>ddfa8cca-17e5-43e0-962b-c556666790a8</errorID>
      <errorWord>(</errorWord>
      <group>L1_Format</group>
      <groupName>格式问题</groupName>
      <ability>L2_HalfPunc</ability>
      <abilityName>全半角检查</abilityName>
      <candidateList>
        <item>（</item>
      </candidateList>
      <explain>文本全半角错误。</explain>
      <paraID>42E3402E</paraID>
      <start>888</start>
      <end>889</end>
      <status>modified</status>
      <modifiedWord>（</modifiedWord>
      <trackRevisions>false</trackRevisions>
    </reviewItem>
    <reviewItem>
      <errorID>79bd78a7-469e-4fcf-b539-5903fa4df664</errorID>
      <errorWord>)</errorWord>
      <group>L1_Format</group>
      <groupName>格式问题</groupName>
      <ability>L2_HalfPunc</ability>
      <abilityName>全半角检查</abilityName>
      <candidateList>
        <item>）</item>
      </candidateList>
      <explain>文本全半角错误。</explain>
      <paraID>42E3402E</paraID>
      <start>892</start>
      <end>893</end>
      <status>modified</status>
      <modifiedWord>）</modifiedWord>
      <trackRevisions>false</trackRevisions>
    </reviewItem>
    <reviewItem>
      <errorID>5f6019aa-1424-461d-9810-e1f023e609d2</errorID>
      <errorWord>:</errorWord>
      <group>L1_Format</group>
      <groupName>格式问题</groupName>
      <ability>L2_HalfPunc</ability>
      <abilityName>全半角检查</abilityName>
      <candidateList>
        <item>：</item>
      </candidateList>
      <explain>文本全半角错误。</explain>
      <paraID>42E3402E</paraID>
      <start>1014</start>
      <end>1015</end>
      <status>modified</status>
      <modifiedWord>：</modifiedWord>
      <trackRevisions>false</trackRevisions>
    </reviewItem>
    <reviewItem>
      <errorID>01512b6c-bc95-4cad-a2aa-960f83b7cdbc</errorID>
      <errorWord>六边型</errorWord>
      <group>L1_Word</group>
      <groupName>字词问题</groupName>
      <ability>L2_Typo</ability>
      <abilityName>字词错误</abilityName>
      <candidateList>
        <item>六边形</item>
      </candidateList>
      <explain>存在发音相同字词的误用。</explain>
      <paraID>42E3402E</paraID>
      <start>1599</start>
      <end>1602</end>
      <status>modified</status>
      <modifiedWord>六边形</modifiedWord>
      <trackRevisions>false</trackRevisions>
    </reviewItem>
    <reviewItem>
      <errorID>d0cb4347-3d3b-468a-b507-66880cbf111e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61E70B77</paraID>
      <start>0</start>
      <end>2</end>
      <status>unmodified</status>
      <modifiedWord/>
      <trackRevisions>false</trackRevisions>
    </reviewItem>
    <reviewItem>
      <errorID>874d67ef-812f-4e97-9a88-70ef8143a758</errorID>
      <errorWord>:</errorWord>
      <group>L1_Format</group>
      <groupName>格式问题</groupName>
      <ability>L2_HalfPunc</ability>
      <abilityName>全半角检查</abilityName>
      <candidateList>
        <item>：</item>
      </candidateList>
      <explain>文本全半角错误。</explain>
      <paraID>61E70B77</paraID>
      <start>4</start>
      <end>5</end>
      <status>modified</status>
      <modifiedWord>：</modifiedWord>
      <trackRevisions>false</trackRevisions>
    </reviewItem>
    <reviewItem>
      <errorID>7b339416-b4fc-4822-92ef-7910cbb1ea06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77AFCB10</paraID>
      <start>0</start>
      <end>2</end>
      <status>unmodified</status>
      <modifiedWord/>
      <trackRevisions>false</trackRevisions>
    </reviewItem>
    <reviewItem>
      <errorID>c10d08ba-a64e-4bd9-9020-9d229bdbee37</errorID>
      <errorWord>:</errorWord>
      <group>L1_Format</group>
      <groupName>格式问题</groupName>
      <ability>L2_HalfPunc</ability>
      <abilityName>全半角检查</abilityName>
      <candidateList>
        <item>：</item>
      </candidateList>
      <explain>文本全半角错误。</explain>
      <paraID>77AFCB10</paraID>
      <start>4</start>
      <end>5</end>
      <status>modified</status>
      <modifiedWord>：</modifiedWord>
      <trackRevisions>false</trackRevisions>
    </reviewItem>
    <reviewItem>
      <errorID>30dcc892-6c8a-4a13-9882-e3a8559bb2f8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2E0E282A</paraID>
      <start>0</start>
      <end>2</end>
      <status>unmodified</status>
      <modifiedWord/>
      <trackRevisions>false</trackRevisions>
    </reviewItem>
    <reviewItem>
      <errorID>0e6ace53-da7e-4294-9742-1ffe9c2f93a1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702796C4</paraID>
      <start>0</start>
      <end>2</end>
      <status>unmodified</status>
      <modifiedWord/>
      <trackRevisions>false</trackRevisions>
    </reviewItem>
    <reviewItem>
      <errorID>5c315a55-c5df-427f-a54f-5c0c2115a7bb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39CFD04B</paraID>
      <start>0</start>
      <end>2</end>
      <status>unmodified</status>
      <modifiedWord/>
      <trackRevisions>false</trackRevisions>
    </reviewItem>
    <reviewItem>
      <errorID>8fd0f382-45b8-4787-bde5-e4d9349bf2bd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7476A715</paraID>
      <start>0</start>
      <end>2</end>
      <status>unmodified</status>
      <modifiedWord/>
      <trackRevisions>false</trackRevisions>
    </reviewItem>
    <reviewItem>
      <errorID>5ab94d5d-602e-4b1a-b5d6-7660d916e358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6F4C8AB</paraID>
      <start>0</start>
      <end>2</end>
      <status>unmodified</status>
      <modifiedWord/>
      <trackRevisions>false</trackRevisions>
    </reviewItem>
    <reviewItem>
      <errorID>f758810e-9493-432b-8dd7-2614dcaa2122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77C2FB4B</paraID>
      <start>0</start>
      <end>2</end>
      <status>unmodified</status>
      <modifiedWord/>
      <trackRevisions>false</trackRevisions>
    </reviewItem>
    <reviewItem>
      <errorID>2d463031-fac9-43b7-8312-d3ee8947aea0</errorID>
      <errorWord>-</errorWord>
      <group>L1_Format</group>
      <groupName>格式问题</groupName>
      <ability>L2_HalfPunc</ability>
      <abilityName>全半角检查</abilityName>
      <candidateList>
        <item>－</item>
      </candidateList>
      <explain>文本全半角错误。</explain>
      <paraID>78E743F7</paraID>
      <start>168</start>
      <end>169</end>
      <status>unmodified</status>
      <modifiedWord/>
      <trackRevisions>false</trackRevisions>
    </reviewItem>
    <reviewItem>
      <errorID>26452c7b-2a3d-4e6b-b1e1-9418f00a2640</errorID>
      <errorWord>:</errorWord>
      <group>L1_Format</group>
      <groupName>格式问题</groupName>
      <ability>L2_HalfPunc</ability>
      <abilityName>全半角检查</abilityName>
      <candidateList>
        <item>：</item>
      </candidateList>
      <explain>文本全半角错误。</explain>
      <paraID>78E743F7</paraID>
      <start>223</start>
      <end>224</end>
      <status>modified</status>
      <modifiedWord>：</modifiedWord>
      <trackRevisions>false</trackRevisions>
    </reviewItem>
    <reviewItem>
      <errorID>e473ebe7-ef28-46b5-ab0f-8b59368999f5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5DBCCADB</paraID>
      <start>0</start>
      <end>2</end>
      <status>unmodified</status>
      <modifiedWord/>
      <trackRevisions>false</trackRevisions>
    </reviewItem>
    <reviewItem>
      <errorID>55a10afc-0c86-4b95-894a-37c17e601132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1D18719C</paraID>
      <start>0</start>
      <end>2</end>
      <status>unmodified</status>
      <modifiedWord/>
      <trackRevisions>false</trackRevisions>
    </reviewItem>
    <reviewItem>
      <errorID>fc334da2-4fe1-46ab-92ae-6d04699fee74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5229E93A</paraID>
      <start>0</start>
      <end>2</end>
      <status>unmodified</status>
      <modifiedWord/>
      <trackRevisions>false</trackRevisions>
    </reviewItem>
    <reviewItem>
      <errorID>5d6b4f5d-2781-40e9-86be-90225aa14e31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5C0DAF1E</paraID>
      <start>0</start>
      <end>2</end>
      <status>unmodified</status>
      <modifiedWord/>
      <trackRevisions>false</trackRevisions>
    </reviewItem>
    <reviewItem>
      <errorID>3f8fd63c-41bd-444d-a975-38beafab2aee</errorID>
      <errorWord>已</errorWord>
      <group>L1_Word</group>
      <groupName>字词问题</groupName>
      <ability>L2_Typo</ability>
      <abilityName>字词错误</abilityName>
      <candidateList>
        <item>以</item>
      </candidateList>
      <explain>存在发音相同字词的误用。</explain>
      <paraID>5C0DAF1E</paraID>
      <start>51</start>
      <end>52</end>
      <status>modified</status>
      <modifiedWord>以</modifiedWord>
      <trackRevisions>false</trackRevisions>
    </reviewItem>
    <reviewItem>
      <errorID>54ec9a56-edce-44da-bc65-6d124ac1f5d5</errorID>
      <errorWord>。、</errorWord>
      <group>L1_Punc</group>
      <groupName>标点问题</groupName>
      <ability>L2_Punc</ability>
      <abilityName>标点符号检查</abilityName>
      <candidateList>
        <item>。</item>
      </candidateList>
      <explain/>
      <paraID>5C0DAF1E</paraID>
      <start>65</start>
      <end>66</end>
      <status>modified</status>
      <modifiedWord>。</modifiedWord>
      <trackRevisions>false</trackRevisions>
    </reviewItem>
    <reviewItem>
      <errorID>65b829ac-6d44-4fa2-9f32-cde16ccbd478</errorID>
      <errorWord>就行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5C0DAF1E</paraID>
      <start>182</start>
      <end>184</end>
      <status>modified</status>
      <modifiedWord>进行</modifiedWord>
      <trackRevisions>false</trackRevisions>
    </reviewItem>
    <reviewItem>
      <errorID>08a1a06f-e59f-4aa2-bfdf-03e163d16a04</errorID>
      <errorWord>人型</errorWord>
      <group>L1_Word</group>
      <groupName>字词问题</groupName>
      <ability>L2_Typo</ability>
      <abilityName>字词错误</abilityName>
      <candidateList>
        <item>人形</item>
      </candidateList>
      <explain>存在发音相同字词的误用。</explain>
      <paraID>5C0DAF1E</paraID>
      <start>195</start>
      <end>197</end>
      <status>modified</status>
      <modifiedWord>人形</modifiedWord>
      <trackRevisions>false</trackRevisions>
    </reviewItem>
    <reviewItem>
      <errorID>b482b441-8c3a-48da-8589-65caedddf017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496C0B3D</paraID>
      <start>0</start>
      <end>2</end>
      <status>unmodified</status>
      <modifiedWord/>
      <trackRevisions>false</trackRevisions>
    </reviewItem>
    <reviewItem>
      <errorID>29d84fb2-d832-4192-b639-5196d90c3ee7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50F7F01C</paraID>
      <start>0</start>
      <end>2</end>
      <status>unmodified</status>
      <modifiedWord/>
      <trackRevisions>false</trackRevisions>
    </reviewItem>
    <reviewItem>
      <errorID>201ca86f-17a9-4ac6-bec7-730fb83c854c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52C350EA</paraID>
      <start>0</start>
      <end>2</end>
      <status>unmodified</status>
      <modifiedWord/>
      <trackRevisions>false</trackRevisions>
    </reviewItem>
    <reviewItem>
      <errorID>dba36d8e-580f-4420-a715-663edc13d4c9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2A040CAE</paraID>
      <start>0</start>
      <end>2</end>
      <status>unmodified</status>
      <modifiedWord/>
      <trackRevisions>false</trackRevisions>
    </reviewItem>
    <reviewItem>
      <errorID>f6c9ab08-a357-4bfd-b2c1-8ddc53ff4af8</errorID>
      <errorWord>;</errorWord>
      <group>L1_Format</group>
      <groupName>格式问题</groupName>
      <ability>L2_HalfPunc</ability>
      <abilityName>全半角检查</abilityName>
      <candidateList>
        <item>；</item>
      </candidateList>
      <explain>文本全半角错误。</explain>
      <paraID>2A040CAE</paraID>
      <start>7</start>
      <end>8</end>
      <status>modified</status>
      <modifiedWord>；</modifiedWord>
      <trackRevisions>false</trackRevisions>
    </reviewItem>
    <reviewItem>
      <errorID>f661ab77-8732-4c69-864f-96621f4bf5d7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786749B9</paraID>
      <start>0</start>
      <end>2</end>
      <status>unmodified</status>
      <modifiedWord/>
      <trackRevisions>false</trackRevisions>
    </reviewItem>
    <reviewItem>
      <errorID>6510f5ec-5f13-42ab-bcf7-b99bed115bfb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216785B0</paraID>
      <start>0</start>
      <end>2</end>
      <status>unmodified</status>
      <modifiedWord/>
      <trackRevisions>false</trackRevisions>
    </reviewItem>
    <reviewItem>
      <errorID>5ed14202-35c2-42c6-ae93-bd565dca4c6d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1B8081F0</paraID>
      <start>0</start>
      <end>2</end>
      <status>unmodified</status>
      <modifiedWord/>
      <trackRevisions>false</trackRevisions>
    </reviewItem>
    <reviewItem>
      <errorID>365d076a-858b-460c-947f-19794aa2fd78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2C05953A</paraID>
      <start>0</start>
      <end>2</end>
      <status>unmodified</status>
      <modifiedWord/>
      <trackRevisions>false</trackRevisions>
    </reviewItem>
    <reviewItem>
      <errorID>8552063c-eef9-44e0-9875-146cc92d0cfd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5CE5065F</paraID>
      <start>0</start>
      <end>2</end>
      <status>unmodified</status>
      <modifiedWord/>
      <trackRevisions>false</trackRevisions>
    </reviewItem>
    <reviewItem>
      <errorID>9edb9b84-6351-447a-9a10-e7f616670bbf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59325CED</paraID>
      <start>0</start>
      <end>2</end>
      <status>unmodified</status>
      <modifiedWord/>
      <trackRevisions>false</trackRevisions>
    </reviewItem>
    <reviewItem>
      <errorID>3236c6df-db0b-4a3a-92e5-f7e8bd164493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7C23D7F2</paraID>
      <start>0</start>
      <end>2</end>
      <status>unmodified</status>
      <modifiedWord/>
      <trackRevisions>false</trackRevisions>
    </reviewItem>
    <reviewItem>
      <errorID>39e778b9-96eb-4734-b07c-628c938fb404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62055AE</paraID>
      <start>0</start>
      <end>2</end>
      <status>unmodified</status>
      <modifiedWord/>
      <trackRevisions>false</trackRevisions>
    </reviewItem>
    <reviewItem>
      <errorID>f0d5cca3-2b2a-4c17-b00c-54be335859c4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3E4FE0B6</paraID>
      <start>0</start>
      <end>2</end>
      <status>unmodified</status>
      <modifiedWord/>
      <trackRevisions>false</trackRevisions>
    </reviewItem>
    <reviewItem>
      <errorID>440c03ba-6473-46b5-81ba-3f381ac2cf42</errorID>
      <errorWord>版</errorWord>
      <group>L1_Word</group>
      <groupName>字词问题</groupName>
      <ability>L2_Typo</ability>
      <abilityName>字词错误</abilityName>
      <candidateList>
        <item>板</item>
      </candidateList>
      <explain>存在发音相同字词的误用。</explain>
      <paraID>3E4FE0B6</paraID>
      <start>37</start>
      <end>38</end>
      <status>modified</status>
      <modifiedWord>板</modifiedWord>
      <trackRevisions>false</trackRevisions>
    </reviewItem>
    <reviewItem>
      <errorID>5c04b6bd-1bcb-4993-843c-b325de8f84a1</errorID>
      <errorWord>自立能力</errorWord>
      <group>L1_Word</group>
      <groupName>字词问题</groupName>
      <ability>L2_Typo</ability>
      <abilityName>字词错误</abilityName>
      <candidateList>
        <item>自理能力</item>
      </candidateList>
      <explain/>
      <paraID>3E4FE0B6</paraID>
      <start>273</start>
      <end>277</end>
      <status>unmodified</status>
      <modifiedWord/>
      <trackRevisions>false</trackRevisions>
    </reviewItem>
    <reviewItem>
      <errorID>9a54ebff-3359-4410-8218-a48c722422cb</errorID>
      <errorWord>自立能力</errorWord>
      <group>L1_Word</group>
      <groupName>字词问题</groupName>
      <ability>L2_Typo</ability>
      <abilityName>字词错误</abilityName>
      <candidateList>
        <item>自理能力</item>
      </candidateList>
      <explain/>
      <paraID>3E4FE0B6</paraID>
      <start>366</start>
      <end>370</end>
      <status>unmodified</status>
      <modifiedWord/>
      <trackRevisions>false</trackRevisions>
    </reviewItem>
    <reviewItem>
      <errorID>3352cadc-1a86-4385-8f76-7a0bb56808f6</errorID>
      <errorWord>自立能力</errorWord>
      <group>L1_Word</group>
      <groupName>字词问题</groupName>
      <ability>L2_Typo</ability>
      <abilityName>字词错误</abilityName>
      <candidateList>
        <item>自理能力</item>
      </candidateList>
      <explain/>
      <paraID>3E4FE0B6</paraID>
      <start>459</start>
      <end>463</end>
      <status>unmodified</status>
      <modifiedWord/>
      <trackRevisions>false</trackRevisions>
    </reviewItem>
    <reviewItem>
      <errorID>b4c4f6bd-2c29-463f-be11-c3f88c120672</errorID>
      <errorWord>自立能力</errorWord>
      <group>L1_Word</group>
      <groupName>字词问题</groupName>
      <ability>L2_Typo</ability>
      <abilityName>字词错误</abilityName>
      <candidateList>
        <item>自理能力</item>
      </candidateList>
      <explain/>
      <paraID>3E4FE0B6</paraID>
      <start>544</start>
      <end>548</end>
      <status>unmodified</status>
      <modifiedWord/>
      <trackRevisions>false</trackRevisions>
    </reviewItem>
    <reviewItem>
      <errorID>c892865f-09dd-4651-8fee-0b3dea0e2674</errorID>
      <errorWord>自立能力</errorWord>
      <group>L1_Word</group>
      <groupName>字词问题</groupName>
      <ability>L2_Typo</ability>
      <abilityName>字词错误</abilityName>
      <candidateList>
        <item>自理能力</item>
      </candidateList>
      <explain/>
      <paraID>3E4FE0B6</paraID>
      <start>623</start>
      <end>627</end>
      <status>unmodified</status>
      <modifiedWord/>
      <trackRevisions>false</trackRevisions>
    </reviewItem>
    <reviewItem>
      <errorID>2fd82ba3-425b-4a87-a9d8-7ad46eaafe1b</errorID>
      <errorWord>自立能力</errorWord>
      <group>L1_Word</group>
      <groupName>字词问题</groupName>
      <ability>L2_Typo</ability>
      <abilityName>字词错误</abilityName>
      <candidateList>
        <item>自理能力</item>
      </candidateList>
      <explain/>
      <paraID>3E4FE0B6</paraID>
      <start>762</start>
      <end>766</end>
      <status>unmodified</status>
      <modifiedWord/>
      <trackRevisions>false</trackRevisions>
    </reviewItem>
    <reviewItem>
      <errorID>56cd71ed-f40d-44a8-bd10-530bc63652c9</errorID>
      <errorWord>自立能力</errorWord>
      <group>L1_Word</group>
      <groupName>字词问题</groupName>
      <ability>L2_Typo</ability>
      <abilityName>字词错误</abilityName>
      <candidateList>
        <item>自理能力</item>
      </candidateList>
      <explain/>
      <paraID>3E4FE0B6</paraID>
      <start>853</start>
      <end>857</end>
      <status>unmodified</status>
      <modifiedWord/>
      <trackRevisions>false</trackRevisions>
    </reviewItem>
    <reviewItem>
      <errorID>337e9c98-b71f-446e-9733-01b9f1615bb3</errorID>
      <errorWord>自立能力</errorWord>
      <group>L1_Word</group>
      <groupName>字词问题</groupName>
      <ability>L2_Typo</ability>
      <abilityName>字词错误</abilityName>
      <candidateList>
        <item>自理能力</item>
      </candidateList>
      <explain/>
      <paraID>3E4FE0B6</paraID>
      <start>947</start>
      <end>951</end>
      <status>unmodified</status>
      <modifiedWord/>
      <trackRevisions>false</trackRevisions>
    </reviewItem>
    <reviewItem>
      <errorID>5a1c4b07-3d31-42f7-ad0c-73b236445544</errorID>
      <errorWord>自立能力</errorWord>
      <group>L1_Word</group>
      <groupName>字词问题</groupName>
      <ability>L2_Typo</ability>
      <abilityName>字词错误</abilityName>
      <candidateList>
        <item>自理能力</item>
      </candidateList>
      <explain/>
      <paraID>3E4FE0B6</paraID>
      <start>1027</start>
      <end>1031</end>
      <status>unmodified</status>
      <modifiedWord/>
      <trackRevisions>false</trackRevisions>
    </reviewItem>
    <reviewItem>
      <errorID>dcc25b1d-ed01-4561-9973-61c66deca633</errorID>
      <errorWord>自立能力</errorWord>
      <group>L1_Word</group>
      <groupName>字词问题</groupName>
      <ability>L2_Typo</ability>
      <abilityName>字词错误</abilityName>
      <candidateList>
        <item>自理能力</item>
      </candidateList>
      <explain/>
      <paraID>3E4FE0B6</paraID>
      <start>1113</start>
      <end>1117</end>
      <status>unmodified</status>
      <modifiedWord/>
      <trackRevisions>false</trackRevisions>
    </reviewItem>
    <reviewItem>
      <errorID>642c6f55-bb93-42bf-9e97-c0d2a2de61b6</errorID>
      <errorWord>自立能力</errorWord>
      <group>L1_Word</group>
      <groupName>字词问题</groupName>
      <ability>L2_Typo</ability>
      <abilityName>字词错误</abilityName>
      <candidateList>
        <item>自理能力</item>
      </candidateList>
      <explain/>
      <paraID>3E4FE0B6</paraID>
      <start>1198</start>
      <end>1202</end>
      <status>unmodified</status>
      <modifiedWord/>
      <trackRevisions>false</trackRevisions>
    </reviewItem>
    <reviewItem>
      <errorID>b4cb8252-0199-432b-9baf-5f3807b6f8bd</errorID>
      <errorWord>自立能力</errorWord>
      <group>L1_Word</group>
      <groupName>字词问题</groupName>
      <ability>L2_Typo</ability>
      <abilityName>字词错误</abilityName>
      <candidateList>
        <item>自理能力</item>
      </candidateList>
      <explain/>
      <paraID>3E4FE0B6</paraID>
      <start>1249</start>
      <end>1253</end>
      <status>unmodified</status>
      <modifiedWord/>
      <trackRevisions>false</trackRevisions>
    </reviewItem>
    <reviewItem>
      <errorID>870cf299-1fca-4165-bee8-1340b48a5c6a</errorID>
      <errorWord>锻练</errorWord>
      <group>L1_Word</group>
      <groupName>字词问题</groupName>
      <ability>L2_Typo</ability>
      <abilityName>字词错误</abilityName>
      <candidateList>
        <item>锻炼</item>
      </candidateList>
      <explain>〈动〉❶指锻造或冶炼。❷通过体育运动使身体强壮：体育～｜～身体，保卫祖国。❸通过生产劳动、社会斗争和工作实践，使觉悟、工作能力等提高。</explain>
      <paraID>3E4FE0B6</paraID>
      <start>1254</start>
      <end>1256</end>
      <status>modified</status>
      <modifiedWord>锻炼</modifiedWord>
      <trackRevisions>false</trackRevisions>
    </reviewItem>
    <reviewItem>
      <errorID>d3b90337-2e92-49a4-8061-99d75395cb11</errorID>
      <errorWord>:</errorWord>
      <group>L1_Format</group>
      <groupName>格式问题</groupName>
      <ability>L2_HalfPunc</ability>
      <abilityName>全半角检查</abilityName>
      <candidateList>
        <item>：</item>
      </candidateList>
      <explain>文本全半角错误。</explain>
      <paraID>3E4FE0B6</paraID>
      <start>1331</start>
      <end>1332</end>
      <status>modified</status>
      <modifiedWord>：</modifiedWord>
      <trackRevisions>false</trackRevisions>
    </reviewItem>
    <reviewItem>
      <errorID>01b2c468-1eb7-40e7-9cbf-e3731d6ef6e6</errorID>
      <errorWord>.</errorWord>
      <group>L1_Format</group>
      <groupName>格式问题</groupName>
      <ability>L2_HalfPunc</ability>
      <abilityName>全半角检查</abilityName>
      <candidateList>
        <item>。</item>
      </candidateList>
      <explain>文本全半角错误。</explain>
      <paraID>3E4FE0B6</paraID>
      <start>1338</start>
      <end>1339</end>
      <status>modified</status>
      <modifiedWord>。</modifiedWord>
      <trackRevisions>false</trackRevisions>
    </reviewItem>
    <reviewItem>
      <errorID>01ec29e3-2a0f-41b5-8645-749db0bf6fd1</errorID>
      <errorWord>:</errorWord>
      <group>L1_Format</group>
      <groupName>格式问题</groupName>
      <ability>L2_HalfPunc</ability>
      <abilityName>全半角检查</abilityName>
      <candidateList>
        <item>：</item>
      </candidateList>
      <explain>文本全半角错误。</explain>
      <paraID>3E4FE0B6</paraID>
      <start>1343</start>
      <end>1344</end>
      <status>modified</status>
      <modifiedWord>：</modifiedWord>
      <trackRevisions>false</trackRevisions>
    </reviewItem>
    <reviewItem>
      <errorID>21dd3cc9-3f1a-4bb5-b369-ac61e5721fe3</errorID>
      <errorWord>-</errorWord>
      <group>L1_Format</group>
      <groupName>格式问题</groupName>
      <ability>L2_HalfPunc</ability>
      <abilityName>全半角检查</abilityName>
      <candidateList>
        <item>－</item>
      </candidateList>
      <explain>文本全半角错误。</explain>
      <paraID>3E4FE0B6</paraID>
      <start>1852</start>
      <end>1853</end>
      <status>modified</status>
      <modifiedWord>－</modifiedWord>
      <trackRevisions>false</trackRevisions>
    </reviewItem>
    <reviewItem>
      <errorID>990b9e97-7d99-40fe-aebc-a30efab23c51</errorID>
      <errorWord>作</errorWord>
      <group>L1_Word</group>
      <groupName>字词问题</groupName>
      <ability>L2_Typo</ability>
      <abilityName>字词错误</abilityName>
      <candidateList>
        <item>做</item>
      </candidateList>
      <explain>存在发音相同字词的误用。</explain>
      <paraID>3E4FE0B6</paraID>
      <start>2222</start>
      <end>2223</end>
      <status>modified</status>
      <modifiedWord>做</modifiedWord>
      <trackRevisions>false</trackRevisions>
    </reviewItem>
    <reviewItem>
      <errorID>d85d45de-12dd-44c8-a993-123c7849686c</errorID>
      <errorWord>:</errorWord>
      <group>L1_Format</group>
      <groupName>格式问题</groupName>
      <ability>L2_HalfPunc</ability>
      <abilityName>全半角检查</abilityName>
      <candidateList>
        <item>：</item>
      </candidateList>
      <explain>文本全半角错误。</explain>
      <paraID>3E4FE0B6</paraID>
      <start>2236</start>
      <end>2237</end>
      <status>modified</status>
      <modifiedWord>：</modifiedWord>
      <trackRevisions>false</trackRevisions>
    </reviewItem>
    <reviewItem>
      <errorID>8b2ef8ff-359e-42b4-9989-789bb2c759ab</errorID>
      <errorWord>:</errorWord>
      <group>L1_Format</group>
      <groupName>格式问题</groupName>
      <ability>L2_HalfPunc</ability>
      <abilityName>全半角检查</abilityName>
      <candidateList>
        <item>：</item>
      </candidateList>
      <explain>文本全半角错误。</explain>
      <paraID>3E4FE0B6</paraID>
      <start>2334</start>
      <end>2335</end>
      <status>modified</status>
      <modifiedWord>：</modifiedWord>
      <trackRevisions>false</trackRevisions>
    </reviewItem>
    <reviewItem>
      <errorID>862e4790-292a-491b-b7e2-fb500ee18d79</errorID>
      <errorWord>:</errorWord>
      <group>L1_Format</group>
      <groupName>格式问题</groupName>
      <ability>L2_HalfPunc</ability>
      <abilityName>全半角检查</abilityName>
      <candidateList>
        <item>：</item>
      </candidateList>
      <explain>文本全半角错误。</explain>
      <paraID>3E4FE0B6</paraID>
      <start>2487</start>
      <end>2488</end>
      <status>modified</status>
      <modifiedWord>：</modifiedWord>
      <trackRevisions>false</trackRevisions>
    </reviewItem>
    <reviewItem>
      <errorID>6ec4b709-1091-46aa-aa24-7e1dc752e824</errorID>
      <errorWord>组成按</errorWord>
      <group>L1_Word</group>
      <groupName>字词问题</groupName>
      <ability>L2_Typo</ability>
      <abilityName>字词错误</abilityName>
      <candidateList>
        <item>组成</item>
      </candidateList>
      <explain/>
      <paraID>3E4FE0B6</paraID>
      <start>2498</start>
      <end>2500</end>
      <status>modified</status>
      <modifiedWord>组成</modifiedWord>
      <trackRevisions>false</trackRevisions>
    </reviewItem>
    <reviewItem>
      <errorID>27887624-6248-4cad-a918-d8125edacdde</errorID>
      <errorWord>透过</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3E4FE0B6</paraID>
      <start>2534</start>
      <end>2536</end>
      <status>modified</status>
      <modifiedWord>通过</modifiedWord>
      <trackRevisions>false</trackRevisions>
    </reviewItem>
    <reviewItem>
      <errorID>69db6c36-4675-4217-88d2-51b9dd53241c</errorID>
      <errorWord>:</errorWord>
      <group>L1_Format</group>
      <groupName>格式问题</groupName>
      <ability>L2_HalfPunc</ability>
      <abilityName>全半角检查</abilityName>
      <candidateList>
        <item>：</item>
      </candidateList>
      <explain>文本全半角错误。</explain>
      <paraID>3E4FE0B6</paraID>
      <start>2643</start>
      <end>2644</end>
      <status>modified</status>
      <modifiedWord>：</modifiedWord>
      <trackRevisions>false</trackRevisions>
    </reviewItem>
    <reviewItem>
      <errorID>016098e2-51f4-4b4a-96dd-733686caf02b</errorID>
      <errorWord>.</errorWord>
      <group>L1_Format</group>
      <groupName>格式问题</groupName>
      <ability>L2_HalfPunc</ability>
      <abilityName>全半角检查</abilityName>
      <candidateList>
        <item>。</item>
      </candidateList>
      <explain>文本全半角错误。</explain>
      <paraID>3E4FE0B6</paraID>
      <start>2784</start>
      <end>2785</end>
      <status>modified</status>
      <modifiedWord>。</modifiedWord>
      <trackRevisions>false</trackRevisions>
    </reviewItem>
    <reviewItem>
      <errorID>1b42e2a6-1e5b-41c3-a0fd-756db7159dd5</errorID>
      <errorWord>.</errorWord>
      <group>L1_Format</group>
      <groupName>格式问题</groupName>
      <ability>L2_HalfPunc</ability>
      <abilityName>全半角检查</abilityName>
      <candidateList>
        <item>。</item>
      </candidateList>
      <explain>文本全半角错误。</explain>
      <paraID>3E4FE0B6</paraID>
      <start>2854</start>
      <end>2855</end>
      <status>modified</status>
      <modifiedWord>。</modifiedWord>
      <trackRevisions>false</trackRevisions>
    </reviewItem>
    <reviewItem>
      <errorID>84991236-959a-4d18-826b-d0e9ceee8871</errorID>
      <errorWord>:</errorWord>
      <group>L1_Format</group>
      <groupName>格式问题</groupName>
      <ability>L2_HalfPunc</ability>
      <abilityName>全半角检查</abilityName>
      <candidateList>
        <item>：</item>
      </candidateList>
      <explain>文本全半角错误。</explain>
      <paraID>3E4FE0B6</paraID>
      <start>2956</start>
      <end>2957</end>
      <status>modified</status>
      <modifiedWord>：</modifiedWord>
      <trackRevisions>false</trackRevisions>
    </reviewItem>
    <reviewItem>
      <errorID>5eba6f68-6132-454d-a91d-849e326ac263</errorID>
      <errorWord>:</errorWord>
      <group>L1_Format</group>
      <groupName>格式问题</groupName>
      <ability>L2_HalfPunc</ability>
      <abilityName>全半角检查</abilityName>
      <candidateList>
        <item>：</item>
      </candidateList>
      <explain>文本全半角错误。</explain>
      <paraID>3E4FE0B6</paraID>
      <start>3065</start>
      <end>3066</end>
      <status>modified</status>
      <modifiedWord>：</modifiedWord>
      <trackRevisions>false</trackRevisions>
    </reviewItem>
    <reviewItem>
      <errorID>ba117eb0-c768-43f6-8b17-8727a9ba3b59</errorID>
      <errorWord>:</errorWord>
      <group>L1_Format</group>
      <groupName>格式问题</groupName>
      <ability>L2_HalfPunc</ability>
      <abilityName>全半角检查</abilityName>
      <candidateList>
        <item>：</item>
      </candidateList>
      <explain>文本全半角错误。</explain>
      <paraID>3E4FE0B6</paraID>
      <start>3085</start>
      <end>3086</end>
      <status>modified</status>
      <modifiedWord>：</modifiedWord>
      <trackRevisions>false</trackRevisions>
    </reviewItem>
    <reviewItem>
      <errorID>dfcd6236-c0f5-475c-937e-cd9ccbee9dae</errorID>
      <errorWord>:</errorWord>
      <group>L1_Format</group>
      <groupName>格式问题</groupName>
      <ability>L2_HalfPunc</ability>
      <abilityName>全半角检查</abilityName>
      <candidateList>
        <item>：</item>
      </candidateList>
      <explain>文本全半角错误。</explain>
      <paraID>3E4FE0B6</paraID>
      <start>3163</start>
      <end>3164</end>
      <status>modified</status>
      <modifiedWord>：</modifiedWord>
      <trackRevisions>false</trackRevisions>
    </reviewItem>
    <reviewItem>
      <errorID>2a10b20f-24e6-44ca-ae07-a3266f5e08f2</errorID>
      <errorWord>:</errorWord>
      <group>L1_Format</group>
      <groupName>格式问题</groupName>
      <ability>L2_HalfPunc</ability>
      <abilityName>全半角检查</abilityName>
      <candidateList>
        <item>：</item>
      </candidateList>
      <explain>文本全半角错误。</explain>
      <paraID>3E4FE0B6</paraID>
      <start>3258</start>
      <end>3259</end>
      <status>modified</status>
      <modifiedWord>：</modifiedWord>
      <trackRevisions>false</trackRevisions>
    </reviewItem>
    <reviewItem>
      <errorID>e283f927-c0b9-4e90-a2be-22d7c68dbacd</errorID>
      <errorWord>.</errorWord>
      <group>L1_Format</group>
      <groupName>格式问题</groupName>
      <ability>L2_HalfPunc</ability>
      <abilityName>全半角检查</abilityName>
      <candidateList>
        <item>。</item>
      </candidateList>
      <explain>文本全半角错误。</explain>
      <paraID>3E4FE0B6</paraID>
      <start>3372</start>
      <end>3373</end>
      <status>modified</status>
      <modifiedWord>。</modifiedWord>
      <trackRevisions>false</trackRevisions>
    </reviewItem>
    <reviewItem>
      <errorID>8736afe5-422d-4143-a93d-b9715adfaeb7</errorID>
      <errorWord>一级</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3E4FE0B6</paraID>
      <start>3415</start>
      <end>3417</end>
      <status>unmodified</status>
      <modifiedWord/>
      <trackRevisions>false</trackRevisions>
    </reviewItem>
    <reviewItem>
      <errorID>bd333bf3-0662-4385-95b0-326da438c0d4</errorID>
      <errorWord>.</errorWord>
      <group>L1_Format</group>
      <groupName>格式问题</groupName>
      <ability>L2_HalfPunc</ability>
      <abilityName>全半角检查</abilityName>
      <candidateList>
        <item>。</item>
      </candidateList>
      <explain>文本全半角错误。</explain>
      <paraID>3E4FE0B6</paraID>
      <start>3486</start>
      <end>3487</end>
      <status>modified</status>
      <modifiedWord>。</modifiedWord>
      <trackRevisions>false</trackRevisions>
    </reviewItem>
    <reviewItem>
      <errorID>cb162cae-d9db-4a9c-9af4-f272bc2e5bc4</errorID>
      <errorWord>.</errorWord>
      <group>L1_Format</group>
      <groupName>格式问题</groupName>
      <ability>L2_HalfPunc</ability>
      <abilityName>全半角检查</abilityName>
      <candidateList>
        <item>。</item>
      </candidateList>
      <explain>文本全半角错误。</explain>
      <paraID>3E4FE0B6</paraID>
      <start>3612</start>
      <end>3613</end>
      <status>modified</status>
      <modifiedWord>。</modifiedWord>
      <trackRevisions>false</trackRevisions>
    </reviewItem>
    <reviewItem>
      <errorID>2ff41593-b06a-43bb-bab5-b61ea18e50cf</errorID>
      <errorWord>棱椎</errorWord>
      <group>L1_Word</group>
      <groupName>字词问题</groupName>
      <ability>L2_Typo</ability>
      <abilityName>字词错误</abilityName>
      <candidateList>
        <item>棱锥</item>
      </candidateList>
      <explain/>
      <paraID>3E4FE0B6</paraID>
      <start>3658</start>
      <end>3660</end>
      <status>modified</status>
      <modifiedWord>棱锥</modifiedWord>
      <trackRevisions>false</trackRevisions>
    </reviewItem>
    <reviewItem>
      <errorID>743dcb97-b722-420b-a7a4-3e96daa76f9b</errorID>
      <errorWord>.</errorWord>
      <group>L1_Format</group>
      <groupName>格式问题</groupName>
      <ability>L2_HalfPunc</ability>
      <abilityName>全半角检查</abilityName>
      <candidateList>
        <item>。</item>
      </candidateList>
      <explain>文本全半角错误。</explain>
      <paraID>3E4FE0B6</paraID>
      <start>3764</start>
      <end>3765</end>
      <status>modified</status>
      <modifiedWord>。</modifiedWord>
      <trackRevisions>false</trackRevisions>
    </reviewItem>
    <reviewItem>
      <errorID>b6849715-3da2-4eb7-9e93-313d20ced2f5</errorID>
      <errorWord>.</errorWord>
      <group>L1_Format</group>
      <groupName>格式问题</groupName>
      <ability>L2_HalfPunc</ability>
      <abilityName>全半角检查</abilityName>
      <candidateList>
        <item>。</item>
      </candidateList>
      <explain>文本全半角错误。</explain>
      <paraID>3E4FE0B6</paraID>
      <start>3800</start>
      <end>3801</end>
      <status>modified</status>
      <modifiedWord>。</modifiedWord>
      <trackRevisions>false</trackRevisions>
    </reviewItem>
    <reviewItem>
      <errorID>5608c029-0f58-4adb-bfdc-c084bc78c3ec</errorID>
      <errorWord>、等</errorWord>
      <group>L1_Punc</group>
      <groupName>标点问题</groupName>
      <ability>L2_Punc</ability>
      <abilityName>标点符号检查</abilityName>
      <candidateList>
        <item>等</item>
      </candidateList>
      <explain>“及”“和”“等”连词前不宜使用顿号，建议删除（或使用逗号）。</explain>
      <paraID>3E4FE0B6</paraID>
      <start>3892</start>
      <end>3894</end>
      <status>unmodified</status>
      <modifiedWord/>
      <trackRevisions>false</trackRevisions>
    </reviewItem>
    <reviewItem>
      <errorID>843c8a25-b066-4b5c-93b0-4339b3bf4fb9</errorID>
      <errorWord>.</errorWord>
      <group>L1_Format</group>
      <groupName>格式问题</groupName>
      <ability>L2_HalfPunc</ability>
      <abilityName>全半角检查</abilityName>
      <candidateList>
        <item>。</item>
      </candidateList>
      <explain>文本全半角错误。</explain>
      <paraID>3E4FE0B6</paraID>
      <start>3941</start>
      <end>3942</end>
      <status>modified</status>
      <modifiedWord>。</modifiedWord>
      <trackRevisions>false</trackRevisions>
    </reviewItem>
    <reviewItem>
      <errorID>64443d10-211a-4703-bcd8-16753e480dd8</errorID>
      <errorWord>.</errorWord>
      <group>L1_Format</group>
      <groupName>格式问题</groupName>
      <ability>L2_HalfPunc</ability>
      <abilityName>全半角检查</abilityName>
      <candidateList>
        <item>。</item>
      </candidateList>
      <explain>文本全半角错误。</explain>
      <paraID>3E4FE0B6</paraID>
      <start>4083</start>
      <end>4084</end>
      <status>modified</status>
      <modifiedWord>。</modifiedWord>
      <trackRevisions>false</trackRevisions>
    </reviewItem>
    <reviewItem>
      <errorID>8bfbb192-c70a-466a-b707-a52bd6bab8f5</errorID>
      <errorWord>.</errorWord>
      <group>L1_Format</group>
      <groupName>格式问题</groupName>
      <ability>L2_HalfPunc</ability>
      <abilityName>全半角检查</abilityName>
      <candidateList>
        <item>。</item>
      </candidateList>
      <explain>文本全半角错误。</explain>
      <paraID>3E4FE0B6</paraID>
      <start>4187</start>
      <end>4188</end>
      <status>modified</status>
      <modifiedWord>。</modifiedWord>
      <trackRevisions>false</trackRevisions>
    </reviewItem>
    <reviewItem>
      <errorID>d19aa9d1-25f3-41ca-99ac-f2c750980964</errorID>
      <errorWord>.</errorWord>
      <group>L1_Format</group>
      <groupName>格式问题</groupName>
      <ability>L2_HalfPunc</ability>
      <abilityName>全半角检查</abilityName>
      <candidateList>
        <item>。</item>
      </candidateList>
      <explain>文本全半角错误。</explain>
      <paraID>3E4FE0B6</paraID>
      <start>4271</start>
      <end>4272</end>
      <status>modified</status>
      <modifiedWord>。</modifiedWord>
      <trackRevisions>false</trackRevisions>
    </reviewItem>
    <reviewItem>
      <errorID>e293379b-f1fc-44e4-ab1c-a237f75113ed</errorID>
      <errorWord>.</errorWord>
      <group>L1_Format</group>
      <groupName>格式问题</groupName>
      <ability>L2_HalfPunc</ability>
      <abilityName>全半角检查</abilityName>
      <candidateList>
        <item>。</item>
      </candidateList>
      <explain>文本全半角错误。</explain>
      <paraID>3E4FE0B6</paraID>
      <start>4357</start>
      <end>4358</end>
      <status>modified</status>
      <modifiedWord>。</modifiedWord>
      <trackRevisions>false</trackRevisions>
    </reviewItem>
    <reviewItem>
      <errorID>6304c627-aa77-446c-8a19-1056e5602bd8</errorID>
      <errorWord>锻练</errorWord>
      <group>L1_Word</group>
      <groupName>字词问题</groupName>
      <ability>L2_Typo</ability>
      <abilityName>字词错误</abilityName>
      <candidateList>
        <item>锻炼</item>
      </candidateList>
      <explain>〈动〉❶指锻造或冶炼。❷通过体育运动使身体强壮：体育～｜～身体，保卫祖国。❸通过生产劳动、社会斗争和工作实践，使觉悟、工作能力等提高。</explain>
      <paraID>3E4FE0B6</paraID>
      <start>4384</start>
      <end>4386</end>
      <status>modified</status>
      <modifiedWord>锻炼</modifiedWord>
      <trackRevisions>false</trackRevisions>
    </reviewItem>
    <reviewItem>
      <errorID>1efd21be-fd44-47e1-9cfc-6e367e0e9891</errorID>
      <errorWord>.</errorWord>
      <group>L1_Format</group>
      <groupName>格式问题</groupName>
      <ability>L2_HalfPunc</ability>
      <abilityName>全半角检查</abilityName>
      <candidateList>
        <item>。</item>
      </candidateList>
      <explain>文本全半角错误。</explain>
      <paraID>3E4FE0B6</paraID>
      <start>4397</start>
      <end>4398</end>
      <status>modified</status>
      <modifiedWord>。</modifiedWord>
      <trackRevisions>false</trackRevisions>
    </reviewItem>
    <reviewItem>
      <errorID>6cdec262-4735-41bd-9fbd-49ff7a574249</errorID>
      <errorWord>.</errorWord>
      <group>L1_Format</group>
      <groupName>格式问题</groupName>
      <ability>L2_HalfPunc</ability>
      <abilityName>全半角检查</abilityName>
      <candidateList>
        <item>。</item>
      </candidateList>
      <explain>文本全半角错误。</explain>
      <paraID>3E4FE0B6</paraID>
      <start>4480</start>
      <end>4481</end>
      <status>modified</status>
      <modifiedWord>。</modifiedWord>
      <trackRevisions>false</trackRevisions>
    </reviewItem>
    <reviewItem>
      <errorID>35df3737-cc7d-40f0-8aa5-206ebeda71d7</errorID>
      <errorWord>II</errorWord>
      <group>L1_Knowledge</group>
      <groupName>知识性问题</groupName>
      <ability>L2_Knowledge</ability>
      <abilityName>其他知识</abilityName>
      <candidateList>
        <item>Ⅱ</item>
      </candidateList>
      <explain/>
      <paraID>3E4FE0B6</paraID>
      <start>4483</start>
      <end>4484</end>
      <status>modified</status>
      <modifiedWord>Ⅱ</modifiedWord>
      <trackRevisions>false</trackRevisions>
    </reviewItem>
    <reviewItem>
      <errorID>a28fd3fb-3b1e-41ca-af4f-18acb1144196</errorID>
      <errorWord>.</errorWord>
      <group>L1_Format</group>
      <groupName>格式问题</groupName>
      <ability>L2_HalfPunc</ability>
      <abilityName>全半角检查</abilityName>
      <candidateList>
        <item>。</item>
      </candidateList>
      <explain>文本全半角错误。</explain>
      <paraID>3E4FE0B6</paraID>
      <start>4601</start>
      <end>4602</end>
      <status>modified</status>
      <modifiedWord>。</modifiedWord>
      <trackRevisions>false</trackRevisions>
    </reviewItem>
    <reviewItem>
      <errorID>560b6134-a0c4-4816-ae42-3171356660f4</errorID>
      <errorWord>.</errorWord>
      <group>L1_Format</group>
      <groupName>格式问题</groupName>
      <ability>L2_HalfPunc</ability>
      <abilityName>全半角检查</abilityName>
      <candidateList>
        <item>。</item>
      </candidateList>
      <explain>文本全半角错误。</explain>
      <paraID>3E4FE0B6</paraID>
      <start>4654</start>
      <end>4655</end>
      <status>modified</status>
      <modifiedWord>。</modifiedWord>
      <trackRevisions>false</trackRevisions>
    </reviewItem>
    <reviewItem>
      <errorID>298ed85f-87ef-4457-a911-516c80ffc642</errorID>
      <errorWord>.</errorWord>
      <group>L1_Format</group>
      <groupName>格式问题</groupName>
      <ability>L2_HalfPunc</ability>
      <abilityName>全半角检查</abilityName>
      <candidateList>
        <item>。</item>
      </candidateList>
      <explain>文本全半角错误。</explain>
      <paraID>3E4FE0B6</paraID>
      <start>4779</start>
      <end>4780</end>
      <status>modified</status>
      <modifiedWord>。</modifiedWord>
      <trackRevisions>false</trackRevisions>
    </reviewItem>
    <reviewItem>
      <errorID>54b063d5-9f7b-4a86-a15c-bf9290663cbc</errorID>
      <errorWord>.</errorWord>
      <group>L1_Format</group>
      <groupName>格式问题</groupName>
      <ability>L2_HalfPunc</ability>
      <abilityName>全半角检查</abilityName>
      <candidateList>
        <item>。</item>
      </candidateList>
      <explain>文本全半角错误。</explain>
      <paraID>3E4FE0B6</paraID>
      <start>4899</start>
      <end>4900</end>
      <status>modified</status>
      <modifiedWord>。</modifiedWord>
      <trackRevisions>false</trackRevisions>
    </reviewItem>
    <reviewItem>
      <errorID>b47fc83f-9c56-440d-95be-792a7a3847b0</errorID>
      <errorWord>.</errorWord>
      <group>L1_Format</group>
      <groupName>格式问题</groupName>
      <ability>L2_HalfPunc</ability>
      <abilityName>全半角检查</abilityName>
      <candidateList>
        <item>。</item>
      </candidateList>
      <explain>文本全半角错误。</explain>
      <paraID>3E4FE0B6</paraID>
      <start>4927</start>
      <end>4928</end>
      <status>modified</status>
      <modifiedWord>。</modifiedWord>
      <trackRevisions>false</trackRevisions>
    </reviewItem>
    <reviewItem>
      <errorID>f364152c-c5e0-47df-8454-b88aafa90b70</errorID>
      <errorWord>.</errorWord>
      <group>L1_Format</group>
      <groupName>格式问题</groupName>
      <ability>L2_HalfPunc</ability>
      <abilityName>全半角检查</abilityName>
      <candidateList>
        <item>。</item>
      </candidateList>
      <explain>文本全半角错误。</explain>
      <paraID>3E4FE0B6</paraID>
      <start>4949</start>
      <end>4950</end>
      <status>modified</status>
      <modifiedWord>。</modifiedWord>
      <trackRevisions>false</trackRevisions>
    </reviewItem>
    <reviewItem>
      <errorID>c215968b-fcf1-4b84-b644-bd34851aeff2</errorID>
      <errorWord>.</errorWord>
      <group>L1_Format</group>
      <groupName>格式问题</groupName>
      <ability>L2_HalfPunc</ability>
      <abilityName>全半角检查</abilityName>
      <candidateList>
        <item>。</item>
      </candidateList>
      <explain>文本全半角错误。</explain>
      <paraID>3E4FE0B6</paraID>
      <start>4971</start>
      <end>4972</end>
      <status>modified</status>
      <modifiedWord>。</modifiedWord>
      <trackRevisions>false</trackRevisions>
    </reviewItem>
    <reviewItem>
      <errorID>41ae66c1-291a-429d-aa8c-505bff8c0b31</errorID>
      <errorWord>.</errorWord>
      <group>L1_Format</group>
      <groupName>格式问题</groupName>
      <ability>L2_HalfPunc</ability>
      <abilityName>全半角检查</abilityName>
      <candidateList>
        <item>。</item>
      </candidateList>
      <explain>文本全半角错误。</explain>
      <paraID>3E4FE0B6</paraID>
      <start>5001</start>
      <end>5002</end>
      <status>modified</status>
      <modifiedWord>。</modifiedWord>
      <trackRevisions>false</trackRevisions>
    </reviewItem>
    <reviewItem>
      <errorID>1447503a-5ee3-4d24-ade1-814f25765a0f</errorID>
      <errorWord>.</errorWord>
      <group>L1_Format</group>
      <groupName>格式问题</groupName>
      <ability>L2_HalfPunc</ability>
      <abilityName>全半角检查</abilityName>
      <candidateList>
        <item>。</item>
      </candidateList>
      <explain>文本全半角错误。</explain>
      <paraID>3E4FE0B6</paraID>
      <start>5032</start>
      <end>5033</end>
      <status>modified</status>
      <modifiedWord>。</modifiedWord>
      <trackRevisions>false</trackRevisions>
    </reviewItem>
    <reviewItem>
      <errorID>e3c7d7a5-a078-45e1-9068-f56f12decea1</errorID>
      <errorWord>作</errorWord>
      <group>L1_Word</group>
      <groupName>字词问题</groupName>
      <ability>L2_Typo</ability>
      <abilityName>字词错误</abilityName>
      <candidateList>
        <item>做</item>
      </candidateList>
      <explain>存在发音相同字词的误用。</explain>
      <paraID>3E4FE0B6</paraID>
      <start>5072</start>
      <end>5073</end>
      <status>modified</status>
      <modifiedWord>做</modifiedWord>
      <trackRevisions>false</trackRevisions>
    </reviewItem>
    <reviewItem>
      <errorID>faac2322-b33d-494a-834e-4926047bcdea</errorID>
      <errorWord>.</errorWord>
      <group>L1_Format</group>
      <groupName>格式问题</groupName>
      <ability>L2_HalfPunc</ability>
      <abilityName>全半角检查</abilityName>
      <candidateList>
        <item>。</item>
      </candidateList>
      <explain>文本全半角错误。</explain>
      <paraID>3E4FE0B6</paraID>
      <start>5080</start>
      <end>5081</end>
      <status>modified</status>
      <modifiedWord>。</modifiedWord>
      <trackRevisions>false</trackRevisions>
    </reviewItem>
    <reviewItem>
      <errorID>12f88ec8-a6a8-442f-b160-7d61d44a4329</errorID>
      <errorWord>.</errorWord>
      <group>L1_Format</group>
      <groupName>格式问题</groupName>
      <ability>L2_HalfPunc</ability>
      <abilityName>全半角检查</abilityName>
      <candidateList>
        <item>。</item>
      </candidateList>
      <explain>文本全半角错误。</explain>
      <paraID>3E4FE0B6</paraID>
      <start>5152</start>
      <end>5153</end>
      <status>modified</status>
      <modifiedWord>。</modifiedWord>
      <trackRevisions>false</trackRevisions>
    </reviewItem>
    <reviewItem>
      <errorID>604365b0-13c4-4b48-ba6e-a9142b88840e</errorID>
      <errorWord>.</errorWord>
      <group>L1_Format</group>
      <groupName>格式问题</groupName>
      <ability>L2_HalfPunc</ability>
      <abilityName>全半角检查</abilityName>
      <candidateList>
        <item>。</item>
      </candidateList>
      <explain>文本全半角错误。</explain>
      <paraID>3E4FE0B6</paraID>
      <start>5273</start>
      <end>5274</end>
      <status>modified</status>
      <modifiedWord>。</modifiedWord>
      <trackRevisions>false</trackRevisions>
    </reviewItem>
    <reviewItem>
      <errorID>27b678ab-e02c-4ce1-a44e-4206fa1b4126</errorID>
      <errorWord>.</errorWord>
      <group>L1_Format</group>
      <groupName>格式问题</groupName>
      <ability>L2_HalfPunc</ability>
      <abilityName>全半角检查</abilityName>
      <candidateList>
        <item>。</item>
      </candidateList>
      <explain>文本全半角错误。</explain>
      <paraID>3E4FE0B6</paraID>
      <start>5304</start>
      <end>5305</end>
      <status>modified</status>
      <modifiedWord>。</modifiedWord>
      <trackRevisions>false</trackRevisions>
    </reviewItem>
    <reviewItem>
      <errorID>ca750aa9-da8b-4474-ae15-f88686da3f64</errorID>
      <errorWord>作准备</errorWord>
      <group>L1_Word</group>
      <groupName>字词问题</groupName>
      <ability>L2_Typo</ability>
      <abilityName>字词错误</abilityName>
      <candidateList>
        <item>做准备</item>
      </candidateList>
      <explain/>
      <paraID>3E4FE0B6</paraID>
      <start>5428</start>
      <end>5431</end>
      <status>modified</status>
      <modifiedWord>做准备</modifiedWord>
      <trackRevisions>false</trackRevisions>
    </reviewItem>
    <reviewItem>
      <errorID>32f231c3-a796-458d-b78a-ded96e48d570</errorID>
      <errorWord>:</errorWord>
      <group>L1_Format</group>
      <groupName>格式问题</groupName>
      <ability>L2_HalfPunc</ability>
      <abilityName>全半角检查</abilityName>
      <candidateList>
        <item>：</item>
      </candidateList>
      <explain>文本全半角错误。</explain>
      <paraID>3E4FE0B6</paraID>
      <start>5440</start>
      <end>5441</end>
      <status>modified</status>
      <modifiedWord>：</modifiedWord>
      <trackRevisions>false</trackRevisions>
    </reviewItem>
    <reviewItem>
      <errorID>3519ea87-70cd-41a6-8bd7-413ce37b143e</errorID>
      <errorWord>:</errorWord>
      <group>L1_Format</group>
      <groupName>格式问题</groupName>
      <ability>L2_HalfPunc</ability>
      <abilityName>全半角检查</abilityName>
      <candidateList>
        <item>：</item>
      </candidateList>
      <explain>文本全半角错误。</explain>
      <paraID>3E4FE0B6</paraID>
      <start>5509</start>
      <end>5510</end>
      <status>modified</status>
      <modifiedWord>：</modifiedWord>
      <trackRevisions>false</trackRevisions>
    </reviewItem>
    <reviewItem>
      <errorID>4197802f-5ca3-4c41-b8a1-6ce974c318df</errorID>
      <errorWord>:</errorWord>
      <group>L1_Format</group>
      <groupName>格式问题</groupName>
      <ability>L2_HalfPunc</ability>
      <abilityName>全半角检查</abilityName>
      <candidateList>
        <item>：</item>
      </candidateList>
      <explain>文本全半角错误。</explain>
      <paraID>3E4FE0B6</paraID>
      <start>5528</start>
      <end>5529</end>
      <status>modified</status>
      <modifiedWord>：</modifiedWord>
      <trackRevisions>false</trackRevisions>
    </reviewItem>
    <reviewItem>
      <errorID>9971eb14-c8f6-4e7f-8892-089156ce66a0</errorID>
      <errorWord>:</errorWord>
      <group>L1_Format</group>
      <groupName>格式问题</groupName>
      <ability>L2_HalfPunc</ability>
      <abilityName>全半角检查</abilityName>
      <candidateList>
        <item>：</item>
      </candidateList>
      <explain>文本全半角错误。</explain>
      <paraID>3E4FE0B6</paraID>
      <start>5615</start>
      <end>5616</end>
      <status>modified</status>
      <modifiedWord>：</modifiedWord>
      <trackRevisions>false</trackRevisions>
    </reviewItem>
    <reviewItem>
      <errorID>13ee0aa2-b09d-4fe0-a527-d2f2395deae5</errorID>
      <errorWord>:</errorWord>
      <group>L1_Format</group>
      <groupName>格式问题</groupName>
      <ability>L2_HalfPunc</ability>
      <abilityName>全半角检查</abilityName>
      <candidateList>
        <item>：</item>
      </candidateList>
      <explain>文本全半角错误。</explain>
      <paraID>3E4FE0B6</paraID>
      <start>5634</start>
      <end>5635</end>
      <status>modified</status>
      <modifiedWord>：</modifiedWord>
      <trackRevisions>false</trackRevisions>
    </reviewItem>
    <reviewItem>
      <errorID>f5c9c0b9-d768-4533-bcab-accb303feefc</errorID>
      <errorWord>:</errorWord>
      <group>L1_Format</group>
      <groupName>格式问题</groupName>
      <ability>L2_HalfPunc</ability>
      <abilityName>全半角检查</abilityName>
      <candidateList>
        <item>：</item>
      </candidateList>
      <explain>文本全半角错误。</explain>
      <paraID>3E4FE0B6</paraID>
      <start>5710</start>
      <end>5711</end>
      <status>modified</status>
      <modifiedWord>：</modifiedWord>
      <trackRevisions>false</trackRevisions>
    </reviewItem>
    <reviewItem>
      <errorID>58e76028-46de-4186-b4fa-2fbb8068e4ee</errorID>
      <errorWord>:</errorWord>
      <group>L1_Format</group>
      <groupName>格式问题</groupName>
      <ability>L2_HalfPunc</ability>
      <abilityName>全半角检查</abilityName>
      <candidateList>
        <item>：</item>
      </candidateList>
      <explain>文本全半角错误。</explain>
      <paraID>3E4FE0B6</paraID>
      <start>5769</start>
      <end>5770</end>
      <status>modified</status>
      <modifiedWord>：</modifiedWord>
      <trackRevisions>false</trackRevisions>
    </reviewItem>
    <reviewItem>
      <errorID>4b0b5cb8-3230-4429-af2b-7c5b48bf6698</errorID>
      <errorWord>:</errorWord>
      <group>L1_Format</group>
      <groupName>格式问题</groupName>
      <ability>L2_HalfPunc</ability>
      <abilityName>全半角检查</abilityName>
      <candidateList>
        <item>：</item>
      </candidateList>
      <explain>文本全半角错误。</explain>
      <paraID>3E4FE0B6</paraID>
      <start>5817</start>
      <end>5818</end>
      <status>modified</status>
      <modifiedWord>：</modifiedWord>
      <trackRevisions>false</trackRevisions>
    </reviewItem>
    <reviewItem>
      <errorID>796520b1-688a-4dc9-80dd-de8bd503aec9</errorID>
      <errorWord>:</errorWord>
      <group>L1_Format</group>
      <groupName>格式问题</groupName>
      <ability>L2_HalfPunc</ability>
      <abilityName>全半角检查</abilityName>
      <candidateList>
        <item>：</item>
      </candidateList>
      <explain>文本全半角错误。</explain>
      <paraID>3E4FE0B6</paraID>
      <start>5949</start>
      <end>5950</end>
      <status>modified</status>
      <modifiedWord>：</modifiedWord>
      <trackRevisions>false</trackRevisions>
    </reviewItem>
    <reviewItem>
      <errorID>f011d293-ea8b-414e-a962-e2a29ae500fd</errorID>
      <errorWord>:</errorWord>
      <group>L1_Format</group>
      <groupName>格式问题</groupName>
      <ability>L2_HalfPunc</ability>
      <abilityName>全半角检查</abilityName>
      <candidateList>
        <item>：</item>
      </candidateList>
      <explain>文本全半角错误。</explain>
      <paraID>3E4FE0B6</paraID>
      <start>6007</start>
      <end>6008</end>
      <status>modified</status>
      <modifiedWord>：</modifiedWord>
      <trackRevisions>false</trackRevisions>
    </reviewItem>
    <reviewItem>
      <errorID>57c5516d-4b47-4d71-9359-496a378d79ee</errorID>
      <errorWord>:</errorWord>
      <group>L1_Format</group>
      <groupName>格式问题</groupName>
      <ability>L2_HalfPunc</ability>
      <abilityName>全半角检查</abilityName>
      <candidateList>
        <item>：</item>
      </candidateList>
      <explain>文本全半角错误。</explain>
      <paraID>3E4FE0B6</paraID>
      <start>6076</start>
      <end>6077</end>
      <status>modified</status>
      <modifiedWord>：</modifiedWord>
      <trackRevisions>false</trackRevisions>
    </reviewItem>
    <reviewItem>
      <errorID>f5276c30-c332-4a89-aacd-ba1b2046ac6f</errorID>
      <errorWord>:</errorWord>
      <group>L1_Format</group>
      <groupName>格式问题</groupName>
      <ability>L2_HalfPunc</ability>
      <abilityName>全半角检查</abilityName>
      <candidateList>
        <item>：</item>
      </candidateList>
      <explain>文本全半角错误。</explain>
      <paraID>3E4FE0B6</paraID>
      <start>6178</start>
      <end>6179</end>
      <status>modified</status>
      <modifiedWord>：</modifiedWord>
      <trackRevisions>false</trackRevisions>
    </reviewItem>
    <reviewItem>
      <errorID>961101aa-7ed0-49d0-aa33-dc0b035900d9</errorID>
      <errorWord>:</errorWord>
      <group>L1_Format</group>
      <groupName>格式问题</groupName>
      <ability>L2_HalfPunc</ability>
      <abilityName>全半角检查</abilityName>
      <candidateList>
        <item>：</item>
      </candidateList>
      <explain>文本全半角错误。</explain>
      <paraID>3E4FE0B6</paraID>
      <start>6303</start>
      <end>6304</end>
      <status>modified</status>
      <modifiedWord>：</modifiedWord>
      <trackRevisions>false</trackRevisions>
    </reviewItem>
    <reviewItem>
      <errorID>c7983e77-b4ca-446b-bba2-28be2fb2a450</errorID>
      <errorWord>最到</errorWord>
      <group>L1_Word</group>
      <groupName>字词问题</groupName>
      <ability>L2_Typo</ability>
      <abilityName>字词错误</abilityName>
      <candidateList>
        <item>最大</item>
      </candidateList>
      <explain>存在发音相近字词的误用。</explain>
      <paraID>3E4FE0B6</paraID>
      <start>6379</start>
      <end>6381</end>
      <status>modified</status>
      <modifiedWord>最大</modifiedWord>
      <trackRevisions>false</trackRevisions>
    </reviewItem>
    <reviewItem>
      <errorID>121c04d4-48cd-4d2f-ab4f-97bf204342b1</errorID>
      <errorWord>:</errorWord>
      <group>L1_Format</group>
      <groupName>格式问题</groupName>
      <ability>L2_HalfPunc</ability>
      <abilityName>全半角检查</abilityName>
      <candidateList>
        <item>：</item>
      </candidateList>
      <explain>文本全半角错误。</explain>
      <paraID>3E4FE0B6</paraID>
      <start>6411</start>
      <end>6412</end>
      <status>modified</status>
      <modifiedWord>：</modifiedWord>
      <trackRevisions>false</trackRevisions>
    </reviewItem>
    <reviewItem>
      <errorID>41ef836f-62ba-432c-b2c8-dc1826621464</errorID>
      <errorWord>:</errorWord>
      <group>L1_Format</group>
      <groupName>格式问题</groupName>
      <ability>L2_HalfPunc</ability>
      <abilityName>全半角检查</abilityName>
      <candidateList>
        <item>：</item>
      </candidateList>
      <explain>文本全半角错误。</explain>
      <paraID>3E4FE0B6</paraID>
      <start>6510</start>
      <end>6511</end>
      <status>modified</status>
      <modifiedWord>：</modifiedWord>
      <trackRevisions>false</trackRevisions>
    </reviewItem>
    <reviewItem>
      <errorID>45597d53-2863-4a27-b392-52f106efab45</errorID>
      <errorWord>:</errorWord>
      <group>L1_Format</group>
      <groupName>格式问题</groupName>
      <ability>L2_HalfPunc</ability>
      <abilityName>全半角检查</abilityName>
      <candidateList>
        <item>：</item>
      </candidateList>
      <explain>文本全半角错误。</explain>
      <paraID>3E4FE0B6</paraID>
      <start>6603</start>
      <end>6604</end>
      <status>modified</status>
      <modifiedWord>：</modifiedWord>
      <trackRevisions>false</trackRevisions>
    </reviewItem>
    <reviewItem>
      <errorID>aa7fe7f5-eb58-4498-b571-2d63cf5ae10c</errorID>
      <errorWord>:</errorWord>
      <group>L1_Format</group>
      <groupName>格式问题</groupName>
      <ability>L2_HalfPunc</ability>
      <abilityName>全半角检查</abilityName>
      <candidateList>
        <item>：</item>
      </candidateList>
      <explain>文本全半角错误。</explain>
      <paraID>3E4FE0B6</paraID>
      <start>6689</start>
      <end>6690</end>
      <status>modified</status>
      <modifiedWord>：</modifiedWord>
      <trackRevisions>false</trackRevisions>
    </reviewItem>
    <reviewItem>
      <errorID>c8202848-f04b-4b16-9f1b-64b097659cb5</errorID>
      <errorWord>:</errorWord>
      <group>L1_Format</group>
      <groupName>格式问题</groupName>
      <ability>L2_HalfPunc</ability>
      <abilityName>全半角检查</abilityName>
      <candidateList>
        <item>：</item>
      </candidateList>
      <explain>文本全半角错误。</explain>
      <paraID>3E4FE0B6</paraID>
      <start>6793</start>
      <end>6794</end>
      <status>modified</status>
      <modifiedWord>：</modifiedWord>
      <trackRevisions>false</trackRevisions>
    </reviewItem>
    <reviewItem>
      <errorID>1298d5b2-2646-4c99-ae40-093d3d7fcfbd</errorID>
      <errorWord>:</errorWord>
      <group>L1_Format</group>
      <groupName>格式问题</groupName>
      <ability>L2_HalfPunc</ability>
      <abilityName>全半角检查</abilityName>
      <candidateList>
        <item>：</item>
      </candidateList>
      <explain>文本全半角错误。</explain>
      <paraID>3E4FE0B6</paraID>
      <start>6909</start>
      <end>6910</end>
      <status>modified</status>
      <modifiedWord>：</modifiedWord>
      <trackRevisions>false</trackRevisions>
    </reviewItem>
    <reviewItem>
      <errorID>539b5cfe-f8b1-46eb-aa90-0af461bd4f78</errorID>
      <errorWord>二份</errorWord>
      <group>L1_Word</group>
      <groupName>字词问题</groupName>
      <ability>L2_Typo</ability>
      <abilityName>字词错误</abilityName>
      <candidateList>
        <item>两份</item>
      </candidateList>
      <explain/>
      <paraID>3E4FE0B6</paraID>
      <start>6930</start>
      <end>6932</end>
      <status>modified</status>
      <modifiedWord>两份</modifiedWord>
      <trackRevisions>false</trackRevisions>
    </reviewItem>
    <reviewItem>
      <errorID>32486327-c402-4a9e-8873-6f53a7f361c7</errorID>
      <errorWord>:</errorWord>
      <group>L1_Format</group>
      <groupName>格式问题</groupName>
      <ability>L2_HalfPunc</ability>
      <abilityName>全半角检查</abilityName>
      <candidateList>
        <item>：</item>
      </candidateList>
      <explain>文本全半角错误。</explain>
      <paraID>3E4FE0B6</paraID>
      <start>7022</start>
      <end>7023</end>
      <status>modified</status>
      <modifiedWord>：</modifiedWord>
      <trackRevisions>false</trackRevisions>
    </reviewItem>
    <reviewItem>
      <errorID>eb0938a9-dd45-4847-9ac1-3b0ee6b9fd02</errorID>
      <errorWord>:</errorWord>
      <group>L1_Format</group>
      <groupName>格式问题</groupName>
      <ability>L2_HalfPunc</ability>
      <abilityName>全半角检查</abilityName>
      <candidateList>
        <item>：</item>
      </candidateList>
      <explain>文本全半角错误。</explain>
      <paraID>3E4FE0B6</paraID>
      <start>7050</start>
      <end>7051</end>
      <status>modified</status>
      <modifiedWord>：</modifiedWord>
      <trackRevisions>false</trackRevisions>
    </reviewItem>
    <reviewItem>
      <errorID>3e2976f4-1a5f-4e9c-ace6-9491b02caaf0</errorID>
      <errorWord>:</errorWord>
      <group>L1_Format</group>
      <groupName>格式问题</groupName>
      <ability>L2_HalfPunc</ability>
      <abilityName>全半角检查</abilityName>
      <candidateList>
        <item>：</item>
      </candidateList>
      <explain>文本全半角错误。</explain>
      <paraID>3E4FE0B6</paraID>
      <start>7107</start>
      <end>7108</end>
      <status>modified</status>
      <modifiedWord>：</modifiedWord>
      <trackRevisions>false</trackRevisions>
    </reviewItem>
    <reviewItem>
      <errorID>618235d5-92a0-4755-be5f-5fa6ccd3c528</errorID>
      <errorWord>(</errorWord>
      <group>L1_Format</group>
      <groupName>格式问题</groupName>
      <ability>L2_HalfPunc</ability>
      <abilityName>全半角检查</abilityName>
      <candidateList>
        <item>（</item>
      </candidateList>
      <explain>文本全半角错误。</explain>
      <paraID>3E4FE0B6</paraID>
      <start>7139</start>
      <end>7140</end>
      <status>modified</status>
      <modifiedWord>（</modifiedWord>
      <trackRevisions>false</trackRevisions>
    </reviewItem>
    <reviewItem>
      <errorID>a014c0db-d107-4cdf-8ceb-bccb2c50a282</errorID>
      <errorWord>)</errorWord>
      <group>L1_Format</group>
      <groupName>格式问题</groupName>
      <ability>L2_HalfPunc</ability>
      <abilityName>全半角检查</abilityName>
      <candidateList>
        <item>）</item>
      </candidateList>
      <explain>文本全半角错误。</explain>
      <paraID>3E4FE0B6</paraID>
      <start>7141</start>
      <end>7142</end>
      <status>modified</status>
      <modifiedWord>）</modifiedWord>
      <trackRevisions>false</trackRevisions>
    </reviewItem>
    <reviewItem>
      <errorID>a8a94a69-6d60-4c53-8132-595114f87c5c</errorID>
      <errorWord>:</errorWord>
      <group>L1_Format</group>
      <groupName>格式问题</groupName>
      <ability>L2_HalfPunc</ability>
      <abilityName>全半角检查</abilityName>
      <candidateList>
        <item>：</item>
      </candidateList>
      <explain>文本全半角错误。</explain>
      <paraID>3E4FE0B6</paraID>
      <start>7157</start>
      <end>7158</end>
      <status>modified</status>
      <modifiedWord>：</modifiedWord>
      <trackRevisions>false</trackRevisions>
    </reviewItem>
    <reviewItem>
      <errorID>ea9e6ab5-4917-4ff5-95c3-eece8fd553b1</errorID>
      <errorWord>:</errorWord>
      <group>L1_Format</group>
      <groupName>格式问题</groupName>
      <ability>L2_HalfPunc</ability>
      <abilityName>全半角检查</abilityName>
      <candidateList>
        <item>：</item>
      </candidateList>
      <explain>文本全半角错误。</explain>
      <paraID>3E4FE0B6</paraID>
      <start>7270</start>
      <end>7271</end>
      <status>modified</status>
      <modifiedWord>：</modifiedWord>
      <trackRevisions>false</trackRevisions>
    </reviewItem>
    <reviewItem>
      <errorID>5c29a9ea-ef51-475a-80d4-8dded8828845</errorID>
      <errorWord>:</errorWord>
      <group>L1_Format</group>
      <groupName>格式问题</groupName>
      <ability>L2_HalfPunc</ability>
      <abilityName>全半角检查</abilityName>
      <candidateList>
        <item>：</item>
      </candidateList>
      <explain>文本全半角错误。</explain>
      <paraID>3E4FE0B6</paraID>
      <start>7295</start>
      <end>7296</end>
      <status>modified</status>
      <modifiedWord>：</modifiedWord>
      <trackRevisions>false</trackRevisions>
    </reviewItem>
    <reviewItem>
      <errorID>15f8a70d-4698-4af8-adc2-7a5865c7b556</errorID>
      <errorWord>:</errorWord>
      <group>L1_Format</group>
      <groupName>格式问题</groupName>
      <ability>L2_HalfPunc</ability>
      <abilityName>全半角检查</abilityName>
      <candidateList>
        <item>：</item>
      </candidateList>
      <explain>文本全半角错误。</explain>
      <paraID>3E4FE0B6</paraID>
      <start>7336</start>
      <end>7337</end>
      <status>modified</status>
      <modifiedWord>：</modifiedWord>
      <trackRevisions>false</trackRevisions>
    </reviewItem>
    <reviewItem>
      <errorID>00f395af-8bcb-4ac0-a114-a0b8e68e57bf</errorID>
      <errorWord>:</errorWord>
      <group>L1_Format</group>
      <groupName>格式问题</groupName>
      <ability>L2_HalfPunc</ability>
      <abilityName>全半角检查</abilityName>
      <candidateList>
        <item>：</item>
      </candidateList>
      <explain>文本全半角错误。</explain>
      <paraID>3E4FE0B6</paraID>
      <start>7383</start>
      <end>7384</end>
      <status>modified</status>
      <modifiedWord>：</modifiedWord>
      <trackRevisions>false</trackRevisions>
    </reviewItem>
    <reviewItem>
      <errorID>898e3886-108b-431b-82cc-1fa555645db9</errorID>
      <errorWord>:</errorWord>
      <group>L1_Format</group>
      <groupName>格式问题</groupName>
      <ability>L2_HalfPunc</ability>
      <abilityName>全半角检查</abilityName>
      <candidateList>
        <item>：</item>
      </candidateList>
      <explain>文本全半角错误。</explain>
      <paraID>3E4FE0B6</paraID>
      <start>7430</start>
      <end>7431</end>
      <status>modified</status>
      <modifiedWord>：</modifiedWord>
      <trackRevisions>false</trackRevisions>
    </reviewItem>
    <reviewItem>
      <errorID>e243235c-98ac-4229-a92a-eb46e3743502</errorID>
      <errorWord>.</errorWord>
      <group>L1_Format</group>
      <groupName>格式问题</groupName>
      <ability>L2_HalfPunc</ability>
      <abilityName>全半角检查</abilityName>
      <candidateList>
        <item>。</item>
      </candidateList>
      <explain>文本全半角错误。</explain>
      <paraID>3E4FE0B6</paraID>
      <start>7500</start>
      <end>7501</end>
      <status>modified</status>
      <modifiedWord>。</modifiedWord>
      <trackRevisions>false</trackRevisions>
    </reviewItem>
    <reviewItem>
      <errorID>27fa9182-5b43-4b90-b591-e8b33e37d613</errorID>
      <errorWord>:</errorWord>
      <group>L1_Format</group>
      <groupName>格式问题</groupName>
      <ability>L2_HalfPunc</ability>
      <abilityName>全半角检查</abilityName>
      <candidateList>
        <item>：</item>
      </candidateList>
      <explain>文本全半角错误。</explain>
      <paraID>3E4FE0B6</paraID>
      <start>7535</start>
      <end>7536</end>
      <status>modified</status>
      <modifiedWord>：</modifiedWord>
      <trackRevisions>false</trackRevisions>
    </reviewItem>
    <reviewItem>
      <errorID>9f7d69f4-3d7f-4841-8779-8b105630cbe5</errorID>
      <errorWord>:</errorWord>
      <group>L1_Format</group>
      <groupName>格式问题</groupName>
      <ability>L2_HalfPunc</ability>
      <abilityName>全半角检查</abilityName>
      <candidateList>
        <item>：</item>
      </candidateList>
      <explain>文本全半角错误。</explain>
      <paraID>3E4FE0B6</paraID>
      <start>7655</start>
      <end>7656</end>
      <status>modified</status>
      <modifiedWord>：</modifiedWord>
      <trackRevisions>false</trackRevisions>
    </reviewItem>
    <reviewItem>
      <errorID>16a50e6c-2617-4ba8-9eee-afb10abd7f8f</errorID>
      <errorWord>:</errorWord>
      <group>L1_Format</group>
      <groupName>格式问题</groupName>
      <ability>L2_HalfPunc</ability>
      <abilityName>全半角检查</abilityName>
      <candidateList>
        <item>：</item>
      </candidateList>
      <explain>文本全半角错误。</explain>
      <paraID>3E4FE0B6</paraID>
      <start>7775</start>
      <end>7776</end>
      <status>modified</status>
      <modifiedWord>：</modifiedWord>
      <trackRevisions>false</trackRevisions>
    </reviewItem>
    <reviewItem>
      <errorID>64654ee9-1143-4ab0-a070-0a335c0b96e9</errorID>
      <errorWord>:</errorWord>
      <group>L1_Format</group>
      <groupName>格式问题</groupName>
      <ability>L2_HalfPunc</ability>
      <abilityName>全半角检查</abilityName>
      <candidateList>
        <item>：</item>
      </candidateList>
      <explain>文本全半角错误。</explain>
      <paraID>3E4FE0B6</paraID>
      <start>7814</start>
      <end>7815</end>
      <status>modified</status>
      <modifiedWord>：</modifiedWord>
      <trackRevisions>false</trackRevisions>
    </reviewItem>
    <reviewItem>
      <errorID>9b2401f5-f9bc-49f7-8e1d-23fb0952f7af</errorID>
      <errorWord>:</errorWord>
      <group>L1_Format</group>
      <groupName>格式问题</groupName>
      <ability>L2_HalfPunc</ability>
      <abilityName>全半角检查</abilityName>
      <candidateList>
        <item>：</item>
      </candidateList>
      <explain>文本全半角错误。</explain>
      <paraID>3E4FE0B6</paraID>
      <start>7860</start>
      <end>7861</end>
      <status>modified</status>
      <modifiedWord>：</modifiedWord>
      <trackRevisions>false</trackRevisions>
    </reviewItem>
    <reviewItem>
      <errorID>34e8cc51-6320-42b2-8af1-fbb3abc350d2</errorID>
      <errorWord>:</errorWord>
      <group>L1_Format</group>
      <groupName>格式问题</groupName>
      <ability>L2_HalfPunc</ability>
      <abilityName>全半角检查</abilityName>
      <candidateList>
        <item>：</item>
      </candidateList>
      <explain>文本全半角错误。</explain>
      <paraID>3E4FE0B6</paraID>
      <start>7891</start>
      <end>7892</end>
      <status>modified</status>
      <modifiedWord>：</modifiedWord>
      <trackRevisions>false</trackRevisions>
    </reviewItem>
    <reviewItem>
      <errorID>34657521-8706-40c4-aeed-aa0ee23a9631</errorID>
      <errorWord>:</errorWord>
      <group>L1_Format</group>
      <groupName>格式问题</groupName>
      <ability>L2_HalfPunc</ability>
      <abilityName>全半角检查</abilityName>
      <candidateList>
        <item>：</item>
      </candidateList>
      <explain>文本全半角错误。</explain>
      <paraID>3E4FE0B6</paraID>
      <start>7912</start>
      <end>7913</end>
      <status>modified</status>
      <modifiedWord>：</modifiedWord>
      <trackRevisions>false</trackRevisions>
    </reviewItem>
    <reviewItem>
      <errorID>3a987dd2-3eb8-4189-a240-cfaf4841a0a7</errorID>
      <errorWord>:</errorWord>
      <group>L1_Format</group>
      <groupName>格式问题</groupName>
      <ability>L2_HalfPunc</ability>
      <abilityName>全半角检查</abilityName>
      <candidateList>
        <item>：</item>
      </candidateList>
      <explain>文本全半角错误。</explain>
      <paraID>3E4FE0B6</paraID>
      <start>7976</start>
      <end>7977</end>
      <status>modified</status>
      <modifiedWord>：</modifiedWord>
      <trackRevisions>false</trackRevisions>
    </reviewItem>
    <reviewItem>
      <errorID>ae983742-c04c-4da5-a9ad-467b064802ac</errorID>
      <errorWord>:</errorWord>
      <group>L1_Format</group>
      <groupName>格式问题</groupName>
      <ability>L2_HalfPunc</ability>
      <abilityName>全半角检查</abilityName>
      <candidateList>
        <item>：</item>
      </candidateList>
      <explain>文本全半角错误。</explain>
      <paraID>3E4FE0B6</paraID>
      <start>8040</start>
      <end>8041</end>
      <status>modified</status>
      <modifiedWord>：</modifiedWord>
      <trackRevisions>false</trackRevisions>
    </reviewItem>
    <reviewItem>
      <errorID>90a5a1c2-f280-4c58-a508-388bf04c1780</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3E4FE0B6</paraID>
      <start>8123</start>
      <end>8127</end>
      <status>unmodified</status>
      <modifiedWord/>
      <trackRevisions>false</trackRevisions>
    </reviewItem>
    <reviewItem>
      <errorID>cb74a0ae-61fc-4ac2-88bb-b0727258aabc</errorID>
      <errorWord>:</errorWord>
      <group>L1_Format</group>
      <groupName>格式问题</groupName>
      <ability>L2_HalfPunc</ability>
      <abilityName>全半角检查</abilityName>
      <candidateList>
        <item>：</item>
      </candidateList>
      <explain>文本全半角错误。</explain>
      <paraID>3E4FE0B6</paraID>
      <start>8132</start>
      <end>8133</end>
      <status>modified</status>
      <modifiedWord>：</modifiedWord>
      <trackRevisions>false</trackRevisions>
    </reviewItem>
    <reviewItem>
      <errorID>7bfd4387-59e1-44ba-bdf6-652e0229125a</errorID>
      <errorWord>:</errorWord>
      <group>L1_Format</group>
      <groupName>格式问题</groupName>
      <ability>L2_HalfPunc</ability>
      <abilityName>全半角检查</abilityName>
      <candidateList>
        <item>：</item>
      </candidateList>
      <explain>文本全半角错误。</explain>
      <paraID>3E4FE0B6</paraID>
      <start>8198</start>
      <end>8199</end>
      <status>modified</status>
      <modifiedWord>：</modifiedWord>
      <trackRevisions>false</trackRevisions>
    </reviewItem>
    <reviewItem>
      <errorID>d24ac481-c715-454a-887f-69f8d7eeffec</errorID>
      <errorWord>:</errorWord>
      <group>L1_Format</group>
      <groupName>格式问题</groupName>
      <ability>L2_HalfPunc</ability>
      <abilityName>全半角检查</abilityName>
      <candidateList>
        <item>：</item>
      </candidateList>
      <explain>文本全半角错误。</explain>
      <paraID>3E4FE0B6</paraID>
      <start>8286</start>
      <end>8287</end>
      <status>modified</status>
      <modifiedWord>：</modifiedWord>
      <trackRevisions>false</trackRevisions>
    </reviewItem>
    <reviewItem>
      <errorID>f2a976ab-3e8b-429f-9000-0dbefba4a4f6</errorID>
      <errorWord>(</errorWord>
      <group>L1_Format</group>
      <groupName>格式问题</groupName>
      <ability>L2_HalfPunc</ability>
      <abilityName>全半角检查</abilityName>
      <candidateList>
        <item>（</item>
      </candidateList>
      <explain>文本全半角错误。</explain>
      <paraID>3E4FE0B6</paraID>
      <start>8355</start>
      <end>8356</end>
      <status>modified</status>
      <modifiedWord>（</modifiedWord>
      <trackRevisions>false</trackRevisions>
    </reviewItem>
    <reviewItem>
      <errorID>30f8173a-5bb5-487e-a9b2-489203f0e68b</errorID>
      <errorWord>:</errorWord>
      <group>L1_Format</group>
      <groupName>格式问题</groupName>
      <ability>L2_HalfPunc</ability>
      <abilityName>全半角检查</abilityName>
      <candidateList>
        <item>：</item>
      </candidateList>
      <explain>文本全半角错误。</explain>
      <paraID>3E4FE0B6</paraID>
      <start>8360</start>
      <end>8361</end>
      <status>modified</status>
      <modifiedWord>：</modifiedWord>
      <trackRevisions>false</trackRevisions>
    </reviewItem>
    <reviewItem>
      <errorID>fb3b38a7-ffd2-4b95-bb92-e3a66b503680</errorID>
      <errorWord>:</errorWord>
      <group>L1_Format</group>
      <groupName>格式问题</groupName>
      <ability>L2_HalfPunc</ability>
      <abilityName>全半角检查</abilityName>
      <candidateList>
        <item>：</item>
      </candidateList>
      <explain>文本全半角错误。</explain>
      <paraID>3E4FE0B6</paraID>
      <start>8411</start>
      <end>8412</end>
      <status>modified</status>
      <modifiedWord>：</modifiedWord>
      <trackRevisions>false</trackRevisions>
    </reviewItem>
    <reviewItem>
      <errorID>eee6a727-c1c5-457a-9950-462e8c8ebcf8</errorID>
      <errorWord>:</errorWord>
      <group>L1_Format</group>
      <groupName>格式问题</groupName>
      <ability>L2_HalfPunc</ability>
      <abilityName>全半角检查</abilityName>
      <candidateList>
        <item>：</item>
      </candidateList>
      <explain>文本全半角错误。</explain>
      <paraID>3E4FE0B6</paraID>
      <start>8529</start>
      <end>8530</end>
      <status>modified</status>
      <modifiedWord>：</modifiedWord>
      <trackRevisions>false</trackRevisions>
    </reviewItem>
    <reviewItem>
      <errorID>e279e5db-8155-416d-99a3-b510ed670dda</errorID>
      <errorWord>:</errorWord>
      <group>L1_Format</group>
      <groupName>格式问题</groupName>
      <ability>L2_HalfPunc</ability>
      <abilityName>全半角检查</abilityName>
      <candidateList>
        <item>：</item>
      </candidateList>
      <explain>文本全半角错误。</explain>
      <paraID>3E4FE0B6</paraID>
      <start>8618</start>
      <end>8619</end>
      <status>modified</status>
      <modifiedWord>：</modifiedWord>
      <trackRevisions>false</trackRevisions>
    </reviewItem>
    <reviewItem>
      <errorID>4118ba6f-0d1e-4be5-8499-74611a1198f0</errorID>
      <errorWord>:</errorWord>
      <group>L1_Format</group>
      <groupName>格式问题</groupName>
      <ability>L2_HalfPunc</ability>
      <abilityName>全半角检查</abilityName>
      <candidateList>
        <item>：</item>
      </candidateList>
      <explain>文本全半角错误。</explain>
      <paraID>3E4FE0B6</paraID>
      <start>8693</start>
      <end>8694</end>
      <status>modified</status>
      <modifiedWord>：</modifiedWord>
      <trackRevisions>false</trackRevisions>
    </reviewItem>
    <reviewItem>
      <errorID>d8c2dc57-b413-4638-867b-cdae249b956e</errorID>
      <errorWord>:</errorWord>
      <group>L1_Format</group>
      <groupName>格式问题</groupName>
      <ability>L2_HalfPunc</ability>
      <abilityName>全半角检查</abilityName>
      <candidateList>
        <item>：</item>
      </candidateList>
      <explain>文本全半角错误。</explain>
      <paraID>3E4FE0B6</paraID>
      <start>8784</start>
      <end>8785</end>
      <status>modified</status>
      <modifiedWord>：</modifiedWord>
      <trackRevisions>false</trackRevisions>
    </reviewItem>
    <reviewItem>
      <errorID>2d74c0f0-1c31-4c2f-b0df-865a8ac2a66d</errorID>
      <errorWord>:</errorWord>
      <group>L1_Format</group>
      <groupName>格式问题</groupName>
      <ability>L2_HalfPunc</ability>
      <abilityName>全半角检查</abilityName>
      <candidateList>
        <item>：</item>
      </candidateList>
      <explain>文本全半角错误。</explain>
      <paraID>3E4FE0B6</paraID>
      <start>8858</start>
      <end>8859</end>
      <status>modified</status>
      <modifiedWord>：</modifiedWord>
      <trackRevisions>false</trackRevisions>
    </reviewItem>
    <reviewItem>
      <errorID>8e28967b-56f4-4042-8876-ae7acaea8129</errorID>
      <errorWord>:</errorWord>
      <group>L1_Format</group>
      <groupName>格式问题</groupName>
      <ability>L2_HalfPunc</ability>
      <abilityName>全半角检查</abilityName>
      <candidateList>
        <item>：</item>
      </candidateList>
      <explain>文本全半角错误。</explain>
      <paraID>3E4FE0B6</paraID>
      <start>8980</start>
      <end>8981</end>
      <status>modified</status>
      <modifiedWord>：</modifiedWord>
      <trackRevisions>false</trackRevisions>
    </reviewItem>
    <reviewItem>
      <errorID>2a45a40d-6bbc-42d4-a5e6-65d11470939d</errorID>
      <errorWord>:</errorWord>
      <group>L1_Format</group>
      <groupName>格式问题</groupName>
      <ability>L2_HalfPunc</ability>
      <abilityName>全半角检查</abilityName>
      <candidateList>
        <item>：</item>
      </candidateList>
      <explain>文本全半角错误。</explain>
      <paraID>3E4FE0B6</paraID>
      <start>9002</start>
      <end>9003</end>
      <status>modified</status>
      <modifiedWord>：</modifiedWord>
      <trackRevisions>false</trackRevisions>
    </reviewItem>
    <reviewItem>
      <errorID>68f4dcdc-08b4-40fa-8add-4904568a1662</errorID>
      <errorWord>:</errorWord>
      <group>L1_Format</group>
      <groupName>格式问题</groupName>
      <ability>L2_HalfPunc</ability>
      <abilityName>全半角检查</abilityName>
      <candidateList>
        <item>：</item>
      </candidateList>
      <explain>文本全半角错误。</explain>
      <paraID>3E4FE0B6</paraID>
      <start>9027</start>
      <end>9028</end>
      <status>modified</status>
      <modifiedWord>：</modifiedWord>
      <trackRevisions>false</trackRevisions>
    </reviewItem>
    <reviewItem>
      <errorID>ed7f8ca2-1154-4054-922c-71b4509b2d02</errorID>
      <errorWord>:</errorWord>
      <group>L1_Format</group>
      <groupName>格式问题</groupName>
      <ability>L2_HalfPunc</ability>
      <abilityName>全半角检查</abilityName>
      <candidateList>
        <item>：</item>
      </candidateList>
      <explain>文本全半角错误。</explain>
      <paraID>3E4FE0B6</paraID>
      <start>9065</start>
      <end>9066</end>
      <status>modified</status>
      <modifiedWord>：</modifiedWord>
      <trackRevisions>false</trackRevisions>
    </reviewItem>
    <reviewItem>
      <errorID>1330f354-9235-40aa-8d7e-332832ed6524</errorID>
      <errorWord>:</errorWord>
      <group>L1_Format</group>
      <groupName>格式问题</groupName>
      <ability>L2_HalfPunc</ability>
      <abilityName>全半角检查</abilityName>
      <candidateList>
        <item>：</item>
      </candidateList>
      <explain>文本全半角错误。</explain>
      <paraID>3E4FE0B6</paraID>
      <start>9109</start>
      <end>9110</end>
      <status>modified</status>
      <modifiedWord>：</modifiedWord>
      <trackRevisions>false</trackRevisions>
    </reviewItem>
    <reviewItem>
      <errorID>4df9a6d7-8df3-4334-a149-fd9a20668128</errorID>
      <errorWord>:</errorWord>
      <group>L1_Format</group>
      <groupName>格式问题</groupName>
      <ability>L2_HalfPunc</ability>
      <abilityName>全半角检查</abilityName>
      <candidateList>
        <item>：</item>
      </candidateList>
      <explain>文本全半角错误。</explain>
      <paraID>3E4FE0B6</paraID>
      <start>9155</start>
      <end>9156</end>
      <status>modified</status>
      <modifiedWord>：</modifiedWord>
      <trackRevisions>false</trackRevisions>
    </reviewItem>
    <reviewItem>
      <errorID>0646cd74-7b29-476e-b143-1de61908821b</errorID>
      <errorWord>:</errorWord>
      <group>L1_Format</group>
      <groupName>格式问题</groupName>
      <ability>L2_HalfPunc</ability>
      <abilityName>全半角检查</abilityName>
      <candidateList>
        <item>：</item>
      </candidateList>
      <explain>文本全半角错误。</explain>
      <paraID>3E4FE0B6</paraID>
      <start>9197</start>
      <end>9198</end>
      <status>modified</status>
      <modifiedWord>：</modifiedWord>
      <trackRevisions>false</trackRevisions>
    </reviewItem>
    <reviewItem>
      <errorID>b3501265-56b3-4ec9-8ce9-f43029fb64f3</errorID>
      <errorWord>:</errorWord>
      <group>L1_Format</group>
      <groupName>格式问题</groupName>
      <ability>L2_HalfPunc</ability>
      <abilityName>全半角检查</abilityName>
      <candidateList>
        <item>：</item>
      </candidateList>
      <explain>文本全半角错误。</explain>
      <paraID>3E4FE0B6</paraID>
      <start>9291</start>
      <end>9292</end>
      <status>modified</status>
      <modifiedWord>：</modifiedWord>
      <trackRevisions>false</trackRevisions>
    </reviewItem>
    <reviewItem>
      <errorID>d6902224-b9ba-4fff-8fed-5cd302569154</errorID>
      <errorWord>:</errorWord>
      <group>L1_Format</group>
      <groupName>格式问题</groupName>
      <ability>L2_HalfPunc</ability>
      <abilityName>全半角检查</abilityName>
      <candidateList>
        <item>：</item>
      </candidateList>
      <explain>文本全半角错误。</explain>
      <paraID>3E4FE0B6</paraID>
      <start>9325</start>
      <end>9326</end>
      <status>modified</status>
      <modifiedWord>：</modifiedWord>
      <trackRevisions>false</trackRevisions>
    </reviewItem>
    <reviewItem>
      <errorID>4a4ebf5b-a39a-43a9-9fc1-004b6ce1c46b</errorID>
      <errorWord>:</errorWord>
      <group>L1_Format</group>
      <groupName>格式问题</groupName>
      <ability>L2_HalfPunc</ability>
      <abilityName>全半角检查</abilityName>
      <candidateList>
        <item>：</item>
      </candidateList>
      <explain>文本全半角错误。</explain>
      <paraID>3E4FE0B6</paraID>
      <start>9360</start>
      <end>9361</end>
      <status>modified</status>
      <modifiedWord>：</modifiedWord>
      <trackRevisions>false</trackRevisions>
    </reviewItem>
    <reviewItem>
      <errorID>5f79e7dd-f336-43b7-ba60-e835ee4b9ae0</errorID>
      <errorWord>:</errorWord>
      <group>L1_Format</group>
      <groupName>格式问题</groupName>
      <ability>L2_HalfPunc</ability>
      <abilityName>全半角检查</abilityName>
      <candidateList>
        <item>：</item>
      </candidateList>
      <explain>文本全半角错误。</explain>
      <paraID>3E4FE0B6</paraID>
      <start>9547</start>
      <end>9548</end>
      <status>modified</status>
      <modifiedWord>：</modifiedWord>
      <trackRevisions>false</trackRevisions>
    </reviewItem>
    <reviewItem>
      <errorID>ae90601a-b403-4e8e-a8d4-283f662abb4f</errorID>
      <errorWord>:</errorWord>
      <group>L1_Format</group>
      <groupName>格式问题</groupName>
      <ability>L2_HalfPunc</ability>
      <abilityName>全半角检查</abilityName>
      <candidateList>
        <item>：</item>
      </candidateList>
      <explain>文本全半角错误。</explain>
      <paraID>3E4FE0B6</paraID>
      <start>9631</start>
      <end>9632</end>
      <status>modified</status>
      <modifiedWord>：</modifiedWord>
      <trackRevisions>false</trackRevisions>
    </reviewItem>
    <reviewItem>
      <errorID>1fafe8f6-e9e9-4408-95e7-1d0f4811bb5d</errorID>
      <errorWord>:</errorWord>
      <group>L1_Format</group>
      <groupName>格式问题</groupName>
      <ability>L2_HalfPunc</ability>
      <abilityName>全半角检查</abilityName>
      <candidateList>
        <item>：</item>
      </candidateList>
      <explain>文本全半角错误。</explain>
      <paraID>3E4FE0B6</paraID>
      <start>9690</start>
      <end>9691</end>
      <status>modified</status>
      <modifiedWord>：</modifiedWord>
      <trackRevisions>false</trackRevisions>
    </reviewItem>
    <reviewItem>
      <errorID>a355830e-3464-47a5-bd3a-8beb8f54ad2e</errorID>
      <errorWord>:</errorWord>
      <group>L1_Format</group>
      <groupName>格式问题</groupName>
      <ability>L2_HalfPunc</ability>
      <abilityName>全半角检查</abilityName>
      <candidateList>
        <item>：</item>
      </candidateList>
      <explain>文本全半角错误。</explain>
      <paraID>3E4FE0B6</paraID>
      <start>9761</start>
      <end>9762</end>
      <status>modified</status>
      <modifiedWord>：</modifiedWord>
      <trackRevisions>false</trackRevisions>
    </reviewItem>
    <reviewItem>
      <errorID>03e6b34e-052f-425c-9961-85419d5c10bf</errorID>
      <errorWord>:</errorWord>
      <group>L1_Format</group>
      <groupName>格式问题</groupName>
      <ability>L2_HalfPunc</ability>
      <abilityName>全半角检查</abilityName>
      <candidateList>
        <item>：</item>
      </candidateList>
      <explain>文本全半角错误。</explain>
      <paraID>3E4FE0B6</paraID>
      <start>9855</start>
      <end>9856</end>
      <status>modified</status>
      <modifiedWord>：</modifiedWord>
      <trackRevisions>false</trackRevisions>
    </reviewItem>
    <reviewItem>
      <errorID>e7bdd457-02fd-4e92-958b-70cc9b440f58</errorID>
      <errorWord>:</errorWord>
      <group>L1_Format</group>
      <groupName>格式问题</groupName>
      <ability>L2_HalfPunc</ability>
      <abilityName>全半角检查</abilityName>
      <candidateList>
        <item>：</item>
      </candidateList>
      <explain>文本全半角错误。</explain>
      <paraID>3E4FE0B6</paraID>
      <start>9950</start>
      <end>9951</end>
      <status>modified</status>
      <modifiedWord>：</modifiedWord>
      <trackRevisions>false</trackRevisions>
    </reviewItem>
    <reviewItem>
      <errorID>5b08401a-33b2-4a0e-bc9d-ca41a1225dbc</errorID>
      <errorWord>:</errorWord>
      <group>L1_Format</group>
      <groupName>格式问题</groupName>
      <ability>L2_HalfPunc</ability>
      <abilityName>全半角检查</abilityName>
      <candidateList>
        <item>：</item>
      </candidateList>
      <explain>文本全半角错误。</explain>
      <paraID>3E4FE0B6</paraID>
      <start>9975</start>
      <end>9976</end>
      <status>modified</status>
      <modifiedWord>：</modifiedWord>
      <trackRevisions>false</trackRevisions>
    </reviewItem>
    <reviewItem>
      <errorID>c551100c-6452-4ae9-b9de-0cf5c0be3f50</errorID>
      <errorWord>:</errorWord>
      <group>L1_Format</group>
      <groupName>格式问题</groupName>
      <ability>L2_HalfPunc</ability>
      <abilityName>全半角检查</abilityName>
      <candidateList>
        <item>：</item>
      </candidateList>
      <explain>文本全半角错误。</explain>
      <paraID>3E4FE0B6</paraID>
      <start>10055</start>
      <end>10056</end>
      <status>modified</status>
      <modifiedWord>：</modifiedWord>
      <trackRevisions>false</trackRevisions>
    </reviewItem>
    <reviewItem>
      <errorID>0537c8e3-e367-4419-847c-a156b208bffb</errorID>
      <errorWord>:</errorWord>
      <group>L1_Format</group>
      <groupName>格式问题</groupName>
      <ability>L2_HalfPunc</ability>
      <abilityName>全半角检查</abilityName>
      <candidateList>
        <item>：</item>
      </candidateList>
      <explain>文本全半角错误。</explain>
      <paraID>3E4FE0B6</paraID>
      <start>10139</start>
      <end>10140</end>
      <status>modified</status>
      <modifiedWord>：</modifiedWord>
      <trackRevisions>false</trackRevisions>
    </reviewItem>
    <reviewItem>
      <errorID>4e2ca347-efe6-4706-a5b0-8eb7e2290c62</errorID>
      <errorWord>:</errorWord>
      <group>L1_Format</group>
      <groupName>格式问题</groupName>
      <ability>L2_HalfPunc</ability>
      <abilityName>全半角检查</abilityName>
      <candidateList>
        <item>：</item>
      </candidateList>
      <explain>文本全半角错误。</explain>
      <paraID>3E4FE0B6</paraID>
      <start>10223</start>
      <end>10224</end>
      <status>modified</status>
      <modifiedWord>：</modifiedWord>
      <trackRevisions>false</trackRevisions>
    </reviewItem>
    <reviewItem>
      <errorID>d1b7eedf-1d88-4a7a-94e5-abddfa38e943</errorID>
      <errorWord>:</errorWord>
      <group>L1_Format</group>
      <groupName>格式问题</groupName>
      <ability>L2_HalfPunc</ability>
      <abilityName>全半角检查</abilityName>
      <candidateList>
        <item>：</item>
      </candidateList>
      <explain>文本全半角错误。</explain>
      <paraID>3E4FE0B6</paraID>
      <start>10306</start>
      <end>10307</end>
      <status>modified</status>
      <modifiedWord>：</modifiedWord>
      <trackRevisions>false</trackRevisions>
    </reviewItem>
    <reviewItem>
      <errorID>cc733de7-33cc-4f90-ae5a-b1aa7930929c</errorID>
      <errorWord>:</errorWord>
      <group>L1_Format</group>
      <groupName>格式问题</groupName>
      <ability>L2_HalfPunc</ability>
      <abilityName>全半角检查</abilityName>
      <candidateList>
        <item>：</item>
      </candidateList>
      <explain>文本全半角错误。</explain>
      <paraID>3E4FE0B6</paraID>
      <start>10389</start>
      <end>10390</end>
      <status>modified</status>
      <modifiedWord>：</modifiedWord>
      <trackRevisions>false</trackRevisions>
    </reviewItem>
    <reviewItem>
      <errorID>d5a7f928-efef-477c-a78c-bbc82ecde56c</errorID>
      <errorWord>:</errorWord>
      <group>L1_Format</group>
      <groupName>格式问题</groupName>
      <ability>L2_HalfPunc</ability>
      <abilityName>全半角检查</abilityName>
      <candidateList>
        <item>：</item>
      </candidateList>
      <explain>文本全半角错误。</explain>
      <paraID>3E4FE0B6</paraID>
      <start>10472</start>
      <end>10473</end>
      <status>modified</status>
      <modifiedWord>：</modifiedWord>
      <trackRevisions>false</trackRevisions>
    </reviewItem>
    <reviewItem>
      <errorID>27487cc6-bfa2-4efb-9713-767dcb3e49e5</errorID>
      <errorWord>:</errorWord>
      <group>L1_Format</group>
      <groupName>格式问题</groupName>
      <ability>L2_HalfPunc</ability>
      <abilityName>全半角检查</abilityName>
      <candidateList>
        <item>：</item>
      </candidateList>
      <explain>文本全半角错误。</explain>
      <paraID>3E4FE0B6</paraID>
      <start>10559</start>
      <end>10560</end>
      <status>modified</status>
      <modifiedWord>：</modifiedWord>
      <trackRevisions>false</trackRevisions>
    </reviewItem>
    <reviewItem>
      <errorID>a4751538-0df2-4229-b200-175a727c9150</errorID>
      <errorWord>:</errorWord>
      <group>L1_Format</group>
      <groupName>格式问题</groupName>
      <ability>L2_HalfPunc</ability>
      <abilityName>全半角检查</abilityName>
      <candidateList>
        <item>：</item>
      </candidateList>
      <explain>文本全半角错误。</explain>
      <paraID>3E4FE0B6</paraID>
      <start>10627</start>
      <end>10628</end>
      <status>modified</status>
      <modifiedWord>：</modifiedWord>
      <trackRevisions>false</trackRevisions>
    </reviewItem>
    <reviewItem>
      <errorID>19947af9-626b-4830-84dc-c9b6e49cc978</errorID>
      <errorWord>:</errorWord>
      <group>L1_Format</group>
      <groupName>格式问题</groupName>
      <ability>L2_HalfPunc</ability>
      <abilityName>全半角检查</abilityName>
      <candidateList>
        <item>：</item>
      </candidateList>
      <explain>文本全半角错误。</explain>
      <paraID>3E4FE0B6</paraID>
      <start>10726</start>
      <end>10727</end>
      <status>modified</status>
      <modifiedWord>：</modifiedWord>
      <trackRevisions>false</trackRevisions>
    </reviewItem>
    <reviewItem>
      <errorID>3268b26d-1969-4dc3-8bf1-390ed3d68262</errorID>
      <errorWord>:</errorWord>
      <group>L1_Format</group>
      <groupName>格式问题</groupName>
      <ability>L2_HalfPunc</ability>
      <abilityName>全半角检查</abilityName>
      <candidateList>
        <item>：</item>
      </candidateList>
      <explain>文本全半角错误。</explain>
      <paraID>3E4FE0B6</paraID>
      <start>10842</start>
      <end>10843</end>
      <status>modified</status>
      <modifiedWord>：</modifiedWord>
      <trackRevisions>false</trackRevisions>
    </reviewItem>
    <reviewItem>
      <errorID>c7b407ca-d2b0-4ab9-9024-57188b033cb5</errorID>
      <errorWord>:</errorWord>
      <group>L1_Format</group>
      <groupName>格式问题</groupName>
      <ability>L2_HalfPunc</ability>
      <abilityName>全半角检查</abilityName>
      <candidateList>
        <item>：</item>
      </candidateList>
      <explain>文本全半角错误。</explain>
      <paraID>3E4FE0B6</paraID>
      <start>10873</start>
      <end>10874</end>
      <status>modified</status>
      <modifiedWord>：</modifiedWord>
      <trackRevisions>false</trackRevisions>
    </reviewItem>
    <reviewItem>
      <errorID>a8e5e822-2281-40d0-8db2-89bf2e5365da</errorID>
      <errorWord>:</errorWord>
      <group>L1_Format</group>
      <groupName>格式问题</groupName>
      <ability>L2_HalfPunc</ability>
      <abilityName>全半角检查</abilityName>
      <candidateList>
        <item>：</item>
      </candidateList>
      <explain>文本全半角错误。</explain>
      <paraID>3E4FE0B6</paraID>
      <start>10905</start>
      <end>10906</end>
      <status>modified</status>
      <modifiedWord>：</modifiedWord>
      <trackRevisions>false</trackRevisions>
    </reviewItem>
    <reviewItem>
      <errorID>dd3c8921-8a43-4bf2-8370-3b9511a1c35e</errorID>
      <errorWord>:</errorWord>
      <group>L1_Format</group>
      <groupName>格式问题</groupName>
      <ability>L2_HalfPunc</ability>
      <abilityName>全半角检查</abilityName>
      <candidateList>
        <item>：</item>
      </candidateList>
      <explain>文本全半角错误。</explain>
      <paraID>3E4FE0B6</paraID>
      <start>10938</start>
      <end>10939</end>
      <status>modified</status>
      <modifiedWord>：</modifiedWord>
      <trackRevisions>false</trackRevisions>
    </reviewItem>
    <reviewItem>
      <errorID>1ab2f932-c39f-4b41-8883-0795eb836258</errorID>
      <errorWord>:</errorWord>
      <group>L1_Format</group>
      <groupName>格式问题</groupName>
      <ability>L2_HalfPunc</ability>
      <abilityName>全半角检查</abilityName>
      <candidateList>
        <item>：</item>
      </candidateList>
      <explain>文本全半角错误。</explain>
      <paraID>3E4FE0B6</paraID>
      <start>10970</start>
      <end>10971</end>
      <status>modified</status>
      <modifiedWord>：</modifiedWord>
      <trackRevisions>false</trackRevisions>
    </reviewItem>
    <reviewItem>
      <errorID>69c68923-5296-4d9f-a24e-ecb59a85a988</errorID>
      <errorWord>:</errorWord>
      <group>L1_Format</group>
      <groupName>格式问题</groupName>
      <ability>L2_HalfPunc</ability>
      <abilityName>全半角检查</abilityName>
      <candidateList>
        <item>：</item>
      </candidateList>
      <explain>文本全半角错误。</explain>
      <paraID>3E4FE0B6</paraID>
      <start>11000</start>
      <end>11001</end>
      <status>modified</status>
      <modifiedWord>：</modifiedWord>
      <trackRevisions>false</trackRevisions>
    </reviewItem>
    <reviewItem>
      <errorID>a0f23d07-5203-4e16-aab1-22a00af9d7c4</errorID>
      <errorWord>:</errorWord>
      <group>L1_Format</group>
      <groupName>格式问题</groupName>
      <ability>L2_HalfPunc</ability>
      <abilityName>全半角检查</abilityName>
      <candidateList>
        <item>：</item>
      </candidateList>
      <explain>文本全半角错误。</explain>
      <paraID>3E4FE0B6</paraID>
      <start>11032</start>
      <end>11033</end>
      <status>modified</status>
      <modifiedWord>：</modifiedWord>
      <trackRevisions>false</trackRevisions>
    </reviewItem>
    <reviewItem>
      <errorID>cecd1490-dd02-4acc-a935-852cfd5ba543</errorID>
      <errorWord>:</errorWord>
      <group>L1_Format</group>
      <groupName>格式问题</groupName>
      <ability>L2_HalfPunc</ability>
      <abilityName>全半角检查</abilityName>
      <candidateList>
        <item>：</item>
      </candidateList>
      <explain>文本全半角错误。</explain>
      <paraID>3E4FE0B6</paraID>
      <start>11064</start>
      <end>11065</end>
      <status>modified</status>
      <modifiedWord>：</modifiedWord>
      <trackRevisions>false</trackRevisions>
    </reviewItem>
    <reviewItem>
      <errorID>8405875d-0a4f-4d3a-a328-065c5f7521e1</errorID>
      <errorWord>:</errorWord>
      <group>L1_Format</group>
      <groupName>格式问题</groupName>
      <ability>L2_HalfPunc</ability>
      <abilityName>全半角检查</abilityName>
      <candidateList>
        <item>：</item>
      </candidateList>
      <explain>文本全半角错误。</explain>
      <paraID>3E4FE0B6</paraID>
      <start>11092</start>
      <end>11093</end>
      <status>modified</status>
      <modifiedWord>：</modifiedWord>
      <trackRevisions>false</trackRevisions>
    </reviewItem>
    <reviewItem>
      <errorID>63fd86c9-1522-4cd2-b71b-5155678638ea</errorID>
      <errorWord>开展眼界</errorWord>
      <group>L1_Knowledge</group>
      <groupName>知识性问题</groupName>
      <ability>L2_Idiom</ability>
      <abilityName>成语和诗歌</abilityName>
      <candidateList>
        <item>开阔眼界</item>
      </candidateList>
      <explain>指对事物的看法不要太拘束，局限于狭隘的范围内，眼光要放宽。</explain>
      <paraID>3E4FE0B6</paraID>
      <start>11184</start>
      <end>11188</end>
      <status>unmodified</status>
      <modifiedWord/>
      <trackRevisions>false</trackRevisions>
    </reviewItem>
    <reviewItem>
      <errorID>5c852a7c-178e-41cf-bd19-aab4a2f192f7</errorID>
      <errorWord>:</errorWord>
      <group>L1_Format</group>
      <groupName>格式问题</groupName>
      <ability>L2_HalfPunc</ability>
      <abilityName>全半角检查</abilityName>
      <candidateList>
        <item>：</item>
      </candidateList>
      <explain>文本全半角错误。</explain>
      <paraID>3E4FE0B6</paraID>
      <start>11213</start>
      <end>11214</end>
      <status>modified</status>
      <modifiedWord>：</modifiedWord>
      <trackRevisions>false</trackRevisions>
    </reviewItem>
    <reviewItem>
      <errorID>aecf2d09-aa1a-46fe-89a6-a27f75579648</errorID>
      <errorWord>:</errorWord>
      <group>L1_Format</group>
      <groupName>格式问题</groupName>
      <ability>L2_HalfPunc</ability>
      <abilityName>全半角检查</abilityName>
      <candidateList>
        <item>：</item>
      </candidateList>
      <explain>文本全半角错误。</explain>
      <paraID>3E4FE0B6</paraID>
      <start>11310</start>
      <end>11311</end>
      <status>modified</status>
      <modifiedWord>：</modifiedWord>
      <trackRevisions>false</trackRevisions>
    </reviewItem>
    <reviewItem>
      <errorID>40c939c7-c314-4234-bb45-2f9d431e9565</errorID>
      <errorWord>:</errorWord>
      <group>L1_Format</group>
      <groupName>格式问题</groupName>
      <ability>L2_HalfPunc</ability>
      <abilityName>全半角检查</abilityName>
      <candidateList>
        <item>：</item>
      </candidateList>
      <explain>文本全半角错误。</explain>
      <paraID>3E4FE0B6</paraID>
      <start>11364</start>
      <end>11365</end>
      <status>modified</status>
      <modifiedWord>：</modifiedWord>
      <trackRevisions>false</trackRevisions>
    </reviewItem>
    <reviewItem>
      <errorID>a7e181bf-64ec-4abb-97bd-bf2ddbed60b2</errorID>
      <errorWord>:</errorWord>
      <group>L1_Format</group>
      <groupName>格式问题</groupName>
      <ability>L2_HalfPunc</ability>
      <abilityName>全半角检查</abilityName>
      <candidateList>
        <item>：</item>
      </candidateList>
      <explain>文本全半角错误。</explain>
      <paraID>3E4FE0B6</paraID>
      <start>11407</start>
      <end>11408</end>
      <status>modified</status>
      <modifiedWord>：</modifiedWord>
      <trackRevisions>false</trackRevisions>
    </reviewItem>
    <reviewItem>
      <errorID>936fde43-c470-4bb8-926c-5faa4b2ee058</errorID>
      <errorWord>(</errorWord>
      <group>L1_Format</group>
      <groupName>格式问题</groupName>
      <ability>L2_HalfPunc</ability>
      <abilityName>全半角检查</abilityName>
      <candidateList>
        <item>（</item>
      </candidateList>
      <explain>文本全半角错误。</explain>
      <paraID>3E4FE0B6</paraID>
      <start>11524</start>
      <end>11525</end>
      <status>modified</status>
      <modifiedWord>（</modifiedWord>
      <trackRevisions>false</trackRevisions>
    </reviewItem>
    <reviewItem>
      <errorID>878ee6c1-5a67-48a3-98dc-fb9d85272b47</errorID>
      <errorWord>):</errorWord>
      <group>L1_Format</group>
      <groupName>格式问题</groupName>
      <ability>L2_HalfPunc</ability>
      <abilityName>全半角检查</abilityName>
      <candidateList>
        <item>）：</item>
      </candidateList>
      <explain>文本全半角错误。</explain>
      <paraID>3E4FE0B6</paraID>
      <start>11529</start>
      <end>11531</end>
      <status>modified</status>
      <modifiedWord>）：</modifiedWord>
      <trackRevisions>false</trackRevisions>
    </reviewItem>
    <reviewItem>
      <errorID>0bd893cf-fbd1-43f7-af0f-82d67467a3ec</errorID>
      <errorWord>:</errorWord>
      <group>L1_Format</group>
      <groupName>格式问题</groupName>
      <ability>L2_HalfPunc</ability>
      <abilityName>全半角检查</abilityName>
      <candidateList>
        <item>：</item>
      </candidateList>
      <explain>文本全半角错误。</explain>
      <paraID>3E4FE0B6</paraID>
      <start>11606</start>
      <end>11607</end>
      <status>modified</status>
      <modifiedWord>：</modifiedWord>
      <trackRevisions>false</trackRevisions>
    </reviewItem>
    <reviewItem>
      <errorID>42a3fcbc-bd2a-4b49-951c-809a743aadb2</errorID>
      <errorWord>:</errorWord>
      <group>L1_Format</group>
      <groupName>格式问题</groupName>
      <ability>L2_HalfPunc</ability>
      <abilityName>全半角检查</abilityName>
      <candidateList>
        <item>：</item>
      </candidateList>
      <explain>文本全半角错误。</explain>
      <paraID>3E4FE0B6</paraID>
      <start>11699</start>
      <end>11700</end>
      <status>modified</status>
      <modifiedWord>：</modifiedWord>
      <trackRevisions>false</trackRevisions>
    </reviewItem>
    <reviewItem>
      <errorID>904246fd-951d-4fea-9d3e-1ad85291bb24</errorID>
      <errorWord>:</errorWord>
      <group>L1_Format</group>
      <groupName>格式问题</groupName>
      <ability>L2_HalfPunc</ability>
      <abilityName>全半角检查</abilityName>
      <candidateList>
        <item>：</item>
      </candidateList>
      <explain>文本全半角错误。</explain>
      <paraID>3E4FE0B6</paraID>
      <start>11788</start>
      <end>11789</end>
      <status>modified</status>
      <modifiedWord>：</modifiedWord>
      <trackRevisions>false</trackRevisions>
    </reviewItem>
    <reviewItem>
      <errorID>c0702dbb-082e-4f8b-966b-6f859fadaf31</errorID>
      <errorWord>.</errorWord>
      <group>L1_Format</group>
      <groupName>格式问题</groupName>
      <ability>L2_HalfPunc</ability>
      <abilityName>全半角检查</abilityName>
      <candidateList>
        <item>。</item>
      </candidateList>
      <explain>文本全半角错误。</explain>
      <paraID>3E4FE0B6</paraID>
      <start>11836</start>
      <end>11837</end>
      <status>modified</status>
      <modifiedWord>。</modifiedWord>
      <trackRevisions>false</trackRevisions>
    </reviewItem>
    <reviewItem>
      <errorID>4b68443d-c435-4762-a14c-d577bc0c83da</errorID>
      <errorWord>:</errorWord>
      <group>L1_Format</group>
      <groupName>格式问题</groupName>
      <ability>L2_HalfPunc</ability>
      <abilityName>全半角检查</abilityName>
      <candidateList>
        <item>：</item>
      </candidateList>
      <explain>文本全半角错误。</explain>
      <paraID>3E4FE0B6</paraID>
      <start>11847</start>
      <end>11848</end>
      <status>modified</status>
      <modifiedWord>：</modifiedWord>
      <trackRevisions>false</trackRevisions>
    </reviewItem>
    <reviewItem>
      <errorID>97af902e-70c8-4d60-b093-5a75aa883c4a</errorID>
      <errorWord>:</errorWord>
      <group>L1_Format</group>
      <groupName>格式问题</groupName>
      <ability>L2_HalfPunc</ability>
      <abilityName>全半角检查</abilityName>
      <candidateList>
        <item>：</item>
      </candidateList>
      <explain>文本全半角错误。</explain>
      <paraID>3E4FE0B6</paraID>
      <start>11886</start>
      <end>11887</end>
      <status>modified</status>
      <modifiedWord>：</modifiedWord>
      <trackRevisions>false</trackRevisions>
    </reviewItem>
    <reviewItem>
      <errorID>905a1f73-798e-4313-8ec6-a6314557df0c</errorID>
      <errorWord>.</errorWord>
      <group>L1_Format</group>
      <groupName>格式问题</groupName>
      <ability>L2_HalfPunc</ability>
      <abilityName>全半角检查</abilityName>
      <candidateList>
        <item>。</item>
      </candidateList>
      <explain>文本全半角错误。</explain>
      <paraID>3E4FE0B6</paraID>
      <start>11901</start>
      <end>11902</end>
      <status>modified</status>
      <modifiedWord>。</modifiedWord>
      <trackRevisions>false</trackRevisions>
    </reviewItem>
    <reviewItem>
      <errorID>bb737bc1-d1ac-45f2-be44-f363365505b1</errorID>
      <errorWord>:</errorWord>
      <group>L1_Format</group>
      <groupName>格式问题</groupName>
      <ability>L2_HalfPunc</ability>
      <abilityName>全半角检查</abilityName>
      <candidateList>
        <item>：</item>
      </candidateList>
      <explain>文本全半角错误。</explain>
      <paraID>3E4FE0B6</paraID>
      <start>11911</start>
      <end>11912</end>
      <status>modified</status>
      <modifiedWord>：</modifiedWord>
      <trackRevisions>false</trackRevisions>
    </reviewItem>
    <reviewItem>
      <errorID>d5e2b239-f413-450e-90ed-c62795df24eb</errorID>
      <errorWord>寄发</errorWord>
      <group>L1_Word</group>
      <groupName>字词问题</groupName>
      <ability>L2_Typo</ability>
      <abilityName>字词错误</abilityName>
      <candidateList>
        <item>激发</item>
      </candidateList>
      <explain/>
      <paraID>3E4FE0B6</paraID>
      <start>11951</start>
      <end>11953</end>
      <status>modified</status>
      <modifiedWord>激发</modifiedWord>
      <trackRevisions>false</trackRevisions>
    </reviewItem>
    <reviewItem>
      <errorID>230cb63e-e74a-413c-b65f-a9ba1ffad981</errorID>
      <errorWord>:</errorWord>
      <group>L1_Format</group>
      <groupName>格式问题</groupName>
      <ability>L2_HalfPunc</ability>
      <abilityName>全半角检查</abilityName>
      <candidateList>
        <item>：</item>
      </candidateList>
      <explain>文本全半角错误。</explain>
      <paraID>3E4FE0B6</paraID>
      <start>11994</start>
      <end>11995</end>
      <status>modified</status>
      <modifiedWord>：</modifiedWord>
      <trackRevisions>false</trackRevisions>
    </reviewItem>
    <reviewItem>
      <errorID>bef21a43-4023-4f4a-829d-9b13ebea3580</errorID>
      <errorWord>:</errorWord>
      <group>L1_Format</group>
      <groupName>格式问题</groupName>
      <ability>L2_HalfPunc</ability>
      <abilityName>全半角检查</abilityName>
      <candidateList>
        <item>：</item>
      </candidateList>
      <explain>文本全半角错误。</explain>
      <paraID>3E4FE0B6</paraID>
      <start>12022</start>
      <end>12023</end>
      <status>modified</status>
      <modifiedWord>：</modifiedWord>
      <trackRevisions>false</trackRevisions>
    </reviewItem>
    <reviewItem>
      <errorID>6e6c8b66-af4a-44be-adad-354fc297569c</errorID>
      <errorWord>:</errorWord>
      <group>L1_Format</group>
      <groupName>格式问题</groupName>
      <ability>L2_HalfPunc</ability>
      <abilityName>全半角检查</abilityName>
      <candidateList>
        <item>：</item>
      </candidateList>
      <explain>文本全半角错误。</explain>
      <paraID>3E4FE0B6</paraID>
      <start>12060</start>
      <end>12061</end>
      <status>modified</status>
      <modifiedWord>：</modifiedWord>
      <trackRevisions>false</trackRevisions>
    </reviewItem>
    <reviewItem>
      <errorID>c37b0ebf-ea49-48f9-926e-f58ce46dc6fd</errorID>
      <errorWord>:</errorWord>
      <group>L1_Format</group>
      <groupName>格式问题</groupName>
      <ability>L2_HalfPunc</ability>
      <abilityName>全半角检查</abilityName>
      <candidateList>
        <item>：</item>
      </candidateList>
      <explain>文本全半角错误。</explain>
      <paraID>3E4FE0B6</paraID>
      <start>12138</start>
      <end>12139</end>
      <status>modified</status>
      <modifiedWord>：</modifiedWord>
      <trackRevisions>false</trackRevisions>
    </reviewItem>
    <reviewItem>
      <errorID>b379d654-dab0-4058-90e5-00b6740d95ac</errorID>
      <errorWord>:</errorWord>
      <group>L1_Format</group>
      <groupName>格式问题</groupName>
      <ability>L2_HalfPunc</ability>
      <abilityName>全半角检查</abilityName>
      <candidateList>
        <item>：</item>
      </candidateList>
      <explain>文本全半角错误。</explain>
      <paraID>3E4FE0B6</paraID>
      <start>12245</start>
      <end>12246</end>
      <status>modified</status>
      <modifiedWord>：</modifiedWord>
      <trackRevisions>false</trackRevisions>
    </reviewItem>
    <reviewItem>
      <errorID>6cfaa303-3d86-48a0-a433-08ffac94faed</errorID>
      <errorWord>:</errorWord>
      <group>L1_Format</group>
      <groupName>格式问题</groupName>
      <ability>L2_HalfPunc</ability>
      <abilityName>全半角检查</abilityName>
      <candidateList>
        <item>：</item>
      </candidateList>
      <explain>文本全半角错误。</explain>
      <paraID>3E4FE0B6</paraID>
      <start>12353</start>
      <end>12354</end>
      <status>modified</status>
      <modifiedWord>：</modifiedWord>
      <trackRevisions>false</trackRevisions>
    </reviewItem>
    <reviewItem>
      <errorID>c97df31c-af8d-48f3-8e7c-c365974b9a2b</errorID>
      <errorWord>:</errorWord>
      <group>L1_Format</group>
      <groupName>格式问题</groupName>
      <ability>L2_HalfPunc</ability>
      <abilityName>全半角检查</abilityName>
      <candidateList>
        <item>：</item>
      </candidateList>
      <explain>文本全半角错误。</explain>
      <paraID>3E4FE0B6</paraID>
      <start>12373</start>
      <end>12374</end>
      <status>modified</status>
      <modifiedWord>：</modifiedWord>
      <trackRevisions>false</trackRevisions>
    </reviewItem>
    <reviewItem>
      <errorID>2c084884-980e-411a-9f11-bb7f9104e2ad</errorID>
      <errorWord>:</errorWord>
      <group>L1_Format</group>
      <groupName>格式问题</groupName>
      <ability>L2_HalfPunc</ability>
      <abilityName>全半角检查</abilityName>
      <candidateList>
        <item>：</item>
      </candidateList>
      <explain>文本全半角错误。</explain>
      <paraID>3E4FE0B6</paraID>
      <start>12393</start>
      <end>12394</end>
      <status>modified</status>
      <modifiedWord>：</modifiedWord>
      <trackRevisions>false</trackRevisions>
    </reviewItem>
    <reviewItem>
      <errorID>ae5cd293-ab01-4b67-a4f1-d31b36428e15</errorID>
      <errorWord>:</errorWord>
      <group>L1_Format</group>
      <groupName>格式问题</groupName>
      <ability>L2_HalfPunc</ability>
      <abilityName>全半角检查</abilityName>
      <candidateList>
        <item>：</item>
      </candidateList>
      <explain>文本全半角错误。</explain>
      <paraID>3E4FE0B6</paraID>
      <start>12413</start>
      <end>12414</end>
      <status>modified</status>
      <modifiedWord>：</modifiedWord>
      <trackRevisions>false</trackRevisions>
    </reviewItem>
    <reviewItem>
      <errorID>ef9b554a-aa02-40cc-b24f-dc4f622248ac</errorID>
      <errorWord>:</errorWord>
      <group>L1_Format</group>
      <groupName>格式问题</groupName>
      <ability>L2_HalfPunc</ability>
      <abilityName>全半角检查</abilityName>
      <candidateList>
        <item>：</item>
      </candidateList>
      <explain>文本全半角错误。</explain>
      <paraID>3E4FE0B6</paraID>
      <start>12435</start>
      <end>12436</end>
      <status>modified</status>
      <modifiedWord>：</modifiedWord>
      <trackRevisions>false</trackRevisions>
    </reviewItem>
    <reviewItem>
      <errorID>1f6dffea-3164-49d8-83e8-38e451cc3d76</errorID>
      <errorWord>:</errorWord>
      <group>L1_Format</group>
      <groupName>格式问题</groupName>
      <ability>L2_HalfPunc</ability>
      <abilityName>全半角检查</abilityName>
      <candidateList>
        <item>：</item>
      </candidateList>
      <explain>文本全半角错误。</explain>
      <paraID>3E4FE0B6</paraID>
      <start>12455</start>
      <end>12456</end>
      <status>modified</status>
      <modifiedWord>：</modifiedWord>
      <trackRevisions>false</trackRevisions>
    </reviewItem>
    <reviewItem>
      <errorID>80e12ed9-de40-4932-a012-7cc21db5e977</errorID>
      <errorWord>:</errorWord>
      <group>L1_Format</group>
      <groupName>格式问题</groupName>
      <ability>L2_HalfPunc</ability>
      <abilityName>全半角检查</abilityName>
      <candidateList>
        <item>：</item>
      </candidateList>
      <explain>文本全半角错误。</explain>
      <paraID>3E4FE0B6</paraID>
      <start>12536</start>
      <end>12537</end>
      <status>modified</status>
      <modifiedWord>：</modifiedWord>
      <trackRevisions>false</trackRevisions>
    </reviewItem>
    <reviewItem>
      <errorID>ab1c51ca-60b3-4ca1-bd65-27f8287a86f0</errorID>
      <errorWord>等</errorWord>
      <group>L1_Word</group>
      <groupName>字词问题</groupName>
      <ability>L2_Typo</ability>
      <abilityName>字词错误</abilityName>
      <candidateList>
        <item>等多</item>
      </candidateList>
      <explain/>
      <paraID>3E4FE0B6</paraID>
      <start>12593</start>
      <end>12595</end>
      <status>modified</status>
      <modifiedWord>等多</modifiedWord>
      <trackRevisions>false</trackRevisions>
    </reviewItem>
    <reviewItem>
      <errorID>0b0a0e8c-ab74-4dc9-9fde-d087ff4e5737</errorID>
      <errorWord>退</errorWord>
      <group>L1_Word</group>
      <groupName>字词问题</groupName>
      <ability>L2_Typo</ability>
      <abilityName>字词错误</abilityName>
      <candidateList>
        <item>蜕</item>
      </candidateList>
      <explain>存在发音相同字词的误用。</explain>
      <paraID>3E4FE0B6</paraID>
      <start>13605</start>
      <end>13606</end>
      <status>modified</status>
      <modifiedWord>蜕</modifiedWord>
      <trackRevisions>false</trackRevisions>
    </reviewItem>
    <reviewItem>
      <errorID>2e72835f-149a-409a-b20f-c571e92b2589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62CEC843</paraID>
      <start>0</start>
      <end>2</end>
      <status>unmodified</status>
      <modifiedWord/>
      <trackRevisions>false</trackRevisions>
    </reviewItem>
    <reviewItem>
      <errorID>f10d6399-9b94-469d-a3bd-87bda0e8e7fc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69BC6F44</paraID>
      <start>0</start>
      <end>2</end>
      <status>unmodified</status>
      <modifiedWord/>
      <trackRevisions>false</trackRevisions>
    </reviewItem>
    <reviewItem>
      <errorID>44ca1067-6542-4e7a-b0a2-0d92e2382280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6D3D800F</paraID>
      <start>0</start>
      <end>2</end>
      <status>unmodified</status>
      <modifiedWord/>
      <trackRevisions>false</trackRevisions>
    </reviewItem>
    <reviewItem>
      <errorID>25fb5a34-8af4-414a-b268-bfcf76e34dec</errorID>
      <errorWord>木块</errorWord>
      <group>L1_Word</group>
      <groupName>字词问题</groupName>
      <ability>L2_Typo</ability>
      <abilityName>字词错误</abilityName>
      <candidateList>
        <item>模块</item>
      </candidateList>
      <explain/>
      <paraID>6D3D800F</paraID>
      <start>19</start>
      <end>21</end>
      <status>modified</status>
      <modifiedWord>模块</modifiedWord>
      <trackRevisions>false</trackRevisions>
    </reviewItem>
    <reviewItem>
      <errorID>0c88640c-31da-4332-9f4f-376d7485776d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6B66BE27</paraID>
      <start>0</start>
      <end>2</end>
      <status>unmodified</status>
      <modifiedWord/>
      <trackRevisions>false</trackRevisions>
    </reviewItem>
    <reviewItem>
      <errorID>14bd6e6b-ed9b-414e-8e1f-063ac9ccc273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5F99BE00</paraID>
      <start>0</start>
      <end>2</end>
      <status>unmodified</status>
      <modifiedWord/>
      <trackRevisions>false</trackRevisions>
    </reviewItem>
    <reviewItem>
      <errorID>711d6c29-f9f0-483d-87fd-2ccd36e64926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281AEC21</paraID>
      <start>0</start>
      <end>2</end>
      <status>unmodified</status>
      <modifiedWord/>
      <trackRevisions>false</trackRevisions>
    </reviewItem>
    <reviewItem>
      <errorID>860edccd-2468-4151-93aa-bd8a4bba76c7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5FC86A2C</paraID>
      <start>0</start>
      <end>2</end>
      <status>unmodified</status>
      <modifiedWord/>
      <trackRevisions>false</trackRevisions>
    </reviewItem>
    <reviewItem>
      <errorID>447d789f-aa40-4366-8e62-a4ef4c88797b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2C33BB2F</paraID>
      <start>0</start>
      <end>2</end>
      <status>unmodified</status>
      <modifiedWord/>
      <trackRevisions>false</trackRevisions>
    </reviewItem>
    <reviewItem>
      <errorID>67bcfbc1-3064-4ee9-a044-8abe0a24f5c4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6013C0AD</paraID>
      <start>0</start>
      <end>2</end>
      <status>unmodified</status>
      <modifiedWord/>
      <trackRevisions>false</trackRevisions>
    </reviewItem>
    <reviewItem>
      <errorID>6d5c8312-5e53-41dd-a885-8eb55c1a5a81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70D392AC</paraID>
      <start>0</start>
      <end>2</end>
      <status>unmodified</status>
      <modifiedWord/>
      <trackRevisions>false</trackRevisions>
    </reviewItem>
    <reviewItem>
      <errorID>84963622-0c5a-4c3a-9330-a11241f2a3f6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6E604AEC</paraID>
      <start>0</start>
      <end>2</end>
      <status>unmodified</status>
      <modifiedWord/>
      <trackRevisions>false</trackRevisions>
    </reviewItem>
    <reviewItem>
      <errorID>a770ee64-5a55-4b51-9274-1099ce0fda7a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7BB44702</paraID>
      <start>0</start>
      <end>2</end>
      <status>unmodified</status>
      <modifiedWord/>
      <trackRevisions>false</trackRevisions>
    </reviewItem>
    <reviewItem>
      <errorID>946658b8-939d-4ecc-8be4-f62e798e8662</errorID>
      <errorWord>变幻</errorWord>
      <group>L1_Word</group>
      <groupName>字词问题</groupName>
      <ability>L2_Typo</ability>
      <abilityName>字词错误</abilityName>
      <candidateList>
        <item>变换</item>
      </candidateList>
      <explain>〈动〉事物的一种形式或内容换成另一种：～位置｜～手法。</explain>
      <paraID>7BB44702</paraID>
      <start>44</start>
      <end>46</end>
      <status>modified</status>
      <modifiedWord>变换</modifiedWord>
      <trackRevisions>false</trackRevisions>
    </reviewItem>
    <reviewItem>
      <errorID>30375301-d2ec-4b5a-8678-6a37fc711e5a</errorID>
      <errorWord>-</errorWord>
      <group>L1_Format</group>
      <groupName>格式问题</groupName>
      <ability>L2_HalfPunc</ability>
      <abilityName>全半角检查</abilityName>
      <candidateList>
        <item>－</item>
      </candidateList>
      <explain>文本全半角错误。</explain>
      <paraID>71A050DE</paraID>
      <start>4</start>
      <end>5</end>
      <status>unmodified</status>
      <modifiedWord/>
      <trackRevisions>false</trackRevisions>
    </reviewItem>
    <reviewItem>
      <errorID>1be862f9-c1d1-48e9-b8ee-7bc5f98dc9ab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2E4B5B5F</paraID>
      <start>0</start>
      <end>2</end>
      <status>unmodified</status>
      <modifiedWord/>
      <trackRevisions>false</trackRevisions>
    </reviewItem>
    <reviewItem>
      <errorID>058a01bb-1aa6-4c58-97c5-111fe0bf8b30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34CD8DC7</paraID>
      <start>0</start>
      <end>2</end>
      <status>unmodified</status>
      <modifiedWord/>
      <trackRevisions>false</trackRevisions>
    </reviewItem>
    <reviewItem>
      <errorID>7b08f411-f2ab-44cf-849b-980af305fe97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17209A2D</paraID>
      <start>0</start>
      <end>2</end>
      <status>unmodified</status>
      <modifiedWord/>
      <trackRevisions>false</trackRevisions>
    </reviewItem>
    <reviewItem>
      <errorID>09bc237a-ee74-446c-9a06-1c12418d11a3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1050A254</paraID>
      <start>0</start>
      <end>2</end>
      <status>unmodified</status>
      <modifiedWord/>
      <trackRevisions>false</trackRevisions>
    </reviewItem>
    <reviewItem>
      <errorID>766ef1f4-a072-455c-87e8-8221f9d3b015</errorID>
      <errorWord>:</errorWord>
      <group>L1_Format</group>
      <groupName>格式问题</groupName>
      <ability>L2_HalfPunc</ability>
      <abilityName>全半角检查</abilityName>
      <candidateList>
        <item>：</item>
      </candidateList>
      <explain>文本全半角错误。</explain>
      <paraID>1050A254</paraID>
      <start>209</start>
      <end>210</end>
      <status>modified</status>
      <modifiedWord>：</modifiedWord>
      <trackRevisions>false</trackRevisions>
    </reviewItem>
    <reviewItem>
      <errorID>b8c1a260-48eb-4599-9658-571028a1119a</errorID>
      <errorWord>:</errorWord>
      <group>L1_Format</group>
      <groupName>格式问题</groupName>
      <ability>L2_HalfPunc</ability>
      <abilityName>全半角检查</abilityName>
      <candidateList>
        <item>：</item>
      </candidateList>
      <explain>文本全半角错误。</explain>
      <paraID>1050A254</paraID>
      <start>234</start>
      <end>235</end>
      <status>modified</status>
      <modifiedWord>：</modifiedWord>
      <trackRevisions>false</trackRevisions>
    </reviewItem>
    <reviewItem>
      <errorID>e0fbe293-204e-4596-9b2d-6580fec5c85f</errorID>
      <errorWord>:</errorWord>
      <group>L1_Format</group>
      <groupName>格式问题</groupName>
      <ability>L2_HalfPunc</ability>
      <abilityName>全半角检查</abilityName>
      <candidateList>
        <item>：</item>
      </candidateList>
      <explain>文本全半角错误。</explain>
      <paraID>1050A254</paraID>
      <start>269</start>
      <end>270</end>
      <status>modified</status>
      <modifiedWord>：</modifiedWord>
      <trackRevisions>false</trackRevisions>
    </reviewItem>
    <reviewItem>
      <errorID>5cc9b142-42fb-492c-800e-7f3e3b0ec216</errorID>
      <errorWord>:</errorWord>
      <group>L1_Format</group>
      <groupName>格式问题</groupName>
      <ability>L2_HalfPunc</ability>
      <abilityName>全半角检查</abilityName>
      <candidateList>
        <item>：</item>
      </candidateList>
      <explain>文本全半角错误。</explain>
      <paraID>1050A254</paraID>
      <start>338</start>
      <end>339</end>
      <status>modified</status>
      <modifiedWord>：</modifiedWord>
      <trackRevisions>false</trackRevisions>
    </reviewItem>
    <reviewItem>
      <errorID>f0a91fa4-a751-43e2-82d2-c4df57a020da</errorID>
      <errorWord>:</errorWord>
      <group>L1_Format</group>
      <groupName>格式问题</groupName>
      <ability>L2_HalfPunc</ability>
      <abilityName>全半角检查</abilityName>
      <candidateList>
        <item>：</item>
      </candidateList>
      <explain>文本全半角错误。</explain>
      <paraID>1050A254</paraID>
      <start>362</start>
      <end>363</end>
      <status>modified</status>
      <modifiedWord>：</modifiedWord>
      <trackRevisions>false</trackRevisions>
    </reviewItem>
    <reviewItem>
      <errorID>d534101d-cd30-4b67-a145-8937b3585d49</errorID>
      <errorWord>:</errorWord>
      <group>L1_Format</group>
      <groupName>格式问题</groupName>
      <ability>L2_HalfPunc</ability>
      <abilityName>全半角检查</abilityName>
      <candidateList>
        <item>：</item>
      </candidateList>
      <explain>文本全半角错误。</explain>
      <paraID>1050A254</paraID>
      <start>365</start>
      <end>366</end>
      <status>modified</status>
      <modifiedWord>：</modifiedWord>
      <trackRevisions>false</trackRevisions>
    </reviewItem>
    <reviewItem>
      <errorID>63a453c4-4746-476f-8d03-aecddd5a5aa7</errorID>
      <errorWord>:</errorWord>
      <group>L1_Format</group>
      <groupName>格式问题</groupName>
      <ability>L2_HalfPunc</ability>
      <abilityName>全半角检查</abilityName>
      <candidateList>
        <item>：</item>
      </candidateList>
      <explain>文本全半角错误。</explain>
      <paraID>1050A254</paraID>
      <start>382</start>
      <end>383</end>
      <status>modified</status>
      <modifiedWord>：</modifiedWord>
      <trackRevisions>false</trackRevisions>
    </reviewItem>
    <reviewItem>
      <errorID>c99d6ab9-ccb9-4238-8069-96531527da22</errorID>
      <errorWord>:</errorWord>
      <group>L1_Format</group>
      <groupName>格式问题</groupName>
      <ability>L2_HalfPunc</ability>
      <abilityName>全半角检查</abilityName>
      <candidateList>
        <item>：</item>
      </candidateList>
      <explain>文本全半角错误。</explain>
      <paraID>1050A254</paraID>
      <start>405</start>
      <end>406</end>
      <status>modified</status>
      <modifiedWord>：</modifiedWord>
      <trackRevisions>false</trackRevisions>
    </reviewItem>
    <reviewItem>
      <errorID>9cfebeae-3490-4452-862e-52d7ec3e6bd5</errorID>
      <errorWord>:</errorWord>
      <group>L1_Format</group>
      <groupName>格式问题</groupName>
      <ability>L2_HalfPunc</ability>
      <abilityName>全半角检查</abilityName>
      <candidateList>
        <item>：</item>
      </candidateList>
      <explain>文本全半角错误。</explain>
      <paraID>1050A254</paraID>
      <start>433</start>
      <end>434</end>
      <status>modified</status>
      <modifiedWord>：</modifiedWord>
      <trackRevisions>false</trackRevisions>
    </reviewItem>
    <reviewItem>
      <errorID>e89a45d1-0ad6-4199-8246-009f445f2a04</errorID>
      <errorWord>:</errorWord>
      <group>L1_Format</group>
      <groupName>格式问题</groupName>
      <ability>L2_HalfPunc</ability>
      <abilityName>全半角检查</abilityName>
      <candidateList>
        <item>：</item>
      </candidateList>
      <explain>文本全半角错误。</explain>
      <paraID>1050A254</paraID>
      <start>448</start>
      <end>449</end>
      <status>modified</status>
      <modifiedWord>：</modifiedWord>
      <trackRevisions>false</trackRevisions>
    </reviewItem>
    <reviewItem>
      <errorID>684123c8-1bc5-4bb7-b236-b3e1097ef4c9</errorID>
      <errorWord>:</errorWord>
      <group>L1_Format</group>
      <groupName>格式问题</groupName>
      <ability>L2_HalfPunc</ability>
      <abilityName>全半角检查</abilityName>
      <candidateList>
        <item>：</item>
      </candidateList>
      <explain>文本全半角错误。</explain>
      <paraID>1050A254</paraID>
      <start>482</start>
      <end>483</end>
      <status>modified</status>
      <modifiedWord>：</modifiedWord>
      <trackRevisions>false</trackRevisions>
    </reviewItem>
    <reviewItem>
      <errorID>d16ed796-5af8-456d-9663-4aebf8343720</errorID>
      <errorWord>:</errorWord>
      <group>L1_Format</group>
      <groupName>格式问题</groupName>
      <ability>L2_HalfPunc</ability>
      <abilityName>全半角检查</abilityName>
      <candidateList>
        <item>：</item>
      </candidateList>
      <explain>文本全半角错误。</explain>
      <paraID>1050A254</paraID>
      <start>505</start>
      <end>506</end>
      <status>modified</status>
      <modifiedWord>：</modifiedWord>
      <trackRevisions>false</trackRevisions>
    </reviewItem>
    <reviewItem>
      <errorID>3c5a2c4c-1889-48c6-9e7b-1642b934140e</errorID>
      <errorWord>:</errorWord>
      <group>L1_Format</group>
      <groupName>格式问题</groupName>
      <ability>L2_HalfPunc</ability>
      <abilityName>全半角检查</abilityName>
      <candidateList>
        <item>：</item>
      </candidateList>
      <explain>文本全半角错误。</explain>
      <paraID>1050A254</paraID>
      <start>521</start>
      <end>522</end>
      <status>modified</status>
      <modifiedWord>：</modifiedWord>
      <trackRevisions>false</trackRevisions>
    </reviewItem>
    <reviewItem>
      <errorID>adfcfd68-96ab-41bf-96d7-d2c8322e4a46</errorID>
      <errorWord>:</errorWord>
      <group>L1_Format</group>
      <groupName>格式问题</groupName>
      <ability>L2_HalfPunc</ability>
      <abilityName>全半角检查</abilityName>
      <candidateList>
        <item>：</item>
      </candidateList>
      <explain>文本全半角错误。</explain>
      <paraID>1050A254</paraID>
      <start>546</start>
      <end>547</end>
      <status>modified</status>
      <modifiedWord>：</modifiedWord>
      <trackRevisions>false</trackRevisions>
    </reviewItem>
    <reviewItem>
      <errorID>5b0fa474-c10a-4de2-9015-c626f990891e</errorID>
      <errorWord>:</errorWord>
      <group>L1_Format</group>
      <groupName>格式问题</groupName>
      <ability>L2_HalfPunc</ability>
      <abilityName>全半角检查</abilityName>
      <candidateList>
        <item>：</item>
      </candidateList>
      <explain>文本全半角错误。</explain>
      <paraID>1050A254</paraID>
      <start>563</start>
      <end>564</end>
      <status>modified</status>
      <modifiedWord>：</modifiedWord>
      <trackRevisions>false</trackRevisions>
    </reviewItem>
    <reviewItem>
      <errorID>af4328f1-255c-4f97-9556-5dcbf5fc6726</errorID>
      <errorWord>:</errorWord>
      <group>L1_Format</group>
      <groupName>格式问题</groupName>
      <ability>L2_HalfPunc</ability>
      <abilityName>全半角检查</abilityName>
      <candidateList>
        <item>：</item>
      </candidateList>
      <explain>文本全半角错误。</explain>
      <paraID>1050A254</paraID>
      <start>587</start>
      <end>588</end>
      <status>modified</status>
      <modifiedWord>：</modifiedWord>
      <trackRevisions>false</trackRevisions>
    </reviewItem>
    <reviewItem>
      <errorID>3e7bc16b-5ddd-4925-858d-c615dcc694eb</errorID>
      <errorWord>:</errorWord>
      <group>L1_Format</group>
      <groupName>格式问题</groupName>
      <ability>L2_HalfPunc</ability>
      <abilityName>全半角检查</abilityName>
      <candidateList>
        <item>：</item>
      </candidateList>
      <explain>文本全半角错误。</explain>
      <paraID>1050A254</paraID>
      <start>684</start>
      <end>685</end>
      <status>modified</status>
      <modifiedWord>：</modifiedWord>
      <trackRevisions>false</trackRevisions>
    </reviewItem>
    <reviewItem>
      <errorID>8f7b08a5-b973-491d-8a8d-7ec4056d01b8</errorID>
      <errorWord>:</errorWord>
      <group>L1_Format</group>
      <groupName>格式问题</groupName>
      <ability>L2_HalfPunc</ability>
      <abilityName>全半角检查</abilityName>
      <candidateList>
        <item>：</item>
      </candidateList>
      <explain>文本全半角错误。</explain>
      <paraID>1050A254</paraID>
      <start>731</start>
      <end>732</end>
      <status>modified</status>
      <modifiedWord>：</modifiedWord>
      <trackRevisions>false</trackRevisions>
    </reviewItem>
    <reviewItem>
      <errorID>200f5600-f46b-4e86-9406-edf7b9e75df5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20C5AE25</paraID>
      <start>0</start>
      <end>2</end>
      <status>unmodified</status>
      <modifiedWord/>
      <trackRevisions>false</trackRevisions>
    </reviewItem>
    <reviewItem>
      <errorID>75d711e2-bab3-42ca-ad91-01857baaf633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252EA75B</paraID>
      <start>0</start>
      <end>2</end>
      <status>unmodified</status>
      <modifiedWord/>
      <trackRevisions>false</trackRevisions>
    </reviewItem>
    <reviewItem>
      <errorID>63a16377-dcdc-402c-9793-6685be471b29</errorID>
      <errorWord>需</errorWord>
      <group>L1_Word</group>
      <groupName>字词问题</groupName>
      <ability>L2_Typo</ability>
      <abilityName>字词错误</abilityName>
      <candidateList>
        <item>须</item>
      </candidateList>
      <explain>存在发音相同字词的误用。</explain>
      <paraID>252EA75B</paraID>
      <start>6</start>
      <end>7</end>
      <status>modified</status>
      <modifiedWord>须</modifiedWord>
      <trackRevisions>false</trackRevisions>
    </reviewItem>
    <reviewItem>
      <errorID>f969d495-27b1-4164-aaa4-41a1515d964f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381B1353</paraID>
      <start>0</start>
      <end>2</end>
      <status>unmodified</status>
      <modifiedWord/>
      <trackRevisions>false</trackRevisions>
    </reviewItem>
    <reviewItem>
      <errorID>7dbf0b86-0ef4-4b76-b55a-2632f4b880bf</errorID>
      <errorWord>剖光</errorWord>
      <group>L1_Word</group>
      <groupName>字词问题</groupName>
      <ability>L2_Typo</ability>
      <abilityName>字词错误</abilityName>
      <candidateList>
        <item>抛光</item>
      </candidateList>
      <explain/>
      <paraID> 1C11858</paraID>
      <start>232</start>
      <end>234</end>
      <status>modified</status>
      <modifiedWord>抛光</modifiedWord>
      <trackRevisions>false</trackRevisions>
    </reviewItem>
    <reviewItem>
      <errorID>256712ea-0c3d-4519-94d9-583c608f2f82</errorID>
      <errorWord>链接</errorWord>
      <group>L1_Word</group>
      <groupName>字词问题</groupName>
      <ability>L2_Typo</ability>
      <abilityName>字词错误</abilityName>
      <candidateList>
        <item>连接</item>
      </candidateList>
      <explain>存在发音相同字词的误用。</explain>
      <paraID> 1C11858</paraID>
      <start>268</start>
      <end>270</end>
      <status>modified</status>
      <modifiedWord>连接</modifiedWord>
      <trackRevisions>false</trackRevisions>
    </reviewItem>
    <reviewItem>
      <errorID>29dc3a30-ffed-4f26-a7fe-ca2fa6f40f5f</errorID>
      <errorWord>剖光</errorWord>
      <group>L1_Word</group>
      <groupName>字词问题</groupName>
      <ability>L2_Typo</ability>
      <abilityName>字词错误</abilityName>
      <candidateList>
        <item>抛光</item>
      </candidateList>
      <explain/>
      <paraID> 1C11858</paraID>
      <start>335</start>
      <end>337</end>
      <status>modified</status>
      <modifiedWord>抛光</modifiedWord>
      <trackRevisions>false</trackRevisions>
    </reviewItem>
    <reviewItem>
      <errorID>852879d6-7194-4e06-b8eb-62367b00b682</errorID>
      <errorWord>链接</errorWord>
      <group>L1_Word</group>
      <groupName>字词问题</groupName>
      <ability>L2_Typo</ability>
      <abilityName>字词错误</abilityName>
      <candidateList>
        <item>连接</item>
      </candidateList>
      <explain>存在发音相同字词的误用。</explain>
      <paraID> 1C11858</paraID>
      <start>371</start>
      <end>373</end>
      <status>modified</status>
      <modifiedWord>连接</modifiedWord>
      <trackRevisions>false</trackRevisions>
    </reviewItem>
    <reviewItem>
      <errorID>d7552d4b-6118-46a0-95fc-c777b7980b32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67CF9C7E</paraID>
      <start>0</start>
      <end>2</end>
      <status>unmodified</status>
      <modifiedWord/>
      <trackRevisions>false</trackRevisions>
    </reviewItem>
    <reviewItem>
      <errorID>dfaddea1-e456-4be1-95a6-0541167fc1f8</errorID>
      <errorWord>需</errorWord>
      <group>L1_Word</group>
      <groupName>字词问题</groupName>
      <ability>L2_Typo</ability>
      <abilityName>字词错误</abilityName>
      <candidateList>
        <item>须</item>
      </candidateList>
      <explain>存在发音相同字词的误用。</explain>
      <paraID>67CF9C7E</paraID>
      <start>6</start>
      <end>7</end>
      <status>modified</status>
      <modifiedWord>须</modifiedWord>
      <trackRevisions>false</trackRevisions>
    </reviewItem>
    <reviewItem>
      <errorID>d1685a37-fb55-4131-863d-cbe44b874144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576DCD1B</paraID>
      <start>0</start>
      <end>2</end>
      <status>unmodified</status>
      <modifiedWord/>
      <trackRevisions>false</trackRevisions>
    </reviewItem>
    <reviewItem>
      <errorID>a52c1ee3-3ca1-411c-a2c1-f2714d6d0073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54679995</paraID>
      <start>0</start>
      <end>2</end>
      <status>unmodified</status>
      <modifiedWord/>
      <trackRevisions>false</trackRevisions>
    </reviewItem>
    <reviewItem>
      <errorID>f40f05cf-ac05-451c-8da9-418e56e42549</errorID>
      <errorWord>-</errorWord>
      <group>L1_Format</group>
      <groupName>格式问题</groupName>
      <ability>L2_HalfPunc</ability>
      <abilityName>全半角检查</abilityName>
      <candidateList>
        <item>－</item>
      </candidateList>
      <explain>文本全半角错误。</explain>
      <paraID>63E53797</paraID>
      <start>4</start>
      <end>5</end>
      <status>unmodified</status>
      <modifiedWord/>
      <trackRevisions>false</trackRevisions>
    </reviewItem>
    <reviewItem>
      <errorID>b749456a-097f-4c7c-903d-fe017d4baaf7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6B928D85</paraID>
      <start>0</start>
      <end>2</end>
      <status>unmodified</status>
      <modifiedWord/>
      <trackRevisions>false</trackRevisions>
    </reviewItem>
    <reviewItem>
      <errorID>96c18355-2fde-49d9-9c20-2c195a08c9bd</errorID>
      <errorWord>（</errorWord>
      <group>L1_Word</group>
      <groupName>字词问题</groupName>
      <ability>L2_Typo</ability>
      <abilityName>字词错误</abilityName>
      <candidateList>
        <item>（在</item>
      </candidateList>
      <explain/>
      <paraID>6B928D85</paraID>
      <start>545</start>
      <end>547</end>
      <status>modified</status>
      <modifiedWord>（在</modifiedWord>
      <trackRevisions>false</trackRevisions>
    </reviewItem>
    <reviewItem>
      <errorID>2ec31a3d-92e0-445d-82cf-69376dadb13b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7E5F67EB</paraID>
      <start>0</start>
      <end>2</end>
      <status>unmodified</status>
      <modifiedWord/>
      <trackRevisions>false</trackRevisions>
    </reviewItem>
    <reviewItem>
      <errorID>092854e1-2e8b-43a1-958c-27f3d36a8818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54EF288C</paraID>
      <start>0</start>
      <end>2</end>
      <status>unmodified</status>
      <modifiedWord/>
      <trackRevisions>false</trackRevisions>
    </reviewItem>
    <reviewItem>
      <errorID>0322cb74-ee10-4cc3-8a83-d420c18878ef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51CF5489</paraID>
      <start>0</start>
      <end>2</end>
      <status>unmodified</status>
      <modifiedWord/>
      <trackRevisions>false</trackRevisions>
    </reviewItem>
    <reviewItem>
      <errorID>ed1eff7f-15dc-4e96-85e3-f66d275497da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51CF5489</paraID>
      <start>244</start>
      <end>246</end>
      <status>modified</status>
      <modifiedWord>”“</modifiedWord>
      <trackRevisions>false</trackRevisions>
    </reviewItem>
    <reviewItem>
      <errorID>e3dad59e-11bf-47e4-a2f3-00bc52e79f65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51CF5489</paraID>
      <start>247</start>
      <end>249</end>
      <status>modified</status>
      <modifiedWord>”“</modifiedWord>
      <trackRevisions>false</trackRevisions>
    </reviewItem>
    <reviewItem>
      <errorID>c28e23c2-0bec-4256-b6ca-9ab8574ef498</errorID>
      <errorWord>科学性</errorWord>
      <group>L1_Word</group>
      <groupName>字词问题</groupName>
      <ability>L2_Typo</ability>
      <abilityName>字词错误</abilityName>
      <candidateList>
        <item>科学</item>
      </candidateList>
      <explain/>
      <paraID>51CF5489</paraID>
      <start>301</start>
      <end>303</end>
      <status>modified</status>
      <modifiedWord>科学</modifiedWord>
      <trackRevisions>false</trackRevisions>
    </reviewItem>
    <reviewItem>
      <errorID>addf4c67-5792-4ae9-a23e-bc26bb08cb49</errorID>
      <errorWord>:</errorWord>
      <group>L1_Format</group>
      <groupName>格式问题</groupName>
      <ability>L2_HalfPunc</ability>
      <abilityName>全半角检查</abilityName>
      <candidateList>
        <item>：</item>
      </candidateList>
      <explain>文本全半角错误。</explain>
      <paraID>51CF5489</paraID>
      <start>835</start>
      <end>836</end>
      <status>modified</status>
      <modifiedWord>：</modifiedWord>
      <trackRevisions>false</trackRevisions>
    </reviewItem>
    <reviewItem>
      <errorID>050fb1c1-e44b-48a3-92b5-8fa7d72ae0f3</errorID>
      <errorWord>:</errorWord>
      <group>L1_Format</group>
      <groupName>格式问题</groupName>
      <ability>L2_HalfPunc</ability>
      <abilityName>全半角检查</abilityName>
      <candidateList>
        <item>：</item>
      </candidateList>
      <explain>文本全半角错误。</explain>
      <paraID>51CF5489</paraID>
      <start>878</start>
      <end>879</end>
      <status>modified</status>
      <modifiedWord>：</modifiedWord>
      <trackRevisions>false</trackRevisions>
    </reviewItem>
    <reviewItem>
      <errorID>991900c5-bc11-4f1e-acc4-9120b0ffb625</errorID>
      <errorWord>:</errorWord>
      <group>L1_Format</group>
      <groupName>格式问题</groupName>
      <ability>L2_HalfPunc</ability>
      <abilityName>全半角检查</abilityName>
      <candidateList>
        <item>：</item>
      </candidateList>
      <explain>文本全半角错误。</explain>
      <paraID>51CF5489</paraID>
      <start>923</start>
      <end>924</end>
      <status>modified</status>
      <modifiedWord>：</modifiedWord>
      <trackRevisions>false</trackRevisions>
    </reviewItem>
    <reviewItem>
      <errorID>bf7c84df-f2bc-454d-9142-7851643518d6</errorID>
      <errorWord>:</errorWord>
      <group>L1_Format</group>
      <groupName>格式问题</groupName>
      <ability>L2_HalfPunc</ability>
      <abilityName>全半角检查</abilityName>
      <candidateList>
        <item>：</item>
      </candidateList>
      <explain>文本全半角错误。</explain>
      <paraID>51CF5489</paraID>
      <start>969</start>
      <end>970</end>
      <status>modified</status>
      <modifiedWord>：</modifiedWord>
      <trackRevisions>false</trackRevisions>
    </reviewItem>
    <reviewItem>
      <errorID>8373c05a-e3ad-4832-89a6-198260f55b77</errorID>
      <errorWord>:</errorWord>
      <group>L1_Format</group>
      <groupName>格式问题</groupName>
      <ability>L2_HalfPunc</ability>
      <abilityName>全半角检查</abilityName>
      <candidateList>
        <item>：</item>
      </candidateList>
      <explain>文本全半角错误。</explain>
      <paraID>51CF5489</paraID>
      <start>1013</start>
      <end>1014</end>
      <status>modified</status>
      <modifiedWord>：</modifiedWord>
      <trackRevisions>false</trackRevisions>
    </reviewItem>
    <reviewItem>
      <errorID>d38fa638-05f1-46b6-ae56-f5fbb9e41325</errorID>
      <errorWord>:</errorWord>
      <group>L1_Format</group>
      <groupName>格式问题</groupName>
      <ability>L2_HalfPunc</ability>
      <abilityName>全半角检查</abilityName>
      <candidateList>
        <item>：</item>
      </candidateList>
      <explain>文本全半角错误。</explain>
      <paraID>51CF5489</paraID>
      <start>1059</start>
      <end>1060</end>
      <status>modified</status>
      <modifiedWord>：</modifiedWord>
      <trackRevisions>false</trackRevisions>
    </reviewItem>
    <reviewItem>
      <errorID>0a85384c-f70d-4a17-bc3b-afa409ffef09</errorID>
      <errorWord>:</errorWord>
      <group>L1_Format</group>
      <groupName>格式问题</groupName>
      <ability>L2_HalfPunc</ability>
      <abilityName>全半角检查</abilityName>
      <candidateList>
        <item>：</item>
      </candidateList>
      <explain>文本全半角错误。</explain>
      <paraID>51CF5489</paraID>
      <start>1134</start>
      <end>1135</end>
      <status>modified</status>
      <modifiedWord>：</modifiedWord>
      <trackRevisions>false</trackRevisions>
    </reviewItem>
    <reviewItem>
      <errorID>851ea4fd-ec08-4704-ac86-6ee5b25dbd9b</errorID>
      <errorWord>只</errorWord>
      <group>L1_Knowledge</group>
      <groupName>知识性问题</groupName>
      <ability>L2_Knowledge</ability>
      <abilityName>其他知识</abilityName>
      <candidateList>
        <item>支</item>
      </candidateList>
      <explain>请检查“只”是否为量词使用错误，建议修改为“支”。</explain>
      <paraID>51CF5489</paraID>
      <start>1168</start>
      <end>1169</end>
      <status>unmodified</status>
      <modifiedWord/>
      <trackRevisions>false</trackRevisions>
    </reviewItem>
    <reviewItem>
      <errorID>a78f0504-47be-49f7-93fa-4d09f185f676</errorID>
      <errorWord>:</errorWord>
      <group>L1_Format</group>
      <groupName>格式问题</groupName>
      <ability>L2_HalfPunc</ability>
      <abilityName>全半角检查</abilityName>
      <candidateList>
        <item>：</item>
      </candidateList>
      <explain>文本全半角错误。</explain>
      <paraID>51CF5489</paraID>
      <start>1180</start>
      <end>1181</end>
      <status>modified</status>
      <modifiedWord>：</modifiedWord>
      <trackRevisions>false</trackRevisions>
    </reviewItem>
    <reviewItem>
      <errorID>44321496-84bb-4cc9-987f-2fb1d0fc5b01</errorID>
      <errorWord>:</errorWord>
      <group>L1_Format</group>
      <groupName>格式问题</groupName>
      <ability>L2_HalfPunc</ability>
      <abilityName>全半角检查</abilityName>
      <candidateList>
        <item>：</item>
      </candidateList>
      <explain>文本全半角错误。</explain>
      <paraID>51CF5489</paraID>
      <start>1223</start>
      <end>1224</end>
      <status>modified</status>
      <modifiedWord>：</modifiedWord>
      <trackRevisions>false</trackRevisions>
    </reviewItem>
    <reviewItem>
      <errorID>a1e4bdaf-5eb9-4784-8811-7c3f856a0937</errorID>
      <errorWord>:</errorWord>
      <group>L1_Format</group>
      <groupName>格式问题</groupName>
      <ability>L2_HalfPunc</ability>
      <abilityName>全半角检查</abilityName>
      <candidateList>
        <item>：</item>
      </candidateList>
      <explain>文本全半角错误。</explain>
      <paraID>51CF5489</paraID>
      <start>1267</start>
      <end>1268</end>
      <status>modified</status>
      <modifiedWord>：</modifiedWord>
      <trackRevisions>false</trackRevisions>
    </reviewItem>
    <reviewItem>
      <errorID>da94378c-daff-4586-9cf7-79dd78fecc7d</errorID>
      <errorWord>:</errorWord>
      <group>L1_Format</group>
      <groupName>格式问题</groupName>
      <ability>L2_HalfPunc</ability>
      <abilityName>全半角检查</abilityName>
      <candidateList>
        <item>：</item>
      </candidateList>
      <explain>文本全半角错误。</explain>
      <paraID>51CF5489</paraID>
      <start>1312</start>
      <end>1313</end>
      <status>modified</status>
      <modifiedWord>：</modifiedWord>
      <trackRevisions>false</trackRevisions>
    </reviewItem>
    <reviewItem>
      <errorID>0e3215ed-c118-4b34-aa63-b25a1cfd4c7d</errorID>
      <errorWord>:</errorWord>
      <group>L1_Format</group>
      <groupName>格式问题</groupName>
      <ability>L2_HalfPunc</ability>
      <abilityName>全半角检查</abilityName>
      <candidateList>
        <item>：</item>
      </candidateList>
      <explain>文本全半角错误。</explain>
      <paraID>51CF5489</paraID>
      <start>1357</start>
      <end>1358</end>
      <status>modified</status>
      <modifiedWord>：</modifiedWord>
      <trackRevisions>false</trackRevisions>
    </reviewItem>
    <reviewItem>
      <errorID>08aeb641-ef87-4af3-89e4-2616574f9b12</errorID>
      <errorWord>:</errorWord>
      <group>L1_Format</group>
      <groupName>格式问题</groupName>
      <ability>L2_HalfPunc</ability>
      <abilityName>全半角检查</abilityName>
      <candidateList>
        <item>：</item>
      </candidateList>
      <explain>文本全半角错误。</explain>
      <paraID>51CF5489</paraID>
      <start>1402</start>
      <end>1403</end>
      <status>modified</status>
      <modifiedWord>：</modifiedWord>
      <trackRevisions>false</trackRevisions>
    </reviewItem>
    <reviewItem>
      <errorID>95bb3a4d-8579-49ce-b383-39eed7b0b322</errorID>
      <errorWord>:</errorWord>
      <group>L1_Format</group>
      <groupName>格式问题</groupName>
      <ability>L2_HalfPunc</ability>
      <abilityName>全半角检查</abilityName>
      <candidateList>
        <item>：</item>
      </candidateList>
      <explain>文本全半角错误。</explain>
      <paraID>51CF5489</paraID>
      <start>1447</start>
      <end>1448</end>
      <status>modified</status>
      <modifiedWord>：</modifiedWord>
      <trackRevisions>false</trackRevisions>
    </reviewItem>
    <reviewItem>
      <errorID>517cf4fc-dfef-43f9-99e2-b77fa099cb0f</errorID>
      <errorWord>:</errorWord>
      <group>L1_Format</group>
      <groupName>格式问题</groupName>
      <ability>L2_HalfPunc</ability>
      <abilityName>全半角检查</abilityName>
      <candidateList>
        <item>：</item>
      </candidateList>
      <explain>文本全半角错误。</explain>
      <paraID>51CF5489</paraID>
      <start>1492</start>
      <end>1493</end>
      <status>modified</status>
      <modifiedWord>：</modifiedWord>
      <trackRevisions>false</trackRevisions>
    </reviewItem>
    <reviewItem>
      <errorID>9eb15896-2b31-4d36-8eb2-8e0a08938a2d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4618D297</paraID>
      <start>0</start>
      <end>2</end>
      <status>unmodified</status>
      <modifiedWord/>
      <trackRevisions>false</trackRevisions>
    </reviewItem>
    <reviewItem>
      <errorID>3e1a33c7-5352-4e30-88f6-da2f02886ef9</errorID>
      <errorWord>。。</errorWord>
      <group>L1_Punc</group>
      <groupName>标点问题</groupName>
      <ability>L2_Punc</ability>
      <abilityName>标点符号检查</abilityName>
      <candidateList>
        <item>。</item>
      </candidateList>
      <explain/>
      <paraID>4618D297</paraID>
      <start>64</start>
      <end>65</end>
      <status>modified</status>
      <modifiedWord>。</modifiedWord>
      <trackRevisions>false</trackRevisions>
    </reviewItem>
    <reviewItem>
      <errorID>f855b411-171b-40ee-9d4c-c0fd0e37b184</errorID>
      <errorWord>:</errorWord>
      <group>L1_Format</group>
      <groupName>格式问题</groupName>
      <ability>L2_HalfPunc</ability>
      <abilityName>全半角检查</abilityName>
      <candidateList>
        <item>：</item>
      </candidateList>
      <explain>文本全半角错误。</explain>
      <paraID>4618D297</paraID>
      <start>204</start>
      <end>205</end>
      <status>modified</status>
      <modifiedWord>：</modifiedWord>
      <trackRevisions>false</trackRevisions>
    </reviewItem>
    <reviewItem>
      <errorID>48bb20ad-9b67-4355-919d-ba5aa119d6f7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767AAF4F</paraID>
      <start>0</start>
      <end>2</end>
      <status>unmodified</status>
      <modifiedWord/>
      <trackRevisions>false</trackRevisions>
    </reviewItem>
    <reviewItem>
      <errorID>16790ce3-5cac-4092-ab05-214b90bfce5f</errorID>
      <errorWord>六边型</errorWord>
      <group>L1_Word</group>
      <groupName>字词问题</groupName>
      <ability>L2_Typo</ability>
      <abilityName>字词错误</abilityName>
      <candidateList>
        <item>六边形</item>
      </candidateList>
      <explain>存在发音相同字词的误用。</explain>
      <paraID>767AAF4F</paraID>
      <start>476</start>
      <end>479</end>
      <status>modified</status>
      <modifiedWord>六边形</modifiedWord>
      <trackRevisions>false</trackRevisions>
    </reviewItem>
    <reviewItem>
      <errorID>30fd4ec7-3fab-4173-95cf-82807bda0f9e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3CEFB55D</paraID>
      <start>0</start>
      <end>2</end>
      <status>unmodified</status>
      <modifiedWord/>
      <trackRevisions>false</trackRevisions>
    </reviewItem>
    <reviewItem>
      <errorID>d695c021-40bd-49f4-a254-1e71ba7bccc7</errorID>
      <errorWord>辦</errorWord>
      <group>L1_Word</group>
      <groupName>字词问题</groupName>
      <ability>L2_Fanti</ability>
      <abilityName>繁转简</abilityName>
      <candidateList>
        <item>办</item>
      </candidateList>
      <explain/>
      <paraID>3CEFB55D</paraID>
      <start>489</start>
      <end>490</end>
      <status>unmodified</status>
      <modifiedWord/>
      <trackRevisions>false</trackRevisions>
    </reviewItem>
    <reviewItem>
      <errorID>bfa6d3b6-babf-4e91-98f2-8ab6ae7c540a</errorID>
      <errorWord>:</errorWord>
      <group>L1_Format</group>
      <groupName>格式问题</groupName>
      <ability>L2_HalfPunc</ability>
      <abilityName>全半角检查</abilityName>
      <candidateList>
        <item>：</item>
      </candidateList>
      <explain>文本全半角错误。</explain>
      <paraID>3CEFB55D</paraID>
      <start>657</start>
      <end>658</end>
      <status>modified</status>
      <modifiedWord>：</modifiedWord>
      <trackRevisions>false</trackRevisions>
    </reviewItem>
    <reviewItem>
      <errorID>cf972f2b-8fde-48f6-8263-704dbe79b24a</errorID>
      <errorWord>:</errorWord>
      <group>L1_Format</group>
      <groupName>格式问题</groupName>
      <ability>L2_HalfPunc</ability>
      <abilityName>全半角检查</abilityName>
      <candidateList>
        <item>：</item>
      </candidateList>
      <explain>文本全半角错误。</explain>
      <paraID>3CEFB55D</paraID>
      <start>721</start>
      <end>722</end>
      <status>modified</status>
      <modifiedWord>：</modifiedWord>
      <trackRevisions>false</trackRevisions>
    </reviewItem>
    <reviewItem>
      <errorID>3533dc8e-7e1b-45ea-ab16-a2b08bb81332</errorID>
      <errorWord>:</errorWord>
      <group>L1_Format</group>
      <groupName>格式问题</groupName>
      <ability>L2_HalfPunc</ability>
      <abilityName>全半角检查</abilityName>
      <candidateList>
        <item>：</item>
      </candidateList>
      <explain>文本全半角错误。</explain>
      <paraID>3CEFB55D</paraID>
      <start>804</start>
      <end>805</end>
      <status>modified</status>
      <modifiedWord>：</modifiedWord>
      <trackRevisions>false</trackRevisions>
    </reviewItem>
    <reviewItem>
      <errorID>643e6d93-fefb-4fb3-b0a1-cc58ae246783</errorID>
      <errorWord>必需</errorWord>
      <group>L1_Word</group>
      <groupName>字词问题</groupName>
      <ability>L2_Typo</ability>
      <abilityName>字词错误</abilityName>
      <candidateList>
        <item>必须</item>
      </candidateList>
      <explain>存在发音相同字词的误用。</explain>
      <paraID>3CEFB55D</paraID>
      <start>820</start>
      <end>822</end>
      <status>modified</status>
      <modifiedWord>必须</modifiedWord>
      <trackRevisions>false</trackRevisions>
    </reviewItem>
    <reviewItem>
      <errorID>929f3869-f032-475f-8e6d-b7594a1cbce3</errorID>
      <errorWord>参与感</errorWord>
      <group>L1_Word</group>
      <groupName>字词问题</groupName>
      <ability>L2_Typo</ability>
      <abilityName>字词错误</abilityName>
      <candidateList>
        <item>参与</item>
      </candidateList>
      <explain>（参预）cānyù〈动〉参加（事务的计划、讨论、处理）：～其事｜他曾～这个规划的制订工作。</explain>
      <paraID>26C49B24</paraID>
      <start>226</start>
      <end>228</end>
      <status>modified</status>
      <modifiedWord>参与</modifiedWord>
      <trackRevisions>false</trackRevisions>
    </reviewItem>
    <reviewItem>
      <errorID>ab89f93b-7f35-4e8a-bdca-a844646b3e62</errorID>
      <errorWord>包括了</errorWord>
      <group>L1_Word</group>
      <groupName>字词问题</groupName>
      <ability>L2_Typo</ability>
      <abilityName>字词错误</abilityName>
      <candidateList>
        <item>包括</item>
      </candidateList>
      <explain/>
      <paraID>26C49B24</paraID>
      <start>548</start>
      <end>550</end>
      <status>modified</status>
      <modifiedWord>包括</modifiedWord>
      <trackRevisions>false</trackRevisions>
    </reviewItem>
    <reviewItem>
      <errorID>4c8c367d-705c-4d7b-ba2d-5242aaae20ba</errorID>
      <errorWord>:</errorWord>
      <group>L1_Format</group>
      <groupName>格式问题</groupName>
      <ability>L2_HalfPunc</ability>
      <abilityName>全半角检查</abilityName>
      <candidateList>
        <item>：</item>
      </candidateList>
      <explain>文本全半角错误。</explain>
      <paraID>26C49B24</paraID>
      <start>1070</start>
      <end>1071</end>
      <status>modified</status>
      <modifiedWord>：</modifiedWord>
      <trackRevisions>false</trackRevisions>
    </reviewItem>
    <reviewItem>
      <errorID>4780700d-f67f-4cfb-9a79-0db96f85da91</errorID>
      <errorWord>辩</errorWord>
      <group>L1_Word</group>
      <groupName>字词问题</groupName>
      <ability>L2_Typo</ability>
      <abilityName>字词错误</abilityName>
      <candidateList>
        <item>辨</item>
      </candidateList>
      <explain/>
      <paraID>26C49B24</paraID>
      <start>1323</start>
      <end>1324</end>
      <status>modified</status>
      <modifiedWord>辨</modifiedWord>
      <trackRevisions>false</trackRevisions>
    </reviewItem>
    <reviewItem>
      <errorID>10a5abf0-3432-4536-8dbe-1fbbd5bffd75</errorID>
      <errorWord>(</errorWord>
      <group>L1_Format</group>
      <groupName>格式问题</groupName>
      <ability>L2_HalfPunc</ability>
      <abilityName>全半角检查</abilityName>
      <candidateList>
        <item>（</item>
      </candidateList>
      <explain>文本全半角错误。</explain>
      <paraID>26C49B24</paraID>
      <start>1394</start>
      <end>1395</end>
      <status>modified</status>
      <modifiedWord>（</modifiedWord>
      <trackRevisions>false</trackRevisions>
    </reviewItem>
    <reviewItem>
      <errorID>3ea1edb7-7a46-4a19-b5af-40637007eb6f</errorID>
      <errorWord>)</errorWord>
      <group>L1_Format</group>
      <groupName>格式问题</groupName>
      <ability>L2_HalfPunc</ability>
      <abilityName>全半角检查</abilityName>
      <candidateList>
        <item>）</item>
      </candidateList>
      <explain>文本全半角错误。</explain>
      <paraID>26C49B24</paraID>
      <start>1400</start>
      <end>1401</end>
      <status>modified</status>
      <modifiedWord>）</modifiedWord>
      <trackRevisions>false</trackRevisions>
    </reviewItem>
    <reviewItem>
      <errorID>9e913747-8576-4264-be01-74d5dda793f2</errorID>
      <errorWord>辩</errorWord>
      <group>L1_Word</group>
      <groupName>字词问题</groupName>
      <ability>L2_Typo</ability>
      <abilityName>字词错误</abilityName>
      <candidateList>
        <item>辨</item>
      </candidateList>
      <explain>存在发音相同字词的误用。</explain>
      <paraID>26C49B24</paraID>
      <start>1492</start>
      <end>1493</end>
      <status>modified</status>
      <modifiedWord>辨</modifiedWord>
      <trackRevisions>false</trackRevisions>
    </reviewItem>
    <reviewItem>
      <errorID>4a81a4f6-3924-4fd0-a15e-f026e4ab5965</errorID>
      <errorWord>能够去</errorWord>
      <group>L1_Word</group>
      <groupName>字词问题</groupName>
      <ability>L2_Typo</ability>
      <abilityName>字词错误</abilityName>
      <candidateList>
        <item>能够</item>
      </candidateList>
      <explain/>
      <paraID>26C49B24</paraID>
      <start>2025</start>
      <end>2027</end>
      <status>modified</status>
      <modifiedWord>能够</modifiedWord>
      <trackRevisions>false</trackRevisions>
    </reviewItem>
    <reviewItem>
      <errorID>e681609f-147b-4259-a2e9-ec9212f80bdc</errorID>
      <errorWord>”。</errorWord>
      <group>L1_Punc</group>
      <groupName>标点问题</groupName>
      <ability>L2_Punc</ability>
      <abilityName>标点符号检查</abilityName>
      <candidateList>
        <item>。”</item>
      </candidateList>
      <explain>请注意引号和其它标点符号的位置关系。</explain>
      <paraID>26C49B24</paraID>
      <start>2102</start>
      <end>2104</end>
      <status>modified</status>
      <modifiedWord>。”</modifiedWord>
      <trackRevisions>false</trackRevisions>
    </reviewItem>
    <reviewItem>
      <errorID>6fd96e28-b836-4916-b8a3-63340b980115</errorID>
      <errorWord>在</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explain>
      <paraID>26C49B24</paraID>
      <start>2205</start>
      <end>2206</end>
      <status>modified</status>
      <modifiedWord>再</modifiedWord>
      <trackRevisions>false</trackRevisions>
    </reviewItem>
    <reviewItem>
      <errorID>aafb72db-b8ce-4758-9a2e-f467a2daf1d6</errorID>
      <errorWord>观察到</errorWord>
      <group>L1_Word</group>
      <groupName>字词问题</groupName>
      <ability>L2_Typo</ability>
      <abilityName>字词错误</abilityName>
      <candidateList>
        <item>观察</item>
      </candidateList>
      <explain>〈动〉仔细察看（事物或现象）：～地形｜～动静｜～问题。</explain>
      <paraID>26C49B24</paraID>
      <start>2345</start>
      <end>2347</end>
      <status>modified</status>
      <modifiedWord>观察</modifiedWord>
      <trackRevisions>false</trackRevisions>
    </reviewItem>
    <reviewItem>
      <errorID>fed3a565-5bd6-4ea0-a6d4-e61bb7ce3ee7</errorID>
      <errorWord>于为</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26C49B24</paraID>
      <start>2742</start>
      <end>2743</end>
      <status>modified</status>
      <modifiedWord>于</modifiedWord>
      <trackRevisions>false</trackRevisions>
    </reviewItem>
    <reviewItem>
      <errorID>6fb4d260-132b-44cb-983e-b1b0dcee85d3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1CA65E9A</paraID>
      <start>0</start>
      <end>2</end>
      <status>unmodified</status>
      <modifiedWord/>
      <trackRevisions>false</trackRevisions>
    </reviewItem>
    <reviewItem>
      <errorID>b7d67d8e-859e-43bd-a766-1f5e3f1851a1</errorID>
      <errorWord>数</errorWord>
      <group>L1_Word</group>
      <groupName>字词问题</groupName>
      <ability>L2_Typo</ability>
      <abilityName>字词错误</abilityName>
      <candidateList>
        <item>数量</item>
      </candidateList>
      <explain/>
      <paraID>1CA65E9A</paraID>
      <start>282</start>
      <end>284</end>
      <status>modified</status>
      <modifiedWord>数量</modifiedWord>
      <trackRevisions>false</trackRevisions>
    </reviewItem>
    <reviewItem>
      <errorID>eaea49ca-8ed8-4ca9-a03e-cc34065f4043</errorID>
      <errorWord>-</errorWord>
      <group>L1_Format</group>
      <groupName>格式问题</groupName>
      <ability>L2_HalfPunc</ability>
      <abilityName>全半角检查</abilityName>
      <candidateList>
        <item>－</item>
      </candidateList>
      <explain>文本全半角错误。</explain>
      <paraID>1CA65E9A</paraID>
      <start>591</start>
      <end>592</end>
      <status>unmodified</status>
      <modifiedWord/>
      <trackRevisions>false</trackRevisions>
    </reviewItem>
    <reviewItem>
      <errorID>bfc9ad9d-fd55-42db-b41e-3487ee137f0c</errorID>
      <errorWord>指定</errorWord>
      <group>L1_Word</group>
      <groupName>字词问题</groupName>
      <ability>L2_Typo</ability>
      <abilityName>字词错误</abilityName>
      <candidateList>
        <item>制定</item>
      </candidateList>
      <explain>〈动〉定出（法律、规程、政策等）：～宪法｜～学会章程。</explain>
      <paraID>1CA65E9A</paraID>
      <start>1423</start>
      <end>1425</end>
      <status>modified</status>
      <modifiedWord>制定</modifiedWord>
      <trackRevisions>false</trackRevisions>
    </reviewItem>
    <reviewItem>
      <errorID>76b7b03f-ea86-4099-a138-156fc88bcadc</errorID>
      <errorWord>量表的</errorWord>
      <group>L1_Word</group>
      <groupName>字词问题</groupName>
      <ability>L2_Typo</ability>
      <abilityName>字词错误</abilityName>
      <candidateList>
        <item>量表</item>
      </candidateList>
      <explain/>
      <paraID>1CA65E9A</paraID>
      <start>1591</start>
      <end>1593</end>
      <status>modified</status>
      <modifiedWord>量表</modifiedWord>
      <trackRevisions>false</trackRevisions>
    </reviewItem>
    <reviewItem>
      <errorID>7228d24b-b5fc-459e-8e5e-b3eed2439e75</errorID>
      <errorWord>少</errorWord>
      <group>L1_Word</group>
      <groupName>字词问题</groupName>
      <ability>L2_Typo</ability>
      <abilityName>字词错误</abilityName>
      <candidateList>
        <item>少于</item>
      </candidateList>
      <explain/>
      <paraID>1CA65E9A</paraID>
      <start>2451</start>
      <end>2453</end>
      <status>modified</status>
      <modifiedWord>少于</modifiedWord>
      <trackRevisions>false</trackRevisions>
    </reviewItem>
    <reviewItem>
      <errorID>607247f2-0675-4c88-a708-f8115a5d4426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7B7681FC</paraID>
      <start>0</start>
      <end>2</end>
      <status>unmodified</status>
      <modifiedWord/>
      <trackRevisions>false</trackRevisions>
    </reviewItem>
    <reviewItem>
      <errorID>da2c50c4-69ce-4ff4-8c9e-6e3c8d43c0a9</errorID>
      <errorWord>吸允</errorWord>
      <group>L1_Word</group>
      <groupName>字词问题</groupName>
      <ability>L2_Typo</ability>
      <abilityName>字词错误</abilityName>
      <candidateList>
        <item>吸吮</item>
      </candidateList>
      <explain>〈动〉吮吸。</explain>
      <paraID>7B7681FC</paraID>
      <start>581</start>
      <end>583</end>
      <status>modified</status>
      <modifiedWord>吸吮</modifiedWord>
      <trackRevisions>false</trackRevisions>
    </reviewItem>
    <reviewItem>
      <errorID>4d7dfa62-e060-4468-b628-b51e0e51d900</errorID>
      <errorWord>冰淇淋</errorWord>
      <group>L1_Word</group>
      <groupName>字词问题</groupName>
      <ability>L2_Alias</ability>
      <abilityName>也作/曾用词</abilityName>
      <candidateList>
        <item>冰激凌</item>
      </candidateList>
      <explain>词汇[冰淇淋]为不规范表述或旧称，其规范书面表述为[冰激凌]。</explain>
      <paraID>7B7681FC</paraID>
      <start>625</start>
      <end>628</end>
      <status>modified</status>
      <modifiedWord>冰激凌</modifiedWord>
      <trackRevisions>false</trackRevisions>
    </reviewItem>
    <reviewItem>
      <errorID>dbb14b87-2848-42ff-90ff-8d96ab5e41c7</errorID>
      <errorWord>(</errorWord>
      <group>L1_Format</group>
      <groupName>格式问题</groupName>
      <ability>L2_HalfPunc</ability>
      <abilityName>全半角检查</abilityName>
      <candidateList>
        <item>（</item>
      </candidateList>
      <explain>文本全半角错误。</explain>
      <paraID>7B7681FC</paraID>
      <start>660</start>
      <end>661</end>
      <status>modified</status>
      <modifiedWord>（</modifiedWord>
      <trackRevisions>false</trackRevisions>
    </reviewItem>
    <reviewItem>
      <errorID>e1ef13db-68cb-4117-8375-8dfcce143529</errorID>
      <errorWord>随随</errorWord>
      <group>L1_Word</group>
      <groupName>字词问题</groupName>
      <ability>L2_Typo</ability>
      <abilityName>字词错误</abilityName>
      <candidateList>
        <item>随</item>
      </candidateList>
      <explain/>
      <paraID>7B7681FC</paraID>
      <start>769</start>
      <end>770</end>
      <status>modified</status>
      <modifiedWord>随</modifiedWord>
      <trackRevisions>false</trackRevisions>
    </reviewItem>
    <reviewItem>
      <errorID>358c4234-d4ec-4f20-9616-90042ab54cd7</errorID>
      <errorWord>?、</errorWord>
      <group>L1_Punc</group>
      <groupName>标点问题</groupName>
      <ability>L2_Punc</ability>
      <abilityName>标点符号检查</abilityName>
      <candidateList>
        <item>?</item>
      </candidateList>
      <explain/>
      <paraID>7B7681FC</paraID>
      <start>1063</start>
      <end>1064</end>
      <status>modified</status>
      <modifiedWord>?</modifiedWord>
      <trackRevisions>false</trackRevisions>
    </reviewItem>
    <reviewItem>
      <errorID>357637ce-3c02-49cd-847a-1d764a5e6c52</errorID>
      <errorWord>?、</errorWord>
      <group>L1_Punc</group>
      <groupName>标点问题</groupName>
      <ability>L2_Punc</ability>
      <abilityName>标点符号检查</abilityName>
      <candidateList>
        <item>?</item>
      </candidateList>
      <explain/>
      <paraID>7B7681FC</paraID>
      <start>1212</start>
      <end>1213</end>
      <status>modified</status>
      <modifiedWord>?</modifiedWord>
      <trackRevisions>false</trackRevisions>
    </reviewItem>
    <reviewItem>
      <errorID>a6d9c572-25f4-4456-84ef-99733ec5612b</errorID>
      <errorWord>…、</errorWord>
      <group>L1_Punc</group>
      <groupName>标点问题</groupName>
      <ability>L2_Punc</ability>
      <abilityName>标点符号检查</abilityName>
      <candidateList>
        <item>…</item>
      </candidateList>
      <explain/>
      <paraID>7B7681FC</paraID>
      <start>1234</start>
      <end>1235</end>
      <status>modified</status>
      <modifiedWord>…</modifiedWord>
      <trackRevisions>false</trackRevisions>
    </reviewItem>
    <reviewItem>
      <errorID>d280a5b0-0e12-4a28-a93f-1240881046f8</errorID>
      <errorWord>?、</errorWord>
      <group>L1_Punc</group>
      <groupName>标点问题</groupName>
      <ability>L2_Punc</ability>
      <abilityName>标点符号检查</abilityName>
      <candidateList>
        <item>?</item>
      </candidateList>
      <explain/>
      <paraID>7B7681FC</paraID>
      <start>1311</start>
      <end>1312</end>
      <status>modified</status>
      <modifiedWord>?</modifiedWord>
      <trackRevisions>false</trackRevisions>
    </reviewItem>
    <reviewItem>
      <errorID>c9ed3d18-d12d-403d-973b-9c9c8e9f16b8</errorID>
      <errorWord>是</errorWord>
      <group>L1_Word</group>
      <groupName>字词问题</groupName>
      <ability>L2_Typo</ability>
      <abilityName>字词错误</abilityName>
      <candidateList>
        <item>是一</item>
      </candidateList>
      <explain/>
      <paraID>7B7681FC</paraID>
      <start>1380</start>
      <end>1382</end>
      <status>modified</status>
      <modifiedWord>是一</modifiedWord>
      <trackRevisions>false</trackRevisions>
    </reviewItem>
    <reviewItem>
      <errorID>20758b6c-f866-4186-b75b-e3e4818abedd</errorID>
      <errorWord>?、</errorWord>
      <group>L1_Punc</group>
      <groupName>标点问题</groupName>
      <ability>L2_Punc</ability>
      <abilityName>标点符号检查</abilityName>
      <candidateList>
        <item>?</item>
      </candidateList>
      <explain/>
      <paraID>7B7681FC</paraID>
      <start>1386</start>
      <end>1387</end>
      <status>modified</status>
      <modifiedWord>?</modifiedWord>
      <trackRevisions>false</trackRevisions>
    </reviewItem>
    <reviewItem>
      <errorID>2b0f8605-a106-4632-9020-ee2942119561</errorID>
      <errorWord>?、</errorWord>
      <group>L1_Punc</group>
      <groupName>标点问题</groupName>
      <ability>L2_Punc</ability>
      <abilityName>标点符号检查</abilityName>
      <candidateList>
        <item>?</item>
      </candidateList>
      <explain/>
      <paraID>7B7681FC</paraID>
      <start>1455</start>
      <end>1456</end>
      <status>modified</status>
      <modifiedWord>?</modifiedWord>
      <trackRevisions>false</trackRevisions>
    </reviewItem>
    <reviewItem>
      <errorID>8939158a-4367-4efd-b2bb-d6c1656a7179</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7B7681FC</paraID>
      <start>1529</start>
      <end>1530</end>
      <status>modified</status>
      <modifiedWord>做</modifiedWord>
      <trackRevisions>false</trackRevisions>
    </reviewItem>
    <reviewItem>
      <errorID>e64eae26-0e23-411b-8e17-06e63b9d5753</errorID>
      <errorWord>?、</errorWord>
      <group>L1_Punc</group>
      <groupName>标点问题</groupName>
      <ability>L2_Punc</ability>
      <abilityName>标点符号检查</abilityName>
      <candidateList>
        <item>?</item>
      </candidateList>
      <explain/>
      <paraID>7B7681FC</paraID>
      <start>1561</start>
      <end>1562</end>
      <status>modified</status>
      <modifiedWord>?</modifiedWord>
      <trackRevisions>false</trackRevisions>
    </reviewItem>
    <reviewItem>
      <errorID>f32ba69a-3e87-4a00-851c-c49d3cee1f9b</errorID>
      <errorWord>?</errorWord>
      <group>L1_Format</group>
      <groupName>格式问题</groupName>
      <ability>L2_HalfPunc</ability>
      <abilityName>全半角检查</abilityName>
      <candidateList>
        <item>？</item>
      </candidateList>
      <explain>文本全半角错误。</explain>
      <paraID>7B7681FC</paraID>
      <start>1630</start>
      <end>1631</end>
      <status>modified</status>
      <modifiedWord>？</modifiedWord>
      <trackRevisions>false</trackRevisions>
    </reviewItem>
    <reviewItem>
      <errorID>b3ae439d-d283-4f96-958d-748d9286aac8</errorID>
      <errorWord>?、</errorWord>
      <group>L1_Punc</group>
      <groupName>标点问题</groupName>
      <ability>L2_Punc</ability>
      <abilityName>标点符号检查</abilityName>
      <candidateList>
        <item>?</item>
      </candidateList>
      <explain/>
      <paraID>7B7681FC</paraID>
      <start>1724</start>
      <end>1725</end>
      <status>modified</status>
      <modifiedWord>?</modifiedWord>
      <trackRevisions>false</trackRevisions>
    </reviewItem>
    <reviewItem>
      <errorID>60f5a393-e6b1-4508-abd9-921d97c33466</errorID>
      <errorWord>?、</errorWord>
      <group>L1_Punc</group>
      <groupName>标点问题</groupName>
      <ability>L2_Punc</ability>
      <abilityName>标点符号检查</abilityName>
      <candidateList>
        <item>?</item>
      </candidateList>
      <explain/>
      <paraID>7B7681FC</paraID>
      <start>1733</start>
      <end>1734</end>
      <status>modified</status>
      <modifiedWord>?</modifiedWord>
      <trackRevisions>false</trackRevisions>
    </reviewItem>
    <reviewItem>
      <errorID>3897867c-5fdb-4609-b76d-e83d6d9b1698</errorID>
      <errorWord>?、</errorWord>
      <group>L1_Punc</group>
      <groupName>标点问题</groupName>
      <ability>L2_Punc</ability>
      <abilityName>标点符号检查</abilityName>
      <candidateList>
        <item>?</item>
      </candidateList>
      <explain/>
      <paraID>7B7681FC</paraID>
      <start>1767</start>
      <end>1768</end>
      <status>modified</status>
      <modifiedWord>?</modifiedWord>
      <trackRevisions>false</trackRevisions>
    </reviewItem>
    <reviewItem>
      <errorID>c1b81347-b6bc-485b-999e-35b094ef9f8b</errorID>
      <errorWord>?、</errorWord>
      <group>L1_Punc</group>
      <groupName>标点问题</groupName>
      <ability>L2_Punc</ability>
      <abilityName>标点符号检查</abilityName>
      <candidateList>
        <item>?</item>
      </candidateList>
      <explain/>
      <paraID>7B7681FC</paraID>
      <start>1777</start>
      <end>1778</end>
      <status>modified</status>
      <modifiedWord>?</modifiedWord>
      <trackRevisions>false</trackRevisions>
    </reviewItem>
    <reviewItem>
      <errorID>7eecb30d-76e7-431f-877b-30ab52e1d1df</errorID>
      <errorWord>?、</errorWord>
      <group>L1_Punc</group>
      <groupName>标点问题</groupName>
      <ability>L2_Punc</ability>
      <abilityName>标点符号检查</abilityName>
      <candidateList>
        <item>?</item>
      </candidateList>
      <explain/>
      <paraID>7B7681FC</paraID>
      <start>1785</start>
      <end>1786</end>
      <status>modified</status>
      <modifiedWord>?</modifiedWord>
      <trackRevisions>false</trackRevisions>
    </reviewItem>
    <reviewItem>
      <errorID>2306f2e0-ad39-4a19-a1e2-d32e6449423c</errorID>
      <errorWord>?、</errorWord>
      <group>L1_Punc</group>
      <groupName>标点问题</groupName>
      <ability>L2_Punc</ability>
      <abilityName>标点符号检查</abilityName>
      <candidateList>
        <item>?</item>
      </candidateList>
      <explain/>
      <paraID>7B7681FC</paraID>
      <start>1825</start>
      <end>1826</end>
      <status>modified</status>
      <modifiedWord>?</modifiedWord>
      <trackRevisions>false</trackRevisions>
    </reviewItem>
    <reviewItem>
      <errorID>5911b411-0703-4baa-9c77-397ee2ce34a0</errorID>
      <errorWord>?、</errorWord>
      <group>L1_Punc</group>
      <groupName>标点问题</groupName>
      <ability>L2_Punc</ability>
      <abilityName>标点符号检查</abilityName>
      <candidateList>
        <item>?</item>
      </candidateList>
      <explain/>
      <paraID>7B7681FC</paraID>
      <start>1857</start>
      <end>1858</end>
      <status>modified</status>
      <modifiedWord>?</modifiedWord>
      <trackRevisions>false</trackRevisions>
    </reviewItem>
    <reviewItem>
      <errorID>783143c1-57fb-4208-9407-bf8f0aeb1d3f</errorID>
      <errorWord>?、</errorWord>
      <group>L1_Punc</group>
      <groupName>标点问题</groupName>
      <ability>L2_Punc</ability>
      <abilityName>标点符号检查</abilityName>
      <candidateList>
        <item>?</item>
      </candidateList>
      <explain/>
      <paraID>7B7681FC</paraID>
      <start>1882</start>
      <end>1883</end>
      <status>modified</status>
      <modifiedWord>?</modifiedWord>
      <trackRevisions>false</trackRevisions>
    </reviewItem>
    <reviewItem>
      <errorID>a48d4eaa-b3be-4adc-b80e-e57c2ef60cdc</errorID>
      <errorWord>?、</errorWord>
      <group>L1_Punc</group>
      <groupName>标点问题</groupName>
      <ability>L2_Punc</ability>
      <abilityName>标点符号检查</abilityName>
      <candidateList>
        <item>?</item>
      </candidateList>
      <explain/>
      <paraID>7B7681FC</paraID>
      <start>1892</start>
      <end>1893</end>
      <status>modified</status>
      <modifiedWord>?</modifiedWord>
      <trackRevisions>false</trackRevisions>
    </reviewItem>
    <reviewItem>
      <errorID>a8d18dbb-011c-4bd0-bedd-1cc377f6d642</errorID>
      <errorWord>?、</errorWord>
      <group>L1_Punc</group>
      <groupName>标点问题</groupName>
      <ability>L2_Punc</ability>
      <abilityName>标点符号检查</abilityName>
      <candidateList>
        <item>?</item>
      </candidateList>
      <explain/>
      <paraID>7B7681FC</paraID>
      <start>1929</start>
      <end>1930</end>
      <status>modified</status>
      <modifiedWord>?</modifiedWord>
      <trackRevisions>false</trackRevisions>
    </reviewItem>
    <reviewItem>
      <errorID>3ba354c6-5a9a-4762-9384-27893273f632</errorID>
      <errorWord>?</errorWord>
      <group>L1_Format</group>
      <groupName>格式问题</groupName>
      <ability>L2_HalfPunc</ability>
      <abilityName>全半角检查</abilityName>
      <candidateList>
        <item>？</item>
      </candidateList>
      <explain>文本全半角错误。</explain>
      <paraID>7B7681FC</paraID>
      <start>1939</start>
      <end>1940</end>
      <status>modified</status>
      <modifiedWord>？</modifiedWord>
      <trackRevisions>false</trackRevisions>
    </reviewItem>
    <reviewItem>
      <errorID>1705e79b-3a5c-4079-9d4d-f2314d211e08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47FE5EAC</paraID>
      <start>0</start>
      <end>2</end>
      <status>unmodified</status>
      <modifiedWord/>
      <trackRevisions>false</trackRevisions>
    </reviewItem>
    <reviewItem>
      <errorID>e43d8875-2223-41cd-a309-94fef2d41640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482D576</paraID>
      <start>0</start>
      <end>2</end>
      <status>unmodified</status>
      <modifiedWord/>
      <trackRevisions>false</trackRevisions>
    </reviewItem>
    <reviewItem>
      <errorID>5b6ac545-ae72-47df-9b7c-8272054f2450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2A43D5B4</paraID>
      <start>0</start>
      <end>2</end>
      <status>unmodified</status>
      <modifiedWord/>
      <trackRevisions>false</trackRevisions>
    </reviewItem>
    <reviewItem>
      <errorID>f4cc5afd-5fa4-49c1-8128-a0cae7c9fe2b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76A18F6</paraID>
      <start>0</start>
      <end>2</end>
      <status>unmodified</status>
      <modifiedWord/>
      <trackRevisions>false</trackRevisions>
    </reviewItem>
    <reviewItem>
      <errorID>b58cf538-90b8-4ae7-b7f6-a218620b7589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11FACB3D</paraID>
      <start>0</start>
      <end>2</end>
      <status>unmodified</status>
      <modifiedWord/>
      <trackRevisions>false</trackRevisions>
    </reviewItem>
    <reviewItem>
      <errorID>8b442a71-259f-4f07-bf83-d00ce7606729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2331A059</paraID>
      <start>0</start>
      <end>2</end>
      <status>unmodified</status>
      <modifiedWord/>
      <trackRevisions>false</trackRevisions>
    </reviewItem>
    <reviewItem>
      <errorID>5f46396e-e66c-4cef-8a22-e1fa5fd6d33c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5DD1A622</paraID>
      <start>0</start>
      <end>2</end>
      <status>unmodified</status>
      <modifiedWord/>
      <trackRevisions>false</trackRevisions>
    </reviewItem>
    <reviewItem>
      <errorID>751e0810-9eb9-4e62-b2f2-c8c05a3c3b04</errorID>
      <errorWord>-</errorWord>
      <group>L1_Format</group>
      <groupName>格式问题</groupName>
      <ability>L2_HalfPunc</ability>
      <abilityName>全半角检查</abilityName>
      <candidateList>
        <item>－</item>
      </candidateList>
      <explain>文本全半角错误。</explain>
      <paraID>5DD1A622</paraID>
      <start>12</start>
      <end>13</end>
      <status>unmodified</status>
      <modifiedWord/>
      <trackRevisions>false</trackRevisions>
    </reviewItem>
    <reviewItem>
      <errorID>74c835ce-650b-4173-9677-33bba9e2f057</errorID>
      <errorWord>-</errorWord>
      <group>L1_Format</group>
      <groupName>格式问题</groupName>
      <ability>L2_HalfPunc</ability>
      <abilityName>全半角检查</abilityName>
      <candidateList>
        <item>－</item>
      </candidateList>
      <explain>文本全半角错误。</explain>
      <paraID>5DD1A622</paraID>
      <start>20</start>
      <end>21</end>
      <status>unmodified</status>
      <modifiedWord/>
      <trackRevisions>false</trackRevisions>
    </reviewItem>
    <reviewItem>
      <errorID>0b66b0ce-8642-4a66-b474-8a3b95351599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6EDB36FA</paraID>
      <start>0</start>
      <end>2</end>
      <status>unmodified</status>
      <modifiedWord/>
      <trackRevisions>false</trackRevisions>
    </reviewItem>
    <reviewItem>
      <errorID>6c6ee252-5faf-481e-ad25-7d24dfa28c3c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27915975</paraID>
      <start>0</start>
      <end>2</end>
      <status>unmodified</status>
      <modifiedWord/>
      <trackRevisions>false</trackRevisions>
    </reviewItem>
    <reviewItem>
      <errorID>5c8c434b-4fb4-4dd8-971b-f4d56c159d26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2A6328CA</paraID>
      <start>0</start>
      <end>2</end>
      <status>unmodified</status>
      <modifiedWord/>
      <trackRevisions>false</trackRevisions>
    </reviewItem>
    <reviewItem>
      <errorID>735fb450-8285-4db4-afe7-47e1b29b8b7d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392090E5</paraID>
      <start>0</start>
      <end>2</end>
      <status>unmodified</status>
      <modifiedWord/>
      <trackRevisions>false</trackRevisions>
    </reviewItem>
    <reviewItem>
      <errorID>a958689a-9e8e-444f-9dbd-b9fbc7324d40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31636DEB</paraID>
      <start>0</start>
      <end>2</end>
      <status>unmodified</status>
      <modifiedWord/>
      <trackRevisions>false</trackRevisions>
    </reviewItem>
    <reviewItem>
      <errorID>355e4331-6f58-40d6-a7c2-c1c8b8ef94d9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4E7CAA36</paraID>
      <start>0</start>
      <end>2</end>
      <status>unmodified</status>
      <modifiedWord/>
      <trackRevisions>false</trackRevisions>
    </reviewItem>
    <reviewItem>
      <errorID>05b21c33-efa6-4d2e-ad87-208f1fa1b168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3B0CDEA</paraID>
      <start>0</start>
      <end>2</end>
      <status>unmodified</status>
      <modifiedWord/>
      <trackRevisions>false</trackRevisions>
    </reviewItem>
    <reviewItem>
      <errorID>43d5863d-3cba-43f9-a8b0-5a1c5de30312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34EA2F7A</paraID>
      <start>0</start>
      <end>2</end>
      <status>unmodified</status>
      <modifiedWord/>
      <trackRevisions>false</trackRevisions>
    </reviewItem>
    <reviewItem>
      <errorID>28f07c75-90d4-4080-bd5f-22382908116a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172C2979</paraID>
      <start>0</start>
      <end>2</end>
      <status>unmodified</status>
      <modifiedWord/>
      <trackRevisions>false</trackRevisions>
    </reviewItem>
    <reviewItem>
      <errorID>90d03876-375c-44d2-b8f5-f85f2959feb5</errorID>
      <errorWord>空洞</errorWord>
      <group>L1_Word</group>
      <groupName>字词问题</groupName>
      <ability>L2_Typo</ability>
      <abilityName>字词错误</abilityName>
      <candidateList>
        <item>孔洞</item>
      </candidateList>
      <explain>存在发音相同字词的误用。</explain>
      <paraID>172C2979</paraID>
      <start>15</start>
      <end>17</end>
      <status>modified</status>
      <modifiedWord>孔洞</modifiedWord>
      <trackRevisions>false</trackRevisions>
    </reviewItem>
    <reviewItem>
      <errorID>e0c0b4be-01ce-4ba6-8b31-0fa47a6f0f4d</errorID>
      <errorWord>链接</errorWord>
      <group>L1_Word</group>
      <groupName>字词问题</groupName>
      <ability>L2_Typo</ability>
      <abilityName>字词错误</abilityName>
      <candidateList>
        <item>连接</item>
      </candidateList>
      <explain>存在发音相同字词的误用。</explain>
      <paraID>4CEAD0C4</paraID>
      <start>27</start>
      <end>29</end>
      <status>modified</status>
      <modifiedWord>连接</modifiedWord>
      <trackRevisions>false</trackRevisions>
    </reviewItem>
    <reviewItem>
      <errorID>62cb6020-d1cc-4089-9839-a49a5d64737f</errorID>
      <errorWord>链接</errorWord>
      <group>L1_Word</group>
      <groupName>字词问题</groupName>
      <ability>L2_Typo</ability>
      <abilityName>字词错误</abilityName>
      <candidateList>
        <item>连接</item>
      </candidateList>
      <explain>（联接）liánjiē〈动〉❶（事物）互相衔接：山岭～。❷使连接：～线路。</explain>
      <paraID>4CEAD0C4</paraID>
      <start>37</start>
      <end>39</end>
      <status>modified</status>
      <modifiedWord>连接</modifiedWord>
      <trackRevisions>false</trackRevisions>
    </reviewItem>
    <reviewItem>
      <errorID>5516e137-9aa8-4ce5-aab8-84303f96d10a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6757C2BF</paraID>
      <start>0</start>
      <end>2</end>
      <status>unmodified</status>
      <modifiedWord/>
      <trackRevisions>false</trackRevisions>
    </reviewItem>
    <reviewItem>
      <errorID>d74fd373-b466-4c07-a3ca-854f4ee3fc77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128952C5</paraID>
      <start>0</start>
      <end>2</end>
      <status>unmodified</status>
      <modifiedWord/>
      <trackRevisions>false</trackRevisions>
    </reviewItem>
    <reviewItem>
      <errorID>79fd498b-d044-41fa-82d6-7517f0530e9d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39391553</paraID>
      <start>0</start>
      <end>2</end>
      <status>unmodified</status>
      <modifiedWord/>
      <trackRevisions>false</trackRevisions>
    </reviewItem>
    <reviewItem>
      <errorID>1aea2625-8aeb-41da-86b7-a0db51143ebb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5DF3EF1C</paraID>
      <start>0</start>
      <end>2</end>
      <status>unmodified</status>
      <modifiedWord/>
      <trackRevisions>false</trackRevisions>
    </reviewItem>
    <reviewItem>
      <errorID>2ea792be-bb8d-4f52-9974-44f4b54ddd7f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21D4FD04</paraID>
      <start>0</start>
      <end>2</end>
      <status>unmodified</status>
      <modifiedWord/>
      <trackRevisions>false</trackRevisions>
    </reviewItem>
    <reviewItem>
      <errorID>54a533bc-1ca7-471d-88fe-c98829d293a9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2FB3D20</paraID>
      <start>0</start>
      <end>2</end>
      <status>unmodified</status>
      <modifiedWord/>
      <trackRevisions>false</trackRevisions>
    </reviewItem>
    <reviewItem>
      <errorID>50c7d009-9482-454b-a332-5df510c6cf86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7B64B0B7</paraID>
      <start>0</start>
      <end>2</end>
      <status>unmodified</status>
      <modifiedWord/>
      <trackRevisions>false</trackRevisions>
    </reviewItem>
    <reviewItem>
      <errorID>b8553379-444a-474d-934b-1c9415ed0485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51578861</paraID>
      <start>0</start>
      <end>2</end>
      <status>unmodified</status>
      <modifiedWord/>
      <trackRevisions>false</trackRevisions>
    </reviewItem>
    <reviewItem>
      <errorID>361e8c45-8ab1-4238-a7dc-7b97e24bd3da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10006249</paraID>
      <start>0</start>
      <end>2</end>
      <status>unmodified</status>
      <modifiedWord/>
      <trackRevisions>false</trackRevisions>
    </reviewItem>
    <reviewItem>
      <errorID>a2f20cfc-3bdb-4637-8253-58aa3a2d4920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79C736F3</paraID>
      <start>0</start>
      <end>2</end>
      <status>unmodified</status>
      <modifiedWord/>
      <trackRevisions>false</trackRevisions>
    </reviewItem>
    <reviewItem>
      <errorID>1e9eecb5-c143-49dd-9285-02ebb98444e2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1A28758E</paraID>
      <start>0</start>
      <end>2</end>
      <status>unmodified</status>
      <modifiedWord/>
      <trackRevisions>false</trackRevisions>
    </reviewItem>
    <reviewItem>
      <errorID>7a3a9f14-2642-4a1f-a7f1-5a9d83b7d6fd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1D3288CD</paraID>
      <start>0</start>
      <end>2</end>
      <status>unmodified</status>
      <modifiedWord/>
      <trackRevisions>false</trackRevisions>
    </reviewItem>
    <reviewItem>
      <errorID>9524ff90-7554-443f-b41e-555bf8ecd811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43C61FB9</paraID>
      <start>0</start>
      <end>2</end>
      <status>unmodified</status>
      <modifiedWord/>
      <trackRevisions>false</trackRevisions>
    </reviewItem>
    <reviewItem>
      <errorID>9844e224-2cae-41d7-912a-2935001d8f5f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22BBC411</paraID>
      <start>0</start>
      <end>2</end>
      <status>unmodified</status>
      <modifiedWord/>
      <trackRevisions>false</trackRevisions>
    </reviewItem>
    <reviewItem>
      <errorID>f6d2f128-5f8b-4270-a9ad-612f055fc398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3DB452D9</paraID>
      <start>0</start>
      <end>2</end>
      <status>unmodified</status>
      <modifiedWord/>
      <trackRevisions>false</trackRevisions>
    </reviewItem>
    <reviewItem>
      <errorID>ecddace4-d2ee-42be-bde5-7e552e0140f2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49DB127E</paraID>
      <start>0</start>
      <end>2</end>
      <status>unmodified</status>
      <modifiedWord/>
      <trackRevisions>false</trackRevisions>
    </reviewItem>
    <reviewItem>
      <errorID>e4bd66d5-205e-4d57-96d4-ab354ec0f2ad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28FB5D85</paraID>
      <start>0</start>
      <end>2</end>
      <status>unmodified</status>
      <modifiedWord/>
      <trackRevisions>false</trackRevisions>
    </reviewItem>
    <reviewItem>
      <errorID>24e253e1-d00b-4f38-9407-fb67d777877b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4E3F713C</paraID>
      <start>0</start>
      <end>2</end>
      <status>unmodified</status>
      <modifiedWord/>
      <trackRevisions>false</trackRevisions>
    </reviewItem>
    <reviewItem>
      <errorID>b0f0f725-5351-4a55-92f2-831a98cf65b8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7D7D83D0</paraID>
      <start>0</start>
      <end>2</end>
      <status>unmodified</status>
      <modifiedWord/>
      <trackRevisions>false</trackRevisions>
    </reviewItem>
    <reviewItem>
      <errorID>cb22953c-afd7-4be5-a9f7-1a1f5108cf22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5336ABB0</paraID>
      <start>0</start>
      <end>2</end>
      <status>unmodified</status>
      <modifiedWord/>
      <trackRevisions>false</trackRevisions>
    </reviewItem>
    <reviewItem>
      <errorID>6204f29a-2c69-438f-9c1a-565bafe33f18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7CA4FB19</paraID>
      <start>0</start>
      <end>2</end>
      <status>unmodified</status>
      <modifiedWord/>
      <trackRevisions>false</trackRevisions>
    </reviewItem>
    <reviewItem>
      <errorID>dee14051-6ee7-4c7a-a103-ad59544c12c9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599AC47A</paraID>
      <start>0</start>
      <end>2</end>
      <status>unmodified</status>
      <modifiedWord/>
      <trackRevisions>false</trackRevisions>
    </reviewItem>
    <reviewItem>
      <errorID>34ceb7b3-b2a7-4543-9553-e6908852e713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21706A65</paraID>
      <start>0</start>
      <end>2</end>
      <status>unmodified</status>
      <modifiedWord/>
      <trackRevisions>false</trackRevisions>
    </reviewItem>
    <reviewItem>
      <errorID>b55bc52c-f1c3-4278-a698-de40b05087c4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3D36B571</paraID>
      <start>0</start>
      <end>2</end>
      <status>unmodified</status>
      <modifiedWord/>
      <trackRevisions>false</trackRevisions>
    </reviewItem>
    <reviewItem>
      <errorID>3f8a8b6b-be2d-41a3-9408-8ee67d1c7233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23C6A8F0</paraID>
      <start>0</start>
      <end>2</end>
      <status>unmodified</status>
      <modifiedWord/>
      <trackRevisions>false</trackRevisions>
    </reviewItem>
    <reviewItem>
      <errorID>cfd97b5e-4a7e-45c9-a694-e2dbce47b3d8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174BD56F</paraID>
      <start>0</start>
      <end>2</end>
      <status>unmodified</status>
      <modifiedWord/>
      <trackRevisions>false</trackRevisions>
    </reviewItem>
    <reviewItem>
      <errorID>ad757d33-1f32-4257-acd6-1671aebd3ef0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59E8C5F4</paraID>
      <start>0</start>
      <end>2</end>
      <status>unmodified</status>
      <modifiedWord/>
      <trackRevisions>false</trackRevisions>
    </reviewItem>
    <reviewItem>
      <errorID>441b98fd-10e6-44ba-ad2c-b13394098dcc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51FEF5B6</paraID>
      <start>0</start>
      <end>2</end>
      <status>unmodified</status>
      <modifiedWord/>
      <trackRevisions>false</trackRevisions>
    </reviewItem>
    <reviewItem>
      <errorID>37abfeb5-82c9-4294-90c5-d7c5c9c73f1e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203EC06B</paraID>
      <start>0</start>
      <end>2</end>
      <status>unmodified</status>
      <modifiedWord/>
      <trackRevisions>false</trackRevisions>
    </reviewItem>
    <reviewItem>
      <errorID>3c14dfea-1c78-4e1d-9afb-b599c107850c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4381B2B0</paraID>
      <start>0</start>
      <end>2</end>
      <status>unmodified</status>
      <modifiedWord/>
      <trackRevisions>false</trackRevisions>
    </reviewItem>
    <reviewItem>
      <errorID>922c90b6-7d4a-4677-9df4-87ab0852e79d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4381B2B0</paraID>
      <start>40</start>
      <end>41</end>
      <status>unmodified</status>
      <modifiedWord/>
      <trackRevisions>false</trackRevisions>
    </reviewItem>
    <reviewItem>
      <errorID>19034a86-68a3-4d5d-bac2-9b693c1f4ff7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13A817F</paraID>
      <start>0</start>
      <end>2</end>
      <status>unmodified</status>
      <modifiedWord/>
      <trackRevisions>false</trackRevisions>
    </reviewItem>
    <reviewItem>
      <errorID>652a8116-2c79-4f96-984f-0ae642a83eb4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6E8E61DF</paraID>
      <start>0</start>
      <end>2</end>
      <status>unmodified</status>
      <modifiedWord/>
      <trackRevisions>false</trackRevisions>
    </reviewItem>
    <reviewItem>
      <errorID>cc6dd924-b7c4-4e7c-b7bd-dc12d031b194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8E5014D</paraID>
      <start>0</start>
      <end>2</end>
      <status>unmodified</status>
      <modifiedWord/>
      <trackRevisions>false</trackRevisions>
    </reviewItem>
    <reviewItem>
      <errorID>da68f866-72be-4383-a8d3-fcafc2e3fdb7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546F97AD</paraID>
      <start>0</start>
      <end>2</end>
      <status>unmodified</status>
      <modifiedWord/>
      <trackRevisions>false</trackRevisions>
    </reviewItem>
    <reviewItem>
      <errorID>7d42b9b0-5662-499d-9497-9d43497247c9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581AA43C</paraID>
      <start>0</start>
      <end>2</end>
      <status>unmodified</status>
      <modifiedWord/>
      <trackRevisions>false</trackRevisions>
    </reviewItem>
    <reviewItem>
      <errorID>2812e77a-388a-40ec-859b-e7be70c683f3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4C19B83A</paraID>
      <start>0</start>
      <end>2</end>
      <status>unmodified</status>
      <modifiedWord/>
      <trackRevisions>false</trackRevisions>
    </reviewItem>
    <reviewItem>
      <errorID>445d7617-d36e-464b-bab8-551be2f3d0fc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11BD793E</paraID>
      <start>0</start>
      <end>2</end>
      <status>unmodified</status>
      <modifiedWord/>
      <trackRevisions>false</trackRevisions>
    </reviewItem>
    <reviewItem>
      <errorID>b13caa44-0b9a-4531-8cf4-014ad3752c74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2CE106C8</paraID>
      <start>0</start>
      <end>2</end>
      <status>unmodified</status>
      <modifiedWord/>
      <trackRevisions>false</trackRevisions>
    </reviewItem>
    <reviewItem>
      <errorID>bad92be2-8930-4134-80c8-e745e19f5577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5B912FEC</paraID>
      <start>0</start>
      <end>2</end>
      <status>unmodified</status>
      <modifiedWord/>
      <trackRevisions>false</trackRevisions>
    </reviewItem>
    <reviewItem>
      <errorID>e2c91fea-6d21-4ccd-af87-eaf883767f63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791A191A</paraID>
      <start>0</start>
      <end>2</end>
      <status>unmodified</status>
      <modifiedWord/>
      <trackRevisions>false</trackRevisions>
    </reviewItem>
    <reviewItem>
      <errorID>07bf8d73-e71f-4304-81d9-7ae262962ebb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369152CE</paraID>
      <start>0</start>
      <end>2</end>
      <status>unmodified</status>
      <modifiedWord/>
      <trackRevisions>false</trackRevisions>
    </reviewItem>
    <reviewItem>
      <errorID>1bdbe185-0dd5-4839-941c-5c5ea7226c80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227C89</paraID>
      <start>0</start>
      <end>2</end>
      <status>unmodified</status>
      <modifiedWord/>
      <trackRevisions>false</trackRevisions>
    </reviewItem>
    <reviewItem>
      <errorID>fd2ca651-2b52-4cc8-ac5c-7a3182dcd044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2CD0C29</paraID>
      <start>0</start>
      <end>2</end>
      <status>unmodified</status>
      <modifiedWord/>
      <trackRevisions>false</trackRevisions>
    </reviewItem>
    <reviewItem>
      <errorID>3a5068f8-702e-43f2-8918-e929a3a59237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31CC8BBE</paraID>
      <start>0</start>
      <end>2</end>
      <status>unmodified</status>
      <modifiedWord/>
      <trackRevisions>false</trackRevisions>
    </reviewItem>
    <reviewItem>
      <errorID>0f7ac7d9-ff1d-407c-ace4-4026f2542a1a</errorID>
      <errorWord>个</errorWord>
      <group>L1_Knowledge</group>
      <groupName>知识性问题</groupName>
      <ability>L2_Knowledge</ability>
      <abilityName>其他知识</abilityName>
      <candidateList>
        <item>面</item>
      </candidateList>
      <explain>请检查“个”是否为量词使用错误，建议修改为“面”。</explain>
      <paraID>31CC8BBE</paraID>
      <start>30</start>
      <end>31</end>
      <status>unmodified</status>
      <modifiedWord/>
      <trackRevisions>false</trackRevisions>
    </reviewItem>
    <reviewItem>
      <errorID>c26075b7-3e72-4d7a-8fca-6dc19086a6d7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32A74F8E</paraID>
      <start>0</start>
      <end>2</end>
      <status>unmodified</status>
      <modifiedWord/>
      <trackRevisions>false</trackRevisions>
    </reviewItem>
    <reviewItem>
      <errorID>edb14c07-ff7f-4294-a1ed-64d4f3fad892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8C264A9</paraID>
      <start>0</start>
      <end>2</end>
      <status>unmodified</status>
      <modifiedWord/>
      <trackRevisions>false</trackRevisions>
    </reviewItem>
    <reviewItem>
      <errorID>6d150b85-2ad9-4abb-852a-0ab07921575a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5665831E</paraID>
      <start>0</start>
      <end>2</end>
      <status>unmodified</status>
      <modifiedWord/>
      <trackRevisions>false</trackRevisions>
    </reviewItem>
    <reviewItem>
      <errorID>f7df0320-ef06-47b6-a842-88bdcdc08070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F63E83F</paraID>
      <start>0</start>
      <end>2</end>
      <status>unmodified</status>
      <modifiedWord/>
      <trackRevisions>false</trackRevisions>
    </reviewItem>
    <reviewItem>
      <errorID>ec0eacef-6693-4d1a-ad66-b33a38435fdb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6D18445</paraID>
      <start>0</start>
      <end>2</end>
      <status>unmodified</status>
      <modifiedWord/>
      <trackRevisions>false</trackRevisions>
    </reviewItem>
    <reviewItem>
      <errorID>bfba983f-477a-4d90-95b2-1d98693f78ca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25973E82</paraID>
      <start>0</start>
      <end>2</end>
      <status>unmodified</status>
      <modifiedWord/>
      <trackRevisions>false</trackRevisions>
    </reviewItem>
    <reviewItem>
      <errorID>326d3756-2bea-4869-8e94-19cc2c8a6c6f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3645BC6C</paraID>
      <start>0</start>
      <end>2</end>
      <status>unmodified</status>
      <modifiedWord/>
      <trackRevisions>false</trackRevisions>
    </reviewItem>
    <reviewItem>
      <errorID>45231fa2-a209-4cc1-bc39-af29e7a90751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31BCFF33</paraID>
      <start>0</start>
      <end>2</end>
      <status>unmodified</status>
      <modifiedWord/>
      <trackRevisions>false</trackRevisions>
    </reviewItem>
    <reviewItem>
      <errorID>988930c7-7785-424b-b162-13bf8622cb57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3A9708A4</paraID>
      <start>0</start>
      <end>2</end>
      <status>unmodified</status>
      <modifiedWord/>
      <trackRevisions>false</trackRevisions>
    </reviewItem>
    <reviewItem>
      <errorID>6d1ad199-cc8c-402d-97b8-94eb450082e6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4D05A3E6</paraID>
      <start>0</start>
      <end>2</end>
      <status>unmodified</status>
      <modifiedWord/>
      <trackRevisions>false</trackRevisions>
    </reviewItem>
    <reviewItem>
      <errorID>f948c2a5-3776-4a55-98c9-e641ec5038b0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447A13E7</paraID>
      <start>0</start>
      <end>2</end>
      <status>unmodified</status>
      <modifiedWord/>
      <trackRevisions>false</trackRevisions>
    </reviewItem>
    <reviewItem>
      <errorID>dfc718fa-bd06-4ab5-a400-14a2acc49f03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24F5EC9</paraID>
      <start>0</start>
      <end>2</end>
      <status>unmodified</status>
      <modifiedWord/>
      <trackRevisions>false</trackRevisions>
    </reviewItem>
    <reviewItem>
      <errorID>c5ff835a-2cb4-4362-82eb-c49d12ca6397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77855DCD</paraID>
      <start>0</start>
      <end>2</end>
      <status>unmodified</status>
      <modifiedWord/>
      <trackRevisions>false</trackRevisions>
    </reviewItem>
    <reviewItem>
      <errorID>f339ff3d-33e8-4788-9f76-59cd93e0c28f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51998DB2</paraID>
      <start>0</start>
      <end>2</end>
      <status>unmodified</status>
      <modifiedWord/>
      <trackRevisions>false</trackRevisions>
    </reviewItem>
    <reviewItem>
      <errorID>fb2f859c-b8ec-4d3d-b3ef-d0753182a2a3</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51998DB2</paraID>
      <start>25</start>
      <end>28</end>
      <status>modified</status>
      <modifiedWord>活性炭</modifiedWord>
      <trackRevisions>false</trackRevisions>
    </reviewItem>
    <reviewItem>
      <errorID>adcb56b1-6f84-4157-b00c-d65ff432cff2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ADDC773</paraID>
      <start>0</start>
      <end>2</end>
      <status>unmodified</status>
      <modifiedWord/>
      <trackRevisions>false</trackRevisions>
    </reviewItem>
    <reviewItem>
      <errorID>4e6fae68-c829-4d03-96b5-01a82206c6fd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30D82335</paraID>
      <start>0</start>
      <end>2</end>
      <status>unmodified</status>
      <modifiedWord/>
      <trackRevisions>false</trackRevisions>
    </reviewItem>
    <reviewItem>
      <errorID>dee7a553-708b-4f3f-a857-1883d2e44a3e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6ECB7607</paraID>
      <start>0</start>
      <end>2</end>
      <status>unmodified</status>
      <modifiedWord/>
      <trackRevisions>false</trackRevisions>
    </reviewItem>
    <reviewItem>
      <errorID>8bbca51f-ce3b-40bc-a19a-7433e99a503b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E7BD937</paraID>
      <start>0</start>
      <end>2</end>
      <status>unmodified</status>
      <modifiedWord/>
      <trackRevisions>false</trackRevisions>
    </reviewItem>
    <reviewItem>
      <errorID>cbef8137-2901-4b06-97a1-79abd97fc32c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1CCC1039</paraID>
      <start>0</start>
      <end>2</end>
      <status>unmodified</status>
      <modifiedWord/>
      <trackRevisions>false</trackRevisions>
    </reviewItem>
    <reviewItem>
      <errorID>426c9585-97a0-4052-83e5-51e83a1c5c0d</errorID>
      <errorWord>再</errorWord>
      <group>L1_Word</group>
      <groupName>字词问题</groupName>
      <ability>L2_Typo</ability>
      <abilityName>字词错误</abilityName>
      <candidateList>
        <item>在</item>
      </candidateList>
      <explain>存在发音相同字词的误用。</explain>
      <paraID>1CCC1039</paraID>
      <start>37</start>
      <end>38</end>
      <status>modified</status>
      <modifiedWord>在</modifiedWord>
      <trackRevisions>false</trackRevisions>
    </reviewItem>
    <reviewItem>
      <errorID>a500a18b-be59-4a28-9819-130a6574b0e7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5B972EC6</paraID>
      <start>0</start>
      <end>2</end>
      <status>unmodified</status>
      <modifiedWord/>
      <trackRevisions>false</trackRevisions>
    </reviewItem>
    <reviewItem>
      <errorID>c91c5023-cf2b-47ac-b14f-4da6b22aa215</errorID>
      <errorWord>需</errorWord>
      <group>L1_Word</group>
      <groupName>字词问题</groupName>
      <ability>L2_Typo</ability>
      <abilityName>字词错误</abilityName>
      <candidateList>
        <item>须</item>
      </candidateList>
      <explain>存在发音相同字词的误用。</explain>
      <paraID>5B972EC6</paraID>
      <start>4</start>
      <end>5</end>
      <status>modified</status>
      <modifiedWord>须</modifiedWord>
      <trackRevisions>false</trackRevisions>
    </reviewItem>
    <reviewItem>
      <errorID>191a9df3-943f-49df-be3c-267d16b718fd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51EA5A7D</paraID>
      <start>0</start>
      <end>2</end>
      <status>modified</status>
      <modifiedWord>5.</modifiedWord>
      <trackRevisions>false</trackRevisions>
    </reviewItem>
    <reviewItem>
      <errorID>6224b344-e3a9-40c5-b435-c708c00d0a5e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133D20B</paraID>
      <start>0</start>
      <end>2</end>
      <status>unmodified</status>
      <modifiedWord/>
      <trackRevisions>false</trackRevisions>
    </reviewItem>
    <reviewItem>
      <errorID>d97908e7-6610-4721-aa59-6fa76f649e6a</errorID>
      <errorWord>枝</errorWord>
      <group>L1_Word</group>
      <groupName>字词问题</groupName>
      <ability>L2_Typo</ability>
      <abilityName>字词错误</abilityName>
      <candidateList>
        <item>支</item>
      </candidateList>
      <explain>❶分支；支派：～流｜～队｜～线｜～店。❷〈量〉a）用于队伍等：一～军队｜一～文化队伍。b）用于歌曲或乐曲：两～新的乐曲。c）纱线粗细程度的英制单位，用单位质量（重量）的长度来表示，如1磅重的纱线长度中有几个840码，就叫几支（纱）。纱线越细，支数越大。d）用于杆状的东西：一～枪｜三～钢笔｜一～蜡烛。</explain>
      <paraID> 133D20B</paraID>
      <start>33</start>
      <end>34</end>
      <status>modified</status>
      <modifiedWord>支</modifiedWord>
      <trackRevisions>false</trackRevisions>
    </reviewItem>
    <reviewItem>
      <errorID>e73cb545-679e-4c8e-9c79-58165152428d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3C0D9C6E</paraID>
      <start>0</start>
      <end>2</end>
      <status>unmodified</status>
      <modifiedWord/>
      <trackRevisions>false</trackRevisions>
    </reviewItem>
    <reviewItem>
      <errorID>533685ed-0c5e-4d17-9f7a-d2739a81e59c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7136F6C9</paraID>
      <start>0</start>
      <end>2</end>
      <status>unmodified</status>
      <modifiedWord/>
      <trackRevisions>false</trackRevisions>
    </reviewItem>
    <reviewItem>
      <errorID>e8158323-6b1e-4b28-ab93-254c96288c85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64A6659E</paraID>
      <start>0</start>
      <end>2</end>
      <status>unmodified</status>
      <modifiedWord/>
      <trackRevisions>false</trackRevisions>
    </reviewItem>
    <reviewItem>
      <errorID>e0e29131-8452-41e3-98be-d7995d796a46</errorID>
      <errorWord>需</errorWord>
      <group>L1_Word</group>
      <groupName>字词问题</groupName>
      <ability>L2_Typo</ability>
      <abilityName>字词错误</abilityName>
      <candidateList>
        <item>须</item>
      </candidateList>
      <explain>存在发音相同字词的误用。</explain>
      <paraID>64A6659E</paraID>
      <start>4</start>
      <end>5</end>
      <status>modified</status>
      <modifiedWord>须</modifiedWord>
      <trackRevisions>false</trackRevisions>
    </reviewItem>
    <reviewItem>
      <errorID>c58667cd-79ea-4caa-b029-8faa2112451d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5D73434D</paraID>
      <start>0</start>
      <end>2</end>
      <status>unmodified</status>
      <modifiedWord/>
      <trackRevisions>false</trackRevisions>
    </reviewItem>
    <reviewItem>
      <errorID>28df92fd-20b9-4f96-b277-17623c323e72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29E9DAF5</paraID>
      <start>0</start>
      <end>2</end>
      <status>unmodified</status>
      <modifiedWord/>
      <trackRevisions>false</trackRevisions>
    </reviewItem>
    <reviewItem>
      <errorID>2c3e7b8a-4b55-4689-8adf-0ecb6df5fdee</errorID>
      <errorWord>需</errorWord>
      <group>L1_Word</group>
      <groupName>字词问题</groupName>
      <ability>L2_Typo</ability>
      <abilityName>字词错误</abilityName>
      <candidateList>
        <item>须</item>
      </candidateList>
      <explain>存在发音相同字词的误用。</explain>
      <paraID>29E9DAF5</paraID>
      <start>4</start>
      <end>5</end>
      <status>modified</status>
      <modifiedWord>须</modifiedWord>
      <trackRevisions>false</trackRevisions>
    </reviewItem>
    <reviewItem>
      <errorID>0111a33e-2eea-4d1d-afec-793e37cd8cfc</errorID>
      <errorWord>多</errorWord>
      <group>L1_Word</group>
      <groupName>字词问题</groupName>
      <ability>L2_Typo</ability>
      <abilityName>字词错误</abilityName>
      <candidateList>
        <item>多种</item>
      </candidateList>
      <explain/>
      <paraID>29E9DAF5</paraID>
      <start>7</start>
      <end>9</end>
      <status>modified</status>
      <modifiedWord>多种</modifiedWord>
      <trackRevisions>false</trackRevisions>
    </reviewItem>
    <reviewItem>
      <errorID>85f000f3-2458-48fa-9738-952f2a39b062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6F79F0D9</paraID>
      <start>0</start>
      <end>2</end>
      <status>unmodified</status>
      <modifiedWord/>
      <trackRevisions>false</trackRevisions>
    </reviewItem>
    <reviewItem>
      <errorID>8eddb4fc-7698-41d2-9806-637b2a7d10b0</errorID>
      <errorWord>需</errorWord>
      <group>L1_Word</group>
      <groupName>字词问题</groupName>
      <ability>L2_Typo</ability>
      <abilityName>字词错误</abilityName>
      <candidateList>
        <item>须</item>
      </candidateList>
      <explain>存在发音相同字词的误用。</explain>
      <paraID>6F79F0D9</paraID>
      <start>30</start>
      <end>31</end>
      <status>modified</status>
      <modifiedWord>须</modifiedWord>
      <trackRevisions>false</trackRevisions>
    </reviewItem>
    <reviewItem>
      <errorID>cc900afa-1d67-4406-b1af-e461b087e4c3</errorID>
      <errorWord>多</errorWord>
      <group>L1_Word</group>
      <groupName>字词问题</groupName>
      <ability>L2_Typo</ability>
      <abilityName>字词错误</abilityName>
      <candidateList>
        <item>多种</item>
      </candidateList>
      <explain/>
      <paraID>6F79F0D9</paraID>
      <start>33</start>
      <end>35</end>
      <status>modified</status>
      <modifiedWord>多种</modifiedWord>
      <trackRevisions>false</trackRevisions>
    </reviewItem>
    <reviewItem>
      <errorID>30708305-3020-4e7a-9e2c-298b4f0011a5</errorID>
      <errorWord>3、</errorWord>
      <group>L1_Format</group>
      <groupName>格式问题</groupName>
      <ability>L2_Ordinal</ability>
      <abilityName>序号格式</abilityName>
      <candidateList>
        <item>3.</item>
      </candidateList>
      <explain>当前序号格式不规范，建议修改为规范格式[3.]。</explain>
      <paraID>3419B4D0</paraID>
      <start>0</start>
      <end>2</end>
      <status>unmodified</status>
      <modifiedWord/>
      <trackRevisions>false</trackRevisions>
    </reviewItem>
    <reviewItem>
      <errorID>23982fc3-a2c9-471f-8b53-fb0b03191290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233DA753</paraID>
      <start>0</start>
      <end>2</end>
      <status>unmodified</status>
      <modifiedWord/>
      <trackRevisions>false</trackRevisions>
    </reviewItem>
    <reviewItem>
      <errorID>2a3b7d9b-853f-426d-8771-e268759c1bcf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3FBC581A</paraID>
      <start>0</start>
      <end>2</end>
      <status>unmodified</status>
      <modifiedWord/>
      <trackRevisions>false</trackRevisions>
    </reviewItem>
    <reviewItem>
      <errorID>62250a09-0b8e-43f9-aa8b-fbad6484bb21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4C4F525B</paraID>
      <start>0</start>
      <end>2</end>
      <status>unmodified</status>
      <modifiedWord/>
      <trackRevisions>false</trackRevisions>
    </reviewItem>
    <reviewItem>
      <errorID>3831d1eb-15b1-4704-b440-c4dbf6964552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1A173A50</paraID>
      <start>0</start>
      <end>2</end>
      <status>unmodified</status>
      <modifiedWord/>
      <trackRevisions>false</trackRevisions>
    </reviewItem>
    <reviewItem>
      <errorID>29ad9ab5-2b01-43a1-97b5-054d66204952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33707D31</paraID>
      <start>0</start>
      <end>2</end>
      <status>unmodified</status>
      <modifiedWord/>
      <trackRevisions>false</trackRevisions>
    </reviewItem>
    <reviewItem>
      <errorID>2928fcb9-55a3-44c4-876e-bda7cca834b2</errorID>
      <errorWord>多</errorWord>
      <group>L1_Word</group>
      <groupName>字词问题</groupName>
      <ability>L2_Typo</ability>
      <abilityName>字词错误</abilityName>
      <candidateList>
        <item>多种</item>
      </candidateList>
      <explain/>
      <paraID>33707D31</paraID>
      <start>19</start>
      <end>21</end>
      <status>modified</status>
      <modifiedWord>多种</modifiedWord>
      <trackRevisions>false</trackRevisions>
    </reviewItem>
    <reviewItem>
      <errorID>907267fe-466c-4e97-9c6d-5b679a3f7b6d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6E88E9B8</paraID>
      <start>0</start>
      <end>2</end>
      <status>unmodified</status>
      <modifiedWord/>
      <trackRevisions>false</trackRevisions>
    </reviewItem>
    <reviewItem>
      <errorID>09b944b0-89ff-449d-bbc8-67787ccd44fd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157B3C9F</paraID>
      <start>0</start>
      <end>2</end>
      <status>unmodified</status>
      <modifiedWord/>
      <trackRevisions>false</trackRevisions>
    </reviewItem>
    <reviewItem>
      <errorID>311b37c9-679e-40a9-8be4-0d28ff085838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7B5FFEE6</paraID>
      <start>0</start>
      <end>2</end>
      <status>unmodified</status>
      <modifiedWord/>
      <trackRevisions>false</trackRevisions>
    </reviewItem>
    <reviewItem>
      <errorID>e9a0812e-5965-4f1a-89ad-6169331609f7</errorID>
      <errorWord>1、</errorWord>
      <group>L1_Format</group>
      <groupName>格式问题</groupName>
      <ability>L2_Ordinal</ability>
      <abilityName>序号格式</abilityName>
      <candidateList>
        <item>1.</item>
      </candidateList>
      <explain>当前序号格式不规范，建议修改为规范格式[1.]。</explain>
      <paraID>6C65F18D</paraID>
      <start>0</start>
      <end>2</end>
      <status>unmodified</status>
      <modifiedWord/>
      <trackRevisions>false</trackRevisions>
    </reviewItem>
    <reviewItem>
      <errorID>0ee38cc0-d1c9-4641-be9c-ac53e8a841d4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5453BC41</paraID>
      <start>0</start>
      <end>2</end>
      <status>unmodified</status>
      <modifiedWord/>
      <trackRevisions>false</trackRevisions>
    </reviewItem>
    <reviewItem>
      <errorID>3bae2f5a-6324-4f84-af42-99d48955c62a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6975BC43</paraID>
      <start>0</start>
      <end>2</end>
      <status>unmodified</status>
      <modifiedWord/>
      <trackRevisions>false</trackRevisions>
    </reviewItem>
    <reviewItem>
      <errorID>996af5dd-f0da-4edb-be64-b0e213f56722</errorID>
      <errorWord>各</errorWord>
      <group>L1_Word</group>
      <groupName>字词问题</groupName>
      <ability>L2_Typo</ability>
      <abilityName>字词错误</abilityName>
      <candidateList>
        <item>个</item>
      </candidateList>
      <explain>存在发音相同字词的误用。</explain>
      <paraID>6975BC43</paraID>
      <start>39</start>
      <end>40</end>
      <status>modified</status>
      <modifiedWord>个</modifiedWord>
      <trackRevisions>false</trackRevisions>
    </reviewItem>
    <reviewItem>
      <errorID>4cd5018a-437f-4fa4-bea4-bd990bf0f33d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41B3A78D</paraID>
      <start>0</start>
      <end>2</end>
      <status>unmodified</status>
      <modifiedWord/>
      <trackRevisions>false</trackRevisions>
    </reviewItem>
    <reviewItem>
      <errorID>cdbf284b-6978-4bf7-b6fe-56a6acd7f07e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EAB59F3</paraID>
      <start>0</start>
      <end>2</end>
      <status>unmodified</status>
      <modifiedWord/>
      <trackRevisions>false</trackRevisions>
    </reviewItem>
    <reviewItem>
      <errorID>fdf6f25d-28a6-42a6-8376-2dda1c4cc7ac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1B53E8B7</paraID>
      <start>0</start>
      <end>2</end>
      <status>unmodified</status>
      <modifiedWord/>
      <trackRevisions>false</trackRevisions>
    </reviewItem>
    <reviewItem>
      <errorID>d48cdbe0-bfd6-4904-92fe-78d877b5e638</errorID>
      <errorWord>图层</errorWord>
      <group>L1_Word</group>
      <groupName>字词问题</groupName>
      <ability>L2_Typo</ability>
      <abilityName>字词错误</abilityName>
      <candidateList>
        <item>涂层</item>
      </candidateList>
      <explain>存在发音相同字词的误用。</explain>
      <paraID>1B53E8B7</paraID>
      <start>34</start>
      <end>36</end>
      <status>unmodified</status>
      <modifiedWord/>
      <trackRevisions>false</trackRevisions>
    </reviewItem>
    <reviewItem>
      <errorID>f8b63f70-9206-419c-8ab2-d4ad058b2baa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310FE4FE</paraID>
      <start>0</start>
      <end>2</end>
      <status>unmodified</status>
      <modifiedWord/>
      <trackRevisions>false</trackRevisions>
    </reviewItem>
    <reviewItem>
      <errorID>a2cedc9b-5e26-40b8-8705-cd9e2c272338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7CA74279</paraID>
      <start>0</start>
      <end>2</end>
      <status>unmodified</status>
      <modifiedWord/>
      <trackRevisions>false</trackRevisions>
    </reviewItem>
    <reviewItem>
      <errorID>590176fa-7ce2-48b6-8341-322c19048f7c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34736365</paraID>
      <start>0</start>
      <end>2</end>
      <status>unmodified</status>
      <modifiedWord/>
      <trackRevisions>false</trackRevisions>
    </reviewItem>
    <reviewItem>
      <errorID>e3215b66-5c8e-40f6-99c8-80810e954781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49B8E059</paraID>
      <start>0</start>
      <end>2</end>
      <status>unmodified</status>
      <modifiedWord/>
      <trackRevisions>false</trackRevisions>
    </reviewItem>
    <reviewItem>
      <errorID>ed5ea888-9b56-4c9f-b54b-ad5edccab717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1E38E0B7</paraID>
      <start>0</start>
      <end>2</end>
      <status>unmodified</status>
      <modifiedWord/>
      <trackRevisions>false</trackRevisions>
    </reviewItem>
    <reviewItem>
      <errorID>094fa675-7407-41bc-9d4a-7a581d06ffff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7118475</paraID>
      <start>0</start>
      <end>2</end>
      <status>unmodified</status>
      <modifiedWord/>
      <trackRevisions>false</trackRevisions>
    </reviewItem>
    <reviewItem>
      <errorID>877f2915-476c-453a-881c-a0e1039ac247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58D302E0</paraID>
      <start>0</start>
      <end>2</end>
      <status>unmodified</status>
      <modifiedWord/>
      <trackRevisions>false</trackRevisions>
    </reviewItem>
    <reviewItem>
      <errorID>a4e44f2b-27fb-4e00-9654-d292c1c9a947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1A558E18</paraID>
      <start>0</start>
      <end>2</end>
      <status>unmodified</status>
      <modifiedWord/>
      <trackRevisions>false</trackRevisions>
    </reviewItem>
    <reviewItem>
      <errorID>4f9fb375-bc87-43f6-a2d7-7ff9822a7b63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60BAA0B8</paraID>
      <start>0</start>
      <end>2</end>
      <status>unmodified</status>
      <modifiedWord/>
      <trackRevisions>false</trackRevisions>
    </reviewItem>
    <reviewItem>
      <errorID>8ef2db74-5325-4d5b-9fdb-564a020aa1ac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72B49DB0</paraID>
      <start>0</start>
      <end>2</end>
      <status>unmodified</status>
      <modifiedWord/>
      <trackRevisions>false</trackRevisions>
    </reviewItem>
    <reviewItem>
      <errorID>a58781b4-b5f6-4d8c-b536-6e0d28fb7eff</errorID>
      <errorWord>表明</errorWord>
      <group>L1_Word</group>
      <groupName>字词问题</groupName>
      <ability>L2_Typo</ability>
      <abilityName>字词错误</abilityName>
      <candidateList>
        <item>表面</item>
      </candidateList>
      <explain/>
      <paraID>72B49DB0</paraID>
      <start>4</start>
      <end>6</end>
      <status>modified</status>
      <modifiedWord>表面</modifiedWord>
      <trackRevisions>false</trackRevisions>
    </reviewItem>
    <reviewItem>
      <errorID>781f0706-9c9d-4730-9195-fe8d8eecee04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2FF65137</paraID>
      <start>0</start>
      <end>2</end>
      <status>unmodified</status>
      <modifiedWord/>
      <trackRevisions>false</trackRevisions>
    </reviewItem>
    <reviewItem>
      <errorID>9529ce55-31ca-49ab-aa41-4de67ea1d196</errorID>
      <errorWord>空洞</errorWord>
      <group>L1_Word</group>
      <groupName>字词问题</groupName>
      <ability>L2_Typo</ability>
      <abilityName>字词错误</abilityName>
      <candidateList>
        <item>孔洞</item>
      </candidateList>
      <explain>存在发音相同字词的误用。</explain>
      <paraID>  89EAF8</paraID>
      <start>7</start>
      <end>9</end>
      <status>modified</status>
      <modifiedWord>孔洞</modifiedWord>
      <trackRevisions>false</trackRevisions>
    </reviewItem>
    <reviewItem>
      <errorID>3b4eec87-0a72-4509-ae82-a430abd79ca6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36A5920C</paraID>
      <start>0</start>
      <end>2</end>
      <status>unmodified</status>
      <modifiedWord/>
      <trackRevisions>false</trackRevisions>
    </reviewItem>
    <reviewItem>
      <errorID>6e282f02-32b2-405c-89d9-c8836160e303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344941ED</paraID>
      <start>0</start>
      <end>2</end>
      <status>unmodified</status>
      <modifiedWord/>
      <trackRevisions>false</trackRevisions>
    </reviewItem>
    <reviewItem>
      <errorID>080b37fe-8e9f-4149-a820-54fd13687b76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7972E248</paraID>
      <start>0</start>
      <end>2</end>
      <status>unmodified</status>
      <modifiedWord/>
      <trackRevisions>false</trackRevisions>
    </reviewItem>
    <reviewItem>
      <errorID>b0255d54-6031-47c2-955b-052a0366617f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475FE568</paraID>
      <start>0</start>
      <end>2</end>
      <status>unmodified</status>
      <modifiedWord/>
      <trackRevisions>false</trackRevisions>
    </reviewItem>
    <reviewItem>
      <errorID>ef13494f-a114-445a-9691-8b202dbc3c5c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4C368208</paraID>
      <start>0</start>
      <end>2</end>
      <status>unmodified</status>
      <modifiedWord/>
      <trackRevisions>false</trackRevisions>
    </reviewItem>
    <reviewItem>
      <errorID>f2b96abb-9a53-4d08-9695-c740865beff7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62274060</paraID>
      <start>0</start>
      <end>2</end>
      <status>unmodified</status>
      <modifiedWord/>
      <trackRevisions>false</trackRevisions>
    </reviewItem>
    <reviewItem>
      <errorID>02e2dc5f-d6b3-40be-b64d-cc34c5ad9848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104C617C</paraID>
      <start>0</start>
      <end>2</end>
      <status>unmodified</status>
      <modifiedWord/>
      <trackRevisions>false</trackRevisions>
    </reviewItem>
    <reviewItem>
      <errorID>f1459c1e-da94-4f29-9385-57e44671d075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5D44879F</paraID>
      <start>0</start>
      <end>2</end>
      <status>unmodified</status>
      <modifiedWord/>
      <trackRevisions>false</trackRevisions>
    </reviewItem>
    <reviewItem>
      <errorID>5ecbdf8d-24e8-4087-9b16-b7a30496bf1d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368AF00A</paraID>
      <start>0</start>
      <end>2</end>
      <status>unmodified</status>
      <modifiedWord/>
      <trackRevisions>false</trackRevisions>
    </reviewItem>
    <reviewItem>
      <errorID>d82fbefe-320a-4720-a6f7-dadb5639b509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2077D9A9</paraID>
      <start>0</start>
      <end>2</end>
      <status>unmodified</status>
      <modifiedWord/>
      <trackRevisions>false</trackRevisions>
    </reviewItem>
    <reviewItem>
      <errorID>11144847-ec25-49d7-9984-072e68927222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30E5FBF1</paraID>
      <start>0</start>
      <end>2</end>
      <status>unmodified</status>
      <modifiedWord/>
      <trackRevisions>false</trackRevisions>
    </reviewItem>
    <reviewItem>
      <errorID>a4883906-fd06-4eed-aa0c-727a7479ef6c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1FF1456</paraID>
      <start>0</start>
      <end>2</end>
      <status>unmodified</status>
      <modifiedWord/>
      <trackRevisions>false</trackRevisions>
    </reviewItem>
    <reviewItem>
      <errorID>fcc1d41b-9373-49e1-aff9-b77495a11263</errorID>
      <errorWord>游戏盆</errorWord>
      <group>L1_Word</group>
      <groupName>字词问题</groupName>
      <ability>L2_Typo</ability>
      <abilityName>字词错误</abilityName>
      <candidateList>
        <item>游戏盘</item>
      </candidateList>
      <explain/>
      <paraID>64E130E8</paraID>
      <start>3</start>
      <end>6</end>
      <status>unmodified</status>
      <modifiedWord/>
      <trackRevisions>false</trackRevisions>
    </reviewItem>
    <reviewItem>
      <errorID>bdec0539-81c0-4b22-8a8c-4a7cbf7164c3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2E1E1551</paraID>
      <start>0</start>
      <end>2</end>
      <status>unmodified</status>
      <modifiedWord/>
      <trackRevisions>false</trackRevisions>
    </reviewItem>
    <reviewItem>
      <errorID>a0752036-df11-4dca-8585-4d7a67e17b6b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53248084</paraID>
      <start>0</start>
      <end>2</end>
      <status>unmodified</status>
      <modifiedWord/>
      <trackRevisions>false</trackRevisions>
    </reviewItem>
    <reviewItem>
      <errorID>09ba4f6e-cf78-4e8c-aa52-dc7b6d5d76c7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1778FA84</paraID>
      <start>0</start>
      <end>2</end>
      <status>unmodified</status>
      <modifiedWord/>
      <trackRevisions>false</trackRevisions>
    </reviewItem>
    <reviewItem>
      <errorID>237402ec-d3a1-4121-b4ab-038f02c072d3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3F23B475</paraID>
      <start>0</start>
      <end>2</end>
      <status>unmodified</status>
      <modifiedWord/>
      <trackRevisions>false</trackRevisions>
    </reviewItem>
    <reviewItem>
      <errorID>1e8f92ed-0b8c-401d-a3be-fe9485fd0a03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57CEB2C9</paraID>
      <start>0</start>
      <end>2</end>
      <status>unmodified</status>
      <modifiedWord/>
      <trackRevisions>false</trackRevisions>
    </reviewItem>
    <reviewItem>
      <errorID>76016cff-8e62-4e8c-afab-e37dd2275a7d</errorID>
      <errorWord>产品需为</errorWord>
      <group>L1_Word</group>
      <groupName>字词问题</groupName>
      <ability>L2_Typo</ability>
      <abilityName>字词错误</abilityName>
      <candidateList>
        <item>产品须为</item>
      </candidateList>
      <explain/>
      <paraID>57CEB2C9</paraID>
      <start>2</start>
      <end>6</end>
      <status>modified</status>
      <modifiedWord>产品须为</modifiedWord>
      <trackRevisions>false</trackRevisions>
    </reviewItem>
    <reviewItem>
      <errorID>65cbe275-ff91-47fe-9285-9d5989143560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2FADB165</paraID>
      <start>0</start>
      <end>2</end>
      <status>unmodified</status>
      <modifiedWord/>
      <trackRevisions>false</trackRevisions>
    </reviewItem>
    <reviewItem>
      <errorID>958b7dfa-05eb-4dc5-9f04-92c3d04a5e1b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5297E26D</paraID>
      <start>0</start>
      <end>2</end>
      <status>unmodified</status>
      <modifiedWord/>
      <trackRevisions>false</trackRevisions>
    </reviewItem>
    <reviewItem>
      <errorID>f56bacf2-c8c3-4bc2-b77d-945dc5c36ca8</errorID>
      <errorWord>目标的</errorWord>
      <group>L1_Word</group>
      <groupName>字词问题</groupName>
      <ability>L2_Typo</ability>
      <abilityName>字词错误</abilityName>
      <candidateList>
        <item>目标</item>
      </candidateList>
      <explain>〈名〉❶射击、攻击或寻求的对象：看清～｜发现～。❷想要达到的境地或标准：奋斗～。</explain>
      <paraID>5297E26D</paraID>
      <start>351</start>
      <end>353</end>
      <status>modified</status>
      <modifiedWord>目标</modifiedWord>
      <trackRevisions>false</trackRevisions>
    </reviewItem>
    <reviewItem>
      <errorID>3431195a-4164-43b5-abad-f4e59c132e37</errorID>
      <errorWord>西兰花</errorWord>
      <group>L1_Knowledge</group>
      <groupName>知识性问题</groupName>
      <ability>L2_Knowledge</ability>
      <abilityName>其他知识</abilityName>
      <candidateList>
        <item>西蓝花</item>
      </candidateList>
      <explain/>
      <paraID>5297E26D</paraID>
      <start>630</start>
      <end>633</end>
      <status>modified</status>
      <modifiedWord>西蓝花</modifiedWord>
      <trackRevisions>false</trackRevisions>
    </reviewItem>
    <reviewItem>
      <errorID>06be4127-dc3e-4976-aeb9-57d9f0f97502</errorID>
      <errorWord>区辩</errorWord>
      <group>L1_Word</group>
      <groupName>字词问题</groupName>
      <ability>L2_Typo</ability>
      <abilityName>字词错误</abilityName>
      <candidateList>
        <item>区辨</item>
      </candidateList>
      <explain/>
      <paraID>5297E26D</paraID>
      <start>1591</start>
      <end>1593</end>
      <status>modified</status>
      <modifiedWord>区辨</modifiedWord>
      <trackRevisions>false</trackRevisions>
    </reviewItem>
    <reviewItem>
      <errorID>abd897ae-f852-4608-ba4a-54a3af02baab</errorID>
      <errorWord>辩</errorWord>
      <group>L1_Word</group>
      <groupName>字词问题</groupName>
      <ability>L2_Typo</ability>
      <abilityName>字词错误</abilityName>
      <candidateList>
        <item>辨</item>
      </candidateList>
      <explain>存在发音相同字词的误用。</explain>
      <paraID>5297E26D</paraID>
      <start>1661</start>
      <end>1662</end>
      <status>modified</status>
      <modifiedWord>辨</modifiedWord>
      <trackRevisions>false</trackRevisions>
    </reviewItem>
    <reviewItem>
      <errorID>ad2281e1-eed6-4ef2-9c12-85316879dff2</errorID>
      <errorWord>辩</errorWord>
      <group>L1_Word</group>
      <groupName>字词问题</groupName>
      <ability>L2_Typo</ability>
      <abilityName>字词错误</abilityName>
      <candidateList>
        <item>辨</item>
      </candidateList>
      <explain>存在发音相同字词的误用。</explain>
      <paraID>5297E26D</paraID>
      <start>1942</start>
      <end>1943</end>
      <status>modified</status>
      <modifiedWord>辨</modifiedWord>
      <trackRevisions>false</trackRevisions>
    </reviewItem>
    <reviewItem>
      <errorID>ca78d8f9-ba08-4ce1-bc1f-6b502ee10ee8</errorID>
      <errorWord>辩</errorWord>
      <group>L1_Word</group>
      <groupName>字词问题</groupName>
      <ability>L2_Typo</ability>
      <abilityName>字词错误</abilityName>
      <candidateList>
        <item>辨</item>
      </candidateList>
      <explain>存在发音相同字词的误用。</explain>
      <paraID>5297E26D</paraID>
      <start>2002</start>
      <end>2003</end>
      <status>modified</status>
      <modifiedWord>辨</modifiedWord>
      <trackRevisions>false</trackRevisions>
    </reviewItem>
    <reviewItem>
      <errorID>55420f02-8fb2-4144-95fb-006be2836636</errorID>
      <errorWord>辩</errorWord>
      <group>L1_Word</group>
      <groupName>字词问题</groupName>
      <ability>L2_Typo</ability>
      <abilityName>字词错误</abilityName>
      <candidateList>
        <item>辨</item>
      </candidateList>
      <explain>存在发音相同字词的误用。</explain>
      <paraID>5297E26D</paraID>
      <start>2297</start>
      <end>2298</end>
      <status>modified</status>
      <modifiedWord>辨</modifiedWord>
      <trackRevisions>false</trackRevisions>
    </reviewItem>
    <reviewItem>
      <errorID>f526608f-fc3f-492e-917b-e6d5abc010e1</errorID>
      <errorWord>区辩</errorWord>
      <group>L1_Word</group>
      <groupName>字词问题</groupName>
      <ability>L2_Typo</ability>
      <abilityName>字词错误</abilityName>
      <candidateList>
        <item>区辨</item>
      </candidateList>
      <explain/>
      <paraID>5297E26D</paraID>
      <start>2364</start>
      <end>2366</end>
      <status>modified</status>
      <modifiedWord>区辨</modifiedWord>
      <trackRevisions>false</trackRevisions>
    </reviewItem>
    <reviewItem>
      <errorID>428c4977-4fc1-4796-b486-c9a0c3a600f1</errorID>
      <errorWord>辩</errorWord>
      <group>L1_Word</group>
      <groupName>字词问题</groupName>
      <ability>L2_Typo</ability>
      <abilityName>字词错误</abilityName>
      <candidateList>
        <item>辨</item>
      </candidateList>
      <explain>存在发音相同字词的误用。</explain>
      <paraID>5297E26D</paraID>
      <start>2667</start>
      <end>2668</end>
      <status>modified</status>
      <modifiedWord>辨</modifiedWord>
      <trackRevisions>false</trackRevisions>
    </reviewItem>
    <reviewItem>
      <errorID>ca7c54ad-7254-479a-8b0e-d61e65125611</errorID>
      <errorWord>分析出</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5297E26D</paraID>
      <start>3228</start>
      <end>3230</end>
      <status>modified</status>
      <modifiedWord>分析</modifiedWord>
      <trackRevisions>false</trackRevisions>
    </reviewItem>
    <reviewItem>
      <errorID>223ca0db-843d-4cea-978c-0e5bb3428748</errorID>
      <errorWord>.</errorWord>
      <group>L1_Format</group>
      <groupName>格式问题</groupName>
      <ability>L2_HalfPunc</ability>
      <abilityName>全半角检查</abilityName>
      <candidateList>
        <item>。</item>
      </candidateList>
      <explain>文本全半角错误。</explain>
      <paraID>5297E26D</paraID>
      <start>3277</start>
      <end>3278</end>
      <status>modified</status>
      <modifiedWord>。</modifiedWord>
      <trackRevisions>false</trackRevisions>
    </reviewItem>
    <reviewItem>
      <errorID>f165831a-321a-4a3b-8298-6fafba1e4817</errorID>
      <errorWord>横式</errorWord>
      <group>L1_Word</group>
      <groupName>字词问题</groupName>
      <ability>L2_Typo</ability>
      <abilityName>字词错误</abilityName>
      <candidateList>
        <item>模式</item>
      </candidateList>
      <explain>存在字形相近字词的误用。</explain>
      <paraID>5297E26D</paraID>
      <start>3344</start>
      <end>3346</end>
      <status>modified</status>
      <modifiedWord>模式</modifiedWord>
      <trackRevisions>false</trackRevisions>
    </reviewItem>
    <reviewItem>
      <errorID>40b9bf84-d62f-480e-ae23-4974b22b68f2</errorID>
      <errorWord>10大</errorWord>
      <group>L1_Word</group>
      <groupName>字词问题</groupName>
      <ability>L2_Typo</ability>
      <abilityName>字词错误</abilityName>
      <candidateList>
        <item>十大</item>
      </candidateList>
      <explain/>
      <paraID>5297E26D</paraID>
      <start>3409</start>
      <end>3412</end>
      <status>unmodified</status>
      <modifiedWord/>
      <trackRevisions>false</trackRevisions>
    </reviewItem>
    <reviewItem>
      <errorID>a4dd30af-41b6-4016-860f-bf89d881750a</errorID>
      <errorWord>增进</errorWord>
      <group>L1_Word</group>
      <groupName>字词问题</groupName>
      <ability>L2_Typo</ability>
      <abilityName>字词错误</abilityName>
      <candidateList>
        <item>提高</item>
      </candidateList>
      <explain>〈动〉使位置、程度、水平、数量、质量等方面比原来高：～水位｜～警惕｜～技术｜～工作效率。</explain>
      <paraID>5297E26D</paraID>
      <start>3767</start>
      <end>3769</end>
      <status>modified</status>
      <modifiedWord>提高</modifiedWord>
      <trackRevisions>false</trackRevisions>
    </reviewItem>
    <reviewItem>
      <errorID>c064756d-ca51-4dad-b289-e9671f9771f1</errorID>
      <errorWord>(</errorWord>
      <group>L1_Format</group>
      <groupName>格式问题</groupName>
      <ability>L2_HalfPunc</ability>
      <abilityName>全半角检查</abilityName>
      <candidateList>
        <item>（</item>
      </candidateList>
      <explain>文本全半角错误。</explain>
      <paraID>3061A12C</paraID>
      <start>49</start>
      <end>50</end>
      <status>modified</status>
      <modifiedWord>（</modifiedWord>
      <trackRevisions>false</trackRevisions>
    </reviewItem>
    <reviewItem>
      <errorID>d4e2c61c-2903-4d2e-bf0c-2c9b9e3e423f</errorID>
      <errorWord>)</errorWord>
      <group>L1_Format</group>
      <groupName>格式问题</groupName>
      <ability>L2_HalfPunc</ability>
      <abilityName>全半角检查</abilityName>
      <candidateList>
        <item>）</item>
      </candidateList>
      <explain>文本全半角错误。</explain>
      <paraID>3061A12C</paraID>
      <start>63</start>
      <end>64</end>
      <status>modified</status>
      <modifiedWord>）</modifiedWord>
      <trackRevisions>false</trackRevisions>
    </reviewItem>
    <reviewItem>
      <errorID>97fb5a6e-1404-469a-adb3-df4a642eeaa3</errorID>
      <errorWord>(</errorWord>
      <group>L1_Format</group>
      <groupName>格式问题</groupName>
      <ability>L2_HalfPunc</ability>
      <abilityName>全半角检查</abilityName>
      <candidateList>
        <item>（</item>
      </candidateList>
      <explain>文本全半角错误。</explain>
      <paraID>3061A12C</paraID>
      <start>70</start>
      <end>71</end>
      <status>modified</status>
      <modifiedWord>（</modifiedWord>
      <trackRevisions>false</trackRevisions>
    </reviewItem>
    <reviewItem>
      <errorID>310d10fa-7d39-4cb1-9ad0-23c4e05fd668</errorID>
      <errorWord>)</errorWord>
      <group>L1_Format</group>
      <groupName>格式问题</groupName>
      <ability>L2_HalfPunc</ability>
      <abilityName>全半角检查</abilityName>
      <candidateList>
        <item>）</item>
      </candidateList>
      <explain>文本全半角错误。</explain>
      <paraID>3061A12C</paraID>
      <start>87</start>
      <end>88</end>
      <status>modified</status>
      <modifiedWord>）</modifiedWord>
      <trackRevisions>false</trackRevisions>
    </reviewItem>
    <reviewItem>
      <errorID>7d27adb7-f386-4364-824e-58ff95b66723</errorID>
      <errorWord>(</errorWord>
      <group>L1_Format</group>
      <groupName>格式问题</groupName>
      <ability>L2_HalfPunc</ability>
      <abilityName>全半角检查</abilityName>
      <candidateList>
        <item>（</item>
      </candidateList>
      <explain>文本全半角错误。</explain>
      <paraID>3061A12C</paraID>
      <start>91</start>
      <end>92</end>
      <status>modified</status>
      <modifiedWord>（</modifiedWord>
      <trackRevisions>false</trackRevisions>
    </reviewItem>
    <reviewItem>
      <errorID>c8540190-b033-4e0e-97f2-be022fa6000f</errorID>
      <errorWord>)</errorWord>
      <group>L1_Format</group>
      <groupName>格式问题</groupName>
      <ability>L2_HalfPunc</ability>
      <abilityName>全半角检查</abilityName>
      <candidateList>
        <item>）</item>
      </candidateList>
      <explain>文本全半角错误。</explain>
      <paraID>3061A12C</paraID>
      <start>104</start>
      <end>105</end>
      <status>modified</status>
      <modifiedWord>）</modifiedWord>
      <trackRevisions>false</trackRevisions>
    </reviewItem>
    <reviewItem>
      <errorID>5d81a79d-fceb-4a50-8f06-58ffbc3dbf67</errorID>
      <errorWord>(</errorWord>
      <group>L1_Format</group>
      <groupName>格式问题</groupName>
      <ability>L2_HalfPunc</ability>
      <abilityName>全半角检查</abilityName>
      <candidateList>
        <item>（</item>
      </candidateList>
      <explain>文本全半角错误。</explain>
      <paraID>3061A12C</paraID>
      <start>108</start>
      <end>109</end>
      <status>modified</status>
      <modifiedWord>（</modifiedWord>
      <trackRevisions>false</trackRevisions>
    </reviewItem>
    <reviewItem>
      <errorID>1bd14eab-ad56-49a3-922d-81e358aed50e</errorID>
      <errorWord>)</errorWord>
      <group>L1_Format</group>
      <groupName>格式问题</groupName>
      <ability>L2_HalfPunc</ability>
      <abilityName>全半角检查</abilityName>
      <candidateList>
        <item>）</item>
      </candidateList>
      <explain>文本全半角错误。</explain>
      <paraID>3061A12C</paraID>
      <start>124</start>
      <end>125</end>
      <status>modified</status>
      <modifiedWord>）</modifiedWord>
      <trackRevisions>false</trackRevisions>
    </reviewItem>
    <reviewItem>
      <errorID>2a76d945-d9b8-4304-9c86-3bf8cb487469</errorID>
      <errorWord>(</errorWord>
      <group>L1_Format</group>
      <groupName>格式问题</groupName>
      <ability>L2_HalfPunc</ability>
      <abilityName>全半角检查</abilityName>
      <candidateList>
        <item>（</item>
      </candidateList>
      <explain>文本全半角错误。</explain>
      <paraID>3061A12C</paraID>
      <start>128</start>
      <end>129</end>
      <status>modified</status>
      <modifiedWord>（</modifiedWord>
      <trackRevisions>false</trackRevisions>
    </reviewItem>
    <reviewItem>
      <errorID>aa0fe134-c391-49e2-96a9-8abb19bf6b28</errorID>
      <errorWord>)</errorWord>
      <group>L1_Format</group>
      <groupName>格式问题</groupName>
      <ability>L2_HalfPunc</ability>
      <abilityName>全半角检查</abilityName>
      <candidateList>
        <item>）</item>
      </candidateList>
      <explain>文本全半角错误。</explain>
      <paraID>3061A12C</paraID>
      <start>141</start>
      <end>142</end>
      <status>modified</status>
      <modifiedWord>）</modifiedWord>
      <trackRevisions>false</trackRevisions>
    </reviewItem>
    <reviewItem>
      <errorID>52ec3c1a-babc-48b6-a317-214351e8fcec</errorID>
      <errorWord>(</errorWord>
      <group>L1_Format</group>
      <groupName>格式问题</groupName>
      <ability>L2_HalfPunc</ability>
      <abilityName>全半角检查</abilityName>
      <candidateList>
        <item>（</item>
      </candidateList>
      <explain>文本全半角错误。</explain>
      <paraID>3061A12C</paraID>
      <start>151</start>
      <end>152</end>
      <status>modified</status>
      <modifiedWord>（</modifiedWord>
      <trackRevisions>false</trackRevisions>
    </reviewItem>
    <reviewItem>
      <errorID>bc21fecb-73fa-4d12-aae3-19a9cbee909b</errorID>
      <errorWord>)</errorWord>
      <group>L1_Format</group>
      <groupName>格式问题</groupName>
      <ability>L2_HalfPunc</ability>
      <abilityName>全半角检查</abilityName>
      <candidateList>
        <item>）</item>
      </candidateList>
      <explain>文本全半角错误。</explain>
      <paraID>3061A12C</paraID>
      <start>176</start>
      <end>177</end>
      <status>modified</status>
      <modifiedWord>）</modifiedWord>
      <trackRevisions>false</trackRevisions>
    </reviewItem>
    <reviewItem>
      <errorID>229dbad9-3797-4f2c-ab6a-42fb256eee25</errorID>
      <errorWord>.</errorWord>
      <group>L1_Word</group>
      <groupName>字词问题</groupName>
      <ability>L2_Typo</ability>
      <abilityName>字词错误</abilityName>
      <candidateList>
        <item>.系</item>
      </candidateList>
      <explain/>
      <paraID>2C70D0DB</paraID>
      <start>1</start>
      <end>3</end>
      <status>modified</status>
      <modifiedWord>.系</modifiedWord>
      <trackRevisions>false</trackRevisions>
    </reviewItem>
    <reviewItem>
      <errorID>1a806ec0-3310-4c22-a5b9-265371859279</errorID>
      <errorWord>端端</errorWord>
      <group>L1_Word</group>
      <groupName>字词问题</groupName>
      <ability>L2_Typo</ability>
      <abilityName>字词错误</abilityName>
      <candidateList>
        <item>端</item>
      </candidateList>
      <explain/>
      <paraID> 3A26CB2</paraID>
      <start>5</start>
      <end>6</end>
      <status>modified</status>
      <modifiedWord>端</modifiedWord>
      <trackRevisions>false</trackRevisions>
    </reviewItem>
    <reviewItem>
      <errorID>4454945a-3091-4d53-9c23-ab70db3c4eb8</errorID>
      <errorWord>学科学科</errorWord>
      <group>L1_Word</group>
      <groupName>字词问题</groupName>
      <ability>L2_Typo</ability>
      <abilityName>字词错误</abilityName>
      <candidateList>
        <item>学科</item>
      </candidateList>
      <explain>〈名〉❶按照学问的性质而划分的门类，如自然科学中的物理学、化学。❷学校教学的科目，如语文、数学。❸军事训练或体育训练中的各种知识性的科目（区别于“术科”）。</explain>
      <paraID>653A1C93</paraID>
      <start>41</start>
      <end>43</end>
      <status>modified</status>
      <modifiedWord>学科</modifiedWord>
      <trackRevisions>false</trackRevisions>
    </reviewItem>
    <reviewItem>
      <errorID>a00f050a-ecc0-48e4-85b0-fc15260b0b8c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7D1630D7</paraID>
      <start>0</start>
      <end>2</end>
      <status>unmodified</status>
      <modifiedWord/>
      <trackRevisions>false</trackRevisions>
    </reviewItem>
    <reviewItem>
      <errorID>b17639cd-e2d4-4289-8e8f-26cb3f36a501</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7D1630D7</paraID>
      <start>42</start>
      <end>44</end>
      <status>modified</status>
      <modifiedWord>海绵</modifiedWord>
      <trackRevisions>false</trackRevisions>
    </reviewItem>
    <reviewItem>
      <errorID>ab04c528-754d-4ffc-b718-59eab79a53ef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6472D0FE</paraID>
      <start>0</start>
      <end>2</end>
      <status>unmodified</status>
      <modifiedWord/>
      <trackRevisions>false</trackRevisions>
    </reviewItem>
    <reviewItem>
      <errorID>7c90021a-f28c-451b-b594-a21c561fdb1e</errorID>
      <errorWord>-</errorWord>
      <group>L1_Format</group>
      <groupName>格式问题</groupName>
      <ability>L2_HalfPunc</ability>
      <abilityName>全半角检查</abilityName>
      <candidateList>
        <item>－</item>
      </candidateList>
      <explain>文本全半角错误。</explain>
      <paraID>6472D0FE</paraID>
      <start>107</start>
      <end>108</end>
      <status>unmodified</status>
      <modifiedWord/>
      <trackRevisions>false</trackRevisions>
    </reviewItem>
    <reviewItem>
      <errorID>9dbaaf51-0f37-43dc-81c3-c97b172cb214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E521EC0</paraID>
      <start>0</start>
      <end>2</end>
      <status>unmodified</status>
      <modifiedWord/>
      <trackRevisions>false</trackRevisions>
    </reviewItem>
    <reviewItem>
      <errorID>479e2a18-6a5c-44f5-a04e-c5fe007d7652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648AA569</paraID>
      <start>0</start>
      <end>2</end>
      <status>unmodified</status>
      <modifiedWord/>
      <trackRevisions>false</trackRevisions>
    </reviewItem>
    <reviewItem>
      <errorID>8c926b35-f3ce-48e6-85ba-26c5969d3aea</errorID>
      <errorWord>外漏</errorWord>
      <group>L1_Word</group>
      <groupName>字词问题</groupName>
      <ability>L2_Typo</ability>
      <abilityName>字词错误</abilityName>
      <candidateList>
        <item>外露</item>
      </candidateList>
      <explain>存在发音相同字词的误用。</explain>
      <paraID>648AA569</paraID>
      <start>12</start>
      <end>14</end>
      <status>modified</status>
      <modifiedWord>外露</modifiedWord>
      <trackRevisions>false</trackRevisions>
    </reviewItem>
    <reviewItem>
      <errorID>fc716728-73a7-4222-9fcc-73012e77dd5d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136E14F</paraID>
      <start>0</start>
      <end>2</end>
      <status>unmodified</status>
      <modifiedWord/>
      <trackRevisions>false</trackRevisions>
    </reviewItem>
    <reviewItem>
      <errorID>da8e0275-f621-454c-8e3b-fa95de415ae3</errorID>
      <errorWord>各</errorWord>
      <group>L1_Word</group>
      <groupName>字词问题</groupName>
      <ability>L2_Typo</ability>
      <abilityName>字词错误</abilityName>
      <candidateList>
        <item>个</item>
      </candidateList>
      <explain/>
      <paraID> 136E14F</paraID>
      <start>156</start>
      <end>157</end>
      <status>modified</status>
      <modifiedWord>个</modifiedWord>
      <trackRevisions>false</trackRevisions>
    </reviewItem>
    <reviewItem>
      <errorID>22b1da9f-ac78-4602-b2f5-ea9b7e8e0fa5</errorID>
      <errorWord>螺丝螺丝</errorWord>
      <group>L1_Word</group>
      <groupName>字词问题</groupName>
      <ability>L2_Typo</ability>
      <abilityName>字词错误</abilityName>
      <candidateList>
        <item>螺丝</item>
      </candidateList>
      <explain/>
      <paraID> 136E14F</paraID>
      <start>158</start>
      <end>160</end>
      <status>modified</status>
      <modifiedWord>螺丝</modifiedWord>
      <trackRevisions>false</trackRevisions>
    </reviewItem>
    <reviewItem>
      <errorID>c77576ab-ea97-4df1-a69a-b3c97ac3ea51</errorID>
      <errorWord>撑干</errorWord>
      <group>L1_Word</group>
      <groupName>字词问题</groupName>
      <ability>L2_Typo</ability>
      <abilityName>字词错误</abilityName>
      <candidateList>
        <item>撑杆</item>
      </candidateList>
      <explain>存在发音相同字词的误用。</explain>
      <paraID> 136E14F</paraID>
      <start>165</start>
      <end>167</end>
      <status>modified</status>
      <modifiedWord>撑杆</modifiedWord>
      <trackRevisions>false</trackRevisions>
    </reviewItem>
    <reviewItem>
      <errorID>2a3efe04-081b-411d-9bcd-8fc1eb8b72b8</errorID>
      <errorWord>链接器</errorWord>
      <group>L1_Word</group>
      <groupName>字词问题</groupName>
      <ability>L2_Typo</ability>
      <abilityName>字词错误</abilityName>
      <candidateList>
        <item>连接器</item>
      </candidateList>
      <explain/>
      <paraID> 136E14F</paraID>
      <start>173</start>
      <end>176</end>
      <status>modified</status>
      <modifiedWord>连接器</modifiedWord>
      <trackRevisions>false</trackRevisions>
    </reviewItem>
    <reviewItem>
      <errorID>a496c633-69fa-4151-8d1b-65ab2664a8cb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607CC0D8</paraID>
      <start>0</start>
      <end>2</end>
      <status>unmodified</status>
      <modifiedWord/>
      <trackRevisions>false</trackRevisions>
    </reviewItem>
    <reviewItem>
      <errorID>9c6686bb-3072-4982-becb-2f9f05fb8f1c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7F14959D</paraID>
      <start>0</start>
      <end>2</end>
      <status>unmodified</status>
      <modifiedWord/>
      <trackRevisions>false</trackRevisions>
    </reviewItem>
    <reviewItem>
      <errorID>79280a6f-501b-4b2f-9aee-a2009a8dad9e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2BF71B3E</paraID>
      <start>0</start>
      <end>2</end>
      <status>unmodified</status>
      <modifiedWord/>
      <trackRevisions>false</trackRevisions>
    </reviewItem>
    <reviewItem>
      <errorID>7dfbabd5-fcbe-43e9-be1d-756e6beeda3a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3BD5F917</paraID>
      <start>0</start>
      <end>2</end>
      <status>unmodified</status>
      <modifiedWord/>
      <trackRevisions>false</trackRevisions>
    </reviewItem>
    <reviewItem>
      <errorID>0d9ce4f5-f113-4020-8396-817f3b82b740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EE93D05</paraID>
      <start>0</start>
      <end>2</end>
      <status>unmodified</status>
      <modifiedWord/>
      <trackRevisions>false</trackRevisions>
    </reviewItem>
    <reviewItem>
      <errorID>b1be42b4-0089-4165-b875-ffed9c2e48bf</errorID>
      <errorWord>提高</errorWord>
      <group>L1_Grammar</group>
      <groupName>语法问题</groupName>
      <ability>L2_Grammar</ability>
      <abilityName>语法错误</abilityName>
      <candidateList>
        <item>增强</item>
      </candidateList>
      <explain>“提高～意识”搭配不当，建议修改为“增强～意识”。</explain>
      <paraID> EE93D05</paraID>
      <start>202</start>
      <end>204</end>
      <status>modified</status>
      <modifiedWord>增强</modifiedWord>
      <trackRevisions>false</trackRevisions>
    </reviewItem>
    <reviewItem>
      <errorID>3a8309f3-698a-4d0e-89bb-b87d44a883d2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2E4DB6F0</paraID>
      <start>0</start>
      <end>2</end>
      <status>unmodified</status>
      <modifiedWord/>
      <trackRevisions>false</trackRevisions>
    </reviewItem>
    <reviewItem>
      <errorID>b2e1f9bf-4608-423a-ab40-addc0f9c53b0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766FE0DD</paraID>
      <start>0</start>
      <end>2</end>
      <status>unmodified</status>
      <modifiedWord/>
      <trackRevisions>false</trackRevisions>
    </reviewItem>
    <reviewItem>
      <errorID>66e1a07a-4b55-422b-abcc-fe2db1fc21ee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3D1269A8</paraID>
      <start>0</start>
      <end>2</end>
      <status>unmodified</status>
      <modifiedWord/>
      <trackRevisions>false</trackRevisions>
    </reviewItem>
    <reviewItem>
      <errorID>841e8978-31cf-4c78-9a11-de90af70a776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66C371D</paraID>
      <start>0</start>
      <end>2</end>
      <status>unmodified</status>
      <modifiedWord/>
      <trackRevisions>false</trackRevisions>
    </reviewItem>
    <reviewItem>
      <errorID>90c47ef0-a266-4828-952a-f71d070c6681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8B084A</paraID>
      <start>0</start>
      <end>2</end>
      <status>unmodified</status>
      <modifiedWord/>
      <trackRevisions>false</trackRevisions>
    </reviewItem>
    <reviewItem>
      <errorID>c329b274-9fe9-42f5-a950-7ceb6cc8bf35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70C9AD8F</paraID>
      <start>0</start>
      <end>2</end>
      <status>unmodified</status>
      <modifiedWord/>
      <trackRevisions>false</trackRevisions>
    </reviewItem>
    <reviewItem>
      <errorID>2e814b08-877a-4bfb-802c-c9b3f3732679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4144D60</paraID>
      <start>0</start>
      <end>2</end>
      <status>unmodified</status>
      <modifiedWord/>
      <trackRevisions>false</trackRevisions>
    </reviewItem>
    <reviewItem>
      <errorID>9513f17b-a3a3-43b2-bee4-c6b6d0d88c98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1DEFF355</paraID>
      <start>0</start>
      <end>2</end>
      <status>unmodified</status>
      <modifiedWord/>
      <trackRevisions>false</trackRevisions>
    </reviewItem>
    <reviewItem>
      <errorID>ac49f13e-f600-4b93-b36a-468490ed2f80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6133D819</paraID>
      <start>0</start>
      <end>2</end>
      <status>unmodified</status>
      <modifiedWord/>
      <trackRevisions>false</trackRevisions>
    </reviewItem>
    <reviewItem>
      <errorID>3e17ccd5-dd4c-43d0-bfdd-83ee89432db6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1CF616C5</paraID>
      <start>0</start>
      <end>2</end>
      <status>unmodified</status>
      <modifiedWord/>
      <trackRevisions>false</trackRevisions>
    </reviewItem>
    <reviewItem>
      <errorID>8c8d0f7f-827a-4730-b734-5821f3b07951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27D43552</paraID>
      <start>0</start>
      <end>2</end>
      <status>unmodified</status>
      <modifiedWord/>
      <trackRevisions>false</trackRevisions>
    </reviewItem>
    <reviewItem>
      <errorID>454cb230-485e-4424-ad02-0ce01163186c</errorID>
      <errorWord>列开</errorWord>
      <group>L1_Word</group>
      <groupName>字词问题</groupName>
      <ability>L2_Typo</ability>
      <abilityName>字词错误</abilityName>
      <candidateList>
        <item>裂开</item>
      </candidateList>
      <explain>存在发音相同字词的误用。</explain>
      <paraID>27D43552</paraID>
      <start>15</start>
      <end>17</end>
      <status>modified</status>
      <modifiedWord>裂开</modifiedWord>
      <trackRevisions>false</trackRevisions>
    </reviewItem>
    <reviewItem>
      <errorID>e69bec7c-6487-4b3b-92d2-ea35879aa914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506D04FE</paraID>
      <start>0</start>
      <end>2</end>
      <status>unmodified</status>
      <modifiedWord/>
      <trackRevisions>false</trackRevisions>
    </reviewItem>
    <reviewItem>
      <errorID>a5b7cede-c51c-4e91-85c7-b05dd1d3bb9b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66883002</paraID>
      <start>0</start>
      <end>2</end>
      <status>unmodified</status>
      <modifiedWord/>
      <trackRevisions>false</trackRevisions>
    </reviewItem>
    <reviewItem>
      <errorID>44aeb2b6-5722-41a9-b247-bdc8aba8fbe9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11A69AC4</paraID>
      <start>0</start>
      <end>2</end>
      <status>unmodified</status>
      <modifiedWord/>
      <trackRevisions>false</trackRevisions>
    </reviewItem>
    <reviewItem>
      <errorID>91baefe8-5e8c-4ef1-b39e-46a91e979066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3F8C031B</paraID>
      <start>0</start>
      <end>2</end>
      <status>unmodified</status>
      <modifiedWord/>
      <trackRevisions>false</trackRevisions>
    </reviewItem>
    <reviewItem>
      <errorID>2c4ee0ea-db85-4ceb-a67d-0b31835c4135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795FFB98</paraID>
      <start>0</start>
      <end>2</end>
      <status>unmodified</status>
      <modifiedWord/>
      <trackRevisions>false</trackRevisions>
    </reviewItem>
    <reviewItem>
      <errorID>7ff4961e-17f0-42b6-84d4-611fcb37e9af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7243FFC9</paraID>
      <start>0</start>
      <end>2</end>
      <status>unmodified</status>
      <modifiedWord/>
      <trackRevisions>false</trackRevisions>
    </reviewItem>
    <reviewItem>
      <errorID>c37fd36a-87a7-4cad-9b10-b94fdfc2afa9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35B8AEBE</paraID>
      <start>0</start>
      <end>2</end>
      <status>unmodified</status>
      <modifiedWord/>
      <trackRevisions>false</trackRevisions>
    </reviewItem>
    <reviewItem>
      <errorID>5e49837b-126b-4d69-b89f-f5511f468ab9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9147815</paraID>
      <start>0</start>
      <end>2</end>
      <status>unmodified</status>
      <modifiedWord/>
      <trackRevisions>false</trackRevisions>
    </reviewItem>
    <reviewItem>
      <errorID>adf17aaa-b4fe-47e1-b5f2-b8b712a65eef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1B452322</paraID>
      <start>0</start>
      <end>2</end>
      <status>unmodified</status>
      <modifiedWord/>
      <trackRevisions>false</trackRevisions>
    </reviewItem>
    <reviewItem>
      <errorID>564716c2-39a7-4a68-a531-fc032f698338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46617F9B</paraID>
      <start>0</start>
      <end>2</end>
      <status>unmodified</status>
      <modifiedWord/>
      <trackRevisions>false</trackRevisions>
    </reviewItem>
    <reviewItem>
      <errorID>e7898e28-e920-4e9b-ba18-9dc3355f400a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25693640</paraID>
      <start>0</start>
      <end>2</end>
      <status>unmodified</status>
      <modifiedWord/>
      <trackRevisions>false</trackRevisions>
    </reviewItem>
    <reviewItem>
      <errorID>39ab7b8f-12d0-4d32-97dc-99fbe16db02a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50530007</paraID>
      <start>0</start>
      <end>2</end>
      <status>unmodified</status>
      <modifiedWord/>
      <trackRevisions>false</trackRevisions>
    </reviewItem>
    <reviewItem>
      <errorID>2e7a29ab-3720-4077-960a-1c8bebc6ddab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1B34F106</paraID>
      <start>0</start>
      <end>2</end>
      <status>unmodified</status>
      <modifiedWord/>
      <trackRevisions>false</trackRevisions>
    </reviewItem>
    <reviewItem>
      <errorID>0822e49c-804f-45c4-afa3-6ef33b7e3f83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590F3CE8</paraID>
      <start>0</start>
      <end>2</end>
      <status>unmodified</status>
      <modifiedWord/>
      <trackRevisions>false</trackRevisions>
    </reviewItem>
    <reviewItem>
      <errorID>85457798-41ac-479c-86f4-ab9d045d702a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4146AD56</paraID>
      <start>0</start>
      <end>2</end>
      <status>unmodified</status>
      <modifiedWord/>
      <trackRevisions>false</trackRevisions>
    </reviewItem>
    <reviewItem>
      <errorID>f4af46cd-3e35-4afc-8145-444a72ddd4d2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DBA291B</paraID>
      <start>0</start>
      <end>2</end>
      <status>unmodified</status>
      <modifiedWord/>
      <trackRevisions>false</trackRevisions>
    </reviewItem>
    <reviewItem>
      <errorID>eafdd5bb-dd45-4d98-ab00-b5c0464c1afe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2027FEDF</paraID>
      <start>0</start>
      <end>2</end>
      <status>unmodified</status>
      <modifiedWord/>
      <trackRevisions>false</trackRevisions>
    </reviewItem>
    <reviewItem>
      <errorID>bee547d3-dbae-4c84-8221-17ea9c84d07c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39696AB5</paraID>
      <start>0</start>
      <end>2</end>
      <status>unmodified</status>
      <modifiedWord/>
      <trackRevisions>false</trackRevisions>
    </reviewItem>
    <reviewItem>
      <errorID>6af77914-0057-4d6a-adef-47d8228b812e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20516871</paraID>
      <start>0</start>
      <end>2</end>
      <status>unmodified</status>
      <modifiedWord/>
      <trackRevisions>false</trackRevisions>
    </reviewItem>
    <reviewItem>
      <errorID>caeaa7cf-c1d8-40bb-a994-c6cb54b61d92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24251D39</paraID>
      <start>0</start>
      <end>2</end>
      <status>unmodified</status>
      <modifiedWord/>
      <trackRevisions>false</trackRevisions>
    </reviewItem>
    <reviewItem>
      <errorID>be8e1e63-b981-418c-8d88-40f61d2c6282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216D7E5A</paraID>
      <start>0</start>
      <end>2</end>
      <status>unmodified</status>
      <modifiedWord/>
      <trackRevisions>false</trackRevisions>
    </reviewItem>
    <reviewItem>
      <errorID>627d7fa5-77a3-4c7b-8da4-6a460451e014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94FC3F</paraID>
      <start>0</start>
      <end>2</end>
      <status>unmodified</status>
      <modifiedWord/>
      <trackRevisions>false</trackRevisions>
    </reviewItem>
    <reviewItem>
      <errorID>f2d83f27-8654-484d-afe9-9941a7cfc856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3CD7389D</paraID>
      <start>0</start>
      <end>2</end>
      <status>unmodified</status>
      <modifiedWord/>
      <trackRevisions>false</trackRevisions>
    </reviewItem>
    <reviewItem>
      <errorID>17d5f5c7-ae4b-412a-b6e7-a6f4026bb4ec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27A3AB50</paraID>
      <start>0</start>
      <end>2</end>
      <status>unmodified</status>
      <modifiedWord/>
      <trackRevisions>false</trackRevisions>
    </reviewItem>
    <reviewItem>
      <errorID>f7979afe-8b83-45f9-8ed9-2ffbffff80ac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4CEFF274</paraID>
      <start>0</start>
      <end>2</end>
      <status>unmodified</status>
      <modifiedWord/>
      <trackRevisions>false</trackRevisions>
    </reviewItem>
    <reviewItem>
      <errorID>93bdae43-3ed3-4598-963b-5d82b69f616f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2C308FE5</paraID>
      <start>0</start>
      <end>2</end>
      <status>unmodified</status>
      <modifiedWord/>
      <trackRevisions>false</trackRevisions>
    </reviewItem>
    <reviewItem>
      <errorID>b235f39d-4b93-4213-839e-4278bd75cef4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5E0D0800</paraID>
      <start>0</start>
      <end>2</end>
      <status>unmodified</status>
      <modifiedWord/>
      <trackRevisions>false</trackRevisions>
    </reviewItem>
    <reviewItem>
      <errorID>e4b7dc0e-35c1-45ef-bd90-877ee5ff96fb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13B97EE6</paraID>
      <start>0</start>
      <end>2</end>
      <status>unmodified</status>
      <modifiedWord/>
      <trackRevisions>false</trackRevisions>
    </reviewItem>
    <reviewItem>
      <errorID>b7993c25-31c6-4d6d-8def-cd0c529c3228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4E45EAD0</paraID>
      <start>0</start>
      <end>2</end>
      <status>unmodified</status>
      <modifiedWord/>
      <trackRevisions>false</trackRevisions>
    </reviewItem>
    <reviewItem>
      <errorID>0782042b-dce6-469f-a121-a57005007ba1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6B4DFC4F</paraID>
      <start>0</start>
      <end>2</end>
      <status>unmodified</status>
      <modifiedWord/>
      <trackRevisions>false</trackRevisions>
    </reviewItem>
    <reviewItem>
      <errorID>1d8a1b7a-fa10-493e-830c-47c6668d8083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166E7CF4</paraID>
      <start>0</start>
      <end>2</end>
      <status>unmodified</status>
      <modifiedWord/>
      <trackRevisions>false</trackRevisions>
    </reviewItem>
    <reviewItem>
      <errorID>34fc9bb5-f845-4840-a7bc-0fe2ddafc7dd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27BC63AD</paraID>
      <start>0</start>
      <end>2</end>
      <status>unmodified</status>
      <modifiedWord/>
      <trackRevisions>false</trackRevisions>
    </reviewItem>
    <reviewItem>
      <errorID>750f62db-e8e9-4b9a-8e2b-cbab02c76be7</errorID>
      <errorWord>各</errorWord>
      <group>L1_Word</group>
      <groupName>字词问题</groupName>
      <ability>L2_Typo</ability>
      <abilityName>字词错误</abilityName>
      <candidateList>
        <item>个</item>
      </candidateList>
      <explain/>
      <paraID>27BC63AD</paraID>
      <start>31</start>
      <end>32</end>
      <status>modified</status>
      <modifiedWord>个</modifiedWord>
      <trackRevisions>false</trackRevisions>
    </reviewItem>
    <reviewItem>
      <errorID>8decb78c-be0e-48e8-803b-659c8b7891c9</errorID>
      <errorWord>螺丝螺丝</errorWord>
      <group>L1_Word</group>
      <groupName>字词问题</groupName>
      <ability>L2_Typo</ability>
      <abilityName>字词错误</abilityName>
      <candidateList>
        <item>螺丝</item>
      </candidateList>
      <explain/>
      <paraID>27BC63AD</paraID>
      <start>33</start>
      <end>35</end>
      <status>modified</status>
      <modifiedWord>螺丝</modifiedWord>
      <trackRevisions>false</trackRevisions>
    </reviewItem>
    <reviewItem>
      <errorID>8bb119b9-c960-4fce-8e29-a4caa9d09133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1489ED2</paraID>
      <start>0</start>
      <end>2</end>
      <status>unmodified</status>
      <modifiedWord/>
      <trackRevisions>false</trackRevisions>
    </reviewItem>
    <reviewItem>
      <errorID>4b39a3e5-3753-4373-af8f-6ddba2abb2a3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18577822</paraID>
      <start>0</start>
      <end>2</end>
      <status>unmodified</status>
      <modifiedWord/>
      <trackRevisions>false</trackRevisions>
    </reviewItem>
    <reviewItem>
      <errorID>0583eb97-bd67-43ce-8984-196e9c112421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6EA877D5</paraID>
      <start>0</start>
      <end>2</end>
      <status>unmodified</status>
      <modifiedWord/>
      <trackRevisions>false</trackRevisions>
    </reviewItem>
    <reviewItem>
      <errorID>9fbd8552-adff-4a86-8f16-7f1efc52c8ac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500A0B28</paraID>
      <start>0</start>
      <end>2</end>
      <status>unmodified</status>
      <modifiedWord/>
      <trackRevisions>false</trackRevisions>
    </reviewItem>
    <reviewItem>
      <errorID>b988dfe3-c56f-4d08-984f-843b6893c9fe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2C5AE336</paraID>
      <start>0</start>
      <end>2</end>
      <status>unmodified</status>
      <modifiedWord/>
      <trackRevisions>false</trackRevisions>
    </reviewItem>
    <reviewItem>
      <errorID>b8f412f7-066b-463d-a25f-639161d8fdce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5757192D</paraID>
      <start>0</start>
      <end>2</end>
      <status>unmodified</status>
      <modifiedWord/>
      <trackRevisions>false</trackRevisions>
    </reviewItem>
    <reviewItem>
      <errorID>a5b9f874-5bf7-42c2-9274-6bf88df5e9b4</errorID>
      <errorWord>实</errorWord>
      <group>L1_Word</group>
      <groupName>字词问题</groupName>
      <ability>L2_Typo</ability>
      <abilityName>字词错误</abilityName>
      <candidateList>
        <item>实现</item>
      </candidateList>
      <explain>〈动〉使成为事实：～理想。</explain>
      <paraID>5757192D</paraID>
      <start>6</start>
      <end>8</end>
      <status>modified</status>
      <modifiedWord>实现</modifiedWord>
      <trackRevisions>false</trackRevisions>
    </reviewItem>
    <reviewItem>
      <errorID>416f285e-cc38-4558-935b-686b73255c0c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190C2924</paraID>
      <start>0</start>
      <end>2</end>
      <status>unmodified</status>
      <modifiedWord/>
      <trackRevisions>false</trackRevisions>
    </reviewItem>
    <reviewItem>
      <errorID>9f1805ea-0b1c-45ff-9115-62ed08dfca63</errorID>
      <errorWord>小</errorWord>
      <group>L1_Word</group>
      <groupName>字词问题</groupName>
      <ability>L2_Typo</ability>
      <abilityName>字词错误</abilityName>
      <candidateList>
        <item>小于</item>
      </candidateList>
      <explain/>
      <paraID>190C2924</paraID>
      <start>22</start>
      <end>24</end>
      <status>modified</status>
      <modifiedWord>小于</modifiedWord>
      <trackRevisions>false</trackRevisions>
    </reviewItem>
    <reviewItem>
      <errorID>ff451189-38b8-45ad-bae4-e0609cc8951b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2930A85</paraID>
      <start>0</start>
      <end>2</end>
      <status>unmodified</status>
      <modifiedWord/>
      <trackRevisions>false</trackRevisions>
    </reviewItem>
    <reviewItem>
      <errorID>3d009358-03f2-45d1-b96e-d0f0a9bf1745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5E074BE2</paraID>
      <start>0</start>
      <end>2</end>
      <status>unmodified</status>
      <modifiedWord/>
      <trackRevisions>false</trackRevisions>
    </reviewItem>
    <reviewItem>
      <errorID>dcc741a5-d796-4664-b618-5d8c197d4a91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16A998A</paraID>
      <start>0</start>
      <end>2</end>
      <status>unmodified</status>
      <modifiedWord/>
      <trackRevisions>false</trackRevisions>
    </reviewItem>
    <reviewItem>
      <errorID>9da4e6f3-735a-4923-90f0-e5c9fccfcf9e</errorID>
      <errorWord>:</errorWord>
      <group>L1_Format</group>
      <groupName>格式问题</groupName>
      <ability>L2_HalfPunc</ability>
      <abilityName>全半角检查</abilityName>
      <candidateList>
        <item>：</item>
      </candidateList>
      <explain>文本全半角错误。</explain>
      <paraID> 16A998A</paraID>
      <start>11</start>
      <end>12</end>
      <status>modified</status>
      <modifiedWord>：</modifiedWord>
      <trackRevisions>false</trackRevisions>
    </reviewItem>
    <reviewItem>
      <errorID>2cb808fd-2668-4455-b1fc-cec83a16381d</errorID>
      <errorWord>:</errorWord>
      <group>L1_Format</group>
      <groupName>格式问题</groupName>
      <ability>L2_HalfPunc</ability>
      <abilityName>全半角检查</abilityName>
      <candidateList>
        <item>：</item>
      </candidateList>
      <explain>文本全半角错误。</explain>
      <paraID> 16A998A</paraID>
      <start>15</start>
      <end>16</end>
      <status>modified</status>
      <modifiedWord>：</modifiedWord>
      <trackRevisions>false</trackRevisions>
    </reviewItem>
    <reviewItem>
      <errorID>14b0a69d-1149-424e-b460-59fd8574c3fc</errorID>
      <errorWord>:</errorWord>
      <group>L1_Format</group>
      <groupName>格式问题</groupName>
      <ability>L2_HalfPunc</ability>
      <abilityName>全半角检查</abilityName>
      <candidateList>
        <item>：</item>
      </candidateList>
      <explain>文本全半角错误。</explain>
      <paraID> 16A998A</paraID>
      <start>56</start>
      <end>57</end>
      <status>modified</status>
      <modifiedWord>：</modifiedWord>
      <trackRevisions>false</trackRevisions>
    </reviewItem>
    <reviewItem>
      <errorID>d70df30e-a8e5-4483-993b-3710ca93783f</errorID>
      <errorWord>(</errorWord>
      <group>L1_Format</group>
      <groupName>格式问题</groupName>
      <ability>L2_HalfPunc</ability>
      <abilityName>全半角检查</abilityName>
      <candidateList>
        <item>（</item>
      </candidateList>
      <explain>文本全半角错误。</explain>
      <paraID> 16A998A</paraID>
      <start>63</start>
      <end>64</end>
      <status>modified</status>
      <modifiedWord>（</modifiedWord>
      <trackRevisions>false</trackRevisions>
    </reviewItem>
    <reviewItem>
      <errorID>2cd60db8-9b4f-4f7b-9840-a81ac6410b39</errorID>
      <errorWord>)</errorWord>
      <group>L1_Format</group>
      <groupName>格式问题</groupName>
      <ability>L2_HalfPunc</ability>
      <abilityName>全半角检查</abilityName>
      <candidateList>
        <item>）</item>
      </candidateList>
      <explain>文本全半角错误。</explain>
      <paraID> 16A998A</paraID>
      <start>70</start>
      <end>71</end>
      <status>modified</status>
      <modifiedWord>）</modifiedWord>
      <trackRevisions>false</trackRevisions>
    </reviewItem>
    <reviewItem>
      <errorID>9c7bc23b-163c-4dff-944b-e377278279d2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7190EAB1</paraID>
      <start>0</start>
      <end>2</end>
      <status>unmodified</status>
      <modifiedWord/>
      <trackRevisions>false</trackRevisions>
    </reviewItem>
    <reviewItem>
      <errorID>f56fc7be-134e-43b0-bdfa-46a03840eaf1</errorID>
      <errorWord>版</errorWord>
      <group>L1_Word</group>
      <groupName>字词问题</groupName>
      <ability>L2_Typo</ability>
      <abilityName>字词错误</abilityName>
      <candidateList>
        <item>板</item>
      </candidateList>
      <explain>存在发音相同字词的误用。</explain>
      <paraID>7190EAB1</paraID>
      <start>31</start>
      <end>32</end>
      <status>modified</status>
      <modifiedWord>板</modifiedWord>
      <trackRevisions>false</trackRevisions>
    </reviewItem>
    <reviewItem>
      <errorID>3a468722-8850-4d3f-91a8-732f29d62481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681CA7ED</paraID>
      <start>0</start>
      <end>2</end>
      <status>unmodified</status>
      <modifiedWord/>
      <trackRevisions>false</trackRevisions>
    </reviewItem>
    <reviewItem>
      <errorID>114e8547-bbba-43c3-aa90-a11ed0190c99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2E631A9F</paraID>
      <start>0</start>
      <end>2</end>
      <status>unmodified</status>
      <modifiedWord/>
      <trackRevisions>false</trackRevisions>
    </reviewItem>
    <reviewItem>
      <errorID>73bfd3fb-4bbf-408d-a2a0-1bec9d1af391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524562F2</paraID>
      <start>0</start>
      <end>2</end>
      <status>unmodified</status>
      <modifiedWord/>
      <trackRevisions>false</trackRevisions>
    </reviewItem>
    <reviewItem>
      <errorID>8e985f6e-2656-44ff-8e48-c7079ca6b061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2636D220</paraID>
      <start>0</start>
      <end>2</end>
      <status>unmodified</status>
      <modifiedWord/>
      <trackRevisions>false</trackRevisions>
    </reviewItem>
    <reviewItem>
      <errorID>db4bc436-5ccf-4484-910c-cbca82c4f3ef</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2636D220</paraID>
      <start>19</start>
      <end>21</end>
      <status>modified</status>
      <modifiedWord>海绵</modifiedWord>
      <trackRevisions>false</trackRevisions>
    </reviewItem>
    <reviewItem>
      <errorID>d4842862-2da7-4a51-8644-eb9210034f41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DDEDA68</paraID>
      <start>0</start>
      <end>2</end>
      <status>unmodified</status>
      <modifiedWord/>
      <trackRevisions>false</trackRevisions>
    </reviewItem>
    <reviewItem>
      <errorID>661f155e-369d-4682-88c9-cdc8af7da459</errorID>
      <errorWord>半月型</errorWord>
      <group>L1_Word</group>
      <groupName>字词问题</groupName>
      <ability>L2_Typo</ability>
      <abilityName>字词错误</abilityName>
      <candidateList>
        <item>半月形</item>
      </candidateList>
      <explain/>
      <paraID> DDEDA68</paraID>
      <start>11</start>
      <end>14</end>
      <status>modified</status>
      <modifiedWord>半月形</modifiedWord>
      <trackRevisions>false</trackRevisions>
    </reviewItem>
    <reviewItem>
      <errorID>1aa042f5-164b-4938-b59f-741bfd27ed04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4D7448A</paraID>
      <start>0</start>
      <end>2</end>
      <status>unmodified</status>
      <modifiedWord/>
      <trackRevisions>false</trackRevisions>
    </reviewItem>
    <reviewItem>
      <errorID>d74fa966-79fc-4561-989e-57e550475fda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1991D9FB</paraID>
      <start>0</start>
      <end>2</end>
      <status>unmodified</status>
      <modifiedWord/>
      <trackRevisions>false</trackRevisions>
    </reviewItem>
    <reviewItem>
      <errorID>c9a01029-76e5-416a-a5c2-d7609c181c05</errorID>
      <errorWord>课</errorWord>
      <group>L1_Word</group>
      <groupName>字词问题</groupName>
      <ability>L2_Typo</ability>
      <abilityName>字词错误</abilityName>
      <candidateList>
        <item>可</item>
      </candidateList>
      <explain>存在发音相同字词的误用。</explain>
      <paraID>35CC9CA6</paraID>
      <start>2</start>
      <end>3</end>
      <status>modified</status>
      <modifiedWord>可</modifiedWord>
      <trackRevisions>false</trackRevisions>
    </reviewItem>
    <reviewItem>
      <errorID>7b952742-9f15-44dd-adae-3173c42be9c1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5A25F67</paraID>
      <start>0</start>
      <end>2</end>
      <status>unmodified</status>
      <modifiedWord/>
      <trackRevisions>false</trackRevisions>
    </reviewItem>
    <reviewItem>
      <errorID>ce3c7269-4fcd-4328-b42f-f63b73ba0522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9C52E5E</paraID>
      <start>0</start>
      <end>2</end>
      <status>unmodified</status>
      <modifiedWord/>
      <trackRevisions>false</trackRevisions>
    </reviewItem>
    <reviewItem>
      <errorID>e29fa4c2-3e45-44f9-9ee0-691cb958bdcb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6C907009</paraID>
      <start>0</start>
      <end>2</end>
      <status>unmodified</status>
      <modifiedWord/>
      <trackRevisions>false</trackRevisions>
    </reviewItem>
    <reviewItem>
      <errorID>d8b1ec46-1fc6-493e-81e1-e4190adeb1cb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69EE51D7</paraID>
      <start>0</start>
      <end>2</end>
      <status>unmodified</status>
      <modifiedWord/>
      <trackRevisions>false</trackRevisions>
    </reviewItem>
    <reviewItem>
      <errorID>fc2e97bd-fef1-4edf-ad64-127bbbd1f680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480BEE4E</paraID>
      <start>0</start>
      <end>2</end>
      <status>unmodified</status>
      <modifiedWord/>
      <trackRevisions>false</trackRevisions>
    </reviewItem>
    <reviewItem>
      <errorID>73aa46e8-d325-4624-8c34-e7c0a71262a2</errorID>
      <errorWord>高</errorWord>
      <group>L1_Word</group>
      <groupName>字词问题</groupName>
      <ability>L2_Typo</ability>
      <abilityName>字词错误</abilityName>
      <candidateList>
        <item>高度</item>
      </candidateList>
      <explain>❶〈名〉高低的程度；从地面或基准面向上到某处的距离；从物体的底部到顶端的距离：飞行的～｜这座山的～是四千二百米。❷〈形〉属性词。程度很高的：～的劳动热情｜～评价他的业绩｜这个问题应该受到～重视。</explain>
      <paraID>480BEE4E</paraID>
      <start>41</start>
      <end>43</end>
      <status>modified</status>
      <modifiedWord>高度</modifiedWord>
      <trackRevisions>false</trackRevisions>
    </reviewItem>
    <reviewItem>
      <errorID>61a62f61-2d44-4847-bb50-607013c74784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489CEE67</paraID>
      <start>0</start>
      <end>2</end>
      <status>unmodified</status>
      <modifiedWord/>
      <trackRevisions>false</trackRevisions>
    </reviewItem>
    <reviewItem>
      <errorID>3da90a0a-0eaf-4bfd-b7dc-ea01c1befdff</errorID>
      <errorWord>木质</errorWord>
      <group>L1_Word</group>
      <groupName>字词问题</groupName>
      <ability>L2_Typo</ability>
      <abilityName>字词错误</abilityName>
      <candidateList>
        <item>木制</item>
      </candidateList>
      <explain>存在发音相同字词的误用。</explain>
      <paraID>489CEE67</paraID>
      <start>95</start>
      <end>97</end>
      <status>modified</status>
      <modifiedWord>木制</modifiedWord>
      <trackRevisions>false</trackRevisions>
    </reviewItem>
    <reviewItem>
      <errorID>6012db10-494d-4303-918e-20c2ab208e4e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11F55BDF</paraID>
      <start>0</start>
      <end>2</end>
      <status>unmodified</status>
      <modifiedWord/>
      <trackRevisions>false</trackRevisions>
    </reviewItem>
    <reviewItem>
      <errorID>d2f97075-a4ed-4863-8cf6-d2adbbb6b006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5B35160</paraID>
      <start>0</start>
      <end>2</end>
      <status>unmodified</status>
      <modifiedWord/>
      <trackRevisions>false</trackRevisions>
    </reviewItem>
    <reviewItem>
      <errorID>6640ac67-0360-46b4-8940-decab471d1ec</errorID>
      <errorWord>板</errorWord>
      <group>L1_Word</group>
      <groupName>字词问题</groupName>
      <ability>L2_Typo</ability>
      <abilityName>字词错误</abilityName>
      <candidateList>
        <item>板等</item>
      </candidateList>
      <explain/>
      <paraID> 5B35160</paraID>
      <start>11</start>
      <end>13</end>
      <status>modified</status>
      <modifiedWord>板等</modifiedWord>
      <trackRevisions>false</trackRevisions>
    </reviewItem>
    <reviewItem>
      <errorID>e3c2c712-ba9a-4e60-8714-4558c94bb4e9</errorID>
      <errorWord>粘</errorWord>
      <group>L1_Word</group>
      <groupName>字词问题</groupName>
      <ability>L2_Typo</ability>
      <abilityName>字词错误</abilityName>
      <candidateList>
        <item>黏</item>
      </candidateList>
      <explain>存在发音相同字词的误用。</explain>
      <paraID> 5B35160</paraID>
      <start>43</start>
      <end>44</end>
      <status>modified</status>
      <modifiedWord>黏</modifiedWord>
      <trackRevisions>false</trackRevisions>
    </reviewItem>
    <reviewItem>
      <errorID>acd50584-83b4-42c4-a68d-b7656d945885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E0B232C</paraID>
      <start>0</start>
      <end>2</end>
      <status>unmodified</status>
      <modifiedWord/>
      <trackRevisions>false</trackRevisions>
    </reviewItem>
    <reviewItem>
      <errorID>0fe358e3-0b3d-4fe0-b87b-c2a55c119eb0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32FD12C4</paraID>
      <start>0</start>
      <end>2</end>
      <status>unmodified</status>
      <modifiedWord/>
      <trackRevisions>false</trackRevisions>
    </reviewItem>
    <reviewItem>
      <errorID>6f5d6098-795e-4b51-b7d7-562715236235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31C5C85D</paraID>
      <start>0</start>
      <end>2</end>
      <status>unmodified</status>
      <modifiedWord/>
      <trackRevisions>false</trackRevisions>
    </reviewItem>
    <reviewItem>
      <errorID>6f2fd12e-ef90-4b72-9a32-96285c77368c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6CBF5BA1</paraID>
      <start>0</start>
      <end>2</end>
      <status>unmodified</status>
      <modifiedWord/>
      <trackRevisions>false</trackRevisions>
    </reviewItem>
    <reviewItem>
      <errorID>ad3e411e-d627-4d80-8e6b-ec40bd16ccdf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42B1279</paraID>
      <start>0</start>
      <end>2</end>
      <status>unmodified</status>
      <modifiedWord/>
      <trackRevisions>false</trackRevisions>
    </reviewItem>
    <reviewItem>
      <errorID>b0b9644c-7c1d-465f-ab81-7a0112d97a25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3705D7D</paraID>
      <start>0</start>
      <end>2</end>
      <status>unmodified</status>
      <modifiedWord/>
      <trackRevisions>false</trackRevisions>
    </reviewItem>
    <reviewItem>
      <errorID>9adf23cd-1238-4c64-8660-7e3f82c58a09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8BF3A5D</paraID>
      <start>0</start>
      <end>2</end>
      <status>unmodified</status>
      <modifiedWord/>
      <trackRevisions>false</trackRevisions>
    </reviewItem>
    <reviewItem>
      <errorID>ff96b7c2-d510-4575-bfce-029f290073a8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D641A7E</paraID>
      <start>0</start>
      <end>2</end>
      <status>unmodified</status>
      <modifiedWord/>
      <trackRevisions>false</trackRevisions>
    </reviewItem>
    <reviewItem>
      <errorID>2b594b67-04c0-400f-a11d-9a2e179aeada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55A29CF4</paraID>
      <start>0</start>
      <end>2</end>
      <status>unmodified</status>
      <modifiedWord/>
      <trackRevisions>false</trackRevisions>
    </reviewItem>
    <reviewItem>
      <errorID>5709bac4-f3e0-459f-84d5-40bfd6aaee0c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5A6C0F0F</paraID>
      <start>0</start>
      <end>2</end>
      <status>unmodified</status>
      <modifiedWord/>
      <trackRevisions>false</trackRevisions>
    </reviewItem>
    <reviewItem>
      <errorID>13496b90-fb75-4fd4-9ee9-0d34bbdc3d9e</errorID>
      <errorWord>防羊绒</errorWord>
      <group>L1_Word</group>
      <groupName>字词问题</groupName>
      <ability>L2_Typo</ability>
      <abilityName>字词错误</abilityName>
      <candidateList>
        <item>仿羊绒</item>
      </candidateList>
      <explain>存在发音相同字词的误用。</explain>
      <paraID>5A6C0F0F</paraID>
      <start>5</start>
      <end>8</end>
      <status>modified</status>
      <modifiedWord>仿羊绒</modifiedWord>
      <trackRevisions>false</trackRevisions>
    </reviewItem>
    <reviewItem>
      <errorID>74d337b6-07fe-4700-a6b4-e9feba78a603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7E8AAB28</paraID>
      <start>0</start>
      <end>2</end>
      <status>unmodified</status>
      <modifiedWord/>
      <trackRevisions>false</trackRevisions>
    </reviewItem>
    <reviewItem>
      <errorID>00f50551-f3dc-4769-aa0d-59205c41bc01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47E5C180</paraID>
      <start>0</start>
      <end>2</end>
      <status>unmodified</status>
      <modifiedWord/>
      <trackRevisions>false</trackRevisions>
    </reviewItem>
    <reviewItem>
      <errorID>3516261a-a184-40dd-a887-6f0226401442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34C57A5F</paraID>
      <start>0</start>
      <end>2</end>
      <status>unmodified</status>
      <modifiedWord/>
      <trackRevisions>false</trackRevisions>
    </reviewItem>
    <reviewItem>
      <errorID>0b182b27-4182-40c7-a491-a66a45d5e58f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3BF056B7</paraID>
      <start>0</start>
      <end>2</end>
      <status>unmodified</status>
      <modifiedWord/>
      <trackRevisions>false</trackRevisions>
    </reviewItem>
    <reviewItem>
      <errorID>dbe9fc7e-3a60-4752-9d20-5d195c5f3531</errorID>
      <errorWord>具有</errorWord>
      <group>L1_Word</group>
      <groupName>字词问题</groupName>
      <ability>L2_Typo</ability>
      <abilityName>字词错误</abilityName>
      <candidateList>
        <item>有</item>
      </candidateList>
      <explain>〈书〉同“又”▲：三十～八年。</explain>
      <paraID>3BF056B7</paraID>
      <start>53</start>
      <end>54</end>
      <status>modified</status>
      <modifiedWord>有</modifiedWord>
      <trackRevisions>false</trackRevisions>
    </reviewItem>
    <reviewItem>
      <errorID>d9fba4b4-c391-45e2-82b9-bd3857bcbb65</errorID>
      <errorWord>灯灯</errorWord>
      <group>L1_Word</group>
      <groupName>字词问题</groupName>
      <ability>L2_Typo</ability>
      <abilityName>字词错误</abilityName>
      <candidateList>
        <item>灯</item>
      </candidateList>
      <explain/>
      <paraID>3BF056B7</paraID>
      <start>56</start>
      <end>57</end>
      <status>modified</status>
      <modifiedWord>灯</modifiedWord>
      <trackRevisions>false</trackRevisions>
    </reviewItem>
    <reviewItem>
      <errorID>7f41a031-bb1a-4239-8c95-21ac428aeb88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1157C060</paraID>
      <start>0</start>
      <end>2</end>
      <status>unmodified</status>
      <modifiedWord/>
      <trackRevisions>false</trackRevisions>
    </reviewItem>
    <reviewItem>
      <errorID>4ebc8e28-9504-4182-8920-8a2478803434</errorID>
      <errorWord>投标人将</errorWord>
      <group>L1_Word</group>
      <groupName>字词问题</groupName>
      <ability>L2_Typo</ability>
      <abilityName>字词错误</abilityName>
      <candidateList>
        <item>投标人</item>
      </candidateList>
      <explain/>
      <paraID>25387230</paraID>
      <start>29</start>
      <end>32</end>
      <status>modified</status>
      <modifiedWord>投标人</modifiedWord>
      <trackRevisions>false</trackRevisions>
    </reviewItem>
    <reviewItem>
      <errorID>0fee94cb-411d-4361-b214-51219ceb2b86</errorID>
      <errorWord>)</errorWord>
      <group>L1_Format</group>
      <groupName>格式问题</groupName>
      <ability>L2_HalfPunc</ability>
      <abilityName>全半角检查</abilityName>
      <candidateList>
        <item>）</item>
      </candidateList>
      <explain>文本全半角错误。</explain>
      <paraID>6682C22F</paraID>
      <start>164</start>
      <end>165</end>
      <status>modified</status>
      <modifiedWord>）</modifiedWord>
      <trackRevisions>false</trackRevisions>
    </reviewItem>
    <reviewItem>
      <errorID>00524900-41ec-429f-b589-6678af0adb96</errorID>
      <errorWord>一一</errorWord>
      <group>L1_Word</group>
      <groupName>字词问题</groupName>
      <ability>L2_Typo</ability>
      <abilityName>字词错误</abilityName>
      <candidateList>
        <item>一</item>
      </candidateList>
      <explain/>
      <paraID>5BB425FB</paraID>
      <start>75</start>
      <end>77</end>
      <status>unmodified</status>
      <modifiedWord/>
      <trackRevisions>false</trackRevisions>
    </reviewItem>
    <reviewItem>
      <errorID>9a5cfb95-d5d7-400d-84f3-d163907b03b6</errorID>
      <errorWord>(</errorWord>
      <group>L1_Format</group>
      <groupName>格式问题</groupName>
      <ability>L2_HalfPunc</ability>
      <abilityName>全半角检查</abilityName>
      <candidateList>
        <item>（</item>
      </candidateList>
      <explain>文本全半角错误。</explain>
      <paraID>2921E2DB</paraID>
      <start>92</start>
      <end>93</end>
      <status>modified</status>
      <modifiedWord>（</modifiedWord>
      <trackRevisions>false</trackRevisions>
    </reviewItem>
    <reviewItem>
      <errorID>80e32af4-8534-4fc6-b6cf-b5b5b5669537</errorID>
      <errorWord>)</errorWord>
      <group>L1_Format</group>
      <groupName>格式问题</groupName>
      <ability>L2_HalfPunc</ability>
      <abilityName>全半角检查</abilityName>
      <candidateList>
        <item>）</item>
      </candidateList>
      <explain>文本全半角错误。</explain>
      <paraID>2921E2DB</paraID>
      <start>111</start>
      <end>112</end>
      <status>modified</status>
      <modifiedWord>）</modifiedWord>
      <trackRevisions>false</trackRevisions>
    </reviewItem>
    <reviewItem>
      <errorID>198c7381-a115-414c-bc58-c9f705b50aa0</errorID>
      <errorWord>(</errorWord>
      <group>L1_Format</group>
      <groupName>格式问题</groupName>
      <ability>L2_HalfPunc</ability>
      <abilityName>全半角检查</abilityName>
      <candidateList>
        <item>（</item>
      </candidateList>
      <explain>文本全半角错误。</explain>
      <paraID>2921E2DB</paraID>
      <start>118</start>
      <end>119</end>
      <status>modified</status>
      <modifiedWord>（</modifiedWord>
      <trackRevisions>false</trackRevisions>
    </reviewItem>
    <reviewItem>
      <errorID>058c3c02-473c-475e-a0b7-b3f5ac299971</errorID>
      <errorWord>)</errorWord>
      <group>L1_Format</group>
      <groupName>格式问题</groupName>
      <ability>L2_HalfPunc</ability>
      <abilityName>全半角检查</abilityName>
      <candidateList>
        <item>）</item>
      </candidateList>
      <explain>文本全半角错误。</explain>
      <paraID>2921E2DB</paraID>
      <start>140</start>
      <end>141</end>
      <status>modified</status>
      <modifiedWord>）</modifiedWord>
      <trackRevisions>false</trackRevisions>
    </reviewItem>
    <reviewItem>
      <errorID>dceb9626-8f70-4806-8223-a65d1b72ff0c</errorID>
      <errorWord>(</errorWord>
      <group>L1_Format</group>
      <groupName>格式问题</groupName>
      <ability>L2_HalfPunc</ability>
      <abilityName>全半角检查</abilityName>
      <candidateList>
        <item>（</item>
      </candidateList>
      <explain>文本全半角错误。</explain>
      <paraID>2921E2DB</paraID>
      <start>144</start>
      <end>145</end>
      <status>modified</status>
      <modifiedWord>（</modifiedWord>
      <trackRevisions>false</trackRevisions>
    </reviewItem>
    <reviewItem>
      <errorID>816a8076-21c5-47e2-a028-80feb3bd27e2</errorID>
      <errorWord>)</errorWord>
      <group>L1_Format</group>
      <groupName>格式问题</groupName>
      <ability>L2_HalfPunc</ability>
      <abilityName>全半角检查</abilityName>
      <candidateList>
        <item>）</item>
      </candidateList>
      <explain>文本全半角错误。</explain>
      <paraID>2921E2DB</paraID>
      <start>157</start>
      <end>158</end>
      <status>modified</status>
      <modifiedWord>）</modifiedWord>
      <trackRevisions>false</trackRevisions>
    </reviewItem>
    <reviewItem>
      <errorID>e4a7ae30-b016-4e22-af64-3de2ed28fe1b</errorID>
      <errorWord>(</errorWord>
      <group>L1_Format</group>
      <groupName>格式问题</groupName>
      <ability>L2_HalfPunc</ability>
      <abilityName>全半角检查</abilityName>
      <candidateList>
        <item>（</item>
      </candidateList>
      <explain>文本全半角错误。</explain>
      <paraID>2921E2DB</paraID>
      <start>161</start>
      <end>162</end>
      <status>modified</status>
      <modifiedWord>（</modifiedWord>
      <trackRevisions>false</trackRevisions>
    </reviewItem>
    <reviewItem>
      <errorID>45effc31-5e91-4b2a-860e-466dacad7bf4</errorID>
      <errorWord>)</errorWord>
      <group>L1_Format</group>
      <groupName>格式问题</groupName>
      <ability>L2_HalfPunc</ability>
      <abilityName>全半角检查</abilityName>
      <candidateList>
        <item>）</item>
      </candidateList>
      <explain>文本全半角错误。</explain>
      <paraID>2921E2DB</paraID>
      <start>182</start>
      <end>183</end>
      <status>modified</status>
      <modifiedWord>）</modifiedWord>
      <trackRevisions>false</trackRevisions>
    </reviewItem>
    <reviewItem>
      <errorID>b38c89cb-6044-49d8-9997-ee79aaa6f8a7</errorID>
      <errorWord>(</errorWord>
      <group>L1_Format</group>
      <groupName>格式问题</groupName>
      <ability>L2_HalfPunc</ability>
      <abilityName>全半角检查</abilityName>
      <candidateList>
        <item>（</item>
      </candidateList>
      <explain>文本全半角错误。</explain>
      <paraID>2921E2DB</paraID>
      <start>186</start>
      <end>187</end>
      <status>modified</status>
      <modifiedWord>（</modifiedWord>
      <trackRevisions>false</trackRevisions>
    </reviewItem>
    <reviewItem>
      <errorID>67d27269-3e7c-425f-98d3-33f7b3056f37</errorID>
      <errorWord>)</errorWord>
      <group>L1_Format</group>
      <groupName>格式问题</groupName>
      <ability>L2_HalfPunc</ability>
      <abilityName>全半角检查</abilityName>
      <candidateList>
        <item>）</item>
      </candidateList>
      <explain>文本全半角错误。</explain>
      <paraID>2921E2DB</paraID>
      <start>199</start>
      <end>200</end>
      <status>modified</status>
      <modifiedWord>）</modifiedWord>
      <trackRevisions>false</trackRevisions>
    </reviewItem>
    <reviewItem>
      <errorID>2105b753-d055-42da-b84b-2bc457f09766</errorID>
      <errorWord>等后</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1408A8C7</paraID>
      <start>52</start>
      <end>54</end>
      <status>unmodified</status>
      <modifiedWord/>
      <trackRevisions>false</trackRevisions>
    </reviewItem>
    <reviewItem>
      <errorID>5d7b159c-27fd-44db-bcb5-8ce9684e5cfc</errorID>
      <errorWord>；</errorWord>
      <group>L1_Word</group>
      <groupName>字词问题</groupName>
      <ability>L2_Typo</ability>
      <abilityName>字词错误</abilityName>
      <candidateList>
        <item>；在</item>
      </candidateList>
      <explain/>
      <paraID>6787E99D</paraID>
      <start>111</start>
      <end>113</end>
      <status>modified</status>
      <modifiedWord>；在</modifiedWord>
      <trackRevisions>false</trackRevisions>
    </reviewItem>
    <reviewItem>
      <errorID>67b1d824-d86d-4b9e-bf23-ebea7d464c04</errorID>
      <errorWord>；</errorWord>
      <group>L1_Word</group>
      <groupName>字词问题</groupName>
      <ability>L2_Typo</ability>
      <abilityName>字词错误</abilityName>
      <candidateList>
        <item>；在</item>
      </candidateList>
      <explain/>
      <paraID>15B7F260</paraID>
      <start>111</start>
      <end>113</end>
      <status>modified</status>
      <modifiedWord>；在</modifiedWord>
      <trackRevisions>false</trackRevisions>
    </reviewItem>
    <reviewItem>
      <errorID>4127fa09-83a7-40e7-b378-ca3e071ae853</errorID>
      <errorWord>；</errorWord>
      <group>L1_Word</group>
      <groupName>字词问题</groupName>
      <ability>L2_Typo</ability>
      <abilityName>字词错误</abilityName>
      <candidateList>
        <item>；在</item>
      </candidateList>
      <explain/>
      <paraID>7A1A62B4</paraID>
      <start>111</start>
      <end>113</end>
      <status>modified</status>
      <modifiedWord>；在</modifiedWord>
      <trackRevisions>false</trackRevisions>
    </reviewItem>
    <reviewItem>
      <errorID>de48fa17-bbb4-46c0-ba17-33bd835a1e87</errorID>
      <errorWord>泄露</errorWord>
      <group>L1_Word</group>
      <groupName>字词问题</groupName>
      <ability>L2_Typo</ability>
      <abilityName>字词错误</abilityName>
      <candidateList>
        <item>泄漏</item>
      </candidateList>
      <explain/>
      <paraID>78ECE8C8</paraID>
      <start>39</start>
      <end>41</end>
      <status>modified</status>
      <modifiedWord>泄漏</modifiedWord>
      <trackRevisions>false</trackRevisions>
    </reviewItem>
    <reviewItem>
      <errorID>7f62630f-1664-46a7-bca8-b6c3f1d6c32f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7E14EBE6</paraID>
      <start>49</start>
      <end>50</end>
      <status>unmodified</status>
      <modifiedWord/>
      <trackRevisions>false</trackRevisions>
    </reviewItem>
    <reviewItem>
      <errorID>1b6f55a5-49a5-474b-961e-07111a8b099d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3AAD5F0</paraID>
      <start>49</start>
      <end>50</end>
      <status>unmodified</status>
      <modifiedWord/>
      <trackRevisions>false</trackRevisions>
    </reviewItem>
    <reviewItem>
      <errorID>dbe52ae3-c324-4565-8cfa-b1e0587cf7ec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4BDE0392</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7A80824A-C0AD-4921-A9D7-C2ACFD81269E}">
  <ds:schemaRefs>
    <ds:schemaRef ds:uri="http://schemas.openxmlformats.org/officeDocument/2006/bibliography"/>
  </ds:schemaRefs>
</ds:datastoreItem>
</file>

<file path=customXml/itemProps2.xml><?xml version="1.0" encoding="utf-8"?>
<ds:datastoreItem xmlns:ds="http://schemas.openxmlformats.org/officeDocument/2006/customXml" ds:itemID="{0C2E7553-5F75-4623-BD0B-AA26619B05E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20901</Words>
  <Characters>119136</Characters>
  <Application>Microsoft Office Word</Application>
  <DocSecurity>0</DocSecurity>
  <Lines>992</Lines>
  <Paragraphs>279</Paragraphs>
  <ScaleCrop>false</ScaleCrop>
  <Company/>
  <LinksUpToDate>false</LinksUpToDate>
  <CharactersWithSpaces>139758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ASUS</cp:lastModifiedBy>
  <cp:revision>6</cp:revision>
  <cp:lastPrinted>2026-04-09T02:50:00Z</cp:lastPrinted>
  <dcterms:created xsi:type="dcterms:W3CDTF">2026-04-29T08:22:00Z</dcterms:created>
  <dcterms:modified xsi:type="dcterms:W3CDTF">2026-04-29T08:44:00Z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A118BF5C6B0542EFAD145660F1FFB507_13</vt:lpwstr>
  </property>
  <property fmtid="{D5CDD505-2E9C-101B-9397-08002B2CF9AE}" pid="4" name="KSOTemplateDocerSaveRecord">
    <vt:lpwstr>eyJoZGlkIjoiNDVkODk1YjM3MjlmNzI0MmNlYTZkNTZjYzhlNWIzNWEiLCJ1c2VySWQiOiIyMzcwNDg4OTIifQ==</vt:lpwstr>
  </property>
</Properties>
</file>