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1686D">
      <w:pPr>
        <w:pStyle w:val="2"/>
        <w:keepNext w:val="0"/>
        <w:keepLines w:val="0"/>
        <w:pageBreakBefore w:val="0"/>
        <w:numPr>
          <w:ilvl w:val="0"/>
          <w:numId w:val="0"/>
        </w:numPr>
        <w:tabs>
          <w:tab w:val="left" w:pos="0"/>
        </w:tabs>
        <w:kinsoku/>
        <w:wordWrap/>
        <w:overflowPunct w:val="0"/>
        <w:topLinePunct w:val="0"/>
        <w:autoSpaceDE/>
        <w:autoSpaceDN/>
        <w:bidi w:val="0"/>
        <w:spacing w:before="0" w:after="0" w:line="440" w:lineRule="exact"/>
        <w:ind w:leftChars="0"/>
        <w:jc w:val="center"/>
        <w:rPr>
          <w:rFonts w:hint="eastAsia" w:ascii="宋体" w:hAnsi="宋体" w:eastAsia="宋体" w:cs="宋体"/>
          <w:b/>
          <w:bCs w:val="0"/>
          <w:color w:val="auto"/>
          <w:sz w:val="28"/>
          <w:szCs w:val="28"/>
          <w:highlight w:val="none"/>
          <w:lang w:eastAsia="zh-CN"/>
        </w:rPr>
      </w:pPr>
      <w:r>
        <w:rPr>
          <w:rFonts w:hint="eastAsia" w:ascii="宋体" w:hAnsi="宋体" w:eastAsia="宋体" w:cs="宋体"/>
          <w:b/>
          <w:color w:val="auto"/>
          <w:kern w:val="44"/>
          <w:sz w:val="32"/>
          <w:szCs w:val="20"/>
          <w:highlight w:val="none"/>
          <w:lang w:val="en-US" w:eastAsia="zh-CN" w:bidi="ar-SA"/>
        </w:rPr>
        <w:t>竞争性磋商公告</w:t>
      </w:r>
    </w:p>
    <w:p w14:paraId="06EA6E45">
      <w:pPr>
        <w:pStyle w:val="2"/>
        <w:keepNext w:val="0"/>
        <w:keepLines w:val="0"/>
        <w:pageBreakBefore w:val="0"/>
        <w:tabs>
          <w:tab w:val="left" w:pos="0"/>
          <w:tab w:val="left" w:pos="3165"/>
          <w:tab w:val="center" w:pos="4153"/>
        </w:tabs>
        <w:kinsoku/>
        <w:wordWrap/>
        <w:overflowPunct w:val="0"/>
        <w:topLinePunct w:val="0"/>
        <w:autoSpaceDE/>
        <w:autoSpaceDN/>
        <w:bidi w:val="0"/>
        <w:adjustRightInd w:val="0"/>
        <w:snapToGrid w:val="0"/>
        <w:spacing w:before="0" w:after="0" w:line="440" w:lineRule="exact"/>
        <w:textAlignment w:val="auto"/>
        <w:rPr>
          <w:rFonts w:hint="eastAsia" w:hAnsi="宋体" w:eastAsia="宋体" w:cs="宋体"/>
          <w:b/>
          <w:bCs w:val="0"/>
          <w:color w:val="auto"/>
          <w:sz w:val="28"/>
          <w:szCs w:val="28"/>
          <w:highlight w:val="none"/>
          <w:lang w:eastAsia="zh-CN"/>
        </w:rPr>
      </w:pPr>
      <w:bookmarkStart w:id="0" w:name="_Toc537"/>
      <w:bookmarkStart w:id="1" w:name="_Toc12456"/>
      <w:r>
        <w:rPr>
          <w:rFonts w:hint="eastAsia" w:hAnsi="宋体" w:eastAsia="宋体" w:cs="宋体"/>
          <w:b/>
          <w:bCs w:val="0"/>
          <w:color w:val="auto"/>
          <w:sz w:val="28"/>
          <w:szCs w:val="28"/>
          <w:highlight w:val="none"/>
          <w:lang w:eastAsia="zh-CN"/>
        </w:rPr>
        <w:t>疏附县民政局2026年民政福利机构政府购买照护服务项目</w:t>
      </w:r>
    </w:p>
    <w:bookmarkEnd w:id="0"/>
    <w:bookmarkEnd w:id="1"/>
    <w:p w14:paraId="55DD8EB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val="0"/>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738E74F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val="0"/>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u w:val="single"/>
          <w:lang w:val="en-US" w:eastAsia="zh-CN"/>
        </w:rPr>
        <w:t>疏附县民政局2026年民政福利机构政府购买照护服务项目</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lang w:val="en-US" w:eastAsia="zh-CN"/>
        </w:rPr>
        <w:t xml:space="preserve"> 政采云平台线上 </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u w:val="single"/>
          <w:lang w:eastAsia="zh-CN"/>
        </w:rPr>
        <w:t>2026年05月18日11：00</w:t>
      </w:r>
      <w:r>
        <w:rPr>
          <w:rFonts w:hint="eastAsia" w:ascii="宋体" w:hAnsi="宋体" w:eastAsia="宋体" w:cs="宋体"/>
          <w:bCs/>
          <w:color w:val="auto"/>
          <w:sz w:val="24"/>
          <w:szCs w:val="24"/>
          <w:highlight w:val="none"/>
          <w:u w:val="single"/>
        </w:rPr>
        <w:t>（北京时间）</w:t>
      </w:r>
      <w:bookmarkStart w:id="2" w:name="_Toc28359079"/>
      <w:bookmarkStart w:id="3" w:name="_Toc35393621"/>
      <w:bookmarkStart w:id="4" w:name="_Toc522"/>
      <w:bookmarkStart w:id="5" w:name="_Toc28359002"/>
      <w:bookmarkStart w:id="6" w:name="_Toc28217"/>
      <w:bookmarkStart w:id="7" w:name="_Toc35393790"/>
      <w:bookmarkStart w:id="8" w:name="_Hlk24379207"/>
      <w:r>
        <w:rPr>
          <w:rFonts w:hint="eastAsia" w:ascii="宋体" w:hAnsi="宋体" w:eastAsia="宋体" w:cs="宋体"/>
          <w:bCs/>
          <w:color w:val="auto"/>
          <w:sz w:val="24"/>
          <w:szCs w:val="24"/>
          <w:highlight w:val="none"/>
        </w:rPr>
        <w:t>前递交</w:t>
      </w:r>
      <w:r>
        <w:rPr>
          <w:rFonts w:hint="eastAsia" w:ascii="宋体" w:hAnsi="宋体" w:eastAsia="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7EE7197A">
      <w:pPr>
        <w:pStyle w:val="3"/>
        <w:keepNext w:val="0"/>
        <w:keepLines w:val="0"/>
        <w:pageBreakBefore w:val="0"/>
        <w:widowControl w:val="0"/>
        <w:kinsoku/>
        <w:wordWrap/>
        <w:overflowPunct/>
        <w:topLinePunct w:val="0"/>
        <w:autoSpaceDE/>
        <w:autoSpaceDN/>
        <w:bidi w:val="0"/>
        <w:adjustRightInd w:val="0"/>
        <w:snapToGrid w:val="0"/>
        <w:spacing w:before="0" w:line="440" w:lineRule="exact"/>
        <w:jc w:val="both"/>
        <w:textAlignment w:val="auto"/>
        <w:rPr>
          <w:rFonts w:hint="eastAsia" w:ascii="宋体" w:hAnsi="宋体" w:eastAsia="宋体" w:cs="宋体"/>
          <w:bCs/>
          <w:color w:val="auto"/>
          <w:sz w:val="24"/>
          <w:szCs w:val="24"/>
          <w:highlight w:val="none"/>
        </w:rPr>
      </w:pPr>
      <w:bookmarkStart w:id="9" w:name="_Toc4968"/>
      <w:bookmarkStart w:id="10" w:name="_Toc15965"/>
      <w:r>
        <w:rPr>
          <w:rFonts w:hint="eastAsia" w:ascii="宋体" w:hAnsi="宋体" w:eastAsia="宋体" w:cs="宋体"/>
          <w:b/>
          <w:bCs w:val="0"/>
          <w:color w:val="auto"/>
          <w:sz w:val="24"/>
          <w:szCs w:val="24"/>
          <w:highlight w:val="none"/>
        </w:rPr>
        <w:t>一、</w:t>
      </w:r>
      <w:bookmarkEnd w:id="2"/>
      <w:bookmarkEnd w:id="3"/>
      <w:bookmarkEnd w:id="4"/>
      <w:bookmarkEnd w:id="5"/>
      <w:bookmarkEnd w:id="6"/>
      <w:bookmarkEnd w:id="7"/>
      <w:r>
        <w:rPr>
          <w:rFonts w:hint="eastAsia" w:ascii="宋体" w:hAnsi="宋体" w:eastAsia="宋体" w:cs="宋体"/>
          <w:b/>
          <w:bCs w:val="0"/>
          <w:color w:val="auto"/>
          <w:sz w:val="24"/>
          <w:szCs w:val="24"/>
          <w:highlight w:val="none"/>
        </w:rPr>
        <w:t>项目基本情况</w:t>
      </w:r>
      <w:bookmarkEnd w:id="9"/>
      <w:bookmarkEnd w:id="10"/>
    </w:p>
    <w:p w14:paraId="071DA9D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eastAsia="zh-CN"/>
        </w:rPr>
        <w:t>XJXLCG-2026-15</w:t>
      </w:r>
    </w:p>
    <w:bookmarkEnd w:id="8"/>
    <w:p w14:paraId="3CF98AA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val="en-US" w:eastAsia="zh-CN"/>
        </w:rPr>
        <w:t>疏附县民政局2026年民政福利机构政府购买照护服务项目</w:t>
      </w:r>
    </w:p>
    <w:p w14:paraId="029E2AC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采购方式：竞争性磋商</w:t>
      </w:r>
    </w:p>
    <w:p w14:paraId="18F6C59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预算金额（元）：1400000.00</w:t>
      </w:r>
    </w:p>
    <w:p w14:paraId="6F5F872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最高限价（元）：1400000.00</w:t>
      </w:r>
    </w:p>
    <w:p w14:paraId="316AED8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采购需求：</w:t>
      </w:r>
    </w:p>
    <w:p w14:paraId="7E96D8F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lang w:val="en-US" w:eastAsia="zh-CN"/>
        </w:rPr>
      </w:pPr>
    </w:p>
    <w:p w14:paraId="5A62B0A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标项名称：疏附县民政局2026年民政福利机构政府购买照护服务项目</w:t>
      </w:r>
    </w:p>
    <w:p w14:paraId="777E334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数量：1</w:t>
      </w:r>
    </w:p>
    <w:p w14:paraId="30B506D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预算金额（元）：1400000.00</w:t>
      </w:r>
    </w:p>
    <w:p w14:paraId="4B8569E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单位：项</w:t>
      </w:r>
    </w:p>
    <w:p w14:paraId="286905F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简要规格描述：具体详见磋商文件。</w:t>
      </w:r>
      <w:bookmarkStart w:id="42" w:name="_GoBack"/>
      <w:bookmarkEnd w:id="42"/>
    </w:p>
    <w:p w14:paraId="664FE84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p w14:paraId="1CB1109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合同履约期限：标项 1，实施周期1年。(具体以签订合同为准)。</w:t>
      </w:r>
    </w:p>
    <w:p w14:paraId="3BAB180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本项目（否）接受联合体投标。</w:t>
      </w:r>
    </w:p>
    <w:p w14:paraId="47ACE5E8">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hint="eastAsia" w:ascii="宋体" w:hAnsi="宋体" w:eastAsia="宋体" w:cs="宋体"/>
          <w:b/>
          <w:bCs/>
          <w:sz w:val="24"/>
          <w:szCs w:val="24"/>
          <w:highlight w:val="none"/>
        </w:rPr>
      </w:pPr>
      <w:bookmarkStart w:id="11" w:name="_Toc28359080"/>
      <w:bookmarkStart w:id="12" w:name="_Toc35393622"/>
      <w:bookmarkStart w:id="13" w:name="_Toc28359003"/>
      <w:bookmarkStart w:id="14" w:name="_Toc35393791"/>
      <w:bookmarkStart w:id="15" w:name="_Toc19260"/>
      <w:bookmarkStart w:id="16" w:name="_Toc338"/>
      <w:bookmarkStart w:id="17" w:name="_Toc31305"/>
      <w:bookmarkStart w:id="18" w:name="_Toc1145"/>
      <w:r>
        <w:rPr>
          <w:rFonts w:hint="eastAsia" w:ascii="宋体" w:hAnsi="宋体" w:eastAsia="宋体" w:cs="宋体"/>
          <w:b/>
          <w:bCs/>
          <w:sz w:val="24"/>
          <w:szCs w:val="24"/>
          <w:highlight w:val="none"/>
        </w:rPr>
        <w:t>二、申请人的资格要求</w:t>
      </w:r>
      <w:bookmarkEnd w:id="11"/>
      <w:bookmarkEnd w:id="12"/>
      <w:bookmarkEnd w:id="13"/>
      <w:bookmarkEnd w:id="14"/>
      <w:bookmarkEnd w:id="15"/>
      <w:bookmarkEnd w:id="16"/>
      <w:bookmarkEnd w:id="17"/>
      <w:bookmarkEnd w:id="18"/>
    </w:p>
    <w:p w14:paraId="34D316E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lang w:val="en-US" w:eastAsia="zh-CN"/>
        </w:rPr>
      </w:pPr>
      <w:bookmarkStart w:id="19" w:name="_Toc32226"/>
      <w:bookmarkStart w:id="20" w:name="_Toc28359081"/>
      <w:bookmarkStart w:id="21" w:name="_Toc35393792"/>
      <w:bookmarkStart w:id="22" w:name="_Toc35393623"/>
      <w:bookmarkStart w:id="23" w:name="_Toc27678"/>
      <w:bookmarkStart w:id="24" w:name="_Toc28359004"/>
      <w:r>
        <w:rPr>
          <w:rFonts w:hint="eastAsia" w:ascii="宋体" w:hAnsi="宋体" w:eastAsia="宋体" w:cs="宋体"/>
          <w:sz w:val="24"/>
          <w:szCs w:val="24"/>
          <w:highlight w:val="none"/>
          <w:lang w:val="en-US" w:eastAsia="zh-CN"/>
        </w:rPr>
        <w:t>1.满足《中华人民共和国政府采购法》第二十二条规定；</w:t>
      </w:r>
    </w:p>
    <w:p w14:paraId="132CC1A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2.落实政府采购政策需满足的资格要求：本项目不专门面向中小企业；</w:t>
      </w:r>
    </w:p>
    <w:p w14:paraId="3FCCDC5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3.本项目的特定资格要求：</w:t>
      </w:r>
    </w:p>
    <w:p w14:paraId="1BC996E3">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三、获取</w:t>
      </w:r>
      <w:bookmarkEnd w:id="19"/>
      <w:bookmarkEnd w:id="20"/>
      <w:bookmarkEnd w:id="21"/>
      <w:bookmarkEnd w:id="22"/>
      <w:bookmarkEnd w:id="23"/>
      <w:bookmarkEnd w:id="24"/>
      <w:r>
        <w:rPr>
          <w:rFonts w:hint="eastAsia" w:ascii="宋体" w:hAnsi="宋体" w:eastAsia="宋体" w:cs="宋体"/>
          <w:b/>
          <w:bCs/>
          <w:sz w:val="24"/>
          <w:szCs w:val="24"/>
          <w:highlight w:val="none"/>
        </w:rPr>
        <w:t>采购</w:t>
      </w:r>
      <w:r>
        <w:rPr>
          <w:rFonts w:hint="eastAsia" w:ascii="宋体" w:hAnsi="宋体" w:eastAsia="宋体" w:cs="宋体"/>
          <w:b/>
          <w:bCs/>
          <w:sz w:val="24"/>
          <w:szCs w:val="24"/>
          <w:highlight w:val="none"/>
          <w:lang w:eastAsia="zh-CN"/>
        </w:rPr>
        <w:t>文件</w:t>
      </w:r>
    </w:p>
    <w:p w14:paraId="57E7976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rPr>
      </w:pPr>
      <w:bookmarkStart w:id="25" w:name="_Toc35393624"/>
      <w:bookmarkStart w:id="26" w:name="_Toc35393793"/>
      <w:bookmarkStart w:id="27" w:name="_Toc28359005"/>
      <w:bookmarkStart w:id="28" w:name="_Toc2532"/>
      <w:bookmarkStart w:id="29" w:name="_Toc28359082"/>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2026年0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08</w:t>
      </w:r>
      <w:r>
        <w:rPr>
          <w:rFonts w:hint="eastAsia" w:ascii="宋体" w:hAnsi="宋体" w:eastAsia="宋体" w:cs="宋体"/>
          <w:sz w:val="24"/>
          <w:szCs w:val="24"/>
          <w:highlight w:val="none"/>
          <w:lang w:eastAsia="zh-CN"/>
        </w:rPr>
        <w:t>日至2026年0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00，下午</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rPr>
        <w:t>（北京时间，法定节假日除外）</w:t>
      </w:r>
    </w:p>
    <w:p w14:paraId="041907D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地点：政采云平台</w:t>
      </w:r>
      <w:r>
        <w:rPr>
          <w:rFonts w:hint="eastAsia" w:ascii="宋体" w:hAnsi="宋体" w:eastAsia="宋体" w:cs="宋体"/>
          <w:sz w:val="24"/>
          <w:szCs w:val="24"/>
          <w:highlight w:val="none"/>
          <w:lang w:eastAsia="zh-CN"/>
        </w:rPr>
        <w:t>线上</w:t>
      </w:r>
      <w:r>
        <w:rPr>
          <w:rFonts w:hint="eastAsia" w:ascii="宋体" w:hAnsi="宋体" w:eastAsia="宋体" w:cs="宋体"/>
          <w:sz w:val="24"/>
          <w:szCs w:val="24"/>
          <w:highlight w:val="none"/>
        </w:rPr>
        <w:t> </w:t>
      </w:r>
    </w:p>
    <w:p w14:paraId="55FFBE6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方式：供应商登录政采云平台https</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ww.zcygov.cn/在线申请获取采购文件（进入“项目采购”应用，在获取采购文件菜单中选择项目，申请获取采购文件），或者点击采购公告底部潜在供应商“获取采购文件”，页面跳转后登陆，直接获取采购文件。</w:t>
      </w:r>
    </w:p>
    <w:p w14:paraId="3F131F2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售价（元）：0</w:t>
      </w:r>
    </w:p>
    <w:p w14:paraId="5485129D">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hint="eastAsia" w:ascii="宋体" w:hAnsi="宋体" w:eastAsia="宋体" w:cs="宋体"/>
          <w:b/>
          <w:bCs/>
          <w:sz w:val="24"/>
          <w:szCs w:val="24"/>
          <w:highlight w:val="none"/>
        </w:rPr>
      </w:pPr>
      <w:bookmarkStart w:id="30" w:name="_Toc9447"/>
      <w:bookmarkStart w:id="31" w:name="_Toc5371"/>
      <w:r>
        <w:rPr>
          <w:rFonts w:hint="eastAsia" w:ascii="宋体" w:hAnsi="宋体" w:eastAsia="宋体" w:cs="宋体"/>
          <w:b/>
          <w:bCs/>
          <w:sz w:val="24"/>
          <w:szCs w:val="24"/>
          <w:highlight w:val="none"/>
        </w:rPr>
        <w:t>四、</w:t>
      </w:r>
      <w:bookmarkEnd w:id="25"/>
      <w:bookmarkEnd w:id="26"/>
      <w:bookmarkEnd w:id="27"/>
      <w:bookmarkEnd w:id="28"/>
      <w:bookmarkEnd w:id="29"/>
      <w:bookmarkEnd w:id="30"/>
      <w:bookmarkEnd w:id="31"/>
      <w:r>
        <w:rPr>
          <w:rFonts w:hint="eastAsia" w:ascii="宋体" w:hAnsi="宋体" w:eastAsia="宋体" w:cs="宋体"/>
          <w:b/>
          <w:bCs/>
          <w:sz w:val="24"/>
          <w:szCs w:val="24"/>
          <w:highlight w:val="none"/>
        </w:rPr>
        <w:t>响应文件提交</w:t>
      </w:r>
    </w:p>
    <w:p w14:paraId="51764A8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rPr>
      </w:pPr>
      <w:bookmarkStart w:id="32" w:name="_Toc28359007"/>
      <w:bookmarkStart w:id="33" w:name="_Toc35393794"/>
      <w:bookmarkStart w:id="34" w:name="_Toc20863"/>
      <w:bookmarkStart w:id="35" w:name="_Toc30400"/>
      <w:bookmarkStart w:id="36" w:name="_Toc35393625"/>
      <w:bookmarkStart w:id="37" w:name="_Toc28359084"/>
      <w:r>
        <w:rPr>
          <w:rFonts w:hint="eastAsia" w:ascii="宋体" w:hAnsi="宋体" w:eastAsia="宋体" w:cs="宋体"/>
          <w:sz w:val="24"/>
          <w:szCs w:val="24"/>
          <w:highlight w:val="none"/>
          <w:lang w:eastAsia="zh-CN"/>
        </w:rPr>
        <w:t>截止</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eastAsia="zh-CN"/>
        </w:rPr>
        <w:t>间：2026年05月18日11：00（</w:t>
      </w:r>
      <w:r>
        <w:rPr>
          <w:rFonts w:hint="eastAsia" w:ascii="宋体" w:hAnsi="宋体" w:eastAsia="宋体" w:cs="宋体"/>
          <w:sz w:val="24"/>
          <w:szCs w:val="24"/>
          <w:highlight w:val="none"/>
        </w:rPr>
        <w:t>北京时间）</w:t>
      </w:r>
    </w:p>
    <w:p w14:paraId="2A47980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eastAsia="zh-CN"/>
        </w:rPr>
        <w:t>请登录政采云投标客户端投标</w:t>
      </w:r>
    </w:p>
    <w:p w14:paraId="583A3B34">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响应文件开启</w:t>
      </w:r>
    </w:p>
    <w:p w14:paraId="19F73CC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开启时</w:t>
      </w:r>
      <w:r>
        <w:rPr>
          <w:rFonts w:hint="eastAsia" w:ascii="宋体" w:hAnsi="宋体" w:eastAsia="宋体" w:cs="宋体"/>
          <w:sz w:val="24"/>
          <w:szCs w:val="24"/>
          <w:highlight w:val="none"/>
          <w:lang w:eastAsia="zh-CN"/>
        </w:rPr>
        <w:t>间：2026年05月18日11：00（</w:t>
      </w:r>
      <w:r>
        <w:rPr>
          <w:rFonts w:hint="eastAsia" w:ascii="宋体" w:hAnsi="宋体" w:eastAsia="宋体" w:cs="宋体"/>
          <w:sz w:val="24"/>
          <w:szCs w:val="24"/>
          <w:highlight w:val="none"/>
        </w:rPr>
        <w:t>北京时间）</w:t>
      </w:r>
    </w:p>
    <w:p w14:paraId="1D0B279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rPr>
        <w:t>地点：投标人登录政采云平台https://www.zcygov.cn/，进入“项目采购-开标评标-右边选择对应项目点击“进入项目”进入开标大厅</w:t>
      </w:r>
      <w:r>
        <w:rPr>
          <w:rFonts w:hint="eastAsia" w:ascii="宋体" w:hAnsi="宋体" w:eastAsia="宋体" w:cs="宋体"/>
          <w:sz w:val="24"/>
          <w:szCs w:val="24"/>
          <w:highlight w:val="none"/>
          <w:lang w:eastAsia="zh-CN"/>
        </w:rPr>
        <w:t>。</w:t>
      </w:r>
    </w:p>
    <w:p w14:paraId="66D32FBB">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六、公告期限</w:t>
      </w:r>
      <w:bookmarkEnd w:id="32"/>
      <w:bookmarkEnd w:id="33"/>
      <w:bookmarkEnd w:id="34"/>
      <w:bookmarkEnd w:id="35"/>
      <w:bookmarkEnd w:id="36"/>
      <w:bookmarkEnd w:id="37"/>
    </w:p>
    <w:p w14:paraId="1A6E3EB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个工作日。</w:t>
      </w:r>
    </w:p>
    <w:p w14:paraId="141570B8">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六</w:t>
      </w:r>
      <w:r>
        <w:rPr>
          <w:rFonts w:hint="eastAsia" w:ascii="宋体" w:hAnsi="宋体" w:eastAsia="宋体" w:cs="宋体"/>
          <w:b/>
          <w:bCs/>
          <w:sz w:val="24"/>
          <w:szCs w:val="24"/>
          <w:highlight w:val="none"/>
        </w:rPr>
        <w:t>、其他补充事宜</w:t>
      </w:r>
    </w:p>
    <w:p w14:paraId="53789CF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1、本项目实行网上投标，采用电子投标文件。</w:t>
      </w:r>
    </w:p>
    <w:p w14:paraId="2ECB43C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2E8E66C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02FE925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4、其他事项：（1）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w:t>
      </w:r>
      <w:r>
        <w:rPr>
          <w:rFonts w:hint="eastAsia" w:ascii="宋体" w:hAnsi="宋体" w:eastAsia="宋体" w:cs="宋体"/>
          <w:sz w:val="24"/>
          <w:szCs w:val="24"/>
          <w:lang w:val="en-US" w:eastAsia="zh-CN"/>
        </w:rPr>
        <w:t>因造成无法投标或投标失败等后果由供应商自行承担。</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各政府采购代理机构（含集采机构）及供应商对不见面开评审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w:t>
      </w:r>
    </w:p>
    <w:p w14:paraId="1A6D3C5F">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八、对本次采购提出询问，请按以下方式联系</w:t>
      </w:r>
    </w:p>
    <w:p w14:paraId="0B77B3A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1.采购人信息</w:t>
      </w:r>
    </w:p>
    <w:p w14:paraId="502D967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称：</w:t>
      </w:r>
      <w:r>
        <w:rPr>
          <w:rFonts w:hint="eastAsia" w:ascii="宋体" w:hAnsi="宋体" w:eastAsia="宋体" w:cs="宋体"/>
          <w:sz w:val="24"/>
          <w:szCs w:val="24"/>
          <w:lang w:val="en-US" w:eastAsia="zh-CN"/>
        </w:rPr>
        <w:t>疏附县民政局</w:t>
      </w:r>
      <w:r>
        <w:rPr>
          <w:rFonts w:hint="eastAsia" w:ascii="宋体" w:hAnsi="宋体" w:eastAsia="宋体" w:cs="宋体"/>
          <w:sz w:val="24"/>
          <w:szCs w:val="24"/>
          <w:lang w:eastAsia="zh-CN"/>
        </w:rPr>
        <w:t> </w:t>
      </w:r>
      <w:r>
        <w:rPr>
          <w:rFonts w:hint="eastAsia" w:ascii="宋体" w:hAnsi="宋体" w:eastAsia="宋体" w:cs="宋体"/>
          <w:sz w:val="24"/>
          <w:szCs w:val="24"/>
          <w:lang w:val="en-US" w:eastAsia="zh-CN"/>
        </w:rPr>
        <w:t xml:space="preserve">                </w:t>
      </w:r>
    </w:p>
    <w:p w14:paraId="786ECAB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val="en-US" w:eastAsia="zh-CN"/>
        </w:rPr>
        <w:t>疏附县人民南路54号</w:t>
      </w:r>
    </w:p>
    <w:p w14:paraId="2A70F90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lang w:val="en-US" w:eastAsia="zh-CN"/>
        </w:rPr>
      </w:pPr>
      <w:bookmarkStart w:id="38" w:name="_Toc28359009"/>
      <w:bookmarkStart w:id="39" w:name="_Toc28359086"/>
      <w:r>
        <w:rPr>
          <w:rFonts w:hint="eastAsia" w:ascii="宋体" w:hAnsi="宋体" w:eastAsia="宋体" w:cs="宋体"/>
          <w:sz w:val="24"/>
          <w:szCs w:val="24"/>
        </w:rPr>
        <w:t>联系</w:t>
      </w:r>
      <w:r>
        <w:rPr>
          <w:rFonts w:hint="eastAsia" w:ascii="宋体" w:hAnsi="宋体" w:eastAsia="宋体" w:cs="宋体"/>
          <w:sz w:val="24"/>
          <w:szCs w:val="24"/>
          <w:lang w:val="en-US" w:eastAsia="zh-CN"/>
        </w:rPr>
        <w:t>方式</w:t>
      </w:r>
      <w:r>
        <w:rPr>
          <w:rFonts w:hint="eastAsia" w:ascii="宋体" w:hAnsi="宋体" w:eastAsia="宋体" w:cs="宋体"/>
          <w:sz w:val="24"/>
          <w:szCs w:val="24"/>
        </w:rPr>
        <w:t>：</w:t>
      </w:r>
      <w:r>
        <w:rPr>
          <w:rFonts w:hint="eastAsia" w:ascii="宋体" w:hAnsi="宋体" w:eastAsia="宋体" w:cs="宋体"/>
          <w:sz w:val="24"/>
          <w:szCs w:val="24"/>
          <w:lang w:val="en-US" w:eastAsia="zh-CN"/>
        </w:rPr>
        <w:t>19999586200</w:t>
      </w:r>
    </w:p>
    <w:p w14:paraId="7C2A6D7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2.采购代理机构信息</w:t>
      </w:r>
      <w:bookmarkEnd w:id="38"/>
      <w:bookmarkEnd w:id="39"/>
    </w:p>
    <w:p w14:paraId="6E75094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bookmarkStart w:id="40" w:name="_Toc28359087"/>
      <w:bookmarkStart w:id="41" w:name="_Toc28359010"/>
      <w:r>
        <w:rPr>
          <w:rFonts w:hint="eastAsia" w:ascii="宋体" w:hAnsi="宋体" w:eastAsia="宋体" w:cs="宋体"/>
          <w:sz w:val="24"/>
          <w:szCs w:val="24"/>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称：</w:t>
      </w:r>
      <w:r>
        <w:rPr>
          <w:rFonts w:hint="eastAsia" w:ascii="宋体" w:hAnsi="宋体" w:eastAsia="宋体" w:cs="宋体"/>
          <w:sz w:val="24"/>
          <w:szCs w:val="24"/>
          <w:lang w:eastAsia="zh-CN"/>
        </w:rPr>
        <w:t>新疆玺力工程管理服务有限公司</w:t>
      </w:r>
      <w:r>
        <w:rPr>
          <w:rFonts w:hint="eastAsia" w:ascii="宋体" w:hAnsi="宋体" w:eastAsia="宋体" w:cs="宋体"/>
          <w:sz w:val="24"/>
          <w:szCs w:val="24"/>
        </w:rPr>
        <w:t>　　　　　　　　</w:t>
      </w:r>
    </w:p>
    <w:p w14:paraId="648D21F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val="en-US" w:eastAsia="zh-CN"/>
        </w:rPr>
        <w:t>新疆喀什地区喀什市创新大道279号蜀疆大厦1幢12层2-1205室</w:t>
      </w:r>
      <w:r>
        <w:rPr>
          <w:rFonts w:hint="eastAsia" w:ascii="宋体" w:hAnsi="宋体" w:eastAsia="宋体" w:cs="宋体"/>
          <w:sz w:val="24"/>
          <w:szCs w:val="24"/>
        </w:rPr>
        <w:t>　   　　　　　　　　　　　</w:t>
      </w:r>
    </w:p>
    <w:p w14:paraId="4153572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w:t>
      </w:r>
      <w:bookmarkEnd w:id="40"/>
      <w:bookmarkEnd w:id="41"/>
      <w:r>
        <w:rPr>
          <w:rFonts w:hint="eastAsia" w:ascii="宋体" w:hAnsi="宋体" w:eastAsia="宋体" w:cs="宋体"/>
          <w:sz w:val="24"/>
          <w:szCs w:val="24"/>
          <w:lang w:val="en-US" w:eastAsia="zh-CN"/>
        </w:rPr>
        <w:t>18099861869</w:t>
      </w:r>
    </w:p>
    <w:p w14:paraId="162B981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14:paraId="7F416D9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项目联系人：唐冰容</w:t>
      </w:r>
    </w:p>
    <w:p w14:paraId="70A7DC5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话：18099861869</w:t>
      </w:r>
    </w:p>
    <w:p w14:paraId="5566E3F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B51EF"/>
    <w:rsid w:val="00381D8D"/>
    <w:rsid w:val="0C1B5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1465</Words>
  <Characters>1753</Characters>
  <Lines>0</Lines>
  <Paragraphs>0</Paragraphs>
  <TotalTime>0</TotalTime>
  <ScaleCrop>false</ScaleCrop>
  <LinksUpToDate>false</LinksUpToDate>
  <CharactersWithSpaces>1819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2026-05-08T08:17:00Z</dcterms:created>
  <dc:creator>玺力工程管理</dc:creator>
  <cp:lastModifiedBy>无心的错</cp:lastModifiedBy>
  <dcterms:modified xsi:type="dcterms:W3CDTF">2026-05-08T11:21:52Z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8E1BC3E8D18F4747834BBF2DBA591462_11</vt:lpwstr>
  </property>
  <property fmtid="{D5CDD505-2E9C-101B-9397-08002B2CF9AE}" pid="4" name="KSOTemplateDocerSaveRecord">
    <vt:lpwstr>eyJoZGlkIjoiNGE1M2Q4NGRkYzAxMDczNTY2Yzk0ZjQwOWU1MmJkYWIiLCJ1c2VySWQiOiI1MDkwOTQ1NDYifQ==</vt:lpwstr>
  </property>
</Properties>
</file>