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spacing w:line="360" w:lineRule="auto"/>
        <w:rPr>
          <w:rFonts w:hint="default" w:ascii="Times New Roman" w:hAnsi="Times New Roman" w:eastAsia="宋体" w:cs="Times New Roman"/>
          <w:caps w:val="0"/>
          <w:color w:val="auto"/>
          <w:spacing w:val="0"/>
          <w:position w:val="0"/>
          <w:sz w:val="32"/>
          <w:szCs w:val="32"/>
          <w:highlight w:val="none"/>
          <w:lang w:eastAsia="zh-CN"/>
        </w:rPr>
      </w:pPr>
    </w:p>
    <w:p w14:paraId="06C72DAE">
      <w:pPr>
        <w:spacing w:line="360" w:lineRule="auto"/>
        <w:jc w:val="center"/>
        <w:rPr>
          <w:rFonts w:hint="default" w:ascii="Times New Roman" w:hAnsi="Times New Roman" w:eastAsia="宋体" w:cs="Times New Roman"/>
          <w:caps w:val="0"/>
          <w:color w:val="auto"/>
          <w:spacing w:val="0"/>
          <w:w w:val="100"/>
          <w:kern w:val="0"/>
          <w:position w:val="0"/>
          <w:sz w:val="36"/>
          <w:szCs w:val="36"/>
          <w:highlight w:val="none"/>
          <w:fitText w:val="6120" w:id="-1002138880"/>
          <w:lang w:val="en-US" w:eastAsia="zh-CN"/>
        </w:rPr>
      </w:pPr>
    </w:p>
    <w:p w14:paraId="6F0A82E1">
      <w:pPr>
        <w:spacing w:line="360" w:lineRule="auto"/>
        <w:jc w:val="center"/>
        <w:rPr>
          <w:rFonts w:hint="default" w:ascii="Times New Roman" w:hAnsi="Times New Roman" w:eastAsia="宋体" w:cs="Times New Roman"/>
          <w:caps w:val="0"/>
          <w:color w:val="auto"/>
          <w:spacing w:val="0"/>
          <w:w w:val="100"/>
          <w:kern w:val="0"/>
          <w:position w:val="0"/>
          <w:sz w:val="36"/>
          <w:szCs w:val="36"/>
          <w:highlight w:val="none"/>
          <w:fitText w:val="6120" w:id="-1002138880"/>
          <w:lang w:val="en-US" w:eastAsia="zh-CN"/>
        </w:rPr>
      </w:pPr>
    </w:p>
    <w:p w14:paraId="01CD27AD">
      <w:pPr>
        <w:spacing w:line="360" w:lineRule="auto"/>
        <w:jc w:val="center"/>
        <w:rPr>
          <w:rFonts w:hint="default" w:ascii="Times New Roman" w:hAnsi="Times New Roman" w:eastAsia="宋体" w:cs="Times New Roman"/>
          <w:b/>
          <w:bCs/>
          <w:caps w:val="0"/>
          <w:color w:val="auto"/>
          <w:spacing w:val="0"/>
          <w:kern w:val="0"/>
          <w:position w:val="0"/>
          <w:sz w:val="60"/>
          <w:szCs w:val="60"/>
          <w:highlight w:val="none"/>
          <w:lang w:val="en-US" w:eastAsia="zh-CN"/>
        </w:rPr>
      </w:pPr>
      <w:r>
        <w:rPr>
          <w:rFonts w:hint="default" w:ascii="Times New Roman" w:hAnsi="Times New Roman" w:cs="Times New Roman"/>
          <w:b/>
          <w:bCs/>
          <w:caps w:val="0"/>
          <w:color w:val="auto"/>
          <w:spacing w:val="0"/>
          <w:kern w:val="0"/>
          <w:position w:val="0"/>
          <w:sz w:val="60"/>
          <w:szCs w:val="60"/>
          <w:highlight w:val="none"/>
          <w:lang w:val="en-US" w:eastAsia="zh-CN"/>
        </w:rPr>
        <w:t>“传承兵团精神、</w:t>
      </w:r>
      <w:r>
        <w:rPr>
          <w:rFonts w:hint="eastAsia" w:ascii="Times New Roman" w:hAnsi="Times New Roman" w:cs="Times New Roman"/>
          <w:b/>
          <w:bCs/>
          <w:caps w:val="0"/>
          <w:color w:val="auto"/>
          <w:spacing w:val="0"/>
          <w:kern w:val="0"/>
          <w:position w:val="0"/>
          <w:sz w:val="60"/>
          <w:szCs w:val="60"/>
          <w:highlight w:val="none"/>
          <w:lang w:val="en-US" w:eastAsia="zh-CN"/>
        </w:rPr>
        <w:t>赓续</w:t>
      </w:r>
      <w:r>
        <w:rPr>
          <w:rFonts w:hint="default" w:ascii="Times New Roman" w:hAnsi="Times New Roman" w:cs="Times New Roman"/>
          <w:b/>
          <w:bCs/>
          <w:caps w:val="0"/>
          <w:color w:val="auto"/>
          <w:spacing w:val="0"/>
          <w:kern w:val="0"/>
          <w:position w:val="0"/>
          <w:sz w:val="60"/>
          <w:szCs w:val="60"/>
          <w:highlight w:val="none"/>
          <w:lang w:val="en-US" w:eastAsia="zh-CN"/>
        </w:rPr>
        <w:t>红色血脉”系列主题活动</w:t>
      </w:r>
    </w:p>
    <w:p w14:paraId="7757DFAA">
      <w:pPr>
        <w:spacing w:line="360" w:lineRule="auto"/>
        <w:jc w:val="center"/>
        <w:rPr>
          <w:rFonts w:hint="default" w:ascii="Times New Roman" w:hAnsi="Times New Roman" w:eastAsia="宋体" w:cs="Times New Roman"/>
          <w:caps w:val="0"/>
          <w:color w:val="auto"/>
          <w:spacing w:val="0"/>
          <w:position w:val="0"/>
          <w:sz w:val="52"/>
          <w:szCs w:val="52"/>
          <w:highlight w:val="none"/>
        </w:rPr>
      </w:pPr>
    </w:p>
    <w:p w14:paraId="67E856E7">
      <w:pPr>
        <w:spacing w:line="360" w:lineRule="auto"/>
        <w:jc w:val="center"/>
        <w:rPr>
          <w:rFonts w:hint="default" w:ascii="Times New Roman" w:hAnsi="Times New Roman" w:eastAsia="宋体" w:cs="Times New Roman"/>
          <w:caps w:val="0"/>
          <w:color w:val="auto"/>
          <w:spacing w:val="0"/>
          <w:position w:val="0"/>
          <w:sz w:val="52"/>
          <w:szCs w:val="52"/>
          <w:highlight w:val="none"/>
        </w:rPr>
      </w:pPr>
    </w:p>
    <w:p w14:paraId="6E97F6A4">
      <w:pPr>
        <w:spacing w:line="360" w:lineRule="auto"/>
        <w:jc w:val="center"/>
        <w:rPr>
          <w:rFonts w:hint="default" w:ascii="Times New Roman" w:hAnsi="Times New Roman" w:eastAsia="宋体" w:cs="Times New Roman"/>
          <w:caps w:val="0"/>
          <w:color w:val="auto"/>
          <w:spacing w:val="0"/>
          <w:position w:val="0"/>
          <w:sz w:val="52"/>
          <w:szCs w:val="52"/>
          <w:highlight w:val="none"/>
        </w:rPr>
      </w:pPr>
    </w:p>
    <w:p w14:paraId="1AB9F30C">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p>
    <w:p w14:paraId="141C2282">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p>
    <w:p w14:paraId="5BC59E0B">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p>
    <w:p w14:paraId="633DCF0B">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p>
    <w:p w14:paraId="0C8FF78E">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p>
    <w:p w14:paraId="5B5CFFCE">
      <w:pPr>
        <w:spacing w:line="360" w:lineRule="auto"/>
        <w:ind w:left="420" w:leftChars="175"/>
        <w:rPr>
          <w:rFonts w:hint="default" w:ascii="Times New Roman" w:hAnsi="Times New Roman" w:eastAsia="宋体" w:cs="Times New Roman"/>
          <w:caps w:val="0"/>
          <w:color w:val="auto"/>
          <w:spacing w:val="0"/>
          <w:position w:val="0"/>
          <w:sz w:val="36"/>
          <w:szCs w:val="36"/>
          <w:highlight w:val="none"/>
          <w:lang w:eastAsia="zh-CN"/>
        </w:rPr>
      </w:pPr>
      <w:r>
        <w:rPr>
          <w:rFonts w:hint="default" w:ascii="Times New Roman" w:hAnsi="Times New Roman" w:eastAsia="宋体" w:cs="Times New Roman"/>
          <w:caps w:val="0"/>
          <w:color w:val="auto"/>
          <w:spacing w:val="0"/>
          <w:position w:val="0"/>
          <w:sz w:val="36"/>
          <w:szCs w:val="36"/>
          <w:highlight w:val="none"/>
        </w:rPr>
        <w:t>项目编号：</w:t>
      </w:r>
      <w:r>
        <w:rPr>
          <w:rFonts w:hint="default" w:ascii="Times New Roman" w:hAnsi="Times New Roman" w:cs="Times New Roman"/>
          <w:caps w:val="0"/>
          <w:color w:val="auto"/>
          <w:spacing w:val="0"/>
          <w:position w:val="0"/>
          <w:sz w:val="36"/>
          <w:szCs w:val="36"/>
          <w:highlight w:val="none"/>
          <w:lang w:eastAsia="zh-CN"/>
        </w:rPr>
        <w:t>TC269H0E8</w:t>
      </w:r>
    </w:p>
    <w:p w14:paraId="099C4CDE">
      <w:pPr>
        <w:spacing w:line="360" w:lineRule="auto"/>
        <w:ind w:left="420" w:leftChars="175"/>
        <w:rPr>
          <w:rFonts w:hint="default" w:ascii="Times New Roman" w:hAnsi="Times New Roman" w:eastAsia="宋体" w:cs="Times New Roman"/>
          <w:caps w:val="0"/>
          <w:color w:val="auto"/>
          <w:spacing w:val="0"/>
          <w:position w:val="0"/>
          <w:sz w:val="36"/>
          <w:szCs w:val="36"/>
          <w:highlight w:val="none"/>
          <w:lang w:eastAsia="zh-CN"/>
        </w:rPr>
      </w:pPr>
      <w:r>
        <w:rPr>
          <w:rFonts w:hint="default" w:ascii="Times New Roman" w:hAnsi="Times New Roman" w:eastAsia="宋体" w:cs="Times New Roman"/>
          <w:caps w:val="0"/>
          <w:color w:val="auto"/>
          <w:spacing w:val="0"/>
          <w:position w:val="0"/>
          <w:sz w:val="36"/>
          <w:szCs w:val="36"/>
          <w:highlight w:val="none"/>
        </w:rPr>
        <w:t>项目名称：</w:t>
      </w:r>
      <w:r>
        <w:rPr>
          <w:rFonts w:hint="default" w:ascii="Times New Roman" w:hAnsi="Times New Roman" w:cs="Times New Roman"/>
          <w:caps w:val="0"/>
          <w:color w:val="auto"/>
          <w:spacing w:val="0"/>
          <w:position w:val="0"/>
          <w:sz w:val="36"/>
          <w:szCs w:val="36"/>
          <w:highlight w:val="none"/>
          <w:u w:val="none"/>
          <w:lang w:eastAsia="zh-CN"/>
        </w:rPr>
        <w:t>“传承兵团精神、</w:t>
      </w:r>
      <w:r>
        <w:rPr>
          <w:rFonts w:hint="eastAsia" w:ascii="Times New Roman" w:hAnsi="Times New Roman" w:cs="Times New Roman"/>
          <w:caps w:val="0"/>
          <w:color w:val="auto"/>
          <w:spacing w:val="0"/>
          <w:position w:val="0"/>
          <w:sz w:val="36"/>
          <w:szCs w:val="36"/>
          <w:highlight w:val="none"/>
          <w:u w:val="none"/>
          <w:lang w:eastAsia="zh-CN"/>
        </w:rPr>
        <w:t>赓续</w:t>
      </w:r>
      <w:r>
        <w:rPr>
          <w:rFonts w:hint="default" w:ascii="Times New Roman" w:hAnsi="Times New Roman" w:cs="Times New Roman"/>
          <w:caps w:val="0"/>
          <w:color w:val="auto"/>
          <w:spacing w:val="0"/>
          <w:position w:val="0"/>
          <w:sz w:val="36"/>
          <w:szCs w:val="36"/>
          <w:highlight w:val="none"/>
          <w:u w:val="none"/>
          <w:lang w:eastAsia="zh-CN"/>
        </w:rPr>
        <w:t>红色血脉”系列主题活动</w:t>
      </w:r>
    </w:p>
    <w:p w14:paraId="316ED0D4">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采</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购</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人：新疆生产建设兵团广播电视台</w:t>
      </w:r>
    </w:p>
    <w:p w14:paraId="55B2AE18">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采购代理机构：中招国际招标有限公司</w:t>
      </w:r>
    </w:p>
    <w:p w14:paraId="351C4D59">
      <w:pPr>
        <w:spacing w:line="360" w:lineRule="auto"/>
        <w:rPr>
          <w:rFonts w:hint="default" w:ascii="Times New Roman" w:hAnsi="Times New Roman" w:eastAsia="宋体" w:cs="Times New Roman"/>
          <w:caps w:val="0"/>
          <w:color w:val="auto"/>
          <w:spacing w:val="0"/>
          <w:position w:val="0"/>
          <w:highlight w:val="none"/>
        </w:rPr>
      </w:pPr>
    </w:p>
    <w:p w14:paraId="320C1BF6">
      <w:pPr>
        <w:spacing w:line="360" w:lineRule="auto"/>
        <w:ind w:left="420" w:leftChars="175" w:firstLine="640" w:firstLineChars="200"/>
        <w:jc w:val="center"/>
        <w:rPr>
          <w:rFonts w:hint="default" w:ascii="Times New Roman" w:hAnsi="Times New Roman" w:eastAsia="宋体" w:cs="Times New Roman"/>
          <w:caps w:val="0"/>
          <w:color w:val="auto"/>
          <w:spacing w:val="0"/>
          <w:position w:val="0"/>
          <w:sz w:val="32"/>
          <w:szCs w:val="32"/>
          <w:highlight w:val="none"/>
        </w:rPr>
      </w:pPr>
      <w:r>
        <w:rPr>
          <w:rFonts w:hint="default" w:ascii="Times New Roman" w:hAnsi="Times New Roman" w:eastAsia="宋体" w:cs="Times New Roman"/>
          <w:caps w:val="0"/>
          <w:color w:val="auto"/>
          <w:spacing w:val="0"/>
          <w:position w:val="0"/>
          <w:sz w:val="32"/>
          <w:szCs w:val="32"/>
          <w:highlight w:val="none"/>
        </w:rPr>
        <w:t xml:space="preserve">    </w:t>
      </w:r>
    </w:p>
    <w:p w14:paraId="3B2CDAF9">
      <w:pPr>
        <w:spacing w:line="360" w:lineRule="auto"/>
        <w:jc w:val="center"/>
        <w:rPr>
          <w:rFonts w:hint="default" w:ascii="Times New Roman" w:hAnsi="Times New Roman" w:eastAsia="宋体" w:cs="Times New Roman"/>
          <w:caps w:val="0"/>
          <w:color w:val="auto"/>
          <w:spacing w:val="0"/>
          <w:position w:val="0"/>
          <w:sz w:val="48"/>
          <w:szCs w:val="48"/>
          <w:highlight w:val="none"/>
        </w:rPr>
      </w:pPr>
    </w:p>
    <w:p w14:paraId="309B13BD">
      <w:pPr>
        <w:spacing w:line="360" w:lineRule="auto"/>
        <w:jc w:val="center"/>
        <w:rPr>
          <w:rFonts w:hint="default" w:ascii="Times New Roman" w:hAnsi="Times New Roman" w:eastAsia="宋体" w:cs="Times New Roman"/>
          <w:caps w:val="0"/>
          <w:color w:val="auto"/>
          <w:spacing w:val="0"/>
          <w:position w:val="0"/>
          <w:sz w:val="48"/>
          <w:szCs w:val="48"/>
          <w:highlight w:val="none"/>
        </w:rPr>
      </w:pPr>
    </w:p>
    <w:p w14:paraId="2E6E0FD2">
      <w:pPr>
        <w:spacing w:line="360" w:lineRule="auto"/>
        <w:jc w:val="center"/>
        <w:rPr>
          <w:rFonts w:hint="default" w:ascii="Times New Roman" w:hAnsi="Times New Roman" w:eastAsia="宋体" w:cs="Times New Roman"/>
          <w:b/>
          <w:bCs/>
          <w:caps w:val="0"/>
          <w:color w:val="auto"/>
          <w:spacing w:val="0"/>
          <w:position w:val="0"/>
          <w:sz w:val="36"/>
          <w:szCs w:val="36"/>
          <w:highlight w:val="none"/>
        </w:rPr>
      </w:pPr>
      <w:r>
        <w:rPr>
          <w:rFonts w:hint="default" w:ascii="Times New Roman" w:hAnsi="Times New Roman" w:eastAsia="宋体" w:cs="Times New Roman"/>
          <w:b/>
          <w:bCs/>
          <w:caps w:val="0"/>
          <w:color w:val="auto"/>
          <w:spacing w:val="0"/>
          <w:position w:val="0"/>
          <w:sz w:val="36"/>
          <w:szCs w:val="36"/>
          <w:highlight w:val="none"/>
        </w:rPr>
        <w:t>目 录</w:t>
      </w:r>
    </w:p>
    <w:p w14:paraId="7FD7999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0" w:name="_Toc155185859"/>
      <w:bookmarkStart w:id="1" w:name="_Toc10815"/>
      <w:bookmarkStart w:id="2" w:name="_Hlk130458318"/>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TOC \o "1-2" \h \u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_Toc11922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 xml:space="preserve">第一章 </w:t>
      </w:r>
      <w:r>
        <w:rPr>
          <w:rFonts w:hint="default" w:ascii="Times New Roman" w:hAnsi="Times New Roman" w:eastAsia="宋体" w:cs="Times New Roman"/>
          <w:caps w:val="0"/>
          <w:color w:val="auto"/>
          <w:spacing w:val="0"/>
          <w:position w:val="0"/>
          <w:sz w:val="24"/>
          <w:szCs w:val="24"/>
          <w:highlight w:val="none"/>
          <w:lang w:val="en-US" w:eastAsia="zh-CN"/>
        </w:rPr>
        <w:t>招标公告</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_Toc11922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- 1 -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31FDE34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_Toc32500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第二章 投标人须知</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_Toc32500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- 4 -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4746736B">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_Toc32401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第三章 采购需求</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_Toc32401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- 38 -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27B3BC53">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_Toc7544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第四章 资格审查</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_Toc7544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- 41 -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2F4AC75B">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_Toc28158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第五章 评标方法及标准(综合评分法)</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_Toc28158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- 44 -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306CF53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_Toc1640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zh-CN" w:eastAsia="zh-CN" w:bidi="ar-SA"/>
        </w:rPr>
        <w:t>第六章 合同草案</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rPr>
        <w:fldChar w:fldCharType="begin"/>
      </w:r>
      <w:r>
        <w:rPr>
          <w:rFonts w:hint="default" w:ascii="Times New Roman" w:hAnsi="Times New Roman" w:eastAsia="宋体" w:cs="Times New Roman"/>
          <w:caps w:val="0"/>
          <w:color w:val="auto"/>
          <w:spacing w:val="0"/>
          <w:position w:val="0"/>
          <w:sz w:val="24"/>
          <w:szCs w:val="24"/>
          <w:highlight w:val="none"/>
        </w:rPr>
        <w:instrText xml:space="preserve"> PAGEREF _Toc1640 \h </w:instrText>
      </w:r>
      <w:r>
        <w:rPr>
          <w:rFonts w:hint="default" w:ascii="Times New Roman" w:hAnsi="Times New Roman" w:eastAsia="宋体" w:cs="Times New Roman"/>
          <w:caps w:val="0"/>
          <w:color w:val="auto"/>
          <w:spacing w:val="0"/>
          <w:position w:val="0"/>
          <w:sz w:val="24"/>
          <w:szCs w:val="24"/>
          <w:highlight w:val="none"/>
        </w:rPr>
        <w:fldChar w:fldCharType="separate"/>
      </w:r>
      <w:r>
        <w:rPr>
          <w:rFonts w:hint="default" w:ascii="Times New Roman" w:hAnsi="Times New Roman" w:eastAsia="宋体" w:cs="Times New Roman"/>
          <w:caps w:val="0"/>
          <w:color w:val="auto"/>
          <w:spacing w:val="0"/>
          <w:position w:val="0"/>
          <w:sz w:val="24"/>
          <w:szCs w:val="24"/>
          <w:highlight w:val="none"/>
        </w:rPr>
        <w:t>- 57 -</w:t>
      </w:r>
      <w:r>
        <w:rPr>
          <w:rFonts w:hint="default" w:ascii="Times New Roman" w:hAnsi="Times New Roman" w:eastAsia="宋体" w:cs="Times New Roman"/>
          <w: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rPr>
        <w:fldChar w:fldCharType="end"/>
      </w:r>
    </w:p>
    <w:p w14:paraId="6A9A025B">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smallCaps w:val="0"/>
          <w:color w:val="auto"/>
          <w:spacing w:val="0"/>
          <w:position w:val="0"/>
          <w:sz w:val="24"/>
          <w:szCs w:val="24"/>
          <w:highlight w:val="none"/>
        </w:rPr>
        <w:fldChar w:fldCharType="begin"/>
      </w:r>
      <w:r>
        <w:rPr>
          <w:rFonts w:hint="default" w:ascii="Times New Roman" w:hAnsi="Times New Roman" w:eastAsia="宋体" w:cs="Times New Roman"/>
          <w:caps w:val="0"/>
          <w:smallCaps w:val="0"/>
          <w:color w:val="auto"/>
          <w:spacing w:val="0"/>
          <w:position w:val="0"/>
          <w:sz w:val="24"/>
          <w:szCs w:val="24"/>
          <w:highlight w:val="none"/>
        </w:rPr>
        <w:instrText xml:space="preserve"> HYPERLINK \l _Toc20007 </w:instrText>
      </w:r>
      <w:r>
        <w:rPr>
          <w:rFonts w:hint="default" w:ascii="Times New Roman" w:hAnsi="Times New Roman" w:eastAsia="宋体" w:cs="Times New Roman"/>
          <w:caps w:val="0"/>
          <w:smallCaps w:val="0"/>
          <w:color w:val="auto"/>
          <w:spacing w:val="0"/>
          <w:position w:val="0"/>
          <w:sz w:val="24"/>
          <w:szCs w:val="24"/>
          <w:highlight w:val="none"/>
        </w:rPr>
        <w:fldChar w:fldCharType="separate"/>
      </w:r>
      <w:r>
        <w:rPr>
          <w:rFonts w:hint="default" w:ascii="Times New Roman" w:hAnsi="Times New Roman" w:eastAsia="宋体" w:cs="Times New Roman"/>
          <w:bCs/>
          <w:caps w:val="0"/>
          <w:color w:val="auto"/>
          <w:spacing w:val="0"/>
          <w:kern w:val="44"/>
          <w:position w:val="0"/>
          <w:sz w:val="24"/>
          <w:szCs w:val="24"/>
          <w:highlight w:val="none"/>
          <w:lang w:val="en-US" w:eastAsia="zh-CN" w:bidi="ar-SA"/>
        </w:rPr>
        <w:t>第七章 投标文件格式</w:t>
      </w:r>
      <w:r>
        <w:rPr>
          <w:rFonts w:hint="default" w:ascii="Times New Roman" w:hAnsi="Times New Roman" w:eastAsia="宋体" w:cs="Times New Roman"/>
          <w:caps w:val="0"/>
          <w:color w:val="auto"/>
          <w:spacing w:val="0"/>
          <w:position w:val="0"/>
          <w:sz w:val="24"/>
          <w:szCs w:val="24"/>
          <w:highlight w:val="none"/>
        </w:rPr>
        <w:tab/>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smallCaps w:val="0"/>
          <w:color w:val="auto"/>
          <w:spacing w:val="0"/>
          <w:position w:val="0"/>
          <w:sz w:val="24"/>
          <w:szCs w:val="24"/>
          <w:highlight w:val="none"/>
        </w:rPr>
        <w:fldChar w:fldCharType="end"/>
      </w:r>
      <w:r>
        <w:rPr>
          <w:rFonts w:hint="default" w:ascii="Times New Roman" w:hAnsi="Times New Roman" w:eastAsia="宋体" w:cs="Times New Roman"/>
          <w:caps w:val="0"/>
          <w:smallCaps w:val="0"/>
          <w:color w:val="auto"/>
          <w:spacing w:val="0"/>
          <w:position w:val="0"/>
          <w:sz w:val="24"/>
          <w:szCs w:val="24"/>
          <w:highlight w:val="none"/>
          <w:lang w:val="en-US" w:eastAsia="zh-CN"/>
        </w:rPr>
        <w:t>3</w:t>
      </w:r>
    </w:p>
    <w:p w14:paraId="0374DAF0">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smallCaps w:val="0"/>
          <w:color w:val="auto"/>
          <w:spacing w:val="0"/>
          <w:position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caps w:val="0"/>
          <w:color w:val="auto"/>
          <w:spacing w:val="0"/>
          <w:position w:val="0"/>
          <w:sz w:val="36"/>
          <w:szCs w:val="36"/>
          <w:highlight w:val="none"/>
          <w:lang w:val="en-US" w:eastAsia="zh-CN"/>
        </w:rPr>
      </w:pPr>
      <w:bookmarkStart w:id="3" w:name="_Toc11922"/>
      <w:r>
        <w:rPr>
          <w:rFonts w:hint="default" w:ascii="Times New Roman" w:hAnsi="Times New Roman" w:eastAsia="宋体" w:cs="Times New Roman"/>
          <w:b/>
          <w:bCs/>
          <w:caps w:val="0"/>
          <w:color w:val="auto"/>
          <w:spacing w:val="0"/>
          <w:kern w:val="44"/>
          <w:position w:val="0"/>
          <w:sz w:val="36"/>
          <w:szCs w:val="36"/>
          <w:highlight w:val="none"/>
          <w:lang w:val="en-US" w:eastAsia="zh-CN" w:bidi="ar-SA"/>
        </w:rPr>
        <w:t xml:space="preserve">第一章 </w:t>
      </w:r>
      <w:bookmarkEnd w:id="0"/>
      <w:r>
        <w:rPr>
          <w:rFonts w:hint="default" w:ascii="Times New Roman" w:hAnsi="Times New Roman" w:eastAsia="宋体" w:cs="Times New Roman"/>
          <w:caps w:val="0"/>
          <w:color w:val="auto"/>
          <w:spacing w:val="0"/>
          <w:position w:val="0"/>
          <w:sz w:val="36"/>
          <w:szCs w:val="36"/>
          <w:highlight w:val="none"/>
          <w:lang w:val="en-US" w:eastAsia="zh-CN"/>
        </w:rPr>
        <w:t>招标公告</w:t>
      </w:r>
      <w:bookmarkEnd w:id="1"/>
      <w:bookmarkEnd w:id="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caps w:val="0"/>
                <w:color w:val="auto"/>
                <w:spacing w:val="0"/>
                <w:position w:val="0"/>
                <w:sz w:val="24"/>
                <w:szCs w:val="24"/>
                <w:highlight w:val="none"/>
                <w:lang w:val="en-US" w:eastAsia="zh-CN"/>
              </w:rPr>
            </w:pPr>
            <w:bookmarkStart w:id="4" w:name="_Toc27128"/>
            <w:bookmarkStart w:id="5" w:name="_Toc27552"/>
            <w:bookmarkStart w:id="6" w:name="_Toc10915"/>
            <w:bookmarkStart w:id="7" w:name="_Toc9180"/>
            <w:bookmarkStart w:id="8" w:name="_Toc1899"/>
            <w:bookmarkStart w:id="9" w:name="_Toc155185860"/>
            <w:bookmarkStart w:id="10" w:name="_Toc109899410"/>
            <w:bookmarkStart w:id="11" w:name="_Toc109899829"/>
            <w:bookmarkStart w:id="12" w:name="_Toc35393629"/>
            <w:bookmarkStart w:id="13" w:name="_Toc140132745"/>
            <w:bookmarkStart w:id="14" w:name="_Toc109900248"/>
            <w:bookmarkStart w:id="15" w:name="_Toc28359089"/>
            <w:bookmarkStart w:id="16" w:name="_Toc28359012"/>
            <w:bookmarkStart w:id="17" w:name="_Toc44583628"/>
            <w:bookmarkStart w:id="18" w:name="_Toc35393798"/>
            <w:r>
              <w:rPr>
                <w:rFonts w:hint="default" w:ascii="Times New Roman" w:hAnsi="Times New Roman" w:eastAsia="宋体" w:cs="Times New Roman"/>
                <w:caps w:val="0"/>
                <w:color w:val="auto"/>
                <w:spacing w:val="0"/>
                <w:position w:val="0"/>
                <w:sz w:val="24"/>
                <w:szCs w:val="24"/>
                <w:highlight w:val="none"/>
                <w:lang w:val="en-US" w:eastAsia="zh-CN"/>
              </w:rPr>
              <w:t>项目概况：</w:t>
            </w:r>
            <w:bookmarkEnd w:id="4"/>
            <w:bookmarkEnd w:id="5"/>
            <w:bookmarkEnd w:id="6"/>
            <w:bookmarkEnd w:id="7"/>
            <w:bookmarkEnd w:id="8"/>
          </w:p>
          <w:p w14:paraId="42E3A809">
            <w:pPr>
              <w:spacing w:line="360" w:lineRule="auto"/>
              <w:ind w:firstLine="480" w:firstLineChars="200"/>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cs="Times New Roman"/>
                <w:iCs/>
                <w:caps w:val="0"/>
                <w:color w:val="auto"/>
                <w:spacing w:val="0"/>
                <w:kern w:val="2"/>
                <w:position w:val="0"/>
                <w:sz w:val="24"/>
                <w:szCs w:val="24"/>
                <w:highlight w:val="none"/>
                <w:u w:val="single"/>
                <w:shd w:val="clear" w:color="auto" w:fill="FFFFFF" w:themeFill="background1"/>
                <w:lang w:val="hr-HR" w:eastAsia="zh-CN" w:bidi="ar-SA"/>
              </w:rPr>
              <w:t>“传承兵团精神、</w:t>
            </w:r>
            <w:r>
              <w:rPr>
                <w:rFonts w:hint="eastAsia" w:ascii="Times New Roman" w:hAnsi="Times New Roman" w:cs="Times New Roman"/>
                <w:iCs/>
                <w:caps w:val="0"/>
                <w:color w:val="auto"/>
                <w:spacing w:val="0"/>
                <w:kern w:val="2"/>
                <w:position w:val="0"/>
                <w:sz w:val="24"/>
                <w:szCs w:val="24"/>
                <w:highlight w:val="none"/>
                <w:u w:val="single"/>
                <w:shd w:val="clear" w:color="auto" w:fill="FFFFFF" w:themeFill="background1"/>
                <w:lang w:val="hr-HR" w:eastAsia="zh-CN" w:bidi="ar-SA"/>
              </w:rPr>
              <w:t>赓续</w:t>
            </w:r>
            <w:r>
              <w:rPr>
                <w:rFonts w:hint="default" w:ascii="Times New Roman" w:hAnsi="Times New Roman" w:cs="Times New Roman"/>
                <w:iCs/>
                <w:caps w:val="0"/>
                <w:color w:val="auto"/>
                <w:spacing w:val="0"/>
                <w:kern w:val="2"/>
                <w:position w:val="0"/>
                <w:sz w:val="24"/>
                <w:szCs w:val="24"/>
                <w:highlight w:val="none"/>
                <w:u w:val="single"/>
                <w:shd w:val="clear" w:color="auto" w:fill="FFFFFF" w:themeFill="background1"/>
                <w:lang w:val="hr-HR" w:eastAsia="zh-CN" w:bidi="ar-SA"/>
              </w:rPr>
              <w:t>红色血脉”系列主题活动</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hr-HR" w:eastAsia="zh-CN" w:bidi="ar-SA"/>
              </w:rPr>
              <w:t>的潜在投标人应在</w:t>
            </w:r>
            <w:r>
              <w:rPr>
                <w:rFonts w:hint="default" w:ascii="Times New Roman" w:hAnsi="Times New Roman" w:eastAsia="宋体" w:cs="Times New Roman"/>
                <w:caps w:val="0"/>
                <w:color w:val="auto"/>
                <w:spacing w:val="0"/>
                <w:position w:val="0"/>
                <w:highlight w:val="none"/>
                <w:u w:val="single"/>
              </w:rPr>
              <w:t>政采云平台线上</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hr-HR" w:eastAsia="zh-CN" w:bidi="ar-SA"/>
              </w:rPr>
              <w:t>获取招标文件，并于</w:t>
            </w:r>
            <w:r>
              <w:rPr>
                <w:rFonts w:hint="default" w:ascii="Times New Roman" w:hAnsi="Times New Roman" w:eastAsia="宋体" w:cs="Times New Roman"/>
                <w:iCs/>
                <w:caps w:val="0"/>
                <w:color w:val="auto"/>
                <w:spacing w:val="0"/>
                <w:position w:val="0"/>
                <w:szCs w:val="24"/>
                <w:highlight w:val="none"/>
                <w:u w:val="single"/>
                <w:shd w:val="clear" w:color="auto" w:fill="FFFFFF"/>
              </w:rPr>
              <w:t>2026</w:t>
            </w:r>
            <w:r>
              <w:rPr>
                <w:rFonts w:hint="default" w:ascii="Times New Roman" w:hAnsi="Times New Roman" w:eastAsia="宋体" w:cs="Times New Roman"/>
                <w:iCs/>
                <w:caps w:val="0"/>
                <w:color w:val="auto"/>
                <w:spacing w:val="0"/>
                <w:position w:val="0"/>
                <w:szCs w:val="24"/>
                <w:highlight w:val="none"/>
                <w:u w:val="single"/>
                <w:shd w:val="clear" w:color="auto" w:fill="FFFFFF"/>
                <w:lang w:val="hr-HR"/>
              </w:rPr>
              <w:t>年</w:t>
            </w:r>
            <w:r>
              <w:rPr>
                <w:rFonts w:hint="default" w:ascii="Times New Roman" w:hAnsi="Times New Roman" w:cs="Times New Roman"/>
                <w:iCs/>
                <w:caps w:val="0"/>
                <w:color w:val="auto"/>
                <w:spacing w:val="0"/>
                <w:position w:val="0"/>
                <w:szCs w:val="24"/>
                <w:highlight w:val="none"/>
                <w:u w:val="single"/>
                <w:shd w:val="clear" w:color="auto" w:fill="FFFFFF"/>
                <w:lang w:val="en-US" w:eastAsia="zh-CN"/>
              </w:rPr>
              <w:t>06</w:t>
            </w:r>
            <w:r>
              <w:rPr>
                <w:rFonts w:hint="default" w:ascii="Times New Roman" w:hAnsi="Times New Roman" w:eastAsia="宋体" w:cs="Times New Roman"/>
                <w:iCs/>
                <w:caps w:val="0"/>
                <w:color w:val="auto"/>
                <w:spacing w:val="0"/>
                <w:position w:val="0"/>
                <w:szCs w:val="24"/>
                <w:highlight w:val="none"/>
                <w:u w:val="single"/>
                <w:shd w:val="clear" w:color="auto" w:fill="FFFFFF"/>
                <w:lang w:val="hr-HR"/>
              </w:rPr>
              <w:t>月</w:t>
            </w:r>
            <w:r>
              <w:rPr>
                <w:rFonts w:hint="default" w:ascii="Times New Roman" w:hAnsi="Times New Roman" w:cs="Times New Roman"/>
                <w:iCs/>
                <w:caps w:val="0"/>
                <w:color w:val="auto"/>
                <w:spacing w:val="0"/>
                <w:position w:val="0"/>
                <w:szCs w:val="24"/>
                <w:highlight w:val="none"/>
                <w:u w:val="single"/>
                <w:shd w:val="clear" w:color="auto" w:fill="FFFFFF"/>
                <w:lang w:val="en-US" w:eastAsia="zh-CN"/>
              </w:rPr>
              <w:t>08</w:t>
            </w:r>
            <w:r>
              <w:rPr>
                <w:rFonts w:hint="default" w:ascii="Times New Roman" w:hAnsi="Times New Roman" w:eastAsia="宋体" w:cs="Times New Roman"/>
                <w:iCs/>
                <w:caps w:val="0"/>
                <w:color w:val="auto"/>
                <w:spacing w:val="0"/>
                <w:position w:val="0"/>
                <w:szCs w:val="24"/>
                <w:highlight w:val="none"/>
                <w:u w:val="single"/>
                <w:shd w:val="clear" w:color="auto" w:fill="FFFFFF"/>
                <w:lang w:val="hr-HR"/>
              </w:rPr>
              <w:t>日</w:t>
            </w:r>
            <w:r>
              <w:rPr>
                <w:rFonts w:hint="default" w:ascii="Times New Roman" w:hAnsi="Times New Roman" w:cs="Times New Roman"/>
                <w:iCs/>
                <w:caps w:val="0"/>
                <w:color w:val="auto"/>
                <w:spacing w:val="0"/>
                <w:position w:val="0"/>
                <w:szCs w:val="24"/>
                <w:highlight w:val="none"/>
                <w:u w:val="single"/>
                <w:shd w:val="clear" w:color="auto" w:fill="FFFFFF"/>
                <w:lang w:val="en-US" w:eastAsia="zh-CN"/>
              </w:rPr>
              <w:t>16</w:t>
            </w:r>
            <w:r>
              <w:rPr>
                <w:rFonts w:hint="default" w:ascii="Times New Roman" w:hAnsi="Times New Roman" w:eastAsia="宋体" w:cs="Times New Roman"/>
                <w:iCs/>
                <w:caps w:val="0"/>
                <w:color w:val="auto"/>
                <w:spacing w:val="0"/>
                <w:position w:val="0"/>
                <w:szCs w:val="24"/>
                <w:highlight w:val="none"/>
                <w:u w:val="single"/>
                <w:shd w:val="clear" w:color="auto" w:fill="FFFFFF"/>
              </w:rPr>
              <w:t>时00</w:t>
            </w:r>
            <w:r>
              <w:rPr>
                <w:rFonts w:hint="default" w:ascii="Times New Roman" w:hAnsi="Times New Roman" w:eastAsia="宋体" w:cs="Times New Roman"/>
                <w:iCs/>
                <w:caps w:val="0"/>
                <w:color w:val="auto"/>
                <w:spacing w:val="0"/>
                <w:position w:val="0"/>
                <w:szCs w:val="24"/>
                <w:highlight w:val="none"/>
                <w:u w:val="single"/>
                <w:shd w:val="clear" w:color="auto" w:fill="FFFFFF"/>
                <w:lang w:val="hr-HR"/>
              </w:rPr>
              <w:t>分</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19" w:name="_Toc4038"/>
      <w:bookmarkStart w:id="20" w:name="_Toc6854"/>
      <w:bookmarkStart w:id="21" w:name="_Toc25986"/>
      <w:bookmarkStart w:id="22" w:name="_Toc21391"/>
      <w:r>
        <w:rPr>
          <w:rFonts w:hint="default" w:ascii="Times New Roman" w:hAnsi="Times New Roman" w:eastAsia="宋体" w:cs="Times New Roman"/>
          <w:b/>
          <w:bCs/>
          <w:caps w:val="0"/>
          <w:color w:val="auto"/>
          <w:spacing w:val="0"/>
          <w:kern w:val="2"/>
          <w:position w:val="0"/>
          <w:sz w:val="24"/>
          <w:szCs w:val="24"/>
          <w:highlight w:val="none"/>
          <w:lang w:val="hr-HR" w:eastAsia="zh-CN" w:bidi="ar-SA"/>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90E39A6">
      <w:pPr>
        <w:pStyle w:val="36"/>
        <w:spacing w:line="360" w:lineRule="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lang w:val="hr-HR"/>
        </w:rPr>
        <w:t>1.项目编号：</w:t>
      </w:r>
      <w:r>
        <w:rPr>
          <w:rFonts w:hint="default" w:ascii="Times New Roman" w:hAnsi="Times New Roman" w:cs="Times New Roman"/>
          <w:caps w:val="0"/>
          <w:color w:val="auto"/>
          <w:spacing w:val="0"/>
          <w:position w:val="0"/>
          <w:sz w:val="24"/>
          <w:szCs w:val="24"/>
          <w:highlight w:val="none"/>
          <w:lang w:val="hr-HR" w:eastAsia="zh-CN"/>
        </w:rPr>
        <w:t>TC269H0E8</w:t>
      </w:r>
    </w:p>
    <w:p w14:paraId="544AA4B7">
      <w:pPr>
        <w:pStyle w:val="36"/>
        <w:spacing w:line="360" w:lineRule="auto"/>
        <w:rPr>
          <w:rFonts w:hint="default" w:ascii="Times New Roman" w:hAnsi="Times New Roman" w:eastAsia="宋体" w:cs="Times New Roman"/>
          <w:caps w:val="0"/>
          <w:color w:val="auto"/>
          <w:spacing w:val="0"/>
          <w:position w:val="0"/>
          <w:sz w:val="24"/>
          <w:szCs w:val="24"/>
          <w:highlight w:val="none"/>
          <w:lang w:val="hr-HR" w:eastAsia="zh-CN"/>
        </w:rPr>
      </w:pP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val="hr-HR"/>
        </w:rPr>
        <w:t>.项目名称：</w:t>
      </w:r>
      <w:r>
        <w:rPr>
          <w:rFonts w:hint="default" w:ascii="Times New Roman" w:hAnsi="Times New Roman" w:cs="Times New Roman"/>
          <w:caps w:val="0"/>
          <w:color w:val="auto"/>
          <w:spacing w:val="0"/>
          <w:position w:val="0"/>
          <w:sz w:val="24"/>
          <w:szCs w:val="24"/>
          <w:highlight w:val="none"/>
          <w:lang w:val="hr-HR" w:eastAsia="zh-CN"/>
        </w:rPr>
        <w:t>“传承兵团精神、</w:t>
      </w:r>
      <w:r>
        <w:rPr>
          <w:rFonts w:hint="eastAsia" w:ascii="Times New Roman" w:hAnsi="Times New Roman" w:cs="Times New Roman"/>
          <w:caps w:val="0"/>
          <w:color w:val="auto"/>
          <w:spacing w:val="0"/>
          <w:position w:val="0"/>
          <w:sz w:val="24"/>
          <w:szCs w:val="24"/>
          <w:highlight w:val="none"/>
          <w:lang w:val="hr-HR" w:eastAsia="zh-CN"/>
        </w:rPr>
        <w:t>赓续</w:t>
      </w:r>
      <w:r>
        <w:rPr>
          <w:rFonts w:hint="default" w:ascii="Times New Roman" w:hAnsi="Times New Roman" w:cs="Times New Roman"/>
          <w:caps w:val="0"/>
          <w:color w:val="auto"/>
          <w:spacing w:val="0"/>
          <w:position w:val="0"/>
          <w:sz w:val="24"/>
          <w:szCs w:val="24"/>
          <w:highlight w:val="none"/>
          <w:lang w:val="hr-HR" w:eastAsia="zh-CN"/>
        </w:rPr>
        <w:t>红色血脉”系列主题活动</w:t>
      </w:r>
    </w:p>
    <w:p w14:paraId="3CE35A7E">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.采购方式：公开招标</w:t>
      </w:r>
    </w:p>
    <w:p w14:paraId="78A90596">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eastAsia="zh-CN"/>
        </w:rPr>
        <w:t>项目</w:t>
      </w:r>
      <w:r>
        <w:rPr>
          <w:rFonts w:hint="default" w:ascii="Times New Roman" w:hAnsi="Times New Roman" w:eastAsia="宋体" w:cs="Times New Roman"/>
          <w:caps w:val="0"/>
          <w:color w:val="auto"/>
          <w:spacing w:val="0"/>
          <w:position w:val="0"/>
          <w:sz w:val="24"/>
          <w:szCs w:val="24"/>
          <w:highlight w:val="none"/>
          <w:lang w:val="hr-HR"/>
        </w:rPr>
        <w:t>预算金额：</w:t>
      </w:r>
      <w:r>
        <w:rPr>
          <w:rFonts w:hint="eastAsia" w:ascii="Times New Roman" w:hAnsi="Times New Roman" w:cs="Times New Roman"/>
          <w:caps w:val="0"/>
          <w:color w:val="auto"/>
          <w:spacing w:val="0"/>
          <w:position w:val="0"/>
          <w:sz w:val="24"/>
          <w:szCs w:val="24"/>
          <w:highlight w:val="none"/>
          <w:u w:val="none"/>
          <w:lang w:val="en-US" w:eastAsia="zh-CN"/>
        </w:rPr>
        <w:t>88</w:t>
      </w:r>
      <w:r>
        <w:rPr>
          <w:rFonts w:hint="default" w:ascii="Times New Roman" w:hAnsi="Times New Roman" w:eastAsia="宋体" w:cs="Times New Roman"/>
          <w:caps w:val="0"/>
          <w:color w:val="auto"/>
          <w:spacing w:val="0"/>
          <w:position w:val="0"/>
          <w:sz w:val="24"/>
          <w:szCs w:val="24"/>
          <w:highlight w:val="none"/>
          <w:lang w:val="hr-HR"/>
        </w:rPr>
        <w:t>万元</w:t>
      </w:r>
    </w:p>
    <w:p w14:paraId="7851BE2C">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rPr>
        <w:t>最高限价</w:t>
      </w:r>
      <w:r>
        <w:rPr>
          <w:rFonts w:hint="default" w:ascii="Times New Roman" w:hAnsi="Times New Roman" w:eastAsia="宋体" w:cs="Times New Roman"/>
          <w:caps w:val="0"/>
          <w:color w:val="auto"/>
          <w:spacing w:val="0"/>
          <w:position w:val="0"/>
          <w:sz w:val="24"/>
          <w:szCs w:val="24"/>
          <w:highlight w:val="none"/>
          <w:lang w:val="hr-HR"/>
        </w:rPr>
        <w:t>：</w:t>
      </w:r>
      <w:r>
        <w:rPr>
          <w:rFonts w:hint="eastAsia" w:ascii="Times New Roman" w:hAnsi="Times New Roman" w:cs="Times New Roman"/>
          <w:caps w:val="0"/>
          <w:color w:val="auto"/>
          <w:spacing w:val="0"/>
          <w:position w:val="0"/>
          <w:sz w:val="24"/>
          <w:szCs w:val="24"/>
          <w:highlight w:val="none"/>
          <w:lang w:val="en-US" w:eastAsia="zh-CN"/>
        </w:rPr>
        <w:t>88</w:t>
      </w:r>
      <w:r>
        <w:rPr>
          <w:rFonts w:hint="default" w:ascii="Times New Roman" w:hAnsi="Times New Roman" w:eastAsia="宋体" w:cs="Times New Roman"/>
          <w:caps w:val="0"/>
          <w:color w:val="auto"/>
          <w:spacing w:val="0"/>
          <w:position w:val="0"/>
          <w:sz w:val="24"/>
          <w:szCs w:val="24"/>
          <w:highlight w:val="none"/>
        </w:rPr>
        <w:t>万元</w:t>
      </w:r>
    </w:p>
    <w:p w14:paraId="242750DC">
      <w:pPr>
        <w:pStyle w:val="36"/>
        <w:spacing w:line="360" w:lineRule="auto"/>
        <w:rPr>
          <w:rFonts w:hint="default" w:ascii="Times New Roman" w:hAnsi="Times New Roman" w:eastAsia="宋体" w:cs="Times New Roman"/>
          <w:caps w:val="0"/>
          <w:color w:val="auto"/>
          <w:spacing w:val="0"/>
          <w:position w:val="0"/>
          <w:sz w:val="24"/>
          <w:szCs w:val="24"/>
          <w:highlight w:val="none"/>
          <w:u w:val="singl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lang w:val="hr-HR"/>
        </w:rPr>
        <w:t>.采购需求：兵团“传承兵团精神 赓续红色血脉”演讲大赛总决赛全流程策划与执行服务</w:t>
      </w:r>
      <w:r>
        <w:rPr>
          <w:rFonts w:hint="default" w:ascii="Times New Roman" w:hAnsi="Times New Roman" w:cs="Times New Roman"/>
          <w:caps w:val="0"/>
          <w:color w:val="auto"/>
          <w:spacing w:val="0"/>
          <w:position w:val="0"/>
          <w:sz w:val="24"/>
          <w:szCs w:val="24"/>
          <w:highlight w:val="none"/>
          <w:lang w:val="hr-HR" w:eastAsia="zh-CN"/>
        </w:rPr>
        <w:t>，</w:t>
      </w:r>
      <w:r>
        <w:rPr>
          <w:rFonts w:hint="default" w:ascii="Times New Roman" w:hAnsi="Times New Roman" w:cs="Times New Roman"/>
          <w:caps w:val="0"/>
          <w:color w:val="auto"/>
          <w:spacing w:val="0"/>
          <w:position w:val="0"/>
          <w:sz w:val="24"/>
          <w:szCs w:val="24"/>
          <w:highlight w:val="none"/>
          <w:lang w:val="en-US" w:eastAsia="zh-CN"/>
        </w:rPr>
        <w:t>包括总决赛现场活动执行、演讲比赛评审组织、舞台艺术呈现、全媒体宣传推广。</w:t>
      </w:r>
    </w:p>
    <w:p w14:paraId="56FBF6DA">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.合同</w:t>
      </w:r>
      <w:r>
        <w:rPr>
          <w:rFonts w:hint="default" w:ascii="Times New Roman" w:hAnsi="Times New Roman" w:eastAsia="宋体" w:cs="Times New Roman"/>
          <w:caps w:val="0"/>
          <w:color w:val="auto"/>
          <w:spacing w:val="0"/>
          <w:position w:val="0"/>
          <w:sz w:val="24"/>
          <w:szCs w:val="24"/>
          <w:highlight w:val="none"/>
          <w:lang w:val="en-US" w:eastAsia="zh-CN"/>
        </w:rPr>
        <w:t>服务</w:t>
      </w:r>
      <w:r>
        <w:rPr>
          <w:rFonts w:hint="default" w:ascii="Times New Roman" w:hAnsi="Times New Roman" w:eastAsia="宋体" w:cs="Times New Roman"/>
          <w:caps w:val="0"/>
          <w:color w:val="auto"/>
          <w:spacing w:val="0"/>
          <w:position w:val="0"/>
          <w:sz w:val="24"/>
          <w:szCs w:val="24"/>
          <w:highlight w:val="none"/>
        </w:rPr>
        <w:t>履行期限：合同签订之日起至2026年7月31日（含前期筹备、彩排、正式比赛及后续宣传物料交付）。</w:t>
      </w:r>
    </w:p>
    <w:p w14:paraId="4B098642">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bookmarkStart w:id="23" w:name="_Toc28359090"/>
      <w:bookmarkStart w:id="24" w:name="_Toc44583629"/>
      <w:bookmarkStart w:id="25" w:name="_Toc35393630"/>
      <w:bookmarkStart w:id="26" w:name="_Toc35393799"/>
      <w:bookmarkStart w:id="27" w:name="_Toc28359013"/>
      <w:r>
        <w:rPr>
          <w:rFonts w:hint="default" w:ascii="Times New Roman" w:hAnsi="Times New Roman" w:eastAsia="宋体" w:cs="Times New Roman"/>
          <w:caps w:val="0"/>
          <w:color w:val="auto"/>
          <w:spacing w:val="0"/>
          <w:position w:val="0"/>
          <w:sz w:val="24"/>
          <w:szCs w:val="24"/>
          <w:highlight w:val="none"/>
          <w:lang w:val="en-US" w:eastAsia="zh-CN"/>
        </w:rPr>
        <w:t>8.</w:t>
      </w:r>
      <w:bookmarkStart w:id="28" w:name="_Hlk162011358"/>
      <w:r>
        <w:rPr>
          <w:rFonts w:hint="default" w:ascii="Times New Roman" w:hAnsi="Times New Roman" w:eastAsia="宋体" w:cs="Times New Roman"/>
          <w:caps w:val="0"/>
          <w:color w:val="auto"/>
          <w:spacing w:val="0"/>
          <w:position w:val="0"/>
          <w:sz w:val="24"/>
          <w:szCs w:val="24"/>
          <w:highlight w:val="none"/>
          <w:lang w:val="en-US" w:eastAsia="zh-CN"/>
        </w:rPr>
        <w:t>本项目是否接受联合体投标：□是</w:t>
      </w:r>
      <w:bookmarkEnd w:id="28"/>
      <w:r>
        <w:rPr>
          <w:rFonts w:hint="default" w:ascii="Times New Roman" w:hAnsi="Times New Roman" w:eastAsia="宋体" w:cs="Times New Roman"/>
          <w:caps w:val="0"/>
          <w:color w:val="auto"/>
          <w:spacing w:val="0"/>
          <w:position w:val="0"/>
          <w:sz w:val="24"/>
          <w:szCs w:val="24"/>
          <w:highlight w:val="none"/>
          <w:lang w:val="en-US" w:eastAsia="zh-CN"/>
        </w:rPr>
        <w:t xml:space="preserve">   ☑否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29" w:name="_Toc17974"/>
      <w:bookmarkStart w:id="30" w:name="_Toc140132746"/>
      <w:bookmarkStart w:id="31" w:name="_Toc15695"/>
      <w:bookmarkStart w:id="32" w:name="_Toc109899830"/>
      <w:bookmarkStart w:id="33" w:name="_Toc14552"/>
      <w:bookmarkStart w:id="34" w:name="_Toc155185861"/>
      <w:bookmarkStart w:id="35" w:name="_Toc17328"/>
      <w:bookmarkStart w:id="36" w:name="_Toc109900249"/>
      <w:bookmarkStart w:id="37" w:name="_Toc109899411"/>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二、申请</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人</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的</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p>
    <w:p w14:paraId="4A6A8664">
      <w:pPr>
        <w:spacing w:line="360" w:lineRule="auto"/>
        <w:ind w:firstLine="480" w:firstLineChars="200"/>
        <w:rPr>
          <w:rFonts w:hint="default" w:ascii="Times New Roman" w:hAnsi="Times New Roman" w:eastAsia="宋体" w:cs="Times New Roman"/>
          <w:caps w:val="0"/>
          <w:color w:val="auto"/>
          <w:spacing w:val="0"/>
          <w:position w:val="0"/>
          <w:sz w:val="24"/>
          <w:szCs w:val="24"/>
          <w:highlight w:val="none"/>
          <w:lang w:val="en-US" w:eastAsia="zh-CN"/>
        </w:rPr>
      </w:pPr>
      <w:bookmarkStart w:id="38" w:name="_Hlk89807755"/>
      <w:bookmarkStart w:id="39" w:name="_Toc35393800"/>
      <w:bookmarkStart w:id="40" w:name="_Toc28359014"/>
      <w:bookmarkStart w:id="41" w:name="_Toc44583630"/>
      <w:bookmarkStart w:id="42" w:name="_Toc35393631"/>
      <w:bookmarkStart w:id="43" w:name="_Toc28359091"/>
      <w:r>
        <w:rPr>
          <w:rFonts w:hint="default" w:ascii="Times New Roman" w:hAnsi="Times New Roman" w:eastAsia="宋体" w:cs="Times New Roman"/>
          <w:caps w:val="0"/>
          <w:color w:val="auto"/>
          <w:spacing w:val="0"/>
          <w:position w:val="0"/>
          <w:sz w:val="24"/>
          <w:szCs w:val="24"/>
          <w:highlight w:val="none"/>
          <w:lang w:val="en-US" w:eastAsia="zh-CN"/>
        </w:rPr>
        <w:t>1.满足《中华人民共和国政府采购法》第二十二条规定；</w:t>
      </w:r>
    </w:p>
    <w:p w14:paraId="3632724A">
      <w:pPr>
        <w:spacing w:line="360" w:lineRule="auto"/>
        <w:ind w:firstLine="480" w:firstLineChars="200"/>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2.落实政府采购政策需满足的资格要求：本项目专门面向小微企业采购，供应商须按照采购文件要求提供《中小企业声明函》。</w:t>
      </w:r>
    </w:p>
    <w:p w14:paraId="5AC8ADFE">
      <w:pPr>
        <w:spacing w:line="360" w:lineRule="auto"/>
        <w:ind w:firstLine="480" w:firstLineChars="200"/>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3.本项目的特定资格要求：无</w:t>
      </w:r>
    </w:p>
    <w:p w14:paraId="69D2AB04">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4. 其他资格要求：</w:t>
      </w:r>
    </w:p>
    <w:p w14:paraId="040E7358">
      <w:pPr>
        <w:pStyle w:val="36"/>
        <w:spacing w:line="360" w:lineRule="auto"/>
        <w:rPr>
          <w:rFonts w:hint="default" w:ascii="Times New Roman" w:hAnsi="Times New Roman" w:eastAsia="宋体" w:cs="Times New Roman"/>
          <w:caps w:val="0"/>
          <w:color w:val="auto"/>
          <w:spacing w:val="0"/>
          <w:position w:val="0"/>
          <w:sz w:val="24"/>
          <w:szCs w:val="24"/>
          <w:highlight w:val="none"/>
          <w:lang w:val="hr-HR" w:eastAsia="zh-CN"/>
        </w:rPr>
      </w:pP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lang w:val="hr-HR"/>
        </w:rPr>
        <w:t>法定代表人或</w:t>
      </w:r>
      <w:r>
        <w:rPr>
          <w:rFonts w:hint="default" w:ascii="Times New Roman" w:hAnsi="Times New Roman" w:eastAsia="宋体" w:cs="Times New Roman"/>
          <w:caps w:val="0"/>
          <w:color w:val="auto"/>
          <w:spacing w:val="0"/>
          <w:position w:val="0"/>
          <w:sz w:val="24"/>
          <w:szCs w:val="24"/>
          <w:highlight w:val="none"/>
          <w:lang w:val="en-US" w:eastAsia="zh-CN"/>
        </w:rPr>
        <w:t>单位</w:t>
      </w:r>
      <w:r>
        <w:rPr>
          <w:rFonts w:hint="default" w:ascii="Times New Roman" w:hAnsi="Times New Roman" w:eastAsia="宋体" w:cs="Times New Roman"/>
          <w:caps w:val="0"/>
          <w:color w:val="auto"/>
          <w:spacing w:val="0"/>
          <w:position w:val="0"/>
          <w:sz w:val="24"/>
          <w:szCs w:val="24"/>
          <w:highlight w:val="none"/>
          <w:lang w:val="hr-HR"/>
        </w:rPr>
        <w:t>负责人为同一人或者存在</w:t>
      </w:r>
      <w:r>
        <w:rPr>
          <w:rFonts w:hint="default" w:ascii="Times New Roman" w:hAnsi="Times New Roman" w:eastAsia="宋体" w:cs="Times New Roman"/>
          <w:caps w:val="0"/>
          <w:color w:val="auto"/>
          <w:spacing w:val="0"/>
          <w:position w:val="0"/>
          <w:sz w:val="24"/>
          <w:szCs w:val="24"/>
          <w:highlight w:val="none"/>
          <w:lang w:val="en-US" w:eastAsia="zh-CN"/>
        </w:rPr>
        <w:t>直接</w:t>
      </w:r>
      <w:r>
        <w:rPr>
          <w:rFonts w:hint="default" w:ascii="Times New Roman" w:hAnsi="Times New Roman" w:eastAsia="宋体" w:cs="Times New Roman"/>
          <w:caps w:val="0"/>
          <w:color w:val="auto"/>
          <w:spacing w:val="0"/>
          <w:position w:val="0"/>
          <w:sz w:val="24"/>
          <w:szCs w:val="24"/>
          <w:highlight w:val="none"/>
          <w:lang w:val="hr-HR"/>
        </w:rPr>
        <w:t>控股、管理关系的</w:t>
      </w:r>
      <w:r>
        <w:rPr>
          <w:rFonts w:hint="default" w:ascii="Times New Roman" w:hAnsi="Times New Roman" w:eastAsia="宋体" w:cs="Times New Roman"/>
          <w:caps w:val="0"/>
          <w:color w:val="auto"/>
          <w:spacing w:val="0"/>
          <w:position w:val="0"/>
          <w:sz w:val="24"/>
          <w:szCs w:val="24"/>
          <w:highlight w:val="none"/>
          <w:lang w:val="en-US" w:eastAsia="zh-CN"/>
        </w:rPr>
        <w:t>不同供应商</w:t>
      </w:r>
      <w:r>
        <w:rPr>
          <w:rFonts w:hint="default" w:ascii="Times New Roman" w:hAnsi="Times New Roman" w:eastAsia="宋体" w:cs="Times New Roman"/>
          <w:caps w:val="0"/>
          <w:color w:val="auto"/>
          <w:spacing w:val="0"/>
          <w:position w:val="0"/>
          <w:sz w:val="24"/>
          <w:szCs w:val="24"/>
          <w:highlight w:val="none"/>
          <w:lang w:val="hr-HR"/>
        </w:rPr>
        <w:t>，不得参加同一合同项下的政府采购活动。</w:t>
      </w:r>
    </w:p>
    <w:p w14:paraId="68099EEC">
      <w:pPr>
        <w:pStyle w:val="36"/>
        <w:spacing w:line="360" w:lineRule="auto"/>
        <w:rPr>
          <w:rFonts w:hint="default" w:ascii="Times New Roman" w:hAnsi="Times New Roman" w:eastAsia="宋体" w:cs="Times New Roman"/>
          <w:caps w:val="0"/>
          <w:color w:val="auto"/>
          <w:spacing w:val="0"/>
          <w:position w:val="0"/>
          <w:sz w:val="24"/>
          <w:szCs w:val="24"/>
          <w:highlight w:val="none"/>
          <w:lang w:val="hr-HR" w:eastAsia="zh-CN"/>
        </w:rPr>
      </w:pP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default" w:ascii="Times New Roman" w:hAnsi="Times New Roman" w:eastAsia="宋体" w:cs="Times New Roman"/>
          <w:caps w:val="0"/>
          <w:color w:val="auto"/>
          <w:spacing w:val="0"/>
          <w:position w:val="0"/>
          <w:sz w:val="24"/>
          <w:szCs w:val="24"/>
          <w:highlight w:val="none"/>
          <w:u w:val="none"/>
          <w:lang w:val="en-US" w:eastAsia="zh-CN"/>
        </w:rPr>
      </w:pPr>
      <w:r>
        <w:rPr>
          <w:rFonts w:hint="default" w:ascii="Times New Roman" w:hAnsi="Times New Roman" w:eastAsia="宋体" w:cs="Times New Roman"/>
          <w:caps w:val="0"/>
          <w:color w:val="auto"/>
          <w:spacing w:val="0"/>
          <w:position w:val="0"/>
          <w:sz w:val="24"/>
          <w:szCs w:val="24"/>
          <w:highlight w:val="none"/>
          <w:lang w:val="hr-HR" w:eastAsia="zh-CN"/>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lang w:val="hr-HR"/>
        </w:rPr>
        <w:t>供应商的信用行为</w:t>
      </w:r>
      <w:r>
        <w:rPr>
          <w:rFonts w:hint="default" w:ascii="Times New Roman" w:hAnsi="Times New Roman" w:eastAsia="宋体" w:cs="Times New Roman"/>
          <w:caps w:val="0"/>
          <w:color w:val="auto"/>
          <w:spacing w:val="0"/>
          <w:position w:val="0"/>
          <w:sz w:val="24"/>
          <w:szCs w:val="24"/>
          <w:highlight w:val="none"/>
          <w:lang w:val="hr-HR" w:eastAsia="zh-CN"/>
        </w:rPr>
        <w:t>：</w:t>
      </w:r>
      <w:r>
        <w:rPr>
          <w:rFonts w:hint="default" w:ascii="Times New Roman" w:hAnsi="Times New Roman" w:eastAsia="宋体" w:cs="Times New Roman"/>
          <w:caps w:val="0"/>
          <w:color w:val="auto"/>
          <w:spacing w:val="0"/>
          <w:position w:val="0"/>
          <w:sz w:val="24"/>
          <w:szCs w:val="24"/>
          <w:highlight w:val="none"/>
          <w:lang w:val="hr-HR"/>
        </w:rPr>
        <w:t>在</w:t>
      </w:r>
      <w:r>
        <w:rPr>
          <w:rFonts w:hint="default" w:ascii="Times New Roman" w:hAnsi="Times New Roman" w:eastAsia="宋体" w:cs="Times New Roman"/>
          <w:caps w:val="0"/>
          <w:color w:val="auto"/>
          <w:spacing w:val="0"/>
          <w:position w:val="0"/>
          <w:sz w:val="24"/>
          <w:szCs w:val="24"/>
          <w:highlight w:val="none"/>
          <w:lang w:val="en-US" w:eastAsia="zh-CN"/>
        </w:rPr>
        <w:t>资格审查阶段经查询，未被列入“失信被执行人”、“重大税收违法失信主体”、“政府采购严重违法失信行为记录名单”其中之一</w:t>
      </w:r>
      <w:r>
        <w:rPr>
          <w:rFonts w:hint="default" w:ascii="Times New Roman" w:hAnsi="Times New Roman" w:eastAsia="宋体" w:cs="Times New Roman"/>
          <w:caps w:val="0"/>
          <w:color w:val="auto"/>
          <w:spacing w:val="0"/>
          <w:position w:val="0"/>
          <w:sz w:val="24"/>
          <w:szCs w:val="24"/>
          <w:highlight w:val="none"/>
          <w:lang w:val="hr-HR"/>
        </w:rPr>
        <w:t>。如有以上不良信用记录</w:t>
      </w:r>
      <w:r>
        <w:rPr>
          <w:rFonts w:hint="default" w:ascii="Times New Roman" w:hAnsi="Times New Roman" w:eastAsia="宋体" w:cs="Times New Roman"/>
          <w:caps w:val="0"/>
          <w:color w:val="auto"/>
          <w:spacing w:val="0"/>
          <w:position w:val="0"/>
          <w:sz w:val="24"/>
          <w:szCs w:val="24"/>
          <w:highlight w:val="none"/>
          <w:lang w:val="en-US" w:eastAsia="zh-CN"/>
        </w:rPr>
        <w:t>之一的，</w:t>
      </w:r>
      <w:r>
        <w:rPr>
          <w:rFonts w:hint="default" w:ascii="Times New Roman" w:hAnsi="Times New Roman" w:eastAsia="宋体" w:cs="Times New Roman"/>
          <w:caps w:val="0"/>
          <w:color w:val="auto"/>
          <w:spacing w:val="0"/>
          <w:position w:val="0"/>
          <w:sz w:val="24"/>
          <w:szCs w:val="24"/>
          <w:highlight w:val="none"/>
          <w:lang w:val="hr-HR"/>
        </w:rPr>
        <w:t>其</w:t>
      </w:r>
      <w:r>
        <w:rPr>
          <w:rFonts w:hint="default" w:ascii="Times New Roman" w:hAnsi="Times New Roman" w:eastAsia="宋体" w:cs="Times New Roman"/>
          <w:b/>
          <w:bCs/>
          <w:caps w:val="0"/>
          <w:color w:val="auto"/>
          <w:spacing w:val="0"/>
          <w:position w:val="0"/>
          <w:sz w:val="24"/>
          <w:szCs w:val="24"/>
          <w:highlight w:val="none"/>
          <w:lang w:val="hr-HR"/>
        </w:rPr>
        <w:t>投标</w:t>
      </w:r>
      <w:r>
        <w:rPr>
          <w:rFonts w:hint="default" w:ascii="Times New Roman" w:hAnsi="Times New Roman" w:eastAsia="宋体" w:cs="Times New Roman"/>
          <w:b/>
          <w:bCs/>
          <w:caps w:val="0"/>
          <w:color w:val="auto"/>
          <w:spacing w:val="0"/>
          <w:position w:val="0"/>
          <w:sz w:val="24"/>
          <w:szCs w:val="24"/>
          <w:highlight w:val="none"/>
          <w:lang w:val="en-US" w:eastAsia="zh-CN"/>
        </w:rPr>
        <w:t>无效</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u w:val="none"/>
          <w:lang w:val="en-US" w:eastAsia="zh-CN"/>
        </w:rPr>
        <w:t xml:space="preserve">              </w:t>
      </w:r>
    </w:p>
    <w:bookmarkEnd w:id="38"/>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44" w:name="_Toc13473"/>
      <w:bookmarkStart w:id="45" w:name="_Toc109899412"/>
      <w:bookmarkStart w:id="46" w:name="_Toc140132747"/>
      <w:bookmarkStart w:id="47" w:name="_Toc155185862"/>
      <w:bookmarkStart w:id="48" w:name="_Toc16687"/>
      <w:bookmarkStart w:id="49" w:name="_Toc24509"/>
      <w:bookmarkStart w:id="50" w:name="_Toc10741"/>
      <w:bookmarkStart w:id="51" w:name="_Toc109900250"/>
      <w:bookmarkStart w:id="52" w:name="_Toc109899831"/>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三、</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default" w:ascii="Times New Roman" w:hAnsi="Times New Roman" w:eastAsia="宋体" w:cs="Times New Roman"/>
          <w:b/>
          <w:bCs/>
          <w:caps w:val="0"/>
          <w:color w:val="auto"/>
          <w:spacing w:val="0"/>
          <w:kern w:val="2"/>
          <w:position w:val="0"/>
          <w:sz w:val="24"/>
          <w:szCs w:val="24"/>
          <w:highlight w:val="none"/>
          <w:lang w:val="hr-HR" w:eastAsia="zh-CN" w:bidi="ar-SA"/>
        </w:rPr>
        <w:t xml:space="preserve"> </w:t>
      </w:r>
    </w:p>
    <w:p w14:paraId="7F0135DE">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bookmarkStart w:id="53" w:name="_Hlk130457234"/>
      <w:bookmarkStart w:id="54" w:name="_Toc35393632"/>
      <w:bookmarkStart w:id="55" w:name="_Hlk130457327"/>
      <w:bookmarkStart w:id="56" w:name="_Toc28359015"/>
      <w:bookmarkStart w:id="57" w:name="_Hlk130457261"/>
      <w:bookmarkStart w:id="58" w:name="_Toc28359092"/>
      <w:bookmarkStart w:id="59" w:name="_Toc35393801"/>
      <w:r>
        <w:rPr>
          <w:rFonts w:hint="default" w:ascii="Times New Roman" w:hAnsi="Times New Roman" w:eastAsia="宋体" w:cs="Times New Roman"/>
          <w:caps w:val="0"/>
          <w:color w:val="auto"/>
          <w:spacing w:val="0"/>
          <w:position w:val="0"/>
          <w:sz w:val="24"/>
          <w:szCs w:val="24"/>
          <w:highlight w:val="none"/>
          <w:lang w:val="hr-HR"/>
        </w:rPr>
        <w:t>1.时间：</w:t>
      </w:r>
      <w:r>
        <w:rPr>
          <w:rFonts w:hint="default" w:ascii="Times New Roman" w:hAnsi="Times New Roman" w:eastAsia="宋体" w:cs="Times New Roman"/>
          <w:caps w:val="0"/>
          <w:color w:val="auto"/>
          <w:spacing w:val="0"/>
          <w:position w:val="0"/>
          <w:szCs w:val="24"/>
          <w:highlight w:val="none"/>
          <w:u w:val="single"/>
          <w:lang w:val="en-US"/>
        </w:rPr>
        <w:t>2026</w:t>
      </w:r>
      <w:r>
        <w:rPr>
          <w:rFonts w:hint="default" w:ascii="Times New Roman" w:hAnsi="Times New Roman" w:eastAsia="宋体" w:cs="Times New Roman"/>
          <w:caps w:val="0"/>
          <w:color w:val="auto"/>
          <w:spacing w:val="0"/>
          <w:position w:val="0"/>
          <w:szCs w:val="24"/>
          <w:highlight w:val="none"/>
          <w:u w:val="single"/>
        </w:rPr>
        <w:t>年</w:t>
      </w:r>
      <w:r>
        <w:rPr>
          <w:rFonts w:hint="default" w:ascii="Times New Roman" w:hAnsi="Times New Roman" w:cs="Times New Roman"/>
          <w:caps w:val="0"/>
          <w:color w:val="auto"/>
          <w:spacing w:val="0"/>
          <w:position w:val="0"/>
          <w:szCs w:val="24"/>
          <w:highlight w:val="none"/>
          <w:u w:val="single"/>
          <w:lang w:val="en-US" w:eastAsia="zh-CN"/>
        </w:rPr>
        <w:t>05</w:t>
      </w:r>
      <w:r>
        <w:rPr>
          <w:rFonts w:hint="default" w:ascii="Times New Roman" w:hAnsi="Times New Roman" w:eastAsia="宋体" w:cs="Times New Roman"/>
          <w:caps w:val="0"/>
          <w:color w:val="auto"/>
          <w:spacing w:val="0"/>
          <w:position w:val="0"/>
          <w:szCs w:val="24"/>
          <w:highlight w:val="none"/>
          <w:u w:val="single"/>
        </w:rPr>
        <w:t>月</w:t>
      </w:r>
      <w:r>
        <w:rPr>
          <w:rFonts w:hint="default" w:ascii="Times New Roman" w:hAnsi="Times New Roman" w:cs="Times New Roman"/>
          <w:caps w:val="0"/>
          <w:color w:val="auto"/>
          <w:spacing w:val="0"/>
          <w:position w:val="0"/>
          <w:szCs w:val="24"/>
          <w:highlight w:val="none"/>
          <w:u w:val="single"/>
          <w:lang w:val="en-US" w:eastAsia="zh-CN"/>
        </w:rPr>
        <w:t>19</w:t>
      </w:r>
      <w:r>
        <w:rPr>
          <w:rFonts w:hint="default" w:ascii="Times New Roman" w:hAnsi="Times New Roman" w:eastAsia="宋体" w:cs="Times New Roman"/>
          <w:caps w:val="0"/>
          <w:color w:val="auto"/>
          <w:spacing w:val="0"/>
          <w:position w:val="0"/>
          <w:szCs w:val="24"/>
          <w:highlight w:val="none"/>
          <w:u w:val="single"/>
        </w:rPr>
        <w:t>日</w:t>
      </w:r>
      <w:r>
        <w:rPr>
          <w:rFonts w:hint="default" w:ascii="Times New Roman" w:hAnsi="Times New Roman" w:eastAsia="宋体" w:cs="Times New Roman"/>
          <w:caps w:val="0"/>
          <w:color w:val="auto"/>
          <w:spacing w:val="0"/>
          <w:position w:val="0"/>
          <w:szCs w:val="24"/>
          <w:highlight w:val="none"/>
          <w:u w:val="single"/>
          <w:lang w:val="en-US"/>
        </w:rPr>
        <w:t>00</w:t>
      </w:r>
      <w:r>
        <w:rPr>
          <w:rFonts w:hint="default" w:ascii="Times New Roman" w:hAnsi="Times New Roman" w:eastAsia="宋体" w:cs="Times New Roman"/>
          <w:caps w:val="0"/>
          <w:color w:val="auto"/>
          <w:spacing w:val="0"/>
          <w:position w:val="0"/>
          <w:szCs w:val="24"/>
          <w:highlight w:val="none"/>
          <w:u w:val="single"/>
        </w:rPr>
        <w:t>时</w:t>
      </w:r>
      <w:r>
        <w:rPr>
          <w:rFonts w:hint="default" w:ascii="Times New Roman" w:hAnsi="Times New Roman" w:eastAsia="宋体" w:cs="Times New Roman"/>
          <w:caps w:val="0"/>
          <w:color w:val="auto"/>
          <w:spacing w:val="0"/>
          <w:position w:val="0"/>
          <w:szCs w:val="24"/>
          <w:highlight w:val="none"/>
          <w:u w:val="single"/>
          <w:lang w:val="en-US"/>
        </w:rPr>
        <w:t>00</w:t>
      </w:r>
      <w:r>
        <w:rPr>
          <w:rFonts w:hint="default" w:ascii="Times New Roman" w:hAnsi="Times New Roman" w:eastAsia="宋体" w:cs="Times New Roman"/>
          <w:caps w:val="0"/>
          <w:color w:val="auto"/>
          <w:spacing w:val="0"/>
          <w:position w:val="0"/>
          <w:szCs w:val="24"/>
          <w:highlight w:val="none"/>
          <w:u w:val="single"/>
        </w:rPr>
        <w:t>分</w:t>
      </w:r>
      <w:r>
        <w:rPr>
          <w:rFonts w:hint="default" w:ascii="Times New Roman" w:hAnsi="Times New Roman" w:eastAsia="宋体" w:cs="Times New Roman"/>
          <w:caps w:val="0"/>
          <w:color w:val="auto"/>
          <w:spacing w:val="0"/>
          <w:position w:val="0"/>
          <w:szCs w:val="24"/>
          <w:highlight w:val="none"/>
          <w:lang w:val="hr-HR"/>
        </w:rPr>
        <w:t>至</w:t>
      </w:r>
      <w:r>
        <w:rPr>
          <w:rFonts w:hint="default" w:ascii="Times New Roman" w:hAnsi="Times New Roman" w:eastAsia="宋体" w:cs="Times New Roman"/>
          <w:caps w:val="0"/>
          <w:color w:val="auto"/>
          <w:spacing w:val="0"/>
          <w:position w:val="0"/>
          <w:szCs w:val="24"/>
          <w:highlight w:val="none"/>
          <w:u w:val="single"/>
          <w:lang w:val="en-US"/>
        </w:rPr>
        <w:t>2026</w:t>
      </w:r>
      <w:r>
        <w:rPr>
          <w:rFonts w:hint="default" w:ascii="Times New Roman" w:hAnsi="Times New Roman" w:eastAsia="宋体" w:cs="Times New Roman"/>
          <w:caps w:val="0"/>
          <w:color w:val="auto"/>
          <w:spacing w:val="0"/>
          <w:position w:val="0"/>
          <w:szCs w:val="24"/>
          <w:highlight w:val="none"/>
          <w:u w:val="single"/>
        </w:rPr>
        <w:t>年</w:t>
      </w:r>
      <w:r>
        <w:rPr>
          <w:rFonts w:hint="default" w:ascii="Times New Roman" w:hAnsi="Times New Roman" w:cs="Times New Roman"/>
          <w:caps w:val="0"/>
          <w:color w:val="auto"/>
          <w:spacing w:val="0"/>
          <w:position w:val="0"/>
          <w:szCs w:val="24"/>
          <w:highlight w:val="none"/>
          <w:u w:val="single"/>
          <w:lang w:val="en-US" w:eastAsia="zh-CN"/>
        </w:rPr>
        <w:t>05</w:t>
      </w:r>
      <w:r>
        <w:rPr>
          <w:rFonts w:hint="default" w:ascii="Times New Roman" w:hAnsi="Times New Roman" w:eastAsia="宋体" w:cs="Times New Roman"/>
          <w:caps w:val="0"/>
          <w:color w:val="auto"/>
          <w:spacing w:val="0"/>
          <w:position w:val="0"/>
          <w:szCs w:val="24"/>
          <w:highlight w:val="none"/>
          <w:u w:val="single"/>
        </w:rPr>
        <w:t>月</w:t>
      </w:r>
      <w:r>
        <w:rPr>
          <w:rFonts w:hint="default" w:ascii="Times New Roman" w:hAnsi="Times New Roman" w:cs="Times New Roman"/>
          <w:caps w:val="0"/>
          <w:color w:val="auto"/>
          <w:spacing w:val="0"/>
          <w:position w:val="0"/>
          <w:szCs w:val="24"/>
          <w:highlight w:val="none"/>
          <w:u w:val="single"/>
          <w:lang w:val="en-US" w:eastAsia="zh-CN"/>
        </w:rPr>
        <w:t>26</w:t>
      </w:r>
      <w:r>
        <w:rPr>
          <w:rFonts w:hint="default" w:ascii="Times New Roman" w:hAnsi="Times New Roman" w:eastAsia="宋体" w:cs="Times New Roman"/>
          <w:caps w:val="0"/>
          <w:color w:val="auto"/>
          <w:spacing w:val="0"/>
          <w:position w:val="0"/>
          <w:szCs w:val="24"/>
          <w:highlight w:val="none"/>
          <w:u w:val="single"/>
        </w:rPr>
        <w:t>日</w:t>
      </w:r>
      <w:r>
        <w:rPr>
          <w:rFonts w:hint="default" w:ascii="Times New Roman" w:hAnsi="Times New Roman" w:eastAsia="宋体" w:cs="Times New Roman"/>
          <w:caps w:val="0"/>
          <w:color w:val="auto"/>
          <w:spacing w:val="0"/>
          <w:position w:val="0"/>
          <w:szCs w:val="24"/>
          <w:highlight w:val="none"/>
          <w:u w:val="single"/>
          <w:lang w:val="en-US"/>
        </w:rPr>
        <w:t>23</w:t>
      </w:r>
      <w:r>
        <w:rPr>
          <w:rFonts w:hint="default" w:ascii="Times New Roman" w:hAnsi="Times New Roman" w:eastAsia="宋体" w:cs="Times New Roman"/>
          <w:caps w:val="0"/>
          <w:color w:val="auto"/>
          <w:spacing w:val="0"/>
          <w:position w:val="0"/>
          <w:szCs w:val="24"/>
          <w:highlight w:val="none"/>
          <w:u w:val="single"/>
        </w:rPr>
        <w:t>时</w:t>
      </w:r>
      <w:r>
        <w:rPr>
          <w:rFonts w:hint="default" w:ascii="Times New Roman" w:hAnsi="Times New Roman" w:eastAsia="宋体" w:cs="Times New Roman"/>
          <w:caps w:val="0"/>
          <w:color w:val="auto"/>
          <w:spacing w:val="0"/>
          <w:position w:val="0"/>
          <w:szCs w:val="24"/>
          <w:highlight w:val="none"/>
          <w:u w:val="single"/>
          <w:lang w:val="en-US"/>
        </w:rPr>
        <w:t>59</w:t>
      </w:r>
      <w:r>
        <w:rPr>
          <w:rFonts w:hint="default" w:ascii="Times New Roman" w:hAnsi="Times New Roman" w:eastAsia="宋体" w:cs="Times New Roman"/>
          <w:caps w:val="0"/>
          <w:color w:val="auto"/>
          <w:spacing w:val="0"/>
          <w:position w:val="0"/>
          <w:szCs w:val="24"/>
          <w:highlight w:val="none"/>
          <w:u w:val="single"/>
        </w:rPr>
        <w:t>分</w:t>
      </w:r>
      <w:r>
        <w:rPr>
          <w:rFonts w:hint="default" w:ascii="Times New Roman" w:hAnsi="Times New Roman" w:eastAsia="宋体" w:cs="Times New Roman"/>
          <w:caps w:val="0"/>
          <w:color w:val="auto"/>
          <w:spacing w:val="0"/>
          <w:position w:val="0"/>
          <w:szCs w:val="24"/>
          <w:highlight w:val="none"/>
          <w:lang w:val="hr-HR"/>
        </w:rPr>
        <w:t>（北京时间）</w:t>
      </w:r>
    </w:p>
    <w:bookmarkEnd w:id="53"/>
    <w:p w14:paraId="34FD69CE">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r>
        <w:rPr>
          <w:rFonts w:hint="default" w:ascii="Times New Roman" w:hAnsi="Times New Roman" w:eastAsia="宋体" w:cs="Times New Roman"/>
          <w:caps w:val="0"/>
          <w:color w:val="auto"/>
          <w:spacing w:val="0"/>
          <w:position w:val="0"/>
          <w:sz w:val="24"/>
          <w:szCs w:val="24"/>
          <w:highlight w:val="none"/>
          <w:lang w:val="hr-HR"/>
        </w:rPr>
        <w:t>2.</w:t>
      </w:r>
      <w:r>
        <w:rPr>
          <w:rFonts w:hint="default" w:ascii="Times New Roman" w:hAnsi="Times New Roman" w:eastAsia="宋体" w:cs="Times New Roman"/>
          <w:caps w:val="0"/>
          <w:color w:val="auto"/>
          <w:spacing w:val="0"/>
          <w:position w:val="0"/>
          <w:sz w:val="24"/>
          <w:szCs w:val="24"/>
          <w:highlight w:val="none"/>
        </w:rPr>
        <w:t>地点</w:t>
      </w:r>
      <w:r>
        <w:rPr>
          <w:rFonts w:hint="default" w:ascii="Times New Roman" w:hAnsi="Times New Roman" w:eastAsia="宋体" w:cs="Times New Roman"/>
          <w:caps w:val="0"/>
          <w:color w:val="auto"/>
          <w:spacing w:val="0"/>
          <w:position w:val="0"/>
          <w:sz w:val="24"/>
          <w:szCs w:val="24"/>
          <w:highlight w:val="none"/>
          <w:lang w:val="hr-HR"/>
        </w:rPr>
        <w:t>：</w:t>
      </w:r>
      <w:bookmarkStart w:id="60" w:name="_Hlk89807779"/>
      <w:r>
        <w:rPr>
          <w:rFonts w:hint="default" w:ascii="Times New Roman" w:hAnsi="Times New Roman" w:eastAsia="宋体" w:cs="Times New Roman"/>
          <w:caps w:val="0"/>
          <w:color w:val="auto"/>
          <w:spacing w:val="0"/>
          <w:position w:val="0"/>
          <w:sz w:val="24"/>
          <w:szCs w:val="24"/>
          <w:highlight w:val="none"/>
          <w:lang w:val="en-US"/>
        </w:rPr>
        <w:t>兵团</w:t>
      </w:r>
      <w:r>
        <w:rPr>
          <w:rFonts w:hint="default" w:ascii="Times New Roman" w:hAnsi="Times New Roman" w:eastAsia="宋体" w:cs="Times New Roman"/>
          <w:caps w:val="0"/>
          <w:color w:val="auto"/>
          <w:spacing w:val="0"/>
          <w:position w:val="0"/>
          <w:sz w:val="24"/>
          <w:szCs w:val="24"/>
          <w:highlight w:val="none"/>
        </w:rPr>
        <w:t>政府采购</w:t>
      </w:r>
      <w:r>
        <w:rPr>
          <w:rFonts w:hint="default" w:ascii="Times New Roman" w:hAnsi="Times New Roman" w:eastAsia="宋体" w:cs="Times New Roman"/>
          <w:caps w:val="0"/>
          <w:color w:val="auto"/>
          <w:spacing w:val="0"/>
          <w:position w:val="0"/>
          <w:sz w:val="24"/>
          <w:szCs w:val="24"/>
          <w:highlight w:val="none"/>
          <w:lang w:val="en-US"/>
        </w:rPr>
        <w:t>电子交易云</w:t>
      </w:r>
      <w:r>
        <w:rPr>
          <w:rFonts w:hint="default" w:ascii="Times New Roman" w:hAnsi="Times New Roman" w:eastAsia="宋体" w:cs="Times New Roman"/>
          <w:caps w:val="0"/>
          <w:color w:val="auto"/>
          <w:spacing w:val="0"/>
          <w:position w:val="0"/>
          <w:sz w:val="24"/>
          <w:szCs w:val="24"/>
          <w:highlight w:val="none"/>
        </w:rPr>
        <w:t>平台</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rPr>
        <w:t>网址</w:t>
      </w:r>
      <w:r>
        <w:rPr>
          <w:rFonts w:hint="default" w:ascii="Times New Roman" w:hAnsi="Times New Roman" w:eastAsia="宋体" w:cs="Times New Roman"/>
          <w:caps w:val="0"/>
          <w:color w:val="auto"/>
          <w:spacing w:val="0"/>
          <w:position w:val="0"/>
          <w:sz w:val="24"/>
          <w:szCs w:val="24"/>
          <w:highlight w:val="none"/>
          <w:lang w:val="hr-HR"/>
        </w:rPr>
        <w:t>：https://www.zcygov.cn/）</w:t>
      </w:r>
      <w:bookmarkEnd w:id="60"/>
    </w:p>
    <w:p w14:paraId="5DDD414F">
      <w:pPr>
        <w:pStyle w:val="36"/>
        <w:spacing w:line="360" w:lineRule="auto"/>
        <w:rPr>
          <w:rFonts w:hint="default" w:ascii="Times New Roman" w:hAnsi="Times New Roman" w:eastAsia="宋体" w:cs="Times New Roman"/>
          <w:caps w:val="0"/>
          <w:color w:val="auto"/>
          <w:spacing w:val="0"/>
          <w:position w:val="0"/>
          <w:sz w:val="24"/>
          <w:szCs w:val="24"/>
          <w:highlight w:val="none"/>
          <w:lang w:val="en-US"/>
        </w:rPr>
      </w:pPr>
      <w:r>
        <w:rPr>
          <w:rFonts w:hint="default" w:ascii="Times New Roman" w:hAnsi="Times New Roman" w:eastAsia="宋体" w:cs="Times New Roman"/>
          <w:caps w:val="0"/>
          <w:color w:val="auto"/>
          <w:spacing w:val="0"/>
          <w:position w:val="0"/>
          <w:sz w:val="24"/>
          <w:szCs w:val="24"/>
          <w:highlight w:val="none"/>
          <w:lang w:val="hr-HR"/>
        </w:rPr>
        <w:t>3.</w:t>
      </w:r>
      <w:r>
        <w:rPr>
          <w:rFonts w:hint="default" w:ascii="Times New Roman" w:hAnsi="Times New Roman" w:eastAsia="宋体" w:cs="Times New Roman"/>
          <w:caps w:val="0"/>
          <w:color w:val="auto"/>
          <w:spacing w:val="0"/>
          <w:position w:val="0"/>
          <w:sz w:val="24"/>
          <w:szCs w:val="24"/>
          <w:highlight w:val="none"/>
        </w:rPr>
        <w:t>方式</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投标供应商登录政采云平台</w:t>
      </w:r>
      <w:r>
        <w:rPr>
          <w:rFonts w:hint="default" w:ascii="Times New Roman" w:hAnsi="Times New Roman" w:eastAsia="宋体" w:cs="Times New Roman"/>
          <w:caps w:val="0"/>
          <w:color w:val="auto"/>
          <w:spacing w:val="0"/>
          <w:position w:val="0"/>
          <w:sz w:val="24"/>
          <w:szCs w:val="24"/>
          <w:highlight w:val="none"/>
          <w:lang w:val="hr-HR"/>
        </w:rPr>
        <w:t>https://www.zcygov.cn/</w:t>
      </w:r>
      <w:r>
        <w:rPr>
          <w:rFonts w:hint="default" w:ascii="Times New Roman" w:hAnsi="Times New Roman" w:eastAsia="宋体" w:cs="Times New Roman"/>
          <w:caps w:val="0"/>
          <w:color w:val="auto"/>
          <w:spacing w:val="0"/>
          <w:position w:val="0"/>
          <w:sz w:val="24"/>
          <w:szCs w:val="24"/>
          <w:highlight w:val="none"/>
          <w:lang w:val="en-US"/>
        </w:rPr>
        <w:t>在线申请</w:t>
      </w:r>
      <w:r>
        <w:rPr>
          <w:rFonts w:hint="default" w:ascii="Times New Roman" w:hAnsi="Times New Roman" w:eastAsia="宋体" w:cs="Times New Roman"/>
          <w:caps w:val="0"/>
          <w:color w:val="auto"/>
          <w:spacing w:val="0"/>
          <w:position w:val="0"/>
          <w:sz w:val="24"/>
          <w:szCs w:val="24"/>
          <w:highlight w:val="none"/>
          <w:lang w:val="en-US" w:eastAsia="zh-CN"/>
        </w:rPr>
        <w:t>，免费</w:t>
      </w:r>
      <w:r>
        <w:rPr>
          <w:rFonts w:hint="default" w:ascii="Times New Roman" w:hAnsi="Times New Roman" w:eastAsia="宋体" w:cs="Times New Roman"/>
          <w:caps w:val="0"/>
          <w:color w:val="auto"/>
          <w:spacing w:val="0"/>
          <w:position w:val="0"/>
          <w:sz w:val="24"/>
          <w:szCs w:val="24"/>
          <w:highlight w:val="none"/>
          <w:lang w:val="en-US"/>
        </w:rPr>
        <w:t>获取</w:t>
      </w:r>
      <w:r>
        <w:rPr>
          <w:rFonts w:hint="default" w:ascii="Times New Roman" w:hAnsi="Times New Roman" w:eastAsia="宋体" w:cs="Times New Roman"/>
          <w:caps w:val="0"/>
          <w:color w:val="auto"/>
          <w:spacing w:val="0"/>
          <w:position w:val="0"/>
          <w:sz w:val="24"/>
          <w:szCs w:val="24"/>
          <w:highlight w:val="none"/>
          <w:lang w:val="en-US" w:eastAsia="zh-CN"/>
        </w:rPr>
        <w:t>电子</w:t>
      </w:r>
      <w:r>
        <w:rPr>
          <w:rFonts w:hint="default" w:ascii="Times New Roman" w:hAnsi="Times New Roman" w:eastAsia="宋体" w:cs="Times New Roman"/>
          <w:caps w:val="0"/>
          <w:color w:val="auto"/>
          <w:spacing w:val="0"/>
          <w:position w:val="0"/>
          <w:sz w:val="24"/>
          <w:szCs w:val="24"/>
          <w:highlight w:val="none"/>
          <w:lang w:val="en-US"/>
        </w:rPr>
        <w:t>采购文件</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进入</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项目采购</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应用</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在获取采购文件菜单中选择项目</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申请获取采购文件</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lang w:val="en-US"/>
        </w:rPr>
        <w:t>。</w:t>
      </w:r>
    </w:p>
    <w:p w14:paraId="42A40251">
      <w:pPr>
        <w:pStyle w:val="36"/>
        <w:spacing w:line="360" w:lineRule="auto"/>
        <w:rPr>
          <w:rFonts w:hint="default" w:ascii="Times New Roman" w:hAnsi="Times New Roman" w:eastAsia="宋体" w:cs="Times New Roman"/>
          <w:caps w:val="0"/>
          <w:color w:val="auto"/>
          <w:spacing w:val="0"/>
          <w:position w:val="0"/>
          <w:sz w:val="24"/>
          <w:szCs w:val="24"/>
          <w:highlight w:val="none"/>
          <w:lang w:val="hr-HR"/>
        </w:rPr>
      </w:pPr>
      <w:r>
        <w:rPr>
          <w:rFonts w:hint="default" w:ascii="Times New Roman" w:hAnsi="Times New Roman" w:eastAsia="宋体" w:cs="Times New Roman"/>
          <w:caps w:val="0"/>
          <w:color w:val="auto"/>
          <w:spacing w:val="0"/>
          <w:position w:val="0"/>
          <w:sz w:val="24"/>
          <w:szCs w:val="24"/>
          <w:highlight w:val="none"/>
          <w:lang w:val="en-US" w:eastAsia="zh-CN"/>
        </w:rPr>
        <w:t>4.售价：0元</w:t>
      </w:r>
    </w:p>
    <w:bookmarkEnd w:id="54"/>
    <w:bookmarkEnd w:id="55"/>
    <w:bookmarkEnd w:id="56"/>
    <w:bookmarkEnd w:id="57"/>
    <w:bookmarkEnd w:id="58"/>
    <w:bookmarkEnd w:id="59"/>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61" w:name="_Toc140132748"/>
      <w:bookmarkStart w:id="62" w:name="_Toc109900251"/>
      <w:bookmarkStart w:id="63" w:name="_Toc109899413"/>
      <w:bookmarkStart w:id="64" w:name="_Toc109899832"/>
      <w:bookmarkStart w:id="65" w:name="_Toc155185863"/>
      <w:bookmarkStart w:id="66" w:name="_Toc30285"/>
      <w:bookmarkStart w:id="67" w:name="_Toc25593"/>
      <w:bookmarkStart w:id="68" w:name="_Toc11313"/>
      <w:bookmarkStart w:id="69" w:name="_Toc5152"/>
      <w:bookmarkStart w:id="70" w:name="_Hlk130457395"/>
      <w:bookmarkStart w:id="71" w:name="_Toc35393634"/>
      <w:bookmarkStart w:id="72" w:name="_Toc35393803"/>
      <w:bookmarkStart w:id="73" w:name="_Toc28359094"/>
      <w:bookmarkStart w:id="74" w:name="_Toc44583633"/>
      <w:bookmarkStart w:id="75" w:name="_Toc28359017"/>
      <w:r>
        <w:rPr>
          <w:rFonts w:hint="default" w:ascii="Times New Roman" w:hAnsi="Times New Roman" w:eastAsia="宋体" w:cs="Times New Roman"/>
          <w:b/>
          <w:bCs/>
          <w:caps w:val="0"/>
          <w:color w:val="auto"/>
          <w:spacing w:val="0"/>
          <w:kern w:val="2"/>
          <w:position w:val="0"/>
          <w:sz w:val="24"/>
          <w:szCs w:val="24"/>
          <w:highlight w:val="none"/>
          <w:lang w:val="en-US" w:eastAsia="zh-CN" w:bidi="ar-SA"/>
        </w:rPr>
        <w:t>四、</w:t>
      </w:r>
      <w:bookmarkEnd w:id="61"/>
      <w:bookmarkEnd w:id="62"/>
      <w:bookmarkEnd w:id="63"/>
      <w:bookmarkEnd w:id="64"/>
      <w:bookmarkEnd w:id="65"/>
      <w:r>
        <w:rPr>
          <w:rFonts w:hint="default" w:ascii="Times New Roman" w:hAnsi="Times New Roman" w:eastAsia="宋体" w:cs="Times New Roman"/>
          <w:b/>
          <w:bCs/>
          <w:caps w:val="0"/>
          <w:color w:val="auto"/>
          <w:spacing w:val="0"/>
          <w:kern w:val="2"/>
          <w:position w:val="0"/>
          <w:sz w:val="24"/>
          <w:szCs w:val="24"/>
          <w:highlight w:val="none"/>
          <w:lang w:val="hr-HR" w:eastAsia="zh-CN" w:bidi="ar-SA"/>
        </w:rPr>
        <w:t>提交投标文件截止时间</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开标时间、递交方式和</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开标</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地点</w:t>
      </w:r>
      <w:bookmarkEnd w:id="66"/>
      <w:bookmarkEnd w:id="67"/>
      <w:bookmarkEnd w:id="68"/>
      <w:bookmarkEnd w:id="69"/>
    </w:p>
    <w:p w14:paraId="2D110B47">
      <w:pPr>
        <w:pStyle w:val="36"/>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1.截止时间</w:t>
      </w:r>
      <w:r>
        <w:rPr>
          <w:rFonts w:hint="default" w:ascii="Times New Roman" w:hAnsi="Times New Roman" w:eastAsia="宋体" w:cs="Times New Roman"/>
          <w:caps w:val="0"/>
          <w:color w:val="auto"/>
          <w:spacing w:val="0"/>
          <w:position w:val="0"/>
          <w:sz w:val="24"/>
          <w:szCs w:val="24"/>
          <w:highlight w:val="none"/>
          <w:lang w:val="en-US"/>
        </w:rPr>
        <w:t>/</w:t>
      </w:r>
      <w:r>
        <w:rPr>
          <w:rFonts w:hint="default" w:ascii="Times New Roman" w:hAnsi="Times New Roman" w:eastAsia="宋体" w:cs="Times New Roman"/>
          <w:caps w:val="0"/>
          <w:color w:val="auto"/>
          <w:spacing w:val="0"/>
          <w:position w:val="0"/>
          <w:sz w:val="24"/>
          <w:szCs w:val="24"/>
          <w:highlight w:val="none"/>
        </w:rPr>
        <w:t>开标时间：</w:t>
      </w:r>
      <w:r>
        <w:rPr>
          <w:rFonts w:hint="default" w:ascii="Times New Roman" w:hAnsi="Times New Roman" w:eastAsia="宋体" w:cs="Times New Roman"/>
          <w:caps w:val="0"/>
          <w:color w:val="auto"/>
          <w:spacing w:val="0"/>
          <w:position w:val="0"/>
          <w:szCs w:val="24"/>
          <w:highlight w:val="none"/>
          <w:u w:val="single"/>
          <w:lang w:val="en-US"/>
        </w:rPr>
        <w:t>2026</w:t>
      </w:r>
      <w:r>
        <w:rPr>
          <w:rFonts w:hint="default" w:ascii="Times New Roman" w:hAnsi="Times New Roman" w:eastAsia="宋体" w:cs="Times New Roman"/>
          <w:caps w:val="0"/>
          <w:color w:val="auto"/>
          <w:spacing w:val="0"/>
          <w:position w:val="0"/>
          <w:szCs w:val="24"/>
          <w:highlight w:val="none"/>
          <w:u w:val="single"/>
        </w:rPr>
        <w:t>年</w:t>
      </w:r>
      <w:r>
        <w:rPr>
          <w:rFonts w:hint="default" w:ascii="Times New Roman" w:hAnsi="Times New Roman" w:cs="Times New Roman"/>
          <w:caps w:val="0"/>
          <w:color w:val="auto"/>
          <w:spacing w:val="0"/>
          <w:position w:val="0"/>
          <w:szCs w:val="24"/>
          <w:highlight w:val="none"/>
          <w:u w:val="single"/>
          <w:lang w:val="en-US" w:eastAsia="zh-CN"/>
        </w:rPr>
        <w:t>06</w:t>
      </w:r>
      <w:r>
        <w:rPr>
          <w:rFonts w:hint="default" w:ascii="Times New Roman" w:hAnsi="Times New Roman" w:eastAsia="宋体" w:cs="Times New Roman"/>
          <w:caps w:val="0"/>
          <w:color w:val="auto"/>
          <w:spacing w:val="0"/>
          <w:position w:val="0"/>
          <w:szCs w:val="24"/>
          <w:highlight w:val="none"/>
          <w:u w:val="single"/>
        </w:rPr>
        <w:t>月</w:t>
      </w:r>
      <w:r>
        <w:rPr>
          <w:rFonts w:hint="default" w:ascii="Times New Roman" w:hAnsi="Times New Roman" w:cs="Times New Roman"/>
          <w:caps w:val="0"/>
          <w:color w:val="auto"/>
          <w:spacing w:val="0"/>
          <w:position w:val="0"/>
          <w:szCs w:val="24"/>
          <w:highlight w:val="none"/>
          <w:u w:val="single"/>
          <w:lang w:val="en-US" w:eastAsia="zh-CN"/>
        </w:rPr>
        <w:t>08</w:t>
      </w:r>
      <w:r>
        <w:rPr>
          <w:rFonts w:hint="default" w:ascii="Times New Roman" w:hAnsi="Times New Roman" w:eastAsia="宋体" w:cs="Times New Roman"/>
          <w:caps w:val="0"/>
          <w:color w:val="auto"/>
          <w:spacing w:val="0"/>
          <w:position w:val="0"/>
          <w:szCs w:val="24"/>
          <w:highlight w:val="none"/>
          <w:u w:val="single"/>
        </w:rPr>
        <w:t>日</w:t>
      </w:r>
      <w:r>
        <w:rPr>
          <w:rFonts w:hint="default" w:ascii="Times New Roman" w:hAnsi="Times New Roman" w:cs="Times New Roman"/>
          <w:caps w:val="0"/>
          <w:color w:val="auto"/>
          <w:spacing w:val="0"/>
          <w:position w:val="0"/>
          <w:szCs w:val="24"/>
          <w:highlight w:val="none"/>
          <w:u w:val="single"/>
          <w:lang w:val="en-US" w:eastAsia="zh-CN"/>
        </w:rPr>
        <w:t>16</w:t>
      </w:r>
      <w:r>
        <w:rPr>
          <w:rFonts w:hint="default" w:ascii="Times New Roman" w:hAnsi="Times New Roman" w:eastAsia="宋体" w:cs="Times New Roman"/>
          <w:caps w:val="0"/>
          <w:color w:val="auto"/>
          <w:spacing w:val="0"/>
          <w:position w:val="0"/>
          <w:szCs w:val="24"/>
          <w:highlight w:val="none"/>
          <w:u w:val="single"/>
        </w:rPr>
        <w:t>时</w:t>
      </w:r>
      <w:r>
        <w:rPr>
          <w:rFonts w:hint="default" w:ascii="Times New Roman" w:hAnsi="Times New Roman" w:eastAsia="宋体" w:cs="Times New Roman"/>
          <w:caps w:val="0"/>
          <w:color w:val="auto"/>
          <w:spacing w:val="0"/>
          <w:position w:val="0"/>
          <w:szCs w:val="24"/>
          <w:highlight w:val="none"/>
          <w:u w:val="single"/>
          <w:lang w:val="en-US"/>
        </w:rPr>
        <w:t>00</w:t>
      </w:r>
      <w:r>
        <w:rPr>
          <w:rFonts w:hint="default" w:ascii="Times New Roman" w:hAnsi="Times New Roman" w:eastAsia="宋体" w:cs="Times New Roman"/>
          <w:caps w:val="0"/>
          <w:color w:val="auto"/>
          <w:spacing w:val="0"/>
          <w:position w:val="0"/>
          <w:szCs w:val="24"/>
          <w:highlight w:val="none"/>
          <w:u w:val="single"/>
        </w:rPr>
        <w:t>分</w:t>
      </w:r>
      <w:r>
        <w:rPr>
          <w:rFonts w:hint="default" w:ascii="Times New Roman" w:hAnsi="Times New Roman" w:eastAsia="宋体" w:cs="Times New Roman"/>
          <w:caps w:val="0"/>
          <w:color w:val="auto"/>
          <w:spacing w:val="0"/>
          <w:position w:val="0"/>
          <w:szCs w:val="24"/>
          <w:highlight w:val="none"/>
        </w:rPr>
        <w:t>（北京时间）</w:t>
      </w:r>
    </w:p>
    <w:p w14:paraId="51B173F3">
      <w:pPr>
        <w:pStyle w:val="36"/>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2.递交方式：</w:t>
      </w:r>
      <w:bookmarkStart w:id="76" w:name="_Hlk89807823"/>
      <w:r>
        <w:rPr>
          <w:rFonts w:hint="default" w:ascii="Times New Roman" w:hAnsi="Times New Roman" w:eastAsia="宋体" w:cs="Times New Roman"/>
          <w:caps w:val="0"/>
          <w:color w:val="auto"/>
          <w:spacing w:val="0"/>
          <w:position w:val="0"/>
          <w:sz w:val="24"/>
          <w:szCs w:val="24"/>
          <w:highlight w:val="none"/>
        </w:rPr>
        <w:t>在兵团政府采购电子交易云平台（网址：https://www.zcygov.cn/）进入“项目采购”应用，在投标文件上传菜单中选择项目进行上传。</w:t>
      </w:r>
      <w:bookmarkEnd w:id="76"/>
    </w:p>
    <w:p w14:paraId="276D3E17">
      <w:pPr>
        <w:pStyle w:val="36"/>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3.开标</w:t>
      </w:r>
      <w:r>
        <w:rPr>
          <w:rFonts w:hint="default" w:ascii="Times New Roman" w:hAnsi="Times New Roman" w:eastAsia="宋体" w:cs="Times New Roman"/>
          <w:caps w:val="0"/>
          <w:color w:val="auto"/>
          <w:spacing w:val="0"/>
          <w:position w:val="0"/>
          <w:sz w:val="24"/>
          <w:szCs w:val="24"/>
          <w:highlight w:val="none"/>
          <w:lang w:val="en-US"/>
        </w:rPr>
        <w:t>地点</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rPr>
        <w:t>投标</w:t>
      </w:r>
      <w:r>
        <w:rPr>
          <w:rFonts w:hint="default" w:ascii="Times New Roman" w:hAnsi="Times New Roman" w:eastAsia="宋体" w:cs="Times New Roman"/>
          <w:caps w:val="0"/>
          <w:color w:val="auto"/>
          <w:spacing w:val="0"/>
          <w:position w:val="0"/>
          <w:sz w:val="24"/>
          <w:szCs w:val="24"/>
          <w:highlight w:val="none"/>
          <w:lang w:val="en-US" w:eastAsia="zh-CN"/>
        </w:rPr>
        <w:t>人</w:t>
      </w:r>
      <w:r>
        <w:rPr>
          <w:rFonts w:hint="default" w:ascii="Times New Roman" w:hAnsi="Times New Roman" w:eastAsia="宋体" w:cs="Times New Roman"/>
          <w:caps w:val="0"/>
          <w:color w:val="auto"/>
          <w:spacing w:val="0"/>
          <w:position w:val="0"/>
          <w:sz w:val="24"/>
          <w:szCs w:val="24"/>
          <w:highlight w:val="none"/>
          <w:lang w:val="en-US"/>
        </w:rPr>
        <w:t>登录政采云平台https</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rPr>
        <w:t>//www.zcygov.cn/，进入项目采购</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lang w:val="en-US"/>
        </w:rPr>
        <w:t>开</w:t>
      </w:r>
      <w:r>
        <w:rPr>
          <w:rFonts w:hint="default" w:ascii="Times New Roman" w:hAnsi="Times New Roman" w:eastAsia="宋体" w:cs="Times New Roman"/>
          <w:caps w:val="0"/>
          <w:color w:val="auto"/>
          <w:spacing w:val="0"/>
          <w:position w:val="0"/>
          <w:sz w:val="24"/>
          <w:szCs w:val="24"/>
          <w:highlight w:val="none"/>
          <w:lang w:val="en-US" w:eastAsia="zh-CN"/>
        </w:rPr>
        <w:t>标</w:t>
      </w:r>
      <w:r>
        <w:rPr>
          <w:rFonts w:hint="default" w:ascii="Times New Roman" w:hAnsi="Times New Roman" w:eastAsia="宋体" w:cs="Times New Roman"/>
          <w:caps w:val="0"/>
          <w:color w:val="auto"/>
          <w:spacing w:val="0"/>
          <w:position w:val="0"/>
          <w:sz w:val="24"/>
          <w:szCs w:val="24"/>
          <w:highlight w:val="none"/>
          <w:lang w:val="en-US"/>
        </w:rPr>
        <w:t>评标</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lang w:val="en-US"/>
        </w:rPr>
        <w:t>右边选择对应项目点击“进入项目”进入开标大厅</w:t>
      </w:r>
      <w:r>
        <w:rPr>
          <w:rFonts w:hint="default" w:ascii="Times New Roman" w:hAnsi="Times New Roman" w:eastAsia="宋体" w:cs="Times New Roman"/>
          <w:caps w:val="0"/>
          <w:color w:val="auto"/>
          <w:spacing w:val="0"/>
          <w:position w:val="0"/>
          <w:sz w:val="24"/>
          <w:szCs w:val="24"/>
          <w:highlight w:val="none"/>
        </w:rPr>
        <w:t>。</w:t>
      </w:r>
    </w:p>
    <w:bookmarkEnd w:id="70"/>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77" w:name="_Toc140132749"/>
      <w:bookmarkStart w:id="78" w:name="_Toc27965"/>
      <w:bookmarkStart w:id="79" w:name="_Toc109900252"/>
      <w:bookmarkStart w:id="80" w:name="_Toc5825"/>
      <w:bookmarkStart w:id="81" w:name="_Toc109899414"/>
      <w:bookmarkStart w:id="82" w:name="_Toc155185864"/>
      <w:bookmarkStart w:id="83" w:name="_Toc109899833"/>
      <w:bookmarkStart w:id="84" w:name="_Toc22506"/>
      <w:bookmarkStart w:id="85" w:name="_Toc22987"/>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五、</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公告期限</w:t>
      </w:r>
      <w:bookmarkEnd w:id="71"/>
      <w:bookmarkEnd w:id="72"/>
      <w:bookmarkEnd w:id="73"/>
      <w:bookmarkEnd w:id="74"/>
      <w:bookmarkEnd w:id="75"/>
      <w:bookmarkEnd w:id="77"/>
      <w:bookmarkEnd w:id="78"/>
      <w:bookmarkEnd w:id="79"/>
      <w:bookmarkEnd w:id="80"/>
      <w:bookmarkEnd w:id="81"/>
      <w:bookmarkEnd w:id="82"/>
      <w:bookmarkEnd w:id="83"/>
      <w:bookmarkEnd w:id="84"/>
      <w:bookmarkEnd w:id="85"/>
    </w:p>
    <w:p w14:paraId="32028F42">
      <w:pPr>
        <w:pStyle w:val="36"/>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86" w:name="_Toc35393635"/>
      <w:bookmarkStart w:id="87" w:name="_Toc44583634"/>
      <w:bookmarkStart w:id="88" w:name="_Toc32450"/>
      <w:bookmarkStart w:id="89" w:name="_Toc299"/>
      <w:bookmarkStart w:id="90" w:name="_Toc140132750"/>
      <w:bookmarkStart w:id="91" w:name="_Toc109899834"/>
      <w:bookmarkStart w:id="92" w:name="_Toc109900253"/>
      <w:bookmarkStart w:id="93" w:name="_Toc155185865"/>
      <w:bookmarkStart w:id="94" w:name="_Toc35393804"/>
      <w:bookmarkStart w:id="95" w:name="_Toc109899415"/>
      <w:bookmarkStart w:id="96" w:name="_Toc10290"/>
      <w:bookmarkStart w:id="97" w:name="_Toc19698"/>
      <w:bookmarkStart w:id="98" w:name="_Toc28359096"/>
      <w:bookmarkStart w:id="99" w:name="_Toc35393637"/>
      <w:bookmarkStart w:id="100" w:name="_Toc28359019"/>
      <w:bookmarkStart w:id="101" w:name="_Toc35393806"/>
      <w:r>
        <w:rPr>
          <w:rFonts w:hint="default" w:ascii="Times New Roman" w:hAnsi="Times New Roman" w:eastAsia="宋体" w:cs="Times New Roman"/>
          <w:b/>
          <w:bCs/>
          <w:caps w:val="0"/>
          <w:color w:val="auto"/>
          <w:spacing w:val="0"/>
          <w:kern w:val="2"/>
          <w:position w:val="0"/>
          <w:sz w:val="24"/>
          <w:szCs w:val="24"/>
          <w:highlight w:val="none"/>
          <w:lang w:val="en-US" w:eastAsia="zh-CN" w:bidi="ar-SA"/>
        </w:rPr>
        <w:t>六、</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其他补充事宜</w:t>
      </w:r>
      <w:bookmarkEnd w:id="86"/>
      <w:bookmarkEnd w:id="87"/>
      <w:bookmarkEnd w:id="88"/>
      <w:bookmarkEnd w:id="89"/>
      <w:bookmarkEnd w:id="90"/>
      <w:bookmarkEnd w:id="91"/>
      <w:bookmarkEnd w:id="92"/>
      <w:bookmarkEnd w:id="93"/>
      <w:bookmarkEnd w:id="94"/>
      <w:bookmarkEnd w:id="95"/>
      <w:bookmarkEnd w:id="96"/>
      <w:bookmarkEnd w:id="97"/>
    </w:p>
    <w:p w14:paraId="743BCBD0">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1、本项目实行网上投标，采用电子投标文件；</w:t>
      </w:r>
    </w:p>
    <w:p w14:paraId="1175B44A">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兵团区域电子开评标的投标人，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548B7FB7">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兵团政府采购网（http://ccgp-bingtuan.gov.cn/）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2"/>
    <w:bookmarkEnd w:id="98"/>
    <w:bookmarkEnd w:id="99"/>
    <w:bookmarkEnd w:id="100"/>
    <w:bookmarkEnd w:id="101"/>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hr-HR" w:eastAsia="zh-CN" w:bidi="ar-SA"/>
        </w:rPr>
      </w:pPr>
      <w:bookmarkStart w:id="102" w:name="_Toc35393636"/>
      <w:bookmarkStart w:id="103" w:name="_Toc28359018"/>
      <w:bookmarkStart w:id="104" w:name="_Toc28359095"/>
      <w:bookmarkStart w:id="105" w:name="_Toc35393805"/>
      <w:bookmarkStart w:id="106" w:name="_Toc155185866"/>
      <w:bookmarkStart w:id="107" w:name="_Toc44583635"/>
      <w:bookmarkStart w:id="108" w:name="_Toc109899835"/>
      <w:bookmarkStart w:id="109" w:name="_Toc109899416"/>
      <w:bookmarkStart w:id="110" w:name="_Toc140132751"/>
      <w:bookmarkStart w:id="111" w:name="_Toc109900254"/>
      <w:bookmarkStart w:id="112" w:name="_Toc15605"/>
      <w:bookmarkStart w:id="113" w:name="_Toc10776"/>
      <w:bookmarkStart w:id="114" w:name="_Toc17135"/>
      <w:bookmarkStart w:id="115" w:name="_Toc22952"/>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七、</w:t>
      </w:r>
      <w:bookmarkEnd w:id="102"/>
      <w:bookmarkEnd w:id="103"/>
      <w:bookmarkEnd w:id="104"/>
      <w:bookmarkEnd w:id="105"/>
      <w:bookmarkEnd w:id="106"/>
      <w:bookmarkEnd w:id="107"/>
      <w:bookmarkEnd w:id="108"/>
      <w:bookmarkEnd w:id="109"/>
      <w:bookmarkEnd w:id="110"/>
      <w:bookmarkEnd w:id="111"/>
      <w:r>
        <w:rPr>
          <w:rFonts w:hint="default" w:ascii="Times New Roman" w:hAnsi="Times New Roman" w:eastAsia="宋体" w:cs="Times New Roman"/>
          <w:b/>
          <w:bCs/>
          <w:caps w:val="0"/>
          <w:color w:val="auto"/>
          <w:spacing w:val="0"/>
          <w:kern w:val="2"/>
          <w:position w:val="0"/>
          <w:sz w:val="24"/>
          <w:szCs w:val="24"/>
          <w:highlight w:val="none"/>
          <w:lang w:val="hr-HR" w:eastAsia="zh-CN" w:bidi="ar-SA"/>
        </w:rPr>
        <w:t>对本次</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招标</w:t>
      </w:r>
      <w:r>
        <w:rPr>
          <w:rFonts w:hint="default" w:ascii="Times New Roman" w:hAnsi="Times New Roman" w:eastAsia="宋体" w:cs="Times New Roman"/>
          <w:b/>
          <w:bCs/>
          <w:caps w:val="0"/>
          <w:color w:val="auto"/>
          <w:spacing w:val="0"/>
          <w:kern w:val="2"/>
          <w:position w:val="0"/>
          <w:sz w:val="24"/>
          <w:szCs w:val="24"/>
          <w:highlight w:val="none"/>
          <w:lang w:val="hr-HR" w:eastAsia="zh-CN" w:bidi="ar-SA"/>
        </w:rPr>
        <w:t>提出询问，请按以下方式联系</w:t>
      </w:r>
      <w:bookmarkEnd w:id="112"/>
      <w:bookmarkEnd w:id="113"/>
      <w:bookmarkEnd w:id="114"/>
      <w:bookmarkEnd w:id="115"/>
    </w:p>
    <w:p w14:paraId="50535DE0">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1.采购人信息</w:t>
      </w:r>
    </w:p>
    <w:p w14:paraId="43610E95">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名称：新疆生产建设兵团广播电视台</w:t>
      </w:r>
    </w:p>
    <w:p w14:paraId="4BA48F29">
      <w:pPr>
        <w:pStyle w:val="36"/>
        <w:spacing w:line="360" w:lineRule="auto"/>
        <w:ind w:firstLine="482"/>
        <w:rPr>
          <w:rFonts w:hint="default" w:ascii="Times New Roman" w:hAnsi="Times New Roman" w:eastAsia="宋体" w:cs="Times New Roman"/>
          <w:caps w:val="0"/>
          <w:color w:val="auto"/>
          <w:spacing w:val="0"/>
          <w:position w:val="0"/>
          <w:highlight w:val="none"/>
          <w:lang w:val="en-US"/>
        </w:rPr>
      </w:pPr>
      <w:r>
        <w:rPr>
          <w:rFonts w:hint="default" w:ascii="Times New Roman" w:hAnsi="Times New Roman" w:eastAsia="宋体" w:cs="Times New Roman"/>
          <w:caps w:val="0"/>
          <w:color w:val="auto"/>
          <w:spacing w:val="0"/>
          <w:position w:val="0"/>
          <w:highlight w:val="none"/>
        </w:rPr>
        <w:t>地址：乌鲁木齐市</w:t>
      </w:r>
      <w:r>
        <w:rPr>
          <w:rFonts w:hint="default" w:ascii="Times New Roman" w:hAnsi="Times New Roman" w:eastAsia="宋体" w:cs="Times New Roman"/>
          <w:caps w:val="0"/>
          <w:color w:val="auto"/>
          <w:spacing w:val="0"/>
          <w:position w:val="0"/>
          <w:highlight w:val="none"/>
          <w:lang w:val="en-US"/>
        </w:rPr>
        <w:t>头屯河区</w:t>
      </w:r>
      <w:r>
        <w:rPr>
          <w:rFonts w:hint="default" w:ascii="Times New Roman" w:hAnsi="Times New Roman" w:eastAsia="宋体" w:cs="Times New Roman"/>
          <w:caps w:val="0"/>
          <w:color w:val="auto"/>
          <w:spacing w:val="0"/>
          <w:position w:val="0"/>
          <w:highlight w:val="none"/>
        </w:rPr>
        <w:t>五一农场</w:t>
      </w:r>
      <w:r>
        <w:rPr>
          <w:rFonts w:hint="default" w:ascii="Times New Roman" w:hAnsi="Times New Roman" w:eastAsia="宋体" w:cs="Times New Roman"/>
          <w:caps w:val="0"/>
          <w:color w:val="auto"/>
          <w:spacing w:val="0"/>
          <w:position w:val="0"/>
          <w:highlight w:val="none"/>
          <w:lang w:val="en-US"/>
        </w:rPr>
        <w:t>爱民路439号</w:t>
      </w:r>
    </w:p>
    <w:p w14:paraId="1DBA1C28">
      <w:pPr>
        <w:pStyle w:val="36"/>
        <w:spacing w:line="360" w:lineRule="auto"/>
        <w:ind w:firstLine="482"/>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rPr>
        <w:t>联系方式：</w:t>
      </w:r>
      <w:bookmarkStart w:id="116" w:name="_Hlk46775675"/>
      <w:r>
        <w:rPr>
          <w:rFonts w:hint="default" w:ascii="Times New Roman" w:hAnsi="Times New Roman" w:eastAsia="宋体" w:cs="Times New Roman"/>
          <w:caps w:val="0"/>
          <w:color w:val="auto"/>
          <w:spacing w:val="0"/>
          <w:position w:val="0"/>
          <w:highlight w:val="none"/>
        </w:rPr>
        <w:t>17799116606</w:t>
      </w:r>
    </w:p>
    <w:bookmarkEnd w:id="116"/>
    <w:p w14:paraId="30A28432">
      <w:pPr>
        <w:pStyle w:val="36"/>
        <w:spacing w:line="360" w:lineRule="auto"/>
        <w:ind w:firstLine="482"/>
        <w:rPr>
          <w:rFonts w:hint="default" w:ascii="Times New Roman" w:hAnsi="Times New Roman" w:eastAsia="宋体" w:cs="Times New Roman"/>
          <w:caps w:val="0"/>
          <w:color w:val="auto"/>
          <w:spacing w:val="0"/>
          <w:position w:val="0"/>
          <w:highlight w:val="none"/>
        </w:rPr>
      </w:pPr>
      <w:bookmarkStart w:id="117" w:name="_Toc28359020"/>
      <w:bookmarkStart w:id="118" w:name="_Toc35393638"/>
      <w:bookmarkStart w:id="119" w:name="_Toc28359097"/>
      <w:bookmarkStart w:id="120" w:name="_Toc35393807"/>
      <w:r>
        <w:rPr>
          <w:rFonts w:hint="default" w:ascii="Times New Roman" w:hAnsi="Times New Roman" w:eastAsia="宋体" w:cs="Times New Roman"/>
          <w:caps w:val="0"/>
          <w:color w:val="auto"/>
          <w:spacing w:val="0"/>
          <w:position w:val="0"/>
          <w:highlight w:val="none"/>
        </w:rPr>
        <w:t>2.采购代理机构信息</w:t>
      </w:r>
      <w:bookmarkEnd w:id="117"/>
      <w:bookmarkEnd w:id="118"/>
      <w:bookmarkEnd w:id="119"/>
      <w:bookmarkEnd w:id="120"/>
    </w:p>
    <w:p w14:paraId="6EDC6F71">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名称：中招国际招标有限公司</w:t>
      </w:r>
    </w:p>
    <w:p w14:paraId="0ACD535F">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地址：新疆乌鲁木齐市486号南湖明珠二期十四栋商业写字楼8楼【政采云平台https://www.zcygov.cn/】</w:t>
      </w:r>
    </w:p>
    <w:p w14:paraId="1F659EC8">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联系方式：13109979596</w:t>
      </w:r>
    </w:p>
    <w:p w14:paraId="3FC849BB">
      <w:pPr>
        <w:pStyle w:val="36"/>
        <w:spacing w:line="360" w:lineRule="auto"/>
        <w:ind w:firstLine="482"/>
        <w:rPr>
          <w:rFonts w:hint="default" w:ascii="Times New Roman" w:hAnsi="Times New Roman" w:eastAsia="宋体" w:cs="Times New Roman"/>
          <w:caps w:val="0"/>
          <w:color w:val="auto"/>
          <w:spacing w:val="0"/>
          <w:position w:val="0"/>
          <w:szCs w:val="24"/>
          <w:highlight w:val="none"/>
          <w:lang w:val="en-US"/>
        </w:rPr>
      </w:pPr>
      <w:bookmarkStart w:id="121" w:name="_Toc35393639"/>
      <w:bookmarkStart w:id="122" w:name="_Toc35393808"/>
      <w:bookmarkStart w:id="123" w:name="_Toc28359098"/>
      <w:bookmarkStart w:id="124" w:name="_Toc28359021"/>
      <w:r>
        <w:rPr>
          <w:rFonts w:hint="default" w:ascii="Times New Roman" w:hAnsi="Times New Roman" w:eastAsia="宋体" w:cs="Times New Roman"/>
          <w:caps w:val="0"/>
          <w:color w:val="auto"/>
          <w:spacing w:val="0"/>
          <w:position w:val="0"/>
          <w:highlight w:val="none"/>
          <w:lang w:val="en-US"/>
        </w:rPr>
        <w:t>3</w:t>
      </w:r>
      <w:r>
        <w:rPr>
          <w:rFonts w:hint="default" w:ascii="Times New Roman" w:hAnsi="Times New Roman" w:eastAsia="宋体" w:cs="Times New Roman"/>
          <w:caps w:val="0"/>
          <w:color w:val="auto"/>
          <w:spacing w:val="0"/>
          <w:position w:val="0"/>
          <w:highlight w:val="none"/>
        </w:rPr>
        <w:t>.</w:t>
      </w:r>
      <w:r>
        <w:rPr>
          <w:rFonts w:hint="default" w:ascii="Times New Roman" w:hAnsi="Times New Roman" w:eastAsia="宋体" w:cs="Times New Roman"/>
          <w:caps w:val="0"/>
          <w:color w:val="auto"/>
          <w:spacing w:val="0"/>
          <w:position w:val="0"/>
          <w:highlight w:val="none"/>
          <w:lang w:val="en-US"/>
        </w:rPr>
        <w:t>项目联系方式</w:t>
      </w:r>
    </w:p>
    <w:p w14:paraId="26A69D98">
      <w:pPr>
        <w:pStyle w:val="36"/>
        <w:spacing w:line="360" w:lineRule="auto"/>
        <w:ind w:firstLine="4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Cs w:val="24"/>
          <w:highlight w:val="none"/>
          <w:lang w:val="en-US"/>
        </w:rPr>
        <w:t>项目</w:t>
      </w:r>
      <w:r>
        <w:rPr>
          <w:rFonts w:hint="default" w:ascii="Times New Roman" w:hAnsi="Times New Roman" w:eastAsia="宋体" w:cs="Times New Roman"/>
          <w:caps w:val="0"/>
          <w:color w:val="auto"/>
          <w:spacing w:val="0"/>
          <w:position w:val="0"/>
          <w:szCs w:val="24"/>
          <w:highlight w:val="none"/>
        </w:rPr>
        <w:t>联系人：</w:t>
      </w:r>
      <w:r>
        <w:rPr>
          <w:rFonts w:hint="default" w:ascii="Times New Roman" w:hAnsi="Times New Roman" w:eastAsia="宋体" w:cs="Times New Roman"/>
          <w:caps w:val="0"/>
          <w:color w:val="auto"/>
          <w:spacing w:val="0"/>
          <w:position w:val="0"/>
          <w:highlight w:val="none"/>
        </w:rPr>
        <w:t>杨泽艺、师翠婷、杨芳、张辉</w:t>
      </w:r>
    </w:p>
    <w:bookmarkEnd w:id="121"/>
    <w:bookmarkEnd w:id="122"/>
    <w:bookmarkEnd w:id="123"/>
    <w:bookmarkEnd w:id="124"/>
    <w:p w14:paraId="0A3E0115">
      <w:pPr>
        <w:pStyle w:val="36"/>
        <w:spacing w:line="360" w:lineRule="auto"/>
        <w:ind w:firstLine="482"/>
        <w:rPr>
          <w:rFonts w:hint="default" w:ascii="Times New Roman" w:hAnsi="Times New Roman" w:eastAsia="宋体" w:cs="Times New Roman"/>
          <w:caps w:val="0"/>
          <w:color w:val="auto"/>
          <w:spacing w:val="0"/>
          <w:position w:val="0"/>
          <w:szCs w:val="24"/>
          <w:highlight w:val="none"/>
          <w:u w:val="single"/>
          <w:lang w:val="en-US"/>
        </w:rPr>
      </w:pPr>
      <w:r>
        <w:rPr>
          <w:rFonts w:hint="default" w:ascii="Times New Roman" w:hAnsi="Times New Roman" w:eastAsia="宋体" w:cs="Times New Roman"/>
          <w:caps w:val="0"/>
          <w:color w:val="auto"/>
          <w:spacing w:val="0"/>
          <w:position w:val="0"/>
          <w:szCs w:val="24"/>
          <w:highlight w:val="none"/>
          <w:lang w:val="en-US"/>
        </w:rPr>
        <w:t>电话：</w:t>
      </w:r>
      <w:r>
        <w:rPr>
          <w:rFonts w:hint="default" w:ascii="Times New Roman" w:hAnsi="Times New Roman" w:eastAsia="宋体" w:cs="Times New Roman"/>
          <w:caps w:val="0"/>
          <w:color w:val="auto"/>
          <w:spacing w:val="0"/>
          <w:position w:val="0"/>
          <w:highlight w:val="none"/>
        </w:rPr>
        <w:t>13109979596</w:t>
      </w:r>
    </w:p>
    <w:p w14:paraId="3B846573">
      <w:pPr>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bookmarkStart w:id="125" w:name="_Toc155185867"/>
      <w:bookmarkStart w:id="126" w:name="_Toc32500"/>
      <w:bookmarkStart w:id="127" w:name="_Toc26793"/>
      <w:r>
        <w:rPr>
          <w:rFonts w:hint="default" w:ascii="Times New Roman" w:hAnsi="Times New Roman" w:eastAsia="宋体" w:cs="Times New Roman"/>
          <w:b/>
          <w:bCs/>
          <w:caps w:val="0"/>
          <w:color w:val="auto"/>
          <w:spacing w:val="0"/>
          <w:kern w:val="44"/>
          <w:position w:val="0"/>
          <w:sz w:val="36"/>
          <w:szCs w:val="36"/>
          <w:highlight w:val="none"/>
          <w:lang w:val="en-US" w:eastAsia="zh-CN" w:bidi="ar-SA"/>
        </w:rPr>
        <w:t>第二章 投标人须知</w:t>
      </w:r>
      <w:bookmarkEnd w:id="125"/>
      <w:bookmarkEnd w:id="126"/>
      <w:bookmarkEnd w:id="127"/>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bookmarkStart w:id="128" w:name="_Toc1168"/>
      <w:bookmarkStart w:id="129" w:name="_Toc2970"/>
      <w:bookmarkStart w:id="130" w:name="_Toc155185868"/>
      <w:r>
        <w:rPr>
          <w:rFonts w:hint="default" w:ascii="Times New Roman" w:hAnsi="Times New Roman" w:eastAsia="宋体" w:cs="Times New Roman"/>
          <w:b/>
          <w:bCs/>
          <w:caps w:val="0"/>
          <w:color w:val="auto"/>
          <w:spacing w:val="0"/>
          <w:kern w:val="2"/>
          <w:position w:val="0"/>
          <w:sz w:val="28"/>
          <w:szCs w:val="28"/>
          <w:highlight w:val="none"/>
          <w:lang w:val="en-US" w:eastAsia="zh-CN" w:bidi="ar-SA"/>
        </w:rPr>
        <w:t>一、投标人须知前附表</w:t>
      </w:r>
      <w:bookmarkEnd w:id="128"/>
      <w:bookmarkEnd w:id="129"/>
      <w:bookmarkEnd w:id="130"/>
    </w:p>
    <w:p w14:paraId="7F3ACB7A">
      <w:pPr>
        <w:pStyle w:val="36"/>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sz w:val="24"/>
          <w:szCs w:val="24"/>
          <w:highlight w:val="none"/>
        </w:rPr>
        <w:t>投标人应仔细阅读本招标文件的第二章“投标人须知”，下面所列资料是对“投标人须知”的具体补充和说明</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如有矛盾，应以本表为准。</w:t>
      </w:r>
      <w:r>
        <w:rPr>
          <w:rFonts w:hint="default" w:ascii="Times New Roman" w:hAnsi="Times New Roman" w:eastAsia="宋体" w:cs="Times New Roman"/>
          <w:caps w:val="0"/>
          <w:color w:val="auto"/>
          <w:spacing w:val="0"/>
          <w:position w:val="0"/>
          <w:sz w:val="24"/>
          <w:szCs w:val="24"/>
          <w:highlight w:val="none"/>
          <w:lang w:val="en-US" w:eastAsia="zh-CN"/>
        </w:rPr>
        <w:t>标记“☑”的选项意为适用于本项目，标记“□”的选项意为不适用于本项目</w:t>
      </w:r>
      <w:r>
        <w:rPr>
          <w:rFonts w:hint="default" w:ascii="Times New Roman" w:hAnsi="Times New Roman" w:eastAsia="宋体" w:cs="Times New Roman"/>
          <w:caps w:val="0"/>
          <w:color w:val="auto"/>
          <w:spacing w:val="0"/>
          <w:position w:val="0"/>
          <w:highlight w:val="none"/>
          <w:lang w:val="en-US" w:eastAsia="zh-CN"/>
        </w:rPr>
        <w:t>。</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2.5</w:t>
            </w:r>
          </w:p>
        </w:tc>
        <w:tc>
          <w:tcPr>
            <w:tcW w:w="1738" w:type="dxa"/>
            <w:shd w:val="clear" w:color="auto" w:fill="auto"/>
            <w:vAlign w:val="center"/>
          </w:tcPr>
          <w:p w14:paraId="3D9DB5F0">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服务包含的内容</w:t>
            </w:r>
          </w:p>
        </w:tc>
        <w:tc>
          <w:tcPr>
            <w:tcW w:w="6700" w:type="dxa"/>
            <w:shd w:val="clear" w:color="auto" w:fill="auto"/>
            <w:vAlign w:val="center"/>
          </w:tcPr>
          <w:p w14:paraId="6A9B68BA">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☑主要内容：</w:t>
            </w:r>
            <w:r>
              <w:rPr>
                <w:rFonts w:hint="default" w:ascii="Times New Roman" w:hAnsi="Times New Roman" w:cs="Times New Roman"/>
                <w:caps w:val="0"/>
                <w:color w:val="auto"/>
                <w:spacing w:val="0"/>
                <w:position w:val="0"/>
                <w:sz w:val="24"/>
                <w:szCs w:val="24"/>
                <w:highlight w:val="none"/>
                <w:lang w:val="hr-HR" w:eastAsia="zh-CN"/>
              </w:rPr>
              <w:t>“传承兵团精神、</w:t>
            </w:r>
            <w:r>
              <w:rPr>
                <w:rFonts w:hint="eastAsia" w:ascii="Times New Roman" w:hAnsi="Times New Roman" w:cs="Times New Roman"/>
                <w:caps w:val="0"/>
                <w:color w:val="auto"/>
                <w:spacing w:val="0"/>
                <w:position w:val="0"/>
                <w:sz w:val="24"/>
                <w:szCs w:val="24"/>
                <w:highlight w:val="none"/>
                <w:lang w:val="hr-HR" w:eastAsia="zh-CN"/>
              </w:rPr>
              <w:t>赓续</w:t>
            </w:r>
            <w:r>
              <w:rPr>
                <w:rFonts w:hint="default" w:ascii="Times New Roman" w:hAnsi="Times New Roman" w:cs="Times New Roman"/>
                <w:caps w:val="0"/>
                <w:color w:val="auto"/>
                <w:spacing w:val="0"/>
                <w:position w:val="0"/>
                <w:sz w:val="24"/>
                <w:szCs w:val="24"/>
                <w:highlight w:val="none"/>
                <w:lang w:val="hr-HR" w:eastAsia="zh-CN"/>
              </w:rPr>
              <w:t>红色血脉”系列主题活动</w:t>
            </w:r>
            <w:r>
              <w:rPr>
                <w:rFonts w:hint="default" w:ascii="Times New Roman" w:hAnsi="Times New Roman" w:eastAsia="宋体" w:cs="Times New Roman"/>
                <w:caps w:val="0"/>
                <w:color w:val="auto"/>
                <w:spacing w:val="0"/>
                <w:position w:val="0"/>
                <w:sz w:val="24"/>
                <w:szCs w:val="24"/>
                <w:highlight w:val="none"/>
                <w:lang w:val="en-US" w:eastAsia="zh-CN"/>
              </w:rPr>
              <w:t xml:space="preserve"> </w:t>
            </w:r>
          </w:p>
          <w:p w14:paraId="15D5290A">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☑其他内容：兵团“传承兵团精神 赓续红色血脉”演讲大赛总决赛全流程策划与执行服务，包括总决赛现场活动执行、演讲比赛评审组织、舞台艺术呈现、全媒体宣传推广。</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9.1</w:t>
            </w:r>
          </w:p>
        </w:tc>
        <w:tc>
          <w:tcPr>
            <w:tcW w:w="1738" w:type="dxa"/>
            <w:vAlign w:val="center"/>
          </w:tcPr>
          <w:p w14:paraId="117C18AE">
            <w:pPr>
              <w:pStyle w:val="48"/>
              <w:spacing w:line="360" w:lineRule="auto"/>
              <w:rPr>
                <w:rFonts w:hint="default" w:ascii="Times New Roman" w:hAnsi="Times New Roman" w:eastAsia="宋体" w:cs="Times New Roman"/>
                <w:caps w:val="0"/>
                <w:color w:val="auto"/>
                <w:spacing w:val="0"/>
                <w:position w:val="0"/>
                <w:sz w:val="24"/>
                <w:szCs w:val="24"/>
                <w:highlight w:val="none"/>
              </w:rPr>
            </w:pPr>
            <w:bookmarkStart w:id="131" w:name="_Hlk143529175"/>
            <w:r>
              <w:rPr>
                <w:rFonts w:hint="default" w:ascii="Times New Roman" w:hAnsi="Times New Roman" w:eastAsia="宋体" w:cs="Times New Roman"/>
                <w:caps w:val="0"/>
                <w:color w:val="auto"/>
                <w:spacing w:val="0"/>
                <w:position w:val="0"/>
                <w:sz w:val="24"/>
                <w:szCs w:val="24"/>
                <w:highlight w:val="none"/>
              </w:rPr>
              <w:t>现场考察</w:t>
            </w:r>
            <w:bookmarkEnd w:id="131"/>
          </w:p>
        </w:tc>
        <w:tc>
          <w:tcPr>
            <w:tcW w:w="6700" w:type="dxa"/>
            <w:vAlign w:val="center"/>
          </w:tcPr>
          <w:p w14:paraId="36549596">
            <w:pPr>
              <w:pStyle w:val="48"/>
              <w:spacing w:line="360" w:lineRule="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rPr>
              <w:sym w:font="Wingdings" w:char="00FE"/>
            </w:r>
            <w:r>
              <w:rPr>
                <w:rFonts w:hint="default" w:ascii="Times New Roman" w:hAnsi="Times New Roman" w:eastAsia="宋体" w:cs="Times New Roman"/>
                <w:caps w:val="0"/>
                <w:color w:val="auto"/>
                <w:spacing w:val="0"/>
                <w:position w:val="0"/>
                <w:sz w:val="24"/>
                <w:szCs w:val="24"/>
                <w:highlight w:val="none"/>
              </w:rPr>
              <w:t>不组织</w:t>
            </w:r>
          </w:p>
          <w:p w14:paraId="70F71951">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rPr>
              <w:t>组织</w:t>
            </w:r>
          </w:p>
          <w:p w14:paraId="0A578DA1">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时间：</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w:t>
            </w:r>
          </w:p>
          <w:p w14:paraId="6FE8AF39">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地点：</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9.5</w:t>
            </w:r>
          </w:p>
        </w:tc>
        <w:tc>
          <w:tcPr>
            <w:tcW w:w="1738" w:type="dxa"/>
            <w:shd w:val="clear" w:color="auto" w:fill="auto"/>
            <w:vAlign w:val="center"/>
          </w:tcPr>
          <w:p w14:paraId="52021959">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答疑会</w:t>
            </w:r>
          </w:p>
        </w:tc>
        <w:tc>
          <w:tcPr>
            <w:tcW w:w="6700" w:type="dxa"/>
            <w:shd w:val="clear" w:color="auto" w:fill="auto"/>
            <w:vAlign w:val="center"/>
          </w:tcPr>
          <w:p w14:paraId="632E2EEB">
            <w:pPr>
              <w:pStyle w:val="48"/>
              <w:spacing w:line="360" w:lineRule="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rPr>
              <w:sym w:font="Wingdings" w:char="00FE"/>
            </w:r>
            <w:r>
              <w:rPr>
                <w:rFonts w:hint="default" w:ascii="Times New Roman" w:hAnsi="Times New Roman" w:eastAsia="宋体" w:cs="Times New Roman"/>
                <w:caps w:val="0"/>
                <w:color w:val="auto"/>
                <w:spacing w:val="0"/>
                <w:position w:val="0"/>
                <w:sz w:val="24"/>
                <w:szCs w:val="24"/>
                <w:highlight w:val="none"/>
              </w:rPr>
              <w:t>不组织</w:t>
            </w:r>
          </w:p>
          <w:p w14:paraId="6646290B">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rPr>
              <w:t>组织</w:t>
            </w:r>
          </w:p>
          <w:p w14:paraId="7A836479">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时间：</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w:t>
            </w:r>
          </w:p>
          <w:p w14:paraId="28CC81D0">
            <w:pPr>
              <w:pStyle w:val="48"/>
              <w:spacing w:line="360" w:lineRule="auto"/>
              <w:ind w:firstLine="240" w:firstLineChars="100"/>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地点：</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.1</w:t>
            </w:r>
          </w:p>
        </w:tc>
        <w:tc>
          <w:tcPr>
            <w:tcW w:w="1738" w:type="dxa"/>
            <w:vAlign w:val="center"/>
          </w:tcPr>
          <w:p w14:paraId="14B3667D">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询问</w:t>
            </w:r>
          </w:p>
        </w:tc>
        <w:tc>
          <w:tcPr>
            <w:tcW w:w="6700" w:type="dxa"/>
            <w:vAlign w:val="center"/>
          </w:tcPr>
          <w:p w14:paraId="2535074E">
            <w:pPr>
              <w:pStyle w:val="48"/>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1.方式：在供应商客户端中按照格式填写询问函，并在生成询问函后加盖电子印章提交；其他询问方式：</w:t>
            </w:r>
            <w:r>
              <w:rPr>
                <w:rFonts w:hint="default" w:ascii="Times New Roman" w:hAnsi="Times New Roman" w:eastAsia="宋体" w:cs="Times New Roman"/>
                <w:caps w:val="0"/>
                <w:color w:val="auto"/>
                <w:spacing w:val="0"/>
                <w:position w:val="0"/>
                <w:szCs w:val="24"/>
                <w:highlight w:val="none"/>
                <w:u w:val="single"/>
              </w:rPr>
              <w:t>电话咨询，联系方式详见招标公告</w:t>
            </w:r>
            <w:r>
              <w:rPr>
                <w:rFonts w:hint="default" w:ascii="Times New Roman" w:hAnsi="Times New Roman" w:eastAsia="宋体" w:cs="Times New Roman"/>
                <w:caps w:val="0"/>
                <w:color w:val="auto"/>
                <w:spacing w:val="0"/>
                <w:position w:val="0"/>
                <w:szCs w:val="24"/>
                <w:highlight w:val="none"/>
              </w:rPr>
              <w:t>。</w:t>
            </w:r>
          </w:p>
          <w:p w14:paraId="0D2FDD80">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Cs w:val="24"/>
                <w:highlight w:val="none"/>
              </w:rPr>
              <w:t>2.时间要求：</w:t>
            </w:r>
            <w:r>
              <w:rPr>
                <w:rFonts w:hint="default" w:ascii="Times New Roman" w:hAnsi="Times New Roman" w:eastAsia="宋体" w:cs="Times New Roman"/>
                <w:caps w:val="0"/>
                <w:color w:val="auto"/>
                <w:spacing w:val="0"/>
                <w:position w:val="0"/>
                <w:szCs w:val="24"/>
                <w:highlight w:val="none"/>
                <w:u w:val="single"/>
              </w:rPr>
              <w:t>每天上午10:00 至13:30，下午15:30至19:00（北京时间，法定节假日除外）</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.1</w:t>
            </w:r>
          </w:p>
        </w:tc>
        <w:tc>
          <w:tcPr>
            <w:tcW w:w="1738" w:type="dxa"/>
            <w:vAlign w:val="center"/>
          </w:tcPr>
          <w:p w14:paraId="79A1D807">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投标有效期</w:t>
            </w:r>
          </w:p>
        </w:tc>
        <w:tc>
          <w:tcPr>
            <w:tcW w:w="6700" w:type="dxa"/>
            <w:vAlign w:val="center"/>
          </w:tcPr>
          <w:p w14:paraId="41DD7733">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投标截止</w:t>
            </w:r>
            <w:r>
              <w:rPr>
                <w:rFonts w:hint="default" w:ascii="Times New Roman" w:hAnsi="Times New Roman" w:eastAsia="宋体" w:cs="Times New Roman"/>
                <w:caps w:val="0"/>
                <w:color w:val="auto"/>
                <w:spacing w:val="0"/>
                <w:position w:val="0"/>
                <w:sz w:val="24"/>
                <w:szCs w:val="24"/>
                <w:highlight w:val="none"/>
                <w:lang w:val="en-US" w:eastAsia="zh-CN"/>
              </w:rPr>
              <w:t>时间</w:t>
            </w:r>
            <w:r>
              <w:rPr>
                <w:rFonts w:hint="default" w:ascii="Times New Roman" w:hAnsi="Times New Roman" w:eastAsia="宋体" w:cs="Times New Roman"/>
                <w:caps w:val="0"/>
                <w:color w:val="auto"/>
                <w:spacing w:val="0"/>
                <w:position w:val="0"/>
                <w:sz w:val="24"/>
                <w:szCs w:val="24"/>
                <w:highlight w:val="none"/>
              </w:rPr>
              <w:t>后</w:t>
            </w:r>
            <w:r>
              <w:rPr>
                <w:rFonts w:hint="default" w:ascii="Times New Roman" w:hAnsi="Times New Roman" w:eastAsia="宋体" w:cs="Times New Roman"/>
                <w:caps w:val="0"/>
                <w:color w:val="auto"/>
                <w:spacing w:val="0"/>
                <w:position w:val="0"/>
                <w:sz w:val="24"/>
                <w:szCs w:val="24"/>
                <w:highlight w:val="none"/>
                <w:u w:val="single"/>
              </w:rPr>
              <w:t>90</w:t>
            </w:r>
            <w:r>
              <w:rPr>
                <w:rFonts w:hint="default" w:ascii="Times New Roman" w:hAnsi="Times New Roman" w:eastAsia="宋体" w:cs="Times New Roman"/>
                <w:caps w:val="0"/>
                <w:color w:val="auto"/>
                <w:spacing w:val="0"/>
                <w:position w:val="0"/>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17.1</w:t>
            </w:r>
          </w:p>
        </w:tc>
        <w:tc>
          <w:tcPr>
            <w:tcW w:w="1738" w:type="dxa"/>
            <w:vAlign w:val="center"/>
          </w:tcPr>
          <w:p w14:paraId="02D54664">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投标保证金</w:t>
            </w:r>
          </w:p>
        </w:tc>
        <w:tc>
          <w:tcPr>
            <w:tcW w:w="6700" w:type="dxa"/>
            <w:vAlign w:val="center"/>
          </w:tcPr>
          <w:p w14:paraId="3C884172">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金额：</w:t>
            </w:r>
          </w:p>
          <w:p w14:paraId="5BD0D880">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免收</w:t>
            </w:r>
          </w:p>
          <w:p w14:paraId="5559D2C2">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预算金额</w:t>
            </w:r>
            <w:r>
              <w:rPr>
                <w:rFonts w:hint="default" w:ascii="Times New Roman" w:hAnsi="Times New Roman" w:eastAsia="宋体" w:cs="Times New Roman"/>
                <w:caps w:val="0"/>
                <w:color w:val="auto"/>
                <w:spacing w:val="0"/>
                <w:position w:val="0"/>
                <w:sz w:val="24"/>
                <w:szCs w:val="24"/>
                <w:highlight w:val="none"/>
              </w:rPr>
              <w:t>的   %</w:t>
            </w:r>
            <w:r>
              <w:rPr>
                <w:rFonts w:hint="default" w:ascii="Times New Roman" w:hAnsi="Times New Roman" w:eastAsia="宋体" w:cs="Times New Roman"/>
                <w:caps w:val="0"/>
                <w:color w:val="auto"/>
                <w:spacing w:val="0"/>
                <w:position w:val="0"/>
                <w:sz w:val="24"/>
                <w:szCs w:val="24"/>
                <w:highlight w:val="none"/>
                <w:lang w:eastAsia="zh-CN"/>
              </w:rPr>
              <w:t>。</w:t>
            </w:r>
          </w:p>
          <w:p w14:paraId="34F4AD60">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rPr>
              <w:t>□定额收取：人民币       元</w:t>
            </w:r>
            <w:r>
              <w:rPr>
                <w:rFonts w:hint="default" w:ascii="Times New Roman" w:hAnsi="Times New Roman" w:eastAsia="宋体" w:cs="Times New Roman"/>
                <w:caps w:val="0"/>
                <w:color w:val="auto"/>
                <w:spacing w:val="0"/>
                <w:position w:val="0"/>
                <w:sz w:val="24"/>
                <w:szCs w:val="24"/>
                <w:highlight w:val="none"/>
                <w:lang w:eastAsia="zh-CN"/>
              </w:rPr>
              <w:t>。</w:t>
            </w:r>
          </w:p>
          <w:p w14:paraId="4A8F5A6C">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支付方式：</w:t>
            </w:r>
          </w:p>
          <w:p w14:paraId="28B7763F">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投标人可自主选择以支票、汇票、本票、电汇、转账、网银、保函等非现金形式缴纳或提交保证金。</w:t>
            </w:r>
          </w:p>
          <w:p w14:paraId="5D768E72">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 xml:space="preserve">收取单位：                            </w:t>
            </w:r>
          </w:p>
          <w:p w14:paraId="07866961">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4.收取账号：</w:t>
            </w:r>
            <w:r>
              <w:rPr>
                <w:rFonts w:hint="default" w:ascii="Times New Roman" w:hAnsi="Times New Roman" w:eastAsia="宋体" w:cs="Times New Roman"/>
                <w:caps w:val="0"/>
                <w:color w:val="auto"/>
                <w:spacing w:val="0"/>
                <w:position w:val="0"/>
                <w:sz w:val="24"/>
                <w:szCs w:val="24"/>
                <w:highlight w:val="none"/>
              </w:rPr>
              <w:t xml:space="preserve">              </w:t>
            </w:r>
          </w:p>
          <w:p w14:paraId="17DF33CB">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 xml:space="preserve">退还时间：              </w:t>
            </w:r>
          </w:p>
          <w:p w14:paraId="327EF0E4">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注意事项：</w:t>
            </w:r>
          </w:p>
          <w:p w14:paraId="61AE35B7">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以上各类机构出具的以担保函、保证保险承担责任的方式均须满足无条件见索即付条件。</w:t>
            </w:r>
          </w:p>
          <w:p w14:paraId="3FCC627E">
            <w:pPr>
              <w:pStyle w:val="52"/>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以担保函、保证保险形式缴纳</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2</w:t>
            </w:r>
          </w:p>
        </w:tc>
        <w:tc>
          <w:tcPr>
            <w:tcW w:w="1738" w:type="dxa"/>
            <w:vAlign w:val="center"/>
          </w:tcPr>
          <w:p w14:paraId="1A5D11C5">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实物样品</w:t>
            </w:r>
          </w:p>
        </w:tc>
        <w:tc>
          <w:tcPr>
            <w:tcW w:w="6700" w:type="dxa"/>
            <w:vAlign w:val="center"/>
          </w:tcPr>
          <w:p w14:paraId="29F70D2B">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投标样品递交： </w:t>
            </w:r>
          </w:p>
          <w:p w14:paraId="08448385">
            <w:pPr>
              <w:pStyle w:val="4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☑不需要 </w:t>
            </w:r>
          </w:p>
          <w:p w14:paraId="75ABDCC9">
            <w:pPr>
              <w:pStyle w:val="4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□需要，具体要求如下： </w:t>
            </w:r>
          </w:p>
          <w:p w14:paraId="45E00831">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1.样品制作的标准和要求：_________； </w:t>
            </w:r>
          </w:p>
          <w:p w14:paraId="636410A9">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2.是否需要随样品提交相关检测报告： </w:t>
            </w:r>
          </w:p>
          <w:p w14:paraId="4042F79A">
            <w:pPr>
              <w:pStyle w:val="4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□不需要 </w:t>
            </w:r>
          </w:p>
          <w:p w14:paraId="69ACDCB3">
            <w:pPr>
              <w:pStyle w:val="4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□需要 </w:t>
            </w:r>
          </w:p>
          <w:p w14:paraId="2365C0AF">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3.样品递交要求：递交时间：</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w:t>
            </w:r>
          </w:p>
          <w:p w14:paraId="0C201764">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递交</w:t>
            </w:r>
            <w:r>
              <w:rPr>
                <w:rFonts w:hint="default" w:ascii="Times New Roman" w:hAnsi="Times New Roman" w:eastAsia="宋体" w:cs="Times New Roman"/>
                <w:caps w:val="0"/>
                <w:color w:val="auto"/>
                <w:spacing w:val="0"/>
                <w:position w:val="0"/>
                <w:sz w:val="24"/>
                <w:szCs w:val="24"/>
                <w:highlight w:val="none"/>
              </w:rPr>
              <w:t>地点：</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，逾期提供的样品将不予接受。</w:t>
            </w:r>
            <w:r>
              <w:rPr>
                <w:rFonts w:hint="default" w:ascii="Times New Roman" w:hAnsi="Times New Roman" w:eastAsia="宋体" w:cs="Times New Roman"/>
                <w:caps w:val="0"/>
                <w:color w:val="auto"/>
                <w:spacing w:val="0"/>
                <w:position w:val="0"/>
                <w:sz w:val="24"/>
                <w:szCs w:val="24"/>
                <w:highlight w:val="none"/>
                <w:lang w:val="en-US" w:eastAsia="zh-CN"/>
              </w:rPr>
              <w:t xml:space="preserve"> </w:t>
            </w:r>
          </w:p>
          <w:p w14:paraId="20C6A605">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4.未中标人样品退还：</w:t>
            </w:r>
            <w:r>
              <w:rPr>
                <w:rFonts w:hint="default" w:ascii="Times New Roman" w:hAnsi="Times New Roman" w:eastAsia="宋体" w:cs="Times New Roman"/>
                <w:caps w:val="0"/>
                <w:color w:val="auto"/>
                <w:spacing w:val="0"/>
                <w:position w:val="0"/>
                <w:sz w:val="24"/>
                <w:szCs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szCs w:val="24"/>
                <w:highlight w:val="none"/>
                <w:lang w:val="en-US" w:eastAsia="zh-CN"/>
              </w:rPr>
              <w:t xml:space="preserve">； </w:t>
            </w:r>
          </w:p>
          <w:p w14:paraId="2FA55552">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5.中标人样品保管、封存及退还：_________； </w:t>
            </w:r>
          </w:p>
          <w:p w14:paraId="5F60BBB0">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.1</w:t>
            </w:r>
          </w:p>
        </w:tc>
        <w:tc>
          <w:tcPr>
            <w:tcW w:w="1738" w:type="dxa"/>
            <w:vAlign w:val="center"/>
          </w:tcPr>
          <w:p w14:paraId="22504622">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演示</w:t>
            </w:r>
          </w:p>
        </w:tc>
        <w:tc>
          <w:tcPr>
            <w:tcW w:w="6700" w:type="dxa"/>
            <w:vAlign w:val="center"/>
          </w:tcPr>
          <w:p w14:paraId="7B2FDAC1">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sym w:font="Wingdings" w:char="00FE"/>
            </w:r>
            <w:r>
              <w:rPr>
                <w:rFonts w:hint="default" w:ascii="Times New Roman" w:hAnsi="Times New Roman" w:eastAsia="宋体" w:cs="Times New Roman"/>
                <w:caps w:val="0"/>
                <w:color w:val="auto"/>
                <w:spacing w:val="0"/>
                <w:position w:val="0"/>
                <w:sz w:val="24"/>
                <w:szCs w:val="24"/>
                <w:highlight w:val="none"/>
              </w:rPr>
              <w:t>不进行</w:t>
            </w:r>
          </w:p>
          <w:p w14:paraId="7B0141AF">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rPr>
              <w:t>进行，远程线上演示/现场演示</w:t>
            </w:r>
          </w:p>
          <w:p w14:paraId="29D1FB67">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1.演示时间不得超过</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分钟；</w:t>
            </w:r>
          </w:p>
          <w:p w14:paraId="0D5B188D">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8"/>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3.进行现场演示的，演示人员不得超过</w:t>
            </w:r>
            <w:r>
              <w:rPr>
                <w:rFonts w:hint="default" w:ascii="Times New Roman" w:hAnsi="Times New Roman" w:eastAsia="宋体" w:cs="Times New Roman"/>
                <w:caps w:val="0"/>
                <w:color w:val="auto"/>
                <w:spacing w:val="0"/>
                <w:position w:val="0"/>
                <w:sz w:val="24"/>
                <w:szCs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人，演示现场提供</w:t>
            </w:r>
            <w:r>
              <w:rPr>
                <w:rFonts w:hint="default" w:ascii="Times New Roman" w:hAnsi="Times New Roman" w:eastAsia="宋体" w:cs="Times New Roman"/>
                <w:caps w:val="0"/>
                <w:color w:val="auto"/>
                <w:spacing w:val="0"/>
                <w:position w:val="0"/>
                <w:sz w:val="24"/>
                <w:szCs w:val="24"/>
                <w:highlight w:val="none"/>
                <w:u w:val="single"/>
              </w:rPr>
              <w:t xml:space="preserve">       </w:t>
            </w:r>
            <w:r>
              <w:rPr>
                <w:rFonts w:hint="default" w:ascii="Times New Roman" w:hAnsi="Times New Roman" w:eastAsia="宋体" w:cs="Times New Roman"/>
                <w:caps w:val="0"/>
                <w:color w:val="auto"/>
                <w:spacing w:val="0"/>
                <w:position w:val="0"/>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.3</w:t>
            </w:r>
          </w:p>
        </w:tc>
        <w:tc>
          <w:tcPr>
            <w:tcW w:w="1738" w:type="dxa"/>
            <w:vAlign w:val="center"/>
          </w:tcPr>
          <w:p w14:paraId="35FB661A">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解密投标文件的时限</w:t>
            </w:r>
          </w:p>
        </w:tc>
        <w:tc>
          <w:tcPr>
            <w:tcW w:w="6700" w:type="dxa"/>
            <w:vAlign w:val="center"/>
          </w:tcPr>
          <w:p w14:paraId="44601FEC">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不见面开标默认解密时长：</w:t>
            </w:r>
            <w:r>
              <w:rPr>
                <w:rFonts w:hint="default" w:ascii="Times New Roman" w:hAnsi="Times New Roman" w:eastAsia="宋体" w:cs="Times New Roman"/>
                <w:caps w:val="0"/>
                <w:color w:val="auto"/>
                <w:spacing w:val="0"/>
                <w:position w:val="0"/>
                <w:sz w:val="24"/>
                <w:szCs w:val="24"/>
                <w:highlight w:val="none"/>
                <w:u w:val="single"/>
                <w:lang w:val="en-US" w:eastAsia="zh-CN"/>
              </w:rPr>
              <w:t>20</w:t>
            </w:r>
            <w:r>
              <w:rPr>
                <w:rFonts w:hint="default" w:ascii="Times New Roman" w:hAnsi="Times New Roman" w:eastAsia="宋体" w:cs="Times New Roman"/>
                <w:caps w:val="0"/>
                <w:color w:val="auto"/>
                <w:spacing w:val="0"/>
                <w:position w:val="0"/>
                <w:sz w:val="24"/>
                <w:szCs w:val="24"/>
                <w:highlight w:val="none"/>
                <w:lang w:val="en-US" w:eastAsia="zh-CN"/>
              </w:rPr>
              <w:t>分钟</w:t>
            </w:r>
          </w:p>
          <w:p w14:paraId="4C7DC32D">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除因交易平台发生故障导致投标文件无法按时解密外，投标文件未按时解密的，视为未按规定提交投标文件</w:t>
            </w:r>
            <w:r>
              <w:rPr>
                <w:rFonts w:hint="default" w:ascii="Times New Roman" w:hAnsi="Times New Roman" w:eastAsia="宋体" w:cs="Times New Roman"/>
                <w:caps w:val="0"/>
                <w:color w:val="auto"/>
                <w:spacing w:val="0"/>
                <w:position w:val="0"/>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29.1</w:t>
            </w:r>
          </w:p>
        </w:tc>
        <w:tc>
          <w:tcPr>
            <w:tcW w:w="1738" w:type="dxa"/>
            <w:vAlign w:val="center"/>
          </w:tcPr>
          <w:p w14:paraId="5A1E858C">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评标方法</w:t>
            </w:r>
          </w:p>
        </w:tc>
        <w:tc>
          <w:tcPr>
            <w:tcW w:w="6700" w:type="dxa"/>
            <w:vAlign w:val="center"/>
          </w:tcPr>
          <w:p w14:paraId="49F2488F">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sym w:font="Wingdings" w:char="00FE"/>
            </w:r>
            <w:r>
              <w:rPr>
                <w:rFonts w:hint="default" w:ascii="Times New Roman" w:hAnsi="Times New Roman" w:eastAsia="宋体" w:cs="Times New Roman"/>
                <w:caps w:val="0"/>
                <w:color w:val="auto"/>
                <w:spacing w:val="0"/>
                <w:position w:val="0"/>
                <w:sz w:val="24"/>
                <w:szCs w:val="24"/>
                <w:highlight w:val="none"/>
                <w:lang w:val="en-US" w:eastAsia="zh-CN"/>
              </w:rPr>
              <w:t>综合评分法</w:t>
            </w:r>
          </w:p>
          <w:p w14:paraId="63A64BEE">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lang w:val="en-US" w:eastAsia="zh-CN"/>
              </w:rPr>
              <w:t>29</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p>
        </w:tc>
        <w:tc>
          <w:tcPr>
            <w:tcW w:w="1738" w:type="dxa"/>
            <w:vAlign w:val="center"/>
          </w:tcPr>
          <w:p w14:paraId="109515DE">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推荐中标候选人</w:t>
            </w:r>
          </w:p>
        </w:tc>
        <w:tc>
          <w:tcPr>
            <w:tcW w:w="6700" w:type="dxa"/>
            <w:vAlign w:val="center"/>
          </w:tcPr>
          <w:p w14:paraId="0DB0E73E">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中标候选人数量</w:t>
            </w:r>
            <w:r>
              <w:rPr>
                <w:rFonts w:hint="default" w:ascii="Times New Roman" w:hAnsi="Times New Roman" w:eastAsia="宋体" w:cs="Times New Roman"/>
                <w:caps w:val="0"/>
                <w:color w:val="auto"/>
                <w:spacing w:val="0"/>
                <w:position w:val="0"/>
                <w:sz w:val="24"/>
                <w:szCs w:val="24"/>
                <w:highlight w:val="none"/>
                <w:u w:val="single"/>
                <w:lang w:val="en-US" w:eastAsia="zh-CN"/>
              </w:rPr>
              <w:t>3</w:t>
            </w:r>
            <w:r>
              <w:rPr>
                <w:rFonts w:hint="default" w:ascii="Times New Roman" w:hAnsi="Times New Roman" w:eastAsia="宋体" w:cs="Times New Roman"/>
                <w:caps w:val="0"/>
                <w:color w:val="auto"/>
                <w:spacing w:val="0"/>
                <w:position w:val="0"/>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0</w:t>
            </w:r>
            <w:r>
              <w:rPr>
                <w:rFonts w:hint="default" w:ascii="Times New Roman" w:hAnsi="Times New Roman" w:eastAsia="宋体" w:cs="Times New Roman"/>
                <w:caps w:val="0"/>
                <w:color w:val="auto"/>
                <w:spacing w:val="0"/>
                <w:position w:val="0"/>
                <w:sz w:val="24"/>
                <w:szCs w:val="24"/>
                <w:highlight w:val="none"/>
              </w:rPr>
              <w:t>.1</w:t>
            </w:r>
          </w:p>
        </w:tc>
        <w:tc>
          <w:tcPr>
            <w:tcW w:w="1738" w:type="dxa"/>
            <w:vAlign w:val="center"/>
          </w:tcPr>
          <w:p w14:paraId="266C355B">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确定中标人</w:t>
            </w:r>
          </w:p>
        </w:tc>
        <w:tc>
          <w:tcPr>
            <w:tcW w:w="6700" w:type="dxa"/>
            <w:vAlign w:val="center"/>
          </w:tcPr>
          <w:p w14:paraId="3AF868A2">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FE"/>
            </w:r>
            <w:r>
              <w:rPr>
                <w:rFonts w:hint="default" w:ascii="Times New Roman" w:hAnsi="Times New Roman" w:eastAsia="宋体" w:cs="Times New Roman"/>
                <w:caps w:val="0"/>
                <w:color w:val="auto"/>
                <w:spacing w:val="0"/>
                <w:position w:val="0"/>
                <w:sz w:val="24"/>
                <w:szCs w:val="24"/>
                <w:highlight w:val="none"/>
              </w:rPr>
              <w:t>采购人按评审报告中推荐的中标候选人排序确定中标人。</w:t>
            </w:r>
          </w:p>
          <w:p w14:paraId="0911185A">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.1</w:t>
            </w:r>
          </w:p>
        </w:tc>
        <w:tc>
          <w:tcPr>
            <w:tcW w:w="1738" w:type="dxa"/>
            <w:shd w:val="clear" w:color="auto" w:fill="auto"/>
            <w:vAlign w:val="center"/>
          </w:tcPr>
          <w:p w14:paraId="2789643E">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履约保证金</w:t>
            </w:r>
          </w:p>
        </w:tc>
        <w:tc>
          <w:tcPr>
            <w:tcW w:w="6700" w:type="dxa"/>
            <w:shd w:val="clear" w:color="auto" w:fill="auto"/>
            <w:vAlign w:val="center"/>
          </w:tcPr>
          <w:p w14:paraId="6976A72E">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金额：</w:t>
            </w:r>
          </w:p>
          <w:p w14:paraId="446453BE">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免收</w:t>
            </w:r>
          </w:p>
          <w:p w14:paraId="14858B73">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□合同价的   %</w:t>
            </w:r>
          </w:p>
          <w:p w14:paraId="2795CC0D">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□定额收取：人民币              元</w:t>
            </w:r>
          </w:p>
          <w:p w14:paraId="0CEDF721">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支付方式：</w:t>
            </w:r>
            <w:r>
              <w:rPr>
                <w:rFonts w:hint="default" w:ascii="Times New Roman" w:hAnsi="Times New Roman" w:eastAsia="宋体" w:cs="Times New Roman"/>
                <w:caps w:val="0"/>
                <w:color w:val="auto"/>
                <w:spacing w:val="0"/>
                <w:kern w:val="2"/>
                <w:position w:val="0"/>
                <w:sz w:val="24"/>
                <w:szCs w:val="24"/>
                <w:highlight w:val="none"/>
                <w:lang w:val="en-US" w:eastAsia="zh-CN" w:bidi="ar-SA"/>
              </w:rPr>
              <w:t>投标人可自主选择以支票、汇票、本票、电汇、转账、网银、保函等非现金形式缴纳或提交保证金。</w:t>
            </w:r>
          </w:p>
          <w:p w14:paraId="782BC737">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 3.</w:t>
            </w:r>
            <w:r>
              <w:rPr>
                <w:rFonts w:hint="default" w:ascii="Times New Roman" w:hAnsi="Times New Roman" w:eastAsia="宋体" w:cs="Times New Roman"/>
                <w:caps w:val="0"/>
                <w:color w:val="auto"/>
                <w:spacing w:val="0"/>
                <w:position w:val="0"/>
                <w:sz w:val="24"/>
                <w:szCs w:val="24"/>
                <w:highlight w:val="none"/>
              </w:rPr>
              <w:t xml:space="preserve">收取单位：                            </w:t>
            </w:r>
          </w:p>
          <w:p w14:paraId="221565EA">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 4.收取账号：</w:t>
            </w:r>
            <w:r>
              <w:rPr>
                <w:rFonts w:hint="default" w:ascii="Times New Roman" w:hAnsi="Times New Roman" w:eastAsia="宋体" w:cs="Times New Roman"/>
                <w:caps w:val="0"/>
                <w:color w:val="auto"/>
                <w:spacing w:val="0"/>
                <w:position w:val="0"/>
                <w:sz w:val="24"/>
                <w:szCs w:val="24"/>
                <w:highlight w:val="none"/>
              </w:rPr>
              <w:t xml:space="preserve">              </w:t>
            </w:r>
          </w:p>
          <w:p w14:paraId="41B3BE7D">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 5.</w:t>
            </w:r>
            <w:r>
              <w:rPr>
                <w:rFonts w:hint="default" w:ascii="Times New Roman" w:hAnsi="Times New Roman" w:eastAsia="宋体" w:cs="Times New Roman"/>
                <w:caps w:val="0"/>
                <w:color w:val="auto"/>
                <w:spacing w:val="0"/>
                <w:position w:val="0"/>
                <w:sz w:val="24"/>
                <w:szCs w:val="24"/>
                <w:highlight w:val="none"/>
              </w:rPr>
              <w:t xml:space="preserve">退还时间：              </w:t>
            </w:r>
          </w:p>
          <w:p w14:paraId="32E52EF0">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注意事项：</w:t>
            </w:r>
          </w:p>
          <w:p w14:paraId="1033F0D6">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以上各类机构出具的以担保函、保证保险承担责任的方式均须满足无条件见索即付条件。</w:t>
            </w:r>
          </w:p>
          <w:p w14:paraId="257AE723">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34.5</w:t>
            </w:r>
          </w:p>
        </w:tc>
        <w:tc>
          <w:tcPr>
            <w:tcW w:w="1738" w:type="dxa"/>
            <w:vAlign w:val="center"/>
          </w:tcPr>
          <w:p w14:paraId="74D19386">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中标后分包</w:t>
            </w:r>
          </w:p>
        </w:tc>
        <w:tc>
          <w:tcPr>
            <w:tcW w:w="6700" w:type="dxa"/>
            <w:vAlign w:val="center"/>
          </w:tcPr>
          <w:p w14:paraId="4344EC45">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本项目的非主体、非关键性工作是否允许分包： </w:t>
            </w:r>
          </w:p>
          <w:p w14:paraId="3D901FC0">
            <w:pPr>
              <w:pStyle w:val="48"/>
              <w:spacing w:line="360" w:lineRule="auto"/>
              <w:ind w:firstLine="480" w:firstLineChars="200"/>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☑不允许 </w:t>
            </w:r>
          </w:p>
          <w:p w14:paraId="56DFA0F7">
            <w:pPr>
              <w:pStyle w:val="48"/>
              <w:spacing w:line="360" w:lineRule="auto"/>
              <w:ind w:firstLine="480" w:firstLineChars="200"/>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□允许，具体要求： </w:t>
            </w:r>
          </w:p>
          <w:p w14:paraId="6C445FF2">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     1.可以分包履行的具体内容：_____； </w:t>
            </w:r>
          </w:p>
          <w:p w14:paraId="71BE067E">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     2.允许分包的金额或者比例：_____； </w:t>
            </w:r>
          </w:p>
          <w:p w14:paraId="2F04DF99">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35.1</w:t>
            </w:r>
          </w:p>
        </w:tc>
        <w:tc>
          <w:tcPr>
            <w:tcW w:w="1738" w:type="dxa"/>
            <w:vAlign w:val="center"/>
          </w:tcPr>
          <w:p w14:paraId="6B25F509">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质疑</w:t>
            </w:r>
          </w:p>
        </w:tc>
        <w:tc>
          <w:tcPr>
            <w:tcW w:w="6700" w:type="dxa"/>
            <w:vAlign w:val="center"/>
          </w:tcPr>
          <w:p w14:paraId="2EF3D85D">
            <w:pPr>
              <w:pStyle w:val="56"/>
              <w:autoSpaceDE w:val="0"/>
              <w:autoSpaceDN w:val="0"/>
              <w:adjustRightInd w:val="0"/>
              <w:spacing w:line="360" w:lineRule="auto"/>
              <w:rPr>
                <w:rFonts w:hint="default" w:ascii="Times New Roman" w:hAnsi="Times New Roman" w:eastAsia="宋体" w:cs="Times New Roman"/>
                <w:caps w:val="0"/>
                <w:color w:val="auto"/>
                <w:spacing w:val="0"/>
                <w:kern w:val="2"/>
                <w:position w:val="0"/>
                <w:sz w:val="24"/>
                <w:szCs w:val="24"/>
                <w:highlight w:val="none"/>
                <w:u w:val="none"/>
                <w:lang w:val="zh-CN" w:eastAsia="zh-CN" w:bidi="ar-SA"/>
              </w:rPr>
            </w:pPr>
            <w:r>
              <w:rPr>
                <w:rFonts w:hint="default" w:ascii="Times New Roman" w:hAnsi="Times New Roman" w:eastAsia="宋体" w:cs="Times New Roman"/>
                <w:b/>
                <w:bCs/>
                <w:caps w:val="0"/>
                <w:color w:val="auto"/>
                <w:spacing w:val="0"/>
                <w:position w:val="0"/>
                <w:sz w:val="24"/>
                <w:highlight w:val="none"/>
                <w:lang w:val="zh-CN"/>
              </w:rPr>
              <w:t>供应商认为采购文件、采购过程、中标或者成交结果使自己的权益受到损害的，可以在知道或者应知其权益受到损害之日起7个工作日内，以书面形式向采购人、采购代理机构提出质疑。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b/>
                <w:bCs/>
                <w:caps w:val="0"/>
                <w:color w:val="auto"/>
                <w:spacing w:val="0"/>
                <w:position w:val="0"/>
                <w:highlight w:val="none"/>
              </w:rPr>
              <mc:AlternateContent>
                <mc:Choice Requires="wps">
                  <w:drawing>
                    <wp:anchor distT="0" distB="0" distL="0" distR="0" simplePos="0" relativeHeight="251659264" behindDoc="0" locked="0" layoutInCell="0" allowOverlap="1">
                      <wp:simplePos x="0" y="0"/>
                      <wp:positionH relativeFrom="column">
                        <wp:posOffset>-2675255</wp:posOffset>
                      </wp:positionH>
                      <wp:positionV relativeFrom="paragraph">
                        <wp:posOffset>-668020</wp:posOffset>
                      </wp:positionV>
                      <wp:extent cx="635" cy="0"/>
                      <wp:effectExtent l="0" t="4445" r="0" b="5080"/>
                      <wp:wrapNone/>
                      <wp:docPr id="1026"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4" o:spid="_x0000_s1026" o:spt="20" style="position:absolute;left:0pt;margin-left:-210.65pt;margin-top:-52.6pt;height:0pt;width:0.05pt;z-index:251659264;mso-width-relative:page;mso-height-relative:page;" filled="f" stroked="t" coordsize="21600,21600" o:allowincell="f" o:gfxdata="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joqZ3XAAAADwEAAA8AAAAAAAAAAQAgAAAAIgAAAGRycy9kb3ducmV2LnhtbFBLAQIUABQA&#10;AAAIAIdO4kB0/dP48QEAAOIDAAAOAAAAAAAAAAEAIAAAAC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宋体" w:cs="Times New Roman"/>
                <w:b/>
                <w:bCs/>
                <w:caps w:val="0"/>
                <w:color w:val="auto"/>
                <w:spacing w:val="0"/>
                <w:position w:val="0"/>
                <w:sz w:val="24"/>
                <w:highlight w:val="none"/>
                <w:lang w:val="zh-CN"/>
              </w:rPr>
              <w:t>供应</w:t>
            </w:r>
            <w:r>
              <w:rPr>
                <w:rFonts w:hint="default" w:ascii="Times New Roman" w:hAnsi="Times New Roman" w:eastAsia="宋体" w:cs="Times New Roman"/>
                <w:b/>
                <w:bCs/>
                <w:caps w:val="0"/>
                <w:color w:val="auto"/>
                <w:spacing w:val="0"/>
                <w:position w:val="0"/>
                <w:sz w:val="24"/>
                <w:highlight w:val="none"/>
                <w:u w:val="none"/>
                <w:lang w:val="zh-CN"/>
              </w:rPr>
              <w:t xml:space="preserve">商须在法定质疑期内一次性提出针对同一采购程序环节的质疑    </w:t>
            </w:r>
          </w:p>
          <w:p w14:paraId="3386531B">
            <w:pPr>
              <w:pStyle w:val="56"/>
              <w:autoSpaceDE w:val="0"/>
              <w:autoSpaceDN w:val="0"/>
              <w:adjustRightInd w:val="0"/>
              <w:spacing w:line="360" w:lineRule="auto"/>
              <w:rPr>
                <w:rFonts w:hint="default" w:ascii="Times New Roman" w:hAnsi="Times New Roman" w:eastAsia="宋体" w:cs="Times New Roman"/>
                <w:caps w:val="0"/>
                <w:color w:val="auto"/>
                <w:spacing w:val="0"/>
                <w:position w:val="0"/>
                <w:sz w:val="24"/>
                <w:highlight w:val="none"/>
                <w:u w:val="none"/>
                <w:lang w:val="zh-CN"/>
              </w:rPr>
            </w:pPr>
            <w:r>
              <w:rPr>
                <w:rFonts w:hint="default" w:ascii="Times New Roman" w:hAnsi="Times New Roman" w:eastAsia="宋体" w:cs="Times New Roman"/>
                <w:caps w:val="0"/>
                <w:color w:val="auto"/>
                <w:spacing w:val="0"/>
                <w:position w:val="0"/>
                <w:sz w:val="24"/>
                <w:highlight w:val="none"/>
                <w:u w:val="none"/>
                <w:lang w:val="zh-CN"/>
              </w:rPr>
              <w:t xml:space="preserve">递交方式：纸质版盖章质疑函递交至招标代理公司              </w:t>
            </w:r>
          </w:p>
          <w:p w14:paraId="0068CF80">
            <w:pPr>
              <w:pStyle w:val="56"/>
              <w:autoSpaceDE w:val="0"/>
              <w:autoSpaceDN w:val="0"/>
              <w:adjustRightInd w:val="0"/>
              <w:spacing w:line="360" w:lineRule="auto"/>
              <w:rPr>
                <w:rFonts w:hint="default" w:ascii="Times New Roman" w:hAnsi="Times New Roman" w:eastAsia="宋体" w:cs="Times New Roman"/>
                <w:caps w:val="0"/>
                <w:color w:val="auto"/>
                <w:spacing w:val="0"/>
                <w:position w:val="0"/>
                <w:sz w:val="24"/>
                <w:highlight w:val="none"/>
                <w:u w:val="none"/>
                <w:lang w:val="zh-CN"/>
              </w:rPr>
            </w:pPr>
            <w:r>
              <w:rPr>
                <w:rFonts w:hint="default" w:ascii="Times New Roman" w:hAnsi="Times New Roman" w:eastAsia="宋体" w:cs="Times New Roman"/>
                <w:caps w:val="0"/>
                <w:color w:val="auto"/>
                <w:spacing w:val="0"/>
                <w:position w:val="0"/>
                <w:sz w:val="24"/>
                <w:highlight w:val="none"/>
                <w:u w:val="none"/>
                <w:lang w:val="zh-CN"/>
              </w:rPr>
              <w:t xml:space="preserve">接收部门：招标三部              </w:t>
            </w:r>
          </w:p>
          <w:p w14:paraId="470FFF06">
            <w:pPr>
              <w:pStyle w:val="56"/>
              <w:autoSpaceDE w:val="0"/>
              <w:autoSpaceDN w:val="0"/>
              <w:adjustRightInd w:val="0"/>
              <w:spacing w:line="360" w:lineRule="auto"/>
              <w:rPr>
                <w:rFonts w:hint="default" w:ascii="Times New Roman" w:hAnsi="Times New Roman" w:eastAsia="宋体" w:cs="Times New Roman"/>
                <w:caps w:val="0"/>
                <w:color w:val="auto"/>
                <w:spacing w:val="0"/>
                <w:position w:val="0"/>
                <w:sz w:val="24"/>
                <w:highlight w:val="none"/>
                <w:u w:val="none"/>
                <w:lang w:val="zh-CN"/>
              </w:rPr>
            </w:pPr>
            <w:r>
              <w:rPr>
                <w:rFonts w:hint="default" w:ascii="Times New Roman" w:hAnsi="Times New Roman" w:eastAsia="宋体" w:cs="Times New Roman"/>
                <w:caps w:val="0"/>
                <w:color w:val="auto"/>
                <w:spacing w:val="0"/>
                <w:position w:val="0"/>
                <w:sz w:val="24"/>
                <w:highlight w:val="none"/>
                <w:u w:val="none"/>
                <w:lang w:val="zh-CN"/>
              </w:rPr>
              <w:t xml:space="preserve">联系电话：杨泽艺 13109979596              </w:t>
            </w:r>
          </w:p>
          <w:p w14:paraId="30211831">
            <w:pPr>
              <w:pStyle w:val="56"/>
              <w:autoSpaceDE w:val="0"/>
              <w:autoSpaceDN w:val="0"/>
              <w:adjustRightInd w:val="0"/>
              <w:spacing w:line="360" w:lineRule="auto"/>
              <w:rPr>
                <w:rFonts w:hint="default" w:ascii="Times New Roman" w:hAnsi="Times New Roman" w:eastAsia="宋体" w:cs="Times New Roman"/>
                <w:caps w:val="0"/>
                <w:color w:val="auto"/>
                <w:spacing w:val="0"/>
                <w:kern w:val="2"/>
                <w:position w:val="0"/>
                <w:sz w:val="24"/>
                <w:szCs w:val="24"/>
                <w:highlight w:val="none"/>
                <w:lang w:val="zh-CN" w:eastAsia="zh-CN" w:bidi="ar-SA"/>
              </w:rPr>
            </w:pPr>
            <w:r>
              <w:rPr>
                <w:rFonts w:hint="default" w:ascii="Times New Roman" w:hAnsi="Times New Roman" w:eastAsia="宋体" w:cs="Times New Roman"/>
                <w:caps w:val="0"/>
                <w:color w:val="auto"/>
                <w:spacing w:val="0"/>
                <w:position w:val="0"/>
                <w:sz w:val="24"/>
                <w:highlight w:val="none"/>
                <w:u w:val="none"/>
                <w:lang w:val="zh-CN"/>
              </w:rPr>
              <w:t>通讯地址：乌鲁木齐市水磨沟区南湖北路486号南湖明珠大厦南区8楼</w:t>
            </w:r>
            <w:r>
              <w:rPr>
                <w:rFonts w:hint="default" w:ascii="Times New Roman" w:hAnsi="Times New Roman" w:eastAsia="宋体" w:cs="Times New Roman"/>
                <w:caps w:val="0"/>
                <w:color w:val="auto"/>
                <w:spacing w:val="0"/>
                <w:kern w:val="2"/>
                <w:position w:val="0"/>
                <w:sz w:val="24"/>
                <w:szCs w:val="24"/>
                <w:highlight w:val="none"/>
                <w:u w:val="none"/>
                <w:lang w:val="zh-CN" w:eastAsia="zh-CN" w:bidi="ar-SA"/>
              </w:rPr>
              <w:t xml:space="preserve">     </w:t>
            </w:r>
            <w:r>
              <w:rPr>
                <w:rFonts w:hint="default" w:ascii="Times New Roman" w:hAnsi="Times New Roman" w:eastAsia="宋体" w:cs="Times New Roman"/>
                <w:caps w:val="0"/>
                <w:color w:val="auto"/>
                <w:spacing w:val="0"/>
                <w:kern w:val="2"/>
                <w:position w:val="0"/>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w:t>
            </w:r>
          </w:p>
        </w:tc>
        <w:tc>
          <w:tcPr>
            <w:tcW w:w="1738" w:type="dxa"/>
            <w:vAlign w:val="center"/>
          </w:tcPr>
          <w:p w14:paraId="1782DE51">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采购代理服务费</w:t>
            </w:r>
          </w:p>
        </w:tc>
        <w:tc>
          <w:tcPr>
            <w:tcW w:w="6700" w:type="dxa"/>
            <w:vAlign w:val="center"/>
          </w:tcPr>
          <w:p w14:paraId="7BCF12D9">
            <w:pPr>
              <w:pStyle w:val="48"/>
              <w:spacing w:line="360" w:lineRule="auto"/>
              <w:rPr>
                <w:rFonts w:hint="default" w:ascii="Times New Roman" w:hAnsi="Times New Roman" w:eastAsia="宋体" w:cs="Times New Roman"/>
                <w:caps w:val="0"/>
                <w:color w:val="auto"/>
                <w:spacing w:val="0"/>
                <w:position w:val="0"/>
                <w:szCs w:val="24"/>
                <w:highlight w:val="none"/>
                <w:u w:val="none"/>
              </w:rPr>
            </w:pPr>
            <w:r>
              <w:rPr>
                <w:rFonts w:hint="default" w:ascii="Times New Roman" w:hAnsi="Times New Roman" w:eastAsia="宋体" w:cs="Times New Roman"/>
                <w:caps w:val="0"/>
                <w:color w:val="auto"/>
                <w:spacing w:val="0"/>
                <w:position w:val="0"/>
                <w:szCs w:val="24"/>
                <w:highlight w:val="none"/>
              </w:rPr>
              <w:t>1.收</w:t>
            </w:r>
            <w:r>
              <w:rPr>
                <w:rFonts w:hint="default" w:ascii="Times New Roman" w:hAnsi="Times New Roman" w:eastAsia="宋体" w:cs="Times New Roman"/>
                <w:caps w:val="0"/>
                <w:color w:val="auto"/>
                <w:spacing w:val="0"/>
                <w:position w:val="0"/>
                <w:szCs w:val="24"/>
                <w:highlight w:val="none"/>
                <w:u w:val="none"/>
              </w:rPr>
              <w:t>费对象：</w:t>
            </w:r>
            <w:r>
              <w:rPr>
                <w:rFonts w:hint="default" w:ascii="Times New Roman" w:hAnsi="Times New Roman" w:eastAsia="宋体" w:cs="Times New Roman"/>
                <w:caps w:val="0"/>
                <w:color w:val="auto"/>
                <w:spacing w:val="0"/>
                <w:position w:val="0"/>
                <w:szCs w:val="24"/>
                <w:highlight w:val="none"/>
                <w:u w:val="none"/>
              </w:rPr>
              <w:sym w:font="Wingdings" w:char="00A8"/>
            </w:r>
            <w:r>
              <w:rPr>
                <w:rFonts w:hint="default" w:ascii="Times New Roman" w:hAnsi="Times New Roman" w:eastAsia="宋体" w:cs="Times New Roman"/>
                <w:caps w:val="0"/>
                <w:color w:val="auto"/>
                <w:spacing w:val="0"/>
                <w:position w:val="0"/>
                <w:szCs w:val="24"/>
                <w:highlight w:val="none"/>
                <w:u w:val="none"/>
              </w:rPr>
              <w:t xml:space="preserve">采购人支付 </w:t>
            </w:r>
            <w:r>
              <w:rPr>
                <w:rFonts w:hint="default" w:ascii="Times New Roman" w:hAnsi="Times New Roman" w:eastAsia="宋体" w:cs="Times New Roman"/>
                <w:caps w:val="0"/>
                <w:color w:val="auto"/>
                <w:spacing w:val="0"/>
                <w:position w:val="0"/>
                <w:szCs w:val="24"/>
                <w:highlight w:val="none"/>
                <w:u w:val="none"/>
              </w:rPr>
              <w:sym w:font="Wingdings" w:char="00FE"/>
            </w:r>
            <w:r>
              <w:rPr>
                <w:rFonts w:hint="default" w:ascii="Times New Roman" w:hAnsi="Times New Roman" w:eastAsia="宋体" w:cs="Times New Roman"/>
                <w:caps w:val="0"/>
                <w:color w:val="auto"/>
                <w:spacing w:val="0"/>
                <w:position w:val="0"/>
                <w:szCs w:val="24"/>
                <w:highlight w:val="none"/>
                <w:u w:val="none"/>
              </w:rPr>
              <w:t xml:space="preserve">中标人支付 </w:t>
            </w:r>
          </w:p>
          <w:p w14:paraId="310BB9F0">
            <w:pPr>
              <w:pStyle w:val="48"/>
              <w:spacing w:line="360" w:lineRule="auto"/>
              <w:rPr>
                <w:rFonts w:hint="default" w:ascii="Times New Roman" w:hAnsi="Times New Roman" w:eastAsia="宋体" w:cs="Times New Roman"/>
                <w:caps w:val="0"/>
                <w:color w:val="auto"/>
                <w:spacing w:val="0"/>
                <w:position w:val="0"/>
                <w:szCs w:val="24"/>
                <w:highlight w:val="none"/>
                <w:u w:val="none"/>
              </w:rPr>
            </w:pPr>
            <w:r>
              <w:rPr>
                <w:rFonts w:hint="default" w:ascii="Times New Roman" w:hAnsi="Times New Roman" w:eastAsia="宋体" w:cs="Times New Roman"/>
                <w:caps w:val="0"/>
                <w:color w:val="auto"/>
                <w:spacing w:val="0"/>
                <w:position w:val="0"/>
                <w:szCs w:val="24"/>
                <w:highlight w:val="none"/>
                <w:u w:val="none"/>
              </w:rPr>
              <w:t>2.收费标准：按照下列收费标准差额定率累进法计算，计算基准价中标单位的中标价格，代理服务费不足5000元按5000元计算，向中标人一次性收取。</w:t>
            </w:r>
          </w:p>
          <w:p w14:paraId="4E5E4C0D">
            <w:pPr>
              <w:pStyle w:val="48"/>
              <w:spacing w:line="360" w:lineRule="auto"/>
              <w:rPr>
                <w:rFonts w:hint="default" w:ascii="Times New Roman" w:hAnsi="Times New Roman" w:eastAsia="宋体" w:cs="Times New Roman"/>
                <w:caps w:val="0"/>
                <w:color w:val="auto"/>
                <w:spacing w:val="0"/>
                <w:position w:val="0"/>
                <w:szCs w:val="24"/>
                <w:highlight w:val="none"/>
                <w:u w:val="none"/>
              </w:rPr>
            </w:pPr>
            <w:r>
              <w:rPr>
                <w:rFonts w:hint="default" w:ascii="Times New Roman" w:hAnsi="Times New Roman" w:eastAsia="宋体" w:cs="Times New Roman"/>
                <w:caps w:val="0"/>
                <w:color w:val="auto"/>
                <w:spacing w:val="0"/>
                <w:position w:val="0"/>
                <w:szCs w:val="24"/>
                <w:highlight w:val="none"/>
                <w:u w:val="none"/>
              </w:rPr>
              <w:t>3.收取时间：领取中标通知书前</w:t>
            </w:r>
          </w:p>
          <w:p w14:paraId="4B157F51">
            <w:pPr>
              <w:pStyle w:val="52"/>
              <w:spacing w:line="360" w:lineRule="auto"/>
              <w:rPr>
                <w:rFonts w:hint="default" w:ascii="Times New Roman" w:hAnsi="Times New Roman" w:eastAsia="宋体" w:cs="Times New Roman"/>
                <w:caps w:val="0"/>
                <w:color w:val="auto"/>
                <w:spacing w:val="0"/>
                <w:position w:val="0"/>
                <w:sz w:val="24"/>
                <w:szCs w:val="36"/>
                <w:highlight w:val="none"/>
                <w:u w:val="none"/>
              </w:rPr>
            </w:pPr>
            <w:r>
              <w:rPr>
                <w:rFonts w:hint="default" w:ascii="Times New Roman" w:hAnsi="Times New Roman" w:eastAsia="宋体" w:cs="Times New Roman"/>
                <w:caps w:val="0"/>
                <w:color w:val="auto"/>
                <w:spacing w:val="0"/>
                <w:position w:val="0"/>
                <w:sz w:val="24"/>
                <w:szCs w:val="36"/>
                <w:highlight w:val="none"/>
                <w:u w:val="none"/>
              </w:rPr>
              <w:t>4.收取方式：电汇，由中标人一次性支付或由招标代理直接在投标保证金中扣除。</w:t>
            </w:r>
          </w:p>
          <w:p w14:paraId="67EE3C36">
            <w:pPr>
              <w:pStyle w:val="52"/>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u w:val="none"/>
                <w:lang w:val="en-US" w:eastAsia="zh-CN"/>
              </w:rPr>
              <w:t>5</w:t>
            </w:r>
            <w:r>
              <w:rPr>
                <w:rFonts w:hint="default" w:ascii="Times New Roman" w:hAnsi="Times New Roman" w:eastAsia="宋体" w:cs="Times New Roman"/>
                <w:caps w:val="0"/>
                <w:color w:val="auto"/>
                <w:spacing w:val="0"/>
                <w:position w:val="0"/>
                <w:sz w:val="24"/>
                <w:szCs w:val="24"/>
                <w:highlight w:val="none"/>
                <w:u w:val="none"/>
              </w:rPr>
              <w:t>.收取单位：中招国际</w:t>
            </w:r>
            <w:r>
              <w:rPr>
                <w:rFonts w:hint="default" w:ascii="Times New Roman" w:hAnsi="Times New Roman" w:eastAsia="宋体" w:cs="Times New Roman"/>
                <w:caps w:val="0"/>
                <w:color w:val="auto"/>
                <w:spacing w:val="0"/>
                <w:position w:val="0"/>
                <w:sz w:val="24"/>
                <w:szCs w:val="24"/>
                <w:highlight w:val="none"/>
              </w:rPr>
              <w:t xml:space="preserve">招标有限公司新疆分公司                            </w:t>
            </w:r>
          </w:p>
          <w:p w14:paraId="74575BA4">
            <w:pPr>
              <w:pStyle w:val="48"/>
              <w:spacing w:line="360" w:lineRule="auto"/>
              <w:rPr>
                <w:rFonts w:hint="default" w:ascii="Times New Roman" w:hAnsi="Times New Roman" w:eastAsia="宋体" w:cs="Times New Roman"/>
                <w:caps w:val="0"/>
                <w:color w:val="auto"/>
                <w:spacing w:val="0"/>
                <w:position w:val="0"/>
                <w:szCs w:val="24"/>
                <w:highlight w:val="none"/>
                <w:u w:val="single"/>
              </w:rPr>
            </w:pP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 xml:space="preserve">.收取账号：中国工商银行股份有限公司南湖北路支行 3002 0128 1910 0057 504         </w:t>
            </w:r>
          </w:p>
          <w:tbl>
            <w:tblPr>
              <w:tblStyle w:val="29"/>
              <w:tblpPr w:leftFromText="180" w:rightFromText="180" w:vertAnchor="text" w:horzAnchor="page" w:tblpXSpec="center" w:tblpY="384"/>
              <w:tblOverlap w:val="never"/>
              <w:tblW w:w="6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4"/>
              <w:gridCol w:w="1020"/>
              <w:gridCol w:w="1020"/>
              <w:gridCol w:w="1020"/>
              <w:gridCol w:w="964"/>
            </w:tblGrid>
            <w:tr w14:paraId="49E3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1984" w:type="dxa"/>
                  <w:vAlign w:val="center"/>
                </w:tcPr>
                <w:p w14:paraId="6A71E752">
                  <w:pPr>
                    <w:spacing w:line="360" w:lineRule="auto"/>
                    <w:ind w:firstLine="840" w:firstLineChars="300"/>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caps w:val="0"/>
                      <w:color w:val="auto"/>
                      <w:spacing w:val="0"/>
                      <w:position w:val="0"/>
                      <w:sz w:val="28"/>
                      <w:szCs w:val="28"/>
                      <w:highlight w:val="none"/>
                    </w:rPr>
                    <mc:AlternateContent>
                      <mc:Choice Requires="wps">
                        <w:drawing>
                          <wp:anchor distT="0" distB="0" distL="0" distR="0" simplePos="0" relativeHeight="251661312" behindDoc="0" locked="0" layoutInCell="1" allowOverlap="1">
                            <wp:simplePos x="0" y="0"/>
                            <wp:positionH relativeFrom="column">
                              <wp:posOffset>183515</wp:posOffset>
                            </wp:positionH>
                            <wp:positionV relativeFrom="paragraph">
                              <wp:posOffset>-75565</wp:posOffset>
                            </wp:positionV>
                            <wp:extent cx="1057275" cy="1003935"/>
                            <wp:effectExtent l="3175" t="3175" r="6350" b="6350"/>
                            <wp:wrapNone/>
                            <wp:docPr id="1027" name="直接连接符 3"/>
                            <wp:cNvGraphicFramePr/>
                            <a:graphic xmlns:a="http://schemas.openxmlformats.org/drawingml/2006/main">
                              <a:graphicData uri="http://schemas.microsoft.com/office/word/2010/wordprocessingShape">
                                <wps:wsp>
                                  <wps:cNvCnPr/>
                                  <wps:spPr>
                                    <a:xfrm>
                                      <a:off x="0" y="0"/>
                                      <a:ext cx="1057275" cy="10039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14.45pt;margin-top:-5.95pt;height:79.05pt;width:83.25pt;z-index:251661312;mso-width-relative:page;mso-height-relative:page;" filled="f" stroked="t" coordsize="21600,21600" o:gfxdata="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LzCN2AAAAAoBAAAPAAAAAAAAAAEAIAAAACIAAABkcnMvZG93bnJldi54bWxQ&#10;SwECFAAUAAAACACHTuJAQnO88PcBAADrAwAADgAAAAAAAAABACAAAAAn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宋体" w:cs="Times New Roman"/>
                      <w:bCs/>
                      <w:caps w:val="0"/>
                      <w:color w:val="auto"/>
                      <w:spacing w:val="0"/>
                      <w:position w:val="0"/>
                      <w:szCs w:val="20"/>
                      <w:highlight w:val="none"/>
                    </w:rPr>
                    <w:t>服务类型</w:t>
                  </w:r>
                </w:p>
                <w:p w14:paraId="0913513D">
                  <w:pPr>
                    <w:spacing w:line="360" w:lineRule="auto"/>
                    <w:ind w:firstLine="240" w:firstLineChars="100"/>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费率</w:t>
                  </w:r>
                </w:p>
                <w:p w14:paraId="6BEA215B">
                  <w:pPr>
                    <w:spacing w:line="360" w:lineRule="auto"/>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caps w:val="0"/>
                      <w:color w:val="auto"/>
                      <w:spacing w:val="0"/>
                      <w:position w:val="0"/>
                      <w:sz w:val="28"/>
                      <w:szCs w:val="28"/>
                      <w:highlight w:val="none"/>
                    </w:rPr>
                    <mc:AlternateContent>
                      <mc:Choice Requires="wps">
                        <w:drawing>
                          <wp:anchor distT="0" distB="0" distL="0" distR="0" simplePos="0" relativeHeight="251661312" behindDoc="0" locked="0" layoutInCell="1" allowOverlap="1">
                            <wp:simplePos x="0" y="0"/>
                            <wp:positionH relativeFrom="column">
                              <wp:posOffset>4445</wp:posOffset>
                            </wp:positionH>
                            <wp:positionV relativeFrom="paragraph">
                              <wp:posOffset>90805</wp:posOffset>
                            </wp:positionV>
                            <wp:extent cx="1256030" cy="256540"/>
                            <wp:effectExtent l="1270" t="4445" r="9525" b="5715"/>
                            <wp:wrapNone/>
                            <wp:docPr id="1028" name="直接连接符 13"/>
                            <wp:cNvGraphicFramePr/>
                            <a:graphic xmlns:a="http://schemas.openxmlformats.org/drawingml/2006/main">
                              <a:graphicData uri="http://schemas.microsoft.com/office/word/2010/wordprocessingShape">
                                <wps:wsp>
                                  <wps:cNvCnPr/>
                                  <wps:spPr>
                                    <a:xfrm>
                                      <a:off x="0" y="0"/>
                                      <a:ext cx="1256030" cy="25653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3" o:spid="_x0000_s1026" o:spt="20" style="position:absolute;left:0pt;margin-left:0.35pt;margin-top:7.15pt;height:20.2pt;width:98.9pt;z-index:251661312;mso-width-relative:page;mso-height-relative:page;" filled="f" stroked="t" coordsize="21600,21600" o:gfxdata="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3+kF1AAAAAYBAAAPAAAAAAAAAAEAIAAAACIAAABkcnMvZG93bnJldi54bWxQSwECFAAU&#10;AAAACACHTuJApSQZ+vUBAADrAwAADgAAAAAAAAABACAAAAAjAQAAZHJzL2Uyb0RvYy54bWxQSwUG&#10;AAAAAAYABgBZAQAAigUAAAAA&#10;">
                            <v:fill on="f" focussize="0,0"/>
                            <v:stroke color="#000000" joinstyle="round"/>
                            <v:imagedata o:title=""/>
                            <o:lock v:ext="edit" aspectratio="f"/>
                          </v:line>
                        </w:pict>
                      </mc:Fallback>
                    </mc:AlternateContent>
                  </w:r>
                </w:p>
                <w:p w14:paraId="1F0C6E07">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bCs/>
                      <w:caps w:val="0"/>
                      <w:color w:val="auto"/>
                      <w:spacing w:val="0"/>
                      <w:position w:val="0"/>
                      <w:szCs w:val="20"/>
                      <w:highlight w:val="none"/>
                    </w:rPr>
                    <w:t>中标金额（万元）</w:t>
                  </w:r>
                </w:p>
              </w:tc>
              <w:tc>
                <w:tcPr>
                  <w:tcW w:w="1020" w:type="dxa"/>
                  <w:vAlign w:val="center"/>
                </w:tcPr>
                <w:p w14:paraId="2C9B16F1">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bCs/>
                      <w:caps w:val="0"/>
                      <w:color w:val="auto"/>
                      <w:spacing w:val="0"/>
                      <w:position w:val="0"/>
                      <w:szCs w:val="20"/>
                      <w:highlight w:val="none"/>
                    </w:rPr>
                    <w:t>货物招标</w:t>
                  </w:r>
                </w:p>
              </w:tc>
              <w:tc>
                <w:tcPr>
                  <w:tcW w:w="1020" w:type="dxa"/>
                  <w:vAlign w:val="center"/>
                </w:tcPr>
                <w:p w14:paraId="0BFFEA5B">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bCs/>
                      <w:caps w:val="0"/>
                      <w:color w:val="auto"/>
                      <w:spacing w:val="0"/>
                      <w:position w:val="0"/>
                      <w:szCs w:val="20"/>
                      <w:highlight w:val="none"/>
                    </w:rPr>
                    <w:t>服务招标</w:t>
                  </w:r>
                </w:p>
              </w:tc>
              <w:tc>
                <w:tcPr>
                  <w:tcW w:w="1020" w:type="dxa"/>
                  <w:vAlign w:val="center"/>
                </w:tcPr>
                <w:p w14:paraId="5EF8420E">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工程招标</w:t>
                  </w:r>
                </w:p>
              </w:tc>
              <w:tc>
                <w:tcPr>
                  <w:tcW w:w="964" w:type="dxa"/>
                  <w:vAlign w:val="center"/>
                </w:tcPr>
                <w:p w14:paraId="5633F309">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优惠折扣率</w:t>
                  </w:r>
                </w:p>
              </w:tc>
            </w:tr>
            <w:tr w14:paraId="2853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316A4E44">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100以下</w:t>
                  </w:r>
                </w:p>
              </w:tc>
              <w:tc>
                <w:tcPr>
                  <w:tcW w:w="1020" w:type="dxa"/>
                  <w:vAlign w:val="center"/>
                </w:tcPr>
                <w:p w14:paraId="45300B37">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1.5%</w:t>
                  </w:r>
                </w:p>
              </w:tc>
              <w:tc>
                <w:tcPr>
                  <w:tcW w:w="1020" w:type="dxa"/>
                  <w:vAlign w:val="center"/>
                </w:tcPr>
                <w:p w14:paraId="5AFB28F6">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1.5%</w:t>
                  </w:r>
                </w:p>
              </w:tc>
              <w:tc>
                <w:tcPr>
                  <w:tcW w:w="1020" w:type="dxa"/>
                  <w:vAlign w:val="center"/>
                </w:tcPr>
                <w:p w14:paraId="20F0BD44">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1.0%</w:t>
                  </w:r>
                </w:p>
              </w:tc>
              <w:tc>
                <w:tcPr>
                  <w:tcW w:w="964" w:type="dxa"/>
                  <w:vAlign w:val="center"/>
                </w:tcPr>
                <w:p w14:paraId="67FFE6F0">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80%</w:t>
                  </w:r>
                </w:p>
              </w:tc>
            </w:tr>
            <w:tr w14:paraId="4D73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04513BEF">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100-500</w:t>
                  </w:r>
                </w:p>
              </w:tc>
              <w:tc>
                <w:tcPr>
                  <w:tcW w:w="1020" w:type="dxa"/>
                  <w:vAlign w:val="center"/>
                </w:tcPr>
                <w:p w14:paraId="1B040D88">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1.1%</w:t>
                  </w:r>
                </w:p>
              </w:tc>
              <w:tc>
                <w:tcPr>
                  <w:tcW w:w="1020" w:type="dxa"/>
                  <w:vAlign w:val="center"/>
                </w:tcPr>
                <w:p w14:paraId="306BF751">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0.8%</w:t>
                  </w:r>
                </w:p>
              </w:tc>
              <w:tc>
                <w:tcPr>
                  <w:tcW w:w="1020" w:type="dxa"/>
                  <w:vAlign w:val="center"/>
                </w:tcPr>
                <w:p w14:paraId="169FC488">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0.7%</w:t>
                  </w:r>
                </w:p>
              </w:tc>
              <w:tc>
                <w:tcPr>
                  <w:tcW w:w="964" w:type="dxa"/>
                  <w:vAlign w:val="center"/>
                </w:tcPr>
                <w:p w14:paraId="56AB6A67">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70%</w:t>
                  </w:r>
                </w:p>
              </w:tc>
            </w:tr>
            <w:tr w14:paraId="7CF8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22F235E9">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500-1000</w:t>
                  </w:r>
                </w:p>
              </w:tc>
              <w:tc>
                <w:tcPr>
                  <w:tcW w:w="1020" w:type="dxa"/>
                  <w:vAlign w:val="center"/>
                </w:tcPr>
                <w:p w14:paraId="4900D8B8">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0.8%</w:t>
                  </w:r>
                </w:p>
              </w:tc>
              <w:tc>
                <w:tcPr>
                  <w:tcW w:w="1020" w:type="dxa"/>
                  <w:vAlign w:val="center"/>
                </w:tcPr>
                <w:p w14:paraId="790310CD">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0.45%</w:t>
                  </w:r>
                </w:p>
              </w:tc>
              <w:tc>
                <w:tcPr>
                  <w:tcW w:w="1020" w:type="dxa"/>
                  <w:vAlign w:val="center"/>
                </w:tcPr>
                <w:p w14:paraId="237EFCA9">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0.55%</w:t>
                  </w:r>
                </w:p>
              </w:tc>
              <w:tc>
                <w:tcPr>
                  <w:tcW w:w="964" w:type="dxa"/>
                  <w:vAlign w:val="center"/>
                </w:tcPr>
                <w:p w14:paraId="6A979546">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60%</w:t>
                  </w:r>
                </w:p>
              </w:tc>
            </w:tr>
            <w:tr w14:paraId="0F9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116EFCE1">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1000-5000</w:t>
                  </w:r>
                </w:p>
              </w:tc>
              <w:tc>
                <w:tcPr>
                  <w:tcW w:w="1020" w:type="dxa"/>
                  <w:vAlign w:val="center"/>
                </w:tcPr>
                <w:p w14:paraId="0CBF9971">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0.5%</w:t>
                  </w:r>
                </w:p>
              </w:tc>
              <w:tc>
                <w:tcPr>
                  <w:tcW w:w="1020" w:type="dxa"/>
                  <w:vAlign w:val="center"/>
                </w:tcPr>
                <w:p w14:paraId="07E0056A">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0.25%</w:t>
                  </w:r>
                </w:p>
              </w:tc>
              <w:tc>
                <w:tcPr>
                  <w:tcW w:w="1020" w:type="dxa"/>
                  <w:vAlign w:val="center"/>
                </w:tcPr>
                <w:p w14:paraId="3C953418">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0.35%</w:t>
                  </w:r>
                </w:p>
              </w:tc>
              <w:tc>
                <w:tcPr>
                  <w:tcW w:w="964" w:type="dxa"/>
                  <w:vAlign w:val="center"/>
                </w:tcPr>
                <w:p w14:paraId="42D2273A">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50%</w:t>
                  </w:r>
                </w:p>
              </w:tc>
            </w:tr>
            <w:tr w14:paraId="56DA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2207DE6F">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5000-10000</w:t>
                  </w:r>
                </w:p>
              </w:tc>
              <w:tc>
                <w:tcPr>
                  <w:tcW w:w="1020" w:type="dxa"/>
                  <w:vAlign w:val="center"/>
                </w:tcPr>
                <w:p w14:paraId="4E166E00">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0.25%</w:t>
                  </w:r>
                </w:p>
              </w:tc>
              <w:tc>
                <w:tcPr>
                  <w:tcW w:w="1020" w:type="dxa"/>
                  <w:vAlign w:val="center"/>
                </w:tcPr>
                <w:p w14:paraId="3B079894">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0.10%</w:t>
                  </w:r>
                </w:p>
              </w:tc>
              <w:tc>
                <w:tcPr>
                  <w:tcW w:w="1020" w:type="dxa"/>
                  <w:vAlign w:val="center"/>
                </w:tcPr>
                <w:p w14:paraId="3F7D5E58">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0.20%</w:t>
                  </w:r>
                </w:p>
              </w:tc>
              <w:tc>
                <w:tcPr>
                  <w:tcW w:w="964" w:type="dxa"/>
                  <w:vAlign w:val="center"/>
                </w:tcPr>
                <w:p w14:paraId="606E270B">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40%</w:t>
                  </w:r>
                </w:p>
              </w:tc>
            </w:tr>
            <w:tr w14:paraId="2A30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984" w:type="dxa"/>
                  <w:vAlign w:val="center"/>
                </w:tcPr>
                <w:p w14:paraId="4050C8D1">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10000-100000</w:t>
                  </w:r>
                </w:p>
              </w:tc>
              <w:tc>
                <w:tcPr>
                  <w:tcW w:w="1020" w:type="dxa"/>
                  <w:vAlign w:val="center"/>
                </w:tcPr>
                <w:p w14:paraId="642F9761">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0.05%</w:t>
                  </w:r>
                </w:p>
              </w:tc>
              <w:tc>
                <w:tcPr>
                  <w:tcW w:w="1020" w:type="dxa"/>
                  <w:vAlign w:val="center"/>
                </w:tcPr>
                <w:p w14:paraId="023C9D0F">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0.05%</w:t>
                  </w:r>
                </w:p>
              </w:tc>
              <w:tc>
                <w:tcPr>
                  <w:tcW w:w="1020" w:type="dxa"/>
                  <w:vAlign w:val="center"/>
                </w:tcPr>
                <w:p w14:paraId="5F277991">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0.05%</w:t>
                  </w:r>
                </w:p>
              </w:tc>
              <w:tc>
                <w:tcPr>
                  <w:tcW w:w="964" w:type="dxa"/>
                  <w:vAlign w:val="center"/>
                </w:tcPr>
                <w:p w14:paraId="0965FE20">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35%</w:t>
                  </w:r>
                </w:p>
              </w:tc>
            </w:tr>
            <w:tr w14:paraId="02E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984" w:type="dxa"/>
                  <w:vAlign w:val="center"/>
                </w:tcPr>
                <w:p w14:paraId="35835F5B">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100000以上</w:t>
                  </w:r>
                </w:p>
              </w:tc>
              <w:tc>
                <w:tcPr>
                  <w:tcW w:w="1020" w:type="dxa"/>
                  <w:vAlign w:val="center"/>
                </w:tcPr>
                <w:p w14:paraId="438F3913">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0.01%</w:t>
                  </w:r>
                </w:p>
              </w:tc>
              <w:tc>
                <w:tcPr>
                  <w:tcW w:w="1020" w:type="dxa"/>
                  <w:vAlign w:val="center"/>
                </w:tcPr>
                <w:p w14:paraId="2FFC1F01">
                  <w:pPr>
                    <w:spacing w:line="360" w:lineRule="auto"/>
                    <w:jc w:val="center"/>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0"/>
                      <w:highlight w:val="none"/>
                    </w:rPr>
                    <w:t>0.01%</w:t>
                  </w:r>
                </w:p>
              </w:tc>
              <w:tc>
                <w:tcPr>
                  <w:tcW w:w="1020" w:type="dxa"/>
                  <w:vAlign w:val="center"/>
                </w:tcPr>
                <w:p w14:paraId="00C1E642">
                  <w:pPr>
                    <w:spacing w:line="360" w:lineRule="auto"/>
                    <w:jc w:val="center"/>
                    <w:rPr>
                      <w:rFonts w:hint="default" w:ascii="Times New Roman" w:hAnsi="Times New Roman" w:eastAsia="宋体" w:cs="Times New Roman"/>
                      <w:bCs/>
                      <w:caps w:val="0"/>
                      <w:color w:val="auto"/>
                      <w:spacing w:val="0"/>
                      <w:position w:val="0"/>
                      <w:szCs w:val="20"/>
                      <w:highlight w:val="none"/>
                    </w:rPr>
                  </w:pPr>
                  <w:r>
                    <w:rPr>
                      <w:rFonts w:hint="default" w:ascii="Times New Roman" w:hAnsi="Times New Roman" w:eastAsia="宋体" w:cs="Times New Roman"/>
                      <w:caps w:val="0"/>
                      <w:color w:val="auto"/>
                      <w:spacing w:val="0"/>
                      <w:position w:val="0"/>
                      <w:szCs w:val="20"/>
                      <w:highlight w:val="none"/>
                    </w:rPr>
                    <w:t>0.01%</w:t>
                  </w:r>
                </w:p>
              </w:tc>
              <w:tc>
                <w:tcPr>
                  <w:tcW w:w="964" w:type="dxa"/>
                  <w:vAlign w:val="center"/>
                </w:tcPr>
                <w:p w14:paraId="1D5D2E7B">
                  <w:pPr>
                    <w:spacing w:line="360" w:lineRule="auto"/>
                    <w:jc w:val="center"/>
                    <w:rPr>
                      <w:rFonts w:hint="default" w:ascii="Times New Roman" w:hAnsi="Times New Roman" w:eastAsia="宋体" w:cs="Times New Roman"/>
                      <w:caps w:val="0"/>
                      <w:color w:val="auto"/>
                      <w:spacing w:val="0"/>
                      <w:position w:val="0"/>
                      <w:szCs w:val="20"/>
                      <w:highlight w:val="none"/>
                    </w:rPr>
                  </w:pPr>
                  <w:r>
                    <w:rPr>
                      <w:rFonts w:hint="default" w:ascii="Times New Roman" w:hAnsi="Times New Roman" w:eastAsia="宋体" w:cs="Times New Roman"/>
                      <w:bCs/>
                      <w:caps w:val="0"/>
                      <w:color w:val="auto"/>
                      <w:spacing w:val="0"/>
                      <w:position w:val="0"/>
                      <w:szCs w:val="20"/>
                      <w:highlight w:val="none"/>
                    </w:rPr>
                    <w:t>30%</w:t>
                  </w:r>
                </w:p>
              </w:tc>
            </w:tr>
          </w:tbl>
          <w:p w14:paraId="0E84739F">
            <w:pPr>
              <w:pStyle w:val="48"/>
              <w:spacing w:line="360" w:lineRule="auto"/>
              <w:rPr>
                <w:rFonts w:hint="default" w:ascii="Times New Roman" w:hAnsi="Times New Roman" w:eastAsia="宋体" w:cs="Times New Roman"/>
                <w:caps w:val="0"/>
                <w:color w:val="auto"/>
                <w:spacing w:val="0"/>
                <w:position w:val="0"/>
                <w:sz w:val="24"/>
                <w:szCs w:val="24"/>
                <w:highlight w:val="none"/>
              </w:rPr>
            </w:pP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41.1</w:t>
            </w:r>
          </w:p>
        </w:tc>
        <w:tc>
          <w:tcPr>
            <w:tcW w:w="1738" w:type="dxa"/>
            <w:shd w:val="clear" w:color="auto" w:fill="auto"/>
            <w:vAlign w:val="center"/>
          </w:tcPr>
          <w:p w14:paraId="3DC8B9BB">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zh-CN" w:eastAsia="zh-CN" w:bidi="ar-SA"/>
              </w:rPr>
            </w:pPr>
            <w:r>
              <w:rPr>
                <w:rFonts w:hint="default" w:ascii="Times New Roman" w:hAnsi="Times New Roman" w:eastAsia="宋体" w:cs="Times New Roman"/>
                <w:caps w:val="0"/>
                <w:color w:val="auto"/>
                <w:spacing w:val="0"/>
                <w:position w:val="0"/>
                <w:sz w:val="24"/>
                <w:szCs w:val="24"/>
                <w:highlight w:val="none"/>
                <w:lang w:eastAsia="zh-CN"/>
              </w:rPr>
              <w:t>支持本国产品政策</w:t>
            </w:r>
          </w:p>
        </w:tc>
        <w:tc>
          <w:tcPr>
            <w:tcW w:w="6700" w:type="dxa"/>
            <w:shd w:val="clear" w:color="auto" w:fill="auto"/>
            <w:vAlign w:val="center"/>
          </w:tcPr>
          <w:p w14:paraId="7671BCB4">
            <w:pPr>
              <w:pStyle w:val="69"/>
              <w:widowControl w:val="0"/>
              <w:spacing w:before="0" w:beforeAutospacing="0" w:after="0" w:afterAutospacing="0" w:line="360" w:lineRule="auto"/>
              <w:jc w:val="both"/>
              <w:rPr>
                <w:rFonts w:hint="default" w:ascii="Times New Roman" w:hAnsi="Times New Roman" w:eastAsia="宋体" w:cs="Times New Roman"/>
                <w:b/>
                <w:bCs/>
                <w:caps w:val="0"/>
                <w:color w:val="auto"/>
                <w:spacing w:val="0"/>
                <w:kern w:val="0"/>
                <w:position w:val="0"/>
                <w:sz w:val="24"/>
                <w:szCs w:val="24"/>
                <w:highlight w:val="none"/>
                <w:lang w:val="en-US" w:eastAsia="zh-CN" w:bidi="ar-SA"/>
              </w:rPr>
            </w:pPr>
            <w:r>
              <w:rPr>
                <w:rFonts w:hint="default" w:ascii="Times New Roman" w:hAnsi="Times New Roman" w:eastAsia="宋体" w:cs="Times New Roman"/>
                <w:b w:val="0"/>
                <w:bCs/>
                <w:caps w:val="0"/>
                <w:color w:val="auto"/>
                <w:spacing w:val="0"/>
                <w:kern w:val="0"/>
                <w:positio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2</w:t>
            </w:r>
          </w:p>
        </w:tc>
        <w:tc>
          <w:tcPr>
            <w:tcW w:w="1738" w:type="dxa"/>
            <w:vAlign w:val="center"/>
          </w:tcPr>
          <w:p w14:paraId="5D860FC6">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zh-CN"/>
              </w:rPr>
              <w:t>是否接受进口产品</w:t>
            </w:r>
          </w:p>
        </w:tc>
        <w:tc>
          <w:tcPr>
            <w:tcW w:w="6700" w:type="dxa"/>
            <w:vAlign w:val="center"/>
          </w:tcPr>
          <w:p w14:paraId="438B47DA">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FE"/>
            </w:r>
            <w:r>
              <w:rPr>
                <w:rFonts w:hint="default" w:ascii="Times New Roman" w:hAnsi="Times New Roman" w:eastAsia="宋体" w:cs="Times New Roman"/>
                <w:caps w:val="0"/>
                <w:color w:val="auto"/>
                <w:spacing w:val="0"/>
                <w:position w:val="0"/>
                <w:sz w:val="24"/>
                <w:szCs w:val="24"/>
                <w:highlight w:val="none"/>
              </w:rPr>
              <w:t>不接受</w:t>
            </w:r>
          </w:p>
          <w:p w14:paraId="1481386A">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sym w:font="Wingdings" w:char="00A8"/>
            </w:r>
            <w:r>
              <w:rPr>
                <w:rFonts w:hint="default" w:ascii="Times New Roman" w:hAnsi="Times New Roman" w:eastAsia="宋体" w:cs="Times New Roman"/>
                <w:caps w:val="0"/>
                <w:color w:val="auto"/>
                <w:spacing w:val="0"/>
                <w:position w:val="0"/>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2</w:t>
            </w:r>
          </w:p>
        </w:tc>
        <w:tc>
          <w:tcPr>
            <w:tcW w:w="1738" w:type="dxa"/>
            <w:vAlign w:val="center"/>
          </w:tcPr>
          <w:p w14:paraId="34AA4482">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支持中小企业政策</w:t>
            </w:r>
            <w:r>
              <w:rPr>
                <w:rStyle w:val="32"/>
                <w:rFonts w:hint="default" w:ascii="Times New Roman" w:hAnsi="Times New Roman" w:eastAsia="宋体" w:cs="Times New Roman"/>
                <w:b w:val="0"/>
                <w:caps w:val="0"/>
                <w:color w:val="auto"/>
                <w:spacing w:val="0"/>
                <w:position w:val="0"/>
                <w:sz w:val="24"/>
                <w:szCs w:val="24"/>
                <w:highlight w:val="none"/>
                <w:lang w:val="en-US" w:eastAsia="zh-CN"/>
              </w:rPr>
              <w:t>（非专门面向中小企业采购项目适用）</w:t>
            </w:r>
          </w:p>
        </w:tc>
        <w:tc>
          <w:tcPr>
            <w:tcW w:w="6700" w:type="dxa"/>
            <w:vAlign w:val="center"/>
          </w:tcPr>
          <w:p w14:paraId="736B9D94">
            <w:pPr>
              <w:pStyle w:val="69"/>
              <w:widowControl w:val="0"/>
              <w:spacing w:before="0" w:beforeAutospacing="0" w:after="0" w:afterAutospacing="0" w:line="360" w:lineRule="auto"/>
              <w:jc w:val="both"/>
              <w:rPr>
                <w:rFonts w:hint="default" w:ascii="Times New Roman" w:hAnsi="Times New Roman" w:eastAsia="宋体" w:cs="Times New Roman"/>
                <w:b w:val="0"/>
                <w:caps w:val="0"/>
                <w:color w:val="auto"/>
                <w:spacing w:val="0"/>
                <w:position w:val="0"/>
                <w:sz w:val="24"/>
                <w:szCs w:val="24"/>
                <w:highlight w:val="none"/>
              </w:rPr>
            </w:pPr>
            <w:r>
              <w:rPr>
                <w:rFonts w:hint="default" w:ascii="Times New Roman" w:hAnsi="Times New Roman" w:eastAsia="宋体" w:cs="Times New Roman"/>
                <w:b w:val="0"/>
                <w:caps w:val="0"/>
                <w:color w:val="auto"/>
                <w:spacing w:val="0"/>
                <w:position w:val="0"/>
                <w:sz w:val="24"/>
                <w:szCs w:val="24"/>
                <w:highlight w:val="none"/>
              </w:rPr>
              <w:t>1</w:t>
            </w:r>
            <w:r>
              <w:rPr>
                <w:rFonts w:hint="default" w:ascii="Times New Roman" w:hAnsi="Times New Roman" w:eastAsia="宋体" w:cs="Times New Roman"/>
                <w:b w:val="0"/>
                <w:caps w:val="0"/>
                <w:color w:val="auto"/>
                <w:spacing w:val="0"/>
                <w:position w:val="0"/>
                <w:sz w:val="24"/>
                <w:szCs w:val="24"/>
                <w:highlight w:val="none"/>
                <w:lang w:val="en-US" w:eastAsia="zh-CN"/>
              </w:rPr>
              <w:t>.</w:t>
            </w:r>
            <w:r>
              <w:rPr>
                <w:rFonts w:hint="default" w:ascii="Times New Roman" w:hAnsi="Times New Roman" w:eastAsia="宋体" w:cs="Times New Roman"/>
                <w:b w:val="0"/>
                <w:caps w:val="0"/>
                <w:color w:val="auto"/>
                <w:spacing w:val="0"/>
                <w:position w:val="0"/>
                <w:sz w:val="24"/>
                <w:szCs w:val="24"/>
                <w:highlight w:val="none"/>
              </w:rPr>
              <w:t>小型和微型企业价格扣除：</w:t>
            </w:r>
            <w:r>
              <w:rPr>
                <w:rFonts w:hint="default" w:ascii="Times New Roman" w:hAnsi="Times New Roman" w:eastAsia="宋体" w:cs="Times New Roman"/>
                <w:b w:val="0"/>
                <w:caps w:val="0"/>
                <w:color w:val="auto"/>
                <w:spacing w:val="0"/>
                <w:position w:val="0"/>
                <w:sz w:val="24"/>
                <w:szCs w:val="24"/>
                <w:highlight w:val="none"/>
                <w:lang w:val="en-US" w:eastAsia="zh-CN"/>
              </w:rPr>
              <w:t>不涉及</w:t>
            </w:r>
          </w:p>
          <w:p w14:paraId="3A14D5AD">
            <w:pPr>
              <w:pStyle w:val="69"/>
              <w:widowControl w:val="0"/>
              <w:spacing w:before="0" w:beforeAutospacing="0" w:after="0" w:afterAutospacing="0" w:line="360" w:lineRule="auto"/>
              <w:jc w:val="both"/>
              <w:rPr>
                <w:rFonts w:hint="default" w:ascii="Times New Roman" w:hAnsi="Times New Roman" w:eastAsia="宋体" w:cs="Times New Roman"/>
                <w:b w:val="0"/>
                <w:caps w:val="0"/>
                <w:color w:val="auto"/>
                <w:spacing w:val="0"/>
                <w:position w:val="0"/>
                <w:sz w:val="24"/>
                <w:szCs w:val="24"/>
                <w:highlight w:val="none"/>
              </w:rPr>
            </w:pPr>
            <w:r>
              <w:rPr>
                <w:rFonts w:hint="default" w:ascii="Times New Roman" w:hAnsi="Times New Roman" w:eastAsia="宋体" w:cs="Times New Roman"/>
                <w:b w:val="0"/>
                <w:caps w:val="0"/>
                <w:color w:val="auto"/>
                <w:spacing w:val="0"/>
                <w:position w:val="0"/>
                <w:sz w:val="24"/>
                <w:szCs w:val="24"/>
                <w:highlight w:val="none"/>
              </w:rPr>
              <w:t>2</w:t>
            </w:r>
            <w:r>
              <w:rPr>
                <w:rFonts w:hint="default" w:ascii="Times New Roman" w:hAnsi="Times New Roman" w:eastAsia="宋体" w:cs="Times New Roman"/>
                <w:b w:val="0"/>
                <w:caps w:val="0"/>
                <w:color w:val="auto"/>
                <w:spacing w:val="0"/>
                <w:position w:val="0"/>
                <w:sz w:val="24"/>
                <w:szCs w:val="24"/>
                <w:highlight w:val="none"/>
                <w:lang w:val="en-US" w:eastAsia="zh-CN"/>
              </w:rPr>
              <w:t>.</w:t>
            </w:r>
            <w:r>
              <w:rPr>
                <w:rFonts w:hint="default" w:ascii="Times New Roman" w:hAnsi="Times New Roman" w:eastAsia="宋体" w:cs="Times New Roman"/>
                <w:b w:val="0"/>
                <w:caps w:val="0"/>
                <w:color w:val="auto"/>
                <w:spacing w:val="0"/>
                <w:position w:val="0"/>
                <w:sz w:val="24"/>
                <w:szCs w:val="24"/>
                <w:highlight w:val="none"/>
              </w:rPr>
              <w:t>监狱企业价格扣除：</w:t>
            </w:r>
            <w:r>
              <w:rPr>
                <w:rFonts w:hint="default" w:ascii="Times New Roman" w:hAnsi="Times New Roman" w:eastAsia="宋体" w:cs="Times New Roman"/>
                <w:b w:val="0"/>
                <w:caps w:val="0"/>
                <w:color w:val="auto"/>
                <w:spacing w:val="0"/>
                <w:position w:val="0"/>
                <w:sz w:val="24"/>
                <w:szCs w:val="24"/>
                <w:highlight w:val="none"/>
                <w:u w:val="none"/>
              </w:rPr>
              <w:t>同小型和微型企业</w:t>
            </w:r>
            <w:r>
              <w:rPr>
                <w:rFonts w:hint="default" w:ascii="Times New Roman" w:hAnsi="Times New Roman" w:eastAsia="宋体" w:cs="Times New Roman"/>
                <w:b w:val="0"/>
                <w:caps w:val="0"/>
                <w:color w:val="auto"/>
                <w:spacing w:val="0"/>
                <w:position w:val="0"/>
                <w:sz w:val="24"/>
                <w:szCs w:val="24"/>
                <w:highlight w:val="none"/>
              </w:rPr>
              <w:t>。</w:t>
            </w:r>
          </w:p>
          <w:p w14:paraId="5CF7AA8F">
            <w:pPr>
              <w:pStyle w:val="69"/>
              <w:widowControl w:val="0"/>
              <w:spacing w:before="0" w:beforeAutospacing="0" w:after="0" w:afterAutospacing="0" w:line="360" w:lineRule="auto"/>
              <w:jc w:val="both"/>
              <w:rPr>
                <w:rFonts w:hint="default" w:ascii="Times New Roman" w:hAnsi="Times New Roman" w:eastAsia="宋体" w:cs="Times New Roman"/>
                <w:b w:val="0"/>
                <w:caps w:val="0"/>
                <w:color w:val="auto"/>
                <w:spacing w:val="0"/>
                <w:position w:val="0"/>
                <w:sz w:val="24"/>
                <w:szCs w:val="24"/>
                <w:highlight w:val="none"/>
              </w:rPr>
            </w:pPr>
            <w:r>
              <w:rPr>
                <w:rFonts w:hint="default" w:ascii="Times New Roman" w:hAnsi="Times New Roman" w:eastAsia="宋体" w:cs="Times New Roman"/>
                <w:b w:val="0"/>
                <w:caps w:val="0"/>
                <w:color w:val="auto"/>
                <w:spacing w:val="0"/>
                <w:position w:val="0"/>
                <w:sz w:val="24"/>
                <w:szCs w:val="24"/>
                <w:highlight w:val="none"/>
              </w:rPr>
              <w:t>3</w:t>
            </w:r>
            <w:r>
              <w:rPr>
                <w:rFonts w:hint="default" w:ascii="Times New Roman" w:hAnsi="Times New Roman" w:eastAsia="宋体" w:cs="Times New Roman"/>
                <w:b w:val="0"/>
                <w:caps w:val="0"/>
                <w:color w:val="auto"/>
                <w:spacing w:val="0"/>
                <w:position w:val="0"/>
                <w:sz w:val="24"/>
                <w:szCs w:val="24"/>
                <w:highlight w:val="none"/>
                <w:lang w:val="en-US" w:eastAsia="zh-CN"/>
              </w:rPr>
              <w:t>.</w:t>
            </w:r>
            <w:r>
              <w:rPr>
                <w:rFonts w:hint="default" w:ascii="Times New Roman" w:hAnsi="Times New Roman" w:eastAsia="宋体" w:cs="Times New Roman"/>
                <w:b w:val="0"/>
                <w:caps w:val="0"/>
                <w:color w:val="auto"/>
                <w:spacing w:val="0"/>
                <w:position w:val="0"/>
                <w:sz w:val="24"/>
                <w:szCs w:val="24"/>
                <w:highlight w:val="none"/>
              </w:rPr>
              <w:t>残疾人福利性单位价格扣除：</w:t>
            </w:r>
            <w:r>
              <w:rPr>
                <w:rFonts w:hint="default" w:ascii="Times New Roman" w:hAnsi="Times New Roman" w:eastAsia="宋体" w:cs="Times New Roman"/>
                <w:b w:val="0"/>
                <w:caps w:val="0"/>
                <w:color w:val="auto"/>
                <w:spacing w:val="0"/>
                <w:position w:val="0"/>
                <w:sz w:val="24"/>
                <w:szCs w:val="24"/>
                <w:highlight w:val="none"/>
                <w:u w:val="none"/>
              </w:rPr>
              <w:t>同小型和微型企业</w:t>
            </w:r>
            <w:r>
              <w:rPr>
                <w:rFonts w:hint="default" w:ascii="Times New Roman" w:hAnsi="Times New Roman" w:eastAsia="宋体" w:cs="Times New Roman"/>
                <w:b w:val="0"/>
                <w:caps w:val="0"/>
                <w:color w:val="auto"/>
                <w:spacing w:val="0"/>
                <w:position w:val="0"/>
                <w:sz w:val="24"/>
                <w:szCs w:val="24"/>
                <w:highlight w:val="none"/>
              </w:rPr>
              <w:t>。</w:t>
            </w:r>
          </w:p>
          <w:p w14:paraId="529022C4">
            <w:pPr>
              <w:pStyle w:val="69"/>
              <w:widowControl w:val="0"/>
              <w:spacing w:before="0" w:beforeAutospacing="0" w:after="0" w:afterAutospacing="0" w:line="360" w:lineRule="auto"/>
              <w:jc w:val="both"/>
              <w:rPr>
                <w:rFonts w:hint="default" w:ascii="Times New Roman" w:hAnsi="Times New Roman" w:eastAsia="宋体" w:cs="Times New Roman"/>
                <w:b w:val="0"/>
                <w:caps w:val="0"/>
                <w:color w:val="auto"/>
                <w:spacing w:val="0"/>
                <w:position w:val="0"/>
                <w:sz w:val="24"/>
                <w:szCs w:val="24"/>
                <w:highlight w:val="none"/>
              </w:rPr>
            </w:pPr>
            <w:r>
              <w:rPr>
                <w:rFonts w:hint="default" w:ascii="Times New Roman" w:hAnsi="Times New Roman" w:eastAsia="宋体" w:cs="Times New Roman"/>
                <w:b w:val="0"/>
                <w:caps w:val="0"/>
                <w:color w:val="auto"/>
                <w:spacing w:val="0"/>
                <w:position w:val="0"/>
                <w:sz w:val="24"/>
                <w:szCs w:val="24"/>
                <w:highlight w:val="none"/>
              </w:rPr>
              <w:t>4</w:t>
            </w:r>
            <w:r>
              <w:rPr>
                <w:rFonts w:hint="default" w:ascii="Times New Roman" w:hAnsi="Times New Roman" w:eastAsia="宋体" w:cs="Times New Roman"/>
                <w:b w:val="0"/>
                <w:caps w:val="0"/>
                <w:color w:val="auto"/>
                <w:spacing w:val="0"/>
                <w:position w:val="0"/>
                <w:sz w:val="24"/>
                <w:szCs w:val="24"/>
                <w:highlight w:val="none"/>
                <w:lang w:val="en-US" w:eastAsia="zh-CN"/>
              </w:rPr>
              <w:t>.</w:t>
            </w:r>
            <w:r>
              <w:rPr>
                <w:rFonts w:hint="default" w:ascii="Times New Roman" w:hAnsi="Times New Roman" w:eastAsia="宋体" w:cs="Times New Roman"/>
                <w:b w:val="0"/>
                <w:caps w:val="0"/>
                <w:color w:val="auto"/>
                <w:spacing w:val="0"/>
                <w:position w:val="0"/>
                <w:sz w:val="24"/>
                <w:szCs w:val="24"/>
                <w:highlight w:val="none"/>
              </w:rPr>
              <w:t>符合条件的联合体价格扣除：</w:t>
            </w:r>
            <w:r>
              <w:rPr>
                <w:rFonts w:hint="default" w:ascii="Times New Roman" w:hAnsi="Times New Roman" w:eastAsia="宋体" w:cs="Times New Roman"/>
                <w:b w:val="0"/>
                <w:caps w:val="0"/>
                <w:color w:val="auto"/>
                <w:spacing w:val="0"/>
                <w:position w:val="0"/>
                <w:sz w:val="24"/>
                <w:szCs w:val="24"/>
                <w:highlight w:val="none"/>
                <w:lang w:val="en-US" w:eastAsia="zh-CN"/>
              </w:rPr>
              <w:t>不涉及</w:t>
            </w:r>
          </w:p>
          <w:p w14:paraId="1B996B16">
            <w:pPr>
              <w:pStyle w:val="69"/>
              <w:widowControl w:val="0"/>
              <w:spacing w:before="0" w:beforeAutospacing="0" w:after="0" w:afterAutospacing="0" w:line="360" w:lineRule="auto"/>
              <w:jc w:val="both"/>
              <w:rPr>
                <w:rFonts w:hint="default" w:ascii="Times New Roman" w:hAnsi="Times New Roman" w:eastAsia="宋体" w:cs="Times New Roman"/>
                <w:b w:val="0"/>
                <w:bCs/>
                <w:caps w:val="0"/>
                <w:color w:val="auto"/>
                <w:spacing w:val="0"/>
                <w:kern w:val="0"/>
                <w:position w:val="0"/>
                <w:sz w:val="24"/>
                <w:szCs w:val="24"/>
                <w:highlight w:val="none"/>
                <w:lang w:val="en-US" w:eastAsia="zh-CN" w:bidi="ar-SA"/>
              </w:rPr>
            </w:pPr>
            <w:r>
              <w:rPr>
                <w:rFonts w:hint="default" w:ascii="Times New Roman" w:hAnsi="Times New Roman" w:eastAsia="宋体" w:cs="Times New Roman"/>
                <w:b w:val="0"/>
                <w:caps w:val="0"/>
                <w:color w:val="auto"/>
                <w:spacing w:val="0"/>
                <w:position w:val="0"/>
                <w:sz w:val="24"/>
                <w:szCs w:val="24"/>
                <w:highlight w:val="none"/>
              </w:rPr>
              <w:t>5</w:t>
            </w:r>
            <w:r>
              <w:rPr>
                <w:rFonts w:hint="default" w:ascii="Times New Roman" w:hAnsi="Times New Roman" w:eastAsia="宋体" w:cs="Times New Roman"/>
                <w:b w:val="0"/>
                <w:caps w:val="0"/>
                <w:color w:val="auto"/>
                <w:spacing w:val="0"/>
                <w:position w:val="0"/>
                <w:sz w:val="24"/>
                <w:szCs w:val="24"/>
                <w:highlight w:val="none"/>
                <w:lang w:val="en-US" w:eastAsia="zh-CN"/>
              </w:rPr>
              <w:t>.</w:t>
            </w:r>
            <w:r>
              <w:rPr>
                <w:rFonts w:hint="default" w:ascii="Times New Roman" w:hAnsi="Times New Roman" w:eastAsia="宋体" w:cs="Times New Roman"/>
                <w:b w:val="0"/>
                <w:caps w:val="0"/>
                <w:color w:val="auto"/>
                <w:spacing w:val="0"/>
                <w:position w:val="0"/>
                <w:sz w:val="24"/>
                <w:szCs w:val="24"/>
                <w:highlight w:val="none"/>
              </w:rPr>
              <w:t>符合条件的向小微企业分包的大中型企业价格扣除：</w:t>
            </w:r>
            <w:r>
              <w:rPr>
                <w:rFonts w:hint="default" w:ascii="Times New Roman" w:hAnsi="Times New Roman" w:eastAsia="宋体" w:cs="Times New Roman"/>
                <w:b w:val="0"/>
                <w:caps w:val="0"/>
                <w:color w:val="auto"/>
                <w:spacing w:val="0"/>
                <w:position w:val="0"/>
                <w:sz w:val="24"/>
                <w:szCs w:val="24"/>
                <w:highlight w:val="none"/>
                <w:lang w:val="en-US" w:eastAsia="zh-CN"/>
              </w:rPr>
              <w:t>不涉及</w:t>
            </w:r>
            <w:r>
              <w:rPr>
                <w:rFonts w:hint="default" w:ascii="Times New Roman" w:hAnsi="Times New Roman" w:eastAsia="宋体" w:cs="Times New Roman"/>
                <w:b w:val="0"/>
                <w:i w:val="0"/>
                <w:iCs/>
                <w:caps w:val="0"/>
                <w:color w:val="auto"/>
                <w:spacing w:val="0"/>
                <w:position w:val="0"/>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48"/>
              <w:spacing w:line="360" w:lineRule="auto"/>
              <w:jc w:val="center"/>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42.5</w:t>
            </w:r>
          </w:p>
        </w:tc>
        <w:tc>
          <w:tcPr>
            <w:tcW w:w="1738" w:type="dxa"/>
            <w:vAlign w:val="center"/>
          </w:tcPr>
          <w:p w14:paraId="59931474">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标的所属行业</w:t>
            </w:r>
          </w:p>
          <w:p w14:paraId="27995733">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Style w:val="32"/>
                <w:rFonts w:hint="default" w:ascii="Times New Roman" w:hAnsi="Times New Roman" w:eastAsia="宋体" w:cs="Times New Roman"/>
                <w:b w:val="0"/>
                <w:caps w:val="0"/>
                <w:color w:val="auto"/>
                <w:spacing w:val="0"/>
                <w:position w:val="0"/>
                <w:sz w:val="24"/>
                <w:szCs w:val="24"/>
                <w:highlight w:val="none"/>
                <w:lang w:val="en-US" w:eastAsia="zh-CN"/>
              </w:rPr>
              <w:t>参照后附</w:t>
            </w:r>
            <w:r>
              <w:rPr>
                <w:rStyle w:val="32"/>
                <w:rFonts w:hint="default" w:ascii="Times New Roman" w:hAnsi="Times New Roman" w:eastAsia="宋体" w:cs="Times New Roman"/>
                <w:b w:val="0"/>
                <w:caps w:val="0"/>
                <w:color w:val="auto"/>
                <w:spacing w:val="0"/>
                <w:position w:val="0"/>
                <w:sz w:val="24"/>
                <w:szCs w:val="24"/>
                <w:highlight w:val="none"/>
                <w:lang w:eastAsia="zh-CN"/>
              </w:rPr>
              <w:t>《</w:t>
            </w:r>
            <w:r>
              <w:rPr>
                <w:rStyle w:val="32"/>
                <w:rFonts w:hint="default" w:ascii="Times New Roman" w:hAnsi="Times New Roman" w:eastAsia="宋体" w:cs="Times New Roman"/>
                <w:b w:val="0"/>
                <w:caps w:val="0"/>
                <w:color w:val="auto"/>
                <w:spacing w:val="0"/>
                <w:position w:val="0"/>
                <w:sz w:val="24"/>
                <w:szCs w:val="24"/>
                <w:highlight w:val="none"/>
              </w:rPr>
              <w:t>工信部联企业〔2011〕300号</w:t>
            </w:r>
            <w:r>
              <w:rPr>
                <w:rStyle w:val="32"/>
                <w:rFonts w:hint="default" w:ascii="Times New Roman" w:hAnsi="Times New Roman" w:eastAsia="宋体" w:cs="Times New Roman"/>
                <w:b w:val="0"/>
                <w:caps w:val="0"/>
                <w:color w:val="auto"/>
                <w:spacing w:val="0"/>
                <w:position w:val="0"/>
                <w:sz w:val="24"/>
                <w:szCs w:val="24"/>
                <w:highlight w:val="none"/>
                <w:lang w:eastAsia="zh-CN"/>
              </w:rPr>
              <w:t>》</w:t>
            </w:r>
          </w:p>
        </w:tc>
        <w:tc>
          <w:tcPr>
            <w:tcW w:w="6700" w:type="dxa"/>
            <w:vAlign w:val="center"/>
          </w:tcPr>
          <w:p w14:paraId="6804F69E">
            <w:pPr>
              <w:keepNext w:val="0"/>
              <w:keepLines w:val="0"/>
              <w:widowControl/>
              <w:suppressLineNumbers w:val="0"/>
              <w:spacing w:line="360" w:lineRule="auto"/>
              <w:jc w:val="left"/>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本项目采购标的对应的中小企业划分标准所属行业： </w:t>
            </w:r>
          </w:p>
          <w:tbl>
            <w:tblPr>
              <w:tblStyle w:val="30"/>
              <w:tblW w:w="5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168"/>
              <w:gridCol w:w="1913"/>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 w:type="dxa"/>
                  <w:vAlign w:val="center"/>
                </w:tcPr>
                <w:p w14:paraId="7059451F">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包号</w:t>
                  </w:r>
                </w:p>
              </w:tc>
              <w:tc>
                <w:tcPr>
                  <w:tcW w:w="3168" w:type="dxa"/>
                  <w:vAlign w:val="center"/>
                </w:tcPr>
                <w:p w14:paraId="334359A5">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标的名称</w:t>
                  </w:r>
                </w:p>
              </w:tc>
              <w:tc>
                <w:tcPr>
                  <w:tcW w:w="1913" w:type="dxa"/>
                  <w:vAlign w:val="center"/>
                </w:tcPr>
                <w:p w14:paraId="6E9115BA">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vAlign w:val="center"/>
                </w:tcPr>
                <w:p w14:paraId="4BD03589">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t>/</w:t>
                  </w:r>
                </w:p>
              </w:tc>
              <w:tc>
                <w:tcPr>
                  <w:tcW w:w="3168" w:type="dxa"/>
                  <w:vAlign w:val="center"/>
                </w:tcPr>
                <w:p w14:paraId="402B250B">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t xml:space="preserve"> </w:t>
                  </w:r>
                  <w:r>
                    <w:rPr>
                      <w:rFonts w:hint="default" w:ascii="Times New Roman" w:hAnsi="Times New Roman" w:cs="Times New Roman"/>
                      <w:caps w:val="0"/>
                      <w:color w:val="auto"/>
                      <w:spacing w:val="0"/>
                      <w:kern w:val="0"/>
                      <w:position w:val="0"/>
                      <w:sz w:val="24"/>
                      <w:szCs w:val="24"/>
                      <w:highlight w:val="none"/>
                      <w:vertAlign w:val="baseline"/>
                      <w:lang w:val="en-US" w:eastAsia="zh-CN" w:bidi="ar"/>
                    </w:rPr>
                    <w:t>“传承兵团精神、</w:t>
                  </w:r>
                  <w:r>
                    <w:rPr>
                      <w:rFonts w:hint="eastAsia" w:ascii="Times New Roman" w:hAnsi="Times New Roman" w:cs="Times New Roman"/>
                      <w:caps w:val="0"/>
                      <w:color w:val="auto"/>
                      <w:spacing w:val="0"/>
                      <w:kern w:val="0"/>
                      <w:position w:val="0"/>
                      <w:sz w:val="24"/>
                      <w:szCs w:val="24"/>
                      <w:highlight w:val="none"/>
                      <w:vertAlign w:val="baseline"/>
                      <w:lang w:val="en-US" w:eastAsia="zh-CN" w:bidi="ar"/>
                    </w:rPr>
                    <w:t>赓续</w:t>
                  </w:r>
                  <w:r>
                    <w:rPr>
                      <w:rFonts w:hint="default" w:ascii="Times New Roman" w:hAnsi="Times New Roman" w:cs="Times New Roman"/>
                      <w:caps w:val="0"/>
                      <w:color w:val="auto"/>
                      <w:spacing w:val="0"/>
                      <w:kern w:val="0"/>
                      <w:position w:val="0"/>
                      <w:sz w:val="24"/>
                      <w:szCs w:val="24"/>
                      <w:highlight w:val="none"/>
                      <w:vertAlign w:val="baseline"/>
                      <w:lang w:val="en-US" w:eastAsia="zh-CN" w:bidi="ar"/>
                    </w:rPr>
                    <w:t>红色血脉”系列主题活动</w:t>
                  </w:r>
                </w:p>
              </w:tc>
              <w:tc>
                <w:tcPr>
                  <w:tcW w:w="1913" w:type="dxa"/>
                  <w:vAlign w:val="center"/>
                </w:tcPr>
                <w:p w14:paraId="6A9C8731">
                  <w:pPr>
                    <w:keepNext w:val="0"/>
                    <w:keepLines w:val="0"/>
                    <w:widowControl/>
                    <w:suppressLineNumbers w:val="0"/>
                    <w:spacing w:line="360" w:lineRule="auto"/>
                    <w:jc w:val="center"/>
                    <w:rPr>
                      <w:rFonts w:hint="default" w:ascii="Times New Roman" w:hAnsi="Times New Roman" w:eastAsia="宋体" w:cs="Times New Roman"/>
                      <w:caps w:val="0"/>
                      <w:color w:val="auto"/>
                      <w:spacing w:val="0"/>
                      <w:kern w:val="0"/>
                      <w:position w:val="0"/>
                      <w:sz w:val="24"/>
                      <w:szCs w:val="24"/>
                      <w:highlight w:val="none"/>
                      <w:vertAlign w:val="baseline"/>
                      <w:lang w:val="en-US" w:eastAsia="zh-CN" w:bidi="ar"/>
                    </w:rPr>
                  </w:pPr>
                  <w:r>
                    <w:rPr>
                      <w:rFonts w:hint="default" w:ascii="Times New Roman" w:hAnsi="Times New Roman" w:eastAsia="宋体" w:cs="Times New Roman"/>
                      <w:b/>
                      <w:bCs/>
                      <w:caps w:val="0"/>
                      <w:color w:val="auto"/>
                      <w:spacing w:val="0"/>
                      <w:kern w:val="0"/>
                      <w:position w:val="0"/>
                      <w:szCs w:val="24"/>
                      <w:highlight w:val="none"/>
                    </w:rPr>
                    <w:t>其他未列明行业</w:t>
                  </w:r>
                </w:p>
              </w:tc>
            </w:tr>
          </w:tbl>
          <w:p w14:paraId="56AC7DD6">
            <w:pPr>
              <w:pStyle w:val="48"/>
              <w:spacing w:line="360" w:lineRule="auto"/>
              <w:rPr>
                <w:rFonts w:hint="default" w:ascii="Times New Roman" w:hAnsi="Times New Roman" w:eastAsia="宋体" w:cs="Times New Roman"/>
                <w:caps w:val="0"/>
                <w:color w:val="auto"/>
                <w:spacing w:val="0"/>
                <w:position w:val="0"/>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8"/>
              <w:spacing w:line="360" w:lineRule="auto"/>
              <w:jc w:val="center"/>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43.5</w:t>
            </w:r>
          </w:p>
        </w:tc>
        <w:tc>
          <w:tcPr>
            <w:tcW w:w="1738" w:type="dxa"/>
            <w:shd w:val="clear" w:color="auto" w:fill="auto"/>
            <w:vAlign w:val="center"/>
          </w:tcPr>
          <w:p w14:paraId="7C0C8321">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优先采购创新节能环保产品</w:t>
            </w:r>
          </w:p>
        </w:tc>
        <w:tc>
          <w:tcPr>
            <w:tcW w:w="6700" w:type="dxa"/>
            <w:shd w:val="clear" w:color="auto" w:fill="auto"/>
            <w:vAlign w:val="center"/>
          </w:tcPr>
          <w:p w14:paraId="1D89079E">
            <w:pPr>
              <w:pStyle w:val="48"/>
              <w:spacing w:line="360" w:lineRule="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rPr>
              <w:t>所</w:t>
            </w:r>
            <w:r>
              <w:rPr>
                <w:rFonts w:hint="default" w:ascii="Times New Roman" w:hAnsi="Times New Roman" w:eastAsia="宋体" w:cs="Times New Roman"/>
                <w:caps w:val="0"/>
                <w:color w:val="auto"/>
                <w:spacing w:val="0"/>
                <w:position w:val="0"/>
                <w:sz w:val="24"/>
                <w:szCs w:val="24"/>
                <w:highlight w:val="none"/>
                <w:lang w:val="en-US" w:eastAsia="zh-CN"/>
              </w:rPr>
              <w:t>响应</w:t>
            </w:r>
            <w:r>
              <w:rPr>
                <w:rFonts w:hint="default" w:ascii="Times New Roman" w:hAnsi="Times New Roman" w:eastAsia="宋体" w:cs="Times New Roman"/>
                <w:caps w:val="0"/>
                <w:color w:val="auto"/>
                <w:spacing w:val="0"/>
                <w:position w:val="0"/>
                <w:sz w:val="24"/>
                <w:szCs w:val="24"/>
                <w:highlight w:val="none"/>
              </w:rPr>
              <w:t>产品纳入创新产品应用示范推荐目录内企业、所</w:t>
            </w:r>
            <w:r>
              <w:rPr>
                <w:rFonts w:hint="default" w:ascii="Times New Roman" w:hAnsi="Times New Roman" w:eastAsia="宋体" w:cs="Times New Roman"/>
                <w:caps w:val="0"/>
                <w:color w:val="auto"/>
                <w:spacing w:val="0"/>
                <w:position w:val="0"/>
                <w:sz w:val="24"/>
                <w:szCs w:val="24"/>
                <w:highlight w:val="none"/>
                <w:lang w:val="en-US" w:eastAsia="zh-CN"/>
              </w:rPr>
              <w:t>响应</w:t>
            </w:r>
            <w:r>
              <w:rPr>
                <w:rFonts w:hint="default" w:ascii="Times New Roman" w:hAnsi="Times New Roman" w:eastAsia="宋体" w:cs="Times New Roman"/>
                <w:caps w:val="0"/>
                <w:color w:val="auto"/>
                <w:spacing w:val="0"/>
                <w:position w:val="0"/>
                <w:sz w:val="24"/>
                <w:szCs w:val="24"/>
                <w:highlight w:val="none"/>
              </w:rPr>
              <w:t>产品获得节能产品或环境标志产品认证证书的</w:t>
            </w:r>
            <w:r>
              <w:rPr>
                <w:rFonts w:hint="default" w:ascii="Times New Roman" w:hAnsi="Times New Roman" w:eastAsia="宋体" w:cs="Times New Roman"/>
                <w:caps w:val="0"/>
                <w:color w:val="auto"/>
                <w:spacing w:val="0"/>
                <w:position w:val="0"/>
                <w:sz w:val="24"/>
                <w:szCs w:val="24"/>
                <w:highlight w:val="none"/>
                <w:lang w:val="en-US" w:eastAsia="zh-CN"/>
              </w:rPr>
              <w:t>供应商</w:t>
            </w:r>
            <w:r>
              <w:rPr>
                <w:rFonts w:hint="default" w:ascii="Times New Roman" w:hAnsi="Times New Roman" w:eastAsia="宋体" w:cs="Times New Roman"/>
                <w:caps w:val="0"/>
                <w:color w:val="auto"/>
                <w:spacing w:val="0"/>
                <w:position w:val="0"/>
                <w:sz w:val="24"/>
                <w:szCs w:val="24"/>
                <w:highlight w:val="none"/>
              </w:rPr>
              <w:t>给予</w:t>
            </w:r>
            <w:r>
              <w:rPr>
                <w:rFonts w:hint="default" w:ascii="Times New Roman" w:hAnsi="Times New Roman" w:eastAsia="宋体" w:cs="Times New Roman"/>
                <w:caps w:val="0"/>
                <w:color w:val="auto"/>
                <w:spacing w:val="0"/>
                <w:position w:val="0"/>
                <w:sz w:val="24"/>
                <w:szCs w:val="24"/>
                <w:highlight w:val="none"/>
                <w:u w:val="single"/>
                <w:lang w:val="en-US" w:eastAsia="zh-CN"/>
              </w:rPr>
              <w:t>不涉及</w:t>
            </w:r>
            <w:r>
              <w:rPr>
                <w:rFonts w:hint="default" w:ascii="Times New Roman" w:hAnsi="Times New Roman" w:eastAsia="宋体" w:cs="Times New Roman"/>
                <w:caps w:val="0"/>
                <w:color w:val="auto"/>
                <w:spacing w:val="0"/>
                <w:position w:val="0"/>
                <w:sz w:val="24"/>
                <w:szCs w:val="24"/>
                <w:highlight w:val="none"/>
                <w:lang w:val="en-US" w:eastAsia="zh-CN"/>
              </w:rPr>
              <w:t>评审优惠</w:t>
            </w:r>
            <w:r>
              <w:rPr>
                <w:rFonts w:hint="default" w:ascii="Times New Roman" w:hAnsi="Times New Roman" w:eastAsia="宋体" w:cs="Times New Roman"/>
                <w:caps w:val="0"/>
                <w:color w:val="auto"/>
                <w:spacing w:val="0"/>
                <w:position w:val="0"/>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970" w:type="dxa"/>
            <w:tcBorders>
              <w:right w:val="single" w:color="auto" w:sz="4" w:space="0"/>
            </w:tcBorders>
            <w:vAlign w:val="center"/>
          </w:tcPr>
          <w:p w14:paraId="08D3F63A">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.1</w:t>
            </w:r>
          </w:p>
        </w:tc>
        <w:tc>
          <w:tcPr>
            <w:tcW w:w="1738" w:type="dxa"/>
            <w:tcBorders>
              <w:left w:val="single" w:color="auto" w:sz="4" w:space="0"/>
              <w:right w:val="single" w:color="auto" w:sz="4" w:space="0"/>
            </w:tcBorders>
            <w:vAlign w:val="center"/>
          </w:tcPr>
          <w:p w14:paraId="651753DB">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政府采购</w:t>
            </w:r>
          </w:p>
          <w:p w14:paraId="5E3751DF">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合同融资政策</w:t>
            </w:r>
          </w:p>
        </w:tc>
        <w:tc>
          <w:tcPr>
            <w:tcW w:w="6700" w:type="dxa"/>
            <w:tcBorders>
              <w:left w:val="single" w:color="auto" w:sz="4" w:space="0"/>
            </w:tcBorders>
            <w:vAlign w:val="center"/>
          </w:tcPr>
          <w:p w14:paraId="4377B3EE">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渠道和方式：</w:t>
            </w:r>
            <w:r>
              <w:rPr>
                <w:rFonts w:hint="default" w:ascii="Times New Roman" w:hAnsi="Times New Roman" w:eastAsia="宋体" w:cs="Times New Roman"/>
                <w:caps w:val="0"/>
                <w:color w:val="auto"/>
                <w:spacing w:val="0"/>
                <w:position w:val="0"/>
                <w:szCs w:val="24"/>
                <w:highlight w:val="none"/>
              </w:rPr>
              <w:t>详见兵团政府采购网</w:t>
            </w:r>
          </w:p>
          <w:p w14:paraId="5D7FBF5F">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eastAsia="zh-CN"/>
              </w:rPr>
              <w:t>“政采贷”融资指引：在取得政府采购中标通知书后，可访问“</w:t>
            </w:r>
            <w:r>
              <w:rPr>
                <w:rFonts w:hint="default" w:ascii="Times New Roman" w:hAnsi="Times New Roman" w:eastAsia="宋体" w:cs="Times New Roman"/>
                <w:caps w:val="0"/>
                <w:color w:val="auto"/>
                <w:spacing w:val="0"/>
                <w:position w:val="0"/>
                <w:sz w:val="24"/>
                <w:szCs w:val="24"/>
                <w:highlight w:val="none"/>
                <w:lang w:val="en-US" w:eastAsia="zh-CN"/>
              </w:rPr>
              <w:t>兵团</w:t>
            </w:r>
            <w:r>
              <w:rPr>
                <w:rFonts w:hint="default" w:ascii="Times New Roman" w:hAnsi="Times New Roman" w:eastAsia="宋体" w:cs="Times New Roman"/>
                <w:caps w:val="0"/>
                <w:color w:val="auto"/>
                <w:spacing w:val="0"/>
                <w:position w:val="0"/>
                <w:sz w:val="24"/>
                <w:szCs w:val="24"/>
                <w:highlight w:val="none"/>
                <w:lang w:eastAsia="zh-CN"/>
              </w:rPr>
              <w:t>政采贷</w:t>
            </w:r>
            <w:r>
              <w:rPr>
                <w:rFonts w:hint="default" w:ascii="Times New Roman" w:hAnsi="Times New Roman" w:eastAsia="宋体" w:cs="Times New Roman"/>
                <w:caps w:val="0"/>
                <w:color w:val="auto"/>
                <w:spacing w:val="0"/>
                <w:position w:val="0"/>
                <w:sz w:val="24"/>
                <w:szCs w:val="24"/>
                <w:highlight w:val="none"/>
                <w:lang w:val="en-US" w:eastAsia="zh-CN"/>
              </w:rPr>
              <w:t>融资服务平台”</w:t>
            </w:r>
            <w:r>
              <w:rPr>
                <w:rFonts w:hint="default" w:ascii="Times New Roman" w:hAnsi="Times New Roman" w:eastAsia="宋体" w:cs="Times New Roman"/>
                <w:caps w:val="0"/>
                <w:color w:val="auto"/>
                <w:spacing w:val="0"/>
                <w:position w:val="0"/>
                <w:sz w:val="24"/>
                <w:szCs w:val="24"/>
                <w:highlight w:val="none"/>
                <w:lang w:eastAsia="zh-CN"/>
              </w:rPr>
              <w:t>，查看和联系第三方平台或者金融机构，商洽融资事项，确定融资意向。中标人签署政府采购中标合同后，登录“</w:t>
            </w:r>
            <w:r>
              <w:rPr>
                <w:rFonts w:hint="default" w:ascii="Times New Roman" w:hAnsi="Times New Roman" w:eastAsia="宋体" w:cs="Times New Roman"/>
                <w:caps w:val="0"/>
                <w:color w:val="auto"/>
                <w:spacing w:val="0"/>
                <w:position w:val="0"/>
                <w:sz w:val="24"/>
                <w:szCs w:val="24"/>
                <w:highlight w:val="none"/>
                <w:lang w:val="en-US" w:eastAsia="zh-CN"/>
              </w:rPr>
              <w:t>兵团</w:t>
            </w:r>
            <w:r>
              <w:rPr>
                <w:rFonts w:hint="default" w:ascii="Times New Roman" w:hAnsi="Times New Roman" w:eastAsia="宋体" w:cs="Times New Roman"/>
                <w:caps w:val="0"/>
                <w:color w:val="auto"/>
                <w:spacing w:val="0"/>
                <w:position w:val="0"/>
                <w:sz w:val="24"/>
                <w:szCs w:val="24"/>
                <w:highlight w:val="none"/>
                <w:lang w:eastAsia="zh-CN"/>
              </w:rPr>
              <w:t>政采贷</w:t>
            </w:r>
            <w:r>
              <w:rPr>
                <w:rFonts w:hint="default" w:ascii="Times New Roman" w:hAnsi="Times New Roman" w:eastAsia="宋体" w:cs="Times New Roman"/>
                <w:caps w:val="0"/>
                <w:color w:val="auto"/>
                <w:spacing w:val="0"/>
                <w:position w:val="0"/>
                <w:sz w:val="24"/>
                <w:szCs w:val="24"/>
                <w:highlight w:val="none"/>
                <w:lang w:val="en-US" w:eastAsia="zh-CN"/>
              </w:rPr>
              <w:t>融资服务平台”</w:t>
            </w:r>
            <w:r>
              <w:rPr>
                <w:rFonts w:hint="default" w:ascii="Times New Roman" w:hAnsi="Times New Roman" w:eastAsia="宋体" w:cs="Times New Roman"/>
                <w:caps w:val="0"/>
                <w:color w:val="auto"/>
                <w:spacing w:val="0"/>
                <w:position w:val="0"/>
                <w:sz w:val="24"/>
                <w:szCs w:val="24"/>
                <w:highlight w:val="none"/>
                <w:lang w:eastAsia="zh-CN"/>
              </w:rPr>
              <w:t>，选择意向产品进行申请，并填写相关信息，“</w:t>
            </w:r>
            <w:r>
              <w:rPr>
                <w:rFonts w:hint="default" w:ascii="Times New Roman" w:hAnsi="Times New Roman" w:eastAsia="宋体" w:cs="Times New Roman"/>
                <w:caps w:val="0"/>
                <w:color w:val="auto"/>
                <w:spacing w:val="0"/>
                <w:position w:val="0"/>
                <w:sz w:val="24"/>
                <w:szCs w:val="24"/>
                <w:highlight w:val="none"/>
                <w:lang w:val="en-US" w:eastAsia="zh-CN"/>
              </w:rPr>
              <w:t>兵团</w:t>
            </w:r>
            <w:r>
              <w:rPr>
                <w:rFonts w:hint="default" w:ascii="Times New Roman" w:hAnsi="Times New Roman" w:eastAsia="宋体" w:cs="Times New Roman"/>
                <w:caps w:val="0"/>
                <w:color w:val="auto"/>
                <w:spacing w:val="0"/>
                <w:position w:val="0"/>
                <w:sz w:val="24"/>
                <w:szCs w:val="24"/>
                <w:highlight w:val="none"/>
                <w:lang w:eastAsia="zh-CN"/>
              </w:rPr>
              <w:t>政采贷</w:t>
            </w:r>
            <w:r>
              <w:rPr>
                <w:rFonts w:hint="default" w:ascii="Times New Roman" w:hAnsi="Times New Roman" w:eastAsia="宋体" w:cs="Times New Roman"/>
                <w:caps w:val="0"/>
                <w:color w:val="auto"/>
                <w:spacing w:val="0"/>
                <w:position w:val="0"/>
                <w:sz w:val="24"/>
                <w:szCs w:val="24"/>
                <w:highlight w:val="none"/>
                <w:lang w:val="en-US" w:eastAsia="zh-CN"/>
              </w:rPr>
              <w:t>融资服务平台”</w:t>
            </w:r>
            <w:r>
              <w:rPr>
                <w:rFonts w:hint="default" w:ascii="Times New Roman" w:hAnsi="Times New Roman" w:eastAsia="宋体" w:cs="Times New Roman"/>
                <w:caps w:val="0"/>
                <w:color w:val="auto"/>
                <w:spacing w:val="0"/>
                <w:position w:val="0"/>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59449E7E">
            <w:pPr>
              <w:pStyle w:val="48"/>
              <w:spacing w:line="360" w:lineRule="auto"/>
              <w:jc w:val="center"/>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w:t>
            </w:r>
          </w:p>
        </w:tc>
        <w:tc>
          <w:tcPr>
            <w:tcW w:w="1738" w:type="dxa"/>
            <w:tcBorders>
              <w:right w:val="single" w:color="auto" w:sz="4" w:space="0"/>
            </w:tcBorders>
            <w:vAlign w:val="center"/>
          </w:tcPr>
          <w:p w14:paraId="7068A1E1">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需要补充的其他内容</w:t>
            </w:r>
          </w:p>
        </w:tc>
        <w:tc>
          <w:tcPr>
            <w:tcW w:w="6700" w:type="dxa"/>
            <w:tcBorders>
              <w:left w:val="single" w:color="auto" w:sz="4" w:space="0"/>
            </w:tcBorders>
            <w:vAlign w:val="center"/>
          </w:tcPr>
          <w:p w14:paraId="01034880">
            <w:pPr>
              <w:pStyle w:val="48"/>
              <w:numPr>
                <w:ilvl w:val="0"/>
                <w:numId w:val="3"/>
              </w:num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电子标书加盖印章的两种方式:一种为电子章;另一种为纸质版盖章后扫描，两种方式的任意一种在评审时均予认可。</w:t>
            </w:r>
          </w:p>
          <w:p w14:paraId="38CC9871">
            <w:pPr>
              <w:pStyle w:val="48"/>
              <w:numPr>
                <w:ilvl w:val="0"/>
                <w:numId w:val="3"/>
              </w:num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供应商在上传电子响应文件时，需在“商务技术响应文件”中按响应文件格式要求上传完整(从封面开始至最后一页)的响应文件。电子标书加盖印章的两种方式:一种为电子章;另一种为纸质版盖章后扫描，两种方式的任意一种在评审时均予认可。</w:t>
            </w:r>
          </w:p>
          <w:p w14:paraId="436A8EF4">
            <w:pPr>
              <w:pStyle w:val="48"/>
              <w:spacing w:line="360" w:lineRule="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Cs w:val="24"/>
                <w:highlight w:val="none"/>
              </w:rPr>
              <w:t>供应商在上传电子响应文件时，需在“商务技术响应文件”中按响应文件格式要求上传完整(从封面开始至最后一页)的响应文件。</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8"/>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备注:</w:t>
            </w:r>
          </w:p>
          <w:p w14:paraId="1ECD6A03">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 除本招标文件另有规定外，招标文件中出现的类似于“近三年”或“前三年”、“近五年”或“前五年”均指递交投标文件</w:t>
            </w:r>
            <w:r>
              <w:rPr>
                <w:rFonts w:hint="default" w:ascii="Times New Roman" w:hAnsi="Times New Roman" w:eastAsia="宋体" w:cs="Times New Roman"/>
                <w:caps w:val="0"/>
                <w:color w:val="auto"/>
                <w:spacing w:val="0"/>
                <w:position w:val="0"/>
                <w:sz w:val="24"/>
                <w:szCs w:val="24"/>
                <w:highlight w:val="none"/>
                <w:lang w:val="en-US" w:eastAsia="zh-CN"/>
              </w:rPr>
              <w:t>截止</w:t>
            </w:r>
            <w:r>
              <w:rPr>
                <w:rFonts w:hint="default" w:ascii="Times New Roman" w:hAnsi="Times New Roman" w:eastAsia="宋体" w:cs="Times New Roman"/>
                <w:caps w:val="0"/>
                <w:color w:val="auto"/>
                <w:spacing w:val="0"/>
                <w:position w:val="0"/>
                <w:sz w:val="24"/>
                <w:szCs w:val="24"/>
                <w:highlight w:val="none"/>
              </w:rPr>
              <w:t>时间</w:t>
            </w:r>
            <w:r>
              <w:rPr>
                <w:rFonts w:hint="default" w:ascii="Times New Roman" w:hAnsi="Times New Roman" w:eastAsia="宋体" w:cs="Times New Roman"/>
                <w:caps w:val="0"/>
                <w:color w:val="auto"/>
                <w:spacing w:val="0"/>
                <w:position w:val="0"/>
                <w:sz w:val="24"/>
                <w:szCs w:val="24"/>
                <w:highlight w:val="none"/>
                <w:lang w:val="en-US" w:eastAsia="zh-CN"/>
              </w:rPr>
              <w:t>之</w:t>
            </w:r>
            <w:r>
              <w:rPr>
                <w:rFonts w:hint="default" w:ascii="Times New Roman" w:hAnsi="Times New Roman" w:eastAsia="宋体" w:cs="Times New Roman"/>
                <w:caps w:val="0"/>
                <w:color w:val="auto"/>
                <w:spacing w:val="0"/>
                <w:position w:val="0"/>
                <w:sz w:val="24"/>
                <w:szCs w:val="24"/>
                <w:highlight w:val="none"/>
              </w:rPr>
              <w:t>前三年或前五年，以此类推。如：递交投标文件时间为  年  月  日，则“近三年”是指  年  月  日至  年  月  日。</w:t>
            </w:r>
          </w:p>
          <w:p w14:paraId="6F66C892">
            <w:pPr>
              <w:pStyle w:val="48"/>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 本招标文件所称的“以上”、“以下”、“内”、“以内”，包括本数；所称的“不足”，不包括本数。</w:t>
            </w:r>
          </w:p>
        </w:tc>
      </w:tr>
    </w:tbl>
    <w:p w14:paraId="546D276C">
      <w:pPr>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bookmarkStart w:id="132" w:name="_Toc27559"/>
      <w:bookmarkStart w:id="133" w:name="_Toc155185869"/>
      <w:bookmarkStart w:id="134" w:name="_Toc9440"/>
      <w:r>
        <w:rPr>
          <w:rFonts w:hint="default" w:ascii="Times New Roman" w:hAnsi="Times New Roman" w:eastAsia="宋体" w:cs="Times New Roman"/>
          <w:b/>
          <w:bCs/>
          <w:caps w:val="0"/>
          <w:color w:val="auto"/>
          <w:spacing w:val="0"/>
          <w:kern w:val="2"/>
          <w:position w:val="0"/>
          <w:sz w:val="28"/>
          <w:szCs w:val="28"/>
          <w:highlight w:val="none"/>
          <w:lang w:val="en-US" w:eastAsia="zh-CN" w:bidi="ar-SA"/>
        </w:rPr>
        <w:t>二、投标人须知</w:t>
      </w:r>
      <w:bookmarkEnd w:id="132"/>
      <w:bookmarkEnd w:id="133"/>
      <w:bookmarkEnd w:id="134"/>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35" w:name="_Toc163492822"/>
      <w:bookmarkStart w:id="136" w:name="_Toc155185870"/>
      <w:bookmarkStart w:id="137" w:name="_Toc22384"/>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（一）总则</w:t>
      </w:r>
      <w:bookmarkEnd w:id="135"/>
      <w:bookmarkEnd w:id="136"/>
      <w:bookmarkEnd w:id="137"/>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38" w:name="_Toc30340"/>
      <w:bookmarkStart w:id="139" w:name="_Toc109897532"/>
      <w:bookmarkStart w:id="140" w:name="_Toc155095689"/>
      <w:bookmarkStart w:id="141" w:name="_Toc163492823"/>
      <w:bookmarkStart w:id="142" w:name="_Toc109900469"/>
      <w:bookmarkStart w:id="143" w:name="_Toc109899631"/>
      <w:bookmarkStart w:id="144" w:name="_Toc109900050"/>
      <w:bookmarkStart w:id="145" w:name="_Toc31233"/>
      <w:r>
        <w:rPr>
          <w:rFonts w:hint="default" w:ascii="Times New Roman" w:hAnsi="Times New Roman" w:eastAsia="宋体" w:cs="Times New Roman"/>
          <w:b/>
          <w:bCs/>
          <w:caps w:val="0"/>
          <w:color w:val="auto"/>
          <w:spacing w:val="0"/>
          <w:kern w:val="2"/>
          <w:position w:val="0"/>
          <w:sz w:val="24"/>
          <w:szCs w:val="24"/>
          <w:highlight w:val="none"/>
          <w:lang w:val="en-US" w:eastAsia="zh-CN" w:bidi="ar-SA"/>
        </w:rPr>
        <w:t>1.适用范围</w:t>
      </w:r>
      <w:bookmarkEnd w:id="138"/>
      <w:bookmarkEnd w:id="139"/>
      <w:bookmarkEnd w:id="140"/>
      <w:bookmarkEnd w:id="141"/>
      <w:bookmarkEnd w:id="142"/>
      <w:bookmarkEnd w:id="143"/>
      <w:bookmarkEnd w:id="144"/>
      <w:bookmarkEnd w:id="145"/>
    </w:p>
    <w:p w14:paraId="3896363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46" w:name="_Toc163492824"/>
      <w:bookmarkStart w:id="147" w:name="_Toc7979"/>
      <w:r>
        <w:rPr>
          <w:rFonts w:hint="default" w:ascii="Times New Roman" w:hAnsi="Times New Roman" w:eastAsia="宋体" w:cs="Times New Roman"/>
          <w:b/>
          <w:bCs/>
          <w:caps w:val="0"/>
          <w:color w:val="auto"/>
          <w:spacing w:val="0"/>
          <w:kern w:val="2"/>
          <w:position w:val="0"/>
          <w:sz w:val="24"/>
          <w:szCs w:val="24"/>
          <w:highlight w:val="none"/>
          <w:lang w:val="en-US" w:eastAsia="zh-CN" w:bidi="ar-SA"/>
        </w:rPr>
        <w:t>2.基本定义</w:t>
      </w:r>
      <w:bookmarkEnd w:id="146"/>
      <w:bookmarkEnd w:id="147"/>
    </w:p>
    <w:p w14:paraId="768D70C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2.2采购人：</w:t>
      </w:r>
      <w:r>
        <w:rPr>
          <w:rFonts w:hint="default" w:ascii="Times New Roman" w:hAnsi="Times New Roman" w:eastAsia="宋体" w:cs="Times New Roman"/>
          <w:caps w:val="0"/>
          <w:color w:val="auto"/>
          <w:spacing w:val="0"/>
          <w:kern w:val="0"/>
          <w:position w:val="0"/>
          <w:sz w:val="24"/>
          <w:szCs w:val="24"/>
          <w:highlight w:val="none"/>
          <w:lang w:val="en-US" w:eastAsia="zh-CN" w:bidi="ar"/>
        </w:rPr>
        <w:t>指依法进行政府采购的国家机关、事业单位、团体组织</w:t>
      </w:r>
      <w:r>
        <w:rPr>
          <w:rFonts w:hint="default" w:ascii="Times New Roman" w:hAnsi="Times New Roman" w:eastAsia="宋体" w:cs="Times New Roman"/>
          <w:caps w:val="0"/>
          <w:color w:val="auto"/>
          <w:spacing w:val="0"/>
          <w:position w:val="0"/>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2.3采购代理机构：</w:t>
      </w:r>
      <w:r>
        <w:rPr>
          <w:rFonts w:hint="default" w:ascii="Times New Roman" w:hAnsi="Times New Roman" w:eastAsia="宋体" w:cs="Times New Roman"/>
          <w:caps w:val="0"/>
          <w:color w:val="auto"/>
          <w:spacing w:val="0"/>
          <w:kern w:val="0"/>
          <w:position w:val="0"/>
          <w:sz w:val="24"/>
          <w:szCs w:val="24"/>
          <w:highlight w:val="none"/>
          <w:lang w:val="en-US" w:eastAsia="zh-CN" w:bidi="ar"/>
        </w:rPr>
        <w:t>指依法进行政府采购的国家机关、事业单位、团体组织</w:t>
      </w:r>
      <w:r>
        <w:rPr>
          <w:rFonts w:hint="default" w:ascii="Times New Roman" w:hAnsi="Times New Roman" w:eastAsia="宋体" w:cs="Times New Roman"/>
          <w:caps w:val="0"/>
          <w:color w:val="auto"/>
          <w:spacing w:val="0"/>
          <w:position w:val="0"/>
          <w:sz w:val="24"/>
          <w:szCs w:val="24"/>
          <w:highlight w:val="none"/>
          <w:lang w:val="en-US" w:eastAsia="zh-CN"/>
        </w:rPr>
        <w:t>委托的采购代理机构</w:t>
      </w:r>
      <w:r>
        <w:rPr>
          <w:rFonts w:hint="default" w:ascii="Times New Roman" w:hAnsi="Times New Roman" w:eastAsia="宋体" w:cs="Times New Roman"/>
          <w:caps w:val="0"/>
          <w:color w:val="auto"/>
          <w:spacing w:val="0"/>
          <w:position w:val="0"/>
          <w:sz w:val="24"/>
          <w:szCs w:val="24"/>
          <w:highlight w:val="none"/>
        </w:rPr>
        <w:t>。</w:t>
      </w:r>
    </w:p>
    <w:p w14:paraId="26D5074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2.5 服务包含的内容见</w:t>
      </w:r>
      <w:r>
        <w:rPr>
          <w:rFonts w:hint="default" w:ascii="Times New Roman" w:hAnsi="Times New Roman" w:eastAsia="宋体" w:cs="Times New Roman"/>
          <w:caps w:val="0"/>
          <w:color w:val="auto"/>
          <w:spacing w:val="0"/>
          <w:position w:val="0"/>
          <w:sz w:val="24"/>
          <w:szCs w:val="24"/>
          <w:highlight w:val="none"/>
        </w:rPr>
        <w:t>“投标人须知前附表”</w:t>
      </w:r>
      <w:r>
        <w:rPr>
          <w:rFonts w:hint="default" w:ascii="Times New Roman" w:hAnsi="Times New Roman" w:eastAsia="宋体" w:cs="Times New Roman"/>
          <w:caps w:val="0"/>
          <w:color w:val="auto"/>
          <w:spacing w:val="0"/>
          <w:position w:val="0"/>
          <w:sz w:val="24"/>
          <w:szCs w:val="24"/>
          <w:highlight w:val="none"/>
          <w:lang w:val="en-US" w:eastAsia="zh-CN"/>
        </w:rPr>
        <w:t>。</w:t>
      </w:r>
    </w:p>
    <w:p w14:paraId="214DD75F">
      <w:pPr>
        <w:spacing w:line="360" w:lineRule="auto"/>
        <w:ind w:firstLine="480" w:firstLineChars="200"/>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iCs/>
          <w:caps w:val="0"/>
          <w:color w:val="auto"/>
          <w:spacing w:val="0"/>
          <w:position w:val="0"/>
          <w:sz w:val="24"/>
          <w:szCs w:val="24"/>
          <w:highlight w:val="none"/>
          <w:shd w:val="clear" w:color="auto" w:fill="FFFFFF" w:themeFill="background1"/>
        </w:rPr>
        <w:t>2.6投标人（也称“供应商”、“申请人”）：指向采购人提供货物、工程或者服务的法人、其他组织或者自然人。</w:t>
      </w:r>
      <w:r>
        <w:rPr>
          <w:rFonts w:hint="default" w:ascii="Times New Roman" w:hAnsi="Times New Roman" w:eastAsia="宋体" w:cs="Times New Roman"/>
          <w:caps w:val="0"/>
          <w:color w:val="auto"/>
          <w:spacing w:val="0"/>
          <w:position w:val="0"/>
          <w:sz w:val="24"/>
          <w:szCs w:val="24"/>
          <w:highlight w:val="none"/>
        </w:rPr>
        <w:t>分支机构不得参加政府采购活动，但银行、保险、石油石化、电力、电信等</w:t>
      </w:r>
      <w:r>
        <w:rPr>
          <w:rFonts w:hint="default" w:ascii="Times New Roman" w:hAnsi="Times New Roman" w:eastAsia="宋体" w:cs="Times New Roman"/>
          <w:caps w:val="0"/>
          <w:color w:val="auto"/>
          <w:spacing w:val="0"/>
          <w:position w:val="0"/>
          <w:sz w:val="24"/>
          <w:szCs w:val="24"/>
          <w:highlight w:val="none"/>
          <w:lang w:val="en-US" w:eastAsia="zh-CN"/>
        </w:rPr>
        <w:t>有</w:t>
      </w:r>
      <w:r>
        <w:rPr>
          <w:rFonts w:hint="default" w:ascii="Times New Roman" w:hAnsi="Times New Roman" w:eastAsia="宋体" w:cs="Times New Roman"/>
          <w:caps w:val="0"/>
          <w:color w:val="auto"/>
          <w:spacing w:val="0"/>
          <w:position w:val="0"/>
          <w:sz w:val="24"/>
          <w:szCs w:val="24"/>
          <w:highlight w:val="none"/>
        </w:rPr>
        <w:t>行业特殊</w:t>
      </w:r>
      <w:r>
        <w:rPr>
          <w:rFonts w:hint="default" w:ascii="Times New Roman" w:hAnsi="Times New Roman" w:eastAsia="宋体" w:cs="Times New Roman"/>
          <w:caps w:val="0"/>
          <w:color w:val="auto"/>
          <w:spacing w:val="0"/>
          <w:position w:val="0"/>
          <w:sz w:val="24"/>
          <w:szCs w:val="24"/>
          <w:highlight w:val="none"/>
          <w:lang w:val="en-US" w:eastAsia="zh-CN"/>
        </w:rPr>
        <w:t>情况的</w:t>
      </w:r>
      <w:r>
        <w:rPr>
          <w:rFonts w:hint="default" w:ascii="Times New Roman" w:hAnsi="Times New Roman" w:eastAsia="宋体" w:cs="Times New Roman"/>
          <w:caps w:val="0"/>
          <w:color w:val="auto"/>
          <w:spacing w:val="0"/>
          <w:position w:val="0"/>
          <w:sz w:val="24"/>
          <w:szCs w:val="24"/>
          <w:highlight w:val="none"/>
        </w:rPr>
        <w:t>除外。本项目的投标人须满足以下条件：</w:t>
      </w:r>
    </w:p>
    <w:p w14:paraId="2518C535">
      <w:pPr>
        <w:spacing w:line="360" w:lineRule="auto"/>
        <w:ind w:firstLine="480" w:firstLineChars="200"/>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2.6.1具备《中华人民共和国政府采购法》第二十二条规定的条件，遵守本项目采购人本级和上级财政部门政府采购的有关规定。</w:t>
      </w:r>
    </w:p>
    <w:p w14:paraId="76745163">
      <w:pPr>
        <w:spacing w:line="360" w:lineRule="auto"/>
        <w:ind w:firstLine="480" w:firstLineChars="200"/>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2.6.2以招标公告中发布的方式依法获得了本项目的招标文件。</w:t>
      </w:r>
    </w:p>
    <w:p w14:paraId="0DE24F0D">
      <w:pPr>
        <w:spacing w:line="360" w:lineRule="auto"/>
        <w:ind w:firstLine="480" w:firstLineChars="200"/>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2.6.3符合本招标文件规定并参加投标的供应商。</w:t>
      </w:r>
    </w:p>
    <w:p w14:paraId="5FC27D1B">
      <w:pPr>
        <w:pStyle w:val="36"/>
        <w:keepNext w:val="0"/>
        <w:keepLines w:val="0"/>
        <w:pageBreakBefore w:val="0"/>
        <w:widowControl w:val="0"/>
        <w:kinsoku/>
        <w:overflowPunct/>
        <w:topLinePunct w:val="0"/>
        <w:autoSpaceDE/>
        <w:autoSpaceDN/>
        <w:bidi w:val="0"/>
        <w:adjustRightIn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2.7</w:t>
      </w:r>
      <w:r>
        <w:rPr>
          <w:rFonts w:hint="default" w:ascii="Times New Roman" w:hAnsi="Times New Roman" w:eastAsia="宋体" w:cs="Times New Roman"/>
          <w:iCs/>
          <w:caps w:val="0"/>
          <w:color w:val="auto"/>
          <w:spacing w:val="0"/>
          <w:position w:val="0"/>
          <w:sz w:val="24"/>
          <w:szCs w:val="24"/>
          <w:highlight w:val="none"/>
          <w:shd w:val="clear" w:color="auto" w:fill="FFFFFF" w:themeFill="background1"/>
        </w:rPr>
        <w:t>潜在投标人、潜在供应商</w:t>
      </w:r>
      <w:r>
        <w:rPr>
          <w:rFonts w:hint="default" w:ascii="Times New Roman" w:hAnsi="Times New Roman" w:eastAsia="宋体" w:cs="Times New Roman"/>
          <w:iCs/>
          <w:caps w:val="0"/>
          <w:color w:val="auto"/>
          <w:spacing w:val="0"/>
          <w:position w:val="0"/>
          <w:sz w:val="24"/>
          <w:szCs w:val="24"/>
          <w:highlight w:val="none"/>
          <w:shd w:val="clear" w:color="auto" w:fill="FFFFFF" w:themeFill="background1"/>
          <w:lang w:eastAsia="zh-CN"/>
        </w:rPr>
        <w:t>：</w:t>
      </w:r>
      <w:r>
        <w:rPr>
          <w:rFonts w:hint="default" w:ascii="Times New Roman" w:hAnsi="Times New Roman" w:eastAsia="宋体" w:cs="Times New Roman"/>
          <w:iCs/>
          <w:caps w:val="0"/>
          <w:color w:val="auto"/>
          <w:spacing w:val="0"/>
          <w:position w:val="0"/>
          <w:sz w:val="24"/>
          <w:szCs w:val="24"/>
          <w:highlight w:val="none"/>
          <w:shd w:val="clear" w:color="auto" w:fill="FFFFFF" w:themeFill="background1"/>
          <w:lang w:val="en-US" w:eastAsia="zh-CN"/>
        </w:rPr>
        <w:t>指</w:t>
      </w:r>
      <w:r>
        <w:rPr>
          <w:rFonts w:hint="default" w:ascii="Times New Roman" w:hAnsi="Times New Roman" w:eastAsia="宋体" w:cs="Times New Roman"/>
          <w:caps w:val="0"/>
          <w:color w:val="auto"/>
          <w:spacing w:val="0"/>
          <w:position w:val="0"/>
          <w:sz w:val="24"/>
          <w:szCs w:val="24"/>
          <w:highlight w:val="none"/>
          <w:lang w:val="en-US" w:eastAsia="zh-CN"/>
        </w:rPr>
        <w:t>符合本招标文件规定的供应商</w:t>
      </w:r>
      <w:r>
        <w:rPr>
          <w:rFonts w:hint="default" w:ascii="Times New Roman" w:hAnsi="Times New Roman" w:eastAsia="宋体" w:cs="Times New Roman"/>
          <w:caps w:val="0"/>
          <w:color w:val="auto"/>
          <w:spacing w:val="0"/>
          <w:position w:val="0"/>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48" w:name="_Toc21761"/>
      <w:bookmarkStart w:id="149" w:name="_Toc140132758"/>
      <w:bookmarkStart w:id="150" w:name="_Toc163492825"/>
      <w:r>
        <w:rPr>
          <w:rFonts w:hint="default" w:ascii="Times New Roman" w:hAnsi="Times New Roman" w:eastAsia="宋体" w:cs="Times New Roman"/>
          <w:b/>
          <w:bCs/>
          <w:caps w:val="0"/>
          <w:color w:val="auto"/>
          <w:spacing w:val="0"/>
          <w:kern w:val="2"/>
          <w:position w:val="0"/>
          <w:sz w:val="24"/>
          <w:szCs w:val="24"/>
          <w:highlight w:val="none"/>
          <w:lang w:val="en-US" w:eastAsia="zh-CN" w:bidi="ar-SA"/>
        </w:rPr>
        <w:t>3.资金来源</w:t>
      </w:r>
      <w:bookmarkEnd w:id="148"/>
      <w:bookmarkEnd w:id="149"/>
      <w:bookmarkEnd w:id="150"/>
    </w:p>
    <w:p w14:paraId="76E8C14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3.1资金来源：</w:t>
      </w:r>
      <w:r>
        <w:rPr>
          <w:rFonts w:hint="default" w:ascii="Times New Roman" w:hAnsi="Times New Roman" w:eastAsia="宋体" w:cs="Times New Roman"/>
          <w:caps w:val="0"/>
          <w:color w:val="auto"/>
          <w:spacing w:val="0"/>
          <w:position w:val="0"/>
          <w:sz w:val="24"/>
          <w:szCs w:val="24"/>
          <w:highlight w:val="none"/>
          <w:lang w:val="en-US" w:eastAsia="zh-CN"/>
        </w:rPr>
        <w:t>为财政性资金即</w:t>
      </w:r>
      <w:r>
        <w:rPr>
          <w:rFonts w:hint="default" w:ascii="Times New Roman" w:hAnsi="Times New Roman" w:eastAsia="宋体" w:cs="Times New Roman"/>
          <w:caps w:val="0"/>
          <w:color w:val="auto"/>
          <w:spacing w:val="0"/>
          <w:position w:val="0"/>
          <w:sz w:val="24"/>
          <w:szCs w:val="24"/>
          <w:highlight w:val="none"/>
        </w:rPr>
        <w:t>纳入预算管理的资金</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51" w:name="_Toc8143"/>
      <w:bookmarkStart w:id="152" w:name="_Toc140132760"/>
      <w:bookmarkStart w:id="153" w:name="_Toc163492826"/>
      <w:r>
        <w:rPr>
          <w:rFonts w:hint="default" w:ascii="Times New Roman" w:hAnsi="Times New Roman" w:eastAsia="宋体" w:cs="Times New Roman"/>
          <w:b/>
          <w:bCs/>
          <w:caps w:val="0"/>
          <w:color w:val="auto"/>
          <w:spacing w:val="0"/>
          <w:kern w:val="2"/>
          <w:position w:val="0"/>
          <w:sz w:val="24"/>
          <w:szCs w:val="24"/>
          <w:highlight w:val="none"/>
          <w:lang w:val="en-US" w:eastAsia="zh-CN" w:bidi="ar-SA"/>
        </w:rPr>
        <w:t>4.投标人资格要求</w:t>
      </w:r>
      <w:bookmarkEnd w:id="151"/>
      <w:bookmarkEnd w:id="152"/>
      <w:bookmarkEnd w:id="153"/>
    </w:p>
    <w:p w14:paraId="522AD9C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4.1投标人资格要求：见“</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w:t>
      </w:r>
    </w:p>
    <w:p w14:paraId="3B57853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lang w:val="zh-CN" w:eastAsia="zh-CN"/>
        </w:rPr>
        <w:t>”规定接受联合体投标的，还应遵守以下规定：</w:t>
      </w:r>
    </w:p>
    <w:p w14:paraId="512308F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val="zh-CN" w:eastAsia="zh-CN"/>
        </w:rPr>
        <w:t>1两个以上的自然人、法人或者其他组织可以组成一个联合体，以一个</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lang w:val="zh-CN" w:eastAsia="zh-CN"/>
        </w:rPr>
        <w:t>的身份共同参加政府采购。</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以联合体形式进行政府采购的，参加联合体的供应商均应当具备《</w:t>
      </w:r>
      <w:r>
        <w:rPr>
          <w:rFonts w:hint="default" w:ascii="Times New Roman" w:hAnsi="Times New Roman" w:eastAsia="宋体" w:cs="Times New Roman"/>
          <w:caps w:val="0"/>
          <w:color w:val="auto"/>
          <w:spacing w:val="0"/>
          <w:position w:val="0"/>
          <w:sz w:val="24"/>
          <w:szCs w:val="24"/>
          <w:highlight w:val="none"/>
        </w:rPr>
        <w:t>中华人民共和国政府采购法</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》第二十二条规定的条件。</w:t>
      </w:r>
    </w:p>
    <w:p w14:paraId="7EFB49B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2.2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联合体各方应按招标文件提供的格式签订联合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协议</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书</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，明确约定联合体各方承担的工作和相应的责任，并将联合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协议</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书</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作为投标文件的一部分提交，该协议书对联合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体所有成员</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均具有法律约束力。</w:t>
      </w:r>
    </w:p>
    <w:p w14:paraId="5343E5B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4.2.3</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同一合同项下的</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投标，否则相关投标将被认定为</w:t>
      </w:r>
      <w:r>
        <w:rPr>
          <w:rFonts w:hint="default" w:ascii="Times New Roman" w:hAnsi="Times New Roman" w:eastAsia="宋体" w:cs="Times New Roman"/>
          <w:b/>
          <w:bCs/>
          <w:iCs/>
          <w:caps w:val="0"/>
          <w:color w:val="auto"/>
          <w:spacing w:val="0"/>
          <w:kern w:val="2"/>
          <w:position w:val="0"/>
          <w:sz w:val="24"/>
          <w:szCs w:val="24"/>
          <w:highlight w:val="none"/>
          <w:shd w:val="clear" w:color="auto" w:fill="FFFFFF" w:themeFill="background1"/>
          <w:lang w:val="zh-CN" w:eastAsia="zh-CN" w:bidi="ar-SA"/>
        </w:rPr>
        <w:t>投标无效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p>
    <w:p w14:paraId="2E60D00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的</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，联合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协议</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书</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中应写明小型、微型企业的合同金额占到联合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投标</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合同</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总金额的比例。</w:t>
      </w:r>
    </w:p>
    <w:p w14:paraId="7127D16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4.2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.6</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联合体中标</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的</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采购</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合同应由</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联合体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各成员的合法授权代表签字</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及</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加盖</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联合体</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各成员公章，</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并</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4.2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.7</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人</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书面同意并且须遵守相关法律、法规、本次招标的全部相关规定。</w:t>
      </w:r>
    </w:p>
    <w:p w14:paraId="7D2803A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4.2</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8</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对联合体投标的其他资格要求见</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中的“二、</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申请人的</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资格</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要求”</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54" w:name="_Toc18281"/>
      <w:bookmarkStart w:id="155" w:name="_Toc163492827"/>
      <w:r>
        <w:rPr>
          <w:rFonts w:hint="default" w:ascii="Times New Roman" w:hAnsi="Times New Roman" w:eastAsia="宋体" w:cs="Times New Roman"/>
          <w:b/>
          <w:bCs/>
          <w:caps w:val="0"/>
          <w:color w:val="auto"/>
          <w:spacing w:val="0"/>
          <w:kern w:val="2"/>
          <w:position w:val="0"/>
          <w:sz w:val="24"/>
          <w:szCs w:val="24"/>
          <w:highlight w:val="none"/>
          <w:lang w:val="en-US" w:eastAsia="zh-CN" w:bidi="ar-SA"/>
        </w:rPr>
        <w:t>5.费用承担</w:t>
      </w:r>
      <w:bookmarkEnd w:id="154"/>
      <w:bookmarkEnd w:id="155"/>
    </w:p>
    <w:p w14:paraId="3C6741ED">
      <w:pPr>
        <w:pStyle w:val="36"/>
        <w:keepNext w:val="0"/>
        <w:keepLines w:val="0"/>
        <w:pageBreakBefore w:val="0"/>
        <w:widowControl w:val="0"/>
        <w:kinsoku/>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5.1</w:t>
      </w:r>
      <w:r>
        <w:rPr>
          <w:rFonts w:hint="default" w:ascii="Times New Roman" w:hAnsi="Times New Roman" w:eastAsia="宋体" w:cs="Times New Roman"/>
          <w:caps w:val="0"/>
          <w:color w:val="auto"/>
          <w:spacing w:val="0"/>
          <w:position w:val="0"/>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56" w:name="_Toc4542"/>
      <w:bookmarkStart w:id="157" w:name="_Toc163492828"/>
      <w:bookmarkStart w:id="158" w:name="_Toc140132761"/>
      <w:r>
        <w:rPr>
          <w:rFonts w:hint="default" w:ascii="Times New Roman" w:hAnsi="Times New Roman" w:eastAsia="宋体" w:cs="Times New Roman"/>
          <w:b/>
          <w:bCs/>
          <w:caps w:val="0"/>
          <w:color w:val="auto"/>
          <w:spacing w:val="0"/>
          <w:kern w:val="2"/>
          <w:position w:val="0"/>
          <w:sz w:val="24"/>
          <w:szCs w:val="24"/>
          <w:highlight w:val="none"/>
          <w:lang w:val="en-US" w:eastAsia="zh-CN" w:bidi="ar-SA"/>
        </w:rPr>
        <w:t>6.保密</w:t>
      </w:r>
      <w:bookmarkEnd w:id="156"/>
      <w:bookmarkEnd w:id="157"/>
      <w:bookmarkEnd w:id="158"/>
    </w:p>
    <w:p w14:paraId="7CBA93F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6.1</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参与招标投标活动的各方应对招标文件和投标文件中的商业和技术等秘密保密，否则应承担相应的法律责任。</w:t>
      </w:r>
    </w:p>
    <w:p w14:paraId="2947ABF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rPr>
        <w:t>6</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2 </w:t>
      </w:r>
      <w:r>
        <w:rPr>
          <w:rFonts w:hint="default" w:ascii="Times New Roman" w:hAnsi="Times New Roman" w:eastAsia="宋体" w:cs="Times New Roman"/>
          <w:caps w:val="0"/>
          <w:color w:val="auto"/>
          <w:spacing w:val="0"/>
          <w:kern w:val="2"/>
          <w:position w:val="0"/>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rPr>
        <w:t>6</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3 </w:t>
      </w:r>
      <w:r>
        <w:rPr>
          <w:rFonts w:hint="default" w:ascii="Times New Roman" w:hAnsi="Times New Roman" w:eastAsia="宋体" w:cs="Times New Roman"/>
          <w:caps w:val="0"/>
          <w:color w:val="auto"/>
          <w:spacing w:val="0"/>
          <w:kern w:val="2"/>
          <w:position w:val="0"/>
          <w:sz w:val="24"/>
          <w:szCs w:val="24"/>
          <w:highlight w:val="none"/>
        </w:rPr>
        <w:t>采购代理机构有权将投标人提供的所有资料向有关政府部门或评审</w:t>
      </w:r>
      <w:r>
        <w:rPr>
          <w:rFonts w:hint="default" w:ascii="Times New Roman" w:hAnsi="Times New Roman" w:eastAsia="宋体" w:cs="Times New Roman"/>
          <w:caps w:val="0"/>
          <w:color w:val="auto"/>
          <w:spacing w:val="0"/>
          <w:kern w:val="2"/>
          <w:position w:val="0"/>
          <w:sz w:val="24"/>
          <w:szCs w:val="24"/>
          <w:highlight w:val="none"/>
          <w:lang w:val="en-US" w:eastAsia="zh-CN"/>
        </w:rPr>
        <w:t>投标文件</w:t>
      </w:r>
      <w:r>
        <w:rPr>
          <w:rFonts w:hint="default" w:ascii="Times New Roman" w:hAnsi="Times New Roman" w:eastAsia="宋体" w:cs="Times New Roman"/>
          <w:caps w:val="0"/>
          <w:color w:val="auto"/>
          <w:spacing w:val="0"/>
          <w:kern w:val="2"/>
          <w:position w:val="0"/>
          <w:sz w:val="24"/>
          <w:szCs w:val="24"/>
          <w:highlight w:val="none"/>
        </w:rPr>
        <w:t>的有关人员披露。</w:t>
      </w:r>
    </w:p>
    <w:p w14:paraId="0EE6357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rPr>
        <w:t>6</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lang w:val="en-US" w:eastAsia="zh-CN"/>
        </w:rPr>
        <w:t>4 各级人民政府财政部门对政府采购活动进行监督检查，有权查阅、复制有关文件、资料，相关单位和人员应当予以配合</w:t>
      </w:r>
      <w:r>
        <w:rPr>
          <w:rFonts w:hint="default" w:ascii="Times New Roman" w:hAnsi="Times New Roman" w:eastAsia="宋体" w:cs="Times New Roman"/>
          <w:caps w:val="0"/>
          <w:color w:val="auto"/>
          <w:spacing w:val="0"/>
          <w:kern w:val="2"/>
          <w:position w:val="0"/>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59" w:name="_Toc140132762"/>
      <w:bookmarkStart w:id="160" w:name="_Toc163492829"/>
      <w:bookmarkStart w:id="161" w:name="_Toc9160"/>
      <w:r>
        <w:rPr>
          <w:rFonts w:hint="default" w:ascii="Times New Roman" w:hAnsi="Times New Roman" w:eastAsia="宋体" w:cs="Times New Roman"/>
          <w:b/>
          <w:bCs/>
          <w:caps w:val="0"/>
          <w:color w:val="auto"/>
          <w:spacing w:val="0"/>
          <w:kern w:val="2"/>
          <w:position w:val="0"/>
          <w:sz w:val="24"/>
          <w:szCs w:val="24"/>
          <w:highlight w:val="none"/>
          <w:lang w:val="en-US" w:eastAsia="zh-CN" w:bidi="ar-SA"/>
        </w:rPr>
        <w:t>7.语言文字</w:t>
      </w:r>
      <w:bookmarkEnd w:id="159"/>
      <w:bookmarkEnd w:id="160"/>
      <w:bookmarkEnd w:id="161"/>
    </w:p>
    <w:p w14:paraId="2514093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7.1招标投标</w:t>
      </w:r>
      <w:r>
        <w:rPr>
          <w:rFonts w:hint="default" w:ascii="Times New Roman" w:hAnsi="Times New Roman" w:eastAsia="宋体" w:cs="Times New Roman"/>
          <w:caps w:val="0"/>
          <w:color w:val="auto"/>
          <w:spacing w:val="0"/>
          <w:position w:val="0"/>
          <w:sz w:val="24"/>
          <w:szCs w:val="24"/>
          <w:highlight w:val="none"/>
          <w:lang w:val="en-US" w:eastAsia="zh-CN"/>
        </w:rPr>
        <w:t>过程</w:t>
      </w:r>
      <w:r>
        <w:rPr>
          <w:rFonts w:hint="default" w:ascii="Times New Roman" w:hAnsi="Times New Roman" w:eastAsia="宋体" w:cs="Times New Roman"/>
          <w:caps w:val="0"/>
          <w:color w:val="auto"/>
          <w:spacing w:val="0"/>
          <w:position w:val="0"/>
          <w:sz w:val="24"/>
          <w:szCs w:val="24"/>
          <w:highlight w:val="none"/>
        </w:rPr>
        <w:t>文件使用的语言文字为中文。专用术语使用外文的，应附有中文注释。</w:t>
      </w:r>
      <w:r>
        <w:rPr>
          <w:rFonts w:hint="default" w:ascii="Times New Roman" w:hAnsi="Times New Roman" w:eastAsia="宋体" w:cs="Times New Roman"/>
          <w:caps w:val="0"/>
          <w:color w:val="auto"/>
          <w:spacing w:val="0"/>
          <w:position w:val="0"/>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62" w:name="_Toc163492830"/>
      <w:bookmarkStart w:id="163" w:name="_Toc15679"/>
      <w:bookmarkStart w:id="164" w:name="_Toc140132763"/>
      <w:r>
        <w:rPr>
          <w:rFonts w:hint="default" w:ascii="Times New Roman" w:hAnsi="Times New Roman" w:eastAsia="宋体" w:cs="Times New Roman"/>
          <w:b/>
          <w:bCs/>
          <w:caps w:val="0"/>
          <w:color w:val="auto"/>
          <w:spacing w:val="0"/>
          <w:kern w:val="2"/>
          <w:position w:val="0"/>
          <w:sz w:val="24"/>
          <w:szCs w:val="24"/>
          <w:highlight w:val="none"/>
          <w:lang w:val="en-US" w:eastAsia="zh-CN" w:bidi="ar-SA"/>
        </w:rPr>
        <w:t>8.计量单位</w:t>
      </w:r>
      <w:bookmarkEnd w:id="162"/>
      <w:bookmarkEnd w:id="163"/>
      <w:bookmarkEnd w:id="164"/>
    </w:p>
    <w:p w14:paraId="45A7AE5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65" w:name="_Toc163492831"/>
      <w:bookmarkStart w:id="166" w:name="_Toc140132764"/>
      <w:bookmarkStart w:id="167" w:name="_Toc23050"/>
      <w:r>
        <w:rPr>
          <w:rFonts w:hint="default" w:ascii="Times New Roman" w:hAnsi="Times New Roman" w:eastAsia="宋体" w:cs="Times New Roman"/>
          <w:b/>
          <w:bCs/>
          <w:caps w:val="0"/>
          <w:color w:val="auto"/>
          <w:spacing w:val="0"/>
          <w:kern w:val="2"/>
          <w:position w:val="0"/>
          <w:sz w:val="24"/>
          <w:szCs w:val="24"/>
          <w:highlight w:val="none"/>
          <w:lang w:val="en-US" w:eastAsia="zh-CN" w:bidi="ar-SA"/>
        </w:rPr>
        <w:t>9.现场考察和答疑会</w:t>
      </w:r>
      <w:bookmarkEnd w:id="165"/>
      <w:bookmarkEnd w:id="166"/>
      <w:bookmarkEnd w:id="167"/>
    </w:p>
    <w:p w14:paraId="5A8B8C4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168" w:name="_Hlk143529198"/>
      <w:r>
        <w:rPr>
          <w:rFonts w:hint="default" w:ascii="Times New Roman" w:hAnsi="Times New Roman" w:eastAsia="宋体" w:cs="Times New Roman"/>
          <w:caps w:val="0"/>
          <w:color w:val="auto"/>
          <w:spacing w:val="0"/>
          <w:position w:val="0"/>
          <w:sz w:val="24"/>
          <w:szCs w:val="24"/>
          <w:highlight w:val="none"/>
        </w:rPr>
        <w:t xml:space="preserve">9.1 “投标人须知前附表”规定组织现场考察的，采购代理机构按“投标人须知前附表”规定的时间、地点组织投标人项目现场考察。 </w:t>
      </w:r>
    </w:p>
    <w:p w14:paraId="5F8A235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9.2 投标人现场考察发生的费用自理。</w:t>
      </w:r>
    </w:p>
    <w:p w14:paraId="199A48B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9.3 在现场考察中，因投标人自身原因发生的人员伤亡和财产损失，由投标人自行负责。</w:t>
      </w:r>
    </w:p>
    <w:p w14:paraId="6F1F6A2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9.5 “投标人须知前附表”规定召开答疑会的，采购代理机构按“投标人须知前附表”规定的时间和地点召开答疑会，澄清投标人提出的问题。</w:t>
      </w:r>
    </w:p>
    <w:p w14:paraId="0094384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8"/>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69" w:name="_Toc163492833"/>
      <w:bookmarkStart w:id="170" w:name="_Toc155185858"/>
      <w:bookmarkStart w:id="171" w:name="_Toc72"/>
      <w:bookmarkStart w:id="172" w:name="_Toc155185871"/>
      <w:r>
        <w:rPr>
          <w:rFonts w:hint="default" w:ascii="Times New Roman" w:hAnsi="Times New Roman" w:eastAsia="宋体" w:cs="Times New Roman"/>
          <w:b/>
          <w:bCs/>
          <w:caps w:val="0"/>
          <w:color w:val="auto"/>
          <w:spacing w:val="0"/>
          <w:kern w:val="2"/>
          <w:position w:val="0"/>
          <w:sz w:val="24"/>
          <w:szCs w:val="24"/>
          <w:highlight w:val="none"/>
          <w:lang w:val="en-US" w:eastAsia="zh-CN" w:bidi="ar-SA"/>
        </w:rPr>
        <w:t>10.电子投标说明</w:t>
      </w:r>
      <w:bookmarkEnd w:id="169"/>
      <w:bookmarkEnd w:id="170"/>
      <w:bookmarkEnd w:id="171"/>
      <w:r>
        <w:rPr>
          <w:rFonts w:hint="default" w:ascii="Times New Roman" w:hAnsi="Times New Roman" w:eastAsia="宋体" w:cs="Times New Roman"/>
          <w:b/>
          <w:bCs/>
          <w:caps w:val="0"/>
          <w:color w:val="auto"/>
          <w:spacing w:val="0"/>
          <w:kern w:val="2"/>
          <w:position w:val="0"/>
          <w:sz w:val="24"/>
          <w:szCs w:val="24"/>
          <w:highlight w:val="none"/>
          <w:lang w:val="en-US" w:eastAsia="zh-CN" w:bidi="ar-SA"/>
        </w:rPr>
        <w:t xml:space="preserve">   </w:t>
      </w:r>
    </w:p>
    <w:p w14:paraId="1885013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 xml:space="preserve">10.1 </w:t>
      </w:r>
      <w:r>
        <w:rPr>
          <w:rFonts w:hint="default" w:ascii="Times New Roman" w:hAnsi="Times New Roman" w:eastAsia="宋体" w:cs="Times New Roman"/>
          <w:caps w:val="0"/>
          <w:color w:val="auto"/>
          <w:spacing w:val="0"/>
          <w:position w:val="0"/>
          <w:sz w:val="24"/>
          <w:szCs w:val="24"/>
          <w:highlight w:val="none"/>
        </w:rPr>
        <w:t>本次采购采用电子交易方式，电子交易平台为</w:t>
      </w:r>
      <w:r>
        <w:rPr>
          <w:rFonts w:hint="default" w:ascii="Times New Roman" w:hAnsi="Times New Roman" w:eastAsia="宋体" w:cs="Times New Roman"/>
          <w:caps w:val="0"/>
          <w:color w:val="auto"/>
          <w:spacing w:val="0"/>
          <w:position w:val="0"/>
          <w:sz w:val="24"/>
          <w:szCs w:val="24"/>
          <w:highlight w:val="none"/>
          <w:lang w:val="en-US"/>
        </w:rPr>
        <w:t>兵团</w:t>
      </w:r>
      <w:r>
        <w:rPr>
          <w:rFonts w:hint="default" w:ascii="Times New Roman" w:hAnsi="Times New Roman" w:eastAsia="宋体" w:cs="Times New Roman"/>
          <w:caps w:val="0"/>
          <w:color w:val="auto"/>
          <w:spacing w:val="0"/>
          <w:position w:val="0"/>
          <w:sz w:val="24"/>
          <w:szCs w:val="24"/>
          <w:highlight w:val="none"/>
        </w:rPr>
        <w:t>政府采购</w:t>
      </w:r>
      <w:r>
        <w:rPr>
          <w:rFonts w:hint="default" w:ascii="Times New Roman" w:hAnsi="Times New Roman" w:eastAsia="宋体" w:cs="Times New Roman"/>
          <w:caps w:val="0"/>
          <w:color w:val="auto"/>
          <w:spacing w:val="0"/>
          <w:position w:val="0"/>
          <w:sz w:val="24"/>
          <w:szCs w:val="24"/>
          <w:highlight w:val="none"/>
          <w:lang w:val="en-US"/>
        </w:rPr>
        <w:t>电子交易云</w:t>
      </w:r>
      <w:r>
        <w:rPr>
          <w:rFonts w:hint="default" w:ascii="Times New Roman" w:hAnsi="Times New Roman" w:eastAsia="宋体" w:cs="Times New Roman"/>
          <w:caps w:val="0"/>
          <w:color w:val="auto"/>
          <w:spacing w:val="0"/>
          <w:position w:val="0"/>
          <w:sz w:val="24"/>
          <w:szCs w:val="24"/>
          <w:highlight w:val="none"/>
        </w:rPr>
        <w:t>平台</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rPr>
        <w:t>网址</w:t>
      </w:r>
      <w:r>
        <w:rPr>
          <w:rFonts w:hint="default" w:ascii="Times New Roman" w:hAnsi="Times New Roman" w:eastAsia="宋体" w:cs="Times New Roman"/>
          <w:caps w:val="0"/>
          <w:color w:val="auto"/>
          <w:spacing w:val="0"/>
          <w:position w:val="0"/>
          <w:sz w:val="24"/>
          <w:szCs w:val="24"/>
          <w:highlight w:val="none"/>
          <w:lang w:val="hr-HR"/>
        </w:rPr>
        <w:t>：https://www.zcygov.cn/）</w:t>
      </w:r>
      <w:r>
        <w:rPr>
          <w:rFonts w:hint="default" w:ascii="Times New Roman" w:hAnsi="Times New Roman" w:eastAsia="宋体" w:cs="Times New Roman"/>
          <w:caps w:val="0"/>
          <w:color w:val="auto"/>
          <w:spacing w:val="0"/>
          <w:position w:val="0"/>
          <w:sz w:val="24"/>
          <w:szCs w:val="24"/>
          <w:highlight w:val="none"/>
        </w:rPr>
        <w:t>。投标人参与本项目电子交易活动前，应</w:t>
      </w:r>
      <w:r>
        <w:rPr>
          <w:rFonts w:hint="default" w:ascii="Times New Roman" w:hAnsi="Times New Roman" w:eastAsia="宋体" w:cs="Times New Roman"/>
          <w:caps w:val="0"/>
          <w:color w:val="auto"/>
          <w:spacing w:val="0"/>
          <w:position w:val="0"/>
          <w:sz w:val="24"/>
          <w:szCs w:val="24"/>
          <w:highlight w:val="none"/>
          <w:lang w:val="en-US" w:eastAsia="zh-CN"/>
        </w:rPr>
        <w:t>在</w:t>
      </w:r>
      <w:r>
        <w:rPr>
          <w:rFonts w:hint="default" w:ascii="Times New Roman" w:hAnsi="Times New Roman" w:eastAsia="宋体" w:cs="Times New Roman"/>
          <w:caps w:val="0"/>
          <w:color w:val="auto"/>
          <w:spacing w:val="0"/>
          <w:position w:val="0"/>
          <w:sz w:val="24"/>
          <w:szCs w:val="24"/>
          <w:highlight w:val="none"/>
        </w:rPr>
        <w:t>政</w:t>
      </w:r>
      <w:r>
        <w:rPr>
          <w:rFonts w:hint="default" w:ascii="Times New Roman" w:hAnsi="Times New Roman" w:eastAsia="宋体" w:cs="Times New Roman"/>
          <w:caps w:val="0"/>
          <w:color w:val="auto"/>
          <w:spacing w:val="0"/>
          <w:position w:val="0"/>
          <w:sz w:val="24"/>
          <w:szCs w:val="24"/>
          <w:highlight w:val="none"/>
          <w:lang w:val="en-US" w:eastAsia="zh-CN"/>
        </w:rPr>
        <w:t>采</w:t>
      </w:r>
      <w:r>
        <w:rPr>
          <w:rFonts w:hint="default" w:ascii="Times New Roman" w:hAnsi="Times New Roman" w:eastAsia="宋体" w:cs="Times New Roman"/>
          <w:caps w:val="0"/>
          <w:color w:val="auto"/>
          <w:spacing w:val="0"/>
          <w:position w:val="0"/>
          <w:sz w:val="24"/>
          <w:szCs w:val="24"/>
          <w:highlight w:val="none"/>
          <w:lang w:val="en-US"/>
        </w:rPr>
        <w:t>云</w:t>
      </w:r>
      <w:r>
        <w:rPr>
          <w:rFonts w:hint="default" w:ascii="Times New Roman" w:hAnsi="Times New Roman" w:eastAsia="宋体" w:cs="Times New Roman"/>
          <w:caps w:val="0"/>
          <w:color w:val="auto"/>
          <w:spacing w:val="0"/>
          <w:position w:val="0"/>
          <w:sz w:val="24"/>
          <w:szCs w:val="24"/>
          <w:highlight w:val="none"/>
        </w:rPr>
        <w:t>平台</w:t>
      </w:r>
      <w:r>
        <w:rPr>
          <w:rFonts w:hint="default" w:ascii="Times New Roman" w:hAnsi="Times New Roman" w:eastAsia="宋体" w:cs="Times New Roman"/>
          <w:caps w:val="0"/>
          <w:color w:val="auto"/>
          <w:spacing w:val="0"/>
          <w:position w:val="0"/>
          <w:sz w:val="24"/>
          <w:szCs w:val="24"/>
          <w:highlight w:val="none"/>
          <w:lang w:val="en-US" w:eastAsia="zh-CN"/>
        </w:rPr>
        <w:t>上</w:t>
      </w:r>
      <w:r>
        <w:rPr>
          <w:rFonts w:hint="default" w:ascii="Times New Roman" w:hAnsi="Times New Roman" w:eastAsia="宋体" w:cs="Times New Roman"/>
          <w:caps w:val="0"/>
          <w:color w:val="auto"/>
          <w:spacing w:val="0"/>
          <w:position w:val="0"/>
          <w:sz w:val="24"/>
          <w:szCs w:val="24"/>
          <w:highlight w:val="none"/>
        </w:rPr>
        <w:t>注册</w:t>
      </w:r>
      <w:r>
        <w:rPr>
          <w:rFonts w:hint="default" w:ascii="Times New Roman" w:hAnsi="Times New Roman" w:eastAsia="宋体" w:cs="Times New Roman"/>
          <w:caps w:val="0"/>
          <w:color w:val="auto"/>
          <w:spacing w:val="0"/>
          <w:position w:val="0"/>
          <w:sz w:val="24"/>
          <w:szCs w:val="24"/>
          <w:highlight w:val="none"/>
          <w:lang w:val="en-US" w:eastAsia="zh-CN"/>
        </w:rPr>
        <w:t>供应商账号</w:t>
      </w:r>
      <w:r>
        <w:rPr>
          <w:rFonts w:hint="default" w:ascii="Times New Roman" w:hAnsi="Times New Roman" w:eastAsia="宋体" w:cs="Times New Roman"/>
          <w:caps w:val="0"/>
          <w:color w:val="auto"/>
          <w:spacing w:val="0"/>
          <w:position w:val="0"/>
          <w:sz w:val="24"/>
          <w:szCs w:val="24"/>
          <w:highlight w:val="none"/>
        </w:rPr>
        <w:t>。编制电子</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文件前还需</w:t>
      </w:r>
      <w:r>
        <w:rPr>
          <w:rFonts w:hint="default" w:ascii="Times New Roman" w:hAnsi="Times New Roman" w:eastAsia="宋体" w:cs="Times New Roman"/>
          <w:caps w:val="0"/>
          <w:color w:val="auto"/>
          <w:spacing w:val="0"/>
          <w:position w:val="0"/>
          <w:sz w:val="24"/>
          <w:szCs w:val="24"/>
          <w:highlight w:val="none"/>
          <w:lang w:val="en-US" w:eastAsia="zh-CN"/>
        </w:rPr>
        <w:t>申领CA证书并绑定帐号。投标人应充分考虑完成平台注册、申领CA证书等所需的时间。</w:t>
      </w:r>
      <w:r>
        <w:rPr>
          <w:rFonts w:hint="default" w:ascii="Times New Roman" w:hAnsi="Times New Roman" w:eastAsia="宋体" w:cs="Times New Roman"/>
          <w:caps w:val="0"/>
          <w:color w:val="auto"/>
          <w:spacing w:val="0"/>
          <w:position w:val="0"/>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lang w:val="zh-CN" w:eastAsia="zh-CN"/>
        </w:rPr>
        <w:t>登录兵团政府采购网“供应商注册”—“新疆生产建设兵团政府采购供应商入驻登记”—“立即登记”进行自助注册绑定。</w:t>
      </w:r>
    </w:p>
    <w:p w14:paraId="091665A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10.</w:t>
      </w: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投标人将</w:t>
      </w:r>
      <w:r>
        <w:rPr>
          <w:rFonts w:hint="default" w:ascii="Times New Roman" w:hAnsi="Times New Roman" w:eastAsia="宋体" w:cs="Times New Roman"/>
          <w:caps w:val="0"/>
          <w:color w:val="auto"/>
          <w:spacing w:val="0"/>
          <w:position w:val="0"/>
          <w:sz w:val="24"/>
          <w:szCs w:val="24"/>
          <w:highlight w:val="none"/>
          <w:lang w:val="en-US"/>
        </w:rPr>
        <w:t>兵团</w:t>
      </w:r>
      <w:r>
        <w:rPr>
          <w:rFonts w:hint="default" w:ascii="Times New Roman" w:hAnsi="Times New Roman" w:eastAsia="宋体" w:cs="Times New Roman"/>
          <w:caps w:val="0"/>
          <w:color w:val="auto"/>
          <w:spacing w:val="0"/>
          <w:position w:val="0"/>
          <w:sz w:val="24"/>
          <w:szCs w:val="24"/>
          <w:highlight w:val="none"/>
        </w:rPr>
        <w:t>政府采购</w:t>
      </w:r>
      <w:r>
        <w:rPr>
          <w:rFonts w:hint="default" w:ascii="Times New Roman" w:hAnsi="Times New Roman" w:eastAsia="宋体" w:cs="Times New Roman"/>
          <w:caps w:val="0"/>
          <w:color w:val="auto"/>
          <w:spacing w:val="0"/>
          <w:position w:val="0"/>
          <w:sz w:val="24"/>
          <w:szCs w:val="24"/>
          <w:highlight w:val="none"/>
          <w:lang w:val="en-US"/>
        </w:rPr>
        <w:t>电子交易云</w:t>
      </w:r>
      <w:r>
        <w:rPr>
          <w:rFonts w:hint="default" w:ascii="Times New Roman" w:hAnsi="Times New Roman" w:eastAsia="宋体" w:cs="Times New Roman"/>
          <w:caps w:val="0"/>
          <w:color w:val="auto"/>
          <w:spacing w:val="0"/>
          <w:position w:val="0"/>
          <w:sz w:val="24"/>
          <w:szCs w:val="24"/>
          <w:highlight w:val="none"/>
        </w:rPr>
        <w:t>平台电子交易客户端下载、安装完成后，可通过账号密码或CA登录客户端进行</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制作。在使用政采云</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时，建议使用WIN7及以上操作系统。</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rPr>
        <w:t>登录兵团政府采购网“下载专区”—“电子招投标客户端下载”下载相关客户端，如有问题可拨打政采云客户服务热线95763进行咨询。</w:t>
      </w:r>
    </w:p>
    <w:p w14:paraId="1A54E8F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10.</w:t>
      </w: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加密的电子</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应在</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递交截止时间前通过政采云平台上传完成。逾期上传或者未上传指定地点的</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，不予受理。</w:t>
      </w:r>
    </w:p>
    <w:p w14:paraId="02317D0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10.</w:t>
      </w: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投标人在开标前须提前配置好电脑</w:t>
      </w:r>
      <w:r>
        <w:rPr>
          <w:rFonts w:hint="default" w:ascii="Times New Roman" w:hAnsi="Times New Roman" w:eastAsia="宋体" w:cs="Times New Roman"/>
          <w:caps w:val="0"/>
          <w:color w:val="auto"/>
          <w:spacing w:val="0"/>
          <w:position w:val="0"/>
          <w:sz w:val="24"/>
          <w:szCs w:val="24"/>
          <w:highlight w:val="none"/>
          <w:lang w:val="en-US" w:eastAsia="zh-CN"/>
        </w:rPr>
        <w:t>及</w:t>
      </w:r>
      <w:r>
        <w:rPr>
          <w:rFonts w:hint="default" w:ascii="Times New Roman" w:hAnsi="Times New Roman" w:eastAsia="宋体" w:cs="Times New Roman"/>
          <w:caps w:val="0"/>
          <w:color w:val="auto"/>
          <w:spacing w:val="0"/>
          <w:position w:val="0"/>
          <w:sz w:val="24"/>
          <w:szCs w:val="24"/>
          <w:highlight w:val="none"/>
        </w:rPr>
        <w:t>浏览器，开标时请使用制作加密电子</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的CA锁进行解密及报价确认。本项目</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解密时间</w:t>
      </w:r>
      <w:r>
        <w:rPr>
          <w:rFonts w:hint="default" w:ascii="Times New Roman" w:hAnsi="Times New Roman" w:eastAsia="宋体" w:cs="Times New Roman"/>
          <w:caps w:val="0"/>
          <w:color w:val="auto"/>
          <w:spacing w:val="0"/>
          <w:position w:val="0"/>
          <w:sz w:val="24"/>
          <w:szCs w:val="24"/>
          <w:highlight w:val="none"/>
          <w:lang w:val="en-US" w:eastAsia="zh-CN"/>
        </w:rPr>
        <w:t>详见“投标人须知前附表”</w:t>
      </w:r>
      <w:r>
        <w:rPr>
          <w:rFonts w:hint="default" w:ascii="Times New Roman" w:hAnsi="Times New Roman" w:eastAsia="宋体" w:cs="Times New Roman"/>
          <w:caps w:val="0"/>
          <w:color w:val="auto"/>
          <w:spacing w:val="0"/>
          <w:position w:val="0"/>
          <w:sz w:val="24"/>
          <w:szCs w:val="24"/>
          <w:highlight w:val="none"/>
        </w:rPr>
        <w:t>，如因自身原因导致无法正常解密，后果由投标人自行承担。</w:t>
      </w:r>
    </w:p>
    <w:p w14:paraId="6EDA716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10.</w:t>
      </w:r>
      <w:r>
        <w:rPr>
          <w:rFonts w:hint="default" w:ascii="Times New Roman" w:hAnsi="Times New Roman" w:eastAsia="宋体" w:cs="Times New Roman"/>
          <w:caps w:val="0"/>
          <w:color w:val="auto"/>
          <w:spacing w:val="0"/>
          <w:position w:val="0"/>
          <w:sz w:val="24"/>
          <w:szCs w:val="24"/>
          <w:highlight w:val="none"/>
        </w:rPr>
        <w:t>5</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如遇“</w:t>
      </w:r>
      <w:r>
        <w:rPr>
          <w:rFonts w:hint="default" w:ascii="Times New Roman" w:hAnsi="Times New Roman" w:eastAsia="宋体" w:cs="Times New Roman"/>
          <w:caps w:val="0"/>
          <w:color w:val="auto"/>
          <w:spacing w:val="0"/>
          <w:position w:val="0"/>
          <w:sz w:val="24"/>
          <w:szCs w:val="24"/>
          <w:highlight w:val="none"/>
          <w:lang w:val="en-US"/>
        </w:rPr>
        <w:t>兵团</w:t>
      </w:r>
      <w:r>
        <w:rPr>
          <w:rFonts w:hint="default" w:ascii="Times New Roman" w:hAnsi="Times New Roman" w:eastAsia="宋体" w:cs="Times New Roman"/>
          <w:caps w:val="0"/>
          <w:color w:val="auto"/>
          <w:spacing w:val="0"/>
          <w:position w:val="0"/>
          <w:sz w:val="24"/>
          <w:szCs w:val="24"/>
          <w:highlight w:val="none"/>
        </w:rPr>
        <w:t>政府采购</w:t>
      </w:r>
      <w:r>
        <w:rPr>
          <w:rFonts w:hint="default" w:ascii="Times New Roman" w:hAnsi="Times New Roman" w:eastAsia="宋体" w:cs="Times New Roman"/>
          <w:caps w:val="0"/>
          <w:color w:val="auto"/>
          <w:spacing w:val="0"/>
          <w:position w:val="0"/>
          <w:sz w:val="24"/>
          <w:szCs w:val="24"/>
          <w:highlight w:val="none"/>
          <w:lang w:val="en-US"/>
        </w:rPr>
        <w:t>电子交易云</w:t>
      </w:r>
      <w:r>
        <w:rPr>
          <w:rFonts w:hint="default" w:ascii="Times New Roman" w:hAnsi="Times New Roman" w:eastAsia="宋体" w:cs="Times New Roman"/>
          <w:caps w:val="0"/>
          <w:color w:val="auto"/>
          <w:spacing w:val="0"/>
          <w:position w:val="0"/>
          <w:sz w:val="24"/>
          <w:szCs w:val="24"/>
          <w:highlight w:val="none"/>
        </w:rPr>
        <w:t>平台</w:t>
      </w:r>
      <w:r>
        <w:rPr>
          <w:rFonts w:hint="default" w:ascii="Times New Roman" w:hAnsi="Times New Roman" w:eastAsia="宋体" w:cs="Times New Roman"/>
          <w:caps w:val="0"/>
          <w:color w:val="auto"/>
          <w:spacing w:val="0"/>
          <w:position w:val="0"/>
          <w:sz w:val="24"/>
          <w:szCs w:val="24"/>
          <w:highlight w:val="none"/>
          <w:lang w:val="hr-HR"/>
        </w:rPr>
        <w:t>（</w:t>
      </w:r>
      <w:r>
        <w:rPr>
          <w:rFonts w:hint="default" w:ascii="Times New Roman" w:hAnsi="Times New Roman" w:eastAsia="宋体" w:cs="Times New Roman"/>
          <w:caps w:val="0"/>
          <w:color w:val="auto"/>
          <w:spacing w:val="0"/>
          <w:position w:val="0"/>
          <w:sz w:val="24"/>
          <w:szCs w:val="24"/>
          <w:highlight w:val="none"/>
        </w:rPr>
        <w:t>网址</w:t>
      </w:r>
      <w:r>
        <w:rPr>
          <w:rFonts w:hint="default" w:ascii="Times New Roman" w:hAnsi="Times New Roman" w:eastAsia="宋体" w:cs="Times New Roman"/>
          <w:caps w:val="0"/>
          <w:color w:val="auto"/>
          <w:spacing w:val="0"/>
          <w:position w:val="0"/>
          <w:sz w:val="24"/>
          <w:szCs w:val="24"/>
          <w:highlight w:val="none"/>
          <w:lang w:val="hr-HR"/>
        </w:rPr>
        <w:t>：https://www.zcygov.cn/）</w:t>
      </w:r>
      <w:r>
        <w:rPr>
          <w:rFonts w:hint="default" w:ascii="Times New Roman" w:hAnsi="Times New Roman" w:eastAsia="宋体" w:cs="Times New Roman"/>
          <w:caps w:val="0"/>
          <w:color w:val="auto"/>
          <w:spacing w:val="0"/>
          <w:position w:val="0"/>
          <w:sz w:val="24"/>
          <w:szCs w:val="24"/>
          <w:highlight w:val="none"/>
        </w:rPr>
        <w:t>”电子交易规则调整，以最新要求为准。</w:t>
      </w:r>
    </w:p>
    <w:p w14:paraId="733157B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73" w:name="_Toc163492834"/>
      <w:bookmarkStart w:id="174" w:name="_Toc12064"/>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（二）招标文件</w:t>
      </w:r>
      <w:bookmarkEnd w:id="172"/>
      <w:bookmarkEnd w:id="173"/>
      <w:bookmarkEnd w:id="17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75" w:name="_Toc14223"/>
      <w:bookmarkStart w:id="176" w:name="_Toc140132768"/>
      <w:bookmarkStart w:id="177" w:name="_Toc163492835"/>
      <w:r>
        <w:rPr>
          <w:rFonts w:hint="default" w:ascii="Times New Roman" w:hAnsi="Times New Roman" w:eastAsia="宋体" w:cs="Times New Roman"/>
          <w:b/>
          <w:bCs/>
          <w:caps w:val="0"/>
          <w:color w:val="auto"/>
          <w:spacing w:val="0"/>
          <w:kern w:val="2"/>
          <w:position w:val="0"/>
          <w:sz w:val="24"/>
          <w:szCs w:val="24"/>
          <w:highlight w:val="none"/>
          <w:lang w:val="en-US" w:eastAsia="zh-CN" w:bidi="ar-SA"/>
        </w:rPr>
        <w:t>11.招标文件的组成</w:t>
      </w:r>
      <w:bookmarkEnd w:id="175"/>
      <w:bookmarkEnd w:id="176"/>
      <w:bookmarkEnd w:id="177"/>
    </w:p>
    <w:p w14:paraId="0FCCC628">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.1本招标文件包括下列文件及根据本章第9款、第1</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 xml:space="preserve">第一章 </w:t>
      </w:r>
      <w:r>
        <w:rPr>
          <w:rFonts w:hint="default" w:ascii="Times New Roman" w:hAnsi="Times New Roman" w:eastAsia="宋体" w:cs="Times New Roman"/>
          <w:caps w:val="0"/>
          <w:color w:val="auto"/>
          <w:spacing w:val="0"/>
          <w:position w:val="0"/>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第五章 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p>
    <w:p w14:paraId="3F57501F">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78" w:name="_Toc140132769"/>
      <w:bookmarkStart w:id="179" w:name="_Toc12876"/>
      <w:bookmarkStart w:id="180" w:name="_Toc163492836"/>
      <w:r>
        <w:rPr>
          <w:rFonts w:hint="default" w:ascii="Times New Roman" w:hAnsi="Times New Roman" w:eastAsia="宋体" w:cs="Times New Roman"/>
          <w:b/>
          <w:bCs/>
          <w:caps w:val="0"/>
          <w:color w:val="auto"/>
          <w:spacing w:val="0"/>
          <w:kern w:val="2"/>
          <w:position w:val="0"/>
          <w:sz w:val="24"/>
          <w:szCs w:val="24"/>
          <w:highlight w:val="none"/>
          <w:lang w:val="en-US" w:eastAsia="zh-CN" w:bidi="ar-SA"/>
        </w:rPr>
        <w:t>12.招标文件的询问、澄清或者修改</w:t>
      </w:r>
      <w:bookmarkEnd w:id="178"/>
      <w:bookmarkEnd w:id="179"/>
      <w:bookmarkEnd w:id="180"/>
    </w:p>
    <w:p w14:paraId="2E6BAA48">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w:t>
      </w:r>
      <w:r>
        <w:rPr>
          <w:rFonts w:hint="default" w:ascii="Times New Roman" w:hAnsi="Times New Roman" w:eastAsia="宋体" w:cs="Times New Roman"/>
          <w:caps w:val="0"/>
          <w:color w:val="auto"/>
          <w:spacing w:val="0"/>
          <w:position w:val="0"/>
          <w:sz w:val="24"/>
          <w:szCs w:val="24"/>
          <w:highlight w:val="none"/>
        </w:rPr>
        <w:t>.1投标人如对招标文件内容有疑问，须在投标人须知前附表规定的询问</w:t>
      </w:r>
      <w:r>
        <w:rPr>
          <w:rFonts w:hint="default" w:ascii="Times New Roman" w:hAnsi="Times New Roman" w:eastAsia="宋体" w:cs="Times New Roman"/>
          <w:caps w:val="0"/>
          <w:color w:val="auto"/>
          <w:spacing w:val="0"/>
          <w:position w:val="0"/>
          <w:sz w:val="24"/>
          <w:szCs w:val="24"/>
          <w:highlight w:val="none"/>
          <w:lang w:val="en-US" w:eastAsia="zh-CN"/>
        </w:rPr>
        <w:t>方式和</w:t>
      </w:r>
      <w:r>
        <w:rPr>
          <w:rFonts w:hint="default" w:ascii="Times New Roman" w:hAnsi="Times New Roman" w:eastAsia="宋体" w:cs="Times New Roman"/>
          <w:caps w:val="0"/>
          <w:color w:val="auto"/>
          <w:spacing w:val="0"/>
          <w:position w:val="0"/>
          <w:sz w:val="24"/>
          <w:szCs w:val="24"/>
          <w:highlight w:val="none"/>
        </w:rPr>
        <w:t>时间提交给</w:t>
      </w:r>
      <w:r>
        <w:rPr>
          <w:rFonts w:hint="default" w:ascii="Times New Roman" w:hAnsi="Times New Roman" w:eastAsia="宋体" w:cs="Times New Roman"/>
          <w:caps w:val="0"/>
          <w:color w:val="auto"/>
          <w:spacing w:val="0"/>
          <w:position w:val="0"/>
          <w:sz w:val="24"/>
          <w:szCs w:val="24"/>
          <w:highlight w:val="none"/>
          <w:lang w:val="en-US" w:eastAsia="zh-CN"/>
        </w:rPr>
        <w:t>采购人或</w:t>
      </w:r>
      <w:r>
        <w:rPr>
          <w:rFonts w:hint="default" w:ascii="Times New Roman" w:hAnsi="Times New Roman" w:eastAsia="宋体" w:cs="Times New Roman"/>
          <w:caps w:val="0"/>
          <w:color w:val="auto"/>
          <w:spacing w:val="0"/>
          <w:position w:val="0"/>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w:t>
      </w:r>
      <w:r>
        <w:rPr>
          <w:rFonts w:hint="default" w:ascii="Times New Roman" w:hAnsi="Times New Roman" w:eastAsia="宋体" w:cs="Times New Roman"/>
          <w:caps w:val="0"/>
          <w:color w:val="auto"/>
          <w:spacing w:val="0"/>
          <w:position w:val="0"/>
          <w:sz w:val="24"/>
          <w:szCs w:val="24"/>
          <w:highlight w:val="none"/>
        </w:rPr>
        <w:t>.2采购人可主动地或在</w:t>
      </w:r>
      <w:r>
        <w:rPr>
          <w:rFonts w:hint="default" w:ascii="Times New Roman" w:hAnsi="Times New Roman" w:eastAsia="宋体" w:cs="Times New Roman"/>
          <w:caps w:val="0"/>
          <w:color w:val="auto"/>
          <w:spacing w:val="0"/>
          <w:position w:val="0"/>
          <w:sz w:val="24"/>
          <w:szCs w:val="24"/>
          <w:highlight w:val="none"/>
          <w:lang w:val="en-US" w:eastAsia="zh-CN"/>
        </w:rPr>
        <w:t>答复</w:t>
      </w:r>
      <w:r>
        <w:rPr>
          <w:rFonts w:hint="default" w:ascii="Times New Roman" w:hAnsi="Times New Roman" w:eastAsia="宋体" w:cs="Times New Roman"/>
          <w:caps w:val="0"/>
          <w:color w:val="auto"/>
          <w:spacing w:val="0"/>
          <w:position w:val="0"/>
          <w:sz w:val="24"/>
          <w:szCs w:val="24"/>
          <w:highlight w:val="none"/>
        </w:rPr>
        <w:t>投标人提出的</w:t>
      </w:r>
      <w:r>
        <w:rPr>
          <w:rFonts w:hint="default" w:ascii="Times New Roman" w:hAnsi="Times New Roman" w:eastAsia="宋体" w:cs="Times New Roman"/>
          <w:caps w:val="0"/>
          <w:color w:val="auto"/>
          <w:spacing w:val="0"/>
          <w:position w:val="0"/>
          <w:sz w:val="24"/>
          <w:szCs w:val="24"/>
          <w:highlight w:val="none"/>
          <w:lang w:val="en-US" w:eastAsia="zh-CN"/>
        </w:rPr>
        <w:t>询问</w:t>
      </w:r>
      <w:r>
        <w:rPr>
          <w:rFonts w:hint="default" w:ascii="Times New Roman" w:hAnsi="Times New Roman" w:eastAsia="宋体" w:cs="Times New Roman"/>
          <w:caps w:val="0"/>
          <w:color w:val="auto"/>
          <w:spacing w:val="0"/>
          <w:position w:val="0"/>
          <w:sz w:val="24"/>
          <w:szCs w:val="24"/>
          <w:highlight w:val="none"/>
        </w:rPr>
        <w:t>时对招标文件进行澄清与修改。采购代理机构将在</w:t>
      </w:r>
      <w:r>
        <w:rPr>
          <w:rFonts w:hint="default" w:ascii="Times New Roman" w:hAnsi="Times New Roman" w:eastAsia="宋体" w:cs="Times New Roman"/>
          <w:caps w:val="0"/>
          <w:color w:val="auto"/>
          <w:spacing w:val="0"/>
          <w:position w:val="0"/>
          <w:sz w:val="24"/>
          <w:szCs w:val="24"/>
          <w:highlight w:val="none"/>
          <w:lang w:val="en-US" w:eastAsia="zh-CN"/>
        </w:rPr>
        <w:t>兵团政府采购云平台</w:t>
      </w:r>
      <w:r>
        <w:rPr>
          <w:rFonts w:hint="default" w:ascii="Times New Roman" w:hAnsi="Times New Roman" w:eastAsia="宋体" w:cs="Times New Roman"/>
          <w:caps w:val="0"/>
          <w:color w:val="auto"/>
          <w:spacing w:val="0"/>
          <w:position w:val="0"/>
          <w:sz w:val="24"/>
          <w:szCs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12.5</w:t>
      </w:r>
      <w:r>
        <w:rPr>
          <w:rFonts w:hint="default" w:ascii="Times New Roman" w:hAnsi="Times New Roman" w:eastAsia="宋体" w:cs="Times New Roman"/>
          <w:caps w:val="0"/>
          <w:color w:val="auto"/>
          <w:spacing w:val="0"/>
          <w:position w:val="0"/>
          <w:sz w:val="24"/>
          <w:szCs w:val="24"/>
          <w:highlight w:val="none"/>
        </w:rPr>
        <w:t>对于没有提出疑问又参与了本项目投标的投标人将被视为完全认同本招标文件（含更正公告的内容）。</w:t>
      </w:r>
    </w:p>
    <w:p w14:paraId="4C471A4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highlight w:val="none"/>
        </w:rPr>
      </w:pPr>
      <w:r>
        <w:rPr>
          <w:rFonts w:hint="default" w:ascii="Times New Roman" w:hAnsi="Times New Roman" w:eastAsia="宋体" w:cs="Times New Roman"/>
          <w:caps w:val="0"/>
          <w:color w:val="auto"/>
          <w:spacing w:val="0"/>
          <w:position w:val="0"/>
          <w:sz w:val="24"/>
          <w:highlight w:val="none"/>
        </w:rPr>
        <w:t>1</w:t>
      </w:r>
      <w:r>
        <w:rPr>
          <w:rFonts w:hint="default" w:ascii="Times New Roman" w:hAnsi="Times New Roman" w:eastAsia="宋体" w:cs="Times New Roman"/>
          <w:caps w:val="0"/>
          <w:color w:val="auto"/>
          <w:spacing w:val="0"/>
          <w:position w:val="0"/>
          <w:sz w:val="24"/>
          <w:highlight w:val="none"/>
          <w:lang w:val="en-US" w:eastAsia="zh-CN"/>
        </w:rPr>
        <w:t>2</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position w:val="0"/>
          <w:sz w:val="24"/>
          <w:highlight w:val="none"/>
          <w:lang w:val="en-US" w:eastAsia="zh-CN"/>
        </w:rPr>
        <w:t>6</w:t>
      </w:r>
      <w:r>
        <w:rPr>
          <w:rFonts w:hint="default" w:ascii="Times New Roman" w:hAnsi="Times New Roman" w:eastAsia="宋体" w:cs="Times New Roman"/>
          <w:caps w:val="0"/>
          <w:color w:val="auto"/>
          <w:spacing w:val="0"/>
          <w:position w:val="0"/>
          <w:sz w:val="24"/>
          <w:highlight w:val="none"/>
        </w:rPr>
        <w:t xml:space="preserve"> </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投标人须知”所称“</w:t>
      </w:r>
      <w:r>
        <w:rPr>
          <w:rFonts w:hint="default" w:ascii="Times New Roman" w:hAnsi="Times New Roman" w:eastAsia="宋体" w:cs="Times New Roman"/>
          <w:caps w:val="0"/>
          <w:color w:val="auto"/>
          <w:spacing w:val="0"/>
          <w:position w:val="0"/>
          <w:sz w:val="24"/>
          <w:highlight w:val="none"/>
        </w:rPr>
        <w:t>书面形式</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highlight w:val="none"/>
        </w:rPr>
        <w:t>包括系统消息、政府采购</w:t>
      </w:r>
      <w:r>
        <w:rPr>
          <w:rFonts w:hint="default" w:ascii="Times New Roman" w:hAnsi="Times New Roman" w:eastAsia="宋体" w:cs="Times New Roman"/>
          <w:caps w:val="0"/>
          <w:color w:val="auto"/>
          <w:spacing w:val="0"/>
          <w:position w:val="0"/>
          <w:sz w:val="24"/>
          <w:highlight w:val="none"/>
          <w:lang w:val="en-US" w:eastAsia="zh-CN"/>
        </w:rPr>
        <w:t>云平台</w:t>
      </w:r>
      <w:r>
        <w:rPr>
          <w:rFonts w:hint="default" w:ascii="Times New Roman" w:hAnsi="Times New Roman" w:eastAsia="宋体" w:cs="Times New Roman"/>
          <w:caps w:val="0"/>
          <w:color w:val="auto"/>
          <w:spacing w:val="0"/>
          <w:position w:val="0"/>
          <w:sz w:val="24"/>
          <w:highlight w:val="none"/>
        </w:rPr>
        <w:t>发布的公告。</w:t>
      </w:r>
    </w:p>
    <w:p w14:paraId="39FCE41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2"/>
          <w:highlight w:val="none"/>
          <w:lang w:val="en-US" w:eastAsia="zh-CN"/>
        </w:rPr>
        <w:t>12.7</w:t>
      </w:r>
      <w:r>
        <w:rPr>
          <w:rFonts w:hint="default" w:ascii="Times New Roman" w:hAnsi="Times New Roman" w:eastAsia="宋体" w:cs="Times New Roman"/>
          <w:caps w:val="0"/>
          <w:color w:val="auto"/>
          <w:spacing w:val="0"/>
          <w:kern w:val="2"/>
          <w:position w:val="0"/>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81" w:name="_Toc163492837"/>
      <w:bookmarkStart w:id="182" w:name="_Toc19757"/>
      <w:bookmarkStart w:id="183" w:name="_Toc155185872"/>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（三）投标文件</w:t>
      </w:r>
      <w:bookmarkEnd w:id="181"/>
      <w:bookmarkEnd w:id="182"/>
      <w:bookmarkEnd w:id="183"/>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84" w:name="_Toc163492838"/>
      <w:bookmarkStart w:id="185" w:name="_Toc17841"/>
      <w:r>
        <w:rPr>
          <w:rFonts w:hint="default" w:ascii="Times New Roman" w:hAnsi="Times New Roman" w:eastAsia="宋体" w:cs="Times New Roman"/>
          <w:b/>
          <w:bCs/>
          <w:caps w:val="0"/>
          <w:color w:val="auto"/>
          <w:spacing w:val="0"/>
          <w:kern w:val="2"/>
          <w:position w:val="0"/>
          <w:sz w:val="24"/>
          <w:szCs w:val="24"/>
          <w:highlight w:val="none"/>
          <w:lang w:val="en-US" w:eastAsia="zh-CN" w:bidi="ar-SA"/>
        </w:rPr>
        <w:t>13.投标文件的组成</w:t>
      </w:r>
      <w:bookmarkEnd w:id="184"/>
      <w:bookmarkEnd w:id="185"/>
    </w:p>
    <w:p w14:paraId="174A0A3D">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bookmarkStart w:id="186" w:name="_Toc163492839"/>
      <w:bookmarkStart w:id="187" w:name="_Toc140132772"/>
      <w:r>
        <w:rPr>
          <w:rFonts w:hint="default" w:ascii="Times New Roman" w:hAnsi="Times New Roman" w:eastAsia="宋体" w:cs="Times New Roman"/>
          <w:caps w:val="0"/>
          <w:color w:val="auto"/>
          <w:spacing w:val="0"/>
          <w:kern w:val="2"/>
          <w:position w:val="0"/>
          <w:sz w:val="24"/>
          <w:szCs w:val="24"/>
          <w:highlight w:val="none"/>
          <w:lang w:val="en-US" w:eastAsia="zh-CN"/>
        </w:rPr>
        <w:t>13</w:t>
      </w:r>
      <w:r>
        <w:rPr>
          <w:rFonts w:hint="default" w:ascii="Times New Roman" w:hAnsi="Times New Roman" w:eastAsia="宋体" w:cs="Times New Roman"/>
          <w:caps w:val="0"/>
          <w:color w:val="auto"/>
          <w:spacing w:val="0"/>
          <w:kern w:val="2"/>
          <w:position w:val="0"/>
          <w:sz w:val="24"/>
          <w:szCs w:val="24"/>
          <w:highlight w:val="none"/>
        </w:rPr>
        <w:t>.1投标人应完整地按招标文件提供的投标文件格式及要求编写投标文件，具体内容详见</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第七章 </w:t>
      </w:r>
      <w:r>
        <w:rPr>
          <w:rFonts w:hint="default" w:ascii="Times New Roman" w:hAnsi="Times New Roman" w:eastAsia="宋体" w:cs="Times New Roman"/>
          <w:caps w:val="0"/>
          <w:color w:val="auto"/>
          <w:spacing w:val="0"/>
          <w:kern w:val="2"/>
          <w:position w:val="0"/>
          <w:sz w:val="24"/>
          <w:szCs w:val="24"/>
          <w:highlight w:val="none"/>
        </w:rPr>
        <w:t>投标文件格式</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rPr>
        <w:t>的相关内容。</w:t>
      </w:r>
    </w:p>
    <w:p w14:paraId="3BB3A0B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lang w:val="en-US" w:eastAsia="zh-CN"/>
        </w:rPr>
      </w:pPr>
      <w:r>
        <w:rPr>
          <w:rFonts w:hint="default" w:ascii="Times New Roman" w:hAnsi="Times New Roman" w:eastAsia="宋体" w:cs="Times New Roman"/>
          <w:caps w:val="0"/>
          <w:color w:val="auto"/>
          <w:spacing w:val="0"/>
          <w:kern w:val="2"/>
          <w:position w:val="0"/>
          <w:sz w:val="24"/>
          <w:szCs w:val="24"/>
          <w:highlight w:val="none"/>
          <w:lang w:val="en-US" w:eastAsia="zh-CN"/>
        </w:rPr>
        <w:t>13.2</w:t>
      </w:r>
      <w:r>
        <w:rPr>
          <w:rFonts w:hint="default" w:ascii="Times New Roman" w:hAnsi="Times New Roman" w:eastAsia="宋体" w:cs="Times New Roman"/>
          <w:caps w:val="0"/>
          <w:color w:val="auto"/>
          <w:spacing w:val="0"/>
          <w:kern w:val="2"/>
          <w:position w:val="0"/>
          <w:sz w:val="24"/>
          <w:szCs w:val="24"/>
          <w:highlight w:val="none"/>
        </w:rPr>
        <w:t>投标人应提交招标文件要求的证明文件，证明其投标内容符合招标文件规定</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rPr>
        <w:t>该证明文件是投标文件的一部分</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rPr>
        <w:t>证明文件</w:t>
      </w:r>
      <w:r>
        <w:rPr>
          <w:rFonts w:hint="default" w:ascii="Times New Roman" w:hAnsi="Times New Roman" w:eastAsia="宋体" w:cs="Times New Roman"/>
          <w:caps w:val="0"/>
          <w:color w:val="auto"/>
          <w:spacing w:val="0"/>
          <w:kern w:val="2"/>
          <w:position w:val="0"/>
          <w:sz w:val="24"/>
          <w:szCs w:val="24"/>
          <w:highlight w:val="none"/>
          <w:lang w:val="en-US" w:eastAsia="zh-CN"/>
        </w:rPr>
        <w:t>形式</w:t>
      </w:r>
      <w:r>
        <w:rPr>
          <w:rFonts w:hint="default" w:ascii="Times New Roman" w:hAnsi="Times New Roman" w:eastAsia="宋体" w:cs="Times New Roman"/>
          <w:caps w:val="0"/>
          <w:color w:val="auto"/>
          <w:spacing w:val="0"/>
          <w:kern w:val="2"/>
          <w:position w:val="0"/>
          <w:sz w:val="24"/>
          <w:szCs w:val="24"/>
          <w:highlight w:val="none"/>
        </w:rPr>
        <w:t>可以是文字资料、图纸和数据</w:t>
      </w:r>
      <w:bookmarkStart w:id="188" w:name="_Hlk11703583"/>
      <w:r>
        <w:rPr>
          <w:rFonts w:hint="default" w:ascii="Times New Roman" w:hAnsi="Times New Roman" w:eastAsia="宋体" w:cs="Times New Roman"/>
          <w:caps w:val="0"/>
          <w:color w:val="auto"/>
          <w:spacing w:val="0"/>
          <w:kern w:val="2"/>
          <w:position w:val="0"/>
          <w:sz w:val="24"/>
          <w:szCs w:val="24"/>
          <w:highlight w:val="none"/>
          <w:lang w:val="en-US" w:eastAsia="zh-CN"/>
        </w:rPr>
        <w:t>等。</w:t>
      </w:r>
    </w:p>
    <w:bookmarkEnd w:id="188"/>
    <w:p w14:paraId="781BBA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lang w:val="en-US" w:eastAsia="zh-CN"/>
        </w:rPr>
      </w:pPr>
      <w:r>
        <w:rPr>
          <w:rFonts w:hint="default" w:ascii="Times New Roman" w:hAnsi="Times New Roman" w:eastAsia="宋体" w:cs="Times New Roman"/>
          <w:caps w:val="0"/>
          <w:color w:val="auto"/>
          <w:spacing w:val="0"/>
          <w:kern w:val="2"/>
          <w:position w:val="0"/>
          <w:sz w:val="24"/>
          <w:szCs w:val="24"/>
          <w:highlight w:val="none"/>
          <w:lang w:val="en-US" w:eastAsia="zh-CN"/>
        </w:rPr>
        <w:t>13.3</w:t>
      </w:r>
      <w:r>
        <w:rPr>
          <w:rFonts w:hint="default" w:ascii="Times New Roman" w:hAnsi="Times New Roman" w:eastAsia="宋体" w:cs="Times New Roman"/>
          <w:caps w:val="0"/>
          <w:color w:val="auto"/>
          <w:spacing w:val="0"/>
          <w:kern w:val="2"/>
          <w:position w:val="0"/>
          <w:sz w:val="24"/>
          <w:szCs w:val="24"/>
          <w:highlight w:val="none"/>
        </w:rPr>
        <w:t>为保证公平公正，除非</w:t>
      </w:r>
      <w:r>
        <w:rPr>
          <w:rFonts w:hint="default" w:ascii="Times New Roman" w:hAnsi="Times New Roman" w:eastAsia="宋体" w:cs="Times New Roman"/>
          <w:caps w:val="0"/>
          <w:color w:val="auto"/>
          <w:spacing w:val="0"/>
          <w:kern w:val="2"/>
          <w:position w:val="0"/>
          <w:sz w:val="24"/>
          <w:szCs w:val="24"/>
          <w:highlight w:val="none"/>
          <w:lang w:val="en-US" w:eastAsia="zh-CN"/>
        </w:rPr>
        <w:t>本招标文件</w:t>
      </w:r>
      <w:r>
        <w:rPr>
          <w:rFonts w:hint="default" w:ascii="Times New Roman" w:hAnsi="Times New Roman" w:eastAsia="宋体" w:cs="Times New Roman"/>
          <w:caps w:val="0"/>
          <w:color w:val="auto"/>
          <w:spacing w:val="0"/>
          <w:kern w:val="2"/>
          <w:position w:val="0"/>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89" w:name="_Toc348"/>
      <w:r>
        <w:rPr>
          <w:rFonts w:hint="default" w:ascii="Times New Roman" w:hAnsi="Times New Roman" w:eastAsia="宋体" w:cs="Times New Roman"/>
          <w:b/>
          <w:bCs/>
          <w:caps w:val="0"/>
          <w:color w:val="auto"/>
          <w:spacing w:val="0"/>
          <w:kern w:val="2"/>
          <w:position w:val="0"/>
          <w:sz w:val="24"/>
          <w:szCs w:val="24"/>
          <w:highlight w:val="none"/>
          <w:lang w:val="en-US" w:eastAsia="zh-CN" w:bidi="ar-SA"/>
        </w:rPr>
        <w:t>14.投标报价</w:t>
      </w:r>
      <w:bookmarkEnd w:id="186"/>
      <w:bookmarkEnd w:id="187"/>
      <w:bookmarkEnd w:id="189"/>
    </w:p>
    <w:p w14:paraId="3BD2CDC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snapToGrid w:val="0"/>
          <w:color w:val="auto"/>
          <w:spacing w:val="0"/>
          <w:position w:val="0"/>
          <w:sz w:val="24"/>
          <w:szCs w:val="24"/>
          <w:highlight w:val="none"/>
          <w:lang w:val="zh-CN"/>
        </w:rPr>
      </w:pPr>
      <w:r>
        <w:rPr>
          <w:rFonts w:hint="default" w:ascii="Times New Roman" w:hAnsi="Times New Roman" w:eastAsia="宋体" w:cs="Times New Roman"/>
          <w:caps w:val="0"/>
          <w:snapToGrid w:val="0"/>
          <w:color w:val="auto"/>
          <w:spacing w:val="0"/>
          <w:position w:val="0"/>
          <w:sz w:val="24"/>
          <w:szCs w:val="24"/>
          <w:highlight w:val="none"/>
        </w:rPr>
        <w:t>1</w:t>
      </w:r>
      <w:r>
        <w:rPr>
          <w:rFonts w:hint="default" w:ascii="Times New Roman" w:hAnsi="Times New Roman" w:eastAsia="宋体" w:cs="Times New Roman"/>
          <w:caps w:val="0"/>
          <w:snapToGrid w:val="0"/>
          <w:color w:val="auto"/>
          <w:spacing w:val="0"/>
          <w:position w:val="0"/>
          <w:sz w:val="24"/>
          <w:szCs w:val="24"/>
          <w:highlight w:val="none"/>
          <w:lang w:val="en-US" w:eastAsia="zh-CN"/>
        </w:rPr>
        <w:t>4</w:t>
      </w:r>
      <w:r>
        <w:rPr>
          <w:rFonts w:hint="default" w:ascii="Times New Roman" w:hAnsi="Times New Roman" w:eastAsia="宋体" w:cs="Times New Roman"/>
          <w:caps w:val="0"/>
          <w:snapToGrid w:val="0"/>
          <w:color w:val="auto"/>
          <w:spacing w:val="0"/>
          <w:position w:val="0"/>
          <w:sz w:val="24"/>
          <w:szCs w:val="24"/>
          <w:highlight w:val="none"/>
        </w:rPr>
        <w:t xml:space="preserve">.1 </w:t>
      </w:r>
      <w:r>
        <w:rPr>
          <w:rFonts w:hint="default" w:ascii="Times New Roman" w:hAnsi="Times New Roman" w:eastAsia="宋体" w:cs="Times New Roman"/>
          <w:caps w:val="0"/>
          <w:snapToGrid w:val="0"/>
          <w:color w:val="auto"/>
          <w:spacing w:val="0"/>
          <w:position w:val="0"/>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rPr>
        <w:t>1</w:t>
      </w:r>
      <w:r>
        <w:rPr>
          <w:rFonts w:hint="default" w:ascii="Times New Roman" w:hAnsi="Times New Roman" w:eastAsia="宋体" w:cs="Times New Roman"/>
          <w:caps w:val="0"/>
          <w:snapToGrid w:val="0"/>
          <w:color w:val="auto"/>
          <w:spacing w:val="0"/>
          <w:position w:val="0"/>
          <w:sz w:val="24"/>
          <w:szCs w:val="24"/>
          <w:highlight w:val="none"/>
          <w:lang w:val="en-US" w:eastAsia="zh-CN"/>
        </w:rPr>
        <w:t>4</w:t>
      </w:r>
      <w:r>
        <w:rPr>
          <w:rFonts w:hint="default" w:ascii="Times New Roman" w:hAnsi="Times New Roman" w:eastAsia="宋体" w:cs="Times New Roman"/>
          <w:caps w:val="0"/>
          <w:snapToGrid w:val="0"/>
          <w:color w:val="auto"/>
          <w:spacing w:val="0"/>
          <w:position w:val="0"/>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default" w:ascii="Times New Roman" w:hAnsi="Times New Roman" w:eastAsia="宋体" w:cs="Times New Roman"/>
          <w:b/>
          <w:bCs/>
          <w:caps w:val="0"/>
          <w:snapToGrid w:val="0"/>
          <w:color w:val="auto"/>
          <w:spacing w:val="0"/>
          <w:position w:val="0"/>
          <w:sz w:val="24"/>
          <w:szCs w:val="24"/>
          <w:highlight w:val="none"/>
        </w:rPr>
        <w:t>投标无效</w:t>
      </w:r>
      <w:r>
        <w:rPr>
          <w:rFonts w:hint="default" w:ascii="Times New Roman" w:hAnsi="Times New Roman" w:eastAsia="宋体" w:cs="Times New Roman"/>
          <w:caps w:val="0"/>
          <w:snapToGrid w:val="0"/>
          <w:color w:val="auto"/>
          <w:spacing w:val="0"/>
          <w:position w:val="0"/>
          <w:sz w:val="24"/>
          <w:szCs w:val="24"/>
          <w:highlight w:val="none"/>
        </w:rPr>
        <w:t>。</w:t>
      </w:r>
    </w:p>
    <w:p w14:paraId="1197AD09">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rPr>
        <w:t>14.3</w:t>
      </w:r>
      <w:r>
        <w:rPr>
          <w:rFonts w:hint="default" w:ascii="Times New Roman" w:hAnsi="Times New Roman" w:eastAsia="宋体" w:cs="Times New Roman"/>
          <w:caps w:val="0"/>
          <w:snapToGrid w:val="0"/>
          <w:color w:val="auto"/>
          <w:spacing w:val="0"/>
          <w:position w:val="0"/>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default" w:ascii="Times New Roman" w:hAnsi="Times New Roman" w:eastAsia="宋体" w:cs="Times New Roman"/>
          <w:caps w:val="0"/>
          <w:snapToGrid w:val="0"/>
          <w:color w:val="auto"/>
          <w:spacing w:val="0"/>
          <w:position w:val="0"/>
          <w:sz w:val="24"/>
          <w:szCs w:val="24"/>
          <w:highlight w:val="none"/>
        </w:rPr>
        <w:t>。</w:t>
      </w:r>
    </w:p>
    <w:p w14:paraId="29AAB874">
      <w:pPr>
        <w:pStyle w:val="10"/>
        <w:spacing w:line="360" w:lineRule="auto"/>
        <w:jc w:val="both"/>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14.4投标人的报价应包括但不限于按照招标文件要求完成本项目的全部相关费用。</w:t>
      </w:r>
    </w:p>
    <w:p w14:paraId="049AF5FA">
      <w:pPr>
        <w:spacing w:line="360" w:lineRule="auto"/>
        <w:ind w:firstLine="480" w:firstLineChars="200"/>
        <w:jc w:val="both"/>
        <w:rPr>
          <w:rFonts w:hint="default" w:ascii="Times New Roman" w:hAnsi="Times New Roman" w:eastAsia="宋体" w:cs="Times New Roman"/>
          <w:caps w:val="0"/>
          <w:snapToGrid w:val="0"/>
          <w:color w:val="auto"/>
          <w:spacing w:val="0"/>
          <w:position w:val="0"/>
          <w:sz w:val="24"/>
          <w:szCs w:val="24"/>
          <w:highlight w:val="none"/>
          <w:lang w:val="zh-CN"/>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14.5 投标人须严格按照分项报价表规定的内容填写服务单价以及其他事项。</w:t>
      </w:r>
      <w:r>
        <w:rPr>
          <w:rFonts w:hint="default" w:ascii="Times New Roman" w:hAnsi="Times New Roman" w:eastAsia="宋体" w:cs="Times New Roman"/>
          <w:caps w:val="0"/>
          <w:snapToGrid w:val="0"/>
          <w:color w:val="auto"/>
          <w:spacing w:val="0"/>
          <w:position w:val="0"/>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spacing w:line="360" w:lineRule="auto"/>
        <w:ind w:firstLine="480" w:firstLineChars="200"/>
        <w:jc w:val="both"/>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14.6 投标人在投标文件中注明免费的项目将视为包含在投标报价中。</w:t>
      </w:r>
    </w:p>
    <w:p w14:paraId="6DF8B2FA">
      <w:pPr>
        <w:pStyle w:val="10"/>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14.7 每一种采购内容只允许</w:t>
      </w:r>
      <w:r>
        <w:rPr>
          <w:rFonts w:hint="default" w:ascii="Times New Roman" w:hAnsi="Times New Roman" w:eastAsia="宋体" w:cs="Times New Roman"/>
          <w:caps w:val="0"/>
          <w:snapToGrid w:val="0"/>
          <w:color w:val="auto"/>
          <w:spacing w:val="0"/>
          <w:position w:val="0"/>
          <w:sz w:val="24"/>
          <w:szCs w:val="24"/>
          <w:highlight w:val="none"/>
        </w:rPr>
        <w:t>有一个报价，否则其</w:t>
      </w:r>
      <w:r>
        <w:rPr>
          <w:rFonts w:hint="default" w:ascii="Times New Roman" w:hAnsi="Times New Roman" w:eastAsia="宋体" w:cs="Times New Roman"/>
          <w:b/>
          <w:bCs/>
          <w:caps w:val="0"/>
          <w:snapToGrid w:val="0"/>
          <w:color w:val="auto"/>
          <w:spacing w:val="0"/>
          <w:position w:val="0"/>
          <w:sz w:val="24"/>
          <w:szCs w:val="24"/>
          <w:highlight w:val="none"/>
        </w:rPr>
        <w:t>投标无效</w:t>
      </w:r>
      <w:r>
        <w:rPr>
          <w:rFonts w:hint="default" w:ascii="Times New Roman" w:hAnsi="Times New Roman" w:eastAsia="宋体" w:cs="Times New Roman"/>
          <w:caps w:val="0"/>
          <w:snapToGrid w:val="0"/>
          <w:color w:val="auto"/>
          <w:spacing w:val="0"/>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rPr>
        <w:t>除非招标文件另有规定，不接受可选择或可调整的投标方案和报价，任何有选择的或可调整的投标方案和报价将被视为非</w:t>
      </w:r>
      <w:r>
        <w:rPr>
          <w:rFonts w:hint="default" w:ascii="Times New Roman" w:hAnsi="Times New Roman" w:eastAsia="宋体" w:cs="Times New Roman"/>
          <w:caps w:val="0"/>
          <w:color w:val="auto"/>
          <w:spacing w:val="0"/>
          <w:kern w:val="2"/>
          <w:position w:val="0"/>
          <w:sz w:val="24"/>
          <w:szCs w:val="24"/>
          <w:highlight w:val="none"/>
          <w:lang w:val="en-US" w:eastAsia="zh-CN"/>
        </w:rPr>
        <w:t>实质性</w:t>
      </w:r>
      <w:r>
        <w:rPr>
          <w:rFonts w:hint="default" w:ascii="Times New Roman" w:hAnsi="Times New Roman" w:eastAsia="宋体" w:cs="Times New Roman"/>
          <w:caps w:val="0"/>
          <w:color w:val="auto"/>
          <w:spacing w:val="0"/>
          <w:kern w:val="2"/>
          <w:position w:val="0"/>
          <w:sz w:val="24"/>
          <w:szCs w:val="24"/>
          <w:highlight w:val="none"/>
        </w:rPr>
        <w:t>响应</w:t>
      </w:r>
      <w:r>
        <w:rPr>
          <w:rFonts w:hint="default" w:ascii="Times New Roman" w:hAnsi="Times New Roman" w:eastAsia="宋体" w:cs="Times New Roman"/>
          <w:caps w:val="0"/>
          <w:color w:val="auto"/>
          <w:spacing w:val="0"/>
          <w:kern w:val="2"/>
          <w:position w:val="0"/>
          <w:sz w:val="24"/>
          <w:szCs w:val="24"/>
          <w:highlight w:val="none"/>
          <w:lang w:val="en-US" w:eastAsia="zh-CN"/>
        </w:rPr>
        <w:t>招标文件,其</w:t>
      </w:r>
      <w:r>
        <w:rPr>
          <w:rFonts w:hint="default" w:ascii="Times New Roman" w:hAnsi="Times New Roman" w:eastAsia="宋体" w:cs="Times New Roman"/>
          <w:b/>
          <w:bCs/>
          <w:caps w:val="0"/>
          <w:color w:val="auto"/>
          <w:spacing w:val="0"/>
          <w:kern w:val="2"/>
          <w:position w:val="0"/>
          <w:sz w:val="24"/>
          <w:szCs w:val="24"/>
          <w:highlight w:val="none"/>
          <w:lang w:eastAsia="zh-CN"/>
        </w:rPr>
        <w:t>投标无效</w:t>
      </w:r>
      <w:r>
        <w:rPr>
          <w:rFonts w:hint="default" w:ascii="Times New Roman" w:hAnsi="Times New Roman" w:eastAsia="宋体" w:cs="Times New Roman"/>
          <w:caps w:val="0"/>
          <w:color w:val="auto"/>
          <w:spacing w:val="0"/>
          <w:kern w:val="2"/>
          <w:position w:val="0"/>
          <w:sz w:val="24"/>
          <w:szCs w:val="24"/>
          <w:highlight w:val="none"/>
        </w:rPr>
        <w:t>。</w:t>
      </w:r>
    </w:p>
    <w:p w14:paraId="192E0BF0">
      <w:pPr>
        <w:spacing w:line="360" w:lineRule="auto"/>
        <w:ind w:firstLine="480" w:firstLineChars="200"/>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 xml:space="preserve">8 </w:t>
      </w:r>
      <w:r>
        <w:rPr>
          <w:rFonts w:hint="default" w:ascii="Times New Roman" w:hAnsi="Times New Roman" w:eastAsia="宋体" w:cs="Times New Roman"/>
          <w:caps w:val="0"/>
          <w:color w:val="auto"/>
          <w:spacing w:val="0"/>
          <w:position w:val="0"/>
          <w:sz w:val="24"/>
          <w:szCs w:val="24"/>
          <w:highlight w:val="none"/>
        </w:rPr>
        <w:t>投标报价不得超过“</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”中规定的最高投标限价</w:t>
      </w:r>
      <w:r>
        <w:rPr>
          <w:rFonts w:hint="default" w:ascii="Times New Roman" w:hAnsi="Times New Roman" w:eastAsia="宋体" w:cs="Times New Roman"/>
          <w:caps w:val="0"/>
          <w:color w:val="auto"/>
          <w:spacing w:val="0"/>
          <w:position w:val="0"/>
          <w:sz w:val="24"/>
          <w:szCs w:val="24"/>
          <w:highlight w:val="none"/>
          <w:lang w:val="en-US" w:eastAsia="zh-CN"/>
        </w:rPr>
        <w:t>或者预算金额</w:t>
      </w:r>
      <w:r>
        <w:rPr>
          <w:rFonts w:hint="default" w:ascii="Times New Roman" w:hAnsi="Times New Roman" w:eastAsia="宋体" w:cs="Times New Roman"/>
          <w:caps w:val="0"/>
          <w:color w:val="auto"/>
          <w:spacing w:val="0"/>
          <w:position w:val="0"/>
          <w:sz w:val="24"/>
          <w:szCs w:val="24"/>
          <w:highlight w:val="none"/>
        </w:rPr>
        <w:t>，否则评标委员会将</w:t>
      </w:r>
      <w:r>
        <w:rPr>
          <w:rFonts w:hint="default" w:ascii="Times New Roman" w:hAnsi="Times New Roman" w:eastAsia="宋体" w:cs="Times New Roman"/>
          <w:b w:val="0"/>
          <w:bCs w:val="0"/>
          <w:caps w:val="0"/>
          <w:color w:val="auto"/>
          <w:spacing w:val="0"/>
          <w:position w:val="0"/>
          <w:sz w:val="24"/>
          <w:szCs w:val="24"/>
          <w:highlight w:val="none"/>
          <w:lang w:val="en-US" w:eastAsia="zh-CN"/>
        </w:rPr>
        <w:t>对</w:t>
      </w:r>
      <w:r>
        <w:rPr>
          <w:rFonts w:hint="default" w:ascii="Times New Roman" w:hAnsi="Times New Roman" w:eastAsia="宋体" w:cs="Times New Roman"/>
          <w:b w:val="0"/>
          <w:bCs w:val="0"/>
          <w:caps w:val="0"/>
          <w:color w:val="auto"/>
          <w:spacing w:val="0"/>
          <w:position w:val="0"/>
          <w:sz w:val="24"/>
          <w:szCs w:val="24"/>
          <w:highlight w:val="none"/>
        </w:rPr>
        <w:t>其</w:t>
      </w:r>
      <w:r>
        <w:rPr>
          <w:rFonts w:hint="default" w:ascii="Times New Roman" w:hAnsi="Times New Roman" w:eastAsia="宋体" w:cs="Times New Roman"/>
          <w:b w:val="0"/>
          <w:bCs w:val="0"/>
          <w:caps w:val="0"/>
          <w:color w:val="auto"/>
          <w:spacing w:val="0"/>
          <w:position w:val="0"/>
          <w:sz w:val="24"/>
          <w:szCs w:val="24"/>
          <w:highlight w:val="none"/>
          <w:lang w:val="en-US" w:eastAsia="zh-CN"/>
        </w:rPr>
        <w:t>作</w:t>
      </w:r>
      <w:r>
        <w:rPr>
          <w:rFonts w:hint="default" w:ascii="Times New Roman" w:hAnsi="Times New Roman" w:eastAsia="宋体" w:cs="Times New Roman"/>
          <w:b/>
          <w:bCs/>
          <w:caps w:val="0"/>
          <w:color w:val="auto"/>
          <w:spacing w:val="0"/>
          <w:position w:val="0"/>
          <w:sz w:val="24"/>
          <w:szCs w:val="24"/>
          <w:highlight w:val="none"/>
          <w:lang w:val="en-US" w:eastAsia="zh-CN"/>
        </w:rPr>
        <w:t>无效</w:t>
      </w:r>
      <w:r>
        <w:rPr>
          <w:rFonts w:hint="default" w:ascii="Times New Roman" w:hAnsi="Times New Roman" w:eastAsia="宋体" w:cs="Times New Roman"/>
          <w:b/>
          <w:bCs/>
          <w:caps w:val="0"/>
          <w:color w:val="auto"/>
          <w:spacing w:val="0"/>
          <w:position w:val="0"/>
          <w:sz w:val="24"/>
          <w:szCs w:val="24"/>
          <w:highlight w:val="none"/>
        </w:rPr>
        <w:t>投标</w:t>
      </w:r>
      <w:r>
        <w:rPr>
          <w:rFonts w:hint="default" w:ascii="Times New Roman" w:hAnsi="Times New Roman" w:eastAsia="宋体" w:cs="Times New Roman"/>
          <w:b/>
          <w:bCs/>
          <w:caps w:val="0"/>
          <w:color w:val="auto"/>
          <w:spacing w:val="0"/>
          <w:position w:val="0"/>
          <w:sz w:val="24"/>
          <w:szCs w:val="24"/>
          <w:highlight w:val="none"/>
          <w:lang w:val="en-US" w:eastAsia="zh-CN"/>
        </w:rPr>
        <w:t>处理</w:t>
      </w:r>
      <w:r>
        <w:rPr>
          <w:rFonts w:hint="default" w:ascii="Times New Roman" w:hAnsi="Times New Roman" w:eastAsia="宋体" w:cs="Times New Roman"/>
          <w:caps w:val="0"/>
          <w:color w:val="auto"/>
          <w:spacing w:val="0"/>
          <w:position w:val="0"/>
          <w:sz w:val="24"/>
          <w:szCs w:val="24"/>
          <w:highlight w:val="none"/>
        </w:rPr>
        <w:t>。</w:t>
      </w:r>
    </w:p>
    <w:p w14:paraId="1DC40C77">
      <w:pPr>
        <w:pStyle w:val="53"/>
        <w:pageBreakBefore w:val="0"/>
        <w:shd w:val="clear" w:color="auto" w:fill="auto"/>
        <w:kinsoku/>
        <w:wordWrap/>
        <w:overflowPunct/>
        <w:topLinePunct w:val="0"/>
        <w:bidi w:val="0"/>
        <w:spacing w:line="360" w:lineRule="auto"/>
        <w:ind w:firstLine="480" w:firstLineChars="200"/>
        <w:jc w:val="both"/>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rPr>
        <w:t>1</w:t>
      </w:r>
      <w:r>
        <w:rPr>
          <w:rFonts w:hint="default" w:ascii="Times New Roman" w:hAnsi="Times New Roman" w:eastAsia="宋体" w:cs="Times New Roman"/>
          <w:caps w:val="0"/>
          <w:color w:val="auto"/>
          <w:spacing w:val="0"/>
          <w:kern w:val="2"/>
          <w:position w:val="0"/>
          <w:sz w:val="24"/>
          <w:szCs w:val="24"/>
          <w:highlight w:val="none"/>
          <w:lang w:val="en-US" w:eastAsia="zh-CN"/>
        </w:rPr>
        <w:t>4</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9 </w:t>
      </w:r>
      <w:r>
        <w:rPr>
          <w:rFonts w:hint="default" w:ascii="Times New Roman" w:hAnsi="Times New Roman" w:eastAsia="宋体" w:cs="Times New Roman"/>
          <w:caps w:val="0"/>
          <w:color w:val="auto"/>
          <w:spacing w:val="0"/>
          <w:kern w:val="2"/>
          <w:position w:val="0"/>
          <w:sz w:val="24"/>
          <w:szCs w:val="24"/>
          <w:highlight w:val="none"/>
        </w:rPr>
        <w:t>投标人对投标报价若有说明应在投标文件中显著处注明。</w:t>
      </w:r>
    </w:p>
    <w:p w14:paraId="69F7C97A">
      <w:pPr>
        <w:pStyle w:val="53"/>
        <w:pageBreakBefore w:val="0"/>
        <w:shd w:val="clear" w:color="auto" w:fill="auto"/>
        <w:kinsoku/>
        <w:wordWrap/>
        <w:overflowPunct/>
        <w:topLinePunct w:val="0"/>
        <w:bidi w:val="0"/>
        <w:spacing w:line="360" w:lineRule="auto"/>
        <w:ind w:firstLine="480" w:firstLineChars="200"/>
        <w:jc w:val="both"/>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rPr>
        <w:t>除政策性文件规定以外，投标人所报价格在合同实施期间不因市场变化因素而变动。</w:t>
      </w:r>
    </w:p>
    <w:p w14:paraId="3D2E52CC">
      <w:pPr>
        <w:pStyle w:val="53"/>
        <w:pageBreakBefore w:val="0"/>
        <w:shd w:val="clear" w:color="auto" w:fill="auto"/>
        <w:kinsoku/>
        <w:wordWrap/>
        <w:overflowPunct/>
        <w:topLinePunct w:val="0"/>
        <w:bidi w:val="0"/>
        <w:spacing w:line="360" w:lineRule="auto"/>
        <w:ind w:firstLine="480" w:firstLineChars="200"/>
        <w:jc w:val="both"/>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rPr>
        <w:t>1</w:t>
      </w:r>
      <w:r>
        <w:rPr>
          <w:rFonts w:hint="default" w:ascii="Times New Roman" w:hAnsi="Times New Roman" w:eastAsia="宋体" w:cs="Times New Roman"/>
          <w:caps w:val="0"/>
          <w:color w:val="auto"/>
          <w:spacing w:val="0"/>
          <w:kern w:val="2"/>
          <w:position w:val="0"/>
          <w:sz w:val="24"/>
          <w:szCs w:val="24"/>
          <w:highlight w:val="none"/>
          <w:lang w:val="en-US" w:eastAsia="zh-CN"/>
        </w:rPr>
        <w:t>4</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10 </w:t>
      </w:r>
      <w:r>
        <w:rPr>
          <w:rFonts w:hint="default" w:ascii="Times New Roman" w:hAnsi="Times New Roman" w:eastAsia="宋体" w:cs="Times New Roman"/>
          <w:caps w:val="0"/>
          <w:color w:val="auto"/>
          <w:spacing w:val="0"/>
          <w:kern w:val="2"/>
          <w:position w:val="0"/>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kern w:val="2"/>
          <w:position w:val="0"/>
          <w:sz w:val="24"/>
          <w:szCs w:val="24"/>
          <w:highlight w:val="none"/>
          <w:lang w:val="en-US" w:eastAsia="zh-CN"/>
        </w:rPr>
      </w:pPr>
      <w:r>
        <w:rPr>
          <w:rFonts w:hint="default" w:ascii="Times New Roman" w:hAnsi="Times New Roman" w:eastAsia="宋体" w:cs="Times New Roman"/>
          <w:caps w:val="0"/>
          <w:color w:val="auto"/>
          <w:spacing w:val="0"/>
          <w:kern w:val="2"/>
          <w:position w:val="0"/>
          <w:sz w:val="24"/>
          <w:szCs w:val="24"/>
          <w:highlight w:val="none"/>
          <w:lang w:val="en-US" w:eastAsia="zh-CN"/>
        </w:rPr>
        <w:t>14.11</w:t>
      </w:r>
      <w:r>
        <w:rPr>
          <w:rFonts w:hint="default" w:ascii="Times New Roman" w:hAnsi="Times New Roman" w:eastAsia="宋体" w:cs="Times New Roman"/>
          <w:caps w:val="0"/>
          <w:color w:val="auto"/>
          <w:spacing w:val="0"/>
          <w:kern w:val="0"/>
          <w:positio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90" w:name="_Toc140132773"/>
      <w:bookmarkStart w:id="191" w:name="_Toc7336"/>
      <w:bookmarkStart w:id="192" w:name="_Toc163492840"/>
      <w:r>
        <w:rPr>
          <w:rFonts w:hint="default" w:ascii="Times New Roman" w:hAnsi="Times New Roman" w:eastAsia="宋体" w:cs="Times New Roman"/>
          <w:b/>
          <w:bCs/>
          <w:caps w:val="0"/>
          <w:color w:val="auto"/>
          <w:spacing w:val="0"/>
          <w:kern w:val="2"/>
          <w:position w:val="0"/>
          <w:sz w:val="24"/>
          <w:szCs w:val="24"/>
          <w:highlight w:val="none"/>
          <w:lang w:val="en-US" w:eastAsia="zh-CN" w:bidi="ar-SA"/>
        </w:rPr>
        <w:t>15.投标有效期</w:t>
      </w:r>
      <w:bookmarkEnd w:id="190"/>
      <w:bookmarkEnd w:id="191"/>
      <w:bookmarkEnd w:id="192"/>
    </w:p>
    <w:p w14:paraId="13B2B164">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 xml:space="preserve">.1 </w:t>
      </w:r>
      <w:r>
        <w:rPr>
          <w:rFonts w:hint="default" w:ascii="Times New Roman" w:hAnsi="Times New Roman" w:eastAsia="宋体" w:cs="Times New Roman"/>
          <w:caps w:val="0"/>
          <w:color w:val="auto"/>
          <w:spacing w:val="0"/>
          <w:kern w:val="0"/>
          <w:position w:val="0"/>
          <w:sz w:val="24"/>
          <w:szCs w:val="24"/>
          <w:highlight w:val="none"/>
          <w:lang w:val="en"/>
        </w:rPr>
        <w:t>投标有效期</w:t>
      </w:r>
      <w:r>
        <w:rPr>
          <w:rFonts w:hint="default" w:ascii="Times New Roman" w:hAnsi="Times New Roman" w:eastAsia="宋体" w:cs="Times New Roman"/>
          <w:caps w:val="0"/>
          <w:color w:val="auto"/>
          <w:spacing w:val="0"/>
          <w:position w:val="0"/>
          <w:sz w:val="24"/>
          <w:szCs w:val="24"/>
          <w:highlight w:val="none"/>
        </w:rPr>
        <w:t>见“</w:t>
      </w:r>
      <w:r>
        <w:rPr>
          <w:rFonts w:hint="default" w:ascii="Times New Roman" w:hAnsi="Times New Roman" w:eastAsia="宋体" w:cs="Times New Roman"/>
          <w:caps w:val="0"/>
          <w:color w:val="auto"/>
          <w:spacing w:val="0"/>
          <w:position w:val="0"/>
          <w:sz w:val="24"/>
          <w:szCs w:val="24"/>
          <w:highlight w:val="none"/>
          <w:lang w:val="en-US" w:eastAsia="zh-CN"/>
        </w:rPr>
        <w:t xml:space="preserve">第二章 </w:t>
      </w:r>
      <w:r>
        <w:rPr>
          <w:rFonts w:hint="default" w:ascii="Times New Roman" w:hAnsi="Times New Roman" w:eastAsia="宋体" w:cs="Times New Roman"/>
          <w:caps w:val="0"/>
          <w:color w:val="auto"/>
          <w:spacing w:val="0"/>
          <w:position w:val="0"/>
          <w:sz w:val="24"/>
          <w:szCs w:val="24"/>
          <w:highlight w:val="none"/>
        </w:rPr>
        <w:t>投标人须知前附表”，投标人承诺的投标有效期</w:t>
      </w:r>
      <w:r>
        <w:rPr>
          <w:rFonts w:hint="default" w:ascii="Times New Roman" w:hAnsi="Times New Roman" w:eastAsia="宋体" w:cs="Times New Roman"/>
          <w:caps w:val="0"/>
          <w:snapToGrid w:val="0"/>
          <w:color w:val="auto"/>
          <w:spacing w:val="0"/>
          <w:position w:val="0"/>
          <w:sz w:val="24"/>
          <w:szCs w:val="24"/>
          <w:highlight w:val="none"/>
          <w:lang w:val="zh-CN" w:eastAsia="zh-CN"/>
        </w:rPr>
        <w:t>少于</w:t>
      </w:r>
      <w:r>
        <w:rPr>
          <w:rFonts w:hint="default" w:ascii="Times New Roman" w:hAnsi="Times New Roman" w:eastAsia="宋体" w:cs="Times New Roman"/>
          <w:caps w:val="0"/>
          <w:snapToGrid w:val="0"/>
          <w:color w:val="auto"/>
          <w:spacing w:val="0"/>
          <w:position w:val="0"/>
          <w:sz w:val="24"/>
          <w:szCs w:val="24"/>
          <w:highlight w:val="none"/>
          <w:lang w:val="en-US" w:eastAsia="zh-CN"/>
        </w:rPr>
        <w:t>招标</w:t>
      </w:r>
      <w:r>
        <w:rPr>
          <w:rFonts w:hint="default" w:ascii="Times New Roman" w:hAnsi="Times New Roman" w:eastAsia="宋体" w:cs="Times New Roman"/>
          <w:caps w:val="0"/>
          <w:snapToGrid w:val="0"/>
          <w:color w:val="auto"/>
          <w:spacing w:val="0"/>
          <w:position w:val="0"/>
          <w:sz w:val="24"/>
          <w:szCs w:val="24"/>
          <w:highlight w:val="none"/>
          <w:lang w:val="zh-CN" w:eastAsia="zh-CN"/>
        </w:rPr>
        <w:t>文件规定期限的，其</w:t>
      </w:r>
      <w:r>
        <w:rPr>
          <w:rFonts w:hint="default" w:ascii="Times New Roman" w:hAnsi="Times New Roman" w:eastAsia="宋体" w:cs="Times New Roman"/>
          <w:b/>
          <w:bCs/>
          <w:caps w:val="0"/>
          <w:snapToGrid w:val="0"/>
          <w:color w:val="auto"/>
          <w:spacing w:val="0"/>
          <w:position w:val="0"/>
          <w:sz w:val="24"/>
          <w:szCs w:val="24"/>
          <w:highlight w:val="none"/>
          <w:lang w:val="en-US" w:eastAsia="zh-CN"/>
        </w:rPr>
        <w:t>投标</w:t>
      </w:r>
      <w:r>
        <w:rPr>
          <w:rFonts w:hint="default" w:ascii="Times New Roman" w:hAnsi="Times New Roman" w:eastAsia="宋体" w:cs="Times New Roman"/>
          <w:b/>
          <w:bCs/>
          <w:caps w:val="0"/>
          <w:snapToGrid w:val="0"/>
          <w:color w:val="auto"/>
          <w:spacing w:val="0"/>
          <w:position w:val="0"/>
          <w:sz w:val="24"/>
          <w:szCs w:val="24"/>
          <w:highlight w:val="none"/>
          <w:lang w:val="zh-CN" w:eastAsia="zh-CN"/>
        </w:rPr>
        <w:t>无效</w:t>
      </w:r>
      <w:r>
        <w:rPr>
          <w:rFonts w:hint="default" w:ascii="Times New Roman" w:hAnsi="Times New Roman" w:eastAsia="宋体" w:cs="Times New Roman"/>
          <w:caps w:val="0"/>
          <w:snapToGrid w:val="0"/>
          <w:color w:val="auto"/>
          <w:spacing w:val="0"/>
          <w:position w:val="0"/>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投标人同意延长的，</w:t>
      </w:r>
      <w:r>
        <w:rPr>
          <w:rFonts w:hint="default" w:ascii="Times New Roman" w:hAnsi="Times New Roman" w:eastAsia="宋体" w:cs="Times New Roman"/>
          <w:caps w:val="0"/>
          <w:color w:val="auto"/>
          <w:spacing w:val="0"/>
          <w:kern w:val="2"/>
          <w:position w:val="0"/>
          <w:sz w:val="24"/>
          <w:szCs w:val="24"/>
          <w:highlight w:val="none"/>
          <w:lang w:val="en-US" w:eastAsia="zh-CN"/>
        </w:rPr>
        <w:t>其</w:t>
      </w:r>
      <w:r>
        <w:rPr>
          <w:rFonts w:hint="default" w:ascii="Times New Roman" w:hAnsi="Times New Roman" w:eastAsia="宋体" w:cs="Times New Roman"/>
          <w:caps w:val="0"/>
          <w:color w:val="auto"/>
          <w:spacing w:val="0"/>
          <w:kern w:val="2"/>
          <w:position w:val="0"/>
          <w:sz w:val="24"/>
          <w:szCs w:val="24"/>
          <w:highlight w:val="none"/>
        </w:rPr>
        <w:t>投标保证金的有效期也相应延长</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lang w:val="en-US" w:eastAsia="zh-CN"/>
        </w:rPr>
        <w:t>但</w:t>
      </w:r>
      <w:r>
        <w:rPr>
          <w:rFonts w:hint="default" w:ascii="Times New Roman" w:hAnsi="Times New Roman" w:eastAsia="宋体" w:cs="Times New Roman"/>
          <w:caps w:val="0"/>
          <w:color w:val="auto"/>
          <w:spacing w:val="0"/>
          <w:position w:val="0"/>
          <w:sz w:val="24"/>
          <w:szCs w:val="24"/>
          <w:highlight w:val="none"/>
        </w:rPr>
        <w:t>不得要求或被允许修改或撤销其投标文件；</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rPr>
        <w:t>拒绝延长的，其投标文件在原投标有效期满后将不再有效</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但其提交的投标保证金可予以退还</w:t>
      </w:r>
      <w:r>
        <w:rPr>
          <w:rFonts w:hint="default" w:ascii="Times New Roman" w:hAnsi="Times New Roman" w:eastAsia="宋体" w:cs="Times New Roman"/>
          <w:caps w:val="0"/>
          <w:color w:val="auto"/>
          <w:spacing w:val="0"/>
          <w:position w:val="0"/>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93" w:name="_Toc140132774"/>
      <w:bookmarkStart w:id="194" w:name="_Toc163492841"/>
      <w:bookmarkStart w:id="195" w:name="_Toc26129"/>
      <w:r>
        <w:rPr>
          <w:rFonts w:hint="default" w:ascii="Times New Roman" w:hAnsi="Times New Roman" w:eastAsia="宋体" w:cs="Times New Roman"/>
          <w:b/>
          <w:bCs/>
          <w:caps w:val="0"/>
          <w:color w:val="auto"/>
          <w:spacing w:val="0"/>
          <w:kern w:val="2"/>
          <w:position w:val="0"/>
          <w:sz w:val="24"/>
          <w:szCs w:val="24"/>
          <w:highlight w:val="none"/>
          <w:lang w:val="en-US" w:eastAsia="zh-CN" w:bidi="ar-SA"/>
        </w:rPr>
        <w:t>16.投标文件的编制</w:t>
      </w:r>
      <w:bookmarkEnd w:id="193"/>
      <w:bookmarkEnd w:id="194"/>
      <w:bookmarkEnd w:id="195"/>
    </w:p>
    <w:p w14:paraId="523C51E8">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.1投标文件应在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中进行编制，在投标文件中要求加盖印章的，除有特殊说明之外，</w:t>
      </w:r>
      <w:r>
        <w:rPr>
          <w:rFonts w:hint="default" w:ascii="Times New Roman" w:hAnsi="Times New Roman" w:eastAsia="宋体" w:cs="Times New Roman"/>
          <w:caps w:val="0"/>
          <w:color w:val="auto"/>
          <w:spacing w:val="0"/>
          <w:position w:val="0"/>
          <w:sz w:val="24"/>
          <w:szCs w:val="24"/>
          <w:highlight w:val="none"/>
          <w:lang w:val="en-US" w:eastAsia="zh-CN"/>
        </w:rPr>
        <w:t>可</w:t>
      </w:r>
      <w:r>
        <w:rPr>
          <w:rFonts w:hint="default" w:ascii="Times New Roman" w:hAnsi="Times New Roman" w:eastAsia="宋体" w:cs="Times New Roman"/>
          <w:caps w:val="0"/>
          <w:color w:val="auto"/>
          <w:spacing w:val="0"/>
          <w:position w:val="0"/>
          <w:sz w:val="24"/>
          <w:szCs w:val="24"/>
          <w:highlight w:val="none"/>
        </w:rPr>
        <w:t>使用电子签章签署。</w:t>
      </w:r>
    </w:p>
    <w:p w14:paraId="540601F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bookmarkStart w:id="196" w:name="_Hlk143528557"/>
      <w:r>
        <w:rPr>
          <w:rFonts w:hint="default" w:ascii="Times New Roman" w:hAnsi="Times New Roman" w:eastAsia="宋体" w:cs="Times New Roman"/>
          <w:caps w:val="0"/>
          <w:color w:val="auto"/>
          <w:spacing w:val="0"/>
          <w:position w:val="0"/>
          <w:sz w:val="24"/>
          <w:szCs w:val="24"/>
          <w:highlight w:val="none"/>
        </w:rPr>
        <w:t>2投标人在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中按照</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中的格式要求填写响应内容后，生成投标文件。投标人须按照招标文件的要求使用电子签章对要求加盖印章的部分逐一进行签章。</w:t>
      </w:r>
      <w:bookmarkEnd w:id="196"/>
    </w:p>
    <w:p w14:paraId="1A7BD12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default" w:ascii="Times New Roman" w:hAnsi="Times New Roman" w:eastAsia="宋体" w:cs="Times New Roman"/>
          <w:b/>
          <w:bCs/>
          <w:caps w:val="0"/>
          <w:color w:val="auto"/>
          <w:spacing w:val="0"/>
          <w:position w:val="0"/>
          <w:sz w:val="24"/>
          <w:szCs w:val="24"/>
          <w:highlight w:val="none"/>
        </w:rPr>
        <w:t>导致</w:t>
      </w:r>
      <w:r>
        <w:rPr>
          <w:rFonts w:hint="default" w:ascii="Times New Roman" w:hAnsi="Times New Roman" w:eastAsia="宋体" w:cs="Times New Roman"/>
          <w:b/>
          <w:bCs/>
          <w:caps w:val="0"/>
          <w:color w:val="auto"/>
          <w:spacing w:val="0"/>
          <w:position w:val="0"/>
          <w:sz w:val="24"/>
          <w:szCs w:val="24"/>
          <w:highlight w:val="none"/>
          <w:lang w:val="en-US" w:eastAsia="zh-CN"/>
        </w:rPr>
        <w:t>其</w:t>
      </w:r>
      <w:r>
        <w:rPr>
          <w:rFonts w:hint="default" w:ascii="Times New Roman" w:hAnsi="Times New Roman" w:eastAsia="宋体" w:cs="Times New Roman"/>
          <w:b/>
          <w:bCs/>
          <w:caps w:val="0"/>
          <w:color w:val="auto"/>
          <w:spacing w:val="0"/>
          <w:position w:val="0"/>
          <w:sz w:val="24"/>
          <w:szCs w:val="24"/>
          <w:highlight w:val="none"/>
        </w:rPr>
        <w:t>投标</w:t>
      </w:r>
      <w:r>
        <w:rPr>
          <w:rFonts w:hint="default" w:ascii="Times New Roman" w:hAnsi="Times New Roman" w:eastAsia="宋体" w:cs="Times New Roman"/>
          <w:b/>
          <w:bCs/>
          <w:caps w:val="0"/>
          <w:color w:val="auto"/>
          <w:spacing w:val="0"/>
          <w:position w:val="0"/>
          <w:sz w:val="24"/>
          <w:szCs w:val="24"/>
          <w:highlight w:val="none"/>
          <w:lang w:val="en-US" w:eastAsia="zh-CN"/>
        </w:rPr>
        <w:t>无效</w:t>
      </w:r>
      <w:r>
        <w:rPr>
          <w:rFonts w:hint="default" w:ascii="Times New Roman" w:hAnsi="Times New Roman" w:eastAsia="宋体" w:cs="Times New Roman"/>
          <w:caps w:val="0"/>
          <w:color w:val="auto"/>
          <w:spacing w:val="0"/>
          <w:position w:val="0"/>
          <w:sz w:val="24"/>
          <w:szCs w:val="24"/>
          <w:highlight w:val="none"/>
        </w:rPr>
        <w:t>。</w:t>
      </w:r>
    </w:p>
    <w:p w14:paraId="7A6BB4B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投标文件须严格按照</w:t>
      </w:r>
      <w:r>
        <w:rPr>
          <w:rFonts w:hint="default" w:ascii="Times New Roman" w:hAnsi="Times New Roman" w:eastAsia="宋体" w:cs="Times New Roman"/>
          <w:caps w:val="0"/>
          <w:color w:val="auto"/>
          <w:spacing w:val="0"/>
          <w:position w:val="0"/>
          <w:sz w:val="24"/>
          <w:szCs w:val="24"/>
          <w:highlight w:val="none"/>
          <w:lang w:val="en-US" w:eastAsia="zh-CN"/>
        </w:rPr>
        <w:t>本</w:t>
      </w:r>
      <w:r>
        <w:rPr>
          <w:rFonts w:hint="default" w:ascii="Times New Roman" w:hAnsi="Times New Roman" w:eastAsia="宋体" w:cs="Times New Roman"/>
          <w:caps w:val="0"/>
          <w:color w:val="auto"/>
          <w:spacing w:val="0"/>
          <w:position w:val="0"/>
          <w:sz w:val="24"/>
          <w:szCs w:val="24"/>
          <w:highlight w:val="none"/>
        </w:rPr>
        <w:t>招标文件第</w:t>
      </w:r>
      <w:r>
        <w:rPr>
          <w:rFonts w:hint="default" w:ascii="Times New Roman" w:hAnsi="Times New Roman" w:eastAsia="宋体" w:cs="Times New Roman"/>
          <w:caps w:val="0"/>
          <w:color w:val="auto"/>
          <w:spacing w:val="0"/>
          <w:position w:val="0"/>
          <w:sz w:val="24"/>
          <w:szCs w:val="24"/>
          <w:highlight w:val="none"/>
          <w:lang w:val="en-US" w:eastAsia="zh-CN"/>
        </w:rPr>
        <w:t>七章</w:t>
      </w:r>
      <w:r>
        <w:rPr>
          <w:rFonts w:hint="default" w:ascii="Times New Roman" w:hAnsi="Times New Roman" w:eastAsia="宋体" w:cs="Times New Roman"/>
          <w:caps w:val="0"/>
          <w:color w:val="auto"/>
          <w:spacing w:val="0"/>
          <w:position w:val="0"/>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开标一览表为在开标</w:t>
      </w:r>
      <w:r>
        <w:rPr>
          <w:rFonts w:hint="default" w:ascii="Times New Roman" w:hAnsi="Times New Roman" w:eastAsia="宋体" w:cs="Times New Roman"/>
          <w:caps w:val="0"/>
          <w:color w:val="auto"/>
          <w:spacing w:val="0"/>
          <w:position w:val="0"/>
          <w:sz w:val="24"/>
          <w:szCs w:val="24"/>
          <w:highlight w:val="none"/>
          <w:lang w:val="en-US" w:eastAsia="zh-CN"/>
        </w:rPr>
        <w:t>时</w:t>
      </w:r>
      <w:r>
        <w:rPr>
          <w:rFonts w:hint="default" w:ascii="Times New Roman" w:hAnsi="Times New Roman" w:eastAsia="宋体" w:cs="Times New Roman"/>
          <w:caps w:val="0"/>
          <w:color w:val="auto"/>
          <w:spacing w:val="0"/>
          <w:position w:val="0"/>
          <w:sz w:val="24"/>
          <w:szCs w:val="24"/>
          <w:highlight w:val="none"/>
        </w:rPr>
        <w:t>唱标的内容，要求按格式统一填写，不得自行增减内容。</w:t>
      </w:r>
    </w:p>
    <w:p w14:paraId="499D705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default" w:ascii="Times New Roman" w:hAnsi="Times New Roman" w:eastAsia="宋体" w:cs="Times New Roman"/>
          <w:caps w:val="0"/>
          <w:color w:val="auto"/>
          <w:spacing w:val="0"/>
          <w:position w:val="0"/>
          <w:sz w:val="24"/>
          <w:szCs w:val="24"/>
          <w:highlight w:val="none"/>
          <w:lang w:val="en-US" w:eastAsia="zh-CN"/>
        </w:rPr>
        <w:t>按</w:t>
      </w:r>
      <w:r>
        <w:rPr>
          <w:rFonts w:hint="default" w:ascii="Times New Roman" w:hAnsi="Times New Roman" w:eastAsia="宋体" w:cs="Times New Roman"/>
          <w:b/>
          <w:bCs/>
          <w:caps w:val="0"/>
          <w:color w:val="auto"/>
          <w:spacing w:val="0"/>
          <w:position w:val="0"/>
          <w:sz w:val="24"/>
          <w:szCs w:val="24"/>
          <w:highlight w:val="none"/>
          <w:lang w:val="en-US" w:eastAsia="zh-CN"/>
        </w:rPr>
        <w:t>无效投标</w:t>
      </w:r>
      <w:r>
        <w:rPr>
          <w:rFonts w:hint="default" w:ascii="Times New Roman" w:hAnsi="Times New Roman" w:eastAsia="宋体" w:cs="Times New Roman"/>
          <w:caps w:val="0"/>
          <w:color w:val="auto"/>
          <w:spacing w:val="0"/>
          <w:position w:val="0"/>
          <w:sz w:val="24"/>
          <w:szCs w:val="24"/>
          <w:highlight w:val="none"/>
        </w:rPr>
        <w:t>处理。</w:t>
      </w:r>
    </w:p>
    <w:p w14:paraId="7DBECB0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投标人必须保证投标文件所提供的全部资料真实可靠，并接受采购</w:t>
      </w:r>
      <w:r>
        <w:rPr>
          <w:rFonts w:hint="default" w:ascii="Times New Roman" w:hAnsi="Times New Roman" w:eastAsia="宋体" w:cs="Times New Roman"/>
          <w:caps w:val="0"/>
          <w:color w:val="auto"/>
          <w:spacing w:val="0"/>
          <w:position w:val="0"/>
          <w:sz w:val="24"/>
          <w:szCs w:val="24"/>
          <w:highlight w:val="none"/>
          <w:lang w:val="en-US" w:eastAsia="zh-CN"/>
        </w:rPr>
        <w:t>人、采购</w:t>
      </w:r>
      <w:r>
        <w:rPr>
          <w:rFonts w:hint="default" w:ascii="Times New Roman" w:hAnsi="Times New Roman" w:eastAsia="宋体" w:cs="Times New Roman"/>
          <w:caps w:val="0"/>
          <w:color w:val="auto"/>
          <w:spacing w:val="0"/>
          <w:position w:val="0"/>
          <w:sz w:val="24"/>
          <w:szCs w:val="24"/>
          <w:highlight w:val="none"/>
        </w:rPr>
        <w:t>代理机构或评标委员会对其中任何资料进一步审查的要求。</w:t>
      </w:r>
    </w:p>
    <w:p w14:paraId="7AE3718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default" w:ascii="Times New Roman" w:hAnsi="Times New Roman" w:eastAsia="宋体" w:cs="Times New Roman"/>
          <w:b/>
          <w:bCs/>
          <w:caps w:val="0"/>
          <w:color w:val="auto"/>
          <w:spacing w:val="0"/>
          <w:position w:val="0"/>
          <w:sz w:val="24"/>
          <w:szCs w:val="24"/>
          <w:highlight w:val="none"/>
        </w:rPr>
        <w:t>无效投标</w:t>
      </w:r>
      <w:r>
        <w:rPr>
          <w:rFonts w:hint="default" w:ascii="Times New Roman" w:hAnsi="Times New Roman" w:eastAsia="宋体" w:cs="Times New Roman"/>
          <w:caps w:val="0"/>
          <w:color w:val="auto"/>
          <w:spacing w:val="0"/>
          <w:position w:val="0"/>
          <w:sz w:val="24"/>
          <w:szCs w:val="24"/>
          <w:highlight w:val="none"/>
        </w:rPr>
        <w:t>处理。</w:t>
      </w:r>
    </w:p>
    <w:p w14:paraId="323B93D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16.9电子投标文件的编制</w:t>
      </w:r>
    </w:p>
    <w:p w14:paraId="072DFFA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default" w:ascii="Times New Roman" w:hAnsi="Times New Roman" w:eastAsia="宋体" w:cs="Times New Roman"/>
          <w:b/>
          <w:bCs/>
          <w:iCs/>
          <w:caps w:val="0"/>
          <w:color w:val="auto"/>
          <w:spacing w:val="0"/>
          <w:kern w:val="2"/>
          <w:position w:val="0"/>
          <w:sz w:val="24"/>
          <w:szCs w:val="24"/>
          <w:highlight w:val="none"/>
          <w:shd w:val="clear" w:color="auto" w:fill="FFFFFF" w:themeFill="background1"/>
          <w:lang w:val="en-US" w:eastAsia="zh-CN" w:bidi="ar-SA"/>
        </w:rPr>
        <w:t>其投标无效</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197" w:name="_Toc25951"/>
      <w:bookmarkStart w:id="198" w:name="_Toc163492842"/>
      <w:bookmarkStart w:id="199" w:name="_Toc155185873"/>
      <w:r>
        <w:rPr>
          <w:rFonts w:hint="default" w:ascii="Times New Roman" w:hAnsi="Times New Roman" w:eastAsia="宋体" w:cs="Times New Roman"/>
          <w:b/>
          <w:bCs/>
          <w:caps w:val="0"/>
          <w:color w:val="auto"/>
          <w:spacing w:val="0"/>
          <w:kern w:val="2"/>
          <w:position w:val="0"/>
          <w:sz w:val="24"/>
          <w:szCs w:val="24"/>
          <w:highlight w:val="none"/>
          <w:lang w:val="en-US" w:eastAsia="zh-CN" w:bidi="ar-SA"/>
        </w:rPr>
        <w:t>（四）投标</w:t>
      </w:r>
      <w:bookmarkEnd w:id="197"/>
      <w:bookmarkEnd w:id="198"/>
      <w:bookmarkEnd w:id="199"/>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00" w:name="_Toc3205"/>
      <w:bookmarkStart w:id="201" w:name="_Toc163492843"/>
      <w:r>
        <w:rPr>
          <w:rFonts w:hint="default" w:ascii="Times New Roman" w:hAnsi="Times New Roman" w:eastAsia="宋体" w:cs="Times New Roman"/>
          <w:b/>
          <w:bCs/>
          <w:caps w:val="0"/>
          <w:color w:val="auto"/>
          <w:spacing w:val="0"/>
          <w:kern w:val="2"/>
          <w:position w:val="0"/>
          <w:sz w:val="24"/>
          <w:szCs w:val="24"/>
          <w:highlight w:val="none"/>
          <w:lang w:val="en-US" w:eastAsia="zh-CN" w:bidi="ar-SA"/>
        </w:rPr>
        <w:t>17.投标保证金</w:t>
      </w:r>
      <w:bookmarkEnd w:id="200"/>
    </w:p>
    <w:p w14:paraId="1182B9B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default" w:ascii="Times New Roman" w:hAnsi="Times New Roman" w:eastAsia="宋体" w:cs="Times New Roman"/>
          <w:caps w:val="0"/>
          <w:color w:val="auto"/>
          <w:spacing w:val="0"/>
          <w:kern w:val="2"/>
          <w:position w:val="0"/>
          <w:sz w:val="24"/>
          <w:szCs w:val="24"/>
          <w:highlight w:val="none"/>
          <w:lang w:val="en-US" w:eastAsia="zh-CN" w:bidi="ar-SA"/>
        </w:rPr>
        <w:t>投标人未按照招标文件要求提交投标保证金的，其</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投标无效</w:t>
      </w:r>
      <w:r>
        <w:rPr>
          <w:rFonts w:hint="default" w:ascii="Times New Roman" w:hAnsi="Times New Roman" w:eastAsia="宋体" w:cs="Times New Roman"/>
          <w:caps w:val="0"/>
          <w:color w:val="auto"/>
          <w:spacing w:val="0"/>
          <w:kern w:val="2"/>
          <w:position w:val="0"/>
          <w:sz w:val="24"/>
          <w:szCs w:val="24"/>
          <w:highlight w:val="none"/>
          <w:lang w:val="en-US" w:eastAsia="zh-CN" w:bidi="ar-SA"/>
        </w:rPr>
        <w:t>。</w:t>
      </w:r>
      <w:r>
        <w:rPr>
          <w:rFonts w:hint="default" w:ascii="Times New Roman" w:hAnsi="Times New Roman" w:eastAsia="宋体" w:cs="Times New Roman"/>
          <w:caps w:val="0"/>
          <w:color w:val="auto"/>
          <w:spacing w:val="0"/>
          <w:position w:val="0"/>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kern w:val="2"/>
          <w:position w:val="0"/>
          <w:sz w:val="24"/>
          <w:szCs w:val="24"/>
          <w:highlight w:val="none"/>
          <w:lang w:val="en-US" w:eastAsia="zh-CN"/>
        </w:rPr>
      </w:pPr>
      <w:r>
        <w:rPr>
          <w:rFonts w:hint="default" w:ascii="Times New Roman" w:hAnsi="Times New Roman" w:eastAsia="宋体" w:cs="Times New Roman"/>
          <w:caps w:val="0"/>
          <w:color w:val="auto"/>
          <w:spacing w:val="0"/>
          <w:kern w:val="2"/>
          <w:position w:val="0"/>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default" w:ascii="Times New Roman" w:hAnsi="Times New Roman" w:eastAsia="宋体" w:cs="Times New Roman"/>
          <w:b/>
          <w:bCs/>
          <w:caps w:val="0"/>
          <w:color w:val="auto"/>
          <w:spacing w:val="0"/>
          <w:kern w:val="2"/>
          <w:position w:val="0"/>
          <w:sz w:val="24"/>
          <w:szCs w:val="24"/>
          <w:highlight w:val="none"/>
          <w:lang w:val="en-US" w:eastAsia="zh-CN"/>
        </w:rPr>
        <w:t>投标无效</w:t>
      </w:r>
      <w:r>
        <w:rPr>
          <w:rFonts w:hint="default" w:ascii="Times New Roman" w:hAnsi="Times New Roman" w:eastAsia="宋体" w:cs="Times New Roman"/>
          <w:caps w:val="0"/>
          <w:color w:val="auto"/>
          <w:spacing w:val="0"/>
          <w:kern w:val="2"/>
          <w:position w:val="0"/>
          <w:sz w:val="24"/>
          <w:szCs w:val="24"/>
          <w:highlight w:val="none"/>
          <w:lang w:val="en-US" w:eastAsia="zh-CN"/>
        </w:rPr>
        <w:t>。</w:t>
      </w:r>
    </w:p>
    <w:p w14:paraId="27BA110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17.8 有下列情形之一的，采购人或采购代理机构可以不予退还投标保证金,</w:t>
      </w:r>
      <w:r>
        <w:rPr>
          <w:rFonts w:hint="default" w:ascii="Times New Roman" w:hAnsi="Times New Roman" w:eastAsia="宋体" w:cs="Times New Roman"/>
          <w:caps w:val="0"/>
          <w:color w:val="auto"/>
          <w:spacing w:val="0"/>
          <w:kern w:val="2"/>
          <w:position w:val="0"/>
          <w:sz w:val="24"/>
          <w:szCs w:val="24"/>
          <w:highlight w:val="none"/>
        </w:rPr>
        <w:t>情节严重的将其列入不良记录名单</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 </w:t>
      </w:r>
    </w:p>
    <w:p w14:paraId="02F7AD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17.8.1 </w:t>
      </w:r>
      <w:r>
        <w:rPr>
          <w:rFonts w:hint="default" w:ascii="Times New Roman" w:hAnsi="Times New Roman" w:eastAsia="宋体" w:cs="Times New Roman"/>
          <w:caps w:val="0"/>
          <w:color w:val="auto"/>
          <w:spacing w:val="0"/>
          <w:kern w:val="2"/>
          <w:position w:val="0"/>
          <w:sz w:val="24"/>
          <w:szCs w:val="24"/>
          <w:highlight w:val="none"/>
        </w:rPr>
        <w:t>开标后在投标有效期内，投标人撤</w:t>
      </w:r>
      <w:r>
        <w:rPr>
          <w:rFonts w:hint="default" w:ascii="Times New Roman" w:hAnsi="Times New Roman" w:eastAsia="宋体" w:cs="Times New Roman"/>
          <w:caps w:val="0"/>
          <w:color w:val="auto"/>
          <w:spacing w:val="0"/>
          <w:kern w:val="2"/>
          <w:position w:val="0"/>
          <w:sz w:val="24"/>
          <w:szCs w:val="24"/>
          <w:highlight w:val="none"/>
          <w:lang w:val="en-US" w:eastAsia="zh-CN"/>
        </w:rPr>
        <w:t>销</w:t>
      </w:r>
      <w:r>
        <w:rPr>
          <w:rFonts w:hint="default" w:ascii="Times New Roman" w:hAnsi="Times New Roman" w:eastAsia="宋体" w:cs="Times New Roman"/>
          <w:caps w:val="0"/>
          <w:color w:val="auto"/>
          <w:spacing w:val="0"/>
          <w:kern w:val="2"/>
          <w:position w:val="0"/>
          <w:sz w:val="24"/>
          <w:szCs w:val="24"/>
          <w:highlight w:val="none"/>
        </w:rPr>
        <w:t>其投标</w:t>
      </w:r>
      <w:r>
        <w:rPr>
          <w:rFonts w:hint="default" w:ascii="Times New Roman" w:hAnsi="Times New Roman" w:eastAsia="宋体" w:cs="Times New Roman"/>
          <w:caps w:val="0"/>
          <w:color w:val="auto"/>
          <w:spacing w:val="0"/>
          <w:kern w:val="2"/>
          <w:position w:val="0"/>
          <w:sz w:val="24"/>
          <w:szCs w:val="24"/>
          <w:highlight w:val="none"/>
          <w:lang w:val="en-US" w:eastAsia="zh-CN"/>
        </w:rPr>
        <w:t>的</w:t>
      </w:r>
      <w:r>
        <w:rPr>
          <w:rFonts w:hint="default" w:ascii="Times New Roman" w:hAnsi="Times New Roman" w:eastAsia="宋体" w:cs="Times New Roman"/>
          <w:caps w:val="0"/>
          <w:color w:val="auto"/>
          <w:spacing w:val="0"/>
          <w:kern w:val="2"/>
          <w:position w:val="0"/>
          <w:sz w:val="24"/>
          <w:szCs w:val="24"/>
          <w:highlight w:val="none"/>
        </w:rPr>
        <w:t>；</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 </w:t>
      </w:r>
    </w:p>
    <w:p w14:paraId="36FC9D7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17.8.2 </w:t>
      </w:r>
      <w:r>
        <w:rPr>
          <w:rFonts w:hint="default" w:ascii="Times New Roman" w:hAnsi="Times New Roman" w:eastAsia="宋体" w:cs="Times New Roman"/>
          <w:caps w:val="0"/>
          <w:color w:val="auto"/>
          <w:spacing w:val="0"/>
          <w:kern w:val="2"/>
          <w:position w:val="0"/>
          <w:sz w:val="24"/>
          <w:szCs w:val="24"/>
          <w:highlight w:val="none"/>
        </w:rPr>
        <w:t>中标后无正当理由不与采购人签订合同的；</w:t>
      </w:r>
    </w:p>
    <w:p w14:paraId="3694295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17.8.3 </w:t>
      </w:r>
      <w:r>
        <w:rPr>
          <w:rFonts w:hint="default" w:ascii="Times New Roman" w:hAnsi="Times New Roman" w:eastAsia="宋体" w:cs="Times New Roman"/>
          <w:caps w:val="0"/>
          <w:color w:val="auto"/>
          <w:spacing w:val="0"/>
          <w:kern w:val="2"/>
          <w:position w:val="0"/>
          <w:sz w:val="24"/>
          <w:szCs w:val="24"/>
          <w:highlight w:val="none"/>
        </w:rPr>
        <w:t>中标人与采购人订立背离合同实质性内容的其他协议；</w:t>
      </w:r>
    </w:p>
    <w:p w14:paraId="54583F23">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17.8.</w:t>
      </w:r>
      <w:r>
        <w:rPr>
          <w:rFonts w:hint="default" w:ascii="Times New Roman" w:hAnsi="Times New Roman" w:eastAsia="宋体" w:cs="Times New Roman"/>
          <w:caps w:val="0"/>
          <w:color w:val="auto"/>
          <w:spacing w:val="0"/>
          <w:kern w:val="2"/>
          <w:position w:val="0"/>
          <w:sz w:val="24"/>
          <w:szCs w:val="24"/>
          <w:highlight w:val="none"/>
        </w:rPr>
        <w:t>4</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 </w:t>
      </w:r>
      <w:r>
        <w:rPr>
          <w:rFonts w:hint="default" w:ascii="Times New Roman" w:hAnsi="Times New Roman" w:eastAsia="宋体" w:cs="Times New Roman"/>
          <w:caps w:val="0"/>
          <w:color w:val="auto"/>
          <w:spacing w:val="0"/>
          <w:kern w:val="2"/>
          <w:position w:val="0"/>
          <w:sz w:val="24"/>
          <w:szCs w:val="24"/>
          <w:highlight w:val="none"/>
        </w:rPr>
        <w:t>将中标项目转让给他人，或者在投标文件中未说明，且未经采购</w:t>
      </w:r>
      <w:r>
        <w:rPr>
          <w:rFonts w:hint="default" w:ascii="Times New Roman" w:hAnsi="Times New Roman" w:eastAsia="宋体" w:cs="Times New Roman"/>
          <w:caps w:val="0"/>
          <w:color w:val="auto"/>
          <w:spacing w:val="0"/>
          <w:kern w:val="2"/>
          <w:position w:val="0"/>
          <w:sz w:val="24"/>
          <w:szCs w:val="24"/>
          <w:highlight w:val="none"/>
          <w:lang w:val="en-US" w:eastAsia="zh-CN"/>
        </w:rPr>
        <w:t>人</w:t>
      </w:r>
      <w:r>
        <w:rPr>
          <w:rFonts w:hint="default" w:ascii="Times New Roman" w:hAnsi="Times New Roman" w:eastAsia="宋体" w:cs="Times New Roman"/>
          <w:caps w:val="0"/>
          <w:color w:val="auto"/>
          <w:spacing w:val="0"/>
          <w:kern w:val="2"/>
          <w:position w:val="0"/>
          <w:sz w:val="24"/>
          <w:szCs w:val="24"/>
          <w:highlight w:val="none"/>
        </w:rPr>
        <w:t>同意，将中标项目分包给他人的；</w:t>
      </w:r>
    </w:p>
    <w:p w14:paraId="433DB21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17.8.</w:t>
      </w:r>
      <w:r>
        <w:rPr>
          <w:rFonts w:hint="default" w:ascii="Times New Roman" w:hAnsi="Times New Roman" w:eastAsia="宋体" w:cs="Times New Roman"/>
          <w:caps w:val="0"/>
          <w:color w:val="auto"/>
          <w:spacing w:val="0"/>
          <w:kern w:val="2"/>
          <w:position w:val="0"/>
          <w:sz w:val="24"/>
          <w:szCs w:val="24"/>
          <w:highlight w:val="none"/>
        </w:rPr>
        <w:t>5</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 </w:t>
      </w:r>
      <w:r>
        <w:rPr>
          <w:rFonts w:hint="default" w:ascii="Times New Roman" w:hAnsi="Times New Roman" w:eastAsia="宋体" w:cs="Times New Roman"/>
          <w:caps w:val="0"/>
          <w:color w:val="auto"/>
          <w:spacing w:val="0"/>
          <w:kern w:val="2"/>
          <w:position w:val="0"/>
          <w:sz w:val="24"/>
          <w:szCs w:val="24"/>
          <w:highlight w:val="none"/>
        </w:rPr>
        <w:t>存在串通投标行为的；</w:t>
      </w:r>
    </w:p>
    <w:p w14:paraId="0A3E2CC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17.8.</w:t>
      </w:r>
      <w:r>
        <w:rPr>
          <w:rFonts w:hint="default" w:ascii="Times New Roman" w:hAnsi="Times New Roman" w:eastAsia="宋体" w:cs="Times New Roman"/>
          <w:caps w:val="0"/>
          <w:color w:val="auto"/>
          <w:spacing w:val="0"/>
          <w:kern w:val="2"/>
          <w:position w:val="0"/>
          <w:sz w:val="24"/>
          <w:szCs w:val="24"/>
          <w:highlight w:val="none"/>
        </w:rPr>
        <w:t>6</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 </w:t>
      </w:r>
      <w:r>
        <w:rPr>
          <w:rFonts w:hint="default" w:ascii="Times New Roman" w:hAnsi="Times New Roman" w:eastAsia="宋体" w:cs="Times New Roman"/>
          <w:caps w:val="0"/>
          <w:color w:val="auto"/>
          <w:spacing w:val="0"/>
          <w:kern w:val="2"/>
          <w:position w:val="0"/>
          <w:sz w:val="24"/>
          <w:szCs w:val="24"/>
          <w:highlight w:val="none"/>
        </w:rPr>
        <w:t>存在弄虚作假或提供虚假材料谋取中标的；</w:t>
      </w:r>
    </w:p>
    <w:p w14:paraId="3CBF915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17.8.</w:t>
      </w:r>
      <w:r>
        <w:rPr>
          <w:rFonts w:hint="default" w:ascii="Times New Roman" w:hAnsi="Times New Roman" w:eastAsia="宋体" w:cs="Times New Roman"/>
          <w:caps w:val="0"/>
          <w:color w:val="auto"/>
          <w:spacing w:val="0"/>
          <w:kern w:val="2"/>
          <w:position w:val="0"/>
          <w:sz w:val="24"/>
          <w:szCs w:val="24"/>
          <w:highlight w:val="none"/>
        </w:rPr>
        <w:t>7</w:t>
      </w:r>
      <w:r>
        <w:rPr>
          <w:rFonts w:hint="default" w:ascii="Times New Roman" w:hAnsi="Times New Roman" w:eastAsia="宋体" w:cs="Times New Roman"/>
          <w:caps w:val="0"/>
          <w:color w:val="auto"/>
          <w:spacing w:val="0"/>
          <w:kern w:val="2"/>
          <w:position w:val="0"/>
          <w:sz w:val="24"/>
          <w:szCs w:val="24"/>
          <w:highlight w:val="none"/>
          <w:lang w:val="en-US" w:eastAsia="zh-CN"/>
        </w:rPr>
        <w:t xml:space="preserve"> </w:t>
      </w:r>
      <w:r>
        <w:rPr>
          <w:rFonts w:hint="default" w:ascii="Times New Roman" w:hAnsi="Times New Roman" w:eastAsia="宋体" w:cs="Times New Roman"/>
          <w:caps w:val="0"/>
          <w:color w:val="auto"/>
          <w:spacing w:val="0"/>
          <w:kern w:val="2"/>
          <w:position w:val="0"/>
          <w:sz w:val="24"/>
          <w:szCs w:val="24"/>
          <w:highlight w:val="none"/>
        </w:rPr>
        <w:t>投标人其他未按招标文件规定和合同约定履行义务的行为。</w:t>
      </w:r>
    </w:p>
    <w:p w14:paraId="330E240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直达链接（电子保函）：</w:t>
      </w:r>
    </w:p>
    <w:p w14:paraId="15E30E92">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金融服务支撑热线：</w:t>
      </w:r>
      <w:r>
        <w:rPr>
          <w:rFonts w:hint="default" w:ascii="Times New Roman" w:hAnsi="Times New Roman" w:eastAsia="宋体" w:cs="Times New Roman"/>
          <w:b/>
          <w:bCs/>
          <w:iCs/>
          <w:caps w:val="0"/>
          <w:color w:val="auto"/>
          <w:spacing w:val="0"/>
          <w:kern w:val="2"/>
          <w:position w:val="0"/>
          <w:sz w:val="24"/>
          <w:szCs w:val="24"/>
          <w:highlight w:val="none"/>
          <w:shd w:val="clear" w:color="auto" w:fill="FFFFFF" w:themeFill="background1"/>
          <w:lang w:val="en-US" w:eastAsia="zh-CN" w:bidi="ar-SA"/>
        </w:rPr>
        <w:t>95763</w:t>
      </w:r>
      <w:r>
        <w:rPr>
          <w:rFonts w:hint="default" w:ascii="Times New Roman" w:hAnsi="Times New Roman" w:eastAsia="宋体" w:cs="Times New Roman"/>
          <w:iCs/>
          <w:caps w:val="0"/>
          <w:color w:val="auto"/>
          <w:spacing w:val="0"/>
          <w:kern w:val="2"/>
          <w:position w:val="0"/>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02" w:name="_Toc16592"/>
      <w:r>
        <w:rPr>
          <w:rFonts w:hint="default" w:ascii="Times New Roman" w:hAnsi="Times New Roman" w:eastAsia="宋体" w:cs="Times New Roman"/>
          <w:b/>
          <w:bCs/>
          <w:caps w:val="0"/>
          <w:color w:val="auto"/>
          <w:spacing w:val="0"/>
          <w:kern w:val="2"/>
          <w:position w:val="0"/>
          <w:sz w:val="24"/>
          <w:szCs w:val="24"/>
          <w:highlight w:val="none"/>
          <w:lang w:val="en-US" w:eastAsia="zh-CN" w:bidi="ar-SA"/>
        </w:rPr>
        <w:t>18.投标文件的加密</w:t>
      </w:r>
      <w:bookmarkEnd w:id="201"/>
      <w:bookmarkEnd w:id="202"/>
    </w:p>
    <w:p w14:paraId="7CFFC076">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u w:val="single"/>
        </w:rPr>
      </w:pPr>
      <w:bookmarkStart w:id="203" w:name="_Hlk143531864"/>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.1投标人在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中生成投标文件并完成签章之后，使用CA证书在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.2投标人应在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eastAsia="zh-CN"/>
        </w:rPr>
        <w:t>投标人</w:t>
      </w:r>
      <w:r>
        <w:rPr>
          <w:rFonts w:hint="default" w:ascii="Times New Roman" w:hAnsi="Times New Roman" w:eastAsia="宋体" w:cs="Times New Roman"/>
          <w:caps w:val="0"/>
          <w:color w:val="auto"/>
          <w:spacing w:val="0"/>
          <w:position w:val="0"/>
          <w:sz w:val="24"/>
          <w:szCs w:val="24"/>
          <w:highlight w:val="none"/>
        </w:rPr>
        <w:t>在</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递交截</w:t>
      </w:r>
      <w:r>
        <w:rPr>
          <w:rFonts w:hint="default" w:ascii="Times New Roman" w:hAnsi="Times New Roman" w:eastAsia="宋体" w:cs="Times New Roman"/>
          <w:caps w:val="0"/>
          <w:color w:val="auto"/>
          <w:spacing w:val="0"/>
          <w:position w:val="0"/>
          <w:sz w:val="24"/>
          <w:szCs w:val="24"/>
          <w:highlight w:val="none"/>
          <w:lang w:val="en-US" w:eastAsia="zh-CN"/>
        </w:rPr>
        <w:t>止</w:t>
      </w:r>
      <w:r>
        <w:rPr>
          <w:rFonts w:hint="default" w:ascii="Times New Roman" w:hAnsi="Times New Roman" w:eastAsia="宋体" w:cs="Times New Roman"/>
          <w:caps w:val="0"/>
          <w:color w:val="auto"/>
          <w:spacing w:val="0"/>
          <w:position w:val="0"/>
          <w:sz w:val="24"/>
          <w:szCs w:val="24"/>
          <w:highlight w:val="none"/>
        </w:rPr>
        <w:t>时间前通过</w:t>
      </w:r>
      <w:r>
        <w:rPr>
          <w:rFonts w:hint="default" w:ascii="Times New Roman" w:hAnsi="Times New Roman" w:eastAsia="宋体" w:cs="Times New Roman"/>
          <w:caps w:val="0"/>
          <w:color w:val="auto"/>
          <w:spacing w:val="0"/>
          <w:position w:val="0"/>
          <w:sz w:val="24"/>
          <w:szCs w:val="24"/>
          <w:highlight w:val="none"/>
          <w:lang w:val="en-US" w:eastAsia="zh-CN"/>
        </w:rPr>
        <w:t>兵团</w:t>
      </w:r>
      <w:r>
        <w:rPr>
          <w:rFonts w:hint="default" w:ascii="Times New Roman" w:hAnsi="Times New Roman" w:eastAsia="宋体" w:cs="Times New Roman"/>
          <w:caps w:val="0"/>
          <w:color w:val="auto"/>
          <w:spacing w:val="0"/>
          <w:position w:val="0"/>
          <w:sz w:val="24"/>
          <w:szCs w:val="24"/>
          <w:highlight w:val="none"/>
        </w:rPr>
        <w:t>政府采购网（http://ccgp-bingtuan.gov.cn/）的”政采云登录入口”登录后，将加密电子</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（为.jmbs后缀格式）上传到对应项目的指定位置</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如果投标人未按上述要求</w:t>
      </w:r>
      <w:r>
        <w:rPr>
          <w:rFonts w:hint="default" w:ascii="Times New Roman" w:hAnsi="Times New Roman" w:eastAsia="宋体" w:cs="Times New Roman"/>
          <w:caps w:val="0"/>
          <w:color w:val="auto"/>
          <w:spacing w:val="0"/>
          <w:position w:val="0"/>
          <w:sz w:val="24"/>
          <w:szCs w:val="24"/>
          <w:highlight w:val="none"/>
          <w:lang w:val="en-US" w:eastAsia="zh-CN"/>
        </w:rPr>
        <w:t>加密并上传</w:t>
      </w:r>
      <w:r>
        <w:rPr>
          <w:rFonts w:hint="default" w:ascii="Times New Roman" w:hAnsi="Times New Roman" w:eastAsia="宋体" w:cs="Times New Roman"/>
          <w:caps w:val="0"/>
          <w:color w:val="auto"/>
          <w:spacing w:val="0"/>
          <w:position w:val="0"/>
          <w:sz w:val="24"/>
          <w:szCs w:val="24"/>
          <w:highlight w:val="none"/>
        </w:rPr>
        <w:t>，采购代理机构对投标文件的误投</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无法解密、传输错误等问题</w:t>
      </w:r>
      <w:r>
        <w:rPr>
          <w:rFonts w:hint="default" w:ascii="Times New Roman" w:hAnsi="Times New Roman" w:eastAsia="宋体" w:cs="Times New Roman"/>
          <w:caps w:val="0"/>
          <w:color w:val="auto"/>
          <w:spacing w:val="0"/>
          <w:position w:val="0"/>
          <w:sz w:val="24"/>
          <w:szCs w:val="24"/>
          <w:highlight w:val="none"/>
        </w:rPr>
        <w:t>概不负责。对由此造成</w:t>
      </w:r>
      <w:r>
        <w:rPr>
          <w:rFonts w:hint="default" w:ascii="Times New Roman" w:hAnsi="Times New Roman" w:eastAsia="宋体" w:cs="Times New Roman"/>
          <w:caps w:val="0"/>
          <w:color w:val="auto"/>
          <w:spacing w:val="0"/>
          <w:position w:val="0"/>
          <w:sz w:val="24"/>
          <w:szCs w:val="24"/>
          <w:highlight w:val="none"/>
          <w:lang w:val="en-US" w:eastAsia="zh-CN"/>
        </w:rPr>
        <w:t>无法正常开启</w:t>
      </w:r>
      <w:r>
        <w:rPr>
          <w:rFonts w:hint="default" w:ascii="Times New Roman" w:hAnsi="Times New Roman" w:eastAsia="宋体" w:cs="Times New Roman"/>
          <w:caps w:val="0"/>
          <w:color w:val="auto"/>
          <w:spacing w:val="0"/>
          <w:position w:val="0"/>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本项目采用不见面开标，无需提供电子投标文件U盘。</w:t>
      </w:r>
    </w:p>
    <w:bookmarkEnd w:id="20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04" w:name="_Toc140132777"/>
      <w:bookmarkStart w:id="205" w:name="_Toc163492844"/>
      <w:bookmarkStart w:id="206" w:name="_Toc7146"/>
      <w:r>
        <w:rPr>
          <w:rFonts w:hint="default" w:ascii="Times New Roman" w:hAnsi="Times New Roman" w:eastAsia="宋体" w:cs="Times New Roman"/>
          <w:b/>
          <w:bCs/>
          <w:caps w:val="0"/>
          <w:color w:val="auto"/>
          <w:spacing w:val="0"/>
          <w:kern w:val="2"/>
          <w:position w:val="0"/>
          <w:sz w:val="24"/>
          <w:szCs w:val="24"/>
          <w:highlight w:val="none"/>
          <w:lang w:val="en-US" w:eastAsia="zh-CN" w:bidi="ar-SA"/>
        </w:rPr>
        <w:t>19.投标文件的递交</w:t>
      </w:r>
      <w:bookmarkEnd w:id="204"/>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（上传）</w:t>
      </w:r>
      <w:bookmarkEnd w:id="205"/>
      <w:bookmarkEnd w:id="206"/>
    </w:p>
    <w:p w14:paraId="68ADD5DF">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bookmarkStart w:id="207" w:name="_Hlk143531977"/>
      <w:r>
        <w:rPr>
          <w:rFonts w:hint="default" w:ascii="Times New Roman" w:hAnsi="Times New Roman" w:eastAsia="宋体" w:cs="Times New Roman"/>
          <w:caps w:val="0"/>
          <w:color w:val="auto"/>
          <w:spacing w:val="0"/>
          <w:position w:val="0"/>
          <w:sz w:val="24"/>
          <w:szCs w:val="24"/>
          <w:highlight w:val="none"/>
          <w:lang w:val="en-US" w:eastAsia="zh-CN"/>
        </w:rPr>
        <w:t>19</w:t>
      </w:r>
      <w:r>
        <w:rPr>
          <w:rFonts w:hint="default" w:ascii="Times New Roman" w:hAnsi="Times New Roman" w:eastAsia="宋体" w:cs="Times New Roman"/>
          <w:caps w:val="0"/>
          <w:color w:val="auto"/>
          <w:spacing w:val="0"/>
          <w:position w:val="0"/>
          <w:sz w:val="24"/>
          <w:szCs w:val="24"/>
          <w:highlight w:val="none"/>
        </w:rPr>
        <w:t>.1 投标人应在“</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19</w:t>
      </w:r>
      <w:r>
        <w:rPr>
          <w:rFonts w:hint="default" w:ascii="Times New Roman" w:hAnsi="Times New Roman" w:eastAsia="宋体" w:cs="Times New Roman"/>
          <w:caps w:val="0"/>
          <w:color w:val="auto"/>
          <w:spacing w:val="0"/>
          <w:position w:val="0"/>
          <w:sz w:val="24"/>
          <w:szCs w:val="24"/>
          <w:highlight w:val="none"/>
        </w:rPr>
        <w:t>.2 投标人递交（上传）投标文件的地点见“</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w:t>
      </w:r>
    </w:p>
    <w:p w14:paraId="6AE6974A">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lang w:val="en-US" w:eastAsia="zh-CN"/>
        </w:rPr>
        <w:t>19</w:t>
      </w:r>
      <w:r>
        <w:rPr>
          <w:rFonts w:hint="default" w:ascii="Times New Roman" w:hAnsi="Times New Roman" w:eastAsia="宋体" w:cs="Times New Roman"/>
          <w:caps w:val="0"/>
          <w:color w:val="auto"/>
          <w:spacing w:val="0"/>
          <w:position w:val="0"/>
          <w:sz w:val="24"/>
          <w:szCs w:val="24"/>
          <w:highlight w:val="none"/>
        </w:rPr>
        <w:t>.3投标人应充分评估集中同时投标带来的网络影响，尽量避开投标高峰时间，错峰进行电子投标。投标人递交全部的投标文件后可在政采云平台（项目采购</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19</w:t>
      </w:r>
      <w:r>
        <w:rPr>
          <w:rFonts w:hint="default" w:ascii="Times New Roman" w:hAnsi="Times New Roman" w:eastAsia="宋体" w:cs="Times New Roman"/>
          <w:caps w:val="0"/>
          <w:color w:val="auto"/>
          <w:spacing w:val="0"/>
          <w:position w:val="0"/>
          <w:sz w:val="24"/>
          <w:szCs w:val="24"/>
          <w:highlight w:val="none"/>
        </w:rPr>
        <w:t>.4 投标人应在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w:t>
      </w:r>
      <w:r>
        <w:rPr>
          <w:rFonts w:hint="default" w:ascii="Times New Roman" w:hAnsi="Times New Roman" w:eastAsia="宋体" w:cs="Times New Roman"/>
          <w:caps w:val="0"/>
          <w:color w:val="auto"/>
          <w:spacing w:val="0"/>
          <w:position w:val="0"/>
          <w:sz w:val="24"/>
          <w:szCs w:val="24"/>
          <w:highlight w:val="none"/>
        </w:rPr>
        <w:t>客户端</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19</w:t>
      </w:r>
      <w:r>
        <w:rPr>
          <w:rFonts w:hint="default" w:ascii="Times New Roman" w:hAnsi="Times New Roman" w:eastAsia="宋体" w:cs="Times New Roman"/>
          <w:caps w:val="0"/>
          <w:color w:val="auto"/>
          <w:spacing w:val="0"/>
          <w:position w:val="0"/>
          <w:sz w:val="24"/>
          <w:szCs w:val="24"/>
          <w:highlight w:val="none"/>
        </w:rPr>
        <w:t>.5投标人所递交的投标文件不予退还。</w:t>
      </w:r>
    </w:p>
    <w:bookmarkEnd w:id="207"/>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08" w:name="_Toc788"/>
      <w:bookmarkStart w:id="209" w:name="_Toc163492845"/>
      <w:r>
        <w:rPr>
          <w:rFonts w:hint="default" w:ascii="Times New Roman" w:hAnsi="Times New Roman" w:eastAsia="宋体" w:cs="Times New Roman"/>
          <w:b/>
          <w:bCs/>
          <w:caps w:val="0"/>
          <w:color w:val="auto"/>
          <w:spacing w:val="0"/>
          <w:kern w:val="2"/>
          <w:position w:val="0"/>
          <w:sz w:val="24"/>
          <w:szCs w:val="24"/>
          <w:highlight w:val="none"/>
          <w:lang w:val="en-US" w:eastAsia="zh-CN" w:bidi="ar-SA"/>
        </w:rPr>
        <w:t>20.拒收</w:t>
      </w:r>
      <w:bookmarkEnd w:id="208"/>
      <w:bookmarkEnd w:id="209"/>
    </w:p>
    <w:p w14:paraId="163AD542">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0</w:t>
      </w:r>
      <w:r>
        <w:rPr>
          <w:rFonts w:hint="default" w:ascii="Times New Roman" w:hAnsi="Times New Roman" w:eastAsia="宋体" w:cs="Times New Roman"/>
          <w:caps w:val="0"/>
          <w:color w:val="auto"/>
          <w:spacing w:val="0"/>
          <w:position w:val="0"/>
          <w:sz w:val="24"/>
          <w:szCs w:val="24"/>
          <w:highlight w:val="none"/>
        </w:rPr>
        <w:t>.1 超过投标文件提交截止时间</w:t>
      </w:r>
      <w:bookmarkStart w:id="210" w:name="_Hlk143532404"/>
      <w:r>
        <w:rPr>
          <w:rFonts w:hint="default" w:ascii="Times New Roman" w:hAnsi="Times New Roman" w:eastAsia="宋体" w:cs="Times New Roman"/>
          <w:caps w:val="0"/>
          <w:color w:val="auto"/>
          <w:spacing w:val="0"/>
          <w:position w:val="0"/>
          <w:sz w:val="24"/>
          <w:szCs w:val="24"/>
          <w:highlight w:val="none"/>
        </w:rPr>
        <w:t>或者不按照本章要求加密的投标文件，交易系统应当拒收</w:t>
      </w:r>
      <w:bookmarkEnd w:id="210"/>
      <w:r>
        <w:rPr>
          <w:rFonts w:hint="default" w:ascii="Times New Roman" w:hAnsi="Times New Roman" w:eastAsia="宋体" w:cs="Times New Roman"/>
          <w:caps w:val="0"/>
          <w:color w:val="auto"/>
          <w:spacing w:val="0"/>
          <w:position w:val="0"/>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11" w:name="_Toc163492846"/>
      <w:bookmarkStart w:id="212" w:name="_Toc140132778"/>
      <w:bookmarkStart w:id="213" w:name="_Toc735"/>
      <w:r>
        <w:rPr>
          <w:rFonts w:hint="default" w:ascii="Times New Roman" w:hAnsi="Times New Roman" w:eastAsia="宋体" w:cs="Times New Roman"/>
          <w:b/>
          <w:bCs/>
          <w:caps w:val="0"/>
          <w:color w:val="auto"/>
          <w:spacing w:val="0"/>
          <w:kern w:val="2"/>
          <w:position w:val="0"/>
          <w:sz w:val="24"/>
          <w:szCs w:val="24"/>
          <w:highlight w:val="none"/>
          <w:lang w:val="en-US" w:eastAsia="zh-CN" w:bidi="ar-SA"/>
        </w:rPr>
        <w:t>21.投标文件的修改与撤回</w:t>
      </w:r>
      <w:bookmarkEnd w:id="211"/>
      <w:bookmarkEnd w:id="212"/>
      <w:bookmarkEnd w:id="213"/>
    </w:p>
    <w:p w14:paraId="7DBF29E0">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.1</w:t>
      </w:r>
      <w:bookmarkStart w:id="214" w:name="_Hlk143532466"/>
      <w:r>
        <w:rPr>
          <w:rFonts w:hint="default" w:ascii="Times New Roman" w:hAnsi="Times New Roman" w:eastAsia="宋体" w:cs="Times New Roman"/>
          <w:caps w:val="0"/>
          <w:color w:val="auto"/>
          <w:spacing w:val="0"/>
          <w:position w:val="0"/>
          <w:sz w:val="24"/>
          <w:szCs w:val="24"/>
          <w:highlight w:val="none"/>
          <w:lang w:eastAsia="zh-CN"/>
        </w:rPr>
        <w:t>投标人</w:t>
      </w:r>
      <w:r>
        <w:rPr>
          <w:rFonts w:hint="default" w:ascii="Times New Roman" w:hAnsi="Times New Roman" w:eastAsia="宋体" w:cs="Times New Roman"/>
          <w:caps w:val="0"/>
          <w:color w:val="auto"/>
          <w:spacing w:val="0"/>
          <w:position w:val="0"/>
          <w:sz w:val="24"/>
          <w:szCs w:val="24"/>
          <w:highlight w:val="none"/>
        </w:rPr>
        <w:t>在</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规定的</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递交截止时间之前，可在兵团政府采购电子交易云平台上随时撤回已上传的电子</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，将修改好的电子</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在</w:t>
      </w:r>
      <w:r>
        <w:rPr>
          <w:rFonts w:hint="default" w:ascii="Times New Roman" w:hAnsi="Times New Roman" w:eastAsia="宋体" w:cs="Times New Roman"/>
          <w:caps w:val="0"/>
          <w:color w:val="auto"/>
          <w:spacing w:val="0"/>
          <w:position w:val="0"/>
          <w:sz w:val="24"/>
          <w:szCs w:val="24"/>
          <w:highlight w:val="none"/>
          <w:lang w:eastAsia="zh-CN"/>
        </w:rPr>
        <w:t>投标文件</w:t>
      </w:r>
      <w:r>
        <w:rPr>
          <w:rFonts w:hint="default" w:ascii="Times New Roman" w:hAnsi="Times New Roman" w:eastAsia="宋体" w:cs="Times New Roman"/>
          <w:caps w:val="0"/>
          <w:color w:val="auto"/>
          <w:spacing w:val="0"/>
          <w:position w:val="0"/>
          <w:sz w:val="24"/>
          <w:szCs w:val="24"/>
          <w:highlight w:val="none"/>
        </w:rPr>
        <w:t>递交截止时间前重新上传到兵团政府采购电子交易云平台的</w:t>
      </w:r>
      <w:r>
        <w:rPr>
          <w:rFonts w:hint="default" w:ascii="Times New Roman" w:hAnsi="Times New Roman" w:eastAsia="宋体" w:cs="Times New Roman"/>
          <w:caps w:val="0"/>
          <w:color w:val="auto"/>
          <w:spacing w:val="0"/>
          <w:position w:val="0"/>
          <w:sz w:val="24"/>
          <w:szCs w:val="24"/>
          <w:highlight w:val="none"/>
          <w:lang w:val="en-US" w:eastAsia="zh-CN"/>
        </w:rPr>
        <w:t>指</w:t>
      </w:r>
      <w:r>
        <w:rPr>
          <w:rFonts w:hint="default" w:ascii="Times New Roman" w:hAnsi="Times New Roman" w:eastAsia="宋体" w:cs="Times New Roman"/>
          <w:caps w:val="0"/>
          <w:color w:val="auto"/>
          <w:spacing w:val="0"/>
          <w:position w:val="0"/>
          <w:sz w:val="24"/>
          <w:szCs w:val="24"/>
          <w:highlight w:val="none"/>
        </w:rPr>
        <w:t>定位置。</w:t>
      </w:r>
    </w:p>
    <w:bookmarkEnd w:id="214"/>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15" w:name="_Toc155185874"/>
      <w:bookmarkStart w:id="216" w:name="_Toc163492847"/>
      <w:bookmarkStart w:id="217" w:name="_Toc18326"/>
      <w:r>
        <w:rPr>
          <w:rFonts w:hint="default" w:ascii="Times New Roman" w:hAnsi="Times New Roman" w:eastAsia="宋体" w:cs="Times New Roman"/>
          <w:b/>
          <w:bCs/>
          <w:caps w:val="0"/>
          <w:color w:val="auto"/>
          <w:spacing w:val="0"/>
          <w:kern w:val="2"/>
          <w:position w:val="0"/>
          <w:sz w:val="24"/>
          <w:szCs w:val="24"/>
          <w:highlight w:val="none"/>
          <w:lang w:val="en-US" w:eastAsia="zh-CN" w:bidi="ar-SA"/>
        </w:rPr>
        <w:t>22.实物样品</w:t>
      </w:r>
      <w:bookmarkEnd w:id="215"/>
      <w:bookmarkEnd w:id="216"/>
      <w:bookmarkEnd w:id="217"/>
    </w:p>
    <w:p w14:paraId="52D4EAF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.1“投标人须知前附表”要求提供样品的，样品的具体要求及评审详见“第三章 采购需求”和“第五章 评标</w:t>
      </w:r>
      <w:r>
        <w:rPr>
          <w:rFonts w:hint="default" w:ascii="Times New Roman" w:hAnsi="Times New Roman" w:eastAsia="宋体" w:cs="Times New Roman"/>
          <w:caps w:val="0"/>
          <w:snapToGrid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p>
    <w:p w14:paraId="2D6ED3F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b/>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.2样品退还：未中标的投标人应</w:t>
      </w:r>
      <w:r>
        <w:rPr>
          <w:rFonts w:hint="default" w:ascii="Times New Roman" w:hAnsi="Times New Roman" w:eastAsia="宋体" w:cs="Times New Roman"/>
          <w:caps w:val="0"/>
          <w:color w:val="auto"/>
          <w:spacing w:val="0"/>
          <w:position w:val="0"/>
          <w:sz w:val="24"/>
          <w:szCs w:val="24"/>
          <w:highlight w:val="none"/>
          <w:lang w:val="en-US" w:eastAsia="zh-CN"/>
        </w:rPr>
        <w:t>按照</w:t>
      </w:r>
      <w:r>
        <w:rPr>
          <w:rFonts w:hint="default" w:ascii="Times New Roman" w:hAnsi="Times New Roman" w:eastAsia="宋体" w:cs="Times New Roman"/>
          <w:caps w:val="0"/>
          <w:color w:val="auto"/>
          <w:spacing w:val="0"/>
          <w:position w:val="0"/>
          <w:sz w:val="24"/>
          <w:szCs w:val="24"/>
          <w:highlight w:val="none"/>
        </w:rPr>
        <w:t>“投标人须知前附表”</w:t>
      </w:r>
      <w:r>
        <w:rPr>
          <w:rFonts w:hint="default" w:ascii="Times New Roman" w:hAnsi="Times New Roman" w:eastAsia="宋体" w:cs="Times New Roman"/>
          <w:caps w:val="0"/>
          <w:color w:val="auto"/>
          <w:spacing w:val="0"/>
          <w:position w:val="0"/>
          <w:sz w:val="24"/>
          <w:szCs w:val="24"/>
          <w:highlight w:val="none"/>
          <w:lang w:val="en-US" w:eastAsia="zh-CN"/>
        </w:rPr>
        <w:t>要求</w:t>
      </w:r>
      <w:r>
        <w:rPr>
          <w:rFonts w:hint="default" w:ascii="Times New Roman" w:hAnsi="Times New Roman" w:eastAsia="宋体" w:cs="Times New Roman"/>
          <w:caps w:val="0"/>
          <w:color w:val="auto"/>
          <w:spacing w:val="0"/>
          <w:position w:val="0"/>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18" w:name="_Toc163492848"/>
      <w:bookmarkStart w:id="219" w:name="_Toc155185875"/>
      <w:bookmarkStart w:id="220" w:name="_Toc16730"/>
      <w:r>
        <w:rPr>
          <w:rFonts w:hint="default" w:ascii="Times New Roman" w:hAnsi="Times New Roman" w:eastAsia="宋体" w:cs="Times New Roman"/>
          <w:b/>
          <w:bCs/>
          <w:caps w:val="0"/>
          <w:color w:val="auto"/>
          <w:spacing w:val="0"/>
          <w:kern w:val="2"/>
          <w:position w:val="0"/>
          <w:sz w:val="24"/>
          <w:szCs w:val="24"/>
          <w:highlight w:val="none"/>
          <w:lang w:val="en-US" w:eastAsia="zh-CN" w:bidi="ar-SA"/>
        </w:rPr>
        <w:t>23.演示</w:t>
      </w:r>
      <w:bookmarkEnd w:id="218"/>
      <w:bookmarkEnd w:id="219"/>
      <w:bookmarkEnd w:id="220"/>
    </w:p>
    <w:p w14:paraId="1A234B3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.1要求投标人进行演示的，演示要求详见“投标人须知前附表”。</w:t>
      </w:r>
    </w:p>
    <w:p w14:paraId="527E903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.2演示的评审详见“第三章 采购需求”和“第五章 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21" w:name="_Toc140132779"/>
      <w:bookmarkStart w:id="222" w:name="_Toc32704"/>
      <w:bookmarkStart w:id="223" w:name="_Toc155185876"/>
      <w:bookmarkStart w:id="224" w:name="_Toc163492849"/>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（五）开标</w:t>
      </w:r>
      <w:bookmarkEnd w:id="221"/>
      <w:bookmarkEnd w:id="222"/>
      <w:bookmarkEnd w:id="223"/>
      <w:bookmarkEnd w:id="224"/>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25" w:name="_Toc163492850"/>
      <w:bookmarkStart w:id="226" w:name="_Toc140132780"/>
      <w:bookmarkStart w:id="227" w:name="_Toc30506"/>
      <w:r>
        <w:rPr>
          <w:rFonts w:hint="default" w:ascii="Times New Roman" w:hAnsi="Times New Roman" w:eastAsia="宋体" w:cs="Times New Roman"/>
          <w:b/>
          <w:bCs/>
          <w:caps w:val="0"/>
          <w:color w:val="auto"/>
          <w:spacing w:val="0"/>
          <w:kern w:val="2"/>
          <w:position w:val="0"/>
          <w:sz w:val="24"/>
          <w:szCs w:val="24"/>
          <w:highlight w:val="none"/>
          <w:lang w:val="en-US" w:eastAsia="zh-CN" w:bidi="ar-SA"/>
        </w:rPr>
        <w:t>24.开标会议</w:t>
      </w:r>
      <w:bookmarkEnd w:id="225"/>
      <w:bookmarkEnd w:id="226"/>
      <w:bookmarkEnd w:id="227"/>
    </w:p>
    <w:p w14:paraId="43376441">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lang w:eastAsia="zh-CN"/>
        </w:rPr>
      </w:pPr>
      <w:bookmarkStart w:id="228" w:name="_Toc140132781"/>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开标会按“</w:t>
      </w:r>
      <w:r>
        <w:rPr>
          <w:rFonts w:hint="default" w:ascii="Times New Roman" w:hAnsi="Times New Roman" w:eastAsia="宋体" w:cs="Times New Roman"/>
          <w:caps w:val="0"/>
          <w:color w:val="auto"/>
          <w:spacing w:val="0"/>
          <w:position w:val="0"/>
          <w:sz w:val="24"/>
          <w:szCs w:val="24"/>
          <w:highlight w:val="none"/>
          <w:lang w:val="en-US" w:eastAsia="zh-CN"/>
        </w:rPr>
        <w:t>第一章 招标公告</w:t>
      </w:r>
      <w:r>
        <w:rPr>
          <w:rFonts w:hint="default" w:ascii="Times New Roman" w:hAnsi="Times New Roman" w:eastAsia="宋体" w:cs="Times New Roman"/>
          <w:caps w:val="0"/>
          <w:color w:val="auto"/>
          <w:spacing w:val="0"/>
          <w:position w:val="0"/>
          <w:sz w:val="24"/>
          <w:szCs w:val="24"/>
          <w:highlight w:val="none"/>
        </w:rPr>
        <w:t>”规定的开标时间和地点准时举行，采购人、采购代理机构邀请所有投标人准时参加开标会。投标人应按照</w:t>
      </w:r>
      <w:r>
        <w:rPr>
          <w:rFonts w:hint="default" w:ascii="Times New Roman" w:hAnsi="Times New Roman" w:eastAsia="宋体" w:cs="Times New Roman"/>
          <w:caps w:val="0"/>
          <w:color w:val="auto"/>
          <w:spacing w:val="0"/>
          <w:position w:val="0"/>
          <w:sz w:val="24"/>
          <w:szCs w:val="24"/>
          <w:highlight w:val="none"/>
          <w:lang w:val="en-US" w:eastAsia="zh-CN"/>
        </w:rPr>
        <w:t>招标文件</w:t>
      </w:r>
      <w:r>
        <w:rPr>
          <w:rFonts w:hint="default" w:ascii="Times New Roman" w:hAnsi="Times New Roman" w:eastAsia="宋体" w:cs="Times New Roman"/>
          <w:caps w:val="0"/>
          <w:color w:val="auto"/>
          <w:spacing w:val="0"/>
          <w:position w:val="0"/>
          <w:sz w:val="24"/>
          <w:szCs w:val="24"/>
          <w:highlight w:val="none"/>
        </w:rPr>
        <w:t>的要求参与</w:t>
      </w:r>
      <w:r>
        <w:rPr>
          <w:rFonts w:hint="default" w:ascii="Times New Roman" w:hAnsi="Times New Roman" w:eastAsia="宋体" w:cs="Times New Roman"/>
          <w:caps w:val="0"/>
          <w:color w:val="auto"/>
          <w:spacing w:val="0"/>
          <w:position w:val="0"/>
          <w:sz w:val="24"/>
          <w:szCs w:val="24"/>
          <w:highlight w:val="none"/>
          <w:lang w:val="en-US" w:eastAsia="zh-CN"/>
        </w:rPr>
        <w:t>不见面开标</w:t>
      </w:r>
      <w:r>
        <w:rPr>
          <w:rFonts w:hint="default" w:ascii="Times New Roman" w:hAnsi="Times New Roman" w:eastAsia="宋体" w:cs="Times New Roman"/>
          <w:caps w:val="0"/>
          <w:color w:val="auto"/>
          <w:spacing w:val="0"/>
          <w:position w:val="0"/>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 xml:space="preserve"> </w:t>
      </w:r>
      <w:bookmarkEnd w:id="228"/>
      <w:r>
        <w:rPr>
          <w:rFonts w:hint="default" w:ascii="Times New Roman" w:hAnsi="Times New Roman" w:eastAsia="宋体" w:cs="Times New Roman"/>
          <w:caps w:val="0"/>
          <w:color w:val="auto"/>
          <w:spacing w:val="0"/>
          <w:kern w:val="2"/>
          <w:position w:val="0"/>
          <w:sz w:val="24"/>
          <w:szCs w:val="24"/>
          <w:highlight w:val="none"/>
        </w:rPr>
        <w:t>采购代理机构按照招标文件规定的时间、地点主持开标。采购人在规定的</w:t>
      </w:r>
      <w:r>
        <w:rPr>
          <w:rFonts w:hint="default" w:ascii="Times New Roman" w:hAnsi="Times New Roman" w:eastAsia="宋体" w:cs="Times New Roman"/>
          <w:caps w:val="0"/>
          <w:color w:val="auto"/>
          <w:spacing w:val="0"/>
          <w:kern w:val="2"/>
          <w:position w:val="0"/>
          <w:sz w:val="24"/>
          <w:szCs w:val="24"/>
          <w:highlight w:val="none"/>
          <w:lang w:eastAsia="zh-CN"/>
        </w:rPr>
        <w:t>投标文件</w:t>
      </w:r>
      <w:r>
        <w:rPr>
          <w:rFonts w:hint="default" w:ascii="Times New Roman" w:hAnsi="Times New Roman" w:eastAsia="宋体" w:cs="Times New Roman"/>
          <w:caps w:val="0"/>
          <w:color w:val="auto"/>
          <w:spacing w:val="0"/>
          <w:kern w:val="2"/>
          <w:position w:val="0"/>
          <w:sz w:val="24"/>
          <w:szCs w:val="24"/>
          <w:highlight w:val="none"/>
        </w:rPr>
        <w:t>递交截止时间（开标时间）和地点进行不见面远程开标。</w:t>
      </w:r>
      <w:r>
        <w:rPr>
          <w:rFonts w:hint="default" w:ascii="Times New Roman" w:hAnsi="Times New Roman" w:eastAsia="宋体" w:cs="Times New Roman"/>
          <w:caps w:val="0"/>
          <w:color w:val="auto"/>
          <w:spacing w:val="0"/>
          <w:kern w:val="2"/>
          <w:position w:val="0"/>
          <w:sz w:val="24"/>
          <w:szCs w:val="24"/>
          <w:highlight w:val="none"/>
          <w:lang w:eastAsia="zh-CN"/>
        </w:rPr>
        <w:t>投标人</w:t>
      </w:r>
      <w:r>
        <w:rPr>
          <w:rFonts w:hint="default" w:ascii="Times New Roman" w:hAnsi="Times New Roman" w:eastAsia="宋体" w:cs="Times New Roman"/>
          <w:caps w:val="0"/>
          <w:color w:val="auto"/>
          <w:spacing w:val="0"/>
          <w:kern w:val="2"/>
          <w:position w:val="0"/>
          <w:sz w:val="24"/>
          <w:szCs w:val="24"/>
          <w:highlight w:val="none"/>
        </w:rPr>
        <w:t>的法定代表人或其委托代理人无需到达开标现场，仅需在任意地点通过</w:t>
      </w:r>
      <w:r>
        <w:rPr>
          <w:rFonts w:hint="default" w:ascii="Times New Roman" w:hAnsi="Times New Roman" w:eastAsia="宋体" w:cs="Times New Roman"/>
          <w:caps w:val="0"/>
          <w:color w:val="auto"/>
          <w:spacing w:val="0"/>
          <w:kern w:val="2"/>
          <w:position w:val="0"/>
          <w:sz w:val="24"/>
          <w:szCs w:val="24"/>
          <w:highlight w:val="none"/>
          <w:lang w:val="en-US" w:eastAsia="zh-CN"/>
        </w:rPr>
        <w:t>兵团政府采购电子交易云平台（网址：https://www.zcygov.cn/）</w:t>
      </w:r>
      <w:r>
        <w:rPr>
          <w:rFonts w:hint="default" w:ascii="Times New Roman" w:hAnsi="Times New Roman" w:eastAsia="宋体" w:cs="Times New Roman"/>
          <w:caps w:val="0"/>
          <w:color w:val="auto"/>
          <w:spacing w:val="0"/>
          <w:kern w:val="2"/>
          <w:position w:val="0"/>
          <w:sz w:val="24"/>
          <w:szCs w:val="24"/>
          <w:highlight w:val="none"/>
        </w:rPr>
        <w:t>的</w:t>
      </w:r>
      <w:r>
        <w:rPr>
          <w:rFonts w:hint="default" w:ascii="Times New Roman" w:hAnsi="Times New Roman" w:eastAsia="宋体" w:cs="Times New Roman"/>
          <w:caps w:val="0"/>
          <w:color w:val="auto"/>
          <w:spacing w:val="0"/>
          <w:kern w:val="2"/>
          <w:position w:val="0"/>
          <w:sz w:val="24"/>
          <w:szCs w:val="24"/>
          <w:highlight w:val="none"/>
          <w:lang w:eastAsia="zh-CN"/>
        </w:rPr>
        <w:t>“</w:t>
      </w:r>
      <w:r>
        <w:rPr>
          <w:rFonts w:hint="default" w:ascii="Times New Roman" w:hAnsi="Times New Roman" w:eastAsia="宋体" w:cs="Times New Roman"/>
          <w:caps w:val="0"/>
          <w:color w:val="auto"/>
          <w:spacing w:val="0"/>
          <w:kern w:val="2"/>
          <w:position w:val="0"/>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2"/>
          <w:position w:val="0"/>
          <w:sz w:val="24"/>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29" w:name="_Toc163492852"/>
      <w:bookmarkStart w:id="230" w:name="_Toc140132783"/>
      <w:bookmarkStart w:id="231" w:name="_Toc6154"/>
      <w:r>
        <w:rPr>
          <w:rFonts w:hint="default" w:ascii="Times New Roman" w:hAnsi="Times New Roman" w:eastAsia="宋体" w:cs="Times New Roman"/>
          <w:b/>
          <w:bCs/>
          <w:caps w:val="0"/>
          <w:color w:val="auto"/>
          <w:spacing w:val="0"/>
          <w:kern w:val="2"/>
          <w:position w:val="0"/>
          <w:sz w:val="24"/>
          <w:szCs w:val="24"/>
          <w:highlight w:val="none"/>
          <w:lang w:val="en-US" w:eastAsia="zh-CN" w:bidi="ar-SA"/>
        </w:rPr>
        <w:t>25.开标程序</w:t>
      </w:r>
      <w:bookmarkEnd w:id="229"/>
      <w:bookmarkEnd w:id="230"/>
      <w:bookmarkEnd w:id="231"/>
    </w:p>
    <w:p w14:paraId="60F7948B">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spacing w:line="360" w:lineRule="auto"/>
        <w:ind w:firstLine="398" w:firstLineChars="166"/>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spacing w:line="360" w:lineRule="auto"/>
        <w:ind w:firstLine="398" w:firstLineChars="166"/>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spacing w:line="360" w:lineRule="auto"/>
        <w:ind w:firstLine="398" w:firstLineChars="166"/>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（3）发起投标文件解密。投标人应在“投标人须知前附表”规定的时间内使用加密投标文件的CA证书在系统中完成投标文件的解密；</w:t>
      </w:r>
      <w:r>
        <w:rPr>
          <w:rFonts w:hint="default" w:ascii="Times New Roman" w:hAnsi="Times New Roman" w:eastAsia="宋体" w:cs="Times New Roman"/>
          <w:caps w:val="0"/>
          <w:color w:val="auto"/>
          <w:spacing w:val="0"/>
          <w:position w:val="0"/>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spacing w:line="360" w:lineRule="auto"/>
        <w:ind w:firstLine="398" w:firstLineChars="166"/>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spacing w:line="360" w:lineRule="auto"/>
        <w:ind w:left="564" w:leftChars="200" w:hanging="84" w:hangingChars="35"/>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t>（5）系统自动生成开标记录表，供应商应在线对开标记录进行签署确认</w:t>
      </w:r>
      <w:r>
        <w:rPr>
          <w:rFonts w:hint="default" w:ascii="Times New Roman" w:hAnsi="Times New Roman" w:eastAsia="宋体" w:cs="Times New Roman"/>
          <w:caps w:val="0"/>
          <w:color w:val="auto"/>
          <w:spacing w:val="0"/>
          <w:position w:val="0"/>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spacing w:line="360" w:lineRule="auto"/>
        <w:ind w:left="564" w:leftChars="200" w:hanging="84" w:hangingChars="35"/>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（6）开标会结束。</w:t>
      </w:r>
      <w:bookmarkStart w:id="232" w:name="_Toc163492853"/>
      <w:bookmarkStart w:id="233"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34" w:name="_Toc829"/>
      <w:r>
        <w:rPr>
          <w:rFonts w:hint="default" w:ascii="Times New Roman" w:hAnsi="Times New Roman" w:eastAsia="宋体" w:cs="Times New Roman"/>
          <w:b/>
          <w:bCs/>
          <w:caps w:val="0"/>
          <w:color w:val="auto"/>
          <w:spacing w:val="0"/>
          <w:kern w:val="2"/>
          <w:position w:val="0"/>
          <w:sz w:val="24"/>
          <w:szCs w:val="24"/>
          <w:highlight w:val="none"/>
          <w:lang w:val="en-US" w:eastAsia="zh-CN" w:bidi="ar-SA"/>
        </w:rPr>
        <w:t>26.开标疑义及回避情形</w:t>
      </w:r>
      <w:bookmarkEnd w:id="232"/>
      <w:bookmarkEnd w:id="233"/>
      <w:bookmarkEnd w:id="234"/>
    </w:p>
    <w:p w14:paraId="04573EB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35" w:name="_Toc155185877"/>
      <w:bookmarkStart w:id="236" w:name="_Toc140132785"/>
      <w:bookmarkStart w:id="237" w:name="_Toc28318"/>
      <w:bookmarkStart w:id="238" w:name="_Toc163492854"/>
      <w:r>
        <w:rPr>
          <w:rFonts w:hint="default" w:ascii="Times New Roman" w:hAnsi="Times New Roman" w:eastAsia="宋体" w:cs="Times New Roman"/>
          <w:b/>
          <w:bCs/>
          <w:caps w:val="0"/>
          <w:color w:val="auto"/>
          <w:spacing w:val="0"/>
          <w:kern w:val="2"/>
          <w:position w:val="0"/>
          <w:sz w:val="24"/>
          <w:szCs w:val="24"/>
          <w:highlight w:val="none"/>
          <w:lang w:val="en-US" w:eastAsia="zh-CN" w:bidi="ar-SA"/>
        </w:rPr>
        <w:t>（六）资格审查</w:t>
      </w:r>
      <w:bookmarkEnd w:id="235"/>
      <w:bookmarkEnd w:id="236"/>
      <w:bookmarkEnd w:id="237"/>
      <w:bookmarkEnd w:id="23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39" w:name="_Toc163492855"/>
      <w:bookmarkStart w:id="240" w:name="_Toc8772"/>
      <w:r>
        <w:rPr>
          <w:rFonts w:hint="default" w:ascii="Times New Roman" w:hAnsi="Times New Roman" w:eastAsia="宋体" w:cs="Times New Roman"/>
          <w:b/>
          <w:bCs/>
          <w:caps w:val="0"/>
          <w:color w:val="auto"/>
          <w:spacing w:val="0"/>
          <w:kern w:val="2"/>
          <w:position w:val="0"/>
          <w:sz w:val="24"/>
          <w:szCs w:val="24"/>
          <w:highlight w:val="none"/>
          <w:lang w:val="en-US" w:eastAsia="zh-CN" w:bidi="ar-SA"/>
        </w:rPr>
        <w:t>27.资格审查及审查主体</w:t>
      </w:r>
      <w:bookmarkEnd w:id="239"/>
      <w:bookmarkEnd w:id="240"/>
    </w:p>
    <w:p w14:paraId="3F6E8AD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241" w:name="_Toc140132786"/>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.1</w:t>
      </w:r>
      <w:bookmarkEnd w:id="241"/>
      <w:r>
        <w:rPr>
          <w:rFonts w:hint="default" w:ascii="Times New Roman" w:hAnsi="Times New Roman" w:eastAsia="宋体" w:cs="Times New Roman"/>
          <w:caps w:val="0"/>
          <w:color w:val="auto"/>
          <w:spacing w:val="0"/>
          <w:position w:val="0"/>
          <w:sz w:val="24"/>
          <w:szCs w:val="24"/>
          <w:highlight w:val="none"/>
        </w:rPr>
        <w:t>开标结束后，采购人或者采购代理机构应当依法对投标人的资格进行审查。</w:t>
      </w:r>
    </w:p>
    <w:p w14:paraId="6F7626D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242" w:name="_Toc140132787"/>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.2资格审查按“第四章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资格审查”的规定进行。</w:t>
      </w:r>
      <w:bookmarkEnd w:id="242"/>
    </w:p>
    <w:p w14:paraId="44D43B8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243" w:name="_Toc140132788"/>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.3资格审查结束后，应及时对资格审查结果进行复核，对资格审查错误进行及时纠正并记录。</w:t>
      </w:r>
      <w:bookmarkEnd w:id="243"/>
    </w:p>
    <w:p w14:paraId="272F167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27.4</w:t>
      </w:r>
      <w:r>
        <w:rPr>
          <w:rFonts w:hint="default" w:ascii="Times New Roman" w:hAnsi="Times New Roman" w:eastAsia="宋体" w:cs="Times New Roman"/>
          <w:caps w:val="0"/>
          <w:color w:val="auto"/>
          <w:spacing w:val="0"/>
          <w:position w:val="0"/>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44" w:name="_Toc163492856"/>
      <w:bookmarkStart w:id="245" w:name="_Toc28643"/>
      <w:bookmarkStart w:id="246" w:name="_Toc140132789"/>
      <w:bookmarkStart w:id="247" w:name="_Toc155185878"/>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（七）评标</w:t>
      </w:r>
      <w:bookmarkEnd w:id="244"/>
      <w:bookmarkEnd w:id="245"/>
      <w:bookmarkEnd w:id="246"/>
      <w:bookmarkEnd w:id="247"/>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48" w:name="_Toc12158"/>
      <w:bookmarkStart w:id="249" w:name="_Toc140132790"/>
      <w:bookmarkStart w:id="250" w:name="_Toc163492857"/>
      <w:r>
        <w:rPr>
          <w:rFonts w:hint="default" w:ascii="Times New Roman" w:hAnsi="Times New Roman" w:eastAsia="宋体" w:cs="Times New Roman"/>
          <w:b/>
          <w:bCs/>
          <w:caps w:val="0"/>
          <w:color w:val="auto"/>
          <w:spacing w:val="0"/>
          <w:kern w:val="2"/>
          <w:position w:val="0"/>
          <w:sz w:val="24"/>
          <w:szCs w:val="24"/>
          <w:highlight w:val="none"/>
          <w:lang w:val="en-US" w:eastAsia="zh-CN" w:bidi="ar-SA"/>
        </w:rPr>
        <w:t>28.评标委员会</w:t>
      </w:r>
      <w:bookmarkEnd w:id="248"/>
      <w:bookmarkEnd w:id="249"/>
      <w:bookmarkEnd w:id="250"/>
    </w:p>
    <w:p w14:paraId="1EA2B13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 评标由采购人依法组建的评标委员会负责。评标委员会由采购人代表和评审专家组成</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成员人数应当为5</w:t>
      </w:r>
      <w:r>
        <w:rPr>
          <w:rFonts w:hint="default" w:ascii="Times New Roman" w:hAnsi="Times New Roman" w:eastAsia="宋体" w:cs="Times New Roman"/>
          <w:caps w:val="0"/>
          <w:color w:val="auto"/>
          <w:spacing w:val="0"/>
          <w:position w:val="0"/>
          <w:sz w:val="24"/>
          <w:szCs w:val="24"/>
          <w:highlight w:val="none"/>
        </w:rPr>
        <w:t>人以上单数，其中</w:t>
      </w:r>
      <w:r>
        <w:rPr>
          <w:rFonts w:hint="default" w:ascii="Times New Roman" w:hAnsi="Times New Roman" w:eastAsia="宋体" w:cs="Times New Roman"/>
          <w:caps w:val="0"/>
          <w:color w:val="auto"/>
          <w:spacing w:val="0"/>
          <w:position w:val="0"/>
          <w:sz w:val="24"/>
          <w:szCs w:val="24"/>
          <w:highlight w:val="none"/>
          <w:lang w:val="en-US" w:eastAsia="zh-CN"/>
        </w:rPr>
        <w:t>评审</w:t>
      </w:r>
      <w:r>
        <w:rPr>
          <w:rFonts w:hint="default" w:ascii="Times New Roman" w:hAnsi="Times New Roman" w:eastAsia="宋体" w:cs="Times New Roman"/>
          <w:caps w:val="0"/>
          <w:color w:val="auto"/>
          <w:spacing w:val="0"/>
          <w:position w:val="0"/>
          <w:sz w:val="24"/>
          <w:szCs w:val="24"/>
          <w:highlight w:val="none"/>
        </w:rPr>
        <w:t>专家不</w:t>
      </w:r>
      <w:r>
        <w:rPr>
          <w:rFonts w:hint="default" w:ascii="Times New Roman" w:hAnsi="Times New Roman" w:eastAsia="宋体" w:cs="Times New Roman"/>
          <w:caps w:val="0"/>
          <w:color w:val="auto"/>
          <w:spacing w:val="0"/>
          <w:position w:val="0"/>
          <w:sz w:val="24"/>
          <w:szCs w:val="24"/>
          <w:highlight w:val="none"/>
          <w:lang w:val="en-US" w:eastAsia="zh-CN"/>
        </w:rPr>
        <w:t>得</w:t>
      </w:r>
      <w:r>
        <w:rPr>
          <w:rFonts w:hint="default" w:ascii="Times New Roman" w:hAnsi="Times New Roman" w:eastAsia="宋体" w:cs="Times New Roman"/>
          <w:caps w:val="0"/>
          <w:color w:val="auto"/>
          <w:spacing w:val="0"/>
          <w:position w:val="0"/>
          <w:sz w:val="24"/>
          <w:szCs w:val="24"/>
          <w:highlight w:val="none"/>
        </w:rPr>
        <w:t>少于</w:t>
      </w:r>
      <w:r>
        <w:rPr>
          <w:rFonts w:hint="default" w:ascii="Times New Roman" w:hAnsi="Times New Roman" w:eastAsia="宋体" w:cs="Times New Roman"/>
          <w:caps w:val="0"/>
          <w:color w:val="auto"/>
          <w:spacing w:val="0"/>
          <w:position w:val="0"/>
          <w:sz w:val="24"/>
          <w:szCs w:val="24"/>
          <w:highlight w:val="none"/>
          <w:lang w:val="en-US" w:eastAsia="zh-CN"/>
        </w:rPr>
        <w:t>成员总数的</w:t>
      </w:r>
      <w:r>
        <w:rPr>
          <w:rFonts w:hint="default" w:ascii="Times New Roman" w:hAnsi="Times New Roman" w:eastAsia="宋体" w:cs="Times New Roman"/>
          <w:caps w:val="0"/>
          <w:color w:val="auto"/>
          <w:spacing w:val="0"/>
          <w:position w:val="0"/>
          <w:sz w:val="24"/>
          <w:szCs w:val="24"/>
          <w:highlight w:val="none"/>
        </w:rPr>
        <w:t>三分之二。</w:t>
      </w:r>
      <w:r>
        <w:rPr>
          <w:rFonts w:hint="default" w:ascii="Times New Roman" w:hAnsi="Times New Roman" w:eastAsia="宋体" w:cs="Times New Roman"/>
          <w:caps w:val="0"/>
          <w:color w:val="auto"/>
          <w:spacing w:val="0"/>
          <w:position w:val="0"/>
          <w:sz w:val="24"/>
          <w:szCs w:val="24"/>
          <w:highlight w:val="none"/>
          <w:lang w:val="en-US" w:eastAsia="zh-CN"/>
        </w:rPr>
        <w:t>采购人或者采购代理机构应当从省级以上财政部门设立的政府采购评审专家库中，通过随机方式抽取评审专家。</w:t>
      </w:r>
    </w:p>
    <w:p w14:paraId="32DE780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28.2 采购项目符合下列情形之一的，评标委员会成员人数应当为7人以上单数：</w:t>
      </w:r>
    </w:p>
    <w:p w14:paraId="05C639B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（1）采购预算金额在1000万元以上；</w:t>
      </w:r>
    </w:p>
    <w:p w14:paraId="67DFE62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（2）技术复杂；</w:t>
      </w:r>
    </w:p>
    <w:p w14:paraId="6B9FB10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（3）社会影响较大。</w:t>
      </w:r>
    </w:p>
    <w:p w14:paraId="4590A67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28.4评标委员会成员名单在评标结果公告前应当保密。</w:t>
      </w:r>
    </w:p>
    <w:p w14:paraId="2F8842E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 xml:space="preserve"> 评标委员会成员有下列情形之一的，应当回避：</w:t>
      </w:r>
    </w:p>
    <w:p w14:paraId="5366671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（1）参加采购活动前3年内与投标人存在劳动关系；</w:t>
      </w:r>
    </w:p>
    <w:p w14:paraId="4B33BA4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（2）参加采购活动前3年内担任投标人的董事、监事；</w:t>
      </w:r>
    </w:p>
    <w:p w14:paraId="271CA22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（3）参加采购活动前3年内是投标人的控股股东或实际控制人；</w:t>
      </w:r>
    </w:p>
    <w:p w14:paraId="0F31540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（4）与投标人的法定代表人或者负责人有夫妻、直系血亲、三代以内旁系血亲或者近姻亲关系；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51" w:name="_Toc163492858"/>
      <w:bookmarkStart w:id="252" w:name="_Toc4280"/>
      <w:bookmarkStart w:id="253" w:name="_Toc140132791"/>
      <w:r>
        <w:rPr>
          <w:rFonts w:hint="default" w:ascii="Times New Roman" w:hAnsi="Times New Roman" w:eastAsia="宋体" w:cs="Times New Roman"/>
          <w:b/>
          <w:bCs/>
          <w:caps w:val="0"/>
          <w:color w:val="auto"/>
          <w:spacing w:val="0"/>
          <w:kern w:val="2"/>
          <w:position w:val="0"/>
          <w:sz w:val="24"/>
          <w:szCs w:val="24"/>
          <w:highlight w:val="none"/>
          <w:lang w:val="en-US" w:eastAsia="zh-CN" w:bidi="ar-SA"/>
        </w:rPr>
        <w:t>29.评标</w:t>
      </w:r>
      <w:bookmarkEnd w:id="251"/>
      <w:bookmarkEnd w:id="252"/>
      <w:bookmarkEnd w:id="253"/>
    </w:p>
    <w:p w14:paraId="6D0B095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lang w:val="en-US" w:eastAsia="zh-CN"/>
        </w:rPr>
        <w:t>29</w:t>
      </w: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 xml:space="preserve"> 评标方法分为综合评分法和</w:t>
      </w:r>
      <w:r>
        <w:rPr>
          <w:rFonts w:hint="default" w:ascii="Times New Roman" w:hAnsi="Times New Roman" w:eastAsia="宋体" w:cs="Times New Roman"/>
          <w:caps w:val="0"/>
          <w:color w:val="auto"/>
          <w:spacing w:val="0"/>
          <w:position w:val="0"/>
          <w:sz w:val="24"/>
          <w:szCs w:val="24"/>
          <w:highlight w:val="none"/>
        </w:rPr>
        <w:t>最低评标价法</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本项目评标</w:t>
      </w:r>
      <w:r>
        <w:rPr>
          <w:rFonts w:hint="default" w:ascii="Times New Roman" w:hAnsi="Times New Roman" w:eastAsia="宋体" w:cs="Times New Roman"/>
          <w:caps w:val="0"/>
          <w:color w:val="auto"/>
          <w:spacing w:val="0"/>
          <w:position w:val="0"/>
          <w:sz w:val="24"/>
          <w:szCs w:val="24"/>
          <w:highlight w:val="none"/>
          <w:lang w:val="en-US" w:eastAsia="zh-CN"/>
        </w:rPr>
        <w:t>方法详见</w:t>
      </w:r>
      <w:r>
        <w:rPr>
          <w:rFonts w:hint="default" w:ascii="Times New Roman" w:hAnsi="Times New Roman" w:eastAsia="宋体" w:cs="Times New Roman"/>
          <w:caps w:val="0"/>
          <w:color w:val="auto"/>
          <w:spacing w:val="0"/>
          <w:position w:val="0"/>
          <w:sz w:val="24"/>
          <w:szCs w:val="24"/>
          <w:highlight w:val="none"/>
        </w:rPr>
        <w:t>“投标人须知前附表”</w:t>
      </w:r>
      <w:r>
        <w:rPr>
          <w:rFonts w:hint="default" w:ascii="Times New Roman" w:hAnsi="Times New Roman" w:eastAsia="宋体" w:cs="Times New Roman"/>
          <w:caps w:val="0"/>
          <w:color w:val="auto"/>
          <w:spacing w:val="0"/>
          <w:position w:val="0"/>
          <w:sz w:val="24"/>
          <w:szCs w:val="24"/>
          <w:highlight w:val="none"/>
          <w:lang w:eastAsia="zh-CN"/>
        </w:rPr>
        <w:t>。</w:t>
      </w:r>
    </w:p>
    <w:p w14:paraId="2BC22B3E">
      <w:pPr>
        <w:pStyle w:val="36"/>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r>
        <w:rPr>
          <w:rFonts w:hint="default" w:ascii="Times New Roman" w:hAnsi="Times New Roman" w:eastAsia="宋体" w:cs="Times New Roman"/>
          <w:caps w:val="0"/>
          <w:color w:val="auto"/>
          <w:spacing w:val="0"/>
          <w:position w:val="0"/>
          <w:sz w:val="24"/>
          <w:szCs w:val="24"/>
          <w:highlight w:val="none"/>
          <w:lang w:val="en-US" w:eastAsia="zh-CN"/>
        </w:rPr>
        <w:t>9.1.1</w:t>
      </w:r>
      <w:r>
        <w:rPr>
          <w:rFonts w:hint="default" w:ascii="Times New Roman" w:hAnsi="Times New Roman" w:eastAsia="宋体" w:cs="Times New Roman"/>
          <w:caps w:val="0"/>
          <w:color w:val="auto"/>
          <w:spacing w:val="0"/>
          <w:position w:val="0"/>
          <w:sz w:val="24"/>
          <w:szCs w:val="24"/>
          <w:highlight w:val="none"/>
        </w:rPr>
        <w:t>综合评分法，是指投标文件满足招标文件全部实质性要求</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且按照评审因素的量化指标评审得分最高的投标人为中标候选人的评标方法。</w:t>
      </w:r>
    </w:p>
    <w:p w14:paraId="0E3867E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29.1.2.</w:t>
      </w:r>
      <w:r>
        <w:rPr>
          <w:rFonts w:hint="default" w:ascii="Times New Roman" w:hAnsi="Times New Roman" w:eastAsia="宋体" w:cs="Times New Roman"/>
          <w:caps w:val="0"/>
          <w:color w:val="auto"/>
          <w:spacing w:val="0"/>
          <w:position w:val="0"/>
          <w:sz w:val="24"/>
          <w:szCs w:val="24"/>
          <w:highlight w:val="none"/>
        </w:rPr>
        <w:t>最低评标价法，是指投标文件满足招标文件全部实质性要求</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且投标报价最低的投标人为中标候选人的评标方法。</w:t>
      </w:r>
    </w:p>
    <w:p w14:paraId="418DE4C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29</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 xml:space="preserve">2 </w:t>
      </w:r>
      <w:r>
        <w:rPr>
          <w:rFonts w:hint="default" w:ascii="Times New Roman" w:hAnsi="Times New Roman" w:eastAsia="宋体" w:cs="Times New Roman"/>
          <w:caps w:val="0"/>
          <w:color w:val="auto"/>
          <w:spacing w:val="0"/>
          <w:position w:val="0"/>
          <w:sz w:val="24"/>
          <w:szCs w:val="24"/>
          <w:highlight w:val="none"/>
        </w:rPr>
        <w:t>评标委员会按照“第五章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r>
        <w:rPr>
          <w:rFonts w:hint="default" w:ascii="Times New Roman" w:hAnsi="Times New Roman" w:eastAsia="宋体" w:cs="Times New Roman"/>
          <w:caps w:val="0"/>
          <w:color w:val="auto"/>
          <w:spacing w:val="0"/>
          <w:position w:val="0"/>
          <w:sz w:val="24"/>
          <w:szCs w:val="24"/>
          <w:highlight w:val="none"/>
          <w:lang w:val="en-US" w:eastAsia="zh-CN"/>
        </w:rPr>
        <w:t>的</w:t>
      </w:r>
      <w:r>
        <w:rPr>
          <w:rFonts w:hint="default" w:ascii="Times New Roman" w:hAnsi="Times New Roman" w:eastAsia="宋体" w:cs="Times New Roman"/>
          <w:caps w:val="0"/>
          <w:color w:val="auto"/>
          <w:spacing w:val="0"/>
          <w:position w:val="0"/>
          <w:sz w:val="24"/>
          <w:szCs w:val="24"/>
          <w:highlight w:val="none"/>
        </w:rPr>
        <w:t>规定对投标文件进行评审。“第五章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法及标准”没有规定的方法、评审因素和标准，不作为评标依据。</w:t>
      </w:r>
    </w:p>
    <w:p w14:paraId="1A9007D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29</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 xml:space="preserve">3 </w:t>
      </w:r>
      <w:r>
        <w:rPr>
          <w:rFonts w:hint="default" w:ascii="Times New Roman" w:hAnsi="Times New Roman" w:eastAsia="宋体" w:cs="Times New Roman"/>
          <w:caps w:val="0"/>
          <w:color w:val="auto"/>
          <w:spacing w:val="0"/>
          <w:position w:val="0"/>
          <w:sz w:val="24"/>
          <w:szCs w:val="24"/>
          <w:highlight w:val="none"/>
        </w:rPr>
        <w:t>评标委员会按“投标人须知前附表”规定的中标候选人数量在评标报告中向采购人推荐中标候选人。</w:t>
      </w:r>
    </w:p>
    <w:p w14:paraId="1E63454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default" w:ascii="Times New Roman" w:hAnsi="Times New Roman" w:eastAsia="宋体" w:cs="Times New Roman"/>
          <w:b/>
          <w:bCs/>
          <w:caps w:val="0"/>
          <w:color w:val="auto"/>
          <w:spacing w:val="0"/>
          <w:position w:val="0"/>
          <w:sz w:val="24"/>
          <w:szCs w:val="24"/>
          <w:highlight w:val="none"/>
          <w:lang w:val="en-US" w:eastAsia="zh-CN"/>
        </w:rPr>
        <w:t>投标无效</w:t>
      </w:r>
      <w:r>
        <w:rPr>
          <w:rFonts w:hint="default" w:ascii="Times New Roman" w:hAnsi="Times New Roman" w:eastAsia="宋体" w:cs="Times New Roman"/>
          <w:caps w:val="0"/>
          <w:color w:val="auto"/>
          <w:spacing w:val="0"/>
          <w:position w:val="0"/>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29.6 电子招投标的应急措施</w:t>
      </w:r>
    </w:p>
    <w:p w14:paraId="52525CD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29.6.1电子开标、评标如出现下列原因，导致系统无法正常运行或无法正常评标时，应采取应急措施。</w:t>
      </w:r>
    </w:p>
    <w:p w14:paraId="3D99F56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29.7 投标人瑕疵滞后发现的处理规则</w:t>
      </w:r>
    </w:p>
    <w:p w14:paraId="11E85EA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29.7.1无论基于何种原因，各项本应作</w:t>
      </w:r>
      <w:r>
        <w:rPr>
          <w:rFonts w:hint="default" w:ascii="Times New Roman" w:hAnsi="Times New Roman" w:eastAsia="宋体" w:cs="Times New Roman"/>
          <w:b/>
          <w:bCs/>
          <w:caps w:val="0"/>
          <w:color w:val="auto"/>
          <w:spacing w:val="0"/>
          <w:position w:val="0"/>
          <w:sz w:val="24"/>
          <w:szCs w:val="24"/>
          <w:highlight w:val="none"/>
          <w:lang w:val="en-US" w:eastAsia="zh-CN"/>
        </w:rPr>
        <w:t>无效投标</w:t>
      </w:r>
      <w:r>
        <w:rPr>
          <w:rFonts w:hint="default" w:ascii="Times New Roman" w:hAnsi="Times New Roman" w:eastAsia="宋体" w:cs="Times New Roman"/>
          <w:caps w:val="0"/>
          <w:color w:val="auto"/>
          <w:spacing w:val="0"/>
          <w:position w:val="0"/>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54" w:name="_Toc140132792"/>
      <w:bookmarkStart w:id="255" w:name="_Toc157"/>
      <w:bookmarkStart w:id="256" w:name="_Toc155185879"/>
      <w:bookmarkStart w:id="257" w:name="_Toc163492859"/>
      <w:r>
        <w:rPr>
          <w:rFonts w:hint="default" w:ascii="Times New Roman" w:hAnsi="Times New Roman" w:eastAsia="宋体" w:cs="Times New Roman"/>
          <w:b/>
          <w:bCs/>
          <w:caps w:val="0"/>
          <w:color w:val="auto"/>
          <w:spacing w:val="0"/>
          <w:kern w:val="2"/>
          <w:position w:val="0"/>
          <w:sz w:val="24"/>
          <w:szCs w:val="24"/>
          <w:highlight w:val="none"/>
          <w:lang w:val="en-US" w:eastAsia="zh-CN" w:bidi="ar-SA"/>
        </w:rPr>
        <w:t>（八）中标</w:t>
      </w:r>
      <w:bookmarkEnd w:id="254"/>
      <w:bookmarkEnd w:id="255"/>
      <w:bookmarkEnd w:id="256"/>
      <w:bookmarkEnd w:id="257"/>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58" w:name="_Toc140132793"/>
      <w:bookmarkStart w:id="259" w:name="_Toc23329"/>
      <w:bookmarkStart w:id="260" w:name="_Toc163492860"/>
      <w:r>
        <w:rPr>
          <w:rFonts w:hint="default" w:ascii="Times New Roman" w:hAnsi="Times New Roman" w:eastAsia="宋体" w:cs="Times New Roman"/>
          <w:b/>
          <w:bCs/>
          <w:caps w:val="0"/>
          <w:color w:val="auto"/>
          <w:spacing w:val="0"/>
          <w:kern w:val="2"/>
          <w:position w:val="0"/>
          <w:sz w:val="24"/>
          <w:szCs w:val="24"/>
          <w:highlight w:val="none"/>
          <w:lang w:val="en-US" w:eastAsia="zh-CN" w:bidi="ar-SA"/>
        </w:rPr>
        <w:t>30.确定中标人</w:t>
      </w:r>
      <w:bookmarkEnd w:id="258"/>
      <w:bookmarkEnd w:id="259"/>
      <w:bookmarkEnd w:id="260"/>
    </w:p>
    <w:p w14:paraId="23CC2B81">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position w:val="0"/>
          <w:sz w:val="24"/>
          <w:szCs w:val="24"/>
          <w:highlight w:val="none"/>
          <w:lang w:val="en-US" w:eastAsia="zh-CN"/>
        </w:rPr>
        <w:t>30.1</w:t>
      </w:r>
      <w:r>
        <w:rPr>
          <w:rFonts w:hint="default" w:ascii="Times New Roman" w:hAnsi="Times New Roman" w:eastAsia="宋体" w:cs="Times New Roman"/>
          <w:caps w:val="0"/>
          <w:color w:val="auto"/>
          <w:spacing w:val="0"/>
          <w:kern w:val="0"/>
          <w:position w:val="0"/>
          <w:sz w:val="24"/>
          <w:szCs w:val="24"/>
          <w:highlight w:val="none"/>
          <w:lang w:val="en-US" w:eastAsia="zh-CN" w:bidi="ar"/>
        </w:rPr>
        <w:t>采购人将在评标报告确定的中标候选人名单中按顺序确定中标人，中标候选人并列的，按照</w:t>
      </w:r>
      <w:r>
        <w:rPr>
          <w:rFonts w:hint="default" w:ascii="Times New Roman" w:hAnsi="Times New Roman" w:eastAsia="宋体" w:cs="Times New Roman"/>
          <w:caps w:val="0"/>
          <w:color w:val="auto"/>
          <w:spacing w:val="0"/>
          <w:position w:val="0"/>
          <w:sz w:val="24"/>
          <w:szCs w:val="24"/>
          <w:highlight w:val="none"/>
        </w:rPr>
        <w:t>“投标人须知前附表”</w:t>
      </w:r>
      <w:r>
        <w:rPr>
          <w:rFonts w:hint="default" w:ascii="Times New Roman" w:hAnsi="Times New Roman" w:eastAsia="宋体" w:cs="Times New Roman"/>
          <w:caps w:val="0"/>
          <w:color w:val="auto"/>
          <w:spacing w:val="0"/>
          <w:kern w:val="0"/>
          <w:position w:val="0"/>
          <w:sz w:val="24"/>
          <w:szCs w:val="24"/>
          <w:highlight w:val="none"/>
          <w:lang w:val="en-US" w:eastAsia="zh-CN" w:bidi="ar"/>
        </w:rPr>
        <w:t>确定中标人；招标文件未规定的，采取随机抽取的方式确定。采购人是否委托评标委员会直接确定中标人，见</w:t>
      </w:r>
      <w:r>
        <w:rPr>
          <w:rFonts w:hint="default" w:ascii="Times New Roman" w:hAnsi="Times New Roman" w:eastAsia="宋体" w:cs="Times New Roman"/>
          <w:caps w:val="0"/>
          <w:color w:val="auto"/>
          <w:spacing w:val="0"/>
          <w:position w:val="0"/>
          <w:sz w:val="24"/>
          <w:szCs w:val="24"/>
          <w:highlight w:val="none"/>
        </w:rPr>
        <w:t>“投标人须知前附表”</w:t>
      </w:r>
      <w:r>
        <w:rPr>
          <w:rFonts w:hint="default" w:ascii="Times New Roman" w:hAnsi="Times New Roman" w:eastAsia="宋体" w:cs="Times New Roman"/>
          <w:caps w:val="0"/>
          <w:color w:val="auto"/>
          <w:spacing w:val="0"/>
          <w:kern w:val="0"/>
          <w:positio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61" w:name="_Toc163492861"/>
      <w:bookmarkStart w:id="262" w:name="_Toc24110"/>
      <w:bookmarkStart w:id="263" w:name="_Toc140132794"/>
      <w:r>
        <w:rPr>
          <w:rFonts w:hint="default" w:ascii="Times New Roman" w:hAnsi="Times New Roman" w:eastAsia="宋体" w:cs="Times New Roman"/>
          <w:b/>
          <w:bCs/>
          <w:caps w:val="0"/>
          <w:color w:val="auto"/>
          <w:spacing w:val="0"/>
          <w:kern w:val="2"/>
          <w:position w:val="0"/>
          <w:sz w:val="24"/>
          <w:szCs w:val="24"/>
          <w:highlight w:val="none"/>
          <w:lang w:val="en-US" w:eastAsia="zh-CN" w:bidi="ar-SA"/>
        </w:rPr>
        <w:t>31.中标结果公告</w:t>
      </w:r>
      <w:bookmarkEnd w:id="261"/>
      <w:bookmarkEnd w:id="262"/>
      <w:bookmarkEnd w:id="263"/>
    </w:p>
    <w:p w14:paraId="5975ECA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采购人或</w:t>
      </w:r>
      <w:r>
        <w:rPr>
          <w:rFonts w:hint="default" w:ascii="Times New Roman" w:hAnsi="Times New Roman" w:eastAsia="宋体" w:cs="Times New Roman"/>
          <w:caps w:val="0"/>
          <w:color w:val="auto"/>
          <w:spacing w:val="0"/>
          <w:position w:val="0"/>
          <w:sz w:val="24"/>
          <w:szCs w:val="24"/>
          <w:highlight w:val="none"/>
        </w:rPr>
        <w:t>采购代理机构应当自中标人确定之日起2个工作日内，在</w:t>
      </w:r>
      <w:r>
        <w:rPr>
          <w:rFonts w:hint="default" w:ascii="Times New Roman" w:hAnsi="Times New Roman" w:eastAsia="宋体" w:cs="Times New Roman"/>
          <w:caps w:val="0"/>
          <w:color w:val="auto"/>
          <w:spacing w:val="0"/>
          <w:position w:val="0"/>
          <w:sz w:val="24"/>
          <w:szCs w:val="24"/>
          <w:highlight w:val="none"/>
          <w:lang w:val="en-US" w:eastAsia="zh-CN"/>
        </w:rPr>
        <w:t>发布招标公告的同一</w:t>
      </w:r>
      <w:r>
        <w:rPr>
          <w:rFonts w:hint="default" w:ascii="Times New Roman" w:hAnsi="Times New Roman" w:eastAsia="宋体" w:cs="Times New Roman"/>
          <w:caps w:val="0"/>
          <w:color w:val="auto"/>
          <w:spacing w:val="0"/>
          <w:position w:val="0"/>
          <w:sz w:val="24"/>
          <w:szCs w:val="24"/>
          <w:highlight w:val="none"/>
        </w:rPr>
        <w:t>媒体上发布中标结果公告，</w:t>
      </w:r>
      <w:r>
        <w:rPr>
          <w:rFonts w:hint="default" w:ascii="Times New Roman" w:hAnsi="Times New Roman" w:eastAsia="宋体" w:cs="Times New Roman"/>
          <w:caps w:val="0"/>
          <w:color w:val="auto"/>
          <w:spacing w:val="0"/>
          <w:position w:val="0"/>
          <w:sz w:val="24"/>
          <w:szCs w:val="24"/>
          <w:highlight w:val="none"/>
          <w:lang w:val="en-US" w:eastAsia="zh-CN"/>
        </w:rPr>
        <w:t>同时向中标人</w:t>
      </w:r>
      <w:r>
        <w:rPr>
          <w:rFonts w:hint="default" w:ascii="Times New Roman" w:hAnsi="Times New Roman" w:eastAsia="宋体" w:cs="Times New Roman"/>
          <w:caps w:val="0"/>
          <w:color w:val="auto"/>
          <w:spacing w:val="0"/>
          <w:position w:val="0"/>
          <w:sz w:val="24"/>
          <w:szCs w:val="24"/>
          <w:highlight w:val="none"/>
        </w:rPr>
        <w:t>发出中标通知书</w:t>
      </w:r>
      <w:r>
        <w:rPr>
          <w:rFonts w:hint="default" w:ascii="Times New Roman" w:hAnsi="Times New Roman" w:eastAsia="宋体" w:cs="Times New Roman"/>
          <w:caps w:val="0"/>
          <w:color w:val="auto"/>
          <w:spacing w:val="0"/>
          <w:position w:val="0"/>
          <w:sz w:val="24"/>
          <w:szCs w:val="24"/>
          <w:highlight w:val="none"/>
          <w:lang w:eastAsia="zh-CN"/>
        </w:rPr>
        <w:t>。招标文件随中标结果同时公告，</w:t>
      </w:r>
      <w:r>
        <w:rPr>
          <w:rFonts w:hint="default" w:ascii="Times New Roman" w:hAnsi="Times New Roman" w:eastAsia="宋体" w:cs="Times New Roman"/>
          <w:caps w:val="0"/>
          <w:color w:val="auto"/>
          <w:spacing w:val="0"/>
          <w:position w:val="0"/>
          <w:sz w:val="24"/>
          <w:szCs w:val="24"/>
          <w:highlight w:val="none"/>
        </w:rPr>
        <w:t>中标结果公告期限为1个工作日。</w:t>
      </w:r>
    </w:p>
    <w:p w14:paraId="5352A1F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bCs/>
          <w:caps w:val="0"/>
          <w:color w:val="auto"/>
          <w:spacing w:val="0"/>
          <w:position w:val="0"/>
          <w:sz w:val="24"/>
          <w:szCs w:val="24"/>
          <w:highlight w:val="none"/>
          <w:lang w:eastAsia="zh-CN"/>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1</w:t>
      </w:r>
      <w:r>
        <w:rPr>
          <w:rFonts w:hint="default" w:ascii="Times New Roman" w:hAnsi="Times New Roman" w:eastAsia="宋体" w:cs="Times New Roman"/>
          <w:bCs/>
          <w:caps w:val="0"/>
          <w:color w:val="auto"/>
          <w:spacing w:val="0"/>
          <w:position w:val="0"/>
          <w:sz w:val="24"/>
          <w:szCs w:val="24"/>
          <w:highlight w:val="none"/>
        </w:rPr>
        <w:t>.2</w:t>
      </w:r>
      <w:r>
        <w:rPr>
          <w:rFonts w:hint="default" w:ascii="Times New Roman" w:hAnsi="Times New Roman" w:eastAsia="宋体" w:cs="Times New Roman"/>
          <w:bCs/>
          <w:caps w:val="0"/>
          <w:color w:val="auto"/>
          <w:spacing w:val="0"/>
          <w:position w:val="0"/>
          <w:sz w:val="24"/>
          <w:szCs w:val="24"/>
          <w:highlight w:val="none"/>
          <w:lang w:eastAsia="zh-CN"/>
        </w:rPr>
        <w:t>中标供应商为中小企业</w:t>
      </w:r>
      <w:r>
        <w:rPr>
          <w:rFonts w:hint="default" w:ascii="Times New Roman" w:hAnsi="Times New Roman" w:eastAsia="宋体" w:cs="Times New Roman"/>
          <w:bCs/>
          <w:caps w:val="0"/>
          <w:color w:val="auto"/>
          <w:spacing w:val="0"/>
          <w:position w:val="0"/>
          <w:sz w:val="24"/>
          <w:szCs w:val="24"/>
          <w:highlight w:val="none"/>
          <w:lang w:val="en-US" w:eastAsia="zh-CN"/>
        </w:rPr>
        <w:t>享受中小企业扶持政策的</w:t>
      </w:r>
      <w:r>
        <w:rPr>
          <w:rFonts w:hint="default" w:ascii="Times New Roman" w:hAnsi="Times New Roman" w:eastAsia="宋体" w:cs="Times New Roman"/>
          <w:bCs/>
          <w:caps w:val="0"/>
          <w:color w:val="auto"/>
          <w:spacing w:val="0"/>
          <w:position w:val="0"/>
          <w:sz w:val="24"/>
          <w:szCs w:val="24"/>
          <w:highlight w:val="none"/>
          <w:lang w:eastAsia="zh-CN"/>
        </w:rPr>
        <w:t>，其“中小企业声明函”随中标结果同时公告。中标供应商为残疾人福利性单位的，其“残疾人福利性单位声明函”随中标结果同时公告。</w:t>
      </w:r>
    </w:p>
    <w:p w14:paraId="3302A7D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31.3</w:t>
      </w:r>
      <w:r>
        <w:rPr>
          <w:rFonts w:hint="default" w:ascii="Times New Roman" w:hAnsi="Times New Roman" w:eastAsia="宋体" w:cs="Times New Roman"/>
          <w:caps w:val="0"/>
          <w:color w:val="auto"/>
          <w:spacing w:val="0"/>
          <w:position w:val="0"/>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64" w:name="_Toc10669"/>
      <w:bookmarkStart w:id="265" w:name="_Toc163492862"/>
      <w:bookmarkStart w:id="266" w:name="_Toc140132795"/>
      <w:r>
        <w:rPr>
          <w:rFonts w:hint="default" w:ascii="Times New Roman" w:hAnsi="Times New Roman" w:eastAsia="宋体" w:cs="Times New Roman"/>
          <w:b/>
          <w:bCs/>
          <w:caps w:val="0"/>
          <w:color w:val="auto"/>
          <w:spacing w:val="0"/>
          <w:kern w:val="2"/>
          <w:position w:val="0"/>
          <w:sz w:val="24"/>
          <w:szCs w:val="24"/>
          <w:highlight w:val="none"/>
          <w:lang w:val="en-US" w:eastAsia="zh-CN" w:bidi="ar-SA"/>
        </w:rPr>
        <w:t>32.中标通知</w:t>
      </w:r>
      <w:bookmarkEnd w:id="264"/>
      <w:bookmarkEnd w:id="265"/>
      <w:bookmarkEnd w:id="266"/>
    </w:p>
    <w:p w14:paraId="41D33E1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67" w:name="_Toc163492863"/>
      <w:bookmarkStart w:id="268" w:name="_Toc25579"/>
      <w:r>
        <w:rPr>
          <w:rFonts w:hint="default" w:ascii="Times New Roman" w:hAnsi="Times New Roman" w:eastAsia="宋体" w:cs="Times New Roman"/>
          <w:b/>
          <w:bCs/>
          <w:caps w:val="0"/>
          <w:color w:val="auto"/>
          <w:spacing w:val="0"/>
          <w:kern w:val="2"/>
          <w:position w:val="0"/>
          <w:sz w:val="24"/>
          <w:szCs w:val="24"/>
          <w:highlight w:val="none"/>
          <w:lang w:val="en-US" w:eastAsia="zh-CN" w:bidi="ar-SA"/>
        </w:rPr>
        <w:t>（九）签订</w:t>
      </w:r>
      <w:bookmarkStart w:id="269" w:name="_Toc140132796"/>
      <w:bookmarkStart w:id="270" w:name="_Toc155185880"/>
      <w:r>
        <w:rPr>
          <w:rFonts w:hint="default" w:ascii="Times New Roman" w:hAnsi="Times New Roman" w:eastAsia="宋体" w:cs="Times New Roman"/>
          <w:b/>
          <w:bCs/>
          <w:caps w:val="0"/>
          <w:color w:val="auto"/>
          <w:spacing w:val="0"/>
          <w:kern w:val="2"/>
          <w:position w:val="0"/>
          <w:sz w:val="24"/>
          <w:szCs w:val="24"/>
          <w:highlight w:val="none"/>
          <w:lang w:val="en-US" w:eastAsia="zh-CN" w:bidi="ar-SA"/>
        </w:rPr>
        <w:t>合同</w:t>
      </w:r>
      <w:bookmarkEnd w:id="267"/>
      <w:bookmarkEnd w:id="268"/>
      <w:bookmarkEnd w:id="269"/>
      <w:bookmarkEnd w:id="270"/>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71" w:name="_Toc163492864"/>
      <w:bookmarkStart w:id="272" w:name="_Toc20208"/>
      <w:bookmarkStart w:id="273" w:name="_Toc140132797"/>
      <w:r>
        <w:rPr>
          <w:rFonts w:hint="default" w:ascii="Times New Roman" w:hAnsi="Times New Roman" w:eastAsia="宋体" w:cs="Times New Roman"/>
          <w:b/>
          <w:bCs/>
          <w:caps w:val="0"/>
          <w:color w:val="auto"/>
          <w:spacing w:val="0"/>
          <w:kern w:val="2"/>
          <w:position w:val="0"/>
          <w:sz w:val="24"/>
          <w:szCs w:val="24"/>
          <w:highlight w:val="none"/>
          <w:lang w:val="en-US" w:eastAsia="zh-CN" w:bidi="ar-SA"/>
        </w:rPr>
        <w:t>33.履约保证金</w:t>
      </w:r>
      <w:bookmarkEnd w:id="271"/>
      <w:bookmarkEnd w:id="272"/>
      <w:bookmarkEnd w:id="273"/>
    </w:p>
    <w:p w14:paraId="77717F0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.1在签订合同前，中标人应按“投标人须知前附表”规定的金额、担保形式和采购人认可的履约担保格式向采购人提交履约保证金。</w:t>
      </w:r>
    </w:p>
    <w:p w14:paraId="73BC7DA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.2中标人不能按本章第3</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74" w:name="_Toc163492865"/>
      <w:bookmarkStart w:id="275" w:name="_Toc12503"/>
      <w:bookmarkStart w:id="276" w:name="_Toc140132798"/>
      <w:r>
        <w:rPr>
          <w:rFonts w:hint="default" w:ascii="Times New Roman" w:hAnsi="Times New Roman" w:eastAsia="宋体" w:cs="Times New Roman"/>
          <w:b/>
          <w:bCs/>
          <w:caps w:val="0"/>
          <w:color w:val="auto"/>
          <w:spacing w:val="0"/>
          <w:kern w:val="2"/>
          <w:position w:val="0"/>
          <w:sz w:val="24"/>
          <w:szCs w:val="24"/>
          <w:highlight w:val="none"/>
          <w:lang w:val="en-US" w:eastAsia="zh-CN" w:bidi="ar-SA"/>
        </w:rPr>
        <w:t>34.签订合同</w:t>
      </w:r>
      <w:bookmarkEnd w:id="274"/>
      <w:bookmarkEnd w:id="275"/>
      <w:bookmarkEnd w:id="276"/>
    </w:p>
    <w:p w14:paraId="77507EB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.1 采购人和中标人应当自中标通知书发出之日起</w:t>
      </w:r>
      <w:r>
        <w:rPr>
          <w:rFonts w:hint="default" w:ascii="Times New Roman" w:hAnsi="Times New Roman" w:eastAsia="宋体" w:cs="Times New Roman"/>
          <w:caps w:val="0"/>
          <w:color w:val="auto"/>
          <w:spacing w:val="0"/>
          <w:position w:val="0"/>
          <w:sz w:val="24"/>
          <w:szCs w:val="24"/>
          <w:highlight w:val="none"/>
          <w:lang w:val="en-US" w:eastAsia="zh-CN"/>
        </w:rPr>
        <w:t>25</w:t>
      </w:r>
      <w:r>
        <w:rPr>
          <w:rFonts w:hint="default" w:ascii="Times New Roman" w:hAnsi="Times New Roman" w:eastAsia="宋体" w:cs="Times New Roman"/>
          <w:caps w:val="0"/>
          <w:color w:val="auto"/>
          <w:spacing w:val="0"/>
          <w:position w:val="0"/>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 xml:space="preserve"> 采购人和中标人不得向对方提出任何不合理的要求，作为签订合同的条件，双方不得私下订立背离合同实质性内容的协议。</w:t>
      </w:r>
    </w:p>
    <w:p w14:paraId="5551DDA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34.4 联合体中标的，联合体各方应当共同与采购人签订合同，就采购合同约定的事项向采购人承担连带责任。</w:t>
      </w:r>
    </w:p>
    <w:p w14:paraId="2BA187E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default" w:ascii="Times New Roman" w:hAnsi="Times New Roman" w:eastAsia="宋体" w:cs="Times New Roman"/>
          <w:b/>
          <w:bCs/>
          <w:caps w:val="0"/>
          <w:color w:val="auto"/>
          <w:spacing w:val="0"/>
          <w:position w:val="0"/>
          <w:sz w:val="24"/>
          <w:szCs w:val="24"/>
          <w:highlight w:val="none"/>
          <w:lang w:val="en-US" w:eastAsia="zh-CN"/>
        </w:rPr>
        <w:t>投标无效</w:t>
      </w:r>
      <w:r>
        <w:rPr>
          <w:rFonts w:hint="default" w:ascii="Times New Roman" w:hAnsi="Times New Roman" w:eastAsia="宋体" w:cs="Times New Roman"/>
          <w:caps w:val="0"/>
          <w:color w:val="auto"/>
          <w:spacing w:val="0"/>
          <w:position w:val="0"/>
          <w:sz w:val="24"/>
          <w:szCs w:val="24"/>
          <w:highlight w:val="none"/>
          <w:lang w:val="en-US" w:eastAsia="zh-CN"/>
        </w:rPr>
        <w:t>。中标人就采购项目和分包项目向采购人负责，分包供应商就分包项目承担责任。</w:t>
      </w:r>
      <w:r>
        <w:rPr>
          <w:rFonts w:hint="default" w:ascii="Times New Roman" w:hAnsi="Times New Roman" w:eastAsia="宋体" w:cs="Times New Roman"/>
          <w:b/>
          <w:bCs/>
          <w:caps w:val="0"/>
          <w:color w:val="auto"/>
          <w:spacing w:val="0"/>
          <w:position w:val="0"/>
          <w:sz w:val="24"/>
          <w:szCs w:val="24"/>
          <w:highlight w:val="none"/>
          <w:lang w:val="en-US" w:eastAsia="zh-CN"/>
        </w:rPr>
        <w:t>政府采购合同不能转包。</w:t>
      </w:r>
    </w:p>
    <w:p w14:paraId="13D12B8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采购合同履行中，采购人需追加与合同标的相同的</w:t>
      </w:r>
      <w:r>
        <w:rPr>
          <w:rFonts w:hint="default" w:ascii="Times New Roman" w:hAnsi="Times New Roman" w:eastAsia="宋体" w:cs="Times New Roman"/>
          <w:caps w:val="0"/>
          <w:color w:val="auto"/>
          <w:spacing w:val="0"/>
          <w:position w:val="0"/>
          <w:sz w:val="24"/>
          <w:szCs w:val="24"/>
          <w:highlight w:val="none"/>
          <w:lang w:val="en-US" w:eastAsia="zh-CN"/>
        </w:rPr>
        <w:t>货物、工程或者服务</w:t>
      </w:r>
      <w:r>
        <w:rPr>
          <w:rFonts w:hint="default" w:ascii="Times New Roman" w:hAnsi="Times New Roman" w:eastAsia="宋体" w:cs="Times New Roman"/>
          <w:caps w:val="0"/>
          <w:color w:val="auto"/>
          <w:spacing w:val="0"/>
          <w:position w:val="0"/>
          <w:sz w:val="24"/>
          <w:szCs w:val="24"/>
          <w:highlight w:val="none"/>
        </w:rPr>
        <w:t>的，在不改变合同其他条款的前提下，可以与中标人协商签订补充合同，但所有补充合同的采购金额不得超过原合同采购金额的百分之十。</w:t>
      </w:r>
    </w:p>
    <w:p w14:paraId="259D0E8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77" w:name="_Toc4530"/>
      <w:bookmarkStart w:id="278" w:name="_Toc155185881"/>
      <w:bookmarkStart w:id="279" w:name="_Toc163492866"/>
      <w:bookmarkStart w:id="280" w:name="_Toc140132799"/>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（十）质疑和投诉</w:t>
      </w:r>
      <w:bookmarkEnd w:id="277"/>
      <w:bookmarkEnd w:id="278"/>
      <w:bookmarkEnd w:id="279"/>
      <w:bookmarkEnd w:id="280"/>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81" w:name="_Toc140132800"/>
      <w:bookmarkStart w:id="282" w:name="_Toc163492867"/>
      <w:bookmarkStart w:id="283" w:name="_Toc19743"/>
      <w:r>
        <w:rPr>
          <w:rFonts w:hint="default" w:ascii="Times New Roman" w:hAnsi="Times New Roman" w:eastAsia="宋体" w:cs="Times New Roman"/>
          <w:b/>
          <w:bCs/>
          <w:caps w:val="0"/>
          <w:color w:val="auto"/>
          <w:spacing w:val="0"/>
          <w:kern w:val="2"/>
          <w:position w:val="0"/>
          <w:sz w:val="24"/>
          <w:szCs w:val="24"/>
          <w:highlight w:val="none"/>
          <w:lang w:val="en-US" w:eastAsia="zh-CN" w:bidi="ar-SA"/>
        </w:rPr>
        <w:t>35.质疑</w:t>
      </w:r>
      <w:bookmarkEnd w:id="281"/>
      <w:bookmarkEnd w:id="282"/>
      <w:bookmarkEnd w:id="283"/>
    </w:p>
    <w:p w14:paraId="097AA16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详见“投标人须知前附表”</w:t>
      </w:r>
      <w:r>
        <w:rPr>
          <w:rFonts w:hint="default" w:ascii="Times New Roman" w:hAnsi="Times New Roman" w:eastAsia="宋体" w:cs="Times New Roman"/>
          <w:caps w:val="0"/>
          <w:color w:val="auto"/>
          <w:spacing w:val="0"/>
          <w:position w:val="0"/>
          <w:sz w:val="24"/>
          <w:szCs w:val="24"/>
          <w:highlight w:val="none"/>
        </w:rPr>
        <w:t>。供应商在法定质疑期内一次性提出针对同一采购程序环节的质疑。</w:t>
      </w:r>
    </w:p>
    <w:p w14:paraId="492A54F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.2提出质疑的供应商（以下简称质疑供应商）应当是参与所质疑项目采购活动的供应商。</w:t>
      </w:r>
    </w:p>
    <w:p w14:paraId="6503DC7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35.3</w:t>
      </w:r>
      <w:r>
        <w:rPr>
          <w:rFonts w:hint="default" w:ascii="Times New Roman" w:hAnsi="Times New Roman" w:eastAsia="宋体" w:cs="Times New Roman"/>
          <w:caps w:val="0"/>
          <w:color w:val="auto"/>
          <w:spacing w:val="0"/>
          <w:position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35.4</w:t>
      </w:r>
      <w:r>
        <w:rPr>
          <w:rFonts w:hint="default" w:ascii="Times New Roman" w:hAnsi="Times New Roman" w:eastAsia="宋体" w:cs="Times New Roman"/>
          <w:caps w:val="0"/>
          <w:color w:val="auto"/>
          <w:spacing w:val="0"/>
          <w:position w:val="0"/>
          <w:sz w:val="24"/>
          <w:szCs w:val="24"/>
          <w:highlight w:val="none"/>
        </w:rPr>
        <w:t>供应商提出质疑应当提交质疑函和必要的证明材料。质疑函应当包括下列内容：</w:t>
      </w:r>
    </w:p>
    <w:p w14:paraId="682A84D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）供应商的姓名或者名称、地址、邮编、联系人及联系电话；</w:t>
      </w:r>
    </w:p>
    <w:p w14:paraId="388DB77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）质疑项目的名称、</w:t>
      </w:r>
      <w:r>
        <w:rPr>
          <w:rFonts w:hint="default" w:ascii="Times New Roman" w:hAnsi="Times New Roman" w:eastAsia="宋体" w:cs="Times New Roman"/>
          <w:caps w:val="0"/>
          <w:color w:val="auto"/>
          <w:spacing w:val="0"/>
          <w:position w:val="0"/>
          <w:sz w:val="24"/>
          <w:szCs w:val="24"/>
          <w:highlight w:val="none"/>
          <w:lang w:val="en-US" w:eastAsia="zh-CN"/>
        </w:rPr>
        <w:t>项目</w:t>
      </w:r>
      <w:r>
        <w:rPr>
          <w:rFonts w:hint="default" w:ascii="Times New Roman" w:hAnsi="Times New Roman" w:eastAsia="宋体" w:cs="Times New Roman"/>
          <w:caps w:val="0"/>
          <w:color w:val="auto"/>
          <w:spacing w:val="0"/>
          <w:position w:val="0"/>
          <w:sz w:val="24"/>
          <w:szCs w:val="24"/>
          <w:highlight w:val="none"/>
        </w:rPr>
        <w:t>编号</w:t>
      </w:r>
      <w:r>
        <w:rPr>
          <w:rFonts w:hint="default" w:ascii="Times New Roman" w:hAnsi="Times New Roman" w:eastAsia="宋体" w:cs="Times New Roman"/>
          <w:caps w:val="0"/>
          <w:color w:val="auto"/>
          <w:spacing w:val="0"/>
          <w:position w:val="0"/>
          <w:sz w:val="24"/>
          <w:highlight w:val="none"/>
          <w:lang w:val="en-US" w:eastAsia="zh-CN"/>
        </w:rPr>
        <w:t>/包号</w:t>
      </w:r>
      <w:r>
        <w:rPr>
          <w:rFonts w:hint="default" w:ascii="Times New Roman" w:hAnsi="Times New Roman" w:eastAsia="宋体" w:cs="Times New Roman"/>
          <w:caps w:val="0"/>
          <w:color w:val="auto"/>
          <w:spacing w:val="0"/>
          <w:position w:val="0"/>
          <w:sz w:val="24"/>
          <w:szCs w:val="24"/>
          <w:highlight w:val="none"/>
        </w:rPr>
        <w:t>；</w:t>
      </w:r>
    </w:p>
    <w:p w14:paraId="7C9D471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）具体、明确的质疑事项和与质疑事项相关的请求；</w:t>
      </w:r>
    </w:p>
    <w:p w14:paraId="3C52874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）事实依据；</w:t>
      </w:r>
    </w:p>
    <w:p w14:paraId="3EEC5BF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）必要的法律依据；</w:t>
      </w:r>
    </w:p>
    <w:p w14:paraId="2E14DE4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）提出质疑的日期。</w:t>
      </w:r>
    </w:p>
    <w:p w14:paraId="553B627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供应商为自然人的，应当由本人签字；供应商为法人或者其他组织的，应当由法定代表人、主要负责人，或者其授权代表签字或者盖章，并加盖公章。</w:t>
      </w:r>
    </w:p>
    <w:p w14:paraId="5BBD16A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.5质疑函不符合上述要求的，采购人或代理机构应书面告知具体事项，质疑人应当按要求进行修改或补充，并在质疑有效期限内提交。</w:t>
      </w:r>
    </w:p>
    <w:p w14:paraId="4A4B924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rPr>
        <w:t>3</w:t>
      </w:r>
      <w:r>
        <w:rPr>
          <w:rFonts w:hint="default" w:ascii="Times New Roman" w:hAnsi="Times New Roman" w:eastAsia="宋体" w:cs="Times New Roman"/>
          <w:caps w:val="0"/>
          <w:snapToGrid w:val="0"/>
          <w:color w:val="auto"/>
          <w:spacing w:val="0"/>
          <w:position w:val="0"/>
          <w:sz w:val="24"/>
          <w:szCs w:val="24"/>
          <w:highlight w:val="none"/>
          <w:lang w:val="en-US" w:eastAsia="zh-CN"/>
        </w:rPr>
        <w:t>5</w:t>
      </w:r>
      <w:r>
        <w:rPr>
          <w:rFonts w:hint="default" w:ascii="Times New Roman" w:hAnsi="Times New Roman" w:eastAsia="宋体" w:cs="Times New Roman"/>
          <w:caps w:val="0"/>
          <w:snapToGrid w:val="0"/>
          <w:color w:val="auto"/>
          <w:spacing w:val="0"/>
          <w:position w:val="0"/>
          <w:sz w:val="24"/>
          <w:szCs w:val="24"/>
          <w:highlight w:val="none"/>
        </w:rPr>
        <w:t>.</w:t>
      </w:r>
      <w:r>
        <w:rPr>
          <w:rFonts w:hint="default" w:ascii="Times New Roman" w:hAnsi="Times New Roman" w:eastAsia="宋体" w:cs="Times New Roman"/>
          <w:caps w:val="0"/>
          <w:snapToGrid w:val="0"/>
          <w:color w:val="auto"/>
          <w:spacing w:val="0"/>
          <w:position w:val="0"/>
          <w:sz w:val="24"/>
          <w:szCs w:val="24"/>
          <w:highlight w:val="none"/>
          <w:lang w:val="en-US" w:eastAsia="zh-CN"/>
        </w:rPr>
        <w:t>6</w:t>
      </w:r>
      <w:r>
        <w:rPr>
          <w:rFonts w:hint="default" w:ascii="Times New Roman" w:hAnsi="Times New Roman" w:eastAsia="宋体" w:cs="Times New Roman"/>
          <w:caps w:val="0"/>
          <w:snapToGrid w:val="0"/>
          <w:color w:val="auto"/>
          <w:spacing w:val="0"/>
          <w:position w:val="0"/>
          <w:sz w:val="24"/>
          <w:szCs w:val="24"/>
          <w:highlight w:val="none"/>
        </w:rPr>
        <w:t>投标人进行虚假和恶意</w:t>
      </w:r>
      <w:r>
        <w:rPr>
          <w:rFonts w:hint="default" w:ascii="Times New Roman" w:hAnsi="Times New Roman" w:eastAsia="宋体" w:cs="Times New Roman"/>
          <w:caps w:val="0"/>
          <w:snapToGrid w:val="0"/>
          <w:color w:val="auto"/>
          <w:spacing w:val="0"/>
          <w:position w:val="0"/>
          <w:sz w:val="24"/>
          <w:szCs w:val="24"/>
          <w:highlight w:val="none"/>
          <w:lang w:val="en-US" w:eastAsia="zh-CN"/>
        </w:rPr>
        <w:t>质疑投诉</w:t>
      </w:r>
      <w:r>
        <w:rPr>
          <w:rFonts w:hint="default" w:ascii="Times New Roman" w:hAnsi="Times New Roman" w:eastAsia="宋体" w:cs="Times New Roman"/>
          <w:caps w:val="0"/>
          <w:snapToGrid w:val="0"/>
          <w:color w:val="auto"/>
          <w:spacing w:val="0"/>
          <w:position w:val="0"/>
          <w:sz w:val="24"/>
          <w:szCs w:val="24"/>
          <w:highlight w:val="none"/>
        </w:rPr>
        <w:t>的，采购代理机构将提请有关部门将其列入不良记录名单，在一至三年内禁止参加政府采购活动，并将处理决定在相关政府采购媒体上公布。</w:t>
      </w:r>
    </w:p>
    <w:p w14:paraId="184C71D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35.7</w:t>
      </w:r>
      <w:r>
        <w:rPr>
          <w:rFonts w:hint="default" w:ascii="Times New Roman" w:hAnsi="Times New Roman" w:eastAsia="宋体" w:cs="Times New Roman"/>
          <w:caps w:val="0"/>
          <w:color w:val="auto"/>
          <w:spacing w:val="0"/>
          <w:position w:val="0"/>
          <w:sz w:val="24"/>
          <w:szCs w:val="24"/>
          <w:highlight w:val="none"/>
        </w:rPr>
        <w:t>质疑函</w:t>
      </w:r>
      <w:r>
        <w:rPr>
          <w:rFonts w:hint="default" w:ascii="Times New Roman" w:hAnsi="Times New Roman" w:eastAsia="宋体" w:cs="Times New Roman"/>
          <w:caps w:val="0"/>
          <w:color w:val="auto"/>
          <w:spacing w:val="0"/>
          <w:position w:val="0"/>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84" w:name="_Toc27598"/>
      <w:bookmarkStart w:id="285" w:name="_Toc163492868"/>
      <w:bookmarkStart w:id="286" w:name="_Toc140132801"/>
      <w:r>
        <w:rPr>
          <w:rFonts w:hint="default" w:ascii="Times New Roman" w:hAnsi="Times New Roman" w:eastAsia="宋体" w:cs="Times New Roman"/>
          <w:b/>
          <w:bCs/>
          <w:caps w:val="0"/>
          <w:color w:val="auto"/>
          <w:spacing w:val="0"/>
          <w:kern w:val="2"/>
          <w:position w:val="0"/>
          <w:sz w:val="24"/>
          <w:szCs w:val="24"/>
          <w:highlight w:val="none"/>
          <w:lang w:val="en-US" w:eastAsia="zh-CN" w:bidi="ar-SA"/>
        </w:rPr>
        <w:t>36.质疑答复</w:t>
      </w:r>
      <w:bookmarkEnd w:id="284"/>
      <w:bookmarkEnd w:id="285"/>
      <w:bookmarkEnd w:id="286"/>
    </w:p>
    <w:p w14:paraId="43D7F91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bookmarkStart w:id="287" w:name="_Toc140132802"/>
      <w:bookmarkStart w:id="288" w:name="_Toc163492869"/>
      <w:r>
        <w:rPr>
          <w:rFonts w:hint="default" w:ascii="Times New Roman" w:hAnsi="Times New Roman" w:eastAsia="宋体" w:cs="Times New Roman"/>
          <w:caps w:val="0"/>
          <w:color w:val="auto"/>
          <w:spacing w:val="0"/>
          <w:position w:val="0"/>
          <w:sz w:val="24"/>
          <w:szCs w:val="24"/>
          <w:highlight w:val="none"/>
        </w:rPr>
        <w:t>3</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36.2供应商对评审过程、中标结果提出质疑的，采购人、采购代理机构可以组织原评标委员会协助答复质疑。</w:t>
      </w:r>
    </w:p>
    <w:p w14:paraId="0056DA5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质疑答复应当包括下列内容：</w:t>
      </w:r>
    </w:p>
    <w:p w14:paraId="34339C8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lang w:val="zh-CN" w:eastAsia="zh-CN"/>
        </w:rPr>
        <w:t>）质疑供应商的姓名或者名称；</w:t>
      </w:r>
    </w:p>
    <w:p w14:paraId="2F25172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val="zh-CN" w:eastAsia="zh-CN"/>
        </w:rPr>
        <w:t>）收到质疑函的日期、质疑项目名称及</w:t>
      </w:r>
      <w:r>
        <w:rPr>
          <w:rFonts w:hint="default" w:ascii="Times New Roman" w:hAnsi="Times New Roman" w:eastAsia="宋体" w:cs="Times New Roman"/>
          <w:caps w:val="0"/>
          <w:color w:val="auto"/>
          <w:spacing w:val="0"/>
          <w:position w:val="0"/>
          <w:sz w:val="24"/>
          <w:szCs w:val="24"/>
          <w:highlight w:val="none"/>
          <w:lang w:val="en-US" w:eastAsia="zh-CN"/>
        </w:rPr>
        <w:t>项目</w:t>
      </w:r>
      <w:r>
        <w:rPr>
          <w:rFonts w:hint="default" w:ascii="Times New Roman" w:hAnsi="Times New Roman" w:eastAsia="宋体" w:cs="Times New Roman"/>
          <w:caps w:val="0"/>
          <w:color w:val="auto"/>
          <w:spacing w:val="0"/>
          <w:position w:val="0"/>
          <w:sz w:val="24"/>
          <w:szCs w:val="24"/>
          <w:highlight w:val="none"/>
          <w:lang w:val="zh-CN" w:eastAsia="zh-CN"/>
        </w:rPr>
        <w:t>编号</w:t>
      </w:r>
      <w:r>
        <w:rPr>
          <w:rFonts w:hint="default" w:ascii="Times New Roman" w:hAnsi="Times New Roman" w:eastAsia="宋体" w:cs="Times New Roman"/>
          <w:caps w:val="0"/>
          <w:color w:val="auto"/>
          <w:spacing w:val="0"/>
          <w:position w:val="0"/>
          <w:sz w:val="24"/>
          <w:highlight w:val="none"/>
          <w:lang w:val="en-US" w:eastAsia="zh-CN"/>
        </w:rPr>
        <w:t>/包号</w:t>
      </w:r>
      <w:r>
        <w:rPr>
          <w:rFonts w:hint="default" w:ascii="Times New Roman" w:hAnsi="Times New Roman" w:eastAsia="宋体" w:cs="Times New Roman"/>
          <w:caps w:val="0"/>
          <w:color w:val="auto"/>
          <w:spacing w:val="0"/>
          <w:position w:val="0"/>
          <w:sz w:val="24"/>
          <w:szCs w:val="24"/>
          <w:highlight w:val="none"/>
          <w:lang w:val="zh-CN" w:eastAsia="zh-CN"/>
        </w:rPr>
        <w:t>；</w:t>
      </w:r>
    </w:p>
    <w:p w14:paraId="1365ED7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lang w:val="zh-CN" w:eastAsia="zh-CN"/>
        </w:rPr>
        <w:t>）质疑事项、质疑答复的具体内容、事实依据和法律依据；</w:t>
      </w:r>
    </w:p>
    <w:p w14:paraId="3C71AFF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val="zh-CN" w:eastAsia="zh-CN"/>
        </w:rPr>
        <w:t>）告知质疑供应商依法投诉的权利；</w:t>
      </w:r>
    </w:p>
    <w:p w14:paraId="77F64A3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lang w:val="zh-CN" w:eastAsia="zh-CN"/>
        </w:rPr>
        <w:t>）质疑答复人名称；</w:t>
      </w:r>
    </w:p>
    <w:p w14:paraId="52743A2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lang w:val="zh-CN" w:eastAsia="zh-CN"/>
        </w:rPr>
        <w:t>）答复质疑的日期。</w:t>
      </w:r>
    </w:p>
    <w:p w14:paraId="56A5E1E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89" w:name="_Toc7181"/>
      <w:r>
        <w:rPr>
          <w:rFonts w:hint="default" w:ascii="Times New Roman" w:hAnsi="Times New Roman" w:eastAsia="宋体" w:cs="Times New Roman"/>
          <w:b/>
          <w:bCs/>
          <w:caps w:val="0"/>
          <w:color w:val="auto"/>
          <w:spacing w:val="0"/>
          <w:kern w:val="2"/>
          <w:position w:val="0"/>
          <w:sz w:val="24"/>
          <w:szCs w:val="24"/>
          <w:highlight w:val="none"/>
          <w:lang w:val="en-US" w:eastAsia="zh-CN" w:bidi="ar-SA"/>
        </w:rPr>
        <w:t>37.投诉</w:t>
      </w:r>
      <w:bookmarkEnd w:id="287"/>
      <w:bookmarkEnd w:id="288"/>
      <w:bookmarkEnd w:id="289"/>
    </w:p>
    <w:p w14:paraId="34C5EAA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37.1</w:t>
      </w:r>
      <w:r>
        <w:rPr>
          <w:rFonts w:hint="default" w:ascii="Times New Roman" w:hAnsi="Times New Roman" w:eastAsia="宋体" w:cs="Times New Roman"/>
          <w:caps w:val="0"/>
          <w:color w:val="auto"/>
          <w:spacing w:val="0"/>
          <w:position w:val="0"/>
          <w:sz w:val="24"/>
          <w:szCs w:val="24"/>
          <w:highlight w:val="none"/>
        </w:rPr>
        <w:t>质疑供应商对采购人、采购代理机构的答复不满意，或者采购人、采购代理机构未在规定时间内作出答复的，可以在答复期满后15个工作日内向</w:t>
      </w:r>
      <w:r>
        <w:rPr>
          <w:rFonts w:hint="default" w:ascii="Times New Roman" w:hAnsi="Times New Roman" w:eastAsia="宋体" w:cs="Times New Roman"/>
          <w:caps w:val="0"/>
          <w:color w:val="auto"/>
          <w:spacing w:val="0"/>
          <w:position w:val="0"/>
          <w:sz w:val="24"/>
          <w:szCs w:val="24"/>
          <w:highlight w:val="none"/>
          <w:lang w:val="en-US" w:eastAsia="zh-CN"/>
        </w:rPr>
        <w:t>同级政府采购监督管理部门</w:t>
      </w:r>
      <w:r>
        <w:rPr>
          <w:rFonts w:hint="default" w:ascii="Times New Roman" w:hAnsi="Times New Roman" w:eastAsia="宋体" w:cs="Times New Roman"/>
          <w:caps w:val="0"/>
          <w:color w:val="auto"/>
          <w:spacing w:val="0"/>
          <w:position w:val="0"/>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37.2</w:t>
      </w:r>
      <w:r>
        <w:rPr>
          <w:rFonts w:hint="default" w:ascii="Times New Roman" w:hAnsi="Times New Roman" w:eastAsia="宋体" w:cs="Times New Roman"/>
          <w:caps w:val="0"/>
          <w:color w:val="auto"/>
          <w:spacing w:val="0"/>
          <w:position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5</w:t>
      </w:r>
      <w:r>
        <w:rPr>
          <w:rFonts w:hint="default" w:ascii="Times New Roman" w:hAnsi="Times New Roman" w:eastAsia="宋体" w:cs="Times New Roman"/>
          <w:caps w:val="0"/>
          <w:color w:val="auto"/>
          <w:spacing w:val="0"/>
          <w:position w:val="0"/>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6</w:t>
      </w:r>
      <w:r>
        <w:rPr>
          <w:rFonts w:hint="default" w:ascii="Times New Roman" w:hAnsi="Times New Roman" w:eastAsia="宋体" w:cs="Times New Roman"/>
          <w:caps w:val="0"/>
          <w:color w:val="auto"/>
          <w:spacing w:val="0"/>
          <w:position w:val="0"/>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bCs/>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37.3</w:t>
      </w:r>
      <w:r>
        <w:rPr>
          <w:rFonts w:hint="default" w:ascii="Times New Roman" w:hAnsi="Times New Roman" w:eastAsia="宋体" w:cs="Times New Roman"/>
          <w:caps w:val="0"/>
          <w:color w:val="auto"/>
          <w:spacing w:val="0"/>
          <w:position w:val="0"/>
          <w:sz w:val="24"/>
          <w:szCs w:val="24"/>
          <w:highlight w:val="none"/>
        </w:rPr>
        <w:t>供应商</w:t>
      </w:r>
      <w:r>
        <w:rPr>
          <w:rFonts w:hint="default" w:ascii="Times New Roman" w:hAnsi="Times New Roman" w:eastAsia="宋体" w:cs="Times New Roman"/>
          <w:caps w:val="0"/>
          <w:color w:val="auto"/>
          <w:spacing w:val="0"/>
          <w:position w:val="0"/>
          <w:sz w:val="24"/>
          <w:szCs w:val="24"/>
          <w:highlight w:val="none"/>
          <w:lang w:val="en-US" w:eastAsia="zh-CN"/>
        </w:rPr>
        <w:t>质疑、</w:t>
      </w:r>
      <w:r>
        <w:rPr>
          <w:rFonts w:hint="default" w:ascii="Times New Roman" w:hAnsi="Times New Roman" w:eastAsia="宋体" w:cs="Times New Roman"/>
          <w:caps w:val="0"/>
          <w:color w:val="auto"/>
          <w:spacing w:val="0"/>
          <w:position w:val="0"/>
          <w:sz w:val="24"/>
          <w:szCs w:val="24"/>
          <w:highlight w:val="none"/>
        </w:rPr>
        <w:t>投诉</w:t>
      </w:r>
      <w:r>
        <w:rPr>
          <w:rFonts w:hint="default" w:ascii="Times New Roman" w:hAnsi="Times New Roman" w:eastAsia="宋体" w:cs="Times New Roman"/>
          <w:caps w:val="0"/>
          <w:color w:val="auto"/>
          <w:spacing w:val="0"/>
          <w:position w:val="0"/>
          <w:sz w:val="24"/>
          <w:szCs w:val="24"/>
          <w:highlight w:val="none"/>
          <w:lang w:val="en-US" w:eastAsia="zh-CN"/>
        </w:rPr>
        <w:t>应当有明确的请求和必要的证明材料</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供应商投诉的事项不得超出</w:t>
      </w:r>
      <w:r>
        <w:rPr>
          <w:rFonts w:hint="default" w:ascii="Times New Roman" w:hAnsi="Times New Roman" w:eastAsia="宋体" w:cs="Times New Roman"/>
          <w:caps w:val="0"/>
          <w:color w:val="auto"/>
          <w:spacing w:val="0"/>
          <w:position w:val="0"/>
          <w:sz w:val="24"/>
          <w:szCs w:val="24"/>
          <w:highlight w:val="none"/>
          <w:lang w:val="en-US" w:eastAsia="zh-CN"/>
        </w:rPr>
        <w:t>已</w:t>
      </w:r>
      <w:r>
        <w:rPr>
          <w:rFonts w:hint="default" w:ascii="Times New Roman" w:hAnsi="Times New Roman" w:eastAsia="宋体" w:cs="Times New Roman"/>
          <w:caps w:val="0"/>
          <w:color w:val="auto"/>
          <w:spacing w:val="0"/>
          <w:position w:val="0"/>
          <w:sz w:val="24"/>
          <w:szCs w:val="24"/>
          <w:highlight w:val="none"/>
        </w:rPr>
        <w:t>质疑事项的范围，但基于质疑答复内容提出的投诉事项除外</w:t>
      </w:r>
      <w:r>
        <w:rPr>
          <w:rFonts w:hint="default" w:ascii="Times New Roman" w:hAnsi="Times New Roman" w:eastAsia="宋体" w:cs="Times New Roman"/>
          <w:bCs/>
          <w:caps w:val="0"/>
          <w:color w:val="auto"/>
          <w:spacing w:val="0"/>
          <w:position w:val="0"/>
          <w:sz w:val="24"/>
          <w:szCs w:val="24"/>
          <w:highlight w:val="none"/>
        </w:rPr>
        <w:t>。</w:t>
      </w:r>
    </w:p>
    <w:p w14:paraId="0C7738C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bCs/>
          <w:caps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37.4</w:t>
      </w:r>
      <w:r>
        <w:rPr>
          <w:rFonts w:hint="default" w:ascii="Times New Roman" w:hAnsi="Times New Roman" w:eastAsia="宋体" w:cs="Times New Roman"/>
          <w:caps w:val="0"/>
          <w:color w:val="auto"/>
          <w:spacing w:val="0"/>
          <w:position w:val="0"/>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90" w:name="_Toc140132803"/>
      <w:bookmarkStart w:id="291" w:name="_Toc163492870"/>
      <w:bookmarkStart w:id="292" w:name="_Toc10455"/>
      <w:bookmarkStart w:id="293" w:name="_Toc155185882"/>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（十一）采购代理服务费</w:t>
      </w:r>
      <w:bookmarkEnd w:id="290"/>
      <w:bookmarkEnd w:id="291"/>
      <w:bookmarkEnd w:id="292"/>
      <w:bookmarkEnd w:id="293"/>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94" w:name="_Toc140132804"/>
      <w:bookmarkStart w:id="295" w:name="_Toc8855"/>
      <w:bookmarkStart w:id="296" w:name="_Toc163492871"/>
      <w:r>
        <w:rPr>
          <w:rFonts w:hint="default" w:ascii="Times New Roman" w:hAnsi="Times New Roman" w:eastAsia="宋体" w:cs="Times New Roman"/>
          <w:b/>
          <w:bCs/>
          <w:caps w:val="0"/>
          <w:color w:val="auto"/>
          <w:spacing w:val="0"/>
          <w:kern w:val="2"/>
          <w:position w:val="0"/>
          <w:sz w:val="24"/>
          <w:szCs w:val="24"/>
          <w:highlight w:val="none"/>
          <w:lang w:val="en-US" w:eastAsia="zh-CN" w:bidi="ar-SA"/>
        </w:rPr>
        <w:t>38.收取方式和标准</w:t>
      </w:r>
      <w:bookmarkEnd w:id="294"/>
      <w:bookmarkEnd w:id="295"/>
      <w:bookmarkEnd w:id="296"/>
    </w:p>
    <w:p w14:paraId="0FDD9E2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bCs/>
          <w:caps w:val="0"/>
          <w:color w:val="auto"/>
          <w:spacing w:val="0"/>
          <w:position w:val="0"/>
          <w:sz w:val="24"/>
          <w:szCs w:val="24"/>
          <w:highlight w:val="none"/>
        </w:rPr>
        <w:t>3</w:t>
      </w:r>
      <w:r>
        <w:rPr>
          <w:rFonts w:hint="default" w:ascii="Times New Roman" w:hAnsi="Times New Roman" w:eastAsia="宋体" w:cs="Times New Roman"/>
          <w:bCs/>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297" w:name="_Toc140132805"/>
      <w:bookmarkStart w:id="298" w:name="_Toc155185883"/>
      <w:bookmarkStart w:id="299" w:name="_Toc163492872"/>
      <w:bookmarkStart w:id="300" w:name="_Toc10992"/>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（十二）无效投标和废标</w:t>
      </w:r>
      <w:bookmarkEnd w:id="297"/>
      <w:bookmarkEnd w:id="298"/>
      <w:bookmarkEnd w:id="299"/>
      <w:bookmarkEnd w:id="300"/>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01" w:name="_Toc28487"/>
      <w:bookmarkStart w:id="302" w:name="_Toc140132806"/>
      <w:bookmarkStart w:id="303" w:name="_Toc163492873"/>
      <w:r>
        <w:rPr>
          <w:rFonts w:hint="default" w:ascii="Times New Roman" w:hAnsi="Times New Roman" w:eastAsia="宋体" w:cs="Times New Roman"/>
          <w:b/>
          <w:bCs/>
          <w:caps w:val="0"/>
          <w:color w:val="auto"/>
          <w:spacing w:val="0"/>
          <w:kern w:val="2"/>
          <w:position w:val="0"/>
          <w:sz w:val="24"/>
          <w:szCs w:val="24"/>
          <w:highlight w:val="none"/>
          <w:lang w:val="en-US" w:eastAsia="zh-CN" w:bidi="ar-SA"/>
        </w:rPr>
        <w:t>39.无效投标</w:t>
      </w:r>
      <w:bookmarkEnd w:id="301"/>
      <w:bookmarkEnd w:id="302"/>
      <w:bookmarkEnd w:id="303"/>
    </w:p>
    <w:p w14:paraId="0EBD130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39</w:t>
      </w:r>
      <w:r>
        <w:rPr>
          <w:rFonts w:hint="default" w:ascii="Times New Roman" w:hAnsi="Times New Roman" w:eastAsia="宋体" w:cs="Times New Roman"/>
          <w:caps w:val="0"/>
          <w:color w:val="auto"/>
          <w:spacing w:val="0"/>
          <w:position w:val="0"/>
          <w:sz w:val="24"/>
          <w:szCs w:val="24"/>
          <w:highlight w:val="none"/>
        </w:rPr>
        <w:t>.1投标文件存在“第四章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资格审查”、“第五章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r>
        <w:rPr>
          <w:rFonts w:hint="default" w:ascii="Times New Roman" w:hAnsi="Times New Roman" w:eastAsia="宋体" w:cs="Times New Roman"/>
          <w:caps w:val="0"/>
          <w:color w:val="auto"/>
          <w:spacing w:val="0"/>
          <w:position w:val="0"/>
          <w:sz w:val="24"/>
          <w:szCs w:val="24"/>
          <w:highlight w:val="none"/>
          <w:lang w:val="en-US" w:eastAsia="zh-CN"/>
        </w:rPr>
        <w:t>及本招标文件</w:t>
      </w:r>
      <w:r>
        <w:rPr>
          <w:rFonts w:hint="default" w:ascii="Times New Roman" w:hAnsi="Times New Roman" w:eastAsia="宋体" w:cs="Times New Roman"/>
          <w:caps w:val="0"/>
          <w:color w:val="auto"/>
          <w:spacing w:val="0"/>
          <w:position w:val="0"/>
          <w:sz w:val="24"/>
          <w:szCs w:val="24"/>
          <w:highlight w:val="none"/>
        </w:rPr>
        <w:t>规定的投标无效情形的，其</w:t>
      </w:r>
      <w:r>
        <w:rPr>
          <w:rFonts w:hint="default" w:ascii="Times New Roman" w:hAnsi="Times New Roman" w:eastAsia="宋体" w:cs="Times New Roman"/>
          <w:b/>
          <w:bCs/>
          <w:caps w:val="0"/>
          <w:color w:val="auto"/>
          <w:spacing w:val="0"/>
          <w:position w:val="0"/>
          <w:sz w:val="24"/>
          <w:szCs w:val="24"/>
          <w:highlight w:val="none"/>
        </w:rPr>
        <w:t>投标无效</w:t>
      </w:r>
      <w:r>
        <w:rPr>
          <w:rFonts w:hint="default" w:ascii="Times New Roman" w:hAnsi="Times New Roman" w:eastAsia="宋体" w:cs="Times New Roman"/>
          <w:caps w:val="0"/>
          <w:color w:val="auto"/>
          <w:spacing w:val="0"/>
          <w:position w:val="0"/>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04" w:name="_Toc140132807"/>
      <w:bookmarkStart w:id="305" w:name="_Toc3980"/>
      <w:bookmarkStart w:id="306" w:name="_Toc163492874"/>
      <w:r>
        <w:rPr>
          <w:rFonts w:hint="default" w:ascii="Times New Roman" w:hAnsi="Times New Roman" w:eastAsia="宋体" w:cs="Times New Roman"/>
          <w:b/>
          <w:bCs/>
          <w:caps w:val="0"/>
          <w:color w:val="auto"/>
          <w:spacing w:val="0"/>
          <w:kern w:val="2"/>
          <w:position w:val="0"/>
          <w:sz w:val="24"/>
          <w:szCs w:val="24"/>
          <w:highlight w:val="none"/>
          <w:lang w:val="en-US" w:eastAsia="zh-CN" w:bidi="ar-SA"/>
        </w:rPr>
        <w:t>40.废标</w:t>
      </w:r>
      <w:bookmarkEnd w:id="304"/>
      <w:bookmarkEnd w:id="305"/>
      <w:bookmarkEnd w:id="306"/>
    </w:p>
    <w:p w14:paraId="7B56974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0</w:t>
      </w:r>
      <w:r>
        <w:rPr>
          <w:rFonts w:hint="default" w:ascii="Times New Roman" w:hAnsi="Times New Roman" w:eastAsia="宋体" w:cs="Times New Roman"/>
          <w:caps w:val="0"/>
          <w:color w:val="auto"/>
          <w:spacing w:val="0"/>
          <w:position w:val="0"/>
          <w:sz w:val="24"/>
          <w:szCs w:val="24"/>
          <w:highlight w:val="none"/>
        </w:rPr>
        <w:t>.1在招标采购中出现有“第五章</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r>
        <w:rPr>
          <w:rFonts w:hint="default" w:ascii="Times New Roman" w:hAnsi="Times New Roman" w:eastAsia="宋体" w:cs="Times New Roman"/>
          <w:caps w:val="0"/>
          <w:color w:val="auto"/>
          <w:spacing w:val="0"/>
          <w:position w:val="0"/>
          <w:sz w:val="24"/>
          <w:szCs w:val="24"/>
          <w:highlight w:val="none"/>
          <w:lang w:val="en-US" w:eastAsia="zh-CN"/>
        </w:rPr>
        <w:t>及本招标文件</w:t>
      </w:r>
      <w:r>
        <w:rPr>
          <w:rFonts w:hint="default" w:ascii="Times New Roman" w:hAnsi="Times New Roman" w:eastAsia="宋体" w:cs="Times New Roman"/>
          <w:caps w:val="0"/>
          <w:color w:val="auto"/>
          <w:spacing w:val="0"/>
          <w:position w:val="0"/>
          <w:sz w:val="24"/>
          <w:szCs w:val="24"/>
          <w:highlight w:val="none"/>
        </w:rPr>
        <w:t>规定的废标情形的，应予以</w:t>
      </w:r>
      <w:r>
        <w:rPr>
          <w:rFonts w:hint="default" w:ascii="Times New Roman" w:hAnsi="Times New Roman" w:eastAsia="宋体" w:cs="Times New Roman"/>
          <w:b/>
          <w:bCs/>
          <w:caps w:val="0"/>
          <w:color w:val="auto"/>
          <w:spacing w:val="0"/>
          <w:position w:val="0"/>
          <w:sz w:val="24"/>
          <w:szCs w:val="24"/>
          <w:highlight w:val="none"/>
        </w:rPr>
        <w:t>废标</w:t>
      </w:r>
      <w:r>
        <w:rPr>
          <w:rFonts w:hint="default" w:ascii="Times New Roman" w:hAnsi="Times New Roman" w:eastAsia="宋体" w:cs="Times New Roman"/>
          <w:caps w:val="0"/>
          <w:color w:val="auto"/>
          <w:spacing w:val="0"/>
          <w:position w:val="0"/>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07" w:name="_Toc163492875"/>
      <w:bookmarkStart w:id="308" w:name="_Toc140132766"/>
      <w:bookmarkStart w:id="309" w:name="_Toc5781"/>
      <w:bookmarkStart w:id="310" w:name="_Toc155185884"/>
      <w:bookmarkStart w:id="311" w:name="_Toc140132808"/>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（十三）落实政府采购政策</w:t>
      </w:r>
      <w:bookmarkEnd w:id="307"/>
      <w:bookmarkEnd w:id="308"/>
      <w:r>
        <w:rPr>
          <w:rFonts w:hint="default" w:ascii="Times New Roman" w:hAnsi="Times New Roman" w:eastAsia="宋体" w:cs="Times New Roman"/>
          <w:b/>
          <w:bCs/>
          <w:caps w:val="0"/>
          <w:color w:val="auto"/>
          <w:spacing w:val="0"/>
          <w:kern w:val="2"/>
          <w:position w:val="0"/>
          <w:sz w:val="24"/>
          <w:szCs w:val="24"/>
          <w:highlight w:val="none"/>
          <w:lang w:val="en-US" w:eastAsia="zh-CN" w:bidi="ar-SA"/>
        </w:rPr>
        <w:t>（包括但不限于下列具体政策要求）</w:t>
      </w:r>
      <w:bookmarkEnd w:id="309"/>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8"/>
          <w:highlight w:val="none"/>
          <w:lang w:val="en-US" w:eastAsia="zh-CN" w:bidi="ar-SA"/>
        </w:rPr>
      </w:pPr>
      <w:bookmarkStart w:id="312" w:name="_Toc163492876"/>
      <w:r>
        <w:rPr>
          <w:rFonts w:hint="default" w:ascii="Times New Roman" w:hAnsi="Times New Roman" w:eastAsia="宋体" w:cs="Times New Roman"/>
          <w:b/>
          <w:bCs/>
          <w:caps w:val="0"/>
          <w:color w:val="auto"/>
          <w:spacing w:val="0"/>
          <w:kern w:val="2"/>
          <w:position w:val="0"/>
          <w:sz w:val="24"/>
          <w:szCs w:val="28"/>
          <w:highlight w:val="none"/>
          <w:lang w:val="en-US" w:eastAsia="zh-CN" w:bidi="ar-SA"/>
        </w:rPr>
        <w:t>41.本国产品和进口产品</w:t>
      </w:r>
      <w:bookmarkEnd w:id="312"/>
    </w:p>
    <w:p w14:paraId="59F3A45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41.1本国产品标准及支持政策</w:t>
      </w:r>
    </w:p>
    <w:p w14:paraId="441816D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default" w:ascii="Times New Roman" w:hAnsi="Times New Roman" w:eastAsia="宋体" w:cs="Times New Roman"/>
          <w:iCs/>
          <w:caps w:val="0"/>
          <w:snapToGrid w:val="0"/>
          <w:color w:val="auto"/>
          <w:spacing w:val="0"/>
          <w:position w:val="0"/>
          <w:sz w:val="24"/>
          <w:highlight w:val="none"/>
          <w:lang w:val="en-US" w:eastAsia="zh-CN"/>
        </w:rPr>
        <w:t>录及比例标准正式实施前的过渡期内，符合境内生产条件的产品，可视同本国产</w:t>
      </w:r>
      <w:r>
        <w:rPr>
          <w:rFonts w:hint="default" w:ascii="Times New Roman" w:hAnsi="Times New Roman" w:eastAsia="宋体" w:cs="Times New Roman"/>
          <w:caps w:val="0"/>
          <w:snapToGrid w:val="0"/>
          <w:color w:val="auto"/>
          <w:spacing w:val="0"/>
          <w:position w:val="0"/>
          <w:sz w:val="24"/>
          <w:highlight w:val="none"/>
          <w:lang w:val="en-US" w:eastAsia="zh-CN"/>
        </w:rPr>
        <w:t>品。</w:t>
      </w:r>
    </w:p>
    <w:p w14:paraId="19E87B7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医疗器械产品，取得药品监督管理部门授予的准字号医疗器械注册证的，视为符合本国产品标准。</w:t>
      </w:r>
    </w:p>
    <w:p w14:paraId="1BEE03C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59E4C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414514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41.1.8对于仅有本国产品参与竞争的政府采购项目，本国产品不享受价格扣除评审优惠。</w:t>
      </w:r>
    </w:p>
    <w:p w14:paraId="2B40C7E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41.2进口产品</w:t>
      </w:r>
    </w:p>
    <w:p w14:paraId="169666B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rPr>
      </w:pPr>
      <w:r>
        <w:rPr>
          <w:rFonts w:hint="default" w:ascii="Times New Roman" w:hAnsi="Times New Roman" w:eastAsia="宋体" w:cs="Times New Roman"/>
          <w:caps w:val="0"/>
          <w:snapToGrid w:val="0"/>
          <w:color w:val="auto"/>
          <w:spacing w:val="0"/>
          <w:position w:val="0"/>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41.2.2进口产品指通过中国海关报关验放进入中国境内且产自关境外的产品，包括已经进入中国境内的进口产品。 </w:t>
      </w:r>
    </w:p>
    <w:p w14:paraId="0C404CE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41.2.3若采购需求中写明允许采购进口产品，投标人应保证所投产品可履行合法报通关手续进入中国关境内。</w:t>
      </w:r>
    </w:p>
    <w:p w14:paraId="50A8DE9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41.2.4若采购需求中未写明允许采购进口产品，如投标人所投产品为进口产品，其投标将被认定为</w:t>
      </w:r>
      <w:r>
        <w:rPr>
          <w:rFonts w:hint="default" w:ascii="Times New Roman" w:hAnsi="Times New Roman" w:eastAsia="宋体" w:cs="Times New Roman"/>
          <w:b/>
          <w:bCs/>
          <w:caps w:val="0"/>
          <w:snapToGrid w:val="0"/>
          <w:color w:val="auto"/>
          <w:spacing w:val="0"/>
          <w:position w:val="0"/>
          <w:sz w:val="24"/>
          <w:szCs w:val="24"/>
          <w:highlight w:val="none"/>
          <w:lang w:val="en-US" w:eastAsia="zh-CN"/>
        </w:rPr>
        <w:t>投标无效</w:t>
      </w:r>
      <w:r>
        <w:rPr>
          <w:rFonts w:hint="default" w:ascii="Times New Roman" w:hAnsi="Times New Roman" w:eastAsia="宋体" w:cs="Times New Roman"/>
          <w:caps w:val="0"/>
          <w:snapToGrid w:val="0"/>
          <w:color w:val="auto"/>
          <w:spacing w:val="0"/>
          <w:position w:val="0"/>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13" w:name="_Toc3821"/>
      <w:bookmarkStart w:id="314" w:name="_Toc163492877"/>
      <w:r>
        <w:rPr>
          <w:rFonts w:hint="default" w:ascii="Times New Roman" w:hAnsi="Times New Roman" w:eastAsia="宋体" w:cs="Times New Roman"/>
          <w:b/>
          <w:bCs/>
          <w:caps w:val="0"/>
          <w:color w:val="auto"/>
          <w:spacing w:val="0"/>
          <w:kern w:val="2"/>
          <w:position w:val="0"/>
          <w:sz w:val="24"/>
          <w:szCs w:val="24"/>
          <w:highlight w:val="none"/>
          <w:lang w:val="en-US" w:eastAsia="zh-CN" w:bidi="ar-SA"/>
        </w:rPr>
        <w:t>42.中小企业、监狱企业及残疾人福利性单位</w:t>
      </w:r>
      <w:bookmarkEnd w:id="313"/>
      <w:bookmarkEnd w:id="314"/>
    </w:p>
    <w:p w14:paraId="6CF3C24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42</w:t>
      </w:r>
      <w:r>
        <w:rPr>
          <w:rFonts w:hint="default" w:ascii="Times New Roman" w:hAnsi="Times New Roman" w:eastAsia="宋体" w:cs="Times New Roman"/>
          <w:caps w:val="0"/>
          <w:snapToGrid w:val="0"/>
          <w:color w:val="auto"/>
          <w:spacing w:val="0"/>
          <w:position w:val="0"/>
          <w:sz w:val="24"/>
          <w:szCs w:val="24"/>
          <w:highlight w:val="none"/>
        </w:rPr>
        <w:t>.</w:t>
      </w: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42</w:t>
      </w:r>
      <w:r>
        <w:rPr>
          <w:rFonts w:hint="default" w:ascii="Times New Roman" w:hAnsi="Times New Roman" w:eastAsia="宋体" w:cs="Times New Roman"/>
          <w:caps w:val="0"/>
          <w:snapToGrid w:val="0"/>
          <w:color w:val="auto"/>
          <w:spacing w:val="0"/>
          <w:position w:val="0"/>
          <w:sz w:val="24"/>
          <w:szCs w:val="24"/>
          <w:highlight w:val="none"/>
        </w:rPr>
        <w:t>.</w:t>
      </w:r>
      <w:r>
        <w:rPr>
          <w:rFonts w:hint="default" w:ascii="Times New Roman" w:hAnsi="Times New Roman" w:eastAsia="宋体" w:cs="Times New Roman"/>
          <w:caps w:val="0"/>
          <w:snapToGrid w:val="0"/>
          <w:color w:val="auto"/>
          <w:spacing w:val="0"/>
          <w:position w:val="0"/>
          <w:sz w:val="24"/>
          <w:szCs w:val="24"/>
          <w:highlight w:val="none"/>
          <w:lang w:val="en-US" w:eastAsia="zh-CN"/>
        </w:rPr>
        <w:t>2</w:t>
      </w:r>
      <w:r>
        <w:rPr>
          <w:rFonts w:hint="default" w:ascii="Times New Roman" w:hAnsi="Times New Roman" w:eastAsia="宋体" w:cs="Times New Roman"/>
          <w:caps w:val="0"/>
          <w:snapToGrid w:val="0"/>
          <w:color w:val="auto"/>
          <w:spacing w:val="0"/>
          <w:position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default" w:ascii="Times New Roman" w:hAnsi="Times New Roman" w:eastAsia="宋体" w:cs="Times New Roman"/>
          <w:caps w:val="0"/>
          <w:snapToGrid w:val="0"/>
          <w:color w:val="auto"/>
          <w:spacing w:val="0"/>
          <w:position w:val="0"/>
          <w:sz w:val="24"/>
          <w:szCs w:val="24"/>
          <w:highlight w:val="none"/>
          <w:lang w:eastAsia="zh-CN"/>
        </w:rPr>
        <w:t>需享受中小企业相关政策的，且</w:t>
      </w:r>
      <w:r>
        <w:rPr>
          <w:rFonts w:hint="default" w:ascii="Times New Roman" w:hAnsi="Times New Roman" w:eastAsia="宋体" w:cs="Times New Roman"/>
          <w:caps w:val="0"/>
          <w:snapToGrid w:val="0"/>
          <w:color w:val="auto"/>
          <w:spacing w:val="0"/>
          <w:position w:val="0"/>
          <w:sz w:val="24"/>
          <w:szCs w:val="24"/>
          <w:highlight w:val="none"/>
        </w:rPr>
        <w:t>符合上述文件规定的，</w:t>
      </w:r>
      <w:r>
        <w:rPr>
          <w:rFonts w:hint="default" w:ascii="Times New Roman" w:hAnsi="Times New Roman" w:eastAsia="宋体" w:cs="Times New Roman"/>
          <w:caps w:val="0"/>
          <w:snapToGrid w:val="0"/>
          <w:color w:val="auto"/>
          <w:spacing w:val="0"/>
          <w:position w:val="0"/>
          <w:sz w:val="24"/>
          <w:szCs w:val="24"/>
          <w:highlight w:val="none"/>
          <w:lang w:eastAsia="zh-CN"/>
        </w:rPr>
        <w:t>应按本</w:t>
      </w:r>
      <w:r>
        <w:rPr>
          <w:rFonts w:hint="default" w:ascii="Times New Roman" w:hAnsi="Times New Roman" w:eastAsia="宋体" w:cs="Times New Roman"/>
          <w:caps w:val="0"/>
          <w:snapToGrid w:val="0"/>
          <w:color w:val="auto"/>
          <w:spacing w:val="0"/>
          <w:position w:val="0"/>
          <w:sz w:val="24"/>
          <w:szCs w:val="24"/>
          <w:highlight w:val="none"/>
          <w:lang w:val="en-US" w:eastAsia="zh-CN"/>
        </w:rPr>
        <w:t>招标</w:t>
      </w:r>
      <w:r>
        <w:rPr>
          <w:rFonts w:hint="default" w:ascii="Times New Roman" w:hAnsi="Times New Roman" w:eastAsia="宋体" w:cs="Times New Roman"/>
          <w:caps w:val="0"/>
          <w:snapToGrid w:val="0"/>
          <w:color w:val="auto"/>
          <w:spacing w:val="0"/>
          <w:position w:val="0"/>
          <w:sz w:val="24"/>
          <w:szCs w:val="24"/>
          <w:highlight w:val="none"/>
          <w:lang w:eastAsia="zh-CN"/>
        </w:rPr>
        <w:t>文件规定格式</w:t>
      </w:r>
      <w:r>
        <w:rPr>
          <w:rFonts w:hint="default" w:ascii="Times New Roman" w:hAnsi="Times New Roman" w:eastAsia="宋体" w:cs="Times New Roman"/>
          <w:caps w:val="0"/>
          <w:snapToGrid w:val="0"/>
          <w:color w:val="auto"/>
          <w:spacing w:val="0"/>
          <w:position w:val="0"/>
          <w:sz w:val="24"/>
          <w:szCs w:val="24"/>
          <w:highlight w:val="none"/>
        </w:rPr>
        <w:t>提供</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rPr>
        <w:t>中小企业声明函</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或“</w:t>
      </w:r>
      <w:r>
        <w:rPr>
          <w:rFonts w:hint="default" w:ascii="Times New Roman" w:hAnsi="Times New Roman" w:eastAsia="宋体" w:cs="Times New Roman"/>
          <w:caps w:val="0"/>
          <w:snapToGrid w:val="0"/>
          <w:color w:val="auto"/>
          <w:spacing w:val="0"/>
          <w:position w:val="0"/>
          <w:sz w:val="24"/>
          <w:szCs w:val="24"/>
          <w:highlight w:val="none"/>
        </w:rPr>
        <w:t>监狱企业证明文件</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或</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rPr>
        <w:t>残疾人福利性单位声明函</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rPr>
        <w:t>，评审时，</w:t>
      </w:r>
      <w:r>
        <w:rPr>
          <w:rFonts w:hint="default" w:ascii="Times New Roman" w:hAnsi="Times New Roman" w:eastAsia="宋体" w:cs="Times New Roman"/>
          <w:caps w:val="0"/>
          <w:snapToGrid w:val="0"/>
          <w:color w:val="auto"/>
          <w:spacing w:val="0"/>
          <w:position w:val="0"/>
          <w:sz w:val="24"/>
          <w:szCs w:val="24"/>
          <w:highlight w:val="none"/>
          <w:lang w:val="en-US" w:eastAsia="zh-CN"/>
        </w:rPr>
        <w:t>评标委员会</w:t>
      </w:r>
      <w:r>
        <w:rPr>
          <w:rFonts w:hint="default" w:ascii="Times New Roman" w:hAnsi="Times New Roman" w:eastAsia="宋体" w:cs="Times New Roman"/>
          <w:caps w:val="0"/>
          <w:snapToGrid w:val="0"/>
          <w:color w:val="auto"/>
          <w:spacing w:val="0"/>
          <w:position w:val="0"/>
          <w:sz w:val="24"/>
          <w:szCs w:val="24"/>
          <w:highlight w:val="none"/>
        </w:rPr>
        <w:t>将依据</w:t>
      </w:r>
      <w:r>
        <w:rPr>
          <w:rFonts w:hint="default" w:ascii="Times New Roman" w:hAnsi="Times New Roman" w:eastAsia="宋体" w:cs="Times New Roman"/>
          <w:caps w:val="0"/>
          <w:snapToGrid w:val="0"/>
          <w:color w:val="auto"/>
          <w:spacing w:val="0"/>
          <w:position w:val="0"/>
          <w:sz w:val="24"/>
          <w:szCs w:val="24"/>
          <w:highlight w:val="none"/>
          <w:lang w:eastAsia="zh-CN"/>
        </w:rPr>
        <w:t>本</w:t>
      </w:r>
      <w:r>
        <w:rPr>
          <w:rFonts w:hint="default" w:ascii="Times New Roman" w:hAnsi="Times New Roman" w:eastAsia="宋体" w:cs="Times New Roman"/>
          <w:caps w:val="0"/>
          <w:snapToGrid w:val="0"/>
          <w:color w:val="auto"/>
          <w:spacing w:val="0"/>
          <w:position w:val="0"/>
          <w:sz w:val="24"/>
          <w:szCs w:val="24"/>
          <w:highlight w:val="none"/>
          <w:lang w:val="en-US" w:eastAsia="zh-CN"/>
        </w:rPr>
        <w:t>招标</w:t>
      </w:r>
      <w:r>
        <w:rPr>
          <w:rFonts w:hint="default" w:ascii="Times New Roman" w:hAnsi="Times New Roman" w:eastAsia="宋体" w:cs="Times New Roman"/>
          <w:caps w:val="0"/>
          <w:snapToGrid w:val="0"/>
          <w:color w:val="auto"/>
          <w:spacing w:val="0"/>
          <w:position w:val="0"/>
          <w:sz w:val="24"/>
          <w:szCs w:val="24"/>
          <w:highlight w:val="none"/>
          <w:lang w:eastAsia="zh-CN"/>
        </w:rPr>
        <w:t>文件</w:t>
      </w:r>
      <w:r>
        <w:rPr>
          <w:rFonts w:hint="default" w:ascii="Times New Roman" w:hAnsi="Times New Roman" w:eastAsia="宋体" w:cs="Times New Roman"/>
          <w:caps w:val="0"/>
          <w:snapToGrid w:val="0"/>
          <w:color w:val="auto"/>
          <w:spacing w:val="0"/>
          <w:position w:val="0"/>
          <w:sz w:val="24"/>
          <w:szCs w:val="24"/>
          <w:highlight w:val="none"/>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投标人</w:t>
      </w:r>
      <w:r>
        <w:rPr>
          <w:rFonts w:hint="default" w:ascii="Times New Roman" w:hAnsi="Times New Roman" w:eastAsia="宋体" w:cs="Times New Roman"/>
          <w:caps w:val="0"/>
          <w:snapToGrid w:val="0"/>
          <w:color w:val="auto"/>
          <w:spacing w:val="0"/>
          <w:position w:val="0"/>
          <w:sz w:val="24"/>
          <w:szCs w:val="24"/>
          <w:highlight w:val="none"/>
        </w:rPr>
        <w:t>须知前附表”规定的报价扣除比例，对供应商报价进行价格扣除，用扣除后的价格参与评审</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招标</w:t>
      </w:r>
      <w:r>
        <w:rPr>
          <w:rFonts w:hint="default" w:ascii="Times New Roman" w:hAnsi="Times New Roman" w:eastAsia="宋体" w:cs="Times New Roman"/>
          <w:caps w:val="0"/>
          <w:snapToGrid w:val="0"/>
          <w:color w:val="auto"/>
          <w:spacing w:val="0"/>
          <w:position w:val="0"/>
          <w:sz w:val="24"/>
          <w:szCs w:val="24"/>
          <w:highlight w:val="none"/>
          <w:lang w:eastAsia="zh-CN"/>
        </w:rPr>
        <w:t>公告中明确项目专门面向中小企业采购的，“</w:t>
      </w:r>
      <w:r>
        <w:rPr>
          <w:rFonts w:hint="default" w:ascii="Times New Roman" w:hAnsi="Times New Roman" w:eastAsia="宋体" w:cs="Times New Roman"/>
          <w:caps w:val="0"/>
          <w:snapToGrid w:val="0"/>
          <w:color w:val="auto"/>
          <w:spacing w:val="0"/>
          <w:position w:val="0"/>
          <w:sz w:val="24"/>
          <w:szCs w:val="24"/>
          <w:highlight w:val="none"/>
        </w:rPr>
        <w:t>中小企业声明函</w:t>
      </w:r>
      <w:r>
        <w:rPr>
          <w:rFonts w:hint="default" w:ascii="Times New Roman" w:hAnsi="Times New Roman" w:eastAsia="宋体" w:cs="Times New Roman"/>
          <w:caps w:val="0"/>
          <w:snapToGrid w:val="0"/>
          <w:color w:val="auto"/>
          <w:spacing w:val="0"/>
          <w:position w:val="0"/>
          <w:sz w:val="24"/>
          <w:szCs w:val="24"/>
          <w:highlight w:val="none"/>
          <w:lang w:eastAsia="zh-CN"/>
        </w:rPr>
        <w:t>”为资格要求文件，</w:t>
      </w:r>
      <w:r>
        <w:rPr>
          <w:rFonts w:hint="default" w:ascii="Times New Roman" w:hAnsi="Times New Roman" w:eastAsia="宋体" w:cs="Times New Roman"/>
          <w:caps w:val="0"/>
          <w:snapToGrid w:val="0"/>
          <w:color w:val="auto"/>
          <w:spacing w:val="0"/>
          <w:position w:val="0"/>
          <w:sz w:val="24"/>
          <w:szCs w:val="24"/>
          <w:highlight w:val="none"/>
        </w:rPr>
        <w:t>供应商</w:t>
      </w:r>
      <w:r>
        <w:rPr>
          <w:rFonts w:hint="default" w:ascii="Times New Roman" w:hAnsi="Times New Roman" w:eastAsia="宋体" w:cs="Times New Roman"/>
          <w:caps w:val="0"/>
          <w:snapToGrid w:val="0"/>
          <w:color w:val="auto"/>
          <w:spacing w:val="0"/>
          <w:position w:val="0"/>
          <w:sz w:val="24"/>
          <w:szCs w:val="24"/>
          <w:highlight w:val="none"/>
          <w:lang w:eastAsia="zh-CN"/>
        </w:rPr>
        <w:t>参与</w:t>
      </w:r>
      <w:r>
        <w:rPr>
          <w:rFonts w:hint="default" w:ascii="Times New Roman" w:hAnsi="Times New Roman" w:eastAsia="宋体" w:cs="Times New Roman"/>
          <w:caps w:val="0"/>
          <w:snapToGrid w:val="0"/>
          <w:color w:val="auto"/>
          <w:spacing w:val="0"/>
          <w:position w:val="0"/>
          <w:sz w:val="24"/>
          <w:szCs w:val="24"/>
          <w:highlight w:val="none"/>
          <w:lang w:val="en-US" w:eastAsia="zh-CN"/>
        </w:rPr>
        <w:t>投标</w:t>
      </w:r>
      <w:r>
        <w:rPr>
          <w:rFonts w:hint="default" w:ascii="Times New Roman" w:hAnsi="Times New Roman" w:eastAsia="宋体" w:cs="Times New Roman"/>
          <w:caps w:val="0"/>
          <w:snapToGrid w:val="0"/>
          <w:color w:val="auto"/>
          <w:spacing w:val="0"/>
          <w:position w:val="0"/>
          <w:sz w:val="24"/>
          <w:szCs w:val="24"/>
          <w:highlight w:val="none"/>
          <w:lang w:eastAsia="zh-CN"/>
        </w:rPr>
        <w:t>须按本</w:t>
      </w:r>
      <w:r>
        <w:rPr>
          <w:rFonts w:hint="default" w:ascii="Times New Roman" w:hAnsi="Times New Roman" w:eastAsia="宋体" w:cs="Times New Roman"/>
          <w:caps w:val="0"/>
          <w:snapToGrid w:val="0"/>
          <w:color w:val="auto"/>
          <w:spacing w:val="0"/>
          <w:position w:val="0"/>
          <w:sz w:val="24"/>
          <w:szCs w:val="24"/>
          <w:highlight w:val="none"/>
          <w:lang w:val="en-US" w:eastAsia="zh-CN"/>
        </w:rPr>
        <w:t>招标</w:t>
      </w:r>
      <w:r>
        <w:rPr>
          <w:rFonts w:hint="default" w:ascii="Times New Roman" w:hAnsi="Times New Roman" w:eastAsia="宋体" w:cs="Times New Roman"/>
          <w:caps w:val="0"/>
          <w:snapToGrid w:val="0"/>
          <w:color w:val="auto"/>
          <w:spacing w:val="0"/>
          <w:position w:val="0"/>
          <w:sz w:val="24"/>
          <w:szCs w:val="24"/>
          <w:highlight w:val="none"/>
          <w:lang w:eastAsia="zh-CN"/>
        </w:rPr>
        <w:t>文件规定格式</w:t>
      </w:r>
      <w:r>
        <w:rPr>
          <w:rFonts w:hint="default" w:ascii="Times New Roman" w:hAnsi="Times New Roman" w:eastAsia="宋体" w:cs="Times New Roman"/>
          <w:caps w:val="0"/>
          <w:snapToGrid w:val="0"/>
          <w:color w:val="auto"/>
          <w:spacing w:val="0"/>
          <w:position w:val="0"/>
          <w:sz w:val="24"/>
          <w:szCs w:val="24"/>
          <w:highlight w:val="none"/>
        </w:rPr>
        <w:t>提供</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rPr>
        <w:t>中小企业声明函</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或“</w:t>
      </w:r>
      <w:r>
        <w:rPr>
          <w:rFonts w:hint="default" w:ascii="Times New Roman" w:hAnsi="Times New Roman" w:eastAsia="宋体" w:cs="Times New Roman"/>
          <w:caps w:val="0"/>
          <w:snapToGrid w:val="0"/>
          <w:color w:val="auto"/>
          <w:spacing w:val="0"/>
          <w:position w:val="0"/>
          <w:sz w:val="24"/>
          <w:szCs w:val="24"/>
          <w:highlight w:val="none"/>
        </w:rPr>
        <w:t>监狱企业证明文件</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或</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rPr>
        <w:t>残疾人福利性单位声明函</w:t>
      </w:r>
      <w:r>
        <w:rPr>
          <w:rFonts w:hint="default" w:ascii="Times New Roman" w:hAnsi="Times New Roman" w:eastAsia="宋体" w:cs="Times New Roman"/>
          <w:caps w:val="0"/>
          <w:snapToGrid w:val="0"/>
          <w:color w:val="auto"/>
          <w:spacing w:val="0"/>
          <w:position w:val="0"/>
          <w:sz w:val="24"/>
          <w:szCs w:val="24"/>
          <w:highlight w:val="none"/>
          <w:lang w:eastAsia="zh-CN"/>
        </w:rPr>
        <w:t>”等作为资格证明文件。</w:t>
      </w: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 </w:t>
      </w:r>
    </w:p>
    <w:p w14:paraId="743E5E0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42.3 供应商提供的货物、工程或者服务符合下列情形的，享受中小企业扶持政策： </w:t>
      </w:r>
    </w:p>
    <w:p w14:paraId="07E7A00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（1）在货物采购项目中，货物由中小企业制造，即货物由中小企业生产且使用该中小企业商号或者注册商标； </w:t>
      </w:r>
    </w:p>
    <w:p w14:paraId="128FB5A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（2）在工程采购项目中，工程由中小企业承建，即工程施工单位为中小企业； </w:t>
      </w:r>
    </w:p>
    <w:p w14:paraId="4557B96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42.7.2 依法与安置的每位残疾人签订了1年以上（含1年）的劳动合同或服务协议； </w:t>
      </w:r>
    </w:p>
    <w:p w14:paraId="750299D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42.8 本项目是否专门面向中小企业预留采购份额见“第一章 </w:t>
      </w:r>
      <w:r>
        <w:rPr>
          <w:rFonts w:hint="default" w:ascii="Times New Roman" w:hAnsi="Times New Roman" w:eastAsia="宋体" w:cs="Times New Roman"/>
          <w:caps w:val="0"/>
          <w:color w:val="auto"/>
          <w:spacing w:val="0"/>
          <w:position w:val="0"/>
          <w:sz w:val="24"/>
          <w:szCs w:val="24"/>
          <w:highlight w:val="none"/>
          <w:lang w:val="en-US" w:eastAsia="zh-CN"/>
        </w:rPr>
        <w:t>招标公告</w:t>
      </w:r>
      <w:r>
        <w:rPr>
          <w:rFonts w:hint="default" w:ascii="Times New Roman" w:hAnsi="Times New Roman" w:eastAsia="宋体" w:cs="Times New Roman"/>
          <w:caps w:val="0"/>
          <w:snapToGrid w:val="0"/>
          <w:color w:val="auto"/>
          <w:spacing w:val="0"/>
          <w:position w:val="0"/>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15" w:name="_Toc163492878"/>
      <w:bookmarkStart w:id="316" w:name="_Toc18531"/>
      <w:r>
        <w:rPr>
          <w:rFonts w:hint="default" w:ascii="Times New Roman" w:hAnsi="Times New Roman" w:eastAsia="宋体" w:cs="Times New Roman"/>
          <w:b/>
          <w:bCs/>
          <w:caps w:val="0"/>
          <w:color w:val="auto"/>
          <w:spacing w:val="0"/>
          <w:kern w:val="2"/>
          <w:position w:val="0"/>
          <w:sz w:val="24"/>
          <w:szCs w:val="24"/>
          <w:highlight w:val="none"/>
          <w:lang w:val="en-US" w:eastAsia="zh-CN" w:bidi="ar-SA"/>
        </w:rPr>
        <w:t>43.政府采购节能产品、环境标志产品</w:t>
      </w:r>
      <w:bookmarkEnd w:id="315"/>
      <w:bookmarkEnd w:id="316"/>
    </w:p>
    <w:p w14:paraId="741E7E7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default" w:ascii="Times New Roman" w:hAnsi="Times New Roman" w:eastAsia="宋体" w:cs="Times New Roman"/>
          <w:b/>
          <w:bCs/>
          <w:caps w:val="0"/>
          <w:snapToGrid w:val="0"/>
          <w:color w:val="auto"/>
          <w:spacing w:val="0"/>
          <w:position w:val="0"/>
          <w:sz w:val="24"/>
          <w:szCs w:val="24"/>
          <w:highlight w:val="none"/>
          <w:lang w:val="en-US" w:eastAsia="zh-CN"/>
        </w:rPr>
        <w:t>投标无效</w:t>
      </w: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 </w:t>
      </w:r>
    </w:p>
    <w:p w14:paraId="04E599F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43.5 </w:t>
      </w:r>
      <w:r>
        <w:rPr>
          <w:rFonts w:hint="default" w:ascii="Times New Roman" w:hAnsi="Times New Roman" w:eastAsia="宋体" w:cs="Times New Roman"/>
          <w:caps w:val="0"/>
          <w:snapToGrid w:val="0"/>
          <w:color w:val="auto"/>
          <w:spacing w:val="0"/>
          <w:position w:val="0"/>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default" w:ascii="Times New Roman" w:hAnsi="Times New Roman" w:eastAsia="宋体" w:cs="Times New Roman"/>
          <w:caps w:val="0"/>
          <w:snapToGrid w:val="0"/>
          <w:color w:val="auto"/>
          <w:spacing w:val="0"/>
          <w:position w:val="0"/>
          <w:sz w:val="24"/>
          <w:szCs w:val="24"/>
          <w:highlight w:val="none"/>
          <w:lang w:val="en-US" w:eastAsia="zh-CN"/>
        </w:rPr>
        <w:t>评审优惠</w:t>
      </w:r>
      <w:r>
        <w:rPr>
          <w:rFonts w:hint="default" w:ascii="Times New Roman" w:hAnsi="Times New Roman" w:eastAsia="宋体" w:cs="Times New Roman"/>
          <w:caps w:val="0"/>
          <w:snapToGrid w:val="0"/>
          <w:color w:val="auto"/>
          <w:spacing w:val="0"/>
          <w:position w:val="0"/>
          <w:sz w:val="24"/>
          <w:szCs w:val="24"/>
          <w:highlight w:val="none"/>
        </w:rPr>
        <w:t>，未提供认证证书的视为</w:t>
      </w:r>
      <w:r>
        <w:rPr>
          <w:rFonts w:hint="default" w:ascii="Times New Roman" w:hAnsi="Times New Roman" w:eastAsia="宋体" w:cs="Times New Roman"/>
          <w:b/>
          <w:bCs/>
          <w:caps w:val="0"/>
          <w:snapToGrid w:val="0"/>
          <w:color w:val="auto"/>
          <w:spacing w:val="0"/>
          <w:position w:val="0"/>
          <w:sz w:val="24"/>
          <w:szCs w:val="24"/>
          <w:highlight w:val="none"/>
          <w:lang w:val="en-US" w:eastAsia="zh-CN"/>
        </w:rPr>
        <w:t>投标</w:t>
      </w:r>
      <w:r>
        <w:rPr>
          <w:rFonts w:hint="default" w:ascii="Times New Roman" w:hAnsi="Times New Roman" w:eastAsia="宋体" w:cs="Times New Roman"/>
          <w:b/>
          <w:bCs/>
          <w:caps w:val="0"/>
          <w:snapToGrid w:val="0"/>
          <w:color w:val="auto"/>
          <w:spacing w:val="0"/>
          <w:position w:val="0"/>
          <w:sz w:val="24"/>
          <w:szCs w:val="24"/>
          <w:highlight w:val="none"/>
        </w:rPr>
        <w:t>无效</w:t>
      </w:r>
      <w:r>
        <w:rPr>
          <w:rFonts w:hint="default" w:ascii="Times New Roman" w:hAnsi="Times New Roman" w:eastAsia="宋体" w:cs="Times New Roman"/>
          <w:caps w:val="0"/>
          <w:snapToGrid w:val="0"/>
          <w:color w:val="auto"/>
          <w:spacing w:val="0"/>
          <w:position w:val="0"/>
          <w:sz w:val="24"/>
          <w:szCs w:val="24"/>
          <w:highlight w:val="none"/>
        </w:rPr>
        <w:t>。属于</w:t>
      </w:r>
      <w:r>
        <w:rPr>
          <w:rFonts w:hint="default" w:ascii="Times New Roman" w:hAnsi="Times New Roman" w:eastAsia="宋体" w:cs="Times New Roman"/>
          <w:caps w:val="0"/>
          <w:snapToGrid w:val="0"/>
          <w:color w:val="auto"/>
          <w:spacing w:val="0"/>
          <w:position w:val="0"/>
          <w:sz w:val="24"/>
          <w:szCs w:val="24"/>
          <w:highlight w:val="none"/>
          <w:lang w:val="en-US" w:eastAsia="zh-CN"/>
        </w:rPr>
        <w:t>优先采购</w:t>
      </w:r>
      <w:r>
        <w:rPr>
          <w:rFonts w:hint="default" w:ascii="Times New Roman" w:hAnsi="Times New Roman" w:eastAsia="宋体" w:cs="Times New Roman"/>
          <w:caps w:val="0"/>
          <w:snapToGrid w:val="0"/>
          <w:color w:val="auto"/>
          <w:spacing w:val="0"/>
          <w:position w:val="0"/>
          <w:sz w:val="24"/>
          <w:szCs w:val="24"/>
          <w:highlight w:val="none"/>
        </w:rPr>
        <w:t>节能产品政府采购品目清单、环境标志产品政府采购品目清单</w:t>
      </w:r>
      <w:r>
        <w:rPr>
          <w:rFonts w:hint="default" w:ascii="Times New Roman" w:hAnsi="Times New Roman" w:eastAsia="宋体" w:cs="Times New Roman"/>
          <w:caps w:val="0"/>
          <w:snapToGrid w:val="0"/>
          <w:color w:val="auto"/>
          <w:spacing w:val="0"/>
          <w:position w:val="0"/>
          <w:sz w:val="24"/>
          <w:szCs w:val="24"/>
          <w:highlight w:val="none"/>
          <w:lang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创新产品</w:t>
      </w:r>
      <w:r>
        <w:rPr>
          <w:rFonts w:hint="default" w:ascii="Times New Roman" w:hAnsi="Times New Roman" w:eastAsia="宋体" w:cs="Times New Roman"/>
          <w:caps w:val="0"/>
          <w:snapToGrid w:val="0"/>
          <w:color w:val="auto"/>
          <w:spacing w:val="0"/>
          <w:position w:val="0"/>
          <w:sz w:val="24"/>
          <w:szCs w:val="24"/>
          <w:highlight w:val="none"/>
        </w:rPr>
        <w:t>范围的，按照“</w:t>
      </w:r>
      <w:r>
        <w:rPr>
          <w:rFonts w:hint="default" w:ascii="Times New Roman" w:hAnsi="Times New Roman" w:eastAsia="宋体" w:cs="Times New Roman"/>
          <w:caps w:val="0"/>
          <w:color w:val="auto"/>
          <w:spacing w:val="0"/>
          <w:position w:val="0"/>
          <w:sz w:val="24"/>
          <w:szCs w:val="24"/>
          <w:highlight w:val="none"/>
          <w:lang w:val="en-US" w:eastAsia="zh-CN"/>
        </w:rPr>
        <w:t>第五章 评标方法及标准</w:t>
      </w:r>
      <w:r>
        <w:rPr>
          <w:rFonts w:hint="default" w:ascii="Times New Roman" w:hAnsi="Times New Roman" w:eastAsia="宋体" w:cs="Times New Roman"/>
          <w:caps w:val="0"/>
          <w:snapToGrid w:val="0"/>
          <w:color w:val="auto"/>
          <w:spacing w:val="0"/>
          <w:position w:val="0"/>
          <w:sz w:val="24"/>
          <w:szCs w:val="24"/>
          <w:highlight w:val="none"/>
        </w:rPr>
        <w:t>”中相关规定</w:t>
      </w:r>
      <w:r>
        <w:rPr>
          <w:rFonts w:hint="default" w:ascii="Times New Roman" w:hAnsi="Times New Roman" w:eastAsia="宋体" w:cs="Times New Roman"/>
          <w:caps w:val="0"/>
          <w:color w:val="auto"/>
          <w:spacing w:val="0"/>
          <w:position w:val="0"/>
          <w:sz w:val="24"/>
          <w:szCs w:val="24"/>
          <w:highlight w:val="none"/>
          <w:lang w:val="en-US" w:eastAsia="zh-CN"/>
        </w:rPr>
        <w:t>在</w:t>
      </w:r>
      <w:r>
        <w:rPr>
          <w:rFonts w:hint="default" w:ascii="Times New Roman" w:hAnsi="Times New Roman" w:eastAsia="宋体" w:cs="Times New Roman"/>
          <w:caps w:val="0"/>
          <w:snapToGrid w:val="0"/>
          <w:color w:val="auto"/>
          <w:spacing w:val="0"/>
          <w:position w:val="0"/>
          <w:sz w:val="24"/>
          <w:szCs w:val="24"/>
          <w:highlight w:val="none"/>
          <w:lang w:val="en-US" w:eastAsia="zh-CN"/>
        </w:rPr>
        <w:t>评审时给予优惠，具</w:t>
      </w:r>
      <w:r>
        <w:rPr>
          <w:rFonts w:hint="default" w:ascii="Times New Roman" w:hAnsi="Times New Roman" w:eastAsia="宋体" w:cs="Times New Roman"/>
          <w:caps w:val="0"/>
          <w:color w:val="auto"/>
          <w:spacing w:val="0"/>
          <w:position w:val="0"/>
          <w:sz w:val="24"/>
          <w:szCs w:val="24"/>
          <w:highlight w:val="none"/>
          <w:lang w:val="en-US" w:eastAsia="zh-CN"/>
        </w:rPr>
        <w:t>体详见</w:t>
      </w:r>
      <w:r>
        <w:rPr>
          <w:rFonts w:hint="default" w:ascii="Times New Roman" w:hAnsi="Times New Roman" w:eastAsia="宋体" w:cs="Times New Roman"/>
          <w:caps w:val="0"/>
          <w:snapToGrid w:val="0"/>
          <w:color w:val="auto"/>
          <w:spacing w:val="0"/>
          <w:position w:val="0"/>
          <w:sz w:val="24"/>
          <w:szCs w:val="24"/>
          <w:highlight w:val="none"/>
          <w:lang w:val="en-US" w:eastAsia="zh-CN"/>
        </w:rPr>
        <w:t>“投标人须知前附表”及</w:t>
      </w:r>
      <w:r>
        <w:rPr>
          <w:rFonts w:hint="default" w:ascii="Times New Roman" w:hAnsi="Times New Roman" w:eastAsia="宋体" w:cs="Times New Roman"/>
          <w:caps w:val="0"/>
          <w:color w:val="auto"/>
          <w:spacing w:val="0"/>
          <w:position w:val="0"/>
          <w:sz w:val="24"/>
          <w:szCs w:val="24"/>
          <w:highlight w:val="none"/>
          <w:lang w:val="en-US" w:eastAsia="zh-CN"/>
        </w:rPr>
        <w:t>“第五章 评标方法及标准”</w:t>
      </w:r>
      <w:r>
        <w:rPr>
          <w:rFonts w:hint="default" w:ascii="Times New Roman" w:hAnsi="Times New Roman" w:eastAsia="宋体" w:cs="Times New Roman"/>
          <w:caps w:val="0"/>
          <w:color w:val="auto"/>
          <w:spacing w:val="0"/>
          <w:position w:val="0"/>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17" w:name="_Toc20976"/>
      <w:bookmarkStart w:id="318" w:name="_Toc163492879"/>
      <w:r>
        <w:rPr>
          <w:rFonts w:hint="default" w:ascii="Times New Roman" w:hAnsi="Times New Roman" w:eastAsia="宋体" w:cs="Times New Roman"/>
          <w:b/>
          <w:bCs/>
          <w:caps w:val="0"/>
          <w:color w:val="auto"/>
          <w:spacing w:val="0"/>
          <w:kern w:val="2"/>
          <w:position w:val="0"/>
          <w:sz w:val="24"/>
          <w:szCs w:val="24"/>
          <w:highlight w:val="none"/>
          <w:lang w:val="en-US" w:eastAsia="zh-CN" w:bidi="ar-SA"/>
        </w:rPr>
        <w:t>44.正版软件</w:t>
      </w:r>
      <w:bookmarkEnd w:id="317"/>
      <w:r>
        <w:rPr>
          <w:rFonts w:hint="default" w:ascii="Times New Roman" w:hAnsi="Times New Roman" w:eastAsia="宋体" w:cs="Times New Roman"/>
          <w:b/>
          <w:bCs/>
          <w:caps w:val="0"/>
          <w:color w:val="auto"/>
          <w:spacing w:val="0"/>
          <w:kern w:val="2"/>
          <w:position w:val="0"/>
          <w:sz w:val="24"/>
          <w:szCs w:val="24"/>
          <w:highlight w:val="none"/>
          <w:lang w:val="en-US" w:eastAsia="zh-CN" w:bidi="ar-SA"/>
        </w:rPr>
        <w:t xml:space="preserve">  </w:t>
      </w:r>
    </w:p>
    <w:p w14:paraId="7504E407">
      <w:pPr>
        <w:pStyle w:val="36"/>
        <w:keepNext w:val="0"/>
        <w:keepLines w:val="0"/>
        <w:pageBreakBefore w:val="0"/>
        <w:widowControl w:val="0"/>
        <w:kinsoku/>
        <w:overflowPunct/>
        <w:topLinePunct w:val="0"/>
        <w:autoSpaceDE/>
        <w:autoSpaceDN/>
        <w:bidi w:val="0"/>
        <w:adjustRightInd/>
        <w:snapToGri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19" w:name="_Toc3951"/>
      <w:r>
        <w:rPr>
          <w:rFonts w:hint="default" w:ascii="Times New Roman" w:hAnsi="Times New Roman" w:eastAsia="宋体" w:cs="Times New Roman"/>
          <w:b/>
          <w:bCs/>
          <w:caps w:val="0"/>
          <w:color w:val="auto"/>
          <w:spacing w:val="0"/>
          <w:kern w:val="2"/>
          <w:position w:val="0"/>
          <w:sz w:val="24"/>
          <w:szCs w:val="24"/>
          <w:highlight w:val="none"/>
          <w:lang w:val="en-US" w:eastAsia="zh-CN" w:bidi="ar-SA"/>
        </w:rPr>
        <w:t>45.网络安全专用产品</w:t>
      </w:r>
      <w:bookmarkEnd w:id="319"/>
      <w:r>
        <w:rPr>
          <w:rFonts w:hint="default" w:ascii="Times New Roman" w:hAnsi="Times New Roman" w:eastAsia="宋体" w:cs="Times New Roman"/>
          <w:b/>
          <w:bCs/>
          <w:caps w:val="0"/>
          <w:color w:val="auto"/>
          <w:spacing w:val="0"/>
          <w:kern w:val="2"/>
          <w:position w:val="0"/>
          <w:sz w:val="24"/>
          <w:szCs w:val="24"/>
          <w:highlight w:val="none"/>
          <w:lang w:val="en-US" w:eastAsia="zh-CN" w:bidi="ar-SA"/>
        </w:rPr>
        <w:t xml:space="preserve">   </w:t>
      </w:r>
    </w:p>
    <w:p w14:paraId="13C0877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0" w:name="_Toc5298"/>
      <w:r>
        <w:rPr>
          <w:rFonts w:hint="default" w:ascii="Times New Roman" w:hAnsi="Times New Roman" w:eastAsia="宋体" w:cs="Times New Roman"/>
          <w:b/>
          <w:bCs/>
          <w:caps w:val="0"/>
          <w:color w:val="auto"/>
          <w:spacing w:val="0"/>
          <w:kern w:val="2"/>
          <w:position w:val="0"/>
          <w:sz w:val="24"/>
          <w:szCs w:val="24"/>
          <w:highlight w:val="none"/>
          <w:lang w:val="en-US" w:eastAsia="zh-CN" w:bidi="ar-SA"/>
        </w:rPr>
        <w:t>46.采购需求标准</w:t>
      </w:r>
      <w:bookmarkEnd w:id="320"/>
      <w:r>
        <w:rPr>
          <w:rFonts w:hint="default" w:ascii="Times New Roman" w:hAnsi="Times New Roman" w:eastAsia="宋体" w:cs="Times New Roman"/>
          <w:b/>
          <w:bCs/>
          <w:caps w:val="0"/>
          <w:color w:val="auto"/>
          <w:spacing w:val="0"/>
          <w:kern w:val="2"/>
          <w:position w:val="0"/>
          <w:sz w:val="24"/>
          <w:szCs w:val="24"/>
          <w:highlight w:val="none"/>
          <w:lang w:val="en-US" w:eastAsia="zh-CN" w:bidi="ar-SA"/>
        </w:rPr>
        <w:t xml:space="preserve">   </w:t>
      </w:r>
    </w:p>
    <w:p w14:paraId="77C63652">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46.1 商品包装、快递包装政府采购需求标准（试行） </w:t>
      </w:r>
    </w:p>
    <w:p w14:paraId="3DA9478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46.2 绿色数据中心政府采购需求标准（试行） </w:t>
      </w:r>
    </w:p>
    <w:p w14:paraId="1617383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46.3台式计算机政府采购需求标准</w:t>
      </w:r>
    </w:p>
    <w:p w14:paraId="3830872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46.4便携式计算机政府采购需求标准</w:t>
      </w:r>
    </w:p>
    <w:p w14:paraId="2DDABA79">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46.5一体式计算机政府采购需求标准</w:t>
      </w:r>
    </w:p>
    <w:p w14:paraId="30E8139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46.6工作站政府采购需求标准</w:t>
      </w:r>
    </w:p>
    <w:p w14:paraId="23F8A15A">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46.7通用服务器政府采购需求标准</w:t>
      </w:r>
    </w:p>
    <w:p w14:paraId="2DC5EFFC">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46.8操作系统政府采购需求标准</w:t>
      </w:r>
    </w:p>
    <w:p w14:paraId="0C0F87EE">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46.9数据库政府采购需求标准</w:t>
      </w:r>
    </w:p>
    <w:p w14:paraId="45BE4E61">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1" w:name="_Toc10007"/>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（十四）政府采购合同融资政策</w:t>
      </w:r>
      <w:bookmarkEnd w:id="310"/>
      <w:bookmarkEnd w:id="311"/>
      <w:bookmarkEnd w:id="318"/>
      <w:bookmarkEnd w:id="321"/>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2" w:name="_Toc163492880"/>
      <w:bookmarkStart w:id="323" w:name="_Toc14089"/>
      <w:r>
        <w:rPr>
          <w:rFonts w:hint="default" w:ascii="Times New Roman" w:hAnsi="Times New Roman" w:eastAsia="宋体" w:cs="Times New Roman"/>
          <w:b/>
          <w:bCs/>
          <w:caps w:val="0"/>
          <w:color w:val="auto"/>
          <w:spacing w:val="0"/>
          <w:kern w:val="2"/>
          <w:position w:val="0"/>
          <w:sz w:val="24"/>
          <w:szCs w:val="24"/>
          <w:highlight w:val="none"/>
          <w:lang w:val="en-US" w:eastAsia="zh-CN" w:bidi="ar-SA"/>
        </w:rPr>
        <w:t>47.政府采购合同融资政策</w:t>
      </w:r>
      <w:bookmarkEnd w:id="322"/>
      <w:bookmarkEnd w:id="323"/>
    </w:p>
    <w:p w14:paraId="2F90869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7</w:t>
      </w:r>
      <w:r>
        <w:rPr>
          <w:rFonts w:hint="default" w:ascii="Times New Roman" w:hAnsi="Times New Roman" w:eastAsia="宋体" w:cs="Times New Roman"/>
          <w:caps w:val="0"/>
          <w:color w:val="auto"/>
          <w:spacing w:val="0"/>
          <w:position w:val="0"/>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4" w:name="_Toc163492881"/>
      <w:bookmarkStart w:id="325" w:name="_Toc26816"/>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（十五）其他</w:t>
      </w:r>
      <w:bookmarkEnd w:id="324"/>
      <w:bookmarkEnd w:id="325"/>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6" w:name="_Toc163492882"/>
      <w:bookmarkStart w:id="327" w:name="_Toc18980"/>
      <w:r>
        <w:rPr>
          <w:rFonts w:hint="default" w:ascii="Times New Roman" w:hAnsi="Times New Roman" w:eastAsia="宋体" w:cs="Times New Roman"/>
          <w:b/>
          <w:bCs/>
          <w:caps w:val="0"/>
          <w:color w:val="auto"/>
          <w:spacing w:val="0"/>
          <w:kern w:val="2"/>
          <w:position w:val="0"/>
          <w:sz w:val="24"/>
          <w:szCs w:val="24"/>
          <w:highlight w:val="none"/>
          <w:lang w:val="en-US" w:eastAsia="zh-CN" w:bidi="ar-SA"/>
        </w:rPr>
        <w:t>48.需要补充的其他内容</w:t>
      </w:r>
      <w:bookmarkEnd w:id="326"/>
      <w:bookmarkEnd w:id="327"/>
    </w:p>
    <w:p w14:paraId="3251640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4</w:t>
      </w:r>
      <w:r>
        <w:rPr>
          <w:rFonts w:hint="default" w:ascii="Times New Roman" w:hAnsi="Times New Roman" w:eastAsia="宋体" w:cs="Times New Roman"/>
          <w:caps w:val="0"/>
          <w:color w:val="auto"/>
          <w:spacing w:val="0"/>
          <w:position w:val="0"/>
          <w:sz w:val="24"/>
          <w:szCs w:val="24"/>
          <w:highlight w:val="none"/>
          <w:lang w:val="en-US" w:eastAsia="zh-CN"/>
        </w:rPr>
        <w:t>8</w:t>
      </w:r>
      <w:r>
        <w:rPr>
          <w:rFonts w:hint="default" w:ascii="Times New Roman" w:hAnsi="Times New Roman" w:eastAsia="宋体" w:cs="Times New Roman"/>
          <w:caps w:val="0"/>
          <w:color w:val="auto"/>
          <w:spacing w:val="0"/>
          <w:position w:val="0"/>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28" w:name="_Toc163492883"/>
      <w:bookmarkStart w:id="329" w:name="_Toc155185886"/>
      <w:bookmarkStart w:id="330" w:name="_Toc12494"/>
      <w:bookmarkStart w:id="331" w:name="_Toc140132810"/>
      <w:r>
        <w:rPr>
          <w:rFonts w:hint="default" w:ascii="Times New Roman" w:hAnsi="Times New Roman" w:eastAsia="宋体" w:cs="Times New Roman"/>
          <w:b/>
          <w:bCs/>
          <w:caps w:val="0"/>
          <w:color w:val="auto"/>
          <w:spacing w:val="0"/>
          <w:kern w:val="2"/>
          <w:position w:val="0"/>
          <w:sz w:val="24"/>
          <w:szCs w:val="24"/>
          <w:highlight w:val="none"/>
          <w:lang w:val="en-US" w:eastAsia="zh-CN" w:bidi="ar-SA"/>
        </w:rPr>
        <w:t>49.适用法律</w:t>
      </w:r>
      <w:bookmarkEnd w:id="328"/>
      <w:bookmarkEnd w:id="329"/>
      <w:bookmarkEnd w:id="330"/>
      <w:bookmarkEnd w:id="331"/>
    </w:p>
    <w:p w14:paraId="0953B8AD">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49</w:t>
      </w:r>
      <w:r>
        <w:rPr>
          <w:rFonts w:hint="default" w:ascii="Times New Roman" w:hAnsi="Times New Roman" w:eastAsia="宋体" w:cs="Times New Roman"/>
          <w:caps w:val="0"/>
          <w:snapToGrid w:val="0"/>
          <w:color w:val="auto"/>
          <w:spacing w:val="0"/>
          <w:position w:val="0"/>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49</w:t>
      </w:r>
      <w:r>
        <w:rPr>
          <w:rFonts w:hint="default" w:ascii="Times New Roman" w:hAnsi="Times New Roman" w:eastAsia="宋体" w:cs="Times New Roman"/>
          <w:caps w:val="0"/>
          <w:snapToGrid w:val="0"/>
          <w:color w:val="auto"/>
          <w:spacing w:val="0"/>
          <w:position w:val="0"/>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332" w:name="_Toc163492884"/>
      <w:bookmarkStart w:id="333" w:name="_Toc20737"/>
      <w:bookmarkStart w:id="334" w:name="_Toc155185887"/>
      <w:r>
        <w:rPr>
          <w:rFonts w:hint="default" w:ascii="Times New Roman" w:hAnsi="Times New Roman" w:eastAsia="宋体" w:cs="Times New Roman"/>
          <w:b/>
          <w:bCs/>
          <w:caps w:val="0"/>
          <w:color w:val="auto"/>
          <w:spacing w:val="0"/>
          <w:kern w:val="2"/>
          <w:position w:val="0"/>
          <w:sz w:val="24"/>
          <w:szCs w:val="24"/>
          <w:highlight w:val="none"/>
          <w:lang w:val="en-US" w:eastAsia="zh-CN" w:bidi="ar-SA"/>
        </w:rPr>
        <w:t>50.解释权</w:t>
      </w:r>
      <w:bookmarkEnd w:id="332"/>
      <w:bookmarkEnd w:id="333"/>
      <w:bookmarkEnd w:id="334"/>
    </w:p>
    <w:p w14:paraId="2D7AFB4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lang w:val="en-US" w:eastAsia="zh-CN"/>
        </w:rPr>
        <w:t>50</w:t>
      </w:r>
      <w:r>
        <w:rPr>
          <w:rFonts w:hint="default" w:ascii="Times New Roman" w:hAnsi="Times New Roman" w:eastAsia="宋体" w:cs="Times New Roman"/>
          <w:caps w:val="0"/>
          <w:snapToGrid w:val="0"/>
          <w:color w:val="auto"/>
          <w:spacing w:val="0"/>
          <w:position w:val="0"/>
          <w:sz w:val="24"/>
          <w:szCs w:val="24"/>
          <w:highlight w:val="none"/>
        </w:rPr>
        <w:t>.1本招标文件最终解释权归采购人或采购代理机构所有。</w:t>
      </w:r>
    </w:p>
    <w:p w14:paraId="5C6D27F8">
      <w:pPr>
        <w:spacing w:line="360" w:lineRule="auto"/>
        <w:jc w:val="both"/>
        <w:rPr>
          <w:rFonts w:hint="default" w:ascii="Times New Roman" w:hAnsi="Times New Roman" w:eastAsia="宋体" w:cs="Times New Roman"/>
          <w:caps w:val="0"/>
          <w:snapToGrid w:val="0"/>
          <w:color w:val="auto"/>
          <w:spacing w:val="0"/>
          <w:position w:val="0"/>
          <w:sz w:val="24"/>
          <w:szCs w:val="24"/>
          <w:highlight w:val="none"/>
        </w:rPr>
      </w:pPr>
      <w:r>
        <w:rPr>
          <w:rFonts w:hint="default" w:ascii="Times New Roman" w:hAnsi="Times New Roman" w:eastAsia="宋体" w:cs="Times New Roman"/>
          <w:caps w:val="0"/>
          <w:snapToGrid w:val="0"/>
          <w:color w:val="auto"/>
          <w:spacing w:val="0"/>
          <w:position w:val="0"/>
          <w:sz w:val="24"/>
          <w:szCs w:val="24"/>
          <w:highlight w:val="none"/>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bookmarkStart w:id="335" w:name="_Toc155185888"/>
      <w:bookmarkStart w:id="336" w:name="_Toc32401"/>
      <w:bookmarkStart w:id="337" w:name="_Toc21960"/>
      <w:r>
        <w:rPr>
          <w:rFonts w:hint="default" w:ascii="Times New Roman" w:hAnsi="Times New Roman" w:eastAsia="宋体" w:cs="Times New Roman"/>
          <w:b/>
          <w:bCs/>
          <w:caps w:val="0"/>
          <w:color w:val="auto"/>
          <w:spacing w:val="0"/>
          <w:kern w:val="44"/>
          <w:position w:val="0"/>
          <w:sz w:val="36"/>
          <w:szCs w:val="36"/>
          <w:highlight w:val="none"/>
          <w:lang w:val="en-US" w:eastAsia="zh-CN" w:bidi="ar-SA"/>
        </w:rPr>
        <w:t>第三章 采购需求</w:t>
      </w:r>
      <w:bookmarkEnd w:id="335"/>
      <w:bookmarkEnd w:id="336"/>
      <w:bookmarkEnd w:id="337"/>
    </w:p>
    <w:p w14:paraId="2C43F922">
      <w:pPr>
        <w:pStyle w:val="36"/>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b/>
          <w:bCs/>
          <w:caps w:val="0"/>
          <w:snapToGrid w:val="0"/>
          <w:color w:val="auto"/>
          <w:spacing w:val="0"/>
          <w:position w:val="0"/>
          <w:sz w:val="24"/>
          <w:szCs w:val="24"/>
          <w:highlight w:val="none"/>
          <w:lang w:val="en-US" w:eastAsia="zh-CN"/>
        </w:rPr>
      </w:pPr>
      <w:bookmarkStart w:id="338" w:name="_Toc140132812"/>
      <w:bookmarkStart w:id="339" w:name="_Toc155185889"/>
      <w:r>
        <w:rPr>
          <w:rFonts w:hint="default" w:ascii="Times New Roman" w:hAnsi="Times New Roman" w:eastAsia="宋体" w:cs="Times New Roman"/>
          <w:b/>
          <w:bCs/>
          <w:caps w:val="0"/>
          <w:snapToGrid w:val="0"/>
          <w:color w:val="auto"/>
          <w:spacing w:val="0"/>
          <w:position w:val="0"/>
          <w:sz w:val="24"/>
          <w:szCs w:val="24"/>
          <w:highlight w:val="none"/>
          <w:lang w:val="en-US" w:eastAsia="zh-CN"/>
        </w:rPr>
        <w:t xml:space="preserve">说明： </w:t>
      </w:r>
    </w:p>
    <w:p w14:paraId="04A97FB9">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19609329">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 xml:space="preserve">2. 当采购项目涉及政务信息系统时，采购需求应当符合《政务信息系统政府采购管理暂行办法》（财库〔2017〕210 号）的相关要求。 </w:t>
      </w:r>
    </w:p>
    <w:p w14:paraId="74BCECBF">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caps w:val="0"/>
          <w:snapToGrid w:val="0"/>
          <w:color w:val="auto"/>
          <w:spacing w:val="0"/>
          <w:position w:val="0"/>
          <w:sz w:val="24"/>
          <w:szCs w:val="24"/>
          <w:highlight w:val="none"/>
          <w:lang w:val="en-US" w:eastAsia="zh-CN"/>
        </w:rPr>
      </w:pPr>
      <w:r>
        <w:rPr>
          <w:rFonts w:hint="default" w:ascii="Times New Roman" w:hAnsi="Times New Roman" w:eastAsia="宋体" w:cs="Times New Roman"/>
          <w:b/>
          <w:bCs/>
          <w:caps w:val="0"/>
          <w:snapToGrid w:val="0"/>
          <w:color w:val="auto"/>
          <w:spacing w:val="0"/>
          <w:position w:val="0"/>
          <w:sz w:val="24"/>
          <w:szCs w:val="24"/>
          <w:highlight w:val="none"/>
          <w:lang w:val="en-US" w:eastAsia="zh-CN"/>
        </w:rPr>
        <w:t xml:space="preserve">一、采购标的 </w:t>
      </w:r>
    </w:p>
    <w:p w14:paraId="1611B4AC">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1. 采购标的：</w:t>
      </w:r>
      <w:r>
        <w:rPr>
          <w:rFonts w:hint="default" w:ascii="Times New Roman" w:hAnsi="Times New Roman" w:cs="Times New Roman"/>
          <w:caps w:val="0"/>
          <w:snapToGrid w:val="0"/>
          <w:color w:val="auto"/>
          <w:spacing w:val="0"/>
          <w:position w:val="0"/>
          <w:sz w:val="24"/>
          <w:szCs w:val="24"/>
          <w:highlight w:val="none"/>
          <w:lang w:val="en-US" w:eastAsia="zh-CN"/>
        </w:rPr>
        <w:t>“传承兵团精神、</w:t>
      </w:r>
      <w:r>
        <w:rPr>
          <w:rFonts w:hint="eastAsia" w:ascii="Times New Roman" w:hAnsi="Times New Roman" w:cs="Times New Roman"/>
          <w:caps w:val="0"/>
          <w:snapToGrid w:val="0"/>
          <w:color w:val="auto"/>
          <w:spacing w:val="0"/>
          <w:position w:val="0"/>
          <w:sz w:val="24"/>
          <w:szCs w:val="24"/>
          <w:highlight w:val="none"/>
          <w:lang w:val="en-US" w:eastAsia="zh-CN"/>
        </w:rPr>
        <w:t>赓续</w:t>
      </w:r>
      <w:r>
        <w:rPr>
          <w:rFonts w:hint="default" w:ascii="Times New Roman" w:hAnsi="Times New Roman" w:cs="Times New Roman"/>
          <w:caps w:val="0"/>
          <w:snapToGrid w:val="0"/>
          <w:color w:val="auto"/>
          <w:spacing w:val="0"/>
          <w:position w:val="0"/>
          <w:sz w:val="24"/>
          <w:szCs w:val="24"/>
          <w:highlight w:val="none"/>
          <w:lang w:val="en-US" w:eastAsia="zh-CN"/>
        </w:rPr>
        <w:t>红色血脉”系列主题活动</w:t>
      </w:r>
    </w:p>
    <w:p w14:paraId="700BA3D0">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2. 项目背景/项目概述：为深入贯彻落实习近平总书记关于新疆和兵团工作的重要讲话重要指示批示精神，完整准确贯彻新时代党的治疆方略，紧紧围绕铸牢中华民族共同体意识这条主线，通过特色鲜明的主题赛事、富有感染力的生动演讲，回望历史、追根溯源，传承红色基因、赓续红色血脉，激扬忠实履行新时代兵团维稳戍边职责使命的信心力量，特举办“传承兵团精神 赓续红色血脉”演讲大赛。本项目旨在通过高水平的演讲比赛与艺术呈现相结合的方式，挖掘兵团一线奋斗故事，选拔优秀演讲人才，搭建传播兵团精神的广阔平台。现需采购专业服务机构承担总决赛的策划、执行、技术及宣传等全流程工作。</w:t>
      </w:r>
    </w:p>
    <w:p w14:paraId="6D523F8D">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caps w:val="0"/>
          <w:snapToGrid w:val="0"/>
          <w:color w:val="auto"/>
          <w:spacing w:val="0"/>
          <w:position w:val="0"/>
          <w:sz w:val="24"/>
          <w:szCs w:val="24"/>
          <w:highlight w:val="none"/>
          <w:lang w:val="en-US" w:eastAsia="zh-CN"/>
        </w:rPr>
      </w:pPr>
      <w:r>
        <w:rPr>
          <w:rFonts w:hint="default" w:ascii="Times New Roman" w:hAnsi="Times New Roman" w:eastAsia="宋体" w:cs="Times New Roman"/>
          <w:b/>
          <w:bCs/>
          <w:caps w:val="0"/>
          <w:snapToGrid w:val="0"/>
          <w:color w:val="auto"/>
          <w:spacing w:val="0"/>
          <w:position w:val="0"/>
          <w:sz w:val="24"/>
          <w:szCs w:val="24"/>
          <w:highlight w:val="none"/>
          <w:lang w:val="en-US" w:eastAsia="zh-CN"/>
        </w:rPr>
        <w:t>二、商务要求</w:t>
      </w:r>
    </w:p>
    <w:p w14:paraId="6EB0CFCA">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b/>
          <w:bCs/>
          <w:i w:val="0"/>
          <w:iCs w:val="0"/>
          <w:caps w:val="0"/>
          <w:snapToGrid w:val="0"/>
          <w:color w:val="auto"/>
          <w:spacing w:val="0"/>
          <w:position w:val="0"/>
          <w:sz w:val="24"/>
          <w:szCs w:val="24"/>
          <w:highlight w:val="none"/>
          <w:lang w:val="en-US"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1. 交付（实施）的时间（期限）和地点（范围）</w:t>
      </w:r>
    </w:p>
    <w:p w14:paraId="395092DD">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①交付（实施）的时间（期限）：合同签订之日起至2026年7月31日（含前期筹备、彩排、正式比赛及后续宣传物料交付）。</w:t>
      </w:r>
    </w:p>
    <w:p w14:paraId="0D99EBA1">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caps w:val="0"/>
          <w:snapToGrid w:val="0"/>
          <w:color w:val="auto"/>
          <w:spacing w:val="0"/>
          <w:position w:val="0"/>
          <w:sz w:val="24"/>
          <w:szCs w:val="24"/>
          <w:highlight w:val="none"/>
          <w:lang w:val="en-US" w:eastAsia="zh-CN"/>
        </w:rPr>
        <w:t>②交付（实施）的地点（范围）：符合电视录制的演播厅</w:t>
      </w:r>
    </w:p>
    <w:p w14:paraId="603FCEA6">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eastAsia="宋体" w:cs="Times New Roman"/>
          <w:b/>
          <w:bCs/>
          <w:i w:val="0"/>
          <w:iCs w:val="0"/>
          <w:caps w:val="0"/>
          <w:snapToGrid w:val="0"/>
          <w:color w:val="auto"/>
          <w:spacing w:val="0"/>
          <w:position w:val="0"/>
          <w:sz w:val="24"/>
          <w:szCs w:val="24"/>
          <w:highlight w:val="none"/>
          <w:lang w:val="en-US" w:eastAsia="zh-CN"/>
        </w:rPr>
        <w:t>★</w:t>
      </w:r>
      <w:r>
        <w:rPr>
          <w:rFonts w:hint="default" w:ascii="Times New Roman" w:hAnsi="Times New Roman" w:eastAsia="宋体" w:cs="Times New Roman"/>
          <w:caps w:val="0"/>
          <w:snapToGrid w:val="0"/>
          <w:color w:val="auto"/>
          <w:spacing w:val="0"/>
          <w:position w:val="0"/>
          <w:sz w:val="24"/>
          <w:szCs w:val="24"/>
          <w:highlight w:val="none"/>
          <w:lang w:val="en-US" w:eastAsia="zh-CN"/>
        </w:rPr>
        <w:t>2. 付款条件（进度和方式）：</w:t>
      </w:r>
    </w:p>
    <w:p w14:paraId="51C4EBA3">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cs="Times New Roman"/>
          <w:caps w:val="0"/>
          <w:snapToGrid w:val="0"/>
          <w:color w:val="auto"/>
          <w:spacing w:val="0"/>
          <w:position w:val="0"/>
          <w:sz w:val="24"/>
          <w:szCs w:val="24"/>
          <w:highlight w:val="none"/>
          <w:lang w:val="en-US" w:eastAsia="zh-CN"/>
        </w:rPr>
        <w:t>①</w:t>
      </w:r>
      <w:r>
        <w:rPr>
          <w:rFonts w:hint="default" w:ascii="Times New Roman" w:hAnsi="Times New Roman" w:eastAsia="宋体" w:cs="Times New Roman"/>
          <w:caps w:val="0"/>
          <w:snapToGrid w:val="0"/>
          <w:color w:val="auto"/>
          <w:spacing w:val="0"/>
          <w:position w:val="0"/>
          <w:sz w:val="24"/>
          <w:szCs w:val="24"/>
          <w:highlight w:val="none"/>
          <w:lang w:val="en-US" w:eastAsia="zh-CN"/>
        </w:rPr>
        <w:t>签订合同后15日内，支付合同总额的40%作为预付款；</w:t>
      </w:r>
    </w:p>
    <w:p w14:paraId="661F1086">
      <w:pPr>
        <w:pStyle w:val="36"/>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napToGrid w:val="0"/>
          <w:color w:val="auto"/>
          <w:spacing w:val="0"/>
          <w:position w:val="0"/>
          <w:sz w:val="24"/>
          <w:szCs w:val="24"/>
          <w:highlight w:val="none"/>
          <w:lang w:val="en-US" w:eastAsia="zh-CN"/>
        </w:rPr>
      </w:pPr>
      <w:r>
        <w:rPr>
          <w:rFonts w:hint="default" w:ascii="Times New Roman" w:hAnsi="Times New Roman" w:cs="Times New Roman"/>
          <w:caps w:val="0"/>
          <w:snapToGrid w:val="0"/>
          <w:color w:val="auto"/>
          <w:spacing w:val="0"/>
          <w:position w:val="0"/>
          <w:sz w:val="24"/>
          <w:szCs w:val="24"/>
          <w:highlight w:val="none"/>
          <w:lang w:val="en-US" w:eastAsia="zh-CN"/>
        </w:rPr>
        <w:t>②</w:t>
      </w:r>
      <w:r>
        <w:rPr>
          <w:rFonts w:hint="default" w:ascii="Times New Roman" w:hAnsi="Times New Roman" w:eastAsia="宋体" w:cs="Times New Roman"/>
          <w:caps w:val="0"/>
          <w:snapToGrid w:val="0"/>
          <w:color w:val="auto"/>
          <w:spacing w:val="0"/>
          <w:position w:val="0"/>
          <w:sz w:val="24"/>
          <w:szCs w:val="24"/>
          <w:highlight w:val="none"/>
          <w:lang w:val="en-US" w:eastAsia="zh-CN"/>
        </w:rPr>
        <w:t>项目全部完成，经采购人验收合格，支付合同总额的60%尾款。</w:t>
      </w:r>
    </w:p>
    <w:p w14:paraId="3F90EB44">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caps w:val="0"/>
          <w:snapToGrid w:val="0"/>
          <w:color w:val="auto"/>
          <w:spacing w:val="0"/>
          <w:position w:val="0"/>
          <w:sz w:val="24"/>
          <w:szCs w:val="24"/>
          <w:highlight w:val="none"/>
          <w:lang w:val="en-US" w:eastAsia="zh-CN"/>
        </w:rPr>
      </w:pPr>
      <w:r>
        <w:rPr>
          <w:rFonts w:hint="default" w:ascii="Times New Roman" w:hAnsi="Times New Roman" w:eastAsia="宋体" w:cs="Times New Roman"/>
          <w:b/>
          <w:bCs/>
          <w:caps w:val="0"/>
          <w:snapToGrid w:val="0"/>
          <w:color w:val="auto"/>
          <w:spacing w:val="0"/>
          <w:position w:val="0"/>
          <w:sz w:val="24"/>
          <w:szCs w:val="24"/>
          <w:highlight w:val="none"/>
          <w:lang w:val="en-US" w:eastAsia="zh-CN"/>
        </w:rPr>
        <w:t>三、技术要求</w:t>
      </w:r>
    </w:p>
    <w:bookmarkEnd w:id="338"/>
    <w:bookmarkEnd w:id="339"/>
    <w:p w14:paraId="07A28D9F">
      <w:pPr>
        <w:pStyle w:val="10"/>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val="zh-CN" w:eastAsia="zh-CN"/>
        </w:rPr>
      </w:pPr>
      <w:r>
        <w:rPr>
          <w:rFonts w:hint="default" w:ascii="Times New Roman" w:hAnsi="Times New Roman" w:eastAsia="宋体" w:cs="Times New Roman"/>
          <w:b/>
          <w:bCs/>
          <w:caps w:val="0"/>
          <w:color w:val="auto"/>
          <w:spacing w:val="0"/>
          <w:position w:val="0"/>
          <w:sz w:val="24"/>
          <w:szCs w:val="24"/>
          <w:highlight w:val="none"/>
          <w:lang w:val="zh-CN" w:eastAsia="zh-CN"/>
        </w:rPr>
        <w:t>第一部分：专业技术服务与系统保障</w:t>
      </w:r>
    </w:p>
    <w:p w14:paraId="2DC3EACC">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演播厅及录制技术保障：</w:t>
      </w:r>
    </w:p>
    <w:p w14:paraId="70423CD7">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提供符合电视录制的演播厅，包含灯光、扩声、大屏（含背景大屏、冰屏等）及多机位摄像系统。</w:t>
      </w:r>
    </w:p>
    <w:p w14:paraId="7D0F49A5">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美陈物料</w:t>
      </w:r>
    </w:p>
    <w:p w14:paraId="0154E93B">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根据比赛设计与制作相应的美陈物料。</w:t>
      </w:r>
    </w:p>
    <w:p w14:paraId="71899843">
      <w:pPr>
        <w:pStyle w:val="10"/>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val="zh-CN" w:eastAsia="zh-CN"/>
        </w:rPr>
      </w:pPr>
      <w:r>
        <w:rPr>
          <w:rFonts w:hint="default" w:ascii="Times New Roman" w:hAnsi="Times New Roman" w:eastAsia="宋体" w:cs="Times New Roman"/>
          <w:b/>
          <w:bCs/>
          <w:caps w:val="0"/>
          <w:color w:val="auto"/>
          <w:spacing w:val="0"/>
          <w:position w:val="0"/>
          <w:sz w:val="24"/>
          <w:szCs w:val="24"/>
          <w:highlight w:val="none"/>
          <w:lang w:val="zh-CN" w:eastAsia="zh-CN"/>
        </w:rPr>
        <w:t>第二部分：创意内容制作与艺术呈现</w:t>
      </w:r>
    </w:p>
    <w:p w14:paraId="00B1311E">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舞台创意与编排：</w:t>
      </w:r>
    </w:p>
    <w:p w14:paraId="47057EF5">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依据“劳动最光荣”、“青春向党强国有我”、“木兰·巾帼逐梦新时代”、“我为祖国当卫士”、“永葆初心担当使命”五大主题，分别策划并执行对应的艺术呈现形式。</w:t>
      </w:r>
    </w:p>
    <w:p w14:paraId="056D3081">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负责演讲环节的舞台调度、背景视频（PPT）切换、音乐配乐的合成与播放，确保演讲与艺术环节无缝衔接。</w:t>
      </w:r>
    </w:p>
    <w:p w14:paraId="317746CE">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视频内容制作：</w:t>
      </w:r>
    </w:p>
    <w:p w14:paraId="5C4D667D">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暖场视频：制作兵团发展历程纪录片、大赛成果展集锦及选手风采展示视频。</w:t>
      </w:r>
    </w:p>
    <w:p w14:paraId="1E08B591">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现场大屏视频：制作符合五大主题的背景动画、情景视频、字幕条及颁奖画面。</w:t>
      </w:r>
    </w:p>
    <w:p w14:paraId="24FC9C04">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后期剪辑：剪辑制作大赛完整版节目。</w:t>
      </w:r>
    </w:p>
    <w:p w14:paraId="7A191E2C">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平面设计与印刷品：</w:t>
      </w:r>
    </w:p>
    <w:p w14:paraId="6C4871BA">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负责活动主视觉海报、节目单、荣誉证书、获奖证书等。</w:t>
      </w:r>
    </w:p>
    <w:p w14:paraId="229E6D1E">
      <w:pPr>
        <w:pStyle w:val="10"/>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val="zh-CN" w:eastAsia="zh-CN"/>
        </w:rPr>
      </w:pPr>
      <w:r>
        <w:rPr>
          <w:rFonts w:hint="default" w:ascii="Times New Roman" w:hAnsi="Times New Roman" w:eastAsia="宋体" w:cs="Times New Roman"/>
          <w:b/>
          <w:bCs/>
          <w:caps w:val="0"/>
          <w:color w:val="auto"/>
          <w:spacing w:val="0"/>
          <w:position w:val="0"/>
          <w:sz w:val="24"/>
          <w:szCs w:val="24"/>
          <w:highlight w:val="none"/>
          <w:lang w:val="zh-CN" w:eastAsia="zh-CN"/>
        </w:rPr>
        <w:t>第三部分：演职人员服务与管理</w:t>
      </w:r>
    </w:p>
    <w:p w14:paraId="267F9C7A">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选手与嘉宾管理：</w:t>
      </w:r>
    </w:p>
    <w:p w14:paraId="72656159">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选手管理：负责晋级总决赛选手的对接、稿件收集与审核辅助、彩排组织、现场候场管理。</w:t>
      </w:r>
    </w:p>
    <w:p w14:paraId="373C6418">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评审团服务：负责邀请相关领域专家组成评审团，并负责其接待、食宿、交通及评审组织工作。</w:t>
      </w:r>
    </w:p>
    <w:p w14:paraId="5B36E98F">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主持人：聘请专业主持人，负责串词撰写、彩排及现场主持。</w:t>
      </w:r>
    </w:p>
    <w:p w14:paraId="61DA10E5">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服装与化妆：</w:t>
      </w:r>
    </w:p>
    <w:p w14:paraId="5D341060">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负责所有演讲选手、表演演员、主持人及工作人员的服装、化妆及发型造型服务，确保符合兵团特色及主题定位。</w:t>
      </w:r>
    </w:p>
    <w:p w14:paraId="30C2CA01">
      <w:pPr>
        <w:pStyle w:val="10"/>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val="zh-CN" w:eastAsia="zh-CN"/>
        </w:rPr>
      </w:pPr>
      <w:r>
        <w:rPr>
          <w:rFonts w:hint="default" w:ascii="Times New Roman" w:hAnsi="Times New Roman" w:eastAsia="宋体" w:cs="Times New Roman"/>
          <w:b/>
          <w:bCs/>
          <w:caps w:val="0"/>
          <w:color w:val="auto"/>
          <w:spacing w:val="0"/>
          <w:position w:val="0"/>
          <w:sz w:val="24"/>
          <w:szCs w:val="24"/>
          <w:highlight w:val="none"/>
          <w:lang w:val="zh-CN" w:eastAsia="zh-CN"/>
        </w:rPr>
        <w:t>第四部分：后勤、物资与综合保障</w:t>
      </w:r>
    </w:p>
    <w:p w14:paraId="2C733AA2">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食宿与交通：</w:t>
      </w:r>
    </w:p>
    <w:p w14:paraId="1A074863">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负责所有外请评委、选手、演职人员及工作人员在彩排、录制期间的食宿安排。</w:t>
      </w:r>
    </w:p>
    <w:p w14:paraId="7D0ABA34">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提供本地排练、转场及演出期间的市内通勤车辆租赁服务。</w:t>
      </w:r>
    </w:p>
    <w:p w14:paraId="1F991D48">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现场执行与安保：</w:t>
      </w:r>
    </w:p>
    <w:p w14:paraId="5A5F27E4">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负责现场观众组织、签到引导、座位安排及现场秩序维护。</w:t>
      </w:r>
    </w:p>
    <w:p w14:paraId="75336CA1">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宣传推广：</w:t>
      </w:r>
    </w:p>
    <w:p w14:paraId="350A3716">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互动预热：在新媒体平台发起与大赛相关的话题。</w:t>
      </w:r>
    </w:p>
    <w:p w14:paraId="7FADDDD1">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配合采购人完成全渠道分发。</w:t>
      </w:r>
    </w:p>
    <w:p w14:paraId="6DDB0C20">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负责活动前期的预热宣传（海报、短视频）、活动中期的现场直击及活动后期的回顾总结报道。</w:t>
      </w:r>
    </w:p>
    <w:p w14:paraId="6D8D64E3">
      <w:pPr>
        <w:pStyle w:val="10"/>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val="zh-CN" w:eastAsia="zh-CN"/>
        </w:rPr>
      </w:pPr>
      <w:r>
        <w:rPr>
          <w:rFonts w:hint="default" w:ascii="Times New Roman" w:hAnsi="Times New Roman" w:eastAsia="宋体" w:cs="Times New Roman"/>
          <w:b/>
          <w:bCs/>
          <w:caps w:val="0"/>
          <w:color w:val="auto"/>
          <w:spacing w:val="0"/>
          <w:position w:val="0"/>
          <w:sz w:val="24"/>
          <w:szCs w:val="24"/>
          <w:highlight w:val="none"/>
          <w:lang w:val="zh-CN" w:eastAsia="zh-CN"/>
        </w:rPr>
        <w:t>第五部分：验收标准</w:t>
      </w:r>
    </w:p>
    <w:p w14:paraId="7410AF29">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数量验收：完成1场总决赛演出，提交1部完整成片、制作赛事精彩集锦短视频（15-30秒）、参赛选手风采视频（10—15秒）、全套平面物料。</w:t>
      </w:r>
    </w:p>
    <w:p w14:paraId="16FD2FD9">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质量验收：</w:t>
      </w:r>
    </w:p>
    <w:p w14:paraId="47635282">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现场活动流程顺畅，无重大技术事故及安全责任事故。</w:t>
      </w:r>
    </w:p>
    <w:p w14:paraId="273B7FC4">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视频画面清晰、音质优良，艺术呈现形式贴合主题，具有感染力。</w:t>
      </w:r>
    </w:p>
    <w:p w14:paraId="2F16D10B">
      <w:pPr>
        <w:pStyle w:val="10"/>
        <w:spacing w:line="360" w:lineRule="auto"/>
        <w:ind w:left="0" w:leftChars="0" w:firstLine="480" w:firstLineChars="200"/>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传播数据达到预期指标，活动影响力符合采购人要求。</w:t>
      </w:r>
    </w:p>
    <w:p w14:paraId="62E8068C">
      <w:pPr>
        <w:pStyle w:val="10"/>
        <w:spacing w:line="360" w:lineRule="auto"/>
        <w:ind w:left="0" w:leftChars="0" w:firstLine="480" w:firstLineChars="200"/>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eastAsia="zh-CN"/>
        </w:rPr>
        <w:t>合规性验收：所有演讲内容、宣传物料及活动环节符合国家法律法规及意识形态工作</w:t>
      </w:r>
      <w:r>
        <w:rPr>
          <w:rFonts w:hint="default" w:ascii="Times New Roman" w:hAnsi="Times New Roman" w:cs="Times New Roman"/>
          <w:caps w:val="0"/>
          <w:color w:val="auto"/>
          <w:spacing w:val="0"/>
          <w:position w:val="0"/>
          <w:sz w:val="24"/>
          <w:szCs w:val="24"/>
          <w:highlight w:val="none"/>
          <w:lang w:val="en-US" w:eastAsia="zh-CN"/>
        </w:rPr>
        <w:t>要求</w:t>
      </w:r>
      <w:r>
        <w:rPr>
          <w:rFonts w:hint="default" w:ascii="Times New Roman" w:hAnsi="Times New Roman" w:eastAsia="宋体" w:cs="Times New Roman"/>
          <w:caps w:val="0"/>
          <w:color w:val="auto"/>
          <w:spacing w:val="0"/>
          <w:position w:val="0"/>
          <w:sz w:val="24"/>
          <w:szCs w:val="24"/>
          <w:highlight w:val="none"/>
          <w:lang w:val="zh-CN" w:eastAsia="zh-CN"/>
        </w:rPr>
        <w:t>。</w:t>
      </w:r>
      <w:r>
        <w:rPr>
          <w:rFonts w:hint="default" w:ascii="Times New Roman" w:hAnsi="Times New Roman" w:eastAsia="宋体" w:cs="Times New Roman"/>
          <w:caps w:val="0"/>
          <w:color w:val="auto"/>
          <w:spacing w:val="0"/>
          <w:position w:val="0"/>
          <w:highlight w:val="none"/>
          <w:lang w:val="zh-CN" w:eastAsia="zh-CN"/>
        </w:rPr>
        <w:t xml:space="preserve"> </w:t>
      </w:r>
    </w:p>
    <w:p w14:paraId="3A1DA09A">
      <w:pPr>
        <w:spacing w:line="360" w:lineRule="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bookmarkStart w:id="340" w:name="_Toc7544"/>
      <w:bookmarkStart w:id="341" w:name="_Toc12673"/>
      <w:bookmarkStart w:id="342" w:name="_Toc155185895"/>
      <w:r>
        <w:rPr>
          <w:rFonts w:hint="default" w:ascii="Times New Roman" w:hAnsi="Times New Roman" w:eastAsia="宋体" w:cs="Times New Roman"/>
          <w:b/>
          <w:bCs/>
          <w:caps w:val="0"/>
          <w:color w:val="auto"/>
          <w:spacing w:val="0"/>
          <w:kern w:val="44"/>
          <w:position w:val="0"/>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r>
        <w:rPr>
          <w:rFonts w:hint="default" w:ascii="Times New Roman" w:hAnsi="Times New Roman" w:eastAsia="宋体" w:cs="Times New Roman"/>
          <w:b/>
          <w:bCs/>
          <w:caps w:val="0"/>
          <w:color w:val="auto"/>
          <w:spacing w:val="0"/>
          <w:kern w:val="44"/>
          <w:position w:val="0"/>
          <w:sz w:val="36"/>
          <w:szCs w:val="36"/>
          <w:highlight w:val="none"/>
          <w:lang w:val="en-US" w:eastAsia="zh-CN" w:bidi="ar-SA"/>
        </w:rPr>
        <w:t>第四章 资格审查</w:t>
      </w:r>
      <w:bookmarkEnd w:id="340"/>
      <w:bookmarkEnd w:id="341"/>
      <w:bookmarkEnd w:id="342"/>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caps w:val="0"/>
          <w:color w:val="auto"/>
          <w:spacing w:val="0"/>
          <w:position w:val="0"/>
          <w:sz w:val="28"/>
          <w:szCs w:val="28"/>
          <w:highlight w:val="none"/>
          <w:lang w:val="zh-CN" w:eastAsia="zh-CN"/>
        </w:rPr>
      </w:pPr>
      <w:bookmarkStart w:id="343" w:name="_Toc23139"/>
      <w:bookmarkStart w:id="344" w:name="_Toc26947"/>
      <w:bookmarkStart w:id="345" w:name="_Toc20891"/>
      <w:r>
        <w:rPr>
          <w:rFonts w:hint="default" w:ascii="Times New Roman" w:hAnsi="Times New Roman" w:eastAsia="宋体" w:cs="Times New Roman"/>
          <w:caps w:val="0"/>
          <w:color w:val="auto"/>
          <w:spacing w:val="0"/>
          <w:position w:val="0"/>
          <w:sz w:val="28"/>
          <w:szCs w:val="28"/>
          <w:highlight w:val="none"/>
          <w:lang w:val="en-US" w:eastAsia="zh-CN"/>
        </w:rPr>
        <w:t>一、资格审查程序</w:t>
      </w:r>
      <w:bookmarkEnd w:id="343"/>
      <w:bookmarkEnd w:id="344"/>
      <w:bookmarkEnd w:id="345"/>
      <w:r>
        <w:rPr>
          <w:rFonts w:hint="default" w:ascii="Times New Roman" w:hAnsi="Times New Roman" w:eastAsia="宋体" w:cs="Times New Roman"/>
          <w:caps w:val="0"/>
          <w:color w:val="auto"/>
          <w:spacing w:val="0"/>
          <w:position w:val="0"/>
          <w:sz w:val="28"/>
          <w:szCs w:val="28"/>
          <w:highlight w:val="none"/>
          <w:lang w:val="en-US" w:eastAsia="zh-CN"/>
        </w:rPr>
        <w:t xml:space="preserve"> </w:t>
      </w:r>
    </w:p>
    <w:p w14:paraId="4E4090D3">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 xml:space="preserve">1 开标结束后，采购人或采购代理机构将根据《资格审查要求》中的规定，对投标人进行资格审查，并形成资格审查结果。 </w:t>
      </w:r>
    </w:p>
    <w:p w14:paraId="62799CDE">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 投标人《资格证明文件》有任何一项不符合《资格审查要求》的，资格审查不合格，其</w:t>
      </w:r>
      <w:r>
        <w:rPr>
          <w:rFonts w:hint="default" w:ascii="Times New Roman" w:hAnsi="Times New Roman" w:eastAsia="宋体" w:cs="Times New Roman"/>
          <w:b/>
          <w:bCs/>
          <w:caps w:val="0"/>
          <w:color w:val="auto"/>
          <w:spacing w:val="0"/>
          <w:position w:val="0"/>
          <w:highlight w:val="none"/>
          <w:lang w:val="en-US" w:eastAsia="zh-CN"/>
        </w:rPr>
        <w:t>投标无效</w:t>
      </w:r>
      <w:r>
        <w:rPr>
          <w:rFonts w:hint="default" w:ascii="Times New Roman" w:hAnsi="Times New Roman" w:eastAsia="宋体" w:cs="Times New Roman"/>
          <w:caps w:val="0"/>
          <w:color w:val="auto"/>
          <w:spacing w:val="0"/>
          <w:position w:val="0"/>
          <w:highlight w:val="none"/>
          <w:lang w:val="en-US" w:eastAsia="zh-CN"/>
        </w:rPr>
        <w:t xml:space="preserve">。 </w:t>
      </w:r>
    </w:p>
    <w:p w14:paraId="37E914D8">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caps w:val="0"/>
          <w:color w:val="auto"/>
          <w:spacing w:val="0"/>
          <w:position w:val="0"/>
          <w:sz w:val="28"/>
          <w:szCs w:val="28"/>
          <w:highlight w:val="none"/>
          <w:lang w:val="en-US" w:eastAsia="zh-CN"/>
        </w:rPr>
      </w:pPr>
      <w:bookmarkStart w:id="346" w:name="_Toc15886"/>
      <w:bookmarkStart w:id="347" w:name="_Toc17193"/>
      <w:bookmarkStart w:id="348" w:name="_Toc22545"/>
      <w:r>
        <w:rPr>
          <w:rFonts w:hint="default" w:ascii="Times New Roman" w:hAnsi="Times New Roman" w:eastAsia="宋体" w:cs="Times New Roman"/>
          <w:caps w:val="0"/>
          <w:color w:val="auto"/>
          <w:spacing w:val="0"/>
          <w:position w:val="0"/>
          <w:sz w:val="28"/>
          <w:szCs w:val="28"/>
          <w:highlight w:val="none"/>
          <w:lang w:val="en-US" w:eastAsia="zh-CN"/>
        </w:rPr>
        <w:t>二、资格审查要求</w:t>
      </w:r>
      <w:bookmarkEnd w:id="346"/>
      <w:bookmarkEnd w:id="347"/>
      <w:bookmarkEnd w:id="348"/>
      <w:r>
        <w:rPr>
          <w:rFonts w:hint="default" w:ascii="Times New Roman" w:hAnsi="Times New Roman" w:eastAsia="宋体" w:cs="Times New Roman"/>
          <w:caps w:val="0"/>
          <w:color w:val="auto"/>
          <w:spacing w:val="0"/>
          <w:position w:val="0"/>
          <w:sz w:val="28"/>
          <w:szCs w:val="28"/>
          <w:highlight w:val="none"/>
          <w:lang w:val="en-US" w:eastAsia="zh-CN"/>
        </w:rPr>
        <w:t xml:space="preserve"> </w:t>
      </w:r>
    </w:p>
    <w:tbl>
      <w:tblPr>
        <w:tblStyle w:val="29"/>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16"/>
        <w:gridCol w:w="5386"/>
        <w:gridCol w:w="1602"/>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pct"/>
            <w:shd w:val="clear" w:color="auto" w:fill="D8D8D8" w:themeFill="background1" w:themeFillShade="D9"/>
            <w:vAlign w:val="center"/>
          </w:tcPr>
          <w:p w14:paraId="31F150F3">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序号</w:t>
            </w:r>
          </w:p>
        </w:tc>
        <w:tc>
          <w:tcPr>
            <w:tcW w:w="943" w:type="pct"/>
            <w:shd w:val="clear" w:color="auto" w:fill="D8D8D8" w:themeFill="background1" w:themeFillShade="D9"/>
            <w:vAlign w:val="center"/>
          </w:tcPr>
          <w:p w14:paraId="29694278">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审查因素</w:t>
            </w:r>
          </w:p>
        </w:tc>
        <w:tc>
          <w:tcPr>
            <w:tcW w:w="2797" w:type="pct"/>
            <w:shd w:val="clear" w:color="auto" w:fill="D8D8D8" w:themeFill="background1" w:themeFillShade="D9"/>
            <w:vAlign w:val="center"/>
          </w:tcPr>
          <w:p w14:paraId="635BC09B">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审查内容</w:t>
            </w:r>
          </w:p>
        </w:tc>
        <w:tc>
          <w:tcPr>
            <w:tcW w:w="832" w:type="pct"/>
            <w:shd w:val="clear" w:color="auto" w:fill="D8D8D8" w:themeFill="background1" w:themeFillShade="D9"/>
            <w:vAlign w:val="center"/>
          </w:tcPr>
          <w:p w14:paraId="6075A15A">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6" w:type="pct"/>
            <w:shd w:val="clear" w:color="auto" w:fill="FFFFFF" w:themeFill="background1"/>
            <w:vAlign w:val="center"/>
          </w:tcPr>
          <w:p w14:paraId="636EB3B4">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1</w:t>
            </w:r>
          </w:p>
        </w:tc>
        <w:tc>
          <w:tcPr>
            <w:tcW w:w="943" w:type="pct"/>
            <w:shd w:val="clear" w:color="auto" w:fill="FFFFFF" w:themeFill="background1"/>
            <w:vAlign w:val="center"/>
          </w:tcPr>
          <w:p w14:paraId="267C16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满足《政府采购 </w:t>
            </w:r>
          </w:p>
          <w:p w14:paraId="58A237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法》第二十二条 </w:t>
            </w:r>
          </w:p>
          <w:p w14:paraId="4DBD55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规定</w:t>
            </w:r>
          </w:p>
        </w:tc>
        <w:tc>
          <w:tcPr>
            <w:tcW w:w="2797" w:type="pct"/>
            <w:shd w:val="clear" w:color="auto" w:fill="FFFFFF" w:themeFill="background1"/>
            <w:vAlign w:val="center"/>
          </w:tcPr>
          <w:p w14:paraId="215E0855">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具体规定见“第一章 招标公告”</w:t>
            </w:r>
          </w:p>
        </w:tc>
        <w:tc>
          <w:tcPr>
            <w:tcW w:w="832" w:type="pct"/>
            <w:shd w:val="clear" w:color="auto" w:fill="FFFFFF" w:themeFill="background1"/>
            <w:vAlign w:val="center"/>
          </w:tcPr>
          <w:p w14:paraId="24AF5599">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themeFill="background1"/>
            <w:vAlign w:val="center"/>
          </w:tcPr>
          <w:p w14:paraId="1AF8CF7F">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2</w:t>
            </w:r>
          </w:p>
        </w:tc>
        <w:tc>
          <w:tcPr>
            <w:tcW w:w="943" w:type="pct"/>
            <w:shd w:val="clear" w:color="auto" w:fill="FFFFFF" w:themeFill="background1"/>
            <w:vAlign w:val="center"/>
          </w:tcPr>
          <w:p w14:paraId="055CD5DC">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营业执照等证明文件</w:t>
            </w:r>
          </w:p>
        </w:tc>
        <w:tc>
          <w:tcPr>
            <w:tcW w:w="2797"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提供证明文件的电子件或电子证照</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themeFill="background1"/>
            <w:vAlign w:val="center"/>
          </w:tcPr>
          <w:p w14:paraId="1B6B10C6">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3</w:t>
            </w:r>
          </w:p>
        </w:tc>
        <w:tc>
          <w:tcPr>
            <w:tcW w:w="943" w:type="pct"/>
            <w:shd w:val="clear" w:color="auto" w:fill="FFFFFF" w:themeFill="background1"/>
            <w:vAlign w:val="center"/>
          </w:tcPr>
          <w:p w14:paraId="1BD0E12D">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投标人信用承诺函</w:t>
            </w:r>
          </w:p>
        </w:tc>
        <w:tc>
          <w:tcPr>
            <w:tcW w:w="2797" w:type="pct"/>
            <w:shd w:val="clear" w:color="auto" w:fill="FFFFFF" w:themeFill="background1"/>
            <w:vAlign w:val="center"/>
          </w:tcPr>
          <w:p w14:paraId="041E784F">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提供了符合招标文件要求的《兵团政府采购供应商信用承诺函》。</w:t>
            </w:r>
          </w:p>
        </w:tc>
        <w:tc>
          <w:tcPr>
            <w:tcW w:w="832"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格式见《第七章 投标文件格式》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44" w:hRule="atLeast"/>
          <w:jc w:val="center"/>
        </w:trPr>
        <w:tc>
          <w:tcPr>
            <w:tcW w:w="426" w:type="pct"/>
            <w:shd w:val="clear" w:color="auto" w:fill="FFFFFF" w:themeFill="background1"/>
            <w:vAlign w:val="center"/>
          </w:tcPr>
          <w:p w14:paraId="0A4E48AD">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4</w:t>
            </w:r>
          </w:p>
        </w:tc>
        <w:tc>
          <w:tcPr>
            <w:tcW w:w="943" w:type="pct"/>
            <w:shd w:val="clear" w:color="auto" w:fill="FFFFFF" w:themeFill="background1"/>
            <w:vAlign w:val="center"/>
          </w:tcPr>
          <w:p w14:paraId="6F347850">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投标人信用记录</w:t>
            </w:r>
          </w:p>
        </w:tc>
        <w:tc>
          <w:tcPr>
            <w:tcW w:w="2797" w:type="pct"/>
            <w:shd w:val="clear" w:color="auto" w:fill="FFFFFF" w:themeFill="background1"/>
            <w:vAlign w:val="center"/>
          </w:tcPr>
          <w:p w14:paraId="747BCCCD">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 xml:space="preserve">查询渠道：信用中国网站和中国政府采购网（ </w:t>
            </w:r>
          </w:p>
          <w:p w14:paraId="4D80C076">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 xml:space="preserve">www.creditchina.gov.cn 、www.ccgp.gov.cn）； </w:t>
            </w:r>
          </w:p>
          <w:p w14:paraId="2F28F46E">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 xml:space="preserve">信用信息查询记录和证据留存具体方式：查询结果网页打印页作为查询记录和证据，与其他采购文件一并保存； </w:t>
            </w:r>
          </w:p>
          <w:p w14:paraId="1A0058F5">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信用信息的使用原则：经认定的被列入失信被执行人、重大税收违法失信主体、政府采购严重违法失信行为记录名单的投标人，其</w:t>
            </w:r>
            <w:r>
              <w:rPr>
                <w:rFonts w:hint="default" w:ascii="Times New Roman" w:hAnsi="Times New Roman" w:eastAsia="宋体" w:cs="Times New Roman"/>
                <w:b/>
                <w:bCs/>
                <w:caps w:val="0"/>
                <w:color w:val="auto"/>
                <w:spacing w:val="0"/>
                <w:position w:val="0"/>
                <w:sz w:val="24"/>
                <w:szCs w:val="24"/>
                <w:highlight w:val="none"/>
                <w:lang w:val="en-US" w:eastAsia="zh-CN"/>
              </w:rPr>
              <w:t>投标无效</w:t>
            </w:r>
            <w:r>
              <w:rPr>
                <w:rFonts w:hint="default" w:ascii="Times New Roman" w:hAnsi="Times New Roman" w:eastAsia="宋体" w:cs="Times New Roman"/>
                <w:caps w:val="0"/>
                <w:color w:val="auto"/>
                <w:spacing w:val="0"/>
                <w:position w:val="0"/>
                <w:sz w:val="24"/>
                <w:szCs w:val="24"/>
                <w:highlight w:val="none"/>
                <w:lang w:val="en-US" w:eastAsia="zh-CN"/>
              </w:rPr>
              <w:t>。联合体形式投标的，联合体成员存在不良信用记录，视同联合体存在不良信用记录。</w:t>
            </w:r>
          </w:p>
        </w:tc>
        <w:tc>
          <w:tcPr>
            <w:tcW w:w="832" w:type="pct"/>
            <w:shd w:val="clear" w:color="auto" w:fill="FFFFFF" w:themeFill="background1"/>
            <w:vAlign w:val="center"/>
          </w:tcPr>
          <w:p w14:paraId="0D1403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olor w:val="auto"/>
                <w:spacing w:val="0"/>
                <w:kern w:val="0"/>
                <w:position w:val="0"/>
                <w:szCs w:val="24"/>
                <w:highlight w:val="none"/>
              </w:rPr>
              <w:t>提供证明文件</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themeFill="background1"/>
            <w:vAlign w:val="center"/>
          </w:tcPr>
          <w:p w14:paraId="330FEA22">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olor w:val="auto"/>
                <w:spacing w:val="0"/>
                <w:position w:val="0"/>
                <w:szCs w:val="24"/>
                <w:highlight w:val="none"/>
              </w:rPr>
              <w:t>5</w:t>
            </w:r>
          </w:p>
        </w:tc>
        <w:tc>
          <w:tcPr>
            <w:tcW w:w="943" w:type="pct"/>
            <w:shd w:val="clear" w:color="auto" w:fill="FFFFFF" w:themeFill="background1"/>
            <w:vAlign w:val="center"/>
          </w:tcPr>
          <w:p w14:paraId="60F45FA7">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olor w:val="auto"/>
                <w:spacing w:val="0"/>
                <w:position w:val="0"/>
                <w:szCs w:val="24"/>
                <w:highlight w:val="none"/>
              </w:rPr>
              <w:t>法律、行政法规规定的其他条件</w:t>
            </w:r>
          </w:p>
        </w:tc>
        <w:tc>
          <w:tcPr>
            <w:tcW w:w="2797" w:type="pct"/>
            <w:shd w:val="clear" w:color="auto" w:fill="FFFFFF" w:themeFill="background1"/>
            <w:vAlign w:val="center"/>
          </w:tcPr>
          <w:p w14:paraId="458B8932">
            <w:pPr>
              <w:pStyle w:val="48"/>
              <w:spacing w:line="360" w:lineRule="auto"/>
              <w:jc w:val="both"/>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（1）法定代表人或单位负责人为同一人或者存在直接控股、管理关系的不同供应商，不得参加同一合同项下的政府采购活动。</w:t>
            </w:r>
          </w:p>
          <w:p w14:paraId="526C9C78">
            <w:pPr>
              <w:pStyle w:val="48"/>
              <w:spacing w:line="360" w:lineRule="auto"/>
              <w:jc w:val="both"/>
              <w:rPr>
                <w:rFonts w:hint="default" w:ascii="Times New Roman" w:hAnsi="Times New Roman" w:eastAsia="宋体" w:cs="Times New Roman"/>
                <w:color w:val="auto"/>
                <w:spacing w:val="0"/>
                <w:position w:val="0"/>
                <w:szCs w:val="24"/>
                <w:highlight w:val="none"/>
              </w:rPr>
            </w:pPr>
            <w:r>
              <w:rPr>
                <w:rFonts w:hint="default" w:ascii="Times New Roman" w:hAnsi="Times New Roman" w:eastAsia="宋体" w:cs="Times New Roman"/>
                <w:color w:val="auto"/>
                <w:spacing w:val="0"/>
                <w:position w:val="0"/>
                <w:szCs w:val="24"/>
                <w:highlight w:val="none"/>
              </w:rPr>
              <w:t>（2）除单一来源采购项目外，为采购项目提供整体设计、规范编制或者项目管理、监理、检测等服务的供应商，不得再参加该采购项目的其他采购活动。</w:t>
            </w:r>
          </w:p>
          <w:p w14:paraId="6E76AB62">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olor w:val="auto"/>
                <w:spacing w:val="0"/>
                <w:position w:val="0"/>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tc>
        <w:tc>
          <w:tcPr>
            <w:tcW w:w="832" w:type="pct"/>
            <w:shd w:val="clear" w:color="auto" w:fill="FFFFFF" w:themeFill="background1"/>
            <w:vAlign w:val="center"/>
          </w:tcPr>
          <w:p w14:paraId="0ACC3285">
            <w:pPr>
              <w:pStyle w:val="48"/>
              <w:spacing w:line="360" w:lineRule="auto"/>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color w:val="auto"/>
                <w:spacing w:val="0"/>
                <w:position w:val="0"/>
                <w:szCs w:val="24"/>
                <w:highlight w:val="none"/>
              </w:rPr>
              <w:t>提供承诺书，格式自拟</w:t>
            </w:r>
          </w:p>
        </w:tc>
      </w:tr>
      <w:tr w14:paraId="3753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12" w:hRule="atLeast"/>
          <w:jc w:val="center"/>
        </w:trPr>
        <w:tc>
          <w:tcPr>
            <w:tcW w:w="426" w:type="pct"/>
            <w:shd w:val="clear" w:color="auto" w:fill="FFFFFF" w:themeFill="background1"/>
            <w:vAlign w:val="center"/>
          </w:tcPr>
          <w:p w14:paraId="35001BC1">
            <w:pPr>
              <w:pStyle w:val="48"/>
              <w:spacing w:line="360" w:lineRule="auto"/>
              <w:jc w:val="center"/>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6</w:t>
            </w:r>
          </w:p>
        </w:tc>
        <w:tc>
          <w:tcPr>
            <w:tcW w:w="943" w:type="pct"/>
            <w:shd w:val="clear" w:color="auto" w:fill="FFFFFF" w:themeFill="background1"/>
            <w:vAlign w:val="center"/>
          </w:tcPr>
          <w:p w14:paraId="33B8D761">
            <w:pPr>
              <w:pStyle w:val="48"/>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kern w:val="0"/>
                <w:position w:val="0"/>
                <w:sz w:val="24"/>
                <w:szCs w:val="24"/>
                <w:highlight w:val="none"/>
                <w:lang w:val="en-US" w:eastAsia="zh-CN" w:bidi="ar"/>
              </w:rPr>
              <w:t>中小企业证明文件</w:t>
            </w:r>
          </w:p>
        </w:tc>
        <w:tc>
          <w:tcPr>
            <w:tcW w:w="2797" w:type="pct"/>
            <w:shd w:val="clear" w:color="auto" w:fill="FFFFFF" w:themeFill="background1"/>
            <w:vAlign w:val="center"/>
          </w:tcPr>
          <w:p w14:paraId="0E14C7FF">
            <w:pPr>
              <w:pStyle w:val="48"/>
              <w:spacing w:line="360" w:lineRule="auto"/>
              <w:jc w:val="both"/>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当本项目（包）涉及预留份额专门面向中小企业采购，此时建议在《资格证明文件》中提供。</w:t>
            </w:r>
          </w:p>
          <w:p w14:paraId="363BBCEC">
            <w:pPr>
              <w:keepNext w:val="0"/>
              <w:keepLines w:val="0"/>
              <w:widowControl/>
              <w:suppressLineNumbers w:val="0"/>
              <w:spacing w:line="360" w:lineRule="auto"/>
              <w:jc w:val="left"/>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8EEE38E">
            <w:pPr>
              <w:pStyle w:val="48"/>
              <w:spacing w:line="360" w:lineRule="auto"/>
              <w:jc w:val="both"/>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2、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32" w:type="pct"/>
            <w:shd w:val="clear" w:color="auto" w:fill="FFFFFF" w:themeFill="background1"/>
            <w:vAlign w:val="center"/>
          </w:tcPr>
          <w:p w14:paraId="0DDB66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格式见《第七章 投标文件格式》</w:t>
            </w:r>
          </w:p>
        </w:tc>
      </w:tr>
    </w:tbl>
    <w:p w14:paraId="3B0C6A1F">
      <w:pPr>
        <w:keepNext w:val="0"/>
        <w:keepLines w:val="0"/>
        <w:widowControl/>
        <w:suppressLineNumbers w:val="0"/>
        <w:spacing w:line="360" w:lineRule="auto"/>
        <w:jc w:val="left"/>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 </w:t>
      </w:r>
    </w:p>
    <w:p w14:paraId="75823E1B">
      <w:pPr>
        <w:spacing w:line="360" w:lineRule="auto"/>
        <w:rPr>
          <w:rFonts w:hint="default" w:ascii="Times New Roman" w:hAnsi="Times New Roman" w:eastAsia="宋体" w:cs="Times New Roman"/>
          <w:caps w:val="0"/>
          <w:color w:val="auto"/>
          <w:spacing w:val="0"/>
          <w:kern w:val="0"/>
          <w:position w:val="0"/>
          <w:sz w:val="24"/>
          <w:szCs w:val="24"/>
          <w:highlight w:val="none"/>
          <w:lang w:val="en-US" w:eastAsia="zh-CN" w:bidi="ar"/>
        </w:rPr>
      </w:pPr>
      <w:r>
        <w:rPr>
          <w:rFonts w:hint="default" w:ascii="Times New Roman" w:hAnsi="Times New Roman" w:eastAsia="宋体" w:cs="Times New Roman"/>
          <w:caps w:val="0"/>
          <w:color w:val="auto"/>
          <w:spacing w:val="0"/>
          <w:kern w:val="0"/>
          <w:position w:val="0"/>
          <w:sz w:val="24"/>
          <w:szCs w:val="24"/>
          <w:highlight w:val="none"/>
          <w:lang w:val="en-US" w:eastAsia="zh-CN" w:bidi="ar"/>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bookmarkStart w:id="349" w:name="_Toc155185903"/>
      <w:bookmarkStart w:id="350" w:name="_Toc28158"/>
      <w:bookmarkStart w:id="351" w:name="_Toc30175"/>
      <w:r>
        <w:rPr>
          <w:rFonts w:hint="default" w:ascii="Times New Roman" w:hAnsi="Times New Roman" w:eastAsia="宋体" w:cs="Times New Roman"/>
          <w:b/>
          <w:bCs/>
          <w:caps w:val="0"/>
          <w:color w:val="auto"/>
          <w:spacing w:val="0"/>
          <w:kern w:val="44"/>
          <w:position w:val="0"/>
          <w:sz w:val="36"/>
          <w:szCs w:val="36"/>
          <w:highlight w:val="none"/>
          <w:lang w:val="en-US" w:eastAsia="zh-CN" w:bidi="ar-SA"/>
        </w:rPr>
        <w:t>第五章 评标方法</w:t>
      </w:r>
      <w:bookmarkEnd w:id="349"/>
      <w:r>
        <w:rPr>
          <w:rFonts w:hint="default" w:ascii="Times New Roman" w:hAnsi="Times New Roman" w:eastAsia="宋体" w:cs="Times New Roman"/>
          <w:b/>
          <w:bCs/>
          <w:caps w:val="0"/>
          <w:color w:val="auto"/>
          <w:spacing w:val="0"/>
          <w:kern w:val="44"/>
          <w:position w:val="0"/>
          <w:sz w:val="36"/>
          <w:szCs w:val="36"/>
          <w:highlight w:val="none"/>
          <w:lang w:val="en-US" w:eastAsia="zh-CN" w:bidi="ar-SA"/>
        </w:rPr>
        <w:t>及标准(综合评分法)</w:t>
      </w:r>
      <w:bookmarkEnd w:id="350"/>
      <w:bookmarkEnd w:id="351"/>
    </w:p>
    <w:p w14:paraId="2BB6F8A4">
      <w:pPr>
        <w:pStyle w:val="36"/>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根据《中华人民共和国政府采购法》及其实施条例、《政府采购货物和服务招标投标管理办法》</w:t>
      </w:r>
      <w:r>
        <w:rPr>
          <w:rFonts w:hint="default" w:ascii="Times New Roman" w:hAnsi="Times New Roman" w:eastAsia="宋体" w:cs="Times New Roman"/>
          <w:caps w:val="0"/>
          <w:color w:val="auto"/>
          <w:spacing w:val="0"/>
          <w:position w:val="0"/>
          <w:sz w:val="24"/>
          <w:szCs w:val="24"/>
          <w:highlight w:val="none"/>
          <w:lang w:val="en-US" w:eastAsia="zh-CN"/>
        </w:rPr>
        <w:t>及</w:t>
      </w:r>
      <w:r>
        <w:rPr>
          <w:rFonts w:hint="default" w:ascii="Times New Roman" w:hAnsi="Times New Roman" w:eastAsia="宋体" w:cs="Times New Roman"/>
          <w:caps w:val="0"/>
          <w:color w:val="auto"/>
          <w:spacing w:val="0"/>
          <w:position w:val="0"/>
          <w:sz w:val="24"/>
          <w:szCs w:val="24"/>
          <w:highlight w:val="none"/>
        </w:rPr>
        <w:t>相关法律法规确定以下评标</w:t>
      </w:r>
      <w:r>
        <w:rPr>
          <w:rFonts w:hint="default" w:ascii="Times New Roman" w:hAnsi="Times New Roman" w:eastAsia="宋体" w:cs="Times New Roman"/>
          <w:caps w:val="0"/>
          <w:color w:val="auto"/>
          <w:spacing w:val="0"/>
          <w:position w:val="0"/>
          <w:sz w:val="24"/>
          <w:szCs w:val="24"/>
          <w:highlight w:val="none"/>
          <w:lang w:val="en-US" w:eastAsia="zh-CN"/>
        </w:rPr>
        <w:t>方</w:t>
      </w:r>
      <w:r>
        <w:rPr>
          <w:rFonts w:hint="default" w:ascii="Times New Roman" w:hAnsi="Times New Roman" w:eastAsia="宋体" w:cs="Times New Roman"/>
          <w:caps w:val="0"/>
          <w:color w:val="auto"/>
          <w:spacing w:val="0"/>
          <w:position w:val="0"/>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caps w:val="0"/>
          <w:color w:val="auto"/>
          <w:spacing w:val="0"/>
          <w:position w:val="0"/>
          <w:sz w:val="28"/>
          <w:szCs w:val="28"/>
          <w:highlight w:val="none"/>
          <w:lang w:val="zh-CN" w:eastAsia="zh-CN"/>
        </w:rPr>
      </w:pPr>
      <w:bookmarkStart w:id="352" w:name="_Toc17592"/>
      <w:bookmarkStart w:id="353" w:name="_Toc4301"/>
      <w:bookmarkStart w:id="354" w:name="_Toc140132826"/>
      <w:bookmarkStart w:id="355" w:name="_Toc61280402"/>
      <w:bookmarkStart w:id="356" w:name="_Toc278891606"/>
      <w:bookmarkStart w:id="357" w:name="_Toc272247709"/>
      <w:bookmarkStart w:id="358" w:name="_Toc109900322"/>
      <w:bookmarkStart w:id="359" w:name="_Toc109899484"/>
      <w:bookmarkStart w:id="360" w:name="_Toc155185905"/>
      <w:bookmarkStart w:id="361" w:name="_Toc511894518"/>
      <w:bookmarkStart w:id="362" w:name="_Toc109899903"/>
      <w:bookmarkStart w:id="363" w:name="_Toc494561962"/>
      <w:r>
        <w:rPr>
          <w:rFonts w:hint="default" w:ascii="Times New Roman" w:hAnsi="Times New Roman" w:eastAsia="宋体" w:cs="Times New Roman"/>
          <w:caps w:val="0"/>
          <w:color w:val="auto"/>
          <w:spacing w:val="0"/>
          <w:position w:val="0"/>
          <w:sz w:val="28"/>
          <w:szCs w:val="28"/>
          <w:highlight w:val="none"/>
          <w:lang w:val="zh-CN" w:eastAsia="zh-CN"/>
        </w:rPr>
        <w:t>一、评标</w:t>
      </w:r>
      <w:r>
        <w:rPr>
          <w:rFonts w:hint="default" w:ascii="Times New Roman" w:hAnsi="Times New Roman" w:eastAsia="宋体" w:cs="Times New Roman"/>
          <w:caps w:val="0"/>
          <w:color w:val="auto"/>
          <w:spacing w:val="0"/>
          <w:position w:val="0"/>
          <w:sz w:val="28"/>
          <w:szCs w:val="28"/>
          <w:highlight w:val="none"/>
          <w:lang w:val="en-US" w:eastAsia="zh-CN"/>
        </w:rPr>
        <w:t>方</w:t>
      </w:r>
      <w:r>
        <w:rPr>
          <w:rFonts w:hint="default" w:ascii="Times New Roman" w:hAnsi="Times New Roman" w:eastAsia="宋体" w:cs="Times New Roman"/>
          <w:caps w:val="0"/>
          <w:color w:val="auto"/>
          <w:spacing w:val="0"/>
          <w:position w:val="0"/>
          <w:sz w:val="28"/>
          <w:szCs w:val="28"/>
          <w:highlight w:val="none"/>
          <w:lang w:val="zh-CN" w:eastAsia="zh-CN"/>
        </w:rPr>
        <w:t>法</w:t>
      </w:r>
      <w:bookmarkEnd w:id="352"/>
      <w:bookmarkEnd w:id="353"/>
    </w:p>
    <w:p w14:paraId="40F9AE81">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1.</w:t>
      </w:r>
      <w:r>
        <w:rPr>
          <w:rFonts w:hint="default" w:ascii="Times New Roman" w:hAnsi="Times New Roman" w:eastAsia="宋体" w:cs="Times New Roman"/>
          <w:b/>
          <w:bCs/>
          <w:caps w:val="0"/>
          <w:color w:val="auto"/>
          <w:spacing w:val="0"/>
          <w:position w:val="0"/>
          <w:highlight w:val="none"/>
        </w:rPr>
        <w:t>本项目采用综合评分法</w:t>
      </w:r>
      <w:r>
        <w:rPr>
          <w:rFonts w:hint="default" w:ascii="Times New Roman" w:hAnsi="Times New Roman" w:eastAsia="宋体" w:cs="Times New Roman"/>
          <w:caps w:val="0"/>
          <w:color w:val="auto"/>
          <w:spacing w:val="0"/>
          <w:position w:val="0"/>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caps w:val="0"/>
          <w:color w:val="auto"/>
          <w:spacing w:val="0"/>
          <w:position w:val="0"/>
          <w:sz w:val="28"/>
          <w:szCs w:val="28"/>
          <w:highlight w:val="none"/>
          <w:lang w:val="zh-CN" w:eastAsia="zh-CN"/>
        </w:rPr>
      </w:pPr>
      <w:bookmarkStart w:id="364" w:name="_Toc2887"/>
      <w:bookmarkStart w:id="365" w:name="_Toc27095"/>
      <w:r>
        <w:rPr>
          <w:rFonts w:hint="default" w:ascii="Times New Roman" w:hAnsi="Times New Roman" w:eastAsia="宋体" w:cs="Times New Roman"/>
          <w:caps w:val="0"/>
          <w:color w:val="auto"/>
          <w:spacing w:val="0"/>
          <w:position w:val="0"/>
          <w:sz w:val="28"/>
          <w:szCs w:val="28"/>
          <w:highlight w:val="none"/>
          <w:lang w:val="en-US" w:eastAsia="zh-CN"/>
        </w:rPr>
        <w:t>二</w:t>
      </w:r>
      <w:r>
        <w:rPr>
          <w:rFonts w:hint="default" w:ascii="Times New Roman" w:hAnsi="Times New Roman" w:eastAsia="宋体" w:cs="Times New Roman"/>
          <w:caps w:val="0"/>
          <w:color w:val="auto"/>
          <w:spacing w:val="0"/>
          <w:position w:val="0"/>
          <w:sz w:val="28"/>
          <w:szCs w:val="28"/>
          <w:highlight w:val="none"/>
          <w:lang w:val="zh-CN" w:eastAsia="zh-CN"/>
        </w:rPr>
        <w:t>、评标程序</w:t>
      </w:r>
      <w:bookmarkEnd w:id="364"/>
      <w:bookmarkEnd w:id="365"/>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66" w:name="_Toc19642"/>
      <w:r>
        <w:rPr>
          <w:rFonts w:hint="default" w:ascii="Times New Roman" w:hAnsi="Times New Roman" w:eastAsia="宋体" w:cs="Times New Roman"/>
          <w:b/>
          <w:bCs/>
          <w:caps w:val="0"/>
          <w:color w:val="auto"/>
          <w:spacing w:val="0"/>
          <w:kern w:val="2"/>
          <w:position w:val="0"/>
          <w:sz w:val="24"/>
          <w:szCs w:val="24"/>
          <w:highlight w:val="none"/>
          <w:lang w:val="zh-CN" w:eastAsia="zh-CN" w:bidi="ar-SA"/>
        </w:rPr>
        <w:t>（一）符合性审查</w:t>
      </w:r>
      <w:bookmarkEnd w:id="366"/>
    </w:p>
    <w:p w14:paraId="4E726315">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zh-CN"/>
        </w:rPr>
      </w:pP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rPr>
        <w:t>评标委员会应当对</w:t>
      </w:r>
      <w:r>
        <w:rPr>
          <w:rFonts w:hint="default" w:ascii="Times New Roman" w:hAnsi="Times New Roman" w:eastAsia="宋体" w:cs="Times New Roman"/>
          <w:caps w:val="0"/>
          <w:color w:val="auto"/>
          <w:spacing w:val="0"/>
          <w:position w:val="0"/>
          <w:sz w:val="24"/>
          <w:szCs w:val="24"/>
          <w:highlight w:val="none"/>
          <w:lang w:val="en-US" w:eastAsia="zh-CN"/>
        </w:rPr>
        <w:t>通过</w:t>
      </w:r>
      <w:r>
        <w:rPr>
          <w:rFonts w:hint="default" w:ascii="Times New Roman" w:hAnsi="Times New Roman" w:eastAsia="宋体" w:cs="Times New Roman"/>
          <w:caps w:val="0"/>
          <w:color w:val="auto"/>
          <w:spacing w:val="0"/>
          <w:position w:val="0"/>
          <w:sz w:val="24"/>
          <w:szCs w:val="24"/>
          <w:highlight w:val="none"/>
        </w:rPr>
        <w:t>资格</w:t>
      </w:r>
      <w:r>
        <w:rPr>
          <w:rFonts w:hint="default" w:ascii="Times New Roman" w:hAnsi="Times New Roman" w:eastAsia="宋体" w:cs="Times New Roman"/>
          <w:caps w:val="0"/>
          <w:color w:val="auto"/>
          <w:spacing w:val="0"/>
          <w:position w:val="0"/>
          <w:sz w:val="24"/>
          <w:szCs w:val="24"/>
          <w:highlight w:val="none"/>
          <w:lang w:val="en-US" w:eastAsia="zh-CN"/>
        </w:rPr>
        <w:t>审查</w:t>
      </w:r>
      <w:r>
        <w:rPr>
          <w:rFonts w:hint="default" w:ascii="Times New Roman" w:hAnsi="Times New Roman" w:eastAsia="宋体" w:cs="Times New Roman"/>
          <w:caps w:val="0"/>
          <w:color w:val="auto"/>
          <w:spacing w:val="0"/>
          <w:position w:val="0"/>
          <w:sz w:val="24"/>
          <w:szCs w:val="24"/>
          <w:highlight w:val="none"/>
        </w:rPr>
        <w:t>的投标人的投标文件进行符合性审查，以确定其是否满足招标文件的实质性要求。投标人必须通过符合性审查的全部评审指标</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不满足招标文件的实质性要求的，</w:t>
      </w:r>
      <w:r>
        <w:rPr>
          <w:rFonts w:hint="default" w:ascii="Times New Roman" w:hAnsi="Times New Roman" w:eastAsia="宋体" w:cs="Times New Roman"/>
          <w:caps w:val="0"/>
          <w:color w:val="auto"/>
          <w:spacing w:val="0"/>
          <w:position w:val="0"/>
          <w:sz w:val="24"/>
          <w:szCs w:val="24"/>
          <w:highlight w:val="none"/>
          <w:lang w:val="en-US" w:eastAsia="zh-CN"/>
        </w:rPr>
        <w:t>其</w:t>
      </w:r>
      <w:r>
        <w:rPr>
          <w:rFonts w:hint="default" w:ascii="Times New Roman" w:hAnsi="Times New Roman" w:eastAsia="宋体" w:cs="Times New Roman"/>
          <w:b/>
          <w:bCs/>
          <w:caps w:val="0"/>
          <w:color w:val="auto"/>
          <w:spacing w:val="0"/>
          <w:position w:val="0"/>
          <w:sz w:val="24"/>
          <w:szCs w:val="24"/>
          <w:highlight w:val="none"/>
        </w:rPr>
        <w:t>投标无效</w:t>
      </w:r>
      <w:r>
        <w:rPr>
          <w:rFonts w:hint="default" w:ascii="Times New Roman" w:hAnsi="Times New Roman" w:eastAsia="宋体" w:cs="Times New Roman"/>
          <w:caps w:val="0"/>
          <w:color w:val="auto"/>
          <w:spacing w:val="0"/>
          <w:position w:val="0"/>
          <w:sz w:val="24"/>
          <w:szCs w:val="24"/>
          <w:highlight w:val="none"/>
        </w:rPr>
        <w:t>。</w:t>
      </w:r>
      <w:r>
        <w:rPr>
          <w:rFonts w:hint="default" w:ascii="Times New Roman" w:hAnsi="Times New Roman" w:eastAsia="宋体" w:cs="Times New Roman"/>
          <w:caps w:val="0"/>
          <w:color w:val="auto"/>
          <w:spacing w:val="0"/>
          <w:position w:val="0"/>
          <w:sz w:val="24"/>
          <w:szCs w:val="24"/>
          <w:highlight w:val="none"/>
          <w:lang w:val="en-US" w:eastAsia="zh-CN"/>
        </w:rPr>
        <w:t>具体内容详</w:t>
      </w:r>
      <w:r>
        <w:rPr>
          <w:rFonts w:hint="default" w:ascii="Times New Roman" w:hAnsi="Times New Roman" w:eastAsia="宋体" w:cs="Times New Roman"/>
          <w:caps w:val="0"/>
          <w:color w:val="auto"/>
          <w:spacing w:val="0"/>
          <w:position w:val="0"/>
          <w:sz w:val="24"/>
          <w:szCs w:val="24"/>
          <w:highlight w:val="none"/>
          <w:lang w:val="zh-CN"/>
        </w:rPr>
        <w:t>本章“</w:t>
      </w:r>
      <w:r>
        <w:rPr>
          <w:rFonts w:hint="default" w:ascii="Times New Roman" w:hAnsi="Times New Roman" w:eastAsia="宋体" w:cs="Times New Roman"/>
          <w:caps w:val="0"/>
          <w:color w:val="auto"/>
          <w:spacing w:val="0"/>
          <w:position w:val="0"/>
          <w:sz w:val="24"/>
          <w:szCs w:val="24"/>
          <w:highlight w:val="none"/>
          <w:lang w:val="en-US" w:eastAsia="zh-CN"/>
        </w:rPr>
        <w:t>四</w:t>
      </w:r>
      <w:r>
        <w:rPr>
          <w:rFonts w:hint="default" w:ascii="Times New Roman" w:hAnsi="Times New Roman" w:eastAsia="宋体" w:cs="Times New Roman"/>
          <w:caps w:val="0"/>
          <w:color w:val="auto"/>
          <w:spacing w:val="0"/>
          <w:position w:val="0"/>
          <w:sz w:val="24"/>
          <w:szCs w:val="24"/>
          <w:highlight w:val="none"/>
          <w:lang w:val="zh-CN"/>
        </w:rPr>
        <w:t>、评标标准”中</w:t>
      </w:r>
      <w:r>
        <w:rPr>
          <w:rFonts w:hint="default" w:ascii="Times New Roman" w:hAnsi="Times New Roman" w:eastAsia="宋体" w:cs="Times New Roman"/>
          <w:caps w:val="0"/>
          <w:color w:val="auto"/>
          <w:spacing w:val="0"/>
          <w:position w:val="0"/>
          <w:sz w:val="24"/>
          <w:szCs w:val="24"/>
          <w:highlight w:val="none"/>
          <w:lang w:val="en-US" w:eastAsia="zh-CN"/>
        </w:rPr>
        <w:t>的</w:t>
      </w:r>
      <w:r>
        <w:rPr>
          <w:rFonts w:hint="default" w:ascii="Times New Roman" w:hAnsi="Times New Roman" w:eastAsia="宋体" w:cs="Times New Roman"/>
          <w:caps w:val="0"/>
          <w:color w:val="auto"/>
          <w:spacing w:val="0"/>
          <w:position w:val="0"/>
          <w:sz w:val="24"/>
          <w:szCs w:val="24"/>
          <w:highlight w:val="none"/>
          <w:lang w:val="zh-CN"/>
        </w:rPr>
        <w:t>“（一）符合性审查”。</w:t>
      </w:r>
    </w:p>
    <w:p w14:paraId="6117DC47">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zh-CN"/>
        </w:rPr>
      </w:pPr>
      <w:r>
        <w:rPr>
          <w:rFonts w:hint="default" w:ascii="Times New Roman" w:hAnsi="Times New Roman" w:eastAsia="宋体" w:cs="Times New Roman"/>
          <w:caps w:val="0"/>
          <w:color w:val="auto"/>
          <w:spacing w:val="0"/>
          <w:position w:val="0"/>
          <w:sz w:val="24"/>
          <w:szCs w:val="24"/>
          <w:highlight w:val="none"/>
          <w:lang w:val="en-US" w:eastAsia="zh-CN"/>
        </w:rPr>
        <w:t>通过</w:t>
      </w:r>
      <w:r>
        <w:rPr>
          <w:rFonts w:hint="default" w:ascii="Times New Roman" w:hAnsi="Times New Roman" w:eastAsia="宋体" w:cs="Times New Roman"/>
          <w:caps w:val="0"/>
          <w:color w:val="auto"/>
          <w:spacing w:val="0"/>
          <w:position w:val="0"/>
          <w:sz w:val="24"/>
          <w:szCs w:val="24"/>
          <w:highlight w:val="none"/>
        </w:rPr>
        <w:t>符合性审查</w:t>
      </w:r>
      <w:r>
        <w:rPr>
          <w:rFonts w:hint="default" w:ascii="Times New Roman" w:hAnsi="Times New Roman" w:eastAsia="宋体" w:cs="Times New Roman"/>
          <w:caps w:val="0"/>
          <w:color w:val="auto"/>
          <w:spacing w:val="0"/>
          <w:position w:val="0"/>
          <w:sz w:val="24"/>
          <w:szCs w:val="24"/>
          <w:highlight w:val="none"/>
          <w:lang w:val="en-US" w:eastAsia="zh-CN"/>
        </w:rPr>
        <w:t>的</w:t>
      </w:r>
      <w:r>
        <w:rPr>
          <w:rFonts w:hint="default" w:ascii="Times New Roman" w:hAnsi="Times New Roman" w:eastAsia="宋体" w:cs="Times New Roman"/>
          <w:caps w:val="0"/>
          <w:color w:val="auto"/>
          <w:spacing w:val="0"/>
          <w:position w:val="0"/>
          <w:sz w:val="24"/>
          <w:szCs w:val="24"/>
          <w:highlight w:val="none"/>
        </w:rPr>
        <w:t>有效</w:t>
      </w:r>
      <w:r>
        <w:rPr>
          <w:rFonts w:hint="default" w:ascii="Times New Roman" w:hAnsi="Times New Roman" w:eastAsia="宋体" w:cs="Times New Roman"/>
          <w:caps w:val="0"/>
          <w:color w:val="auto"/>
          <w:spacing w:val="0"/>
          <w:position w:val="0"/>
          <w:sz w:val="24"/>
          <w:szCs w:val="24"/>
          <w:highlight w:val="none"/>
          <w:lang w:eastAsia="zh-CN"/>
        </w:rPr>
        <w:t>供应商</w:t>
      </w:r>
      <w:r>
        <w:rPr>
          <w:rFonts w:hint="default" w:ascii="Times New Roman" w:hAnsi="Times New Roman" w:eastAsia="宋体" w:cs="Times New Roman"/>
          <w:caps w:val="0"/>
          <w:color w:val="auto"/>
          <w:spacing w:val="0"/>
          <w:position w:val="0"/>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67" w:name="_Toc102114946"/>
      <w:bookmarkStart w:id="368" w:name="_Toc102116048"/>
      <w:bookmarkStart w:id="369" w:name="_Toc102057744"/>
      <w:bookmarkStart w:id="370" w:name="_Toc102056244"/>
      <w:bookmarkStart w:id="371" w:name="_Toc155185907"/>
      <w:bookmarkStart w:id="372" w:name="_Toc102119879"/>
      <w:bookmarkStart w:id="373" w:name="_Toc102116178"/>
      <w:bookmarkStart w:id="374" w:name="_Toc32172"/>
      <w:bookmarkStart w:id="375" w:name="_Toc163492903"/>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二</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）投标文件澄清</w:t>
      </w:r>
      <w:bookmarkEnd w:id="367"/>
      <w:bookmarkEnd w:id="368"/>
      <w:bookmarkEnd w:id="369"/>
      <w:bookmarkEnd w:id="370"/>
      <w:bookmarkEnd w:id="371"/>
      <w:bookmarkEnd w:id="372"/>
      <w:bookmarkEnd w:id="373"/>
      <w:r>
        <w:rPr>
          <w:rFonts w:hint="default" w:ascii="Times New Roman" w:hAnsi="Times New Roman" w:eastAsia="宋体" w:cs="Times New Roman"/>
          <w:b/>
          <w:bCs/>
          <w:caps w:val="0"/>
          <w:color w:val="auto"/>
          <w:spacing w:val="0"/>
          <w:kern w:val="2"/>
          <w:position w:val="0"/>
          <w:sz w:val="24"/>
          <w:szCs w:val="24"/>
          <w:highlight w:val="none"/>
          <w:lang w:val="zh-CN" w:eastAsia="zh-CN" w:bidi="ar-SA"/>
        </w:rPr>
        <w:t>及修正</w:t>
      </w:r>
      <w:bookmarkEnd w:id="374"/>
      <w:bookmarkEnd w:id="375"/>
    </w:p>
    <w:p w14:paraId="0EC9197C">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6"/>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default" w:ascii="Times New Roman" w:hAnsi="Times New Roman" w:eastAsia="宋体" w:cs="Times New Roman"/>
          <w:b/>
          <w:bCs/>
          <w:caps w:val="0"/>
          <w:color w:val="auto"/>
          <w:spacing w:val="0"/>
          <w:position w:val="0"/>
          <w:sz w:val="24"/>
          <w:szCs w:val="24"/>
          <w:highlight w:val="none"/>
          <w:lang w:val="en-US" w:eastAsia="zh-CN"/>
        </w:rPr>
        <w:t>无效投标</w:t>
      </w:r>
      <w:r>
        <w:rPr>
          <w:rFonts w:hint="default" w:ascii="Times New Roman" w:hAnsi="Times New Roman" w:eastAsia="宋体" w:cs="Times New Roman"/>
          <w:caps w:val="0"/>
          <w:color w:val="auto"/>
          <w:spacing w:val="0"/>
          <w:position w:val="0"/>
          <w:sz w:val="24"/>
          <w:szCs w:val="24"/>
          <w:highlight w:val="none"/>
          <w:lang w:val="en-US" w:eastAsia="zh-CN"/>
        </w:rPr>
        <w:t>处理。</w:t>
      </w:r>
    </w:p>
    <w:p w14:paraId="4FD6345C">
      <w:pPr>
        <w:pStyle w:val="36"/>
        <w:spacing w:line="360" w:lineRule="auto"/>
        <w:jc w:val="both"/>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default" w:ascii="Times New Roman" w:hAnsi="Times New Roman" w:eastAsia="宋体" w:cs="Times New Roman"/>
          <w:caps w:val="0"/>
          <w:color w:val="auto"/>
          <w:spacing w:val="0"/>
          <w:position w:val="0"/>
          <w:highlight w:val="none"/>
          <w:lang w:val="en-US" w:eastAsia="zh-CN"/>
        </w:rPr>
        <w:t>将一个采购包中的内容拆分投标，其</w:t>
      </w:r>
      <w:r>
        <w:rPr>
          <w:rFonts w:hint="default" w:ascii="Times New Roman" w:hAnsi="Times New Roman" w:eastAsia="宋体" w:cs="Times New Roman"/>
          <w:b/>
          <w:bCs/>
          <w:caps w:val="0"/>
          <w:color w:val="auto"/>
          <w:spacing w:val="0"/>
          <w:position w:val="0"/>
          <w:highlight w:val="none"/>
          <w:lang w:val="en-US" w:eastAsia="zh-CN"/>
        </w:rPr>
        <w:t>投标无效</w:t>
      </w:r>
      <w:r>
        <w:rPr>
          <w:rFonts w:hint="default" w:ascii="Times New Roman" w:hAnsi="Times New Roman" w:eastAsia="宋体" w:cs="Times New Roman"/>
          <w:caps w:val="0"/>
          <w:color w:val="auto"/>
          <w:spacing w:val="0"/>
          <w:position w:val="0"/>
          <w:highlight w:val="none"/>
          <w:lang w:val="en-US" w:eastAsia="zh-CN"/>
        </w:rPr>
        <w:t>。</w:t>
      </w:r>
    </w:p>
    <w:p w14:paraId="015D7E7F">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8.投标文件报价出现前后不一致的，除招标文件另有规定外，按照下列规定修正：</w:t>
      </w:r>
    </w:p>
    <w:p w14:paraId="4D967018">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8.1投标文件中开标一览表（报价表）内容与投标文件中相应内容不一致的，以开标一览表（报价表）为准；</w:t>
      </w:r>
    </w:p>
    <w:p w14:paraId="657B9F51">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8.2大写金额和小写金额不一致的，以大写金额为准；</w:t>
      </w:r>
    </w:p>
    <w:p w14:paraId="628E9D79">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8.3单价金额小数点或者百分比有明显错位的，以开标一览表的总价为准，并修改单价；</w:t>
      </w:r>
    </w:p>
    <w:p w14:paraId="3D45997F">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8.4总价金额与按单价汇总金额不一致的，以单价金额计算结果为准。</w:t>
      </w:r>
    </w:p>
    <w:p w14:paraId="4E5FFFFF">
      <w:pPr>
        <w:pStyle w:val="36"/>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default" w:ascii="Times New Roman" w:hAnsi="Times New Roman" w:eastAsia="宋体" w:cs="Times New Roman"/>
          <w:b/>
          <w:bCs/>
          <w:caps w:val="0"/>
          <w:color w:val="auto"/>
          <w:spacing w:val="0"/>
          <w:position w:val="0"/>
          <w:highlight w:val="none"/>
          <w:lang w:val="en-US" w:eastAsia="zh-CN"/>
        </w:rPr>
        <w:t>投标无效</w:t>
      </w:r>
      <w:r>
        <w:rPr>
          <w:rFonts w:hint="default" w:ascii="Times New Roman" w:hAnsi="Times New Roman" w:eastAsia="宋体" w:cs="Times New Roman"/>
          <w:caps w:val="0"/>
          <w:color w:val="auto"/>
          <w:spacing w:val="0"/>
          <w:position w:val="0"/>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76" w:name="_Toc13089"/>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三</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）比较与评价</w:t>
      </w:r>
      <w:bookmarkEnd w:id="376"/>
    </w:p>
    <w:p w14:paraId="2BE6ECB2">
      <w:pPr>
        <w:pStyle w:val="36"/>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9.</w:t>
      </w:r>
      <w:r>
        <w:rPr>
          <w:rFonts w:hint="default" w:ascii="Times New Roman" w:hAnsi="Times New Roman" w:eastAsia="宋体" w:cs="Times New Roman"/>
          <w:caps w:val="0"/>
          <w:color w:val="auto"/>
          <w:spacing w:val="0"/>
          <w:position w:val="0"/>
          <w:sz w:val="24"/>
          <w:szCs w:val="24"/>
          <w:highlight w:val="none"/>
        </w:rPr>
        <w:t>评标委员会应当按照招标文件中规定的评标方法和标准，对符合性审查合格的投标文件进行商务和技术评</w:t>
      </w:r>
      <w:r>
        <w:rPr>
          <w:rFonts w:hint="default" w:ascii="Times New Roman" w:hAnsi="Times New Roman" w:eastAsia="宋体" w:cs="Times New Roman"/>
          <w:caps w:val="0"/>
          <w:color w:val="auto"/>
          <w:spacing w:val="0"/>
          <w:position w:val="0"/>
          <w:sz w:val="24"/>
          <w:szCs w:val="24"/>
          <w:highlight w:val="none"/>
          <w:lang w:val="en-US" w:eastAsia="zh-CN"/>
        </w:rPr>
        <w:t>估</w:t>
      </w:r>
      <w:r>
        <w:rPr>
          <w:rFonts w:hint="default" w:ascii="Times New Roman" w:hAnsi="Times New Roman" w:eastAsia="宋体" w:cs="Times New Roman"/>
          <w:caps w:val="0"/>
          <w:color w:val="auto"/>
          <w:spacing w:val="0"/>
          <w:position w:val="0"/>
          <w:sz w:val="24"/>
          <w:szCs w:val="24"/>
          <w:highlight w:val="none"/>
        </w:rPr>
        <w:t>，综合比较与评价</w:t>
      </w:r>
      <w:r>
        <w:rPr>
          <w:rFonts w:hint="default" w:ascii="Times New Roman" w:hAnsi="Times New Roman" w:eastAsia="宋体" w:cs="Times New Roman"/>
          <w:caps w:val="0"/>
          <w:color w:val="auto"/>
          <w:spacing w:val="0"/>
          <w:position w:val="0"/>
          <w:sz w:val="24"/>
          <w:szCs w:val="24"/>
          <w:highlight w:val="none"/>
          <w:lang w:val="en-US" w:eastAsia="zh-CN"/>
        </w:rPr>
        <w:t>；未通过符合性审查的投标文件不得进入比较与评价</w:t>
      </w:r>
      <w:r>
        <w:rPr>
          <w:rFonts w:hint="default" w:ascii="Times New Roman" w:hAnsi="Times New Roman" w:eastAsia="宋体" w:cs="Times New Roman"/>
          <w:caps w:val="0"/>
          <w:color w:val="auto"/>
          <w:spacing w:val="0"/>
          <w:position w:val="0"/>
          <w:sz w:val="24"/>
          <w:szCs w:val="24"/>
          <w:highlight w:val="none"/>
        </w:rPr>
        <w:t>。评审因素包括投标报价、商务技术以及落实政府采购政策。评审因素及标准见本章</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四、</w:t>
      </w:r>
      <w:r>
        <w:rPr>
          <w:rFonts w:hint="default" w:ascii="Times New Roman" w:hAnsi="Times New Roman" w:eastAsia="宋体" w:cs="Times New Roman"/>
          <w:caps w:val="0"/>
          <w:color w:val="auto"/>
          <w:spacing w:val="0"/>
          <w:position w:val="0"/>
          <w:sz w:val="24"/>
          <w:szCs w:val="24"/>
          <w:highlight w:val="none"/>
        </w:rPr>
        <w:t>评</w:t>
      </w:r>
      <w:r>
        <w:rPr>
          <w:rFonts w:hint="default" w:ascii="Times New Roman" w:hAnsi="Times New Roman" w:eastAsia="宋体" w:cs="Times New Roman"/>
          <w:caps w:val="0"/>
          <w:color w:val="auto"/>
          <w:spacing w:val="0"/>
          <w:position w:val="0"/>
          <w:sz w:val="24"/>
          <w:szCs w:val="24"/>
          <w:highlight w:val="none"/>
          <w:lang w:val="en-US" w:eastAsia="zh-CN"/>
        </w:rPr>
        <w:t>标</w:t>
      </w:r>
      <w:r>
        <w:rPr>
          <w:rFonts w:hint="default" w:ascii="Times New Roman" w:hAnsi="Times New Roman" w:eastAsia="宋体" w:cs="Times New Roman"/>
          <w:caps w:val="0"/>
          <w:color w:val="auto"/>
          <w:spacing w:val="0"/>
          <w:position w:val="0"/>
          <w:sz w:val="24"/>
          <w:szCs w:val="24"/>
          <w:highlight w:val="none"/>
        </w:rPr>
        <w:t>标准</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w:t>
      </w:r>
    </w:p>
    <w:p w14:paraId="384D833B">
      <w:pPr>
        <w:pStyle w:val="36"/>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10</w:t>
      </w:r>
      <w:r>
        <w:rPr>
          <w:rFonts w:hint="default" w:ascii="Times New Roman" w:hAnsi="Times New Roman" w:eastAsia="宋体" w:cs="Times New Roman"/>
          <w:caps w:val="0"/>
          <w:color w:val="auto"/>
          <w:spacing w:val="0"/>
          <w:position w:val="0"/>
          <w:sz w:val="24"/>
          <w:szCs w:val="24"/>
          <w:highlight w:val="none"/>
        </w:rPr>
        <w:t>.有效投标</w:t>
      </w:r>
      <w:r>
        <w:rPr>
          <w:rFonts w:hint="default" w:ascii="Times New Roman" w:hAnsi="Times New Roman" w:eastAsia="宋体" w:cs="Times New Roman"/>
          <w:caps w:val="0"/>
          <w:color w:val="auto"/>
          <w:spacing w:val="0"/>
          <w:position w:val="0"/>
          <w:sz w:val="24"/>
          <w:szCs w:val="24"/>
          <w:highlight w:val="none"/>
          <w:lang w:val="en-US" w:eastAsia="zh-CN"/>
        </w:rPr>
        <w:t>人</w:t>
      </w:r>
      <w:r>
        <w:rPr>
          <w:rFonts w:hint="default" w:ascii="Times New Roman" w:hAnsi="Times New Roman" w:eastAsia="宋体" w:cs="Times New Roman"/>
          <w:caps w:val="0"/>
          <w:color w:val="auto"/>
          <w:spacing w:val="0"/>
          <w:position w:val="0"/>
          <w:sz w:val="24"/>
          <w:szCs w:val="24"/>
          <w:highlight w:val="none"/>
        </w:rPr>
        <w:t>不足3家的应按</w:t>
      </w:r>
      <w:r>
        <w:rPr>
          <w:rFonts w:hint="default" w:ascii="Times New Roman" w:hAnsi="Times New Roman" w:eastAsia="宋体" w:cs="Times New Roman"/>
          <w:b/>
          <w:bCs/>
          <w:caps w:val="0"/>
          <w:color w:val="auto"/>
          <w:spacing w:val="0"/>
          <w:position w:val="0"/>
          <w:sz w:val="24"/>
          <w:szCs w:val="24"/>
          <w:highlight w:val="none"/>
        </w:rPr>
        <w:t>废标</w:t>
      </w:r>
      <w:r>
        <w:rPr>
          <w:rFonts w:hint="default" w:ascii="Times New Roman" w:hAnsi="Times New Roman" w:eastAsia="宋体" w:cs="Times New Roman"/>
          <w:caps w:val="0"/>
          <w:color w:val="auto"/>
          <w:spacing w:val="0"/>
          <w:position w:val="0"/>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77" w:name="_Toc337"/>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四</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）报价评审</w:t>
      </w:r>
      <w:bookmarkEnd w:id="377"/>
    </w:p>
    <w:p w14:paraId="21874171">
      <w:pPr>
        <w:pStyle w:val="36"/>
        <w:spacing w:line="360" w:lineRule="auto"/>
        <w:jc w:val="both"/>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lang w:val="en-US" w:eastAsia="zh-CN"/>
        </w:rPr>
        <w:t>11.</w:t>
      </w:r>
      <w:r>
        <w:rPr>
          <w:rFonts w:hint="default" w:ascii="Times New Roman" w:hAnsi="Times New Roman" w:eastAsia="宋体" w:cs="Times New Roman"/>
          <w:b/>
          <w:bCs/>
          <w:caps w:val="0"/>
          <w:color w:val="auto"/>
          <w:spacing w:val="0"/>
          <w:position w:val="0"/>
          <w:sz w:val="24"/>
          <w:szCs w:val="24"/>
          <w:highlight w:val="none"/>
        </w:rPr>
        <w:t>投标报价评审</w:t>
      </w:r>
    </w:p>
    <w:p w14:paraId="266BD854">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11.1服务项目的价格分值占总分值的比重不得低于10%。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投标报价得分=(评标基准价／投标报价)×价格分值</w:t>
      </w:r>
    </w:p>
    <w:p w14:paraId="0CCB2E48">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评标过程中，不得去掉报价中的最高报价和最低报价。</w:t>
      </w:r>
    </w:p>
    <w:p w14:paraId="14E623B0">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11.2除算术修正和落实政府采购政策的价格扣除外，不对投标报价进行调整；</w:t>
      </w:r>
    </w:p>
    <w:p w14:paraId="03B9CB3F">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 w:val="24"/>
          <w:szCs w:val="24"/>
          <w:highlight w:val="none"/>
          <w:lang w:val="en-US" w:eastAsia="zh-CN"/>
        </w:rPr>
        <w:t>11.3价格分值见本章“四、评标标准”</w:t>
      </w:r>
      <w:r>
        <w:rPr>
          <w:rFonts w:hint="default" w:ascii="Times New Roman" w:hAnsi="Times New Roman" w:eastAsia="宋体" w:cs="Times New Roman"/>
          <w:caps w:val="0"/>
          <w:color w:val="auto"/>
          <w:spacing w:val="0"/>
          <w:position w:val="0"/>
          <w:highlight w:val="none"/>
        </w:rPr>
        <w:t>。</w:t>
      </w:r>
    </w:p>
    <w:p w14:paraId="083553FD">
      <w:pPr>
        <w:pStyle w:val="36"/>
        <w:spacing w:line="360" w:lineRule="auto"/>
        <w:jc w:val="both"/>
        <w:rPr>
          <w:rFonts w:hint="default" w:ascii="Times New Roman" w:hAnsi="Times New Roman" w:eastAsia="宋体" w:cs="Times New Roman"/>
          <w:b/>
          <w:bCs/>
          <w:caps w:val="0"/>
          <w:color w:val="auto"/>
          <w:spacing w:val="0"/>
          <w:position w:val="0"/>
          <w:sz w:val="24"/>
          <w:szCs w:val="24"/>
          <w:highlight w:val="none"/>
          <w:lang w:val="en-US" w:eastAsia="zh-CN"/>
        </w:rPr>
      </w:pPr>
      <w:r>
        <w:rPr>
          <w:rFonts w:hint="default" w:ascii="Times New Roman" w:hAnsi="Times New Roman" w:eastAsia="宋体" w:cs="Times New Roman"/>
          <w:b/>
          <w:bCs/>
          <w:caps w:val="0"/>
          <w:color w:val="auto"/>
          <w:spacing w:val="0"/>
          <w:position w:val="0"/>
          <w:sz w:val="24"/>
          <w:szCs w:val="24"/>
          <w:highlight w:val="none"/>
          <w:lang w:val="en-US" w:eastAsia="zh-CN"/>
        </w:rPr>
        <w:t>12.</w:t>
      </w:r>
      <w:r>
        <w:rPr>
          <w:rFonts w:hint="default" w:ascii="Times New Roman" w:hAnsi="Times New Roman" w:eastAsia="宋体" w:cs="Times New Roman"/>
          <w:b/>
          <w:bCs/>
          <w:caps w:val="0"/>
          <w:color w:val="auto"/>
          <w:spacing w:val="0"/>
          <w:position w:val="0"/>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12.1</w:t>
      </w:r>
      <w:r>
        <w:rPr>
          <w:rFonts w:hint="default" w:ascii="Times New Roman" w:hAnsi="Times New Roman" w:eastAsia="宋体" w:cs="Times New Roman"/>
          <w:caps w:val="0"/>
          <w:color w:val="auto"/>
          <w:spacing w:val="0"/>
          <w:position w:val="0"/>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2</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3</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12.2</w:t>
      </w:r>
      <w:r>
        <w:rPr>
          <w:rFonts w:hint="default" w:ascii="Times New Roman" w:hAnsi="Times New Roman" w:eastAsia="宋体" w:cs="Times New Roman"/>
          <w:caps w:val="0"/>
          <w:color w:val="auto"/>
          <w:spacing w:val="0"/>
          <w:position w:val="0"/>
          <w:sz w:val="24"/>
          <w:szCs w:val="24"/>
          <w:highlight w:val="none"/>
        </w:rPr>
        <w:t>评审委员会启动异常低价投标（响应）审查后，属于前述第</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1</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项至第</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4</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6"/>
        <w:spacing w:line="360" w:lineRule="auto"/>
        <w:jc w:val="both"/>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rPr>
        <w:t>1</w:t>
      </w:r>
      <w:r>
        <w:rPr>
          <w:rFonts w:hint="default" w:ascii="Times New Roman" w:hAnsi="Times New Roman" w:eastAsia="宋体" w:cs="Times New Roman"/>
          <w:b/>
          <w:bCs/>
          <w:caps w:val="0"/>
          <w:color w:val="auto"/>
          <w:spacing w:val="0"/>
          <w:position w:val="0"/>
          <w:sz w:val="24"/>
          <w:szCs w:val="24"/>
          <w:highlight w:val="none"/>
          <w:lang w:val="en-US" w:eastAsia="zh-CN"/>
        </w:rPr>
        <w:t>3</w:t>
      </w:r>
      <w:r>
        <w:rPr>
          <w:rFonts w:hint="default" w:ascii="Times New Roman" w:hAnsi="Times New Roman" w:eastAsia="宋体" w:cs="Times New Roman"/>
          <w:b/>
          <w:bCs/>
          <w:caps w:val="0"/>
          <w:color w:val="auto"/>
          <w:spacing w:val="0"/>
          <w:position w:val="0"/>
          <w:sz w:val="24"/>
          <w:szCs w:val="24"/>
          <w:highlight w:val="none"/>
        </w:rPr>
        <w:t>.政府采购政策评审</w:t>
      </w:r>
    </w:p>
    <w:p w14:paraId="1627C557">
      <w:pPr>
        <w:pStyle w:val="36"/>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1</w:t>
      </w:r>
      <w:r>
        <w:rPr>
          <w:rFonts w:hint="default" w:ascii="Times New Roman" w:hAnsi="Times New Roman" w:eastAsia="宋体" w:cs="Times New Roman"/>
          <w:caps w:val="0"/>
          <w:color w:val="auto"/>
          <w:spacing w:val="0"/>
          <w:position w:val="0"/>
          <w:highlight w:val="none"/>
          <w:lang w:val="en-US" w:eastAsia="zh-CN"/>
        </w:rPr>
        <w:t>3</w:t>
      </w:r>
      <w:r>
        <w:rPr>
          <w:rFonts w:hint="default" w:ascii="Times New Roman" w:hAnsi="Times New Roman" w:eastAsia="宋体" w:cs="Times New Roman"/>
          <w:caps w:val="0"/>
          <w:color w:val="auto"/>
          <w:spacing w:val="0"/>
          <w:position w:val="0"/>
          <w:highlight w:val="none"/>
        </w:rPr>
        <w:t>.1非专门面向中小企业的采购项目或采购包，对符合规定的小微企业（</w:t>
      </w:r>
      <w:r>
        <w:rPr>
          <w:rFonts w:hint="default" w:ascii="Times New Roman" w:hAnsi="Times New Roman" w:eastAsia="宋体" w:cs="Times New Roman"/>
          <w:caps w:val="0"/>
          <w:color w:val="auto"/>
          <w:spacing w:val="0"/>
          <w:position w:val="0"/>
          <w:highlight w:val="none"/>
          <w:lang w:val="en-US" w:eastAsia="zh-CN"/>
        </w:rPr>
        <w:t>含</w:t>
      </w:r>
      <w:r>
        <w:rPr>
          <w:rFonts w:hint="default" w:ascii="Times New Roman" w:hAnsi="Times New Roman" w:eastAsia="宋体" w:cs="Times New Roman"/>
          <w:caps w:val="0"/>
          <w:color w:val="auto"/>
          <w:spacing w:val="0"/>
          <w:position w:val="0"/>
          <w:highlight w:val="none"/>
        </w:rPr>
        <w:t>监狱企业、残疾人福利性单位、联合体各方均为小微企业的联合体、符合小微企业划分标准的个体工商户视同小微企业）报价按照本招标文件</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投标人须知前附表”中的规定扣除，对小微企业中的监狱企业、</w:t>
      </w:r>
      <w:r>
        <w:rPr>
          <w:rFonts w:hint="default" w:ascii="Times New Roman" w:hAnsi="Times New Roman" w:eastAsia="宋体" w:cs="Times New Roman"/>
          <w:caps w:val="0"/>
          <w:color w:val="auto"/>
          <w:spacing w:val="0"/>
          <w:position w:val="0"/>
          <w:sz w:val="24"/>
          <w:szCs w:val="24"/>
          <w:highlight w:val="none"/>
        </w:rPr>
        <w:t>残疾人福利性单位的报价按照本</w:t>
      </w:r>
      <w:r>
        <w:rPr>
          <w:rFonts w:hint="default" w:ascii="Times New Roman" w:hAnsi="Times New Roman" w:eastAsia="宋体" w:cs="Times New Roman"/>
          <w:caps w:val="0"/>
          <w:color w:val="auto"/>
          <w:spacing w:val="0"/>
          <w:position w:val="0"/>
          <w:sz w:val="24"/>
          <w:szCs w:val="24"/>
          <w:highlight w:val="none"/>
          <w:lang w:val="en-US" w:eastAsia="zh-CN"/>
        </w:rPr>
        <w:t>招标</w:t>
      </w:r>
      <w:r>
        <w:rPr>
          <w:rFonts w:hint="default" w:ascii="Times New Roman" w:hAnsi="Times New Roman" w:eastAsia="宋体" w:cs="Times New Roman"/>
          <w:caps w:val="0"/>
          <w:color w:val="auto"/>
          <w:spacing w:val="0"/>
          <w:position w:val="0"/>
          <w:sz w:val="24"/>
          <w:szCs w:val="24"/>
          <w:highlight w:val="none"/>
        </w:rPr>
        <w:t>文件</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rPr>
        <w:t>须知前附表”中的规定扣除，用扣除后的价格</w:t>
      </w:r>
      <w:r>
        <w:rPr>
          <w:rFonts w:hint="default" w:ascii="Times New Roman" w:hAnsi="Times New Roman" w:eastAsia="宋体" w:cs="Times New Roman"/>
          <w:caps w:val="0"/>
          <w:color w:val="auto"/>
          <w:spacing w:val="0"/>
          <w:position w:val="0"/>
          <w:sz w:val="24"/>
          <w:szCs w:val="24"/>
          <w:highlight w:val="none"/>
          <w:lang w:val="en-US" w:eastAsia="zh-CN"/>
        </w:rPr>
        <w:t>参与</w:t>
      </w:r>
      <w:r>
        <w:rPr>
          <w:rFonts w:hint="default" w:ascii="Times New Roman" w:hAnsi="Times New Roman" w:eastAsia="宋体" w:cs="Times New Roman"/>
          <w:caps w:val="0"/>
          <w:color w:val="auto"/>
          <w:spacing w:val="0"/>
          <w:position w:val="0"/>
          <w:sz w:val="24"/>
          <w:szCs w:val="24"/>
          <w:highlight w:val="none"/>
        </w:rPr>
        <w:t>评审</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color w:val="auto"/>
          <w:spacing w:val="0"/>
          <w:position w:val="0"/>
          <w:sz w:val="24"/>
          <w:szCs w:val="24"/>
          <w:highlight w:val="none"/>
          <w:lang w:val="en-US" w:eastAsia="zh-CN"/>
        </w:rPr>
        <w:t>的投标人</w:t>
      </w:r>
      <w:r>
        <w:rPr>
          <w:rFonts w:hint="default" w:ascii="Times New Roman" w:hAnsi="Times New Roman" w:eastAsia="宋体" w:cs="Times New Roman"/>
          <w:caps w:val="0"/>
          <w:color w:val="auto"/>
          <w:spacing w:val="0"/>
          <w:position w:val="0"/>
          <w:sz w:val="24"/>
          <w:szCs w:val="24"/>
          <w:highlight w:val="none"/>
        </w:rPr>
        <w:t>按照本</w:t>
      </w:r>
      <w:r>
        <w:rPr>
          <w:rFonts w:hint="default" w:ascii="Times New Roman" w:hAnsi="Times New Roman" w:eastAsia="宋体" w:cs="Times New Roman"/>
          <w:caps w:val="0"/>
          <w:color w:val="auto"/>
          <w:spacing w:val="0"/>
          <w:position w:val="0"/>
          <w:sz w:val="24"/>
          <w:szCs w:val="24"/>
          <w:highlight w:val="none"/>
          <w:lang w:val="en-US" w:eastAsia="zh-CN"/>
        </w:rPr>
        <w:t>招标</w:t>
      </w:r>
      <w:r>
        <w:rPr>
          <w:rFonts w:hint="default" w:ascii="Times New Roman" w:hAnsi="Times New Roman" w:eastAsia="宋体" w:cs="Times New Roman"/>
          <w:caps w:val="0"/>
          <w:color w:val="auto"/>
          <w:spacing w:val="0"/>
          <w:position w:val="0"/>
          <w:sz w:val="24"/>
          <w:szCs w:val="24"/>
          <w:highlight w:val="none"/>
        </w:rPr>
        <w:t>文件</w:t>
      </w: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rPr>
        <w:t>须知前附表”中的规定</w:t>
      </w:r>
      <w:r>
        <w:rPr>
          <w:rFonts w:hint="default" w:ascii="Times New Roman" w:hAnsi="Times New Roman" w:eastAsia="宋体" w:cs="Times New Roman"/>
          <w:caps w:val="0"/>
          <w:color w:val="auto"/>
          <w:spacing w:val="0"/>
          <w:position w:val="0"/>
          <w:sz w:val="24"/>
          <w:szCs w:val="24"/>
          <w:highlight w:val="none"/>
          <w:lang w:val="en-US" w:eastAsia="zh-CN"/>
        </w:rPr>
        <w:t>给予评审优惠</w:t>
      </w:r>
      <w:r>
        <w:rPr>
          <w:rFonts w:hint="default" w:ascii="Times New Roman" w:hAnsi="Times New Roman" w:eastAsia="宋体" w:cs="Times New Roman"/>
          <w:caps w:val="0"/>
          <w:color w:val="auto"/>
          <w:spacing w:val="0"/>
          <w:position w:val="0"/>
          <w:sz w:val="24"/>
          <w:szCs w:val="24"/>
          <w:highlight w:val="none"/>
          <w:lang w:eastAsia="zh-CN"/>
        </w:rPr>
        <w:t>。</w:t>
      </w:r>
    </w:p>
    <w:p w14:paraId="1E5F4E03">
      <w:pPr>
        <w:pStyle w:val="36"/>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13.</w:t>
      </w:r>
      <w:r>
        <w:rPr>
          <w:rFonts w:hint="default" w:ascii="Times New Roman" w:hAnsi="Times New Roman" w:eastAsia="宋体" w:cs="Times New Roman"/>
          <w:caps w:val="0"/>
          <w:color w:val="auto"/>
          <w:spacing w:val="0"/>
          <w:position w:val="0"/>
          <w:highlight w:val="none"/>
          <w:lang w:val="zh-CN" w:eastAsia="zh-CN"/>
        </w:rPr>
        <w:t>2</w:t>
      </w:r>
      <w:r>
        <w:rPr>
          <w:rFonts w:hint="default" w:ascii="Times New Roman" w:hAnsi="Times New Roman" w:eastAsia="宋体" w:cs="Times New Roman"/>
          <w:caps w:val="0"/>
          <w:color w:val="auto"/>
          <w:spacing w:val="0"/>
          <w:position w:val="0"/>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default" w:ascii="Times New Roman" w:hAnsi="Times New Roman" w:eastAsia="宋体" w:cs="Times New Roman"/>
          <w:caps w:val="0"/>
          <w:color w:val="auto"/>
          <w:spacing w:val="0"/>
          <w:position w:val="0"/>
          <w:highlight w:val="none"/>
          <w:lang w:val="en-US" w:eastAsia="zh-CN"/>
        </w:rPr>
        <w:t>若供应商同时属于小型或微型企业、监狱企业、残疾人福利性单位 中的两种及以上，将不重复享受小微企业价格扣减的优惠政策。</w:t>
      </w:r>
    </w:p>
    <w:p w14:paraId="1A495953">
      <w:pPr>
        <w:pStyle w:val="36"/>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组成联合体或者接受分包的小微企业与联合体内其他企业、分包企业之间存在直接控股、管理关系的，不享受价格扣除优惠政策。</w:t>
      </w:r>
    </w:p>
    <w:p w14:paraId="4FDAF77C">
      <w:pPr>
        <w:pStyle w:val="36"/>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2"/>
          <w:position w:val="0"/>
          <w:sz w:val="24"/>
          <w:szCs w:val="22"/>
          <w:highlight w:val="none"/>
          <w:lang w:val="en-US" w:eastAsia="zh-CN" w:bidi="ar-SA"/>
        </w:rPr>
        <w:t>价格扣除比例对小型企业和微型企业同等对待，不作区分。</w:t>
      </w:r>
    </w:p>
    <w:p w14:paraId="71DD10A8">
      <w:pPr>
        <w:pStyle w:val="36"/>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13.</w:t>
      </w:r>
      <w:r>
        <w:rPr>
          <w:rFonts w:hint="default" w:ascii="Times New Roman" w:hAnsi="Times New Roman" w:eastAsia="宋体" w:cs="Times New Roman"/>
          <w:caps w:val="0"/>
          <w:color w:val="auto"/>
          <w:spacing w:val="0"/>
          <w:position w:val="0"/>
          <w:highlight w:val="none"/>
          <w:lang w:val="zh-CN" w:eastAsia="zh-CN"/>
        </w:rPr>
        <w:t>3</w:t>
      </w:r>
      <w:r>
        <w:rPr>
          <w:rFonts w:hint="default" w:ascii="Times New Roman" w:hAnsi="Times New Roman" w:eastAsia="宋体" w:cs="Times New Roman"/>
          <w:caps w:val="0"/>
          <w:color w:val="auto"/>
          <w:spacing w:val="0"/>
          <w:position w:val="0"/>
          <w:highlight w:val="none"/>
        </w:rPr>
        <w:t>专门面向中小企业、预留部分采购份额面向中小企业采购的项目或采购包，评审时不再进行价格扣除。</w:t>
      </w:r>
    </w:p>
    <w:p w14:paraId="3A3EA963">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13.4</w:t>
      </w:r>
      <w:r>
        <w:rPr>
          <w:rFonts w:hint="default" w:ascii="Times New Roman" w:hAnsi="Times New Roman" w:eastAsia="宋体" w:cs="Times New Roman"/>
          <w:caps w:val="0"/>
          <w:color w:val="auto"/>
          <w:spacing w:val="0"/>
          <w:position w:val="0"/>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default" w:ascii="Times New Roman" w:hAnsi="Times New Roman" w:eastAsia="宋体" w:cs="Times New Roman"/>
          <w:caps w:val="0"/>
          <w:color w:val="auto"/>
          <w:spacing w:val="0"/>
          <w:position w:val="0"/>
          <w:highlight w:val="none"/>
          <w:lang w:val="en-US" w:eastAsia="zh-CN"/>
        </w:rPr>
        <w:t>体</w:t>
      </w:r>
      <w:r>
        <w:rPr>
          <w:rFonts w:hint="default" w:ascii="Times New Roman" w:hAnsi="Times New Roman" w:eastAsia="宋体" w:cs="Times New Roman"/>
          <w:caps w:val="0"/>
          <w:color w:val="auto"/>
          <w:spacing w:val="0"/>
          <w:position w:val="0"/>
          <w:highlight w:val="none"/>
        </w:rPr>
        <w:t>协议</w:t>
      </w:r>
      <w:r>
        <w:rPr>
          <w:rFonts w:hint="default" w:ascii="Times New Roman" w:hAnsi="Times New Roman" w:eastAsia="宋体" w:cs="Times New Roman"/>
          <w:caps w:val="0"/>
          <w:color w:val="auto"/>
          <w:spacing w:val="0"/>
          <w:position w:val="0"/>
          <w:highlight w:val="none"/>
          <w:lang w:val="en-US" w:eastAsia="zh-CN"/>
        </w:rPr>
        <w:t>书</w:t>
      </w:r>
      <w:r>
        <w:rPr>
          <w:rFonts w:hint="default" w:ascii="Times New Roman" w:hAnsi="Times New Roman" w:eastAsia="宋体" w:cs="Times New Roman"/>
          <w:caps w:val="0"/>
          <w:color w:val="auto"/>
          <w:spacing w:val="0"/>
          <w:position w:val="0"/>
          <w:highlight w:val="none"/>
        </w:rPr>
        <w:t>或者分包意向协议</w:t>
      </w:r>
      <w:r>
        <w:rPr>
          <w:rFonts w:hint="default" w:ascii="Times New Roman" w:hAnsi="Times New Roman" w:eastAsia="宋体" w:cs="Times New Roman"/>
          <w:caps w:val="0"/>
          <w:color w:val="auto"/>
          <w:spacing w:val="0"/>
          <w:position w:val="0"/>
          <w:highlight w:val="none"/>
          <w:lang w:val="en-US" w:eastAsia="zh-CN"/>
        </w:rPr>
        <w:t>书</w:t>
      </w:r>
      <w:r>
        <w:rPr>
          <w:rFonts w:hint="default" w:ascii="Times New Roman" w:hAnsi="Times New Roman" w:eastAsia="宋体" w:cs="Times New Roman"/>
          <w:caps w:val="0"/>
          <w:color w:val="auto"/>
          <w:spacing w:val="0"/>
          <w:position w:val="0"/>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36"/>
        <w:spacing w:line="360" w:lineRule="auto"/>
        <w:jc w:val="both"/>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95AEB5">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13.6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62646BB">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5C3AFB4">
      <w:pPr>
        <w:pStyle w:val="36"/>
        <w:keepNext w:val="0"/>
        <w:keepLines w:val="0"/>
        <w:pageBreakBefore w:val="0"/>
        <w:widowControl w:val="0"/>
        <w:kinsoku/>
        <w:overflowPunct/>
        <w:topLinePunct w:val="0"/>
        <w:autoSpaceDE/>
        <w:autoSpaceDN/>
        <w:bidi w:val="0"/>
        <w:adjustRightInd/>
        <w:spacing w:line="360" w:lineRule="auto"/>
        <w:jc w:val="both"/>
        <w:textAlignment w:val="auto"/>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13.8对于仅有本国产品参与竞争的政府采购项目，本国产品不享受价格扣除评审优惠。</w:t>
      </w:r>
    </w:p>
    <w:p w14:paraId="564B303F">
      <w:pPr>
        <w:pStyle w:val="36"/>
        <w:spacing w:line="360" w:lineRule="auto"/>
        <w:jc w:val="both"/>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6"/>
        <w:spacing w:line="360" w:lineRule="auto"/>
        <w:jc w:val="both"/>
        <w:rPr>
          <w:rFonts w:hint="default" w:ascii="Times New Roman" w:hAnsi="Times New Roman" w:eastAsia="宋体" w:cs="Times New Roman"/>
          <w:caps w:val="0"/>
          <w:snapToGrid w:val="0"/>
          <w:color w:val="auto"/>
          <w:spacing w:val="0"/>
          <w:position w:val="0"/>
          <w:sz w:val="24"/>
          <w:highlight w:val="none"/>
          <w:lang w:val="en-US" w:eastAsia="zh-CN"/>
        </w:rPr>
      </w:pPr>
      <w:r>
        <w:rPr>
          <w:rFonts w:hint="default" w:ascii="Times New Roman" w:hAnsi="Times New Roman" w:eastAsia="宋体" w:cs="Times New Roman"/>
          <w:caps w:val="0"/>
          <w:snapToGrid w:val="0"/>
          <w:color w:val="auto"/>
          <w:spacing w:val="0"/>
          <w:position w:val="0"/>
          <w:sz w:val="24"/>
          <w:highlight w:val="none"/>
          <w:lang w:val="en-US" w:eastAsia="zh-CN"/>
        </w:rPr>
        <w:t>对医疗器械产品，提供取得药品监督管理部门授予的准字号医疗器械注册证的，视为符合本国产品标准，无须填写《声明函》，</w:t>
      </w:r>
      <w:r>
        <w:rPr>
          <w:rFonts w:hint="default" w:ascii="Times New Roman" w:hAnsi="Times New Roman" w:eastAsia="宋体" w:cs="Times New Roman"/>
          <w:caps w:val="0"/>
          <w:color w:val="auto"/>
          <w:spacing w:val="0"/>
          <w:position w:val="0"/>
          <w:sz w:val="24"/>
          <w:szCs w:val="24"/>
          <w:highlight w:val="none"/>
          <w:lang w:val="en-US" w:eastAsia="zh-CN"/>
        </w:rPr>
        <w:t>报价给予20%的价格扣除，用扣除后的价格参与评审。</w:t>
      </w:r>
    </w:p>
    <w:p w14:paraId="428B8848">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snapToGrid w:val="0"/>
          <w:color w:val="auto"/>
          <w:spacing w:val="0"/>
          <w:position w:val="0"/>
          <w:sz w:val="24"/>
          <w:highlight w:val="none"/>
          <w:lang w:val="en-US" w:eastAsia="zh-CN"/>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78" w:name="_Toc13511"/>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五</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）评标得分及复核</w:t>
      </w:r>
      <w:bookmarkEnd w:id="378"/>
    </w:p>
    <w:p w14:paraId="073A56A5">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14.1.评标结果汇总完成后，采购代理机构应对评标结果进行复核。经复核发现存在以下情形之一的，</w:t>
      </w:r>
      <w:r>
        <w:rPr>
          <w:rFonts w:hint="default" w:ascii="Times New Roman" w:hAnsi="Times New Roman" w:eastAsia="宋体" w:cs="Times New Roman"/>
          <w:iCs/>
          <w:caps w:val="0"/>
          <w:color w:val="auto"/>
          <w:spacing w:val="0"/>
          <w:position w:val="0"/>
          <w:sz w:val="24"/>
          <w:highlight w:val="none"/>
          <w:lang w:val="en-US" w:eastAsia="zh-CN"/>
        </w:rPr>
        <w:t>评标委员会应当当场修改评标结果，并在评标报告中记载</w:t>
      </w:r>
      <w:r>
        <w:rPr>
          <w:rFonts w:hint="default" w:ascii="Times New Roman" w:hAnsi="Times New Roman" w:eastAsia="宋体" w:cs="Times New Roman"/>
          <w:caps w:val="0"/>
          <w:color w:val="auto"/>
          <w:spacing w:val="0"/>
          <w:position w:val="0"/>
          <w:highlight w:val="none"/>
          <w:lang w:val="en-US" w:eastAsia="zh-CN"/>
        </w:rPr>
        <w:t>：</w:t>
      </w:r>
    </w:p>
    <w:p w14:paraId="427128F3">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iCs/>
          <w:caps w:val="0"/>
          <w:color w:val="auto"/>
          <w:spacing w:val="0"/>
          <w:kern w:val="2"/>
          <w:position w:val="0"/>
          <w:sz w:val="24"/>
          <w:szCs w:val="24"/>
          <w:highlight w:val="none"/>
          <w:shd w:val="clear" w:fill="FFFFFF" w:themeFill="background1"/>
          <w:lang w:val="en-US" w:eastAsia="zh-CN" w:bidi="ar-SA"/>
        </w:rPr>
        <w:t>（1）</w:t>
      </w:r>
      <w:r>
        <w:rPr>
          <w:rFonts w:hint="default" w:ascii="Times New Roman" w:hAnsi="Times New Roman" w:eastAsia="宋体" w:cs="Times New Roman"/>
          <w:caps w:val="0"/>
          <w:color w:val="auto"/>
          <w:spacing w:val="0"/>
          <w:position w:val="0"/>
          <w:highlight w:val="none"/>
          <w:lang w:val="en-US" w:eastAsia="zh-CN"/>
        </w:rPr>
        <w:t>分值汇总计算错误的；</w:t>
      </w:r>
    </w:p>
    <w:p w14:paraId="4404F7B4">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（2）分项评分超出评分标准范围的；</w:t>
      </w:r>
    </w:p>
    <w:p w14:paraId="18150CA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（3）评标委员会成员对客观评审因素评分不一致的；</w:t>
      </w:r>
    </w:p>
    <w:p w14:paraId="6BFAB3DA">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（4）经评标委员会认定评分畸高、畸低的。</w:t>
      </w:r>
    </w:p>
    <w:p w14:paraId="0FD26D1C">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15.各投标人的最终得分为评标委员会所有成员对各投标人评标得分汇总后的算术平均值。</w:t>
      </w:r>
    </w:p>
    <w:p w14:paraId="1FD846A7">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79" w:name="_Toc17225"/>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六</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）排序与推荐</w:t>
      </w:r>
      <w:bookmarkEnd w:id="379"/>
    </w:p>
    <w:p w14:paraId="514ADBD8">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16.</w:t>
      </w:r>
      <w:r>
        <w:rPr>
          <w:rFonts w:hint="default" w:ascii="Times New Roman" w:hAnsi="Times New Roman" w:eastAsia="宋体" w:cs="Times New Roman"/>
          <w:caps w:val="0"/>
          <w:color w:val="auto"/>
          <w:spacing w:val="0"/>
          <w:position w:val="0"/>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default" w:ascii="Times New Roman" w:hAnsi="Times New Roman" w:eastAsia="宋体" w:cs="Times New Roman"/>
          <w:caps w:val="0"/>
          <w:color w:val="auto"/>
          <w:spacing w:val="0"/>
          <w:position w:val="0"/>
          <w:highlight w:val="none"/>
          <w:lang w:val="en-US" w:eastAsia="zh-CN"/>
        </w:rPr>
        <w:t>按</w:t>
      </w:r>
      <w:r>
        <w:rPr>
          <w:rFonts w:hint="default" w:ascii="Times New Roman" w:hAnsi="Times New Roman" w:eastAsia="宋体" w:cs="Times New Roman"/>
          <w:caps w:val="0"/>
          <w:color w:val="auto"/>
          <w:spacing w:val="0"/>
          <w:position w:val="0"/>
          <w:highlight w:val="none"/>
        </w:rPr>
        <w:t>技术指标</w:t>
      </w:r>
      <w:r>
        <w:rPr>
          <w:rFonts w:hint="default" w:ascii="Times New Roman" w:hAnsi="Times New Roman" w:eastAsia="宋体" w:cs="Times New Roman"/>
          <w:caps w:val="0"/>
          <w:color w:val="auto"/>
          <w:spacing w:val="0"/>
          <w:position w:val="0"/>
          <w:highlight w:val="none"/>
          <w:lang w:val="en-US" w:eastAsia="zh-CN"/>
        </w:rPr>
        <w:t>优劣顺序排列</w:t>
      </w:r>
      <w:r>
        <w:rPr>
          <w:rFonts w:hint="default" w:ascii="Times New Roman" w:hAnsi="Times New Roman" w:eastAsia="宋体" w:cs="Times New Roman"/>
          <w:caps w:val="0"/>
          <w:color w:val="auto"/>
          <w:spacing w:val="0"/>
          <w:position w:val="0"/>
          <w:highlight w:val="none"/>
        </w:rPr>
        <w:t>。</w:t>
      </w:r>
    </w:p>
    <w:p w14:paraId="3B1F6C1A">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17.</w:t>
      </w:r>
      <w:r>
        <w:rPr>
          <w:rFonts w:hint="default" w:ascii="Times New Roman" w:hAnsi="Times New Roman" w:eastAsia="宋体" w:cs="Times New Roman"/>
          <w:caps w:val="0"/>
          <w:color w:val="auto"/>
          <w:spacing w:val="0"/>
          <w:position w:val="0"/>
          <w:highlight w:val="none"/>
        </w:rPr>
        <w:t>中标候选人</w:t>
      </w:r>
      <w:r>
        <w:rPr>
          <w:rFonts w:hint="default" w:ascii="Times New Roman" w:hAnsi="Times New Roman" w:eastAsia="宋体" w:cs="Times New Roman"/>
          <w:caps w:val="0"/>
          <w:color w:val="auto"/>
          <w:spacing w:val="0"/>
          <w:position w:val="0"/>
          <w:highlight w:val="none"/>
          <w:lang w:val="en-US" w:eastAsia="zh-CN"/>
        </w:rPr>
        <w:t>推荐家数详</w:t>
      </w:r>
      <w:r>
        <w:rPr>
          <w:rFonts w:hint="default" w:ascii="Times New Roman" w:hAnsi="Times New Roman" w:eastAsia="宋体" w:cs="Times New Roman"/>
          <w:caps w:val="0"/>
          <w:color w:val="auto"/>
          <w:spacing w:val="0"/>
          <w:position w:val="0"/>
          <w:highlight w:val="none"/>
        </w:rPr>
        <w:t>见“</w:t>
      </w:r>
      <w:r>
        <w:rPr>
          <w:rFonts w:hint="default" w:ascii="Times New Roman" w:hAnsi="Times New Roman" w:eastAsia="宋体" w:cs="Times New Roman"/>
          <w:caps w:val="0"/>
          <w:color w:val="auto"/>
          <w:spacing w:val="0"/>
          <w:position w:val="0"/>
          <w:highlight w:val="none"/>
          <w:lang w:val="en-US" w:eastAsia="zh-CN"/>
        </w:rPr>
        <w:t>投标人须知</w:t>
      </w:r>
      <w:r>
        <w:rPr>
          <w:rFonts w:hint="default" w:ascii="Times New Roman" w:hAnsi="Times New Roman" w:eastAsia="宋体" w:cs="Times New Roman"/>
          <w:caps w:val="0"/>
          <w:color w:val="auto"/>
          <w:spacing w:val="0"/>
          <w:position w:val="0"/>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80" w:name="_Toc21574"/>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七</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）编写评标报告</w:t>
      </w:r>
      <w:bookmarkEnd w:id="380"/>
    </w:p>
    <w:p w14:paraId="3576CABA">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18.</w:t>
      </w:r>
      <w:r>
        <w:rPr>
          <w:rFonts w:hint="default" w:ascii="Times New Roman" w:hAnsi="Times New Roman" w:eastAsia="宋体" w:cs="Times New Roman"/>
          <w:caps w:val="0"/>
          <w:color w:val="auto"/>
          <w:spacing w:val="0"/>
          <w:position w:val="0"/>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81" w:name="_Toc102057717"/>
      <w:bookmarkStart w:id="382" w:name="_Toc102116021"/>
      <w:bookmarkStart w:id="383" w:name="_Toc155185913"/>
      <w:bookmarkStart w:id="384" w:name="_Toc1587"/>
      <w:bookmarkStart w:id="385" w:name="_Toc102056217"/>
      <w:bookmarkStart w:id="386" w:name="_Toc163492906"/>
      <w:bookmarkStart w:id="387" w:name="_Toc102116151"/>
      <w:bookmarkStart w:id="388" w:name="_Toc102119852"/>
      <w:bookmarkStart w:id="389" w:name="_Toc102114919"/>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八</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投标无效及</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应予废标的情形</w:t>
      </w:r>
      <w:bookmarkEnd w:id="381"/>
      <w:bookmarkEnd w:id="382"/>
      <w:bookmarkEnd w:id="383"/>
      <w:bookmarkEnd w:id="384"/>
      <w:bookmarkEnd w:id="385"/>
      <w:bookmarkEnd w:id="386"/>
      <w:bookmarkEnd w:id="387"/>
      <w:bookmarkEnd w:id="388"/>
      <w:bookmarkEnd w:id="389"/>
    </w:p>
    <w:p w14:paraId="2D93D6F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19.投标人存在下列情形之一的，</w:t>
      </w:r>
      <w:r>
        <w:rPr>
          <w:rFonts w:hint="default" w:ascii="Times New Roman" w:hAnsi="Times New Roman" w:eastAsia="宋体" w:cs="Times New Roman"/>
          <w:b/>
          <w:bCs/>
          <w:caps w:val="0"/>
          <w:color w:val="auto"/>
          <w:spacing w:val="0"/>
          <w:position w:val="0"/>
          <w:highlight w:val="none"/>
          <w:lang w:val="en-US" w:eastAsia="zh-CN"/>
        </w:rPr>
        <w:t>投标无效</w:t>
      </w:r>
      <w:r>
        <w:rPr>
          <w:rFonts w:hint="default" w:ascii="Times New Roman" w:hAnsi="Times New Roman" w:eastAsia="宋体" w:cs="Times New Roman"/>
          <w:caps w:val="0"/>
          <w:color w:val="auto"/>
          <w:spacing w:val="0"/>
          <w:position w:val="0"/>
          <w:highlight w:val="none"/>
          <w:lang w:val="en-US" w:eastAsia="zh-CN"/>
        </w:rPr>
        <w:t>：</w:t>
      </w:r>
    </w:p>
    <w:p w14:paraId="5C1B2C9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1</w:t>
      </w:r>
      <w:r>
        <w:rPr>
          <w:rFonts w:hint="default" w:ascii="Times New Roman" w:hAnsi="Times New Roman" w:eastAsia="宋体" w:cs="Times New Roman"/>
          <w:caps w:val="0"/>
          <w:color w:val="auto"/>
          <w:spacing w:val="0"/>
          <w:position w:val="0"/>
          <w:highlight w:val="none"/>
          <w:lang w:val="en-US" w:eastAsia="zh-CN"/>
        </w:rPr>
        <w:t>投标人</w:t>
      </w:r>
      <w:r>
        <w:rPr>
          <w:rFonts w:hint="default" w:ascii="Times New Roman" w:hAnsi="Times New Roman" w:eastAsia="宋体" w:cs="Times New Roman"/>
          <w:caps w:val="0"/>
          <w:color w:val="auto"/>
          <w:spacing w:val="0"/>
          <w:position w:val="0"/>
          <w:highlight w:val="none"/>
          <w:lang w:val="zh-CN" w:eastAsia="zh-CN"/>
        </w:rPr>
        <w:t>不具备《中华人民共和国政府采购法》第二十二条规定条件</w:t>
      </w:r>
      <w:r>
        <w:rPr>
          <w:rFonts w:hint="default" w:ascii="Times New Roman" w:hAnsi="Times New Roman" w:eastAsia="宋体" w:cs="Times New Roman"/>
          <w:caps w:val="0"/>
          <w:color w:val="auto"/>
          <w:spacing w:val="0"/>
          <w:position w:val="0"/>
          <w:highlight w:val="none"/>
          <w:lang w:val="en-US" w:eastAsia="zh-CN"/>
        </w:rPr>
        <w:t>；</w:t>
      </w:r>
    </w:p>
    <w:p w14:paraId="15C939E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2</w:t>
      </w:r>
      <w:r>
        <w:rPr>
          <w:rFonts w:hint="default" w:ascii="Times New Roman" w:hAnsi="Times New Roman" w:eastAsia="宋体" w:cs="Times New Roman"/>
          <w:caps w:val="0"/>
          <w:color w:val="auto"/>
          <w:spacing w:val="0"/>
          <w:position w:val="0"/>
          <w:highlight w:val="none"/>
        </w:rPr>
        <w:t>投标文件未按招标文件要求签署、盖章的</w:t>
      </w:r>
      <w:r>
        <w:rPr>
          <w:rFonts w:hint="default" w:ascii="Times New Roman" w:hAnsi="Times New Roman" w:eastAsia="宋体" w:cs="Times New Roman"/>
          <w:caps w:val="0"/>
          <w:color w:val="auto"/>
          <w:spacing w:val="0"/>
          <w:position w:val="0"/>
          <w:highlight w:val="none"/>
          <w:lang w:val="en-US" w:eastAsia="zh-CN"/>
        </w:rPr>
        <w:t>；</w:t>
      </w:r>
    </w:p>
    <w:p w14:paraId="0A936FC6">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3</w:t>
      </w:r>
      <w:r>
        <w:rPr>
          <w:rFonts w:hint="default" w:ascii="Times New Roman" w:hAnsi="Times New Roman" w:eastAsia="宋体" w:cs="Times New Roman"/>
          <w:caps w:val="0"/>
          <w:color w:val="auto"/>
          <w:spacing w:val="0"/>
          <w:position w:val="0"/>
          <w:highlight w:val="none"/>
          <w:lang w:val="en-US" w:eastAsia="zh-CN"/>
        </w:rPr>
        <w:t>不具备招标文件中规定的资格要求的（投标人未提供有效资格文件的，视为投标人不具备招标文件中规定的资格要求）；</w:t>
      </w:r>
    </w:p>
    <w:p w14:paraId="0C68E355">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4</w:t>
      </w:r>
      <w:r>
        <w:rPr>
          <w:rFonts w:hint="default" w:ascii="Times New Roman" w:hAnsi="Times New Roman" w:eastAsia="宋体" w:cs="Times New Roman"/>
          <w:caps w:val="0"/>
          <w:color w:val="auto"/>
          <w:spacing w:val="0"/>
          <w:position w:val="0"/>
          <w:highlight w:val="none"/>
          <w:lang w:val="en-US" w:eastAsia="zh-CN"/>
        </w:rPr>
        <w:t>投标</w:t>
      </w:r>
      <w:r>
        <w:rPr>
          <w:rFonts w:hint="default" w:ascii="Times New Roman" w:hAnsi="Times New Roman" w:eastAsia="宋体" w:cs="Times New Roman"/>
          <w:caps w:val="0"/>
          <w:color w:val="auto"/>
          <w:spacing w:val="0"/>
          <w:position w:val="0"/>
          <w:highlight w:val="none"/>
          <w:lang w:val="zh-CN" w:eastAsia="zh-CN"/>
        </w:rPr>
        <w:t>文件提供虚假材料的</w:t>
      </w:r>
      <w:r>
        <w:rPr>
          <w:rFonts w:hint="default" w:ascii="Times New Roman" w:hAnsi="Times New Roman" w:eastAsia="宋体" w:cs="Times New Roman"/>
          <w:caps w:val="0"/>
          <w:color w:val="auto"/>
          <w:spacing w:val="0"/>
          <w:position w:val="0"/>
          <w:highlight w:val="none"/>
          <w:lang w:val="en-US" w:eastAsia="zh-CN"/>
        </w:rPr>
        <w:t>；</w:t>
      </w:r>
    </w:p>
    <w:p w14:paraId="3FDAE166">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5</w:t>
      </w:r>
      <w:r>
        <w:rPr>
          <w:rFonts w:hint="default" w:ascii="Times New Roman" w:hAnsi="Times New Roman" w:eastAsia="宋体" w:cs="Times New Roman"/>
          <w:caps w:val="0"/>
          <w:color w:val="auto"/>
          <w:spacing w:val="0"/>
          <w:position w:val="0"/>
          <w:highlight w:val="none"/>
          <w:lang w:val="en-US" w:eastAsia="zh-CN"/>
        </w:rPr>
        <w:t>投标</w:t>
      </w:r>
      <w:r>
        <w:rPr>
          <w:rFonts w:hint="default" w:ascii="Times New Roman" w:hAnsi="Times New Roman" w:eastAsia="宋体" w:cs="Times New Roman"/>
          <w:caps w:val="0"/>
          <w:color w:val="auto"/>
          <w:spacing w:val="0"/>
          <w:position w:val="0"/>
          <w:highlight w:val="none"/>
          <w:lang w:val="zh-CN" w:eastAsia="zh-CN"/>
        </w:rPr>
        <w:t>文件不满足</w:t>
      </w:r>
      <w:r>
        <w:rPr>
          <w:rFonts w:hint="default" w:ascii="Times New Roman" w:hAnsi="Times New Roman" w:eastAsia="宋体" w:cs="Times New Roman"/>
          <w:caps w:val="0"/>
          <w:color w:val="auto"/>
          <w:spacing w:val="0"/>
          <w:position w:val="0"/>
          <w:highlight w:val="none"/>
          <w:lang w:val="en-US" w:eastAsia="zh-CN"/>
        </w:rPr>
        <w:t>招标</w:t>
      </w:r>
      <w:r>
        <w:rPr>
          <w:rFonts w:hint="default" w:ascii="Times New Roman" w:hAnsi="Times New Roman" w:eastAsia="宋体" w:cs="Times New Roman"/>
          <w:caps w:val="0"/>
          <w:color w:val="auto"/>
          <w:spacing w:val="0"/>
          <w:position w:val="0"/>
          <w:highlight w:val="none"/>
          <w:lang w:val="zh-CN" w:eastAsia="zh-CN"/>
        </w:rPr>
        <w:t>文件中标注“★”号的实质性条款（或指标）要求的</w:t>
      </w:r>
      <w:r>
        <w:rPr>
          <w:rFonts w:hint="default" w:ascii="Times New Roman" w:hAnsi="Times New Roman" w:eastAsia="宋体" w:cs="Times New Roman"/>
          <w:caps w:val="0"/>
          <w:color w:val="auto"/>
          <w:spacing w:val="0"/>
          <w:position w:val="0"/>
          <w:highlight w:val="none"/>
          <w:lang w:val="en-US" w:eastAsia="zh-CN"/>
        </w:rPr>
        <w:t>；</w:t>
      </w:r>
    </w:p>
    <w:p w14:paraId="2C5FC304">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6</w:t>
      </w:r>
      <w:r>
        <w:rPr>
          <w:rFonts w:hint="default" w:ascii="Times New Roman" w:hAnsi="Times New Roman" w:eastAsia="宋体" w:cs="Times New Roman"/>
          <w:caps w:val="0"/>
          <w:color w:val="auto"/>
          <w:spacing w:val="0"/>
          <w:position w:val="0"/>
          <w:highlight w:val="none"/>
          <w:lang w:val="en-US" w:eastAsia="zh-CN"/>
        </w:rPr>
        <w:t>投标人</w:t>
      </w:r>
      <w:r>
        <w:rPr>
          <w:rFonts w:hint="default" w:ascii="Times New Roman" w:hAnsi="Times New Roman" w:eastAsia="宋体" w:cs="Times New Roman"/>
          <w:caps w:val="0"/>
          <w:color w:val="auto"/>
          <w:spacing w:val="0"/>
          <w:position w:val="0"/>
          <w:highlight w:val="none"/>
          <w:lang w:val="zh-CN" w:eastAsia="zh-CN"/>
        </w:rPr>
        <w:t>报价超过招标文件中规定的</w:t>
      </w:r>
      <w:r>
        <w:rPr>
          <w:rFonts w:hint="default" w:ascii="Times New Roman" w:hAnsi="Times New Roman" w:eastAsia="宋体" w:cs="Times New Roman"/>
          <w:caps w:val="0"/>
          <w:color w:val="auto"/>
          <w:spacing w:val="0"/>
          <w:position w:val="0"/>
          <w:highlight w:val="none"/>
          <w:lang w:val="en-US" w:eastAsia="zh-CN"/>
        </w:rPr>
        <w:t>最高限价或者预算金额</w:t>
      </w:r>
      <w:r>
        <w:rPr>
          <w:rFonts w:hint="default" w:ascii="Times New Roman" w:hAnsi="Times New Roman" w:eastAsia="宋体" w:cs="Times New Roman"/>
          <w:caps w:val="0"/>
          <w:color w:val="auto"/>
          <w:spacing w:val="0"/>
          <w:position w:val="0"/>
          <w:highlight w:val="none"/>
          <w:lang w:val="zh-CN" w:eastAsia="zh-CN"/>
        </w:rPr>
        <w:t>的</w:t>
      </w:r>
      <w:r>
        <w:rPr>
          <w:rFonts w:hint="default" w:ascii="Times New Roman" w:hAnsi="Times New Roman" w:eastAsia="宋体" w:cs="Times New Roman"/>
          <w:caps w:val="0"/>
          <w:color w:val="auto"/>
          <w:spacing w:val="0"/>
          <w:position w:val="0"/>
          <w:highlight w:val="none"/>
          <w:lang w:val="en-US" w:eastAsia="zh-CN"/>
        </w:rPr>
        <w:t>；</w:t>
      </w:r>
    </w:p>
    <w:p w14:paraId="6FC2A54F">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7联合体的供应商未提交各方共同签署的</w:t>
      </w:r>
      <w:r>
        <w:rPr>
          <w:rFonts w:hint="default" w:ascii="Times New Roman" w:hAnsi="Times New Roman" w:eastAsia="宋体" w:cs="Times New Roman"/>
          <w:caps w:val="0"/>
          <w:color w:val="auto"/>
          <w:spacing w:val="0"/>
          <w:position w:val="0"/>
          <w:highlight w:val="none"/>
          <w:lang w:val="en-US" w:eastAsia="zh-CN"/>
        </w:rPr>
        <w:t>联合体</w:t>
      </w:r>
      <w:r>
        <w:rPr>
          <w:rFonts w:hint="default" w:ascii="Times New Roman" w:hAnsi="Times New Roman" w:eastAsia="宋体" w:cs="Times New Roman"/>
          <w:caps w:val="0"/>
          <w:color w:val="auto"/>
          <w:spacing w:val="0"/>
          <w:position w:val="0"/>
          <w:highlight w:val="none"/>
          <w:lang w:val="zh-CN" w:eastAsia="zh-CN"/>
        </w:rPr>
        <w:t>协议</w:t>
      </w:r>
      <w:r>
        <w:rPr>
          <w:rFonts w:hint="default" w:ascii="Times New Roman" w:hAnsi="Times New Roman" w:eastAsia="宋体" w:cs="Times New Roman"/>
          <w:caps w:val="0"/>
          <w:color w:val="auto"/>
          <w:spacing w:val="0"/>
          <w:position w:val="0"/>
          <w:highlight w:val="none"/>
          <w:lang w:val="en-US" w:eastAsia="zh-CN"/>
        </w:rPr>
        <w:t>的；</w:t>
      </w:r>
    </w:p>
    <w:p w14:paraId="4D1E7850">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8</w:t>
      </w:r>
      <w:r>
        <w:rPr>
          <w:rFonts w:hint="default" w:ascii="Times New Roman" w:hAnsi="Times New Roman" w:eastAsia="宋体" w:cs="Times New Roman"/>
          <w:caps w:val="0"/>
          <w:color w:val="auto"/>
          <w:spacing w:val="0"/>
          <w:position w:val="0"/>
          <w:highlight w:val="none"/>
          <w:lang w:val="en-US" w:eastAsia="zh-CN"/>
        </w:rPr>
        <w:t>投标人</w:t>
      </w:r>
      <w:r>
        <w:rPr>
          <w:rFonts w:hint="default" w:ascii="Times New Roman" w:hAnsi="Times New Roman" w:eastAsia="宋体" w:cs="Times New Roman"/>
          <w:caps w:val="0"/>
          <w:color w:val="auto"/>
          <w:spacing w:val="0"/>
          <w:position w:val="0"/>
          <w:highlight w:val="none"/>
          <w:lang w:val="zh-CN" w:eastAsia="zh-CN"/>
        </w:rPr>
        <w:t>未按</w:t>
      </w:r>
      <w:r>
        <w:rPr>
          <w:rFonts w:hint="default" w:ascii="Times New Roman" w:hAnsi="Times New Roman" w:eastAsia="宋体" w:cs="Times New Roman"/>
          <w:caps w:val="0"/>
          <w:color w:val="auto"/>
          <w:spacing w:val="0"/>
          <w:position w:val="0"/>
          <w:highlight w:val="none"/>
          <w:lang w:val="en-US" w:eastAsia="zh-CN"/>
        </w:rPr>
        <w:t>招标</w:t>
      </w:r>
      <w:r>
        <w:rPr>
          <w:rFonts w:hint="default" w:ascii="Times New Roman" w:hAnsi="Times New Roman" w:eastAsia="宋体" w:cs="Times New Roman"/>
          <w:caps w:val="0"/>
          <w:color w:val="auto"/>
          <w:spacing w:val="0"/>
          <w:position w:val="0"/>
          <w:highlight w:val="none"/>
          <w:lang w:val="zh-CN" w:eastAsia="zh-CN"/>
        </w:rPr>
        <w:t>文件</w:t>
      </w:r>
      <w:r>
        <w:rPr>
          <w:rFonts w:hint="default" w:ascii="Times New Roman" w:hAnsi="Times New Roman" w:eastAsia="宋体" w:cs="Times New Roman"/>
          <w:caps w:val="0"/>
          <w:color w:val="auto"/>
          <w:spacing w:val="0"/>
          <w:position w:val="0"/>
          <w:highlight w:val="none"/>
          <w:lang w:val="en-US" w:eastAsia="zh-CN"/>
        </w:rPr>
        <w:t>的规定</w:t>
      </w:r>
      <w:r>
        <w:rPr>
          <w:rFonts w:hint="default" w:ascii="Times New Roman" w:hAnsi="Times New Roman" w:eastAsia="宋体" w:cs="Times New Roman"/>
          <w:caps w:val="0"/>
          <w:color w:val="auto"/>
          <w:spacing w:val="0"/>
          <w:position w:val="0"/>
          <w:highlight w:val="none"/>
          <w:lang w:val="zh-CN" w:eastAsia="zh-CN"/>
        </w:rPr>
        <w:t>交纳投标保证金</w:t>
      </w:r>
      <w:r>
        <w:rPr>
          <w:rFonts w:hint="default" w:ascii="Times New Roman" w:hAnsi="Times New Roman" w:eastAsia="宋体" w:cs="Times New Roman"/>
          <w:caps w:val="0"/>
          <w:color w:val="auto"/>
          <w:spacing w:val="0"/>
          <w:position w:val="0"/>
          <w:highlight w:val="none"/>
          <w:lang w:val="en-US" w:eastAsia="zh-CN"/>
        </w:rPr>
        <w:t>的；</w:t>
      </w:r>
    </w:p>
    <w:p w14:paraId="149A35CB">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zh-CN"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9评审期间,</w:t>
      </w:r>
      <w:r>
        <w:rPr>
          <w:rFonts w:hint="default" w:ascii="Times New Roman" w:hAnsi="Times New Roman" w:eastAsia="宋体" w:cs="Times New Roman"/>
          <w:caps w:val="0"/>
          <w:color w:val="auto"/>
          <w:spacing w:val="0"/>
          <w:position w:val="0"/>
          <w:highlight w:val="none"/>
          <w:lang w:val="en-US" w:eastAsia="zh-CN"/>
        </w:rPr>
        <w:t>投标人</w:t>
      </w:r>
      <w:r>
        <w:rPr>
          <w:rFonts w:hint="default" w:ascii="Times New Roman" w:hAnsi="Times New Roman" w:eastAsia="宋体" w:cs="Times New Roman"/>
          <w:caps w:val="0"/>
          <w:color w:val="auto"/>
          <w:spacing w:val="0"/>
          <w:position w:val="0"/>
          <w:highlight w:val="none"/>
          <w:lang w:val="zh-CN" w:eastAsia="zh-CN"/>
        </w:rPr>
        <w:t>没有按评标委员会的要求提交经授权代表签字的澄清、说明、补正或改变了</w:t>
      </w:r>
      <w:r>
        <w:rPr>
          <w:rFonts w:hint="default" w:ascii="Times New Roman" w:hAnsi="Times New Roman" w:eastAsia="宋体" w:cs="Times New Roman"/>
          <w:caps w:val="0"/>
          <w:color w:val="auto"/>
          <w:spacing w:val="0"/>
          <w:position w:val="0"/>
          <w:highlight w:val="none"/>
          <w:lang w:val="en-US" w:eastAsia="zh-CN"/>
        </w:rPr>
        <w:t>投标</w:t>
      </w:r>
      <w:r>
        <w:rPr>
          <w:rFonts w:hint="default" w:ascii="Times New Roman" w:hAnsi="Times New Roman" w:eastAsia="宋体" w:cs="Times New Roman"/>
          <w:caps w:val="0"/>
          <w:color w:val="auto"/>
          <w:spacing w:val="0"/>
          <w:position w:val="0"/>
          <w:highlight w:val="none"/>
          <w:lang w:val="zh-CN" w:eastAsia="zh-CN"/>
        </w:rPr>
        <w:t>文件的实质性内容</w:t>
      </w:r>
      <w:r>
        <w:rPr>
          <w:rFonts w:hint="default" w:ascii="Times New Roman" w:hAnsi="Times New Roman" w:eastAsia="宋体" w:cs="Times New Roman"/>
          <w:caps w:val="0"/>
          <w:color w:val="auto"/>
          <w:spacing w:val="0"/>
          <w:position w:val="0"/>
          <w:highlight w:val="none"/>
          <w:lang w:val="en-US" w:eastAsia="zh-CN"/>
        </w:rPr>
        <w:t>的；</w:t>
      </w:r>
    </w:p>
    <w:p w14:paraId="19EFB935">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10</w:t>
      </w:r>
      <w:r>
        <w:rPr>
          <w:rFonts w:hint="default" w:ascii="Times New Roman" w:hAnsi="Times New Roman" w:eastAsia="宋体" w:cs="Times New Roman"/>
          <w:caps w:val="0"/>
          <w:color w:val="auto"/>
          <w:spacing w:val="0"/>
          <w:position w:val="0"/>
          <w:highlight w:val="none"/>
          <w:lang w:val="en-US" w:eastAsia="zh-CN"/>
        </w:rPr>
        <w:t>投标人</w:t>
      </w:r>
      <w:r>
        <w:rPr>
          <w:rFonts w:hint="default" w:ascii="Times New Roman" w:hAnsi="Times New Roman" w:eastAsia="宋体" w:cs="Times New Roman"/>
          <w:caps w:val="0"/>
          <w:color w:val="auto"/>
          <w:spacing w:val="0"/>
          <w:position w:val="0"/>
          <w:highlight w:val="none"/>
          <w:lang w:val="zh-CN" w:eastAsia="zh-CN"/>
        </w:rPr>
        <w:t>对采购人、采购代理机构、评标委员会及其工作人员施加影响,有碍公平、公正</w:t>
      </w:r>
      <w:r>
        <w:rPr>
          <w:rFonts w:hint="default" w:ascii="Times New Roman" w:hAnsi="Times New Roman" w:eastAsia="宋体" w:cs="Times New Roman"/>
          <w:caps w:val="0"/>
          <w:color w:val="auto"/>
          <w:spacing w:val="0"/>
          <w:position w:val="0"/>
          <w:highlight w:val="none"/>
          <w:lang w:val="en-US" w:eastAsia="zh-CN"/>
        </w:rPr>
        <w:t>的；</w:t>
      </w:r>
    </w:p>
    <w:p w14:paraId="3A6B2386">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19.11投标文件含有采购人不能接受的附加条件的；</w:t>
      </w:r>
    </w:p>
    <w:p w14:paraId="3764E979">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19.</w:t>
      </w:r>
      <w:r>
        <w:rPr>
          <w:rFonts w:hint="default" w:ascii="Times New Roman" w:hAnsi="Times New Roman" w:eastAsia="宋体" w:cs="Times New Roman"/>
          <w:caps w:val="0"/>
          <w:color w:val="auto"/>
          <w:spacing w:val="0"/>
          <w:position w:val="0"/>
          <w:highlight w:val="none"/>
          <w:lang w:val="zh-CN" w:eastAsia="zh-CN"/>
        </w:rPr>
        <w:t>1</w:t>
      </w:r>
      <w:r>
        <w:rPr>
          <w:rFonts w:hint="default" w:ascii="Times New Roman" w:hAnsi="Times New Roman" w:eastAsia="宋体" w:cs="Times New Roman"/>
          <w:caps w:val="0"/>
          <w:color w:val="auto"/>
          <w:spacing w:val="0"/>
          <w:position w:val="0"/>
          <w:highlight w:val="none"/>
          <w:lang w:val="en-US" w:eastAsia="zh-CN"/>
        </w:rPr>
        <w:t>2</w:t>
      </w:r>
      <w:r>
        <w:rPr>
          <w:rFonts w:hint="default" w:ascii="Times New Roman" w:hAnsi="Times New Roman" w:eastAsia="宋体" w:cs="Times New Roman"/>
          <w:caps w:val="0"/>
          <w:color w:val="auto"/>
          <w:spacing w:val="0"/>
          <w:position w:val="0"/>
          <w:highlight w:val="none"/>
          <w:lang w:val="zh-CN" w:eastAsia="zh-CN"/>
        </w:rPr>
        <w:t>法律、法规、规章规定属于</w:t>
      </w:r>
      <w:r>
        <w:rPr>
          <w:rFonts w:hint="default" w:ascii="Times New Roman" w:hAnsi="Times New Roman" w:eastAsia="宋体" w:cs="Times New Roman"/>
          <w:caps w:val="0"/>
          <w:color w:val="auto"/>
          <w:spacing w:val="0"/>
          <w:position w:val="0"/>
          <w:highlight w:val="none"/>
          <w:lang w:val="en-US" w:eastAsia="zh-CN"/>
        </w:rPr>
        <w:t>投标</w:t>
      </w:r>
      <w:r>
        <w:rPr>
          <w:rFonts w:hint="default" w:ascii="Times New Roman" w:hAnsi="Times New Roman" w:eastAsia="宋体" w:cs="Times New Roman"/>
          <w:caps w:val="0"/>
          <w:color w:val="auto"/>
          <w:spacing w:val="0"/>
          <w:position w:val="0"/>
          <w:highlight w:val="none"/>
          <w:lang w:val="zh-CN" w:eastAsia="zh-CN"/>
        </w:rPr>
        <w:t>无效的其他情形。</w:t>
      </w:r>
    </w:p>
    <w:p w14:paraId="601D7976">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20.有下列情形之一的，视为投标人串通投标，其</w:t>
      </w:r>
      <w:r>
        <w:rPr>
          <w:rFonts w:hint="default" w:ascii="Times New Roman" w:hAnsi="Times New Roman" w:eastAsia="宋体" w:cs="Times New Roman"/>
          <w:b/>
          <w:bCs/>
          <w:caps w:val="0"/>
          <w:color w:val="auto"/>
          <w:spacing w:val="0"/>
          <w:position w:val="0"/>
          <w:highlight w:val="none"/>
          <w:lang w:val="en-US" w:eastAsia="zh-CN"/>
        </w:rPr>
        <w:t>投标无效</w:t>
      </w:r>
      <w:r>
        <w:rPr>
          <w:rFonts w:hint="default" w:ascii="Times New Roman" w:hAnsi="Times New Roman" w:eastAsia="宋体" w:cs="Times New Roman"/>
          <w:caps w:val="0"/>
          <w:color w:val="auto"/>
          <w:spacing w:val="0"/>
          <w:position w:val="0"/>
          <w:highlight w:val="none"/>
          <w:lang w:val="en-US" w:eastAsia="zh-CN"/>
        </w:rPr>
        <w:t>：</w:t>
      </w:r>
    </w:p>
    <w:p w14:paraId="0BD50610">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20.1不同投标人的投标文件由同一单位或者个人编制；</w:t>
      </w:r>
    </w:p>
    <w:p w14:paraId="3181555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20.2不同投标人委托同一单位或者个人办理投标事宜；</w:t>
      </w:r>
    </w:p>
    <w:p w14:paraId="3AD2037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20.3不同投标人的投标文件载明的项目管理成员或者联系人员为同一人；</w:t>
      </w:r>
    </w:p>
    <w:p w14:paraId="3F168EA2">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20.4不同投标人的投标文件异常一致或者投标报价呈规律性差异；</w:t>
      </w:r>
    </w:p>
    <w:p w14:paraId="634E7939">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20.5不同投标人的投标文件相互混装；</w:t>
      </w:r>
    </w:p>
    <w:p w14:paraId="3B078CE3">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20.6不同投标人的投标保证金从同一单位或者个人的账户转出；</w:t>
      </w:r>
    </w:p>
    <w:p w14:paraId="1C3AF755">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20.7</w:t>
      </w:r>
      <w:r>
        <w:rPr>
          <w:rFonts w:hint="default" w:ascii="Times New Roman" w:hAnsi="Times New Roman" w:eastAsia="宋体" w:cs="Times New Roman"/>
          <w:caps w:val="0"/>
          <w:color w:val="auto"/>
          <w:spacing w:val="0"/>
          <w:position w:val="0"/>
          <w:highlight w:val="none"/>
          <w:lang w:val="zh-CN" w:eastAsia="zh-CN"/>
        </w:rPr>
        <w:t>不同投标人使用同一电脑（机器特征值一致：如MAC地址等）或使用同一电子密钥，编制或上传电子投标文件</w:t>
      </w:r>
      <w:r>
        <w:rPr>
          <w:rFonts w:hint="default" w:ascii="Times New Roman" w:hAnsi="Times New Roman" w:eastAsia="宋体" w:cs="Times New Roman"/>
          <w:caps w:val="0"/>
          <w:color w:val="auto"/>
          <w:spacing w:val="0"/>
          <w:position w:val="0"/>
          <w:highlight w:val="none"/>
          <w:lang w:val="en-US" w:eastAsia="zh-CN"/>
        </w:rPr>
        <w:t>；</w:t>
      </w:r>
    </w:p>
    <w:p w14:paraId="0641DF48">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20.8法律、法规、规章规定属于投标人串通投标的其他情形</w:t>
      </w:r>
      <w:r>
        <w:rPr>
          <w:rFonts w:hint="default" w:ascii="Times New Roman" w:hAnsi="Times New Roman" w:eastAsia="宋体" w:cs="Times New Roman"/>
          <w:caps w:val="0"/>
          <w:color w:val="auto"/>
          <w:spacing w:val="0"/>
          <w:position w:val="0"/>
          <w:highlight w:val="none"/>
          <w:lang w:val="zh-CN" w:eastAsia="zh-CN"/>
        </w:rPr>
        <w:t>。</w:t>
      </w:r>
    </w:p>
    <w:p w14:paraId="737FAF06">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21</w:t>
      </w:r>
      <w:r>
        <w:rPr>
          <w:rFonts w:hint="default" w:ascii="Times New Roman" w:hAnsi="Times New Roman" w:eastAsia="宋体" w:cs="Times New Roman"/>
          <w:caps w:val="0"/>
          <w:color w:val="auto"/>
          <w:spacing w:val="0"/>
          <w:position w:val="0"/>
          <w:highlight w:val="none"/>
        </w:rPr>
        <w:t>.根据《中华人民共和国政府采购法》第三十六条之规定，在招标采购过程中，出现下列情形之一的，应予</w:t>
      </w:r>
      <w:r>
        <w:rPr>
          <w:rFonts w:hint="default" w:ascii="Times New Roman" w:hAnsi="Times New Roman" w:eastAsia="宋体" w:cs="Times New Roman"/>
          <w:b/>
          <w:bCs/>
          <w:caps w:val="0"/>
          <w:color w:val="auto"/>
          <w:spacing w:val="0"/>
          <w:position w:val="0"/>
          <w:highlight w:val="none"/>
        </w:rPr>
        <w:t>废标</w:t>
      </w:r>
      <w:r>
        <w:rPr>
          <w:rFonts w:hint="default" w:ascii="Times New Roman" w:hAnsi="Times New Roman" w:eastAsia="宋体" w:cs="Times New Roman"/>
          <w:caps w:val="0"/>
          <w:color w:val="auto"/>
          <w:spacing w:val="0"/>
          <w:position w:val="0"/>
          <w:highlight w:val="none"/>
        </w:rPr>
        <w:t>：</w:t>
      </w:r>
    </w:p>
    <w:p w14:paraId="2C92042A">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21</w:t>
      </w:r>
      <w:r>
        <w:rPr>
          <w:rFonts w:hint="default" w:ascii="Times New Roman" w:hAnsi="Times New Roman" w:eastAsia="宋体" w:cs="Times New Roman"/>
          <w:caps w:val="0"/>
          <w:color w:val="auto"/>
          <w:spacing w:val="0"/>
          <w:position w:val="0"/>
          <w:highlight w:val="none"/>
        </w:rPr>
        <w:t>.1</w:t>
      </w:r>
      <w:r>
        <w:rPr>
          <w:rFonts w:hint="default" w:ascii="Times New Roman" w:hAnsi="Times New Roman" w:eastAsia="宋体" w:cs="Times New Roman"/>
          <w:iCs/>
          <w:caps w:val="0"/>
          <w:color w:val="auto"/>
          <w:spacing w:val="0"/>
          <w:position w:val="0"/>
          <w:sz w:val="24"/>
          <w:highlight w:val="none"/>
        </w:rPr>
        <w:t>符合专业条件的供应商或者对招标文件作实质响应的供应商不足3家的；</w:t>
      </w:r>
    </w:p>
    <w:p w14:paraId="34ECD7A2">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21</w:t>
      </w:r>
      <w:r>
        <w:rPr>
          <w:rFonts w:hint="default" w:ascii="Times New Roman" w:hAnsi="Times New Roman" w:eastAsia="宋体" w:cs="Times New Roman"/>
          <w:caps w:val="0"/>
          <w:color w:val="auto"/>
          <w:spacing w:val="0"/>
          <w:position w:val="0"/>
          <w:highlight w:val="none"/>
        </w:rPr>
        <w:t>.2出现影响采购公正的违法、违规行为的；</w:t>
      </w:r>
    </w:p>
    <w:p w14:paraId="55223AA1">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21</w:t>
      </w:r>
      <w:r>
        <w:rPr>
          <w:rFonts w:hint="default" w:ascii="Times New Roman" w:hAnsi="Times New Roman" w:eastAsia="宋体" w:cs="Times New Roman"/>
          <w:caps w:val="0"/>
          <w:color w:val="auto"/>
          <w:spacing w:val="0"/>
          <w:position w:val="0"/>
          <w:highlight w:val="none"/>
        </w:rPr>
        <w:t>.3投标人的报价均超过了采购预算，采购人不能支付的；</w:t>
      </w:r>
    </w:p>
    <w:p w14:paraId="238CC2DB">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21</w:t>
      </w:r>
      <w:r>
        <w:rPr>
          <w:rFonts w:hint="default" w:ascii="Times New Roman" w:hAnsi="Times New Roman" w:eastAsia="宋体" w:cs="Times New Roman"/>
          <w:caps w:val="0"/>
          <w:color w:val="auto"/>
          <w:spacing w:val="0"/>
          <w:position w:val="0"/>
          <w:highlight w:val="none"/>
        </w:rPr>
        <w:t>.4因重大变故，采购任务取消的</w:t>
      </w:r>
      <w:r>
        <w:rPr>
          <w:rFonts w:hint="default" w:ascii="Times New Roman" w:hAnsi="Times New Roman" w:eastAsia="宋体" w:cs="Times New Roman"/>
          <w:caps w:val="0"/>
          <w:color w:val="auto"/>
          <w:spacing w:val="0"/>
          <w:position w:val="0"/>
          <w:highlight w:val="none"/>
          <w:lang w:val="en-US" w:eastAsia="zh-CN"/>
        </w:rPr>
        <w:t>；</w:t>
      </w:r>
    </w:p>
    <w:p w14:paraId="42948BC7">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21.5</w:t>
      </w:r>
      <w:r>
        <w:rPr>
          <w:rFonts w:hint="default" w:ascii="Times New Roman" w:hAnsi="Times New Roman" w:eastAsia="宋体" w:cs="Times New Roman"/>
          <w:caps w:val="0"/>
          <w:color w:val="auto"/>
          <w:spacing w:val="0"/>
          <w:position w:val="0"/>
          <w:highlight w:val="none"/>
        </w:rPr>
        <w:t>法律、法规、规章规定属于</w:t>
      </w:r>
      <w:r>
        <w:rPr>
          <w:rFonts w:hint="default" w:ascii="Times New Roman" w:hAnsi="Times New Roman" w:eastAsia="宋体" w:cs="Times New Roman"/>
          <w:caps w:val="0"/>
          <w:color w:val="auto"/>
          <w:spacing w:val="0"/>
          <w:position w:val="0"/>
          <w:highlight w:val="none"/>
          <w:lang w:val="en-US" w:eastAsia="zh-CN"/>
        </w:rPr>
        <w:t>废标</w:t>
      </w:r>
      <w:r>
        <w:rPr>
          <w:rFonts w:hint="default" w:ascii="Times New Roman" w:hAnsi="Times New Roman" w:eastAsia="宋体" w:cs="Times New Roman"/>
          <w:caps w:val="0"/>
          <w:color w:val="auto"/>
          <w:spacing w:val="0"/>
          <w:position w:val="0"/>
          <w:highlight w:val="none"/>
        </w:rPr>
        <w:t>的其他情形。</w:t>
      </w:r>
    </w:p>
    <w:p w14:paraId="3EE39131">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22.</w:t>
      </w:r>
      <w:r>
        <w:rPr>
          <w:rFonts w:hint="default" w:ascii="Times New Roman" w:hAnsi="Times New Roman" w:eastAsia="宋体" w:cs="Times New Roman"/>
          <w:caps w:val="0"/>
          <w:color w:val="auto"/>
          <w:spacing w:val="0"/>
          <w:position w:val="0"/>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90" w:name="_Toc155185914"/>
      <w:bookmarkStart w:id="391" w:name="_Toc102057718"/>
      <w:bookmarkStart w:id="392" w:name="_Toc102119853"/>
      <w:bookmarkStart w:id="393" w:name="_Toc102114920"/>
      <w:bookmarkStart w:id="394" w:name="_Toc102116152"/>
      <w:bookmarkStart w:id="395" w:name="_Toc102116022"/>
      <w:bookmarkStart w:id="396" w:name="_Toc12911"/>
      <w:bookmarkStart w:id="397" w:name="_Toc163492907"/>
      <w:bookmarkStart w:id="398" w:name="_Toc102056218"/>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九</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）停止评标的情形</w:t>
      </w:r>
      <w:bookmarkEnd w:id="390"/>
      <w:bookmarkEnd w:id="391"/>
      <w:bookmarkEnd w:id="392"/>
      <w:bookmarkEnd w:id="393"/>
      <w:bookmarkEnd w:id="394"/>
      <w:bookmarkEnd w:id="395"/>
      <w:bookmarkEnd w:id="396"/>
      <w:bookmarkEnd w:id="397"/>
      <w:bookmarkEnd w:id="398"/>
    </w:p>
    <w:p w14:paraId="190044DE">
      <w:pPr>
        <w:pStyle w:val="36"/>
        <w:spacing w:line="360" w:lineRule="auto"/>
        <w:jc w:val="both"/>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23</w:t>
      </w:r>
      <w:r>
        <w:rPr>
          <w:rFonts w:hint="default" w:ascii="Times New Roman" w:hAnsi="Times New Roman" w:eastAsia="宋体" w:cs="Times New Roman"/>
          <w:caps w:val="0"/>
          <w:color w:val="auto"/>
          <w:spacing w:val="0"/>
          <w:position w:val="0"/>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399" w:name="_Toc21922"/>
      <w:r>
        <w:rPr>
          <w:rFonts w:hint="default" w:ascii="Times New Roman" w:hAnsi="Times New Roman" w:eastAsia="宋体" w:cs="Times New Roman"/>
          <w:b/>
          <w:bCs/>
          <w:caps w:val="0"/>
          <w:color w:val="auto"/>
          <w:spacing w:val="0"/>
          <w:kern w:val="2"/>
          <w:position w:val="0"/>
          <w:sz w:val="24"/>
          <w:szCs w:val="24"/>
          <w:highlight w:val="none"/>
          <w:lang w:val="zh-CN" w:eastAsia="zh-CN" w:bidi="ar-SA"/>
        </w:rPr>
        <w:t>（</w:t>
      </w:r>
      <w:r>
        <w:rPr>
          <w:rFonts w:hint="default" w:ascii="Times New Roman" w:hAnsi="Times New Roman" w:eastAsia="宋体" w:cs="Times New Roman"/>
          <w:b/>
          <w:bCs/>
          <w:caps w:val="0"/>
          <w:color w:val="auto"/>
          <w:spacing w:val="0"/>
          <w:kern w:val="2"/>
          <w:position w:val="0"/>
          <w:sz w:val="24"/>
          <w:szCs w:val="24"/>
          <w:highlight w:val="none"/>
          <w:lang w:val="en-US" w:eastAsia="zh-CN" w:bidi="ar-SA"/>
        </w:rPr>
        <w:t>十</w:t>
      </w:r>
      <w:r>
        <w:rPr>
          <w:rFonts w:hint="default" w:ascii="Times New Roman" w:hAnsi="Times New Roman" w:eastAsia="宋体" w:cs="Times New Roman"/>
          <w:b/>
          <w:bCs/>
          <w:caps w:val="0"/>
          <w:color w:val="auto"/>
          <w:spacing w:val="0"/>
          <w:kern w:val="2"/>
          <w:position w:val="0"/>
          <w:sz w:val="24"/>
          <w:szCs w:val="24"/>
          <w:highlight w:val="none"/>
          <w:lang w:val="zh-CN" w:eastAsia="zh-CN" w:bidi="ar-SA"/>
        </w:rPr>
        <w:t>）重新开展采购</w:t>
      </w:r>
      <w:bookmarkEnd w:id="399"/>
    </w:p>
    <w:p w14:paraId="461B653A">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有</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中华人民共和国政府采购法</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第七十一条、第七十二条规定的违法行为之一，影响或者可能影响中标结果的，依照下列规定处理：</w:t>
      </w:r>
    </w:p>
    <w:p w14:paraId="7AA5C7C3">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.1</w:t>
      </w:r>
      <w:r>
        <w:rPr>
          <w:rFonts w:hint="default" w:ascii="Times New Roman" w:hAnsi="Times New Roman" w:eastAsia="宋体" w:cs="Times New Roman"/>
          <w:iCs/>
          <w:caps w:val="0"/>
          <w:color w:val="auto"/>
          <w:spacing w:val="0"/>
          <w:position w:val="0"/>
          <w:sz w:val="24"/>
          <w:highlight w:val="none"/>
        </w:rPr>
        <w:t>未确定中标供应商的，终止本次政府采购活动，重新开展政府采购活动。</w:t>
      </w:r>
    </w:p>
    <w:p w14:paraId="3A794890">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.2已确定中标供应商但尚未签订政府采购合同的，中标结果无效，从合格的中标候选人中另行确定中标供应商；没有合格的中标候选人的，重新开展政府采购活动。</w:t>
      </w:r>
    </w:p>
    <w:p w14:paraId="595100CC">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.3政府采购合同已签订但尚未履行的，撤销合同，从合格的中标候选人中另行确定中标供应商；没有合格的中标候选人的，重新开展政府采购活动。</w:t>
      </w:r>
    </w:p>
    <w:p w14:paraId="45E078B1">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.4政府采购合同已经履行，给采购人、供应商造成损失的，由责任人承担赔偿责任。</w:t>
      </w:r>
    </w:p>
    <w:p w14:paraId="43A428E9">
      <w:pPr>
        <w:pStyle w:val="36"/>
        <w:keepNext w:val="0"/>
        <w:keepLines w:val="0"/>
        <w:pageBreakBefore w:val="0"/>
        <w:widowControl w:val="0"/>
        <w:kinsoku/>
        <w:wordWrap w:val="0"/>
        <w:overflowPunct/>
        <w:topLinePunct w:val="0"/>
        <w:autoSpaceDE/>
        <w:autoSpaceDN/>
        <w:bidi w:val="0"/>
        <w:adjustRightInd/>
        <w:snapToGrid/>
        <w:spacing w:line="360" w:lineRule="auto"/>
        <w:ind w:firstLine="482"/>
        <w:jc w:val="both"/>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.5政府采购当事人有其他违反</w:t>
      </w:r>
      <w:r>
        <w:rPr>
          <w:rFonts w:hint="default" w:ascii="Times New Roman" w:hAnsi="Times New Roman" w:eastAsia="宋体" w:cs="Times New Roman"/>
          <w:iCs/>
          <w:caps w:val="0"/>
          <w:color w:val="auto"/>
          <w:spacing w:val="0"/>
          <w:position w:val="0"/>
          <w:sz w:val="24"/>
          <w:highlight w:val="none"/>
          <w:lang w:eastAsia="zh-CN"/>
        </w:rPr>
        <w:t>《</w:t>
      </w:r>
      <w:r>
        <w:rPr>
          <w:rFonts w:hint="default" w:ascii="Times New Roman" w:hAnsi="Times New Roman" w:eastAsia="宋体" w:cs="Times New Roman"/>
          <w:iCs/>
          <w:caps w:val="0"/>
          <w:color w:val="auto"/>
          <w:spacing w:val="0"/>
          <w:position w:val="0"/>
          <w:sz w:val="24"/>
          <w:highlight w:val="none"/>
        </w:rPr>
        <w:t>中华人民共和国政府采购法</w:t>
      </w:r>
      <w:r>
        <w:rPr>
          <w:rFonts w:hint="default" w:ascii="Times New Roman" w:hAnsi="Times New Roman" w:eastAsia="宋体" w:cs="Times New Roman"/>
          <w:iCs/>
          <w:caps w:val="0"/>
          <w:color w:val="auto"/>
          <w:spacing w:val="0"/>
          <w:position w:val="0"/>
          <w:sz w:val="24"/>
          <w:highlight w:val="none"/>
          <w:lang w:eastAsia="zh-CN"/>
        </w:rPr>
        <w:t>》</w:t>
      </w:r>
      <w:r>
        <w:rPr>
          <w:rFonts w:hint="default" w:ascii="Times New Roman" w:hAnsi="Times New Roman" w:eastAsia="宋体" w:cs="Times New Roman"/>
          <w:iCs/>
          <w:caps w:val="0"/>
          <w:color w:val="auto"/>
          <w:spacing w:val="0"/>
          <w:position w:val="0"/>
          <w:sz w:val="24"/>
          <w:highlight w:val="none"/>
        </w:rPr>
        <w:t>或者</w:t>
      </w:r>
      <w:r>
        <w:rPr>
          <w:rFonts w:hint="default" w:ascii="Times New Roman" w:hAnsi="Times New Roman" w:eastAsia="宋体" w:cs="Times New Roman"/>
          <w:iCs/>
          <w:caps w:val="0"/>
          <w:color w:val="auto"/>
          <w:spacing w:val="0"/>
          <w:position w:val="0"/>
          <w:sz w:val="24"/>
          <w:highlight w:val="none"/>
          <w:lang w:eastAsia="zh-CN"/>
        </w:rPr>
        <w:t>《</w:t>
      </w:r>
      <w:r>
        <w:rPr>
          <w:rFonts w:hint="default" w:ascii="Times New Roman" w:hAnsi="Times New Roman" w:eastAsia="宋体" w:cs="Times New Roman"/>
          <w:iCs/>
          <w:caps w:val="0"/>
          <w:color w:val="auto"/>
          <w:spacing w:val="0"/>
          <w:position w:val="0"/>
          <w:sz w:val="24"/>
          <w:highlight w:val="none"/>
        </w:rPr>
        <w:t>中华人民共和国政府采购法实施条例</w:t>
      </w:r>
      <w:r>
        <w:rPr>
          <w:rFonts w:hint="default" w:ascii="Times New Roman" w:hAnsi="Times New Roman" w:eastAsia="宋体" w:cs="Times New Roman"/>
          <w:iCs/>
          <w:caps w:val="0"/>
          <w:color w:val="auto"/>
          <w:spacing w:val="0"/>
          <w:position w:val="0"/>
          <w:sz w:val="24"/>
          <w:highlight w:val="none"/>
          <w:lang w:eastAsia="zh-CN"/>
        </w:rPr>
        <w:t>》</w:t>
      </w:r>
      <w:r>
        <w:rPr>
          <w:rFonts w:hint="default" w:ascii="Times New Roman" w:hAnsi="Times New Roman" w:eastAsia="宋体" w:cs="Times New Roman"/>
          <w:caps w:val="0"/>
          <w:color w:val="auto"/>
          <w:spacing w:val="0"/>
          <w:position w:val="0"/>
          <w:highlight w:val="none"/>
        </w:rPr>
        <w:t>等法律法规规定的行为，经改正后仍然影响或者可能影响中标结果或者依法被认定为中标无效的，依照</w:t>
      </w: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.1</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lang w:val="en-US" w:eastAsia="zh-CN"/>
        </w:rPr>
        <w:t>24</w:t>
      </w:r>
      <w:r>
        <w:rPr>
          <w:rFonts w:hint="default" w:ascii="Times New Roman" w:hAnsi="Times New Roman" w:eastAsia="宋体" w:cs="Times New Roman"/>
          <w:caps w:val="0"/>
          <w:color w:val="auto"/>
          <w:spacing w:val="0"/>
          <w:position w:val="0"/>
          <w:highlight w:val="none"/>
        </w:rPr>
        <w:t>.4规定处理。</w:t>
      </w:r>
    </w:p>
    <w:bookmarkEnd w:id="354"/>
    <w:bookmarkEnd w:id="355"/>
    <w:bookmarkEnd w:id="356"/>
    <w:bookmarkEnd w:id="357"/>
    <w:bookmarkEnd w:id="358"/>
    <w:bookmarkEnd w:id="359"/>
    <w:bookmarkEnd w:id="360"/>
    <w:bookmarkEnd w:id="361"/>
    <w:bookmarkEnd w:id="362"/>
    <w:bookmarkEnd w:id="36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Times New Roman" w:hAnsi="Times New Roman" w:eastAsia="宋体" w:cs="Times New Roman"/>
          <w:caps w:val="0"/>
          <w:color w:val="auto"/>
          <w:spacing w:val="0"/>
          <w:position w:val="0"/>
          <w:sz w:val="28"/>
          <w:szCs w:val="28"/>
          <w:highlight w:val="none"/>
          <w:lang w:val="en-US" w:eastAsia="zh-CN"/>
        </w:rPr>
      </w:pPr>
      <w:bookmarkStart w:id="400" w:name="_Toc5253"/>
      <w:bookmarkStart w:id="401" w:name="_Toc27267"/>
      <w:r>
        <w:rPr>
          <w:rFonts w:hint="default" w:ascii="Times New Roman" w:hAnsi="Times New Roman" w:eastAsia="宋体" w:cs="Times New Roman"/>
          <w:caps w:val="0"/>
          <w:color w:val="auto"/>
          <w:spacing w:val="0"/>
          <w:position w:val="0"/>
          <w:sz w:val="28"/>
          <w:szCs w:val="28"/>
          <w:highlight w:val="none"/>
          <w:lang w:val="zh-CN" w:eastAsia="zh-CN"/>
        </w:rPr>
        <w:t>三、评标</w:t>
      </w:r>
      <w:r>
        <w:rPr>
          <w:rFonts w:hint="default" w:ascii="Times New Roman" w:hAnsi="Times New Roman" w:eastAsia="宋体" w:cs="Times New Roman"/>
          <w:caps w:val="0"/>
          <w:color w:val="auto"/>
          <w:spacing w:val="0"/>
          <w:position w:val="0"/>
          <w:sz w:val="28"/>
          <w:szCs w:val="28"/>
          <w:highlight w:val="none"/>
          <w:lang w:val="en-US" w:eastAsia="zh-CN"/>
        </w:rPr>
        <w:t>其他要求</w:t>
      </w:r>
      <w:bookmarkEnd w:id="400"/>
      <w:bookmarkEnd w:id="401"/>
      <w:r>
        <w:rPr>
          <w:rFonts w:hint="default" w:ascii="Times New Roman" w:hAnsi="Times New Roman" w:eastAsia="宋体" w:cs="Times New Roman"/>
          <w:caps w:val="0"/>
          <w:color w:val="auto"/>
          <w:spacing w:val="0"/>
          <w:position w:val="0"/>
          <w:sz w:val="28"/>
          <w:szCs w:val="28"/>
          <w:highlight w:val="none"/>
          <w:lang w:val="en-US" w:eastAsia="zh-CN"/>
        </w:rPr>
        <w:t>：无</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jc w:val="both"/>
        <w:textAlignment w:val="auto"/>
        <w:rPr>
          <w:rFonts w:hint="default" w:ascii="Times New Roman" w:hAnsi="Times New Roman" w:eastAsia="宋体" w:cs="Times New Roman"/>
          <w:caps w:val="0"/>
          <w:color w:val="auto"/>
          <w:spacing w:val="0"/>
          <w:position w:val="0"/>
          <w:sz w:val="28"/>
          <w:szCs w:val="28"/>
          <w:highlight w:val="none"/>
          <w:lang w:val="zh-CN" w:eastAsia="zh-CN"/>
        </w:rPr>
      </w:pPr>
      <w:bookmarkStart w:id="402" w:name="_Toc17549"/>
      <w:bookmarkStart w:id="403" w:name="_Toc3559"/>
      <w:r>
        <w:rPr>
          <w:rFonts w:hint="default" w:ascii="Times New Roman" w:hAnsi="Times New Roman" w:eastAsia="宋体" w:cs="Times New Roman"/>
          <w:caps w:val="0"/>
          <w:color w:val="auto"/>
          <w:spacing w:val="0"/>
          <w:position w:val="0"/>
          <w:sz w:val="28"/>
          <w:szCs w:val="28"/>
          <w:highlight w:val="none"/>
          <w:lang w:val="en-US" w:eastAsia="zh-CN"/>
        </w:rPr>
        <w:t>四</w:t>
      </w:r>
      <w:r>
        <w:rPr>
          <w:rFonts w:hint="default" w:ascii="Times New Roman" w:hAnsi="Times New Roman" w:eastAsia="宋体" w:cs="Times New Roman"/>
          <w:caps w:val="0"/>
          <w:color w:val="auto"/>
          <w:spacing w:val="0"/>
          <w:position w:val="0"/>
          <w:sz w:val="28"/>
          <w:szCs w:val="28"/>
          <w:highlight w:val="none"/>
          <w:lang w:val="zh-CN" w:eastAsia="zh-CN"/>
        </w:rPr>
        <w:t>、评标标准</w:t>
      </w:r>
      <w:bookmarkEnd w:id="402"/>
      <w:bookmarkEnd w:id="403"/>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404" w:name="_Toc163492909"/>
      <w:bookmarkStart w:id="405" w:name="_Toc9559"/>
      <w:r>
        <w:rPr>
          <w:rFonts w:hint="default" w:ascii="Times New Roman" w:hAnsi="Times New Roman" w:eastAsia="宋体" w:cs="Times New Roman"/>
          <w:b/>
          <w:bCs/>
          <w:caps w:val="0"/>
          <w:color w:val="auto"/>
          <w:spacing w:val="0"/>
          <w:kern w:val="2"/>
          <w:position w:val="0"/>
          <w:sz w:val="24"/>
          <w:szCs w:val="24"/>
          <w:highlight w:val="none"/>
          <w:lang w:val="zh-CN" w:eastAsia="zh-CN" w:bidi="ar-SA"/>
        </w:rPr>
        <w:t>（一）符合性审查表</w:t>
      </w:r>
      <w:bookmarkEnd w:id="404"/>
      <w:bookmarkEnd w:id="405"/>
    </w:p>
    <w:tbl>
      <w:tblPr>
        <w:tblStyle w:val="29"/>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25"/>
        <w:gridCol w:w="5245"/>
        <w:gridCol w:w="856"/>
        <w:gridCol w:w="1092"/>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1" w:type="pct"/>
            <w:vMerge w:val="restart"/>
            <w:shd w:val="clear" w:color="auto" w:fill="D8D8D8" w:themeFill="background1" w:themeFillShade="D9"/>
            <w:vAlign w:val="center"/>
          </w:tcPr>
          <w:p w14:paraId="3B188FC3">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bookmarkStart w:id="406" w:name="_Toc155185917"/>
            <w:bookmarkStart w:id="407" w:name="_Toc163492910"/>
            <w:r>
              <w:rPr>
                <w:rFonts w:hint="default" w:ascii="Times New Roman" w:hAnsi="Times New Roman" w:eastAsia="宋体" w:cs="Times New Roman"/>
                <w:b/>
                <w:bCs/>
                <w:caps w:val="0"/>
                <w:color w:val="auto"/>
                <w:spacing w:val="0"/>
                <w:position w:val="0"/>
                <w:sz w:val="21"/>
                <w:szCs w:val="21"/>
                <w:highlight w:val="none"/>
                <w:lang w:val="zh-CN"/>
              </w:rPr>
              <w:t>序号</w:t>
            </w:r>
          </w:p>
        </w:tc>
        <w:tc>
          <w:tcPr>
            <w:tcW w:w="827" w:type="pct"/>
            <w:vMerge w:val="restart"/>
            <w:shd w:val="clear" w:color="auto" w:fill="D8D8D8" w:themeFill="background1" w:themeFillShade="D9"/>
            <w:vAlign w:val="center"/>
          </w:tcPr>
          <w:p w14:paraId="316B5F87">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r>
              <w:rPr>
                <w:rFonts w:hint="default" w:ascii="Times New Roman" w:hAnsi="Times New Roman" w:eastAsia="宋体" w:cs="Times New Roman"/>
                <w:b/>
                <w:bCs/>
                <w:caps w:val="0"/>
                <w:color w:val="auto"/>
                <w:spacing w:val="0"/>
                <w:position w:val="0"/>
                <w:sz w:val="21"/>
                <w:szCs w:val="21"/>
                <w:highlight w:val="none"/>
                <w:lang w:val="zh-CN"/>
              </w:rPr>
              <w:t>审查项名称</w:t>
            </w:r>
          </w:p>
        </w:tc>
        <w:tc>
          <w:tcPr>
            <w:tcW w:w="2844" w:type="pct"/>
            <w:vMerge w:val="restart"/>
            <w:shd w:val="clear" w:color="auto" w:fill="D8D8D8" w:themeFill="background1" w:themeFillShade="D9"/>
            <w:vAlign w:val="center"/>
          </w:tcPr>
          <w:p w14:paraId="44B32FDC">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r>
              <w:rPr>
                <w:rFonts w:hint="default" w:ascii="Times New Roman" w:hAnsi="Times New Roman" w:eastAsia="宋体" w:cs="Times New Roman"/>
                <w:b/>
                <w:bCs/>
                <w:caps w:val="0"/>
                <w:color w:val="auto"/>
                <w:spacing w:val="0"/>
                <w:position w:val="0"/>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en-US" w:eastAsia="zh-CN"/>
              </w:rPr>
            </w:pPr>
            <w:r>
              <w:rPr>
                <w:rFonts w:hint="default" w:ascii="Times New Roman" w:hAnsi="Times New Roman" w:eastAsia="宋体" w:cs="Times New Roman"/>
                <w:b/>
                <w:bCs/>
                <w:caps w:val="0"/>
                <w:color w:val="auto"/>
                <w:spacing w:val="0"/>
                <w:position w:val="0"/>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1" w:type="pct"/>
            <w:vMerge w:val="continue"/>
            <w:shd w:val="clear" w:color="auto" w:fill="D8D8D8" w:themeFill="background1" w:themeFillShade="D9"/>
            <w:vAlign w:val="center"/>
          </w:tcPr>
          <w:p w14:paraId="1859AA86">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p>
        </w:tc>
        <w:tc>
          <w:tcPr>
            <w:tcW w:w="827" w:type="pct"/>
            <w:vMerge w:val="continue"/>
            <w:shd w:val="clear" w:color="auto" w:fill="D8D8D8" w:themeFill="background1" w:themeFillShade="D9"/>
            <w:vAlign w:val="center"/>
          </w:tcPr>
          <w:p w14:paraId="51EF0565">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p>
        </w:tc>
        <w:tc>
          <w:tcPr>
            <w:tcW w:w="2844" w:type="pct"/>
            <w:vMerge w:val="continue"/>
            <w:shd w:val="clear" w:color="auto" w:fill="D8D8D8" w:themeFill="background1" w:themeFillShade="D9"/>
            <w:vAlign w:val="center"/>
          </w:tcPr>
          <w:p w14:paraId="2128C077">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zh-CN"/>
              </w:rPr>
            </w:pPr>
          </w:p>
        </w:tc>
        <w:tc>
          <w:tcPr>
            <w:tcW w:w="464" w:type="pct"/>
            <w:shd w:val="clear" w:color="auto" w:fill="D8D8D8" w:themeFill="background1" w:themeFillShade="D9"/>
            <w:vAlign w:val="center"/>
          </w:tcPr>
          <w:p w14:paraId="0CAA21D7">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en-US" w:eastAsia="zh-CN"/>
              </w:rPr>
            </w:pPr>
            <w:r>
              <w:rPr>
                <w:rFonts w:hint="default" w:ascii="Times New Roman" w:hAnsi="Times New Roman" w:eastAsia="宋体" w:cs="Times New Roman"/>
                <w:b/>
                <w:bCs/>
                <w:caps w:val="0"/>
                <w:color w:val="auto"/>
                <w:spacing w:val="0"/>
                <w:position w:val="0"/>
                <w:sz w:val="21"/>
                <w:szCs w:val="21"/>
                <w:highlight w:val="none"/>
                <w:lang w:val="en-US" w:eastAsia="zh-CN"/>
              </w:rPr>
              <w:t>符合</w:t>
            </w:r>
          </w:p>
        </w:tc>
        <w:tc>
          <w:tcPr>
            <w:tcW w:w="592" w:type="pct"/>
            <w:shd w:val="clear" w:color="auto" w:fill="D8D8D8" w:themeFill="background1" w:themeFillShade="D9"/>
            <w:vAlign w:val="center"/>
          </w:tcPr>
          <w:p w14:paraId="15D1F439">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lang w:val="en-US" w:eastAsia="zh-CN"/>
              </w:rPr>
            </w:pPr>
            <w:r>
              <w:rPr>
                <w:rFonts w:hint="default" w:ascii="Times New Roman" w:hAnsi="Times New Roman" w:eastAsia="宋体" w:cs="Times New Roman"/>
                <w:b/>
                <w:bCs/>
                <w:caps w:val="0"/>
                <w:color w:val="auto"/>
                <w:spacing w:val="0"/>
                <w:position w:val="0"/>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1" w:type="pct"/>
            <w:shd w:val="clear" w:color="auto" w:fill="auto"/>
            <w:vAlign w:val="center"/>
          </w:tcPr>
          <w:p w14:paraId="4A515C07">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position w:val="0"/>
                <w:sz w:val="21"/>
                <w:szCs w:val="21"/>
                <w:highlight w:val="none"/>
                <w:lang w:val="zh-CN"/>
              </w:rPr>
            </w:pPr>
            <w:r>
              <w:rPr>
                <w:rFonts w:hint="default" w:ascii="Times New Roman" w:hAnsi="Times New Roman" w:eastAsia="宋体" w:cs="Times New Roman"/>
                <w:caps w:val="0"/>
                <w:color w:val="auto"/>
                <w:spacing w:val="0"/>
                <w:kern w:val="2"/>
                <w:position w:val="0"/>
                <w:sz w:val="21"/>
                <w:szCs w:val="21"/>
                <w:highlight w:val="none"/>
                <w:lang w:val="zh-CN" w:eastAsia="zh-CN" w:bidi="ar-SA"/>
              </w:rPr>
              <w:t>1</w:t>
            </w:r>
          </w:p>
        </w:tc>
        <w:tc>
          <w:tcPr>
            <w:tcW w:w="827" w:type="pct"/>
            <w:vAlign w:val="center"/>
          </w:tcPr>
          <w:p w14:paraId="5E0E3062">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r>
              <w:rPr>
                <w:rFonts w:hint="default" w:ascii="Times New Roman" w:hAnsi="Times New Roman" w:eastAsia="宋体" w:cs="Times New Roman"/>
                <w:caps w:val="0"/>
                <w:color w:val="auto"/>
                <w:spacing w:val="0"/>
                <w:position w:val="0"/>
                <w:sz w:val="21"/>
                <w:szCs w:val="21"/>
                <w:highlight w:val="none"/>
                <w:lang w:val="zh-CN"/>
              </w:rPr>
              <w:t>投标文件</w:t>
            </w:r>
            <w:r>
              <w:rPr>
                <w:rFonts w:hint="default" w:ascii="Times New Roman" w:hAnsi="Times New Roman" w:eastAsia="宋体" w:cs="Times New Roman"/>
                <w:caps w:val="0"/>
                <w:color w:val="auto"/>
                <w:spacing w:val="0"/>
                <w:position w:val="0"/>
                <w:sz w:val="21"/>
                <w:szCs w:val="21"/>
                <w:highlight w:val="none"/>
              </w:rPr>
              <w:t>签署</w:t>
            </w:r>
          </w:p>
        </w:tc>
        <w:tc>
          <w:tcPr>
            <w:tcW w:w="2844" w:type="pct"/>
            <w:shd w:val="clear" w:color="auto" w:fill="auto"/>
            <w:vAlign w:val="center"/>
          </w:tcPr>
          <w:p w14:paraId="0FA4ED80">
            <w:pPr>
              <w:pStyle w:val="48"/>
              <w:spacing w:line="360" w:lineRule="auto"/>
              <w:rPr>
                <w:rFonts w:hint="default" w:ascii="Times New Roman" w:hAnsi="Times New Roman" w:eastAsia="宋体" w:cs="Times New Roman"/>
                <w:caps w:val="0"/>
                <w:color w:val="auto"/>
                <w:spacing w:val="0"/>
                <w:position w:val="0"/>
                <w:sz w:val="21"/>
                <w:szCs w:val="21"/>
                <w:highlight w:val="none"/>
                <w:lang w:val="zh-CN" w:eastAsia="zh-CN"/>
              </w:rPr>
            </w:pPr>
            <w:r>
              <w:rPr>
                <w:rFonts w:hint="default" w:ascii="Times New Roman" w:hAnsi="Times New Roman" w:eastAsia="宋体" w:cs="Times New Roman"/>
                <w:caps w:val="0"/>
                <w:color w:val="auto"/>
                <w:spacing w:val="0"/>
                <w:position w:val="0"/>
                <w:sz w:val="21"/>
                <w:szCs w:val="21"/>
                <w:highlight w:val="none"/>
                <w:lang w:val="en-US" w:eastAsia="zh-CN"/>
              </w:rPr>
              <w:t>投标文件按招标文件要求签署、盖章的</w:t>
            </w:r>
          </w:p>
        </w:tc>
        <w:tc>
          <w:tcPr>
            <w:tcW w:w="464" w:type="pct"/>
            <w:shd w:val="clear" w:color="auto" w:fill="auto"/>
            <w:vAlign w:val="center"/>
          </w:tcPr>
          <w:p w14:paraId="1E1F1EB1">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35325BAA">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1" w:type="pct"/>
            <w:shd w:val="clear" w:color="auto" w:fill="auto"/>
            <w:vAlign w:val="center"/>
          </w:tcPr>
          <w:p w14:paraId="70154C2F">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kern w:val="2"/>
                <w:position w:val="0"/>
                <w:sz w:val="21"/>
                <w:szCs w:val="21"/>
                <w:highlight w:val="none"/>
                <w:lang w:val="zh-CN" w:eastAsia="zh-CN" w:bidi="ar-SA"/>
              </w:rPr>
              <w:t>2</w:t>
            </w:r>
          </w:p>
        </w:tc>
        <w:tc>
          <w:tcPr>
            <w:tcW w:w="827" w:type="pct"/>
            <w:shd w:val="clear" w:color="auto" w:fill="auto"/>
            <w:vAlign w:val="center"/>
          </w:tcPr>
          <w:p w14:paraId="1B390AF0">
            <w:pPr>
              <w:pStyle w:val="48"/>
              <w:spacing w:line="360" w:lineRule="auto"/>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position w:val="0"/>
                <w:sz w:val="21"/>
                <w:szCs w:val="21"/>
                <w:highlight w:val="none"/>
                <w:lang w:val="zh-CN"/>
              </w:rPr>
              <w:t>实质性要求</w:t>
            </w:r>
          </w:p>
        </w:tc>
        <w:tc>
          <w:tcPr>
            <w:tcW w:w="2844" w:type="pct"/>
            <w:shd w:val="clear" w:color="auto" w:fill="auto"/>
            <w:vAlign w:val="center"/>
          </w:tcPr>
          <w:p w14:paraId="6D95F485">
            <w:pPr>
              <w:pStyle w:val="48"/>
              <w:spacing w:line="360" w:lineRule="auto"/>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投标</w:t>
            </w:r>
            <w:r>
              <w:rPr>
                <w:rFonts w:hint="default" w:ascii="Times New Roman" w:hAnsi="Times New Roman" w:eastAsia="宋体" w:cs="Times New Roman"/>
                <w:caps w:val="0"/>
                <w:color w:val="auto"/>
                <w:spacing w:val="0"/>
                <w:position w:val="0"/>
                <w:sz w:val="21"/>
                <w:szCs w:val="21"/>
                <w:highlight w:val="none"/>
                <w:lang w:val="zh-CN" w:eastAsia="zh-CN"/>
              </w:rPr>
              <w:t>文件满足</w:t>
            </w:r>
            <w:r>
              <w:rPr>
                <w:rFonts w:hint="default" w:ascii="Times New Roman" w:hAnsi="Times New Roman" w:eastAsia="宋体" w:cs="Times New Roman"/>
                <w:caps w:val="0"/>
                <w:color w:val="auto"/>
                <w:spacing w:val="0"/>
                <w:position w:val="0"/>
                <w:sz w:val="21"/>
                <w:szCs w:val="21"/>
                <w:highlight w:val="none"/>
                <w:lang w:val="en-US" w:eastAsia="zh-CN"/>
              </w:rPr>
              <w:t>招标</w:t>
            </w:r>
            <w:r>
              <w:rPr>
                <w:rFonts w:hint="default" w:ascii="Times New Roman" w:hAnsi="Times New Roman" w:eastAsia="宋体" w:cs="Times New Roman"/>
                <w:caps w:val="0"/>
                <w:color w:val="auto"/>
                <w:spacing w:val="0"/>
                <w:position w:val="0"/>
                <w:sz w:val="21"/>
                <w:szCs w:val="21"/>
                <w:highlight w:val="none"/>
                <w:lang w:val="zh-CN" w:eastAsia="zh-CN"/>
              </w:rPr>
              <w:t>文件中标注“★”号的实质性条款（或指标）要求的</w:t>
            </w: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具体详见</w:t>
            </w:r>
            <w:r>
              <w:rPr>
                <w:rFonts w:hint="default" w:ascii="Times New Roman" w:hAnsi="Times New Roman" w:eastAsia="宋体" w:cs="Times New Roman"/>
                <w:caps w:val="0"/>
                <w:color w:val="auto"/>
                <w:spacing w:val="0"/>
                <w:position w:val="0"/>
                <w:sz w:val="21"/>
                <w:szCs w:val="21"/>
                <w:highlight w:val="none"/>
                <w:lang w:val="zh-CN"/>
              </w:rPr>
              <w:t>“实质性响应一览表”</w:t>
            </w:r>
          </w:p>
        </w:tc>
        <w:tc>
          <w:tcPr>
            <w:tcW w:w="464" w:type="pct"/>
            <w:shd w:val="clear" w:color="auto" w:fill="auto"/>
            <w:vAlign w:val="center"/>
          </w:tcPr>
          <w:p w14:paraId="4C63B966">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5A615EFE">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1" w:type="pct"/>
            <w:shd w:val="clear" w:color="auto" w:fill="auto"/>
            <w:vAlign w:val="center"/>
          </w:tcPr>
          <w:p w14:paraId="48860C47">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kern w:val="2"/>
                <w:position w:val="0"/>
                <w:sz w:val="21"/>
                <w:szCs w:val="21"/>
                <w:highlight w:val="none"/>
                <w:lang w:val="zh-CN" w:eastAsia="zh-CN" w:bidi="ar-SA"/>
              </w:rPr>
              <w:t>3</w:t>
            </w:r>
          </w:p>
        </w:tc>
        <w:tc>
          <w:tcPr>
            <w:tcW w:w="827" w:type="pct"/>
            <w:vAlign w:val="center"/>
          </w:tcPr>
          <w:p w14:paraId="31EA832C">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r>
              <w:rPr>
                <w:rFonts w:hint="default" w:ascii="Times New Roman" w:hAnsi="Times New Roman" w:eastAsia="宋体" w:cs="Times New Roman"/>
                <w:caps w:val="0"/>
                <w:color w:val="auto"/>
                <w:spacing w:val="0"/>
                <w:position w:val="0"/>
                <w:sz w:val="21"/>
                <w:szCs w:val="21"/>
                <w:highlight w:val="none"/>
                <w:lang w:val="zh-CN"/>
              </w:rPr>
              <w:t>投标报价</w:t>
            </w:r>
          </w:p>
        </w:tc>
        <w:tc>
          <w:tcPr>
            <w:tcW w:w="2844" w:type="pct"/>
            <w:shd w:val="clear" w:color="auto" w:fill="auto"/>
            <w:vAlign w:val="center"/>
          </w:tcPr>
          <w:p w14:paraId="02D97709">
            <w:pPr>
              <w:pStyle w:val="48"/>
              <w:spacing w:line="360" w:lineRule="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投标人报价未超过招标文件中规定的</w:t>
            </w:r>
            <w:r>
              <w:rPr>
                <w:rFonts w:hint="default" w:ascii="Times New Roman" w:hAnsi="Times New Roman" w:eastAsia="宋体" w:cs="Times New Roman"/>
                <w:caps w:val="0"/>
                <w:color w:val="auto"/>
                <w:spacing w:val="0"/>
                <w:position w:val="0"/>
                <w:sz w:val="21"/>
                <w:szCs w:val="21"/>
                <w:highlight w:val="none"/>
                <w:lang w:val="en-US" w:eastAsia="zh-CN"/>
              </w:rPr>
              <w:t>最高限价或者预算金额</w:t>
            </w:r>
            <w:r>
              <w:rPr>
                <w:rFonts w:hint="default" w:ascii="Times New Roman" w:hAnsi="Times New Roman" w:eastAsia="宋体" w:cs="Times New Roman"/>
                <w:caps w:val="0"/>
                <w:color w:val="auto"/>
                <w:spacing w:val="0"/>
                <w:kern w:val="2"/>
                <w:position w:val="0"/>
                <w:sz w:val="21"/>
                <w:szCs w:val="21"/>
                <w:highlight w:val="none"/>
                <w:lang w:val="en-US" w:eastAsia="zh-CN" w:bidi="ar-SA"/>
              </w:rPr>
              <w:t>的</w:t>
            </w:r>
          </w:p>
        </w:tc>
        <w:tc>
          <w:tcPr>
            <w:tcW w:w="464" w:type="pct"/>
            <w:shd w:val="clear" w:color="auto" w:fill="auto"/>
            <w:vAlign w:val="center"/>
          </w:tcPr>
          <w:p w14:paraId="18835E98">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32826E79">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1" w:type="pct"/>
            <w:shd w:val="clear" w:color="auto" w:fill="auto"/>
            <w:vAlign w:val="center"/>
          </w:tcPr>
          <w:p w14:paraId="6C002E13">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4</w:t>
            </w:r>
          </w:p>
        </w:tc>
        <w:tc>
          <w:tcPr>
            <w:tcW w:w="827" w:type="pct"/>
            <w:vAlign w:val="center"/>
          </w:tcPr>
          <w:p w14:paraId="5C91A4A7">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投标文件的澄清、说明、补正</w:t>
            </w:r>
          </w:p>
        </w:tc>
        <w:tc>
          <w:tcPr>
            <w:tcW w:w="2844" w:type="pct"/>
            <w:shd w:val="clear" w:color="auto" w:fill="auto"/>
            <w:vAlign w:val="center"/>
          </w:tcPr>
          <w:p w14:paraId="3E6052BB">
            <w:pPr>
              <w:pStyle w:val="48"/>
              <w:spacing w:line="360" w:lineRule="auto"/>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position w:val="0"/>
                <w:sz w:val="21"/>
                <w:szCs w:val="21"/>
                <w:highlight w:val="none"/>
                <w:lang w:val="zh-CN" w:eastAsia="zh-CN"/>
              </w:rPr>
              <w:t>评审期间,</w:t>
            </w:r>
            <w:r>
              <w:rPr>
                <w:rFonts w:hint="default" w:ascii="Times New Roman" w:hAnsi="Times New Roman" w:eastAsia="宋体" w:cs="Times New Roman"/>
                <w:caps w:val="0"/>
                <w:color w:val="auto"/>
                <w:spacing w:val="0"/>
                <w:position w:val="0"/>
                <w:sz w:val="21"/>
                <w:szCs w:val="21"/>
                <w:highlight w:val="none"/>
                <w:lang w:val="en-US" w:eastAsia="zh-CN"/>
              </w:rPr>
              <w:t>投标人</w:t>
            </w:r>
            <w:r>
              <w:rPr>
                <w:rFonts w:hint="default" w:ascii="Times New Roman" w:hAnsi="Times New Roman" w:eastAsia="宋体" w:cs="Times New Roman"/>
                <w:caps w:val="0"/>
                <w:color w:val="auto"/>
                <w:spacing w:val="0"/>
                <w:position w:val="0"/>
                <w:sz w:val="21"/>
                <w:szCs w:val="21"/>
                <w:highlight w:val="none"/>
                <w:lang w:val="zh-CN" w:eastAsia="zh-CN"/>
              </w:rPr>
              <w:t>按评标委员会的要求提交经授权代表签字的澄清、说明、补正或</w:t>
            </w:r>
            <w:r>
              <w:rPr>
                <w:rFonts w:hint="default" w:ascii="Times New Roman" w:hAnsi="Times New Roman" w:eastAsia="宋体" w:cs="Times New Roman"/>
                <w:caps w:val="0"/>
                <w:color w:val="auto"/>
                <w:spacing w:val="0"/>
                <w:position w:val="0"/>
                <w:sz w:val="21"/>
                <w:szCs w:val="21"/>
                <w:highlight w:val="none"/>
                <w:lang w:val="en-US" w:eastAsia="zh-CN"/>
              </w:rPr>
              <w:t>未</w:t>
            </w:r>
            <w:r>
              <w:rPr>
                <w:rFonts w:hint="default" w:ascii="Times New Roman" w:hAnsi="Times New Roman" w:eastAsia="宋体" w:cs="Times New Roman"/>
                <w:caps w:val="0"/>
                <w:color w:val="auto"/>
                <w:spacing w:val="0"/>
                <w:position w:val="0"/>
                <w:sz w:val="21"/>
                <w:szCs w:val="21"/>
                <w:highlight w:val="none"/>
                <w:lang w:val="zh-CN" w:eastAsia="zh-CN"/>
              </w:rPr>
              <w:t>改变</w:t>
            </w:r>
            <w:r>
              <w:rPr>
                <w:rFonts w:hint="default" w:ascii="Times New Roman" w:hAnsi="Times New Roman" w:eastAsia="宋体" w:cs="Times New Roman"/>
                <w:caps w:val="0"/>
                <w:color w:val="auto"/>
                <w:spacing w:val="0"/>
                <w:position w:val="0"/>
                <w:sz w:val="21"/>
                <w:szCs w:val="21"/>
                <w:highlight w:val="none"/>
                <w:lang w:val="en-US" w:eastAsia="zh-CN"/>
              </w:rPr>
              <w:t>投标</w:t>
            </w:r>
            <w:r>
              <w:rPr>
                <w:rFonts w:hint="default" w:ascii="Times New Roman" w:hAnsi="Times New Roman" w:eastAsia="宋体" w:cs="Times New Roman"/>
                <w:caps w:val="0"/>
                <w:color w:val="auto"/>
                <w:spacing w:val="0"/>
                <w:position w:val="0"/>
                <w:sz w:val="21"/>
                <w:szCs w:val="21"/>
                <w:highlight w:val="none"/>
                <w:lang w:val="zh-CN" w:eastAsia="zh-CN"/>
              </w:rPr>
              <w:t>文件的实质性内容</w:t>
            </w:r>
          </w:p>
        </w:tc>
        <w:tc>
          <w:tcPr>
            <w:tcW w:w="464" w:type="pct"/>
            <w:shd w:val="clear" w:color="auto" w:fill="auto"/>
            <w:vAlign w:val="center"/>
          </w:tcPr>
          <w:p w14:paraId="1EA81190">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2394B23D">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1" w:type="pct"/>
            <w:shd w:val="clear" w:color="auto" w:fill="auto"/>
            <w:vAlign w:val="center"/>
          </w:tcPr>
          <w:p w14:paraId="09617D9C">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zh-CN"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5</w:t>
            </w:r>
          </w:p>
        </w:tc>
        <w:tc>
          <w:tcPr>
            <w:tcW w:w="827" w:type="pct"/>
            <w:vAlign w:val="center"/>
          </w:tcPr>
          <w:p w14:paraId="2016E93A">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投标人影响评标</w:t>
            </w:r>
          </w:p>
        </w:tc>
        <w:tc>
          <w:tcPr>
            <w:tcW w:w="2844" w:type="pct"/>
            <w:shd w:val="clear" w:color="auto" w:fill="auto"/>
            <w:vAlign w:val="center"/>
          </w:tcPr>
          <w:p w14:paraId="50B76BB4">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投标人</w:t>
            </w:r>
            <w:r>
              <w:rPr>
                <w:rFonts w:hint="default" w:ascii="Times New Roman" w:hAnsi="Times New Roman" w:eastAsia="宋体" w:cs="Times New Roman"/>
                <w:caps w:val="0"/>
                <w:color w:val="auto"/>
                <w:spacing w:val="0"/>
                <w:position w:val="0"/>
                <w:sz w:val="21"/>
                <w:szCs w:val="21"/>
                <w:highlight w:val="none"/>
                <w:lang w:val="zh-CN" w:eastAsia="zh-CN"/>
              </w:rPr>
              <w:t>对采购人、采购代理机构、评标委员会及其工作人员</w:t>
            </w:r>
            <w:r>
              <w:rPr>
                <w:rFonts w:hint="default" w:ascii="Times New Roman" w:hAnsi="Times New Roman" w:eastAsia="宋体" w:cs="Times New Roman"/>
                <w:caps w:val="0"/>
                <w:color w:val="auto"/>
                <w:spacing w:val="0"/>
                <w:position w:val="0"/>
                <w:sz w:val="21"/>
                <w:szCs w:val="21"/>
                <w:highlight w:val="none"/>
                <w:lang w:val="en-US" w:eastAsia="zh-CN"/>
              </w:rPr>
              <w:t>未</w:t>
            </w:r>
            <w:r>
              <w:rPr>
                <w:rFonts w:hint="default" w:ascii="Times New Roman" w:hAnsi="Times New Roman" w:eastAsia="宋体" w:cs="Times New Roman"/>
                <w:caps w:val="0"/>
                <w:color w:val="auto"/>
                <w:spacing w:val="0"/>
                <w:position w:val="0"/>
                <w:sz w:val="21"/>
                <w:szCs w:val="21"/>
                <w:highlight w:val="none"/>
                <w:lang w:val="zh-CN" w:eastAsia="zh-CN"/>
              </w:rPr>
              <w:t>施加影响,</w:t>
            </w:r>
            <w:r>
              <w:rPr>
                <w:rFonts w:hint="default" w:ascii="Times New Roman" w:hAnsi="Times New Roman" w:eastAsia="宋体" w:cs="Times New Roman"/>
                <w:caps w:val="0"/>
                <w:color w:val="auto"/>
                <w:spacing w:val="0"/>
                <w:position w:val="0"/>
                <w:sz w:val="21"/>
                <w:szCs w:val="21"/>
                <w:highlight w:val="none"/>
                <w:lang w:val="en-US" w:eastAsia="zh-CN"/>
              </w:rPr>
              <w:t>无</w:t>
            </w:r>
            <w:r>
              <w:rPr>
                <w:rFonts w:hint="default" w:ascii="Times New Roman" w:hAnsi="Times New Roman" w:eastAsia="宋体" w:cs="Times New Roman"/>
                <w:caps w:val="0"/>
                <w:color w:val="auto"/>
                <w:spacing w:val="0"/>
                <w:position w:val="0"/>
                <w:sz w:val="21"/>
                <w:szCs w:val="21"/>
                <w:highlight w:val="none"/>
                <w:lang w:val="zh-CN" w:eastAsia="zh-CN"/>
              </w:rPr>
              <w:t>有碍公平、公正</w:t>
            </w:r>
            <w:r>
              <w:rPr>
                <w:rFonts w:hint="default" w:ascii="Times New Roman" w:hAnsi="Times New Roman" w:eastAsia="宋体" w:cs="Times New Roman"/>
                <w:caps w:val="0"/>
                <w:color w:val="auto"/>
                <w:spacing w:val="0"/>
                <w:position w:val="0"/>
                <w:sz w:val="21"/>
                <w:szCs w:val="21"/>
                <w:highlight w:val="none"/>
                <w:lang w:val="en-US" w:eastAsia="zh-CN"/>
              </w:rPr>
              <w:t>的</w:t>
            </w:r>
          </w:p>
        </w:tc>
        <w:tc>
          <w:tcPr>
            <w:tcW w:w="464" w:type="pct"/>
            <w:shd w:val="clear" w:color="auto" w:fill="auto"/>
            <w:vAlign w:val="center"/>
          </w:tcPr>
          <w:p w14:paraId="75DB24A7">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7D6DA84C">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1" w:type="pct"/>
            <w:shd w:val="clear" w:color="auto" w:fill="auto"/>
            <w:vAlign w:val="center"/>
          </w:tcPr>
          <w:p w14:paraId="06D38870">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6</w:t>
            </w:r>
          </w:p>
        </w:tc>
        <w:tc>
          <w:tcPr>
            <w:tcW w:w="827" w:type="pct"/>
            <w:vAlign w:val="center"/>
          </w:tcPr>
          <w:p w14:paraId="32AEC3D4">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r>
              <w:rPr>
                <w:rFonts w:hint="default" w:ascii="Times New Roman" w:hAnsi="Times New Roman" w:eastAsia="宋体" w:cs="Times New Roman"/>
                <w:caps w:val="0"/>
                <w:color w:val="auto"/>
                <w:spacing w:val="0"/>
                <w:position w:val="0"/>
                <w:sz w:val="21"/>
                <w:szCs w:val="21"/>
                <w:highlight w:val="none"/>
              </w:rPr>
              <w:t>围标串标情形</w:t>
            </w:r>
          </w:p>
        </w:tc>
        <w:tc>
          <w:tcPr>
            <w:tcW w:w="2844" w:type="pct"/>
            <w:shd w:val="clear" w:color="auto" w:fill="auto"/>
            <w:vAlign w:val="center"/>
          </w:tcPr>
          <w:p w14:paraId="68DBD364">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没有</w:t>
            </w:r>
            <w:r>
              <w:rPr>
                <w:rFonts w:hint="default" w:ascii="Times New Roman" w:hAnsi="Times New Roman" w:eastAsia="宋体" w:cs="Times New Roman"/>
                <w:caps w:val="0"/>
                <w:color w:val="auto"/>
                <w:spacing w:val="0"/>
                <w:position w:val="0"/>
                <w:sz w:val="21"/>
                <w:szCs w:val="21"/>
                <w:highlight w:val="none"/>
                <w:lang w:val="zh-CN" w:eastAsia="zh-CN"/>
              </w:rPr>
              <w:t>“第五章 评标方法及标准”</w:t>
            </w:r>
            <w:r>
              <w:rPr>
                <w:rFonts w:hint="default" w:ascii="Times New Roman" w:hAnsi="Times New Roman" w:eastAsia="宋体" w:cs="Times New Roman"/>
                <w:caps w:val="0"/>
                <w:color w:val="auto"/>
                <w:spacing w:val="0"/>
                <w:position w:val="0"/>
                <w:sz w:val="21"/>
                <w:szCs w:val="21"/>
                <w:highlight w:val="none"/>
                <w:lang w:val="en-US" w:eastAsia="zh-CN"/>
              </w:rPr>
              <w:t>第20条情形之一的</w:t>
            </w:r>
          </w:p>
        </w:tc>
        <w:tc>
          <w:tcPr>
            <w:tcW w:w="464" w:type="pct"/>
            <w:shd w:val="clear" w:color="auto" w:fill="auto"/>
            <w:vAlign w:val="center"/>
          </w:tcPr>
          <w:p w14:paraId="5A26F512">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06C24958">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1" w:type="pct"/>
            <w:shd w:val="clear" w:color="auto" w:fill="auto"/>
            <w:vAlign w:val="center"/>
          </w:tcPr>
          <w:p w14:paraId="332BD4A6">
            <w:pPr>
              <w:pStyle w:val="48"/>
              <w:numPr>
                <w:ilvl w:val="0"/>
                <w:numId w:val="0"/>
              </w:numPr>
              <w:spacing w:line="360" w:lineRule="auto"/>
              <w:ind w:left="420" w:leftChars="0" w:hanging="420" w:firstLineChars="0"/>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7</w:t>
            </w:r>
          </w:p>
        </w:tc>
        <w:tc>
          <w:tcPr>
            <w:tcW w:w="827" w:type="pct"/>
            <w:vAlign w:val="center"/>
          </w:tcPr>
          <w:p w14:paraId="56EEFE7E">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附加条件</w:t>
            </w:r>
          </w:p>
        </w:tc>
        <w:tc>
          <w:tcPr>
            <w:tcW w:w="2844" w:type="pct"/>
            <w:shd w:val="clear" w:color="auto" w:fill="auto"/>
            <w:vAlign w:val="center"/>
          </w:tcPr>
          <w:p w14:paraId="618DB2FB">
            <w:pPr>
              <w:pStyle w:val="48"/>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投标文件没有采购人不能接受的附加条件的</w:t>
            </w:r>
          </w:p>
        </w:tc>
        <w:tc>
          <w:tcPr>
            <w:tcW w:w="464" w:type="pct"/>
            <w:shd w:val="clear" w:color="auto" w:fill="auto"/>
            <w:vAlign w:val="center"/>
          </w:tcPr>
          <w:p w14:paraId="36C2A679">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73E4201A">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271" w:type="pct"/>
            <w:shd w:val="clear" w:color="auto" w:fill="auto"/>
            <w:vAlign w:val="center"/>
          </w:tcPr>
          <w:p w14:paraId="3CD6AABE">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w:t>
            </w:r>
          </w:p>
        </w:tc>
        <w:tc>
          <w:tcPr>
            <w:tcW w:w="827" w:type="pct"/>
            <w:vAlign w:val="center"/>
          </w:tcPr>
          <w:p w14:paraId="40726A5F">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zh-CN"/>
              </w:rPr>
            </w:pPr>
            <w:r>
              <w:rPr>
                <w:rFonts w:hint="default" w:ascii="Times New Roman" w:hAnsi="Times New Roman" w:eastAsia="宋体" w:cs="Times New Roman"/>
                <w:caps w:val="0"/>
                <w:color w:val="auto"/>
                <w:spacing w:val="0"/>
                <w:position w:val="0"/>
                <w:sz w:val="21"/>
                <w:szCs w:val="21"/>
                <w:highlight w:val="none"/>
                <w:lang w:val="zh-CN"/>
              </w:rPr>
              <w:t>……</w:t>
            </w:r>
          </w:p>
        </w:tc>
        <w:tc>
          <w:tcPr>
            <w:tcW w:w="2844" w:type="pct"/>
            <w:shd w:val="clear" w:color="auto" w:fill="auto"/>
            <w:vAlign w:val="center"/>
          </w:tcPr>
          <w:p w14:paraId="05CC0303">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464" w:type="pct"/>
            <w:shd w:val="clear" w:color="auto" w:fill="auto"/>
            <w:vAlign w:val="center"/>
          </w:tcPr>
          <w:p w14:paraId="3A44DE13">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5D1C94D8">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r w14:paraId="6523B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271" w:type="pct"/>
            <w:shd w:val="clear" w:color="auto" w:fill="auto"/>
            <w:vAlign w:val="center"/>
          </w:tcPr>
          <w:p w14:paraId="6E08304B">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827" w:type="pct"/>
            <w:vAlign w:val="center"/>
          </w:tcPr>
          <w:p w14:paraId="713DB83E">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zh-CN"/>
              </w:rPr>
            </w:pPr>
          </w:p>
        </w:tc>
        <w:tc>
          <w:tcPr>
            <w:tcW w:w="2844" w:type="pct"/>
            <w:shd w:val="clear" w:color="auto" w:fill="auto"/>
            <w:vAlign w:val="center"/>
          </w:tcPr>
          <w:p w14:paraId="6C6BFBAF">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464" w:type="pct"/>
            <w:shd w:val="clear" w:color="auto" w:fill="auto"/>
            <w:vAlign w:val="center"/>
          </w:tcPr>
          <w:p w14:paraId="56DE143F">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c>
          <w:tcPr>
            <w:tcW w:w="592" w:type="pct"/>
            <w:shd w:val="clear" w:color="auto" w:fill="auto"/>
            <w:vAlign w:val="center"/>
          </w:tcPr>
          <w:p w14:paraId="222B948E">
            <w:pPr>
              <w:pStyle w:val="48"/>
              <w:spacing w:line="360" w:lineRule="auto"/>
              <w:rPr>
                <w:rFonts w:hint="default" w:ascii="Times New Roman" w:hAnsi="Times New Roman" w:eastAsia="宋体" w:cs="Times New Roman"/>
                <w:caps w:val="0"/>
                <w:color w:val="auto"/>
                <w:spacing w:val="0"/>
                <w:position w:val="0"/>
                <w:sz w:val="21"/>
                <w:szCs w:val="21"/>
                <w:highlight w:val="none"/>
                <w:lang w:val="zh-CN"/>
              </w:rPr>
            </w:pPr>
          </w:p>
        </w:tc>
      </w:tr>
    </w:tbl>
    <w:p w14:paraId="3F788A39">
      <w:pPr>
        <w:spacing w:line="360" w:lineRule="auto"/>
        <w:rPr>
          <w:rFonts w:hint="default" w:ascii="Times New Roman" w:hAnsi="Times New Roman" w:eastAsia="宋体" w:cs="Times New Roman"/>
          <w:b/>
          <w:caps w:val="0"/>
          <w:color w:val="auto"/>
          <w:spacing w:val="0"/>
          <w:position w:val="0"/>
          <w:sz w:val="24"/>
          <w:highlight w:val="none"/>
        </w:rPr>
      </w:pPr>
      <w:r>
        <w:rPr>
          <w:rFonts w:hint="default" w:ascii="Times New Roman" w:hAnsi="Times New Roman" w:eastAsia="宋体" w:cs="Times New Roman"/>
          <w:b/>
          <w:caps w:val="0"/>
          <w:color w:val="auto"/>
          <w:spacing w:val="0"/>
          <w:position w:val="0"/>
          <w:sz w:val="24"/>
          <w:highlight w:val="none"/>
        </w:rPr>
        <w:br w:type="page"/>
      </w:r>
    </w:p>
    <w:p w14:paraId="3DB6FBF5">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caps w:val="0"/>
          <w:color w:val="auto"/>
          <w:spacing w:val="0"/>
          <w:position w:val="0"/>
          <w:sz w:val="24"/>
          <w:highlight w:val="none"/>
        </w:rPr>
      </w:pPr>
      <w:r>
        <w:rPr>
          <w:rFonts w:hint="default" w:ascii="Times New Roman" w:hAnsi="Times New Roman" w:eastAsia="宋体" w:cs="Times New Roman"/>
          <w:b/>
          <w:bCs/>
          <w:caps w:val="0"/>
          <w:color w:val="auto"/>
          <w:spacing w:val="0"/>
          <w:kern w:val="2"/>
          <w:position w:val="0"/>
          <w:sz w:val="28"/>
          <w:szCs w:val="28"/>
          <w:highlight w:val="none"/>
          <w:lang w:val="zh-CN" w:eastAsia="zh-CN" w:bidi="ar-SA"/>
        </w:rPr>
        <w:t>符合性</w:t>
      </w:r>
      <w:r>
        <w:rPr>
          <w:rFonts w:hint="default" w:ascii="Times New Roman" w:hAnsi="Times New Roman" w:eastAsia="宋体" w:cs="Times New Roman"/>
          <w:b/>
          <w:bCs/>
          <w:caps w:val="0"/>
          <w:color w:val="auto"/>
          <w:spacing w:val="0"/>
          <w:kern w:val="2"/>
          <w:position w:val="0"/>
          <w:sz w:val="28"/>
          <w:szCs w:val="28"/>
          <w:highlight w:val="none"/>
          <w:lang w:val="en-US" w:eastAsia="zh-CN" w:bidi="ar-SA"/>
        </w:rPr>
        <w:t>审查表-</w:t>
      </w:r>
      <w:r>
        <w:rPr>
          <w:rFonts w:hint="default" w:ascii="Times New Roman" w:hAnsi="Times New Roman" w:eastAsia="宋体" w:cs="Times New Roman"/>
          <w:b/>
          <w:bCs/>
          <w:caps w:val="0"/>
          <w:color w:val="auto"/>
          <w:spacing w:val="0"/>
          <w:kern w:val="2"/>
          <w:position w:val="0"/>
          <w:sz w:val="28"/>
          <w:szCs w:val="28"/>
          <w:highlight w:val="none"/>
          <w:lang w:val="zh-CN" w:eastAsia="zh-CN" w:bidi="ar-SA"/>
        </w:rPr>
        <w:t>附表</w:t>
      </w:r>
    </w:p>
    <w:p w14:paraId="70584E38">
      <w:pPr>
        <w:spacing w:line="360" w:lineRule="auto"/>
        <w:jc w:val="center"/>
        <w:rPr>
          <w:rFonts w:hint="default" w:ascii="Times New Roman" w:hAnsi="Times New Roman" w:eastAsia="宋体" w:cs="Times New Roman"/>
          <w:b/>
          <w:bCs/>
          <w:caps w:val="0"/>
          <w:color w:val="auto"/>
          <w:spacing w:val="0"/>
          <w:kern w:val="2"/>
          <w:position w:val="0"/>
          <w:sz w:val="28"/>
          <w:szCs w:val="28"/>
          <w:highlight w:val="none"/>
          <w:lang w:val="zh-CN" w:eastAsia="zh-CN" w:bidi="ar-SA"/>
        </w:rPr>
      </w:pPr>
      <w:bookmarkStart w:id="408" w:name="_Toc8990"/>
      <w:r>
        <w:rPr>
          <w:rFonts w:hint="default" w:ascii="Times New Roman" w:hAnsi="Times New Roman" w:eastAsia="宋体" w:cs="Times New Roman"/>
          <w:b/>
          <w:bCs/>
          <w:caps w:val="0"/>
          <w:color w:val="auto"/>
          <w:spacing w:val="0"/>
          <w:kern w:val="2"/>
          <w:position w:val="0"/>
          <w:sz w:val="28"/>
          <w:szCs w:val="28"/>
          <w:highlight w:val="none"/>
          <w:lang w:val="zh-CN" w:eastAsia="zh-CN" w:bidi="ar-SA"/>
        </w:rPr>
        <w:t>实质性响应一览表</w:t>
      </w:r>
      <w:bookmarkEnd w:id="408"/>
    </w:p>
    <w:p w14:paraId="212CF784">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b w:val="0"/>
          <w:bCs/>
          <w:caps w:val="0"/>
          <w:color w:val="auto"/>
          <w:spacing w:val="0"/>
          <w:position w:val="0"/>
          <w:sz w:val="24"/>
          <w:highlight w:val="none"/>
        </w:rPr>
        <w:t>（</w:t>
      </w:r>
      <w:r>
        <w:rPr>
          <w:rFonts w:hint="default" w:ascii="Times New Roman" w:hAnsi="Times New Roman" w:eastAsia="宋体" w:cs="Times New Roman"/>
          <w:b w:val="0"/>
          <w:bCs/>
          <w:caps w:val="0"/>
          <w:color w:val="auto"/>
          <w:spacing w:val="0"/>
          <w:position w:val="0"/>
          <w:sz w:val="24"/>
          <w:highlight w:val="none"/>
          <w:lang w:val="en-US" w:eastAsia="zh-CN"/>
        </w:rPr>
        <w:t>投标人</w:t>
      </w:r>
      <w:r>
        <w:rPr>
          <w:rFonts w:hint="default" w:ascii="Times New Roman" w:hAnsi="Times New Roman" w:eastAsia="宋体" w:cs="Times New Roman"/>
          <w:b w:val="0"/>
          <w:bCs/>
          <w:caps w:val="0"/>
          <w:color w:val="auto"/>
          <w:spacing w:val="0"/>
          <w:position w:val="0"/>
          <w:sz w:val="24"/>
          <w:highlight w:val="none"/>
        </w:rPr>
        <w:t>须对本附表所有内容逐条响应且无负偏离，否则</w:t>
      </w:r>
      <w:r>
        <w:rPr>
          <w:rFonts w:hint="default" w:ascii="Times New Roman" w:hAnsi="Times New Roman" w:eastAsia="宋体" w:cs="Times New Roman"/>
          <w:b w:val="0"/>
          <w:bCs/>
          <w:caps w:val="0"/>
          <w:color w:val="auto"/>
          <w:spacing w:val="0"/>
          <w:position w:val="0"/>
          <w:sz w:val="24"/>
          <w:highlight w:val="none"/>
          <w:lang w:val="en-US" w:eastAsia="zh-CN"/>
        </w:rPr>
        <w:t>其</w:t>
      </w:r>
      <w:r>
        <w:rPr>
          <w:rFonts w:hint="default" w:ascii="Times New Roman" w:hAnsi="Times New Roman" w:eastAsia="宋体" w:cs="Times New Roman"/>
          <w:b/>
          <w:bCs w:val="0"/>
          <w:caps w:val="0"/>
          <w:color w:val="auto"/>
          <w:spacing w:val="0"/>
          <w:position w:val="0"/>
          <w:sz w:val="24"/>
          <w:highlight w:val="none"/>
        </w:rPr>
        <w:t>投标无效</w:t>
      </w:r>
      <w:r>
        <w:rPr>
          <w:rFonts w:hint="default" w:ascii="Times New Roman" w:hAnsi="Times New Roman" w:eastAsia="宋体" w:cs="Times New Roman"/>
          <w:b w:val="0"/>
          <w:bCs/>
          <w:caps w:val="0"/>
          <w:color w:val="auto"/>
          <w:spacing w:val="0"/>
          <w:position w:val="0"/>
          <w:sz w:val="24"/>
          <w:highlight w:val="none"/>
        </w:rPr>
        <w:t>）</w:t>
      </w:r>
    </w:p>
    <w:tbl>
      <w:tblPr>
        <w:tblStyle w:val="29"/>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38"/>
        <w:gridCol w:w="3206"/>
        <w:gridCol w:w="2211"/>
        <w:gridCol w:w="680"/>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2997"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招标</w:t>
            </w:r>
            <w:r>
              <w:rPr>
                <w:rFonts w:hint="default" w:ascii="Times New Roman" w:hAnsi="Times New Roman" w:eastAsia="宋体" w:cs="Times New Roman"/>
                <w:caps w:val="0"/>
                <w:color w:val="auto"/>
                <w:spacing w:val="0"/>
                <w:position w:val="0"/>
                <w:sz w:val="21"/>
                <w:szCs w:val="21"/>
                <w:highlight w:val="none"/>
              </w:rPr>
              <w:t>文件要求的实质性响应内容</w:t>
            </w:r>
          </w:p>
        </w:tc>
        <w:tc>
          <w:tcPr>
            <w:tcW w:w="1239" w:type="pct"/>
            <w:noWrap w:val="0"/>
            <w:vAlign w:val="center"/>
          </w:tcPr>
          <w:p w14:paraId="2428BDF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投标文件响应</w:t>
            </w:r>
            <w:r>
              <w:rPr>
                <w:rFonts w:hint="default" w:ascii="Times New Roman" w:hAnsi="Times New Roman" w:eastAsia="宋体" w:cs="Times New Roman"/>
                <w:caps w:val="0"/>
                <w:color w:val="auto"/>
                <w:spacing w:val="0"/>
                <w:position w:val="0"/>
                <w:sz w:val="21"/>
                <w:szCs w:val="21"/>
                <w:highlight w:val="none"/>
                <w:lang w:val="en-US" w:eastAsia="zh-CN"/>
              </w:rPr>
              <w:t>的</w:t>
            </w:r>
            <w:r>
              <w:rPr>
                <w:rFonts w:hint="default" w:ascii="Times New Roman" w:hAnsi="Times New Roman" w:eastAsia="宋体" w:cs="Times New Roman"/>
                <w:caps w:val="0"/>
                <w:color w:val="auto"/>
                <w:spacing w:val="0"/>
                <w:position w:val="0"/>
                <w:sz w:val="21"/>
                <w:szCs w:val="21"/>
                <w:highlight w:val="none"/>
              </w:rPr>
              <w:t>具体内容</w:t>
            </w:r>
          </w:p>
        </w:tc>
        <w:tc>
          <w:tcPr>
            <w:tcW w:w="381" w:type="pct"/>
            <w:noWrap w:val="0"/>
            <w:vAlign w:val="center"/>
          </w:tcPr>
          <w:p w14:paraId="2BD3180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c>
          <w:tcPr>
            <w:tcW w:w="1198" w:type="pct"/>
            <w:noWrap w:val="0"/>
            <w:vAlign w:val="center"/>
          </w:tcPr>
          <w:p w14:paraId="38AFEC8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实质性要求</w:t>
            </w:r>
          </w:p>
        </w:tc>
        <w:tc>
          <w:tcPr>
            <w:tcW w:w="1798" w:type="pct"/>
            <w:noWrap w:val="0"/>
            <w:vAlign w:val="center"/>
          </w:tcPr>
          <w:p w14:paraId="11DB8578">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招标文件中的规定</w:t>
            </w:r>
          </w:p>
        </w:tc>
        <w:tc>
          <w:tcPr>
            <w:tcW w:w="1239" w:type="pct"/>
            <w:noWrap w:val="0"/>
            <w:vAlign w:val="center"/>
          </w:tcPr>
          <w:p w14:paraId="3D2B011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c>
          <w:tcPr>
            <w:tcW w:w="381" w:type="pct"/>
            <w:noWrap w:val="0"/>
            <w:vAlign w:val="center"/>
          </w:tcPr>
          <w:p w14:paraId="485D618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noWrap w:val="0"/>
            <w:vAlign w:val="center"/>
          </w:tcPr>
          <w:p w14:paraId="7ECA8034">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w:t>
            </w:r>
          </w:p>
        </w:tc>
        <w:tc>
          <w:tcPr>
            <w:tcW w:w="1198"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rPr>
              <w:t>投标有效期</w:t>
            </w:r>
          </w:p>
        </w:tc>
        <w:tc>
          <w:tcPr>
            <w:tcW w:w="17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招标文件“第二章投标须知”关于投标有效期的规定</w:t>
            </w:r>
          </w:p>
        </w:tc>
        <w:tc>
          <w:tcPr>
            <w:tcW w:w="1239" w:type="pct"/>
            <w:noWrap w:val="0"/>
            <w:vAlign w:val="center"/>
          </w:tcPr>
          <w:p w14:paraId="3F7DA8EA">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eastAsia="zh-CN"/>
              </w:rPr>
            </w:pP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投标人在</w:t>
            </w:r>
            <w:r>
              <w:rPr>
                <w:rFonts w:hint="default" w:ascii="Times New Roman" w:hAnsi="Times New Roman" w:eastAsia="宋体" w:cs="Times New Roman"/>
                <w:caps w:val="0"/>
                <w:color w:val="auto"/>
                <w:spacing w:val="0"/>
                <w:position w:val="0"/>
                <w:sz w:val="21"/>
                <w:szCs w:val="21"/>
                <w:highlight w:val="none"/>
              </w:rPr>
              <w:t>此处填写</w:t>
            </w:r>
            <w:r>
              <w:rPr>
                <w:rFonts w:hint="default" w:ascii="Times New Roman" w:hAnsi="Times New Roman" w:eastAsia="宋体" w:cs="Times New Roman"/>
                <w:caps w:val="0"/>
                <w:color w:val="auto"/>
                <w:spacing w:val="0"/>
                <w:position w:val="0"/>
                <w:sz w:val="21"/>
                <w:szCs w:val="21"/>
                <w:highlight w:val="none"/>
                <w:lang w:eastAsia="zh-CN"/>
              </w:rPr>
              <w:t>投标</w:t>
            </w:r>
            <w:r>
              <w:rPr>
                <w:rFonts w:hint="default" w:ascii="Times New Roman" w:hAnsi="Times New Roman" w:eastAsia="宋体" w:cs="Times New Roman"/>
                <w:caps w:val="0"/>
                <w:color w:val="auto"/>
                <w:spacing w:val="0"/>
                <w:position w:val="0"/>
                <w:sz w:val="21"/>
                <w:szCs w:val="21"/>
                <w:highlight w:val="none"/>
                <w:lang w:val="en-US" w:eastAsia="zh-CN"/>
              </w:rPr>
              <w:t>文件的相关内容</w:t>
            </w:r>
            <w:r>
              <w:rPr>
                <w:rFonts w:hint="default" w:ascii="Times New Roman" w:hAnsi="Times New Roman" w:eastAsia="宋体" w:cs="Times New Roman"/>
                <w:caps w:val="0"/>
                <w:color w:val="auto"/>
                <w:spacing w:val="0"/>
                <w:position w:val="0"/>
                <w:sz w:val="21"/>
                <w:szCs w:val="21"/>
                <w:highlight w:val="none"/>
                <w:lang w:eastAsia="zh-CN"/>
              </w:rPr>
              <w:t>】</w:t>
            </w:r>
          </w:p>
        </w:tc>
        <w:tc>
          <w:tcPr>
            <w:tcW w:w="381" w:type="pct"/>
            <w:noWrap w:val="0"/>
            <w:vAlign w:val="center"/>
          </w:tcPr>
          <w:p w14:paraId="729A312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noWrap w:val="0"/>
            <w:vAlign w:val="center"/>
          </w:tcPr>
          <w:p w14:paraId="7956169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w:t>
            </w:r>
          </w:p>
        </w:tc>
        <w:tc>
          <w:tcPr>
            <w:tcW w:w="1198" w:type="pct"/>
            <w:shd w:val="clear" w:color="auto" w:fill="auto"/>
            <w:noWrap w:val="0"/>
            <w:vAlign w:val="center"/>
          </w:tcPr>
          <w:p w14:paraId="7FB35A2D">
            <w:pPr>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rPr>
              <w:t>交付（实施）的时间（期限）</w:t>
            </w:r>
          </w:p>
        </w:tc>
        <w:tc>
          <w:tcPr>
            <w:tcW w:w="1798" w:type="pct"/>
            <w:shd w:val="clear" w:color="auto" w:fill="auto"/>
            <w:noWrap w:val="0"/>
            <w:vAlign w:val="center"/>
          </w:tcPr>
          <w:p w14:paraId="119C002B">
            <w:pPr>
              <w:shd w:val="clear" w:color="auto" w:fill="FFFFFF"/>
              <w:autoSpaceDE w:val="0"/>
              <w:autoSpaceDN w:val="0"/>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kern w:val="2"/>
                <w:position w:val="0"/>
                <w:sz w:val="21"/>
                <w:szCs w:val="21"/>
                <w:highlight w:val="none"/>
                <w:lang w:val="en-US" w:eastAsia="zh-CN" w:bidi="ar-SA"/>
              </w:rPr>
              <w:t>合同签订之日起至2026年7月31日（含前期筹备、彩排、正式比赛及后续宣传物料交付）。</w:t>
            </w:r>
          </w:p>
        </w:tc>
        <w:tc>
          <w:tcPr>
            <w:tcW w:w="1239" w:type="pct"/>
            <w:noWrap w:val="0"/>
            <w:vAlign w:val="center"/>
          </w:tcPr>
          <w:p w14:paraId="5BB89004">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投标人在</w:t>
            </w:r>
            <w:r>
              <w:rPr>
                <w:rFonts w:hint="default" w:ascii="Times New Roman" w:hAnsi="Times New Roman" w:eastAsia="宋体" w:cs="Times New Roman"/>
                <w:caps w:val="0"/>
                <w:color w:val="auto"/>
                <w:spacing w:val="0"/>
                <w:position w:val="0"/>
                <w:sz w:val="21"/>
                <w:szCs w:val="21"/>
                <w:highlight w:val="none"/>
              </w:rPr>
              <w:t>此处填写</w:t>
            </w:r>
            <w:r>
              <w:rPr>
                <w:rFonts w:hint="default" w:ascii="Times New Roman" w:hAnsi="Times New Roman" w:eastAsia="宋体" w:cs="Times New Roman"/>
                <w:caps w:val="0"/>
                <w:color w:val="auto"/>
                <w:spacing w:val="0"/>
                <w:position w:val="0"/>
                <w:sz w:val="21"/>
                <w:szCs w:val="21"/>
                <w:highlight w:val="none"/>
                <w:lang w:eastAsia="zh-CN"/>
              </w:rPr>
              <w:t>投标</w:t>
            </w:r>
            <w:r>
              <w:rPr>
                <w:rFonts w:hint="default" w:ascii="Times New Roman" w:hAnsi="Times New Roman" w:eastAsia="宋体" w:cs="Times New Roman"/>
                <w:caps w:val="0"/>
                <w:color w:val="auto"/>
                <w:spacing w:val="0"/>
                <w:position w:val="0"/>
                <w:sz w:val="21"/>
                <w:szCs w:val="21"/>
                <w:highlight w:val="none"/>
                <w:lang w:val="en-US" w:eastAsia="zh-CN"/>
              </w:rPr>
              <w:t>文件的相关内容</w:t>
            </w:r>
            <w:r>
              <w:rPr>
                <w:rFonts w:hint="default" w:ascii="Times New Roman" w:hAnsi="Times New Roman" w:eastAsia="宋体" w:cs="Times New Roman"/>
                <w:caps w:val="0"/>
                <w:color w:val="auto"/>
                <w:spacing w:val="0"/>
                <w:position w:val="0"/>
                <w:sz w:val="21"/>
                <w:szCs w:val="21"/>
                <w:highlight w:val="none"/>
                <w:lang w:eastAsia="zh-CN"/>
              </w:rPr>
              <w:t>】</w:t>
            </w:r>
          </w:p>
        </w:tc>
        <w:tc>
          <w:tcPr>
            <w:tcW w:w="381" w:type="pct"/>
            <w:noWrap w:val="0"/>
            <w:vAlign w:val="center"/>
          </w:tcPr>
          <w:p w14:paraId="0E4E117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3</w:t>
            </w:r>
          </w:p>
        </w:tc>
        <w:tc>
          <w:tcPr>
            <w:tcW w:w="1198" w:type="pct"/>
            <w:shd w:val="clear" w:color="auto" w:fill="auto"/>
            <w:noWrap w:val="0"/>
            <w:vAlign w:val="center"/>
          </w:tcPr>
          <w:p w14:paraId="505EE26A">
            <w:pPr>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rPr>
              <w:t>交付（实施）地点（范围）</w:t>
            </w:r>
          </w:p>
        </w:tc>
        <w:tc>
          <w:tcPr>
            <w:tcW w:w="1798" w:type="pct"/>
            <w:shd w:val="clear" w:color="auto" w:fill="auto"/>
            <w:noWrap w:val="0"/>
            <w:vAlign w:val="center"/>
          </w:tcPr>
          <w:p w14:paraId="324EF1FF">
            <w:pPr>
              <w:pStyle w:val="48"/>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kern w:val="2"/>
                <w:position w:val="0"/>
                <w:sz w:val="21"/>
                <w:szCs w:val="21"/>
                <w:highlight w:val="none"/>
                <w:lang w:val="en-US" w:eastAsia="zh-CN" w:bidi="ar-SA"/>
              </w:rPr>
              <w:t>符合电视录制的演播厅</w:t>
            </w:r>
          </w:p>
        </w:tc>
        <w:tc>
          <w:tcPr>
            <w:tcW w:w="1239" w:type="pct"/>
            <w:noWrap w:val="0"/>
            <w:vAlign w:val="center"/>
          </w:tcPr>
          <w:p w14:paraId="042BD64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投标人在</w:t>
            </w:r>
            <w:r>
              <w:rPr>
                <w:rFonts w:hint="default" w:ascii="Times New Roman" w:hAnsi="Times New Roman" w:eastAsia="宋体" w:cs="Times New Roman"/>
                <w:caps w:val="0"/>
                <w:color w:val="auto"/>
                <w:spacing w:val="0"/>
                <w:position w:val="0"/>
                <w:sz w:val="21"/>
                <w:szCs w:val="21"/>
                <w:highlight w:val="none"/>
              </w:rPr>
              <w:t>此处填写</w:t>
            </w:r>
            <w:r>
              <w:rPr>
                <w:rFonts w:hint="default" w:ascii="Times New Roman" w:hAnsi="Times New Roman" w:eastAsia="宋体" w:cs="Times New Roman"/>
                <w:caps w:val="0"/>
                <w:color w:val="auto"/>
                <w:spacing w:val="0"/>
                <w:position w:val="0"/>
                <w:sz w:val="21"/>
                <w:szCs w:val="21"/>
                <w:highlight w:val="none"/>
                <w:lang w:eastAsia="zh-CN"/>
              </w:rPr>
              <w:t>投标</w:t>
            </w:r>
            <w:r>
              <w:rPr>
                <w:rFonts w:hint="default" w:ascii="Times New Roman" w:hAnsi="Times New Roman" w:eastAsia="宋体" w:cs="Times New Roman"/>
                <w:caps w:val="0"/>
                <w:color w:val="auto"/>
                <w:spacing w:val="0"/>
                <w:position w:val="0"/>
                <w:sz w:val="21"/>
                <w:szCs w:val="21"/>
                <w:highlight w:val="none"/>
                <w:lang w:val="en-US" w:eastAsia="zh-CN"/>
              </w:rPr>
              <w:t>文件的相关内容</w:t>
            </w:r>
            <w:r>
              <w:rPr>
                <w:rFonts w:hint="default" w:ascii="Times New Roman" w:hAnsi="Times New Roman" w:eastAsia="宋体" w:cs="Times New Roman"/>
                <w:caps w:val="0"/>
                <w:color w:val="auto"/>
                <w:spacing w:val="0"/>
                <w:position w:val="0"/>
                <w:sz w:val="21"/>
                <w:szCs w:val="21"/>
                <w:highlight w:val="none"/>
                <w:lang w:eastAsia="zh-CN"/>
              </w:rPr>
              <w:t>】</w:t>
            </w:r>
          </w:p>
        </w:tc>
        <w:tc>
          <w:tcPr>
            <w:tcW w:w="381" w:type="pct"/>
            <w:noWrap w:val="0"/>
            <w:vAlign w:val="center"/>
          </w:tcPr>
          <w:p w14:paraId="458E18A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4</w:t>
            </w:r>
          </w:p>
        </w:tc>
        <w:tc>
          <w:tcPr>
            <w:tcW w:w="1198" w:type="pct"/>
            <w:shd w:val="clear" w:color="auto" w:fill="auto"/>
            <w:noWrap w:val="0"/>
            <w:vAlign w:val="center"/>
          </w:tcPr>
          <w:p w14:paraId="127FA675">
            <w:pPr>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rPr>
              <w:t>付款条件（进度和方式）</w:t>
            </w:r>
          </w:p>
        </w:tc>
        <w:tc>
          <w:tcPr>
            <w:tcW w:w="1798" w:type="pct"/>
            <w:shd w:val="clear" w:color="auto" w:fill="auto"/>
            <w:noWrap w:val="0"/>
            <w:vAlign w:val="center"/>
          </w:tcPr>
          <w:p w14:paraId="19D211BF">
            <w:pPr>
              <w:pStyle w:val="36"/>
              <w:keepNext w:val="0"/>
              <w:keepLines w:val="0"/>
              <w:pageBreakBefore w:val="0"/>
              <w:widowControl w:val="0"/>
              <w:kinsoku/>
              <w:overflowPunct/>
              <w:topLinePunct w:val="0"/>
              <w:autoSpaceDE/>
              <w:autoSpaceDN/>
              <w:bidi w:val="0"/>
              <w:adjustRightInd/>
              <w:spacing w:line="360" w:lineRule="auto"/>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kern w:val="2"/>
                <w:position w:val="0"/>
                <w:sz w:val="21"/>
                <w:szCs w:val="21"/>
                <w:highlight w:val="none"/>
                <w:lang w:val="en-US" w:eastAsia="zh-CN" w:bidi="ar-SA"/>
              </w:rPr>
              <w:t>①</w:t>
            </w:r>
            <w:r>
              <w:rPr>
                <w:rFonts w:hint="default" w:ascii="Times New Roman" w:hAnsi="Times New Roman" w:eastAsia="宋体" w:cs="Times New Roman"/>
                <w:color w:val="auto"/>
                <w:spacing w:val="0"/>
                <w:kern w:val="2"/>
                <w:position w:val="0"/>
                <w:sz w:val="21"/>
                <w:szCs w:val="21"/>
                <w:highlight w:val="none"/>
                <w:lang w:val="en-US" w:eastAsia="zh-CN" w:bidi="ar-SA"/>
              </w:rPr>
              <w:t>签订合同后15日内，支付合同总额的40%作为预付款；</w:t>
            </w:r>
          </w:p>
          <w:p w14:paraId="4A9890BF">
            <w:pPr>
              <w:pStyle w:val="36"/>
              <w:keepNext w:val="0"/>
              <w:keepLines w:val="0"/>
              <w:pageBreakBefore w:val="0"/>
              <w:widowControl w:val="0"/>
              <w:kinsoku/>
              <w:overflowPunct/>
              <w:topLinePunct w:val="0"/>
              <w:autoSpaceDE/>
              <w:autoSpaceDN/>
              <w:bidi w:val="0"/>
              <w:adjustRightInd/>
              <w:spacing w:line="360" w:lineRule="auto"/>
              <w:ind w:left="0" w:leftChars="0" w:firstLine="0" w:firstLineChars="0"/>
              <w:jc w:val="center"/>
              <w:textAlignment w:val="auto"/>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cs="Times New Roman"/>
                <w:color w:val="auto"/>
                <w:spacing w:val="0"/>
                <w:kern w:val="2"/>
                <w:position w:val="0"/>
                <w:sz w:val="21"/>
                <w:szCs w:val="21"/>
                <w:highlight w:val="none"/>
                <w:lang w:val="en-US" w:eastAsia="zh-CN" w:bidi="ar-SA"/>
              </w:rPr>
              <w:t>②</w:t>
            </w:r>
            <w:r>
              <w:rPr>
                <w:rFonts w:hint="default" w:ascii="Times New Roman" w:hAnsi="Times New Roman" w:eastAsia="宋体" w:cs="Times New Roman"/>
                <w:color w:val="auto"/>
                <w:spacing w:val="0"/>
                <w:kern w:val="2"/>
                <w:position w:val="0"/>
                <w:sz w:val="21"/>
                <w:szCs w:val="21"/>
                <w:highlight w:val="none"/>
                <w:lang w:val="en-US" w:eastAsia="zh-CN" w:bidi="ar-SA"/>
              </w:rPr>
              <w:t>项目全部完成，经采购人验收合格，支付合同总额的60%尾款</w:t>
            </w:r>
            <w:r>
              <w:rPr>
                <w:rFonts w:hint="default" w:ascii="Times New Roman" w:hAnsi="Times New Roman" w:cs="Times New Roman"/>
                <w:color w:val="auto"/>
                <w:spacing w:val="0"/>
                <w:kern w:val="2"/>
                <w:position w:val="0"/>
                <w:sz w:val="21"/>
                <w:szCs w:val="21"/>
                <w:highlight w:val="none"/>
                <w:lang w:val="en-US" w:eastAsia="zh-CN" w:bidi="ar-SA"/>
              </w:rPr>
              <w:t>。</w:t>
            </w:r>
          </w:p>
        </w:tc>
        <w:tc>
          <w:tcPr>
            <w:tcW w:w="1239" w:type="pct"/>
            <w:noWrap w:val="0"/>
            <w:vAlign w:val="center"/>
          </w:tcPr>
          <w:p w14:paraId="6E29F27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投标人在</w:t>
            </w:r>
            <w:r>
              <w:rPr>
                <w:rFonts w:hint="default" w:ascii="Times New Roman" w:hAnsi="Times New Roman" w:eastAsia="宋体" w:cs="Times New Roman"/>
                <w:caps w:val="0"/>
                <w:color w:val="auto"/>
                <w:spacing w:val="0"/>
                <w:position w:val="0"/>
                <w:sz w:val="21"/>
                <w:szCs w:val="21"/>
                <w:highlight w:val="none"/>
              </w:rPr>
              <w:t>此处填写</w:t>
            </w:r>
            <w:r>
              <w:rPr>
                <w:rFonts w:hint="default" w:ascii="Times New Roman" w:hAnsi="Times New Roman" w:eastAsia="宋体" w:cs="Times New Roman"/>
                <w:caps w:val="0"/>
                <w:color w:val="auto"/>
                <w:spacing w:val="0"/>
                <w:position w:val="0"/>
                <w:sz w:val="21"/>
                <w:szCs w:val="21"/>
                <w:highlight w:val="none"/>
                <w:lang w:eastAsia="zh-CN"/>
              </w:rPr>
              <w:t>投标</w:t>
            </w:r>
            <w:r>
              <w:rPr>
                <w:rFonts w:hint="default" w:ascii="Times New Roman" w:hAnsi="Times New Roman" w:eastAsia="宋体" w:cs="Times New Roman"/>
                <w:caps w:val="0"/>
                <w:color w:val="auto"/>
                <w:spacing w:val="0"/>
                <w:position w:val="0"/>
                <w:sz w:val="21"/>
                <w:szCs w:val="21"/>
                <w:highlight w:val="none"/>
                <w:lang w:val="en-US" w:eastAsia="zh-CN"/>
              </w:rPr>
              <w:t>文件的相关内容</w:t>
            </w:r>
            <w:r>
              <w:rPr>
                <w:rFonts w:hint="default" w:ascii="Times New Roman" w:hAnsi="Times New Roman" w:eastAsia="宋体" w:cs="Times New Roman"/>
                <w:caps w:val="0"/>
                <w:color w:val="auto"/>
                <w:spacing w:val="0"/>
                <w:position w:val="0"/>
                <w:sz w:val="21"/>
                <w:szCs w:val="21"/>
                <w:highlight w:val="none"/>
                <w:lang w:eastAsia="zh-CN"/>
              </w:rPr>
              <w:t>】</w:t>
            </w:r>
          </w:p>
        </w:tc>
        <w:tc>
          <w:tcPr>
            <w:tcW w:w="381" w:type="pct"/>
            <w:noWrap w:val="0"/>
            <w:vAlign w:val="center"/>
          </w:tcPr>
          <w:p w14:paraId="63A4B6F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5</w:t>
            </w:r>
          </w:p>
        </w:tc>
        <w:tc>
          <w:tcPr>
            <w:tcW w:w="1198" w:type="pct"/>
            <w:shd w:val="clear" w:color="auto" w:fill="auto"/>
            <w:noWrap w:val="0"/>
            <w:vAlign w:val="center"/>
          </w:tcPr>
          <w:p w14:paraId="1BACABE2">
            <w:pPr>
              <w:spacing w:line="360" w:lineRule="auto"/>
              <w:jc w:val="center"/>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lang w:val="zh-CN"/>
              </w:rPr>
              <w:t>“★”号的实质性条款（或指标）（</w:t>
            </w:r>
            <w:r>
              <w:rPr>
                <w:rFonts w:hint="default" w:ascii="Times New Roman" w:hAnsi="Times New Roman" w:eastAsia="宋体" w:cs="Times New Roman"/>
                <w:color w:val="auto"/>
                <w:spacing w:val="0"/>
                <w:position w:val="0"/>
                <w:sz w:val="21"/>
                <w:szCs w:val="21"/>
                <w:highlight w:val="none"/>
              </w:rPr>
              <w:t>如有）</w:t>
            </w:r>
          </w:p>
        </w:tc>
        <w:tc>
          <w:tcPr>
            <w:tcW w:w="1798" w:type="pct"/>
            <w:shd w:val="clear" w:color="auto" w:fill="auto"/>
            <w:noWrap w:val="0"/>
            <w:vAlign w:val="center"/>
          </w:tcPr>
          <w:p w14:paraId="6AF4E488">
            <w:pPr>
              <w:pStyle w:val="72"/>
              <w:shd w:val="clear" w:color="auto" w:fill="FFFFFF"/>
              <w:spacing w:line="360" w:lineRule="auto"/>
              <w:ind w:firstLine="0" w:firstLineChars="0"/>
              <w:jc w:val="center"/>
              <w:rPr>
                <w:rFonts w:hint="default" w:ascii="Times New Roman" w:hAnsi="Times New Roman" w:eastAsia="宋体" w:cs="Times New Roman"/>
                <w:color w:val="auto"/>
                <w:spacing w:val="0"/>
                <w:kern w:val="0"/>
                <w:position w:val="0"/>
                <w:sz w:val="21"/>
                <w:szCs w:val="21"/>
                <w:highlight w:val="none"/>
                <w:lang w:val="en-US" w:eastAsia="zh-CN" w:bidi="ar-SA"/>
              </w:rPr>
            </w:pPr>
            <w:r>
              <w:rPr>
                <w:rFonts w:hint="default" w:ascii="Times New Roman" w:hAnsi="Times New Roman" w:eastAsia="宋体" w:cs="Times New Roman"/>
                <w:color w:val="auto"/>
                <w:spacing w:val="0"/>
                <w:position w:val="0"/>
                <w:sz w:val="21"/>
                <w:szCs w:val="21"/>
                <w:highlight w:val="none"/>
              </w:rPr>
              <w:t>详见第三章 项目采购需求，供应商在编制响应表时可按照顺序自行向下扩列。</w:t>
            </w:r>
          </w:p>
        </w:tc>
        <w:tc>
          <w:tcPr>
            <w:tcW w:w="1239" w:type="pct"/>
            <w:noWrap w:val="0"/>
            <w:vAlign w:val="center"/>
          </w:tcPr>
          <w:p w14:paraId="5791DDF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投标人在</w:t>
            </w:r>
            <w:r>
              <w:rPr>
                <w:rFonts w:hint="default" w:ascii="Times New Roman" w:hAnsi="Times New Roman" w:eastAsia="宋体" w:cs="Times New Roman"/>
                <w:caps w:val="0"/>
                <w:color w:val="auto"/>
                <w:spacing w:val="0"/>
                <w:position w:val="0"/>
                <w:sz w:val="21"/>
                <w:szCs w:val="21"/>
                <w:highlight w:val="none"/>
              </w:rPr>
              <w:t>此处填写</w:t>
            </w:r>
            <w:r>
              <w:rPr>
                <w:rFonts w:hint="default" w:ascii="Times New Roman" w:hAnsi="Times New Roman" w:eastAsia="宋体" w:cs="Times New Roman"/>
                <w:caps w:val="0"/>
                <w:color w:val="auto"/>
                <w:spacing w:val="0"/>
                <w:position w:val="0"/>
                <w:sz w:val="21"/>
                <w:szCs w:val="21"/>
                <w:highlight w:val="none"/>
                <w:lang w:eastAsia="zh-CN"/>
              </w:rPr>
              <w:t>投标</w:t>
            </w:r>
            <w:r>
              <w:rPr>
                <w:rFonts w:hint="default" w:ascii="Times New Roman" w:hAnsi="Times New Roman" w:eastAsia="宋体" w:cs="Times New Roman"/>
                <w:caps w:val="0"/>
                <w:color w:val="auto"/>
                <w:spacing w:val="0"/>
                <w:position w:val="0"/>
                <w:sz w:val="21"/>
                <w:szCs w:val="21"/>
                <w:highlight w:val="none"/>
                <w:lang w:val="en-US" w:eastAsia="zh-CN"/>
              </w:rPr>
              <w:t>文件的相关内容</w:t>
            </w:r>
            <w:r>
              <w:rPr>
                <w:rFonts w:hint="default" w:ascii="Times New Roman" w:hAnsi="Times New Roman" w:eastAsia="宋体" w:cs="Times New Roman"/>
                <w:caps w:val="0"/>
                <w:color w:val="auto"/>
                <w:spacing w:val="0"/>
                <w:position w:val="0"/>
                <w:sz w:val="21"/>
                <w:szCs w:val="21"/>
                <w:highlight w:val="none"/>
                <w:lang w:eastAsia="zh-CN"/>
              </w:rPr>
              <w:t>】</w:t>
            </w:r>
          </w:p>
        </w:tc>
        <w:tc>
          <w:tcPr>
            <w:tcW w:w="381" w:type="pct"/>
            <w:noWrap w:val="0"/>
            <w:vAlign w:val="center"/>
          </w:tcPr>
          <w:p w14:paraId="4FAB139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6</w:t>
            </w:r>
          </w:p>
        </w:tc>
        <w:tc>
          <w:tcPr>
            <w:tcW w:w="1198" w:type="pct"/>
            <w:noWrap w:val="0"/>
            <w:vAlign w:val="center"/>
          </w:tcPr>
          <w:p w14:paraId="76B2B25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w:t>
            </w:r>
          </w:p>
        </w:tc>
        <w:tc>
          <w:tcPr>
            <w:tcW w:w="1798" w:type="pct"/>
            <w:noWrap w:val="0"/>
            <w:vAlign w:val="center"/>
          </w:tcPr>
          <w:p w14:paraId="080CF7F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w:t>
            </w:r>
          </w:p>
        </w:tc>
        <w:tc>
          <w:tcPr>
            <w:tcW w:w="1239" w:type="pct"/>
            <w:noWrap w:val="0"/>
            <w:vAlign w:val="center"/>
          </w:tcPr>
          <w:p w14:paraId="404E91E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c>
          <w:tcPr>
            <w:tcW w:w="381" w:type="pct"/>
            <w:noWrap w:val="0"/>
            <w:vAlign w:val="center"/>
          </w:tcPr>
          <w:p w14:paraId="4B03ECB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7</w:t>
            </w:r>
          </w:p>
        </w:tc>
        <w:tc>
          <w:tcPr>
            <w:tcW w:w="1198" w:type="pct"/>
            <w:noWrap w:val="0"/>
            <w:vAlign w:val="center"/>
          </w:tcPr>
          <w:p w14:paraId="0BFE6DF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val="en-US" w:eastAsia="zh-CN"/>
              </w:rPr>
            </w:pPr>
          </w:p>
        </w:tc>
        <w:tc>
          <w:tcPr>
            <w:tcW w:w="17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val="en-US" w:eastAsia="zh-CN"/>
              </w:rPr>
            </w:pPr>
          </w:p>
        </w:tc>
        <w:tc>
          <w:tcPr>
            <w:tcW w:w="1239" w:type="pct"/>
            <w:noWrap w:val="0"/>
            <w:vAlign w:val="center"/>
          </w:tcPr>
          <w:p w14:paraId="7D8F15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c>
          <w:tcPr>
            <w:tcW w:w="381" w:type="pct"/>
            <w:noWrap w:val="0"/>
            <w:vAlign w:val="center"/>
          </w:tcPr>
          <w:p w14:paraId="4F0FDAA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 w:type="pct"/>
            <w:noWrap w:val="0"/>
            <w:vAlign w:val="center"/>
          </w:tcPr>
          <w:p w14:paraId="225EEE9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val="en-US" w:eastAsia="zh-CN"/>
              </w:rPr>
            </w:pPr>
          </w:p>
        </w:tc>
        <w:tc>
          <w:tcPr>
            <w:tcW w:w="1198"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val="zh-CN" w:eastAsia="zh-CN"/>
              </w:rPr>
            </w:pPr>
          </w:p>
        </w:tc>
        <w:tc>
          <w:tcPr>
            <w:tcW w:w="17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lang w:eastAsia="zh-CN"/>
              </w:rPr>
            </w:pPr>
          </w:p>
        </w:tc>
        <w:tc>
          <w:tcPr>
            <w:tcW w:w="1239" w:type="pct"/>
            <w:noWrap w:val="0"/>
            <w:vAlign w:val="center"/>
          </w:tcPr>
          <w:p w14:paraId="22A79CB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c>
          <w:tcPr>
            <w:tcW w:w="381" w:type="pct"/>
            <w:noWrap w:val="0"/>
            <w:vAlign w:val="center"/>
          </w:tcPr>
          <w:p w14:paraId="1D5F24C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1"/>
                <w:szCs w:val="21"/>
                <w:highlight w:val="none"/>
              </w:rPr>
            </w:pPr>
          </w:p>
        </w:tc>
      </w:tr>
    </w:tbl>
    <w:p w14:paraId="00AD98D6">
      <w:pPr>
        <w:spacing w:line="360" w:lineRule="auto"/>
        <w:rPr>
          <w:rFonts w:hint="default" w:ascii="Times New Roman" w:hAnsi="Times New Roman" w:eastAsia="宋体" w:cs="Times New Roman"/>
          <w:b/>
          <w:bCs/>
          <w:caps w:val="0"/>
          <w:color w:val="auto"/>
          <w:spacing w:val="0"/>
          <w:position w:val="0"/>
          <w:sz w:val="21"/>
          <w:szCs w:val="21"/>
          <w:highlight w:val="none"/>
          <w:lang w:val="en-US" w:eastAsia="zh-CN"/>
        </w:rPr>
      </w:pPr>
    </w:p>
    <w:p w14:paraId="73C7580B">
      <w:pPr>
        <w:spacing w:line="360" w:lineRule="auto"/>
        <w:rPr>
          <w:rFonts w:hint="default" w:ascii="Times New Roman" w:hAnsi="Times New Roman" w:eastAsia="宋体" w:cs="Times New Roman"/>
          <w:b/>
          <w:bCs/>
          <w:caps w:val="0"/>
          <w:color w:val="auto"/>
          <w:spacing w:val="0"/>
          <w:position w:val="0"/>
          <w:sz w:val="21"/>
          <w:szCs w:val="21"/>
          <w:highlight w:val="none"/>
          <w:lang w:val="en-US" w:eastAsia="zh-CN"/>
        </w:rPr>
      </w:pPr>
      <w:r>
        <w:rPr>
          <w:rFonts w:hint="default" w:ascii="Times New Roman" w:hAnsi="Times New Roman" w:eastAsia="宋体" w:cs="Times New Roman"/>
          <w:b/>
          <w:bCs/>
          <w:caps w:val="0"/>
          <w:color w:val="auto"/>
          <w:spacing w:val="0"/>
          <w:position w:val="0"/>
          <w:sz w:val="21"/>
          <w:szCs w:val="21"/>
          <w:highlight w:val="none"/>
          <w:lang w:val="en-US" w:eastAsia="zh-CN"/>
        </w:rPr>
        <w:t>注：“实质性响应一览表”中的内容为参考，可根据项目情况自行设置。</w:t>
      </w:r>
    </w:p>
    <w:p w14:paraId="16A7E26A">
      <w:pPr>
        <w:spacing w:line="360" w:lineRule="auto"/>
        <w:rPr>
          <w:rFonts w:hint="default" w:ascii="Times New Roman" w:hAnsi="Times New Roman" w:eastAsia="宋体" w:cs="Times New Roman"/>
          <w:b/>
          <w:bCs/>
          <w:caps w:val="0"/>
          <w:color w:val="auto"/>
          <w:spacing w:val="0"/>
          <w:kern w:val="2"/>
          <w:position w:val="0"/>
          <w:sz w:val="30"/>
          <w:szCs w:val="32"/>
          <w:highlight w:val="none"/>
          <w:lang w:val="zh-CN" w:eastAsia="zh-CN" w:bidi="ar-SA"/>
        </w:rPr>
      </w:pPr>
      <w:r>
        <w:rPr>
          <w:rFonts w:hint="default" w:ascii="Times New Roman" w:hAnsi="Times New Roman" w:eastAsia="宋体" w:cs="Times New Roman"/>
          <w:b/>
          <w:bCs/>
          <w:caps w:val="0"/>
          <w:color w:val="auto"/>
          <w:spacing w:val="0"/>
          <w:kern w:val="2"/>
          <w:position w:val="0"/>
          <w:sz w:val="30"/>
          <w:szCs w:val="32"/>
          <w:highlight w:val="none"/>
          <w:lang w:val="zh-CN" w:eastAsia="zh-CN" w:bidi="ar-SA"/>
        </w:rPr>
        <w:br w:type="page"/>
      </w: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zh-CN" w:eastAsia="zh-CN" w:bidi="ar-SA"/>
        </w:rPr>
      </w:pPr>
      <w:bookmarkStart w:id="409" w:name="_Toc17074"/>
      <w:r>
        <w:rPr>
          <w:rFonts w:hint="default" w:ascii="Times New Roman" w:hAnsi="Times New Roman" w:eastAsia="宋体" w:cs="Times New Roman"/>
          <w:b/>
          <w:bCs/>
          <w:caps w:val="0"/>
          <w:color w:val="auto"/>
          <w:spacing w:val="0"/>
          <w:kern w:val="2"/>
          <w:position w:val="0"/>
          <w:sz w:val="24"/>
          <w:szCs w:val="24"/>
          <w:highlight w:val="none"/>
          <w:lang w:val="zh-CN" w:eastAsia="zh-CN" w:bidi="ar-SA"/>
        </w:rPr>
        <w:t>（二）评分标准</w:t>
      </w:r>
      <w:bookmarkEnd w:id="406"/>
      <w:bookmarkEnd w:id="407"/>
      <w:bookmarkEnd w:id="409"/>
    </w:p>
    <w:tbl>
      <w:tblPr>
        <w:tblStyle w:val="29"/>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573"/>
        <w:gridCol w:w="1000"/>
        <w:gridCol w:w="6040"/>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7" w:type="pct"/>
            <w:shd w:val="clear" w:color="auto" w:fill="D8D8D8" w:themeFill="background1" w:themeFillShade="D9"/>
            <w:vAlign w:val="center"/>
          </w:tcPr>
          <w:p w14:paraId="4924CA4E">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评标项目</w:t>
            </w:r>
          </w:p>
        </w:tc>
        <w:tc>
          <w:tcPr>
            <w:tcW w:w="836" w:type="pct"/>
            <w:shd w:val="clear" w:color="auto" w:fill="D8D8D8" w:themeFill="background1" w:themeFillShade="D9"/>
            <w:vAlign w:val="center"/>
          </w:tcPr>
          <w:p w14:paraId="7A3DCB70">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评标分项</w:t>
            </w:r>
          </w:p>
        </w:tc>
        <w:tc>
          <w:tcPr>
            <w:tcW w:w="532" w:type="pct"/>
            <w:shd w:val="clear" w:color="auto" w:fill="D8D8D8" w:themeFill="background1" w:themeFillShade="D9"/>
            <w:vAlign w:val="center"/>
          </w:tcPr>
          <w:p w14:paraId="65B86E0D">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分值</w:t>
            </w:r>
          </w:p>
        </w:tc>
        <w:tc>
          <w:tcPr>
            <w:tcW w:w="3213" w:type="pct"/>
            <w:shd w:val="clear" w:color="auto" w:fill="D8D8D8" w:themeFill="background1" w:themeFillShade="D9"/>
            <w:vAlign w:val="center"/>
          </w:tcPr>
          <w:p w14:paraId="467A385D">
            <w:pPr>
              <w:pStyle w:val="48"/>
              <w:spacing w:line="360" w:lineRule="auto"/>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417" w:type="pct"/>
            <w:vAlign w:val="center"/>
          </w:tcPr>
          <w:p w14:paraId="3C48038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价格部分</w:t>
            </w:r>
          </w:p>
          <w:p w14:paraId="375F38A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eastAsia="宋体" w:cs="Times New Roman"/>
                <w:caps w:val="0"/>
                <w:color w:val="auto"/>
                <w:spacing w:val="0"/>
                <w:position w:val="0"/>
                <w:sz w:val="21"/>
                <w:szCs w:val="21"/>
                <w:highlight w:val="none"/>
                <w:lang w:val="en-US" w:eastAsia="zh-CN"/>
              </w:rPr>
              <w:t>10</w:t>
            </w:r>
            <w:r>
              <w:rPr>
                <w:rFonts w:hint="default" w:ascii="Times New Roman" w:hAnsi="Times New Roman" w:eastAsia="宋体" w:cs="Times New Roman"/>
                <w:caps w:val="0"/>
                <w:color w:val="auto"/>
                <w:spacing w:val="0"/>
                <w:position w:val="0"/>
                <w:sz w:val="21"/>
                <w:szCs w:val="21"/>
                <w:highlight w:val="none"/>
              </w:rPr>
              <w:t>分）</w:t>
            </w:r>
          </w:p>
        </w:tc>
        <w:tc>
          <w:tcPr>
            <w:tcW w:w="836" w:type="pct"/>
            <w:tcBorders>
              <w:bottom w:val="single" w:color="auto" w:sz="4" w:space="0"/>
            </w:tcBorders>
            <w:vAlign w:val="center"/>
          </w:tcPr>
          <w:p w14:paraId="4D31CF3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投标报价</w:t>
            </w:r>
          </w:p>
        </w:tc>
        <w:tc>
          <w:tcPr>
            <w:tcW w:w="532" w:type="pct"/>
            <w:vAlign w:val="center"/>
          </w:tcPr>
          <w:p w14:paraId="318A84CC">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10分</w:t>
            </w:r>
          </w:p>
        </w:tc>
        <w:tc>
          <w:tcPr>
            <w:tcW w:w="3213" w:type="pct"/>
            <w:vAlign w:val="center"/>
          </w:tcPr>
          <w:p w14:paraId="76A28B05">
            <w:pPr>
              <w:pStyle w:val="48"/>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满足招标文件要求且投标价格最低的投标报价为评标基准价，其价格分为满分。其他投标人的价格分统一按照下列公式计算：</w:t>
            </w:r>
          </w:p>
          <w:p w14:paraId="4F468258">
            <w:pPr>
              <w:pStyle w:val="48"/>
              <w:spacing w:line="360" w:lineRule="auto"/>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投标报价得分=（评标基准价／投标报价)×价格</w:t>
            </w:r>
            <w:r>
              <w:rPr>
                <w:rFonts w:hint="default" w:ascii="Times New Roman" w:hAnsi="Times New Roman" w:eastAsia="宋体" w:cs="Times New Roman"/>
                <w:caps w:val="0"/>
                <w:color w:val="auto"/>
                <w:spacing w:val="0"/>
                <w:position w:val="0"/>
                <w:sz w:val="21"/>
                <w:szCs w:val="21"/>
                <w:highlight w:val="none"/>
                <w:lang w:eastAsia="zh-CN"/>
              </w:rPr>
              <w:t>分值</w:t>
            </w:r>
          </w:p>
          <w:p w14:paraId="201E7F07">
            <w:pPr>
              <w:pStyle w:val="48"/>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备注</w:t>
            </w:r>
            <w:r>
              <w:rPr>
                <w:rFonts w:hint="default" w:ascii="Times New Roman" w:hAnsi="Times New Roman" w:eastAsia="宋体" w:cs="Times New Roman"/>
                <w:caps w:val="0"/>
                <w:color w:val="auto"/>
                <w:spacing w:val="0"/>
                <w:position w:val="0"/>
                <w:sz w:val="21"/>
                <w:szCs w:val="21"/>
                <w:highlight w:val="none"/>
              </w:rPr>
              <w:t>：符合</w:t>
            </w: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rPr>
              <w:t>投标人须知</w:t>
            </w:r>
            <w:r>
              <w:rPr>
                <w:rFonts w:hint="default" w:ascii="Times New Roman" w:hAnsi="Times New Roman" w:eastAsia="宋体" w:cs="Times New Roman"/>
                <w:caps w:val="0"/>
                <w:color w:val="auto"/>
                <w:spacing w:val="0"/>
                <w:position w:val="0"/>
                <w:sz w:val="21"/>
                <w:szCs w:val="21"/>
                <w:highlight w:val="none"/>
                <w:lang w:val="en-US" w:eastAsia="zh-CN"/>
              </w:rPr>
              <w:t>前附表”</w:t>
            </w:r>
            <w:r>
              <w:rPr>
                <w:rFonts w:hint="default" w:ascii="Times New Roman" w:hAnsi="Times New Roman" w:eastAsia="宋体" w:cs="Times New Roman"/>
                <w:caps w:val="0"/>
                <w:color w:val="auto"/>
                <w:spacing w:val="0"/>
                <w:position w:val="0"/>
                <w:sz w:val="21"/>
                <w:szCs w:val="21"/>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7" w:type="pct"/>
            <w:vMerge w:val="restart"/>
            <w:vAlign w:val="center"/>
          </w:tcPr>
          <w:p w14:paraId="0EA6283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商务部分</w:t>
            </w:r>
          </w:p>
          <w:p w14:paraId="6C0619A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40</w:t>
            </w:r>
            <w:r>
              <w:rPr>
                <w:rFonts w:hint="default" w:ascii="Times New Roman" w:hAnsi="Times New Roman" w:eastAsia="宋体" w:cs="Times New Roman"/>
                <w:caps w:val="0"/>
                <w:color w:val="auto"/>
                <w:spacing w:val="0"/>
                <w:position w:val="0"/>
                <w:sz w:val="21"/>
                <w:szCs w:val="21"/>
                <w:highlight w:val="none"/>
              </w:rPr>
              <w:t>分）</w:t>
            </w:r>
          </w:p>
        </w:tc>
        <w:tc>
          <w:tcPr>
            <w:tcW w:w="836" w:type="pct"/>
            <w:tcBorders>
              <w:top w:val="single" w:color="auto" w:sz="4" w:space="0"/>
            </w:tcBorders>
            <w:vAlign w:val="center"/>
          </w:tcPr>
          <w:p w14:paraId="7B47B92D">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类似业绩</w:t>
            </w:r>
          </w:p>
        </w:tc>
        <w:tc>
          <w:tcPr>
            <w:tcW w:w="532" w:type="pct"/>
            <w:vAlign w:val="center"/>
          </w:tcPr>
          <w:p w14:paraId="4E7EA15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sz w:val="21"/>
                <w:szCs w:val="21"/>
                <w:highlight w:val="none"/>
                <w:lang w:val="en-US" w:eastAsia="zh-CN"/>
              </w:rPr>
              <w:t>10分</w:t>
            </w:r>
          </w:p>
        </w:tc>
        <w:tc>
          <w:tcPr>
            <w:tcW w:w="3213" w:type="pct"/>
            <w:vAlign w:val="center"/>
          </w:tcPr>
          <w:p w14:paraId="5C71B71A">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eastAsia="宋体" w:cs="Times New Roman"/>
                <w:i w:val="0"/>
                <w:iCs w:val="0"/>
                <w:caps w:val="0"/>
                <w:color w:val="auto"/>
                <w:spacing w:val="0"/>
                <w:sz w:val="21"/>
                <w:szCs w:val="21"/>
                <w:highlight w:val="none"/>
              </w:rPr>
              <w:t>供应商提供202</w:t>
            </w:r>
            <w:r>
              <w:rPr>
                <w:rFonts w:hint="default" w:ascii="Times New Roman" w:hAnsi="Times New Roman" w:eastAsia="宋体" w:cs="Times New Roman"/>
                <w:i w:val="0"/>
                <w:iCs w:val="0"/>
                <w:caps w:val="0"/>
                <w:color w:val="auto"/>
                <w:spacing w:val="0"/>
                <w:sz w:val="21"/>
                <w:szCs w:val="21"/>
                <w:highlight w:val="none"/>
                <w:lang w:val="en-US" w:eastAsia="zh-CN"/>
              </w:rPr>
              <w:t>2</w:t>
            </w:r>
            <w:r>
              <w:rPr>
                <w:rFonts w:hint="default" w:ascii="Times New Roman" w:hAnsi="Times New Roman" w:eastAsia="宋体" w:cs="Times New Roman"/>
                <w:i w:val="0"/>
                <w:iCs w:val="0"/>
                <w:caps w:val="0"/>
                <w:color w:val="auto"/>
                <w:spacing w:val="0"/>
                <w:sz w:val="21"/>
                <w:szCs w:val="21"/>
                <w:highlight w:val="none"/>
              </w:rPr>
              <w:t>年1月1日至今类似项目案例，须提供中标通知书或合同，每提供1个有效业绩得2.5分，最多得10分。</w:t>
            </w:r>
          </w:p>
          <w:p w14:paraId="3E800904">
            <w:pPr>
              <w:pStyle w:val="48"/>
              <w:spacing w:line="360" w:lineRule="auto"/>
              <w:rPr>
                <w:rFonts w:hint="default" w:ascii="Times New Roman" w:hAnsi="Times New Roman" w:eastAsia="宋体" w:cs="Times New Roman"/>
                <w:b w:val="0"/>
                <w:bCs w:val="0"/>
                <w:caps w:val="0"/>
                <w:color w:val="auto"/>
                <w:spacing w:val="0"/>
                <w:position w:val="0"/>
                <w:sz w:val="21"/>
                <w:szCs w:val="21"/>
                <w:highlight w:val="none"/>
                <w:lang w:val="en-US" w:eastAsia="zh-CN"/>
              </w:rPr>
            </w:pPr>
            <w:r>
              <w:rPr>
                <w:rFonts w:hint="default" w:ascii="Times New Roman" w:hAnsi="Times New Roman" w:eastAsia="宋体" w:cs="Times New Roman"/>
                <w:i w:val="0"/>
                <w:iCs w:val="0"/>
                <w:caps w:val="0"/>
                <w:color w:val="auto"/>
                <w:spacing w:val="0"/>
                <w:sz w:val="21"/>
                <w:szCs w:val="21"/>
                <w:highlight w:val="none"/>
              </w:rPr>
              <w:t>注：须提供合同或中标通知书复印件，加盖公章，不提供得0分。</w:t>
            </w:r>
          </w:p>
        </w:tc>
      </w:tr>
      <w:tr w14:paraId="7730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7" w:type="pct"/>
            <w:vMerge w:val="continue"/>
            <w:vAlign w:val="center"/>
          </w:tcPr>
          <w:p w14:paraId="052C663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36" w:type="pct"/>
            <w:tcBorders>
              <w:top w:val="single" w:color="auto" w:sz="4" w:space="0"/>
            </w:tcBorders>
            <w:vAlign w:val="center"/>
          </w:tcPr>
          <w:p w14:paraId="728433A4">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olor w:val="auto"/>
                <w:spacing w:val="0"/>
                <w:kern w:val="0"/>
                <w:position w:val="0"/>
                <w:sz w:val="21"/>
                <w:szCs w:val="21"/>
                <w:highlight w:val="none"/>
              </w:rPr>
            </w:pPr>
            <w:r>
              <w:rPr>
                <w:rFonts w:hint="default" w:ascii="Times New Roman" w:hAnsi="Times New Roman" w:cs="Times New Roman"/>
                <w:i w:val="0"/>
                <w:iCs w:val="0"/>
                <w:caps w:val="0"/>
                <w:color w:val="auto"/>
                <w:spacing w:val="0"/>
                <w:kern w:val="2"/>
                <w:sz w:val="21"/>
                <w:szCs w:val="21"/>
                <w:highlight w:val="none"/>
                <w:lang w:val="en-US" w:eastAsia="zh-CN" w:bidi="ar-SA"/>
              </w:rPr>
              <w:t>企业实力</w:t>
            </w:r>
          </w:p>
        </w:tc>
        <w:tc>
          <w:tcPr>
            <w:tcW w:w="532" w:type="pct"/>
            <w:vAlign w:val="center"/>
          </w:tcPr>
          <w:p w14:paraId="49B9702E">
            <w:pPr>
              <w:pStyle w:val="48"/>
              <w:spacing w:line="360" w:lineRule="auto"/>
              <w:jc w:val="center"/>
              <w:rPr>
                <w:rFonts w:hint="default" w:ascii="Times New Roman" w:hAnsi="Times New Roman" w:eastAsia="宋体" w:cs="Times New Roman"/>
                <w:color w:val="auto"/>
                <w:spacing w:val="0"/>
                <w:kern w:val="0"/>
                <w:position w:val="0"/>
                <w:sz w:val="21"/>
                <w:szCs w:val="21"/>
                <w:highlight w:val="none"/>
                <w:lang w:val="en-US" w:eastAsia="zh-CN"/>
              </w:rPr>
            </w:pPr>
            <w:r>
              <w:rPr>
                <w:rFonts w:hint="default" w:ascii="Times New Roman" w:hAnsi="Times New Roman" w:cs="Times New Roman"/>
                <w:i w:val="0"/>
                <w:iCs w:val="0"/>
                <w:caps w:val="0"/>
                <w:color w:val="auto"/>
                <w:spacing w:val="0"/>
                <w:sz w:val="21"/>
                <w:szCs w:val="21"/>
                <w:highlight w:val="none"/>
                <w:lang w:val="en-US" w:eastAsia="zh-CN"/>
              </w:rPr>
              <w:t>5</w:t>
            </w:r>
            <w:r>
              <w:rPr>
                <w:rFonts w:hint="default" w:ascii="Times New Roman" w:hAnsi="Times New Roman" w:eastAsia="宋体" w:cs="Times New Roman"/>
                <w:i w:val="0"/>
                <w:iCs w:val="0"/>
                <w:caps w:val="0"/>
                <w:color w:val="auto"/>
                <w:spacing w:val="0"/>
                <w:sz w:val="21"/>
                <w:szCs w:val="21"/>
                <w:highlight w:val="none"/>
                <w:lang w:val="en-US" w:eastAsia="zh-CN"/>
              </w:rPr>
              <w:t>分</w:t>
            </w:r>
          </w:p>
        </w:tc>
        <w:tc>
          <w:tcPr>
            <w:tcW w:w="3213" w:type="pct"/>
            <w:vAlign w:val="center"/>
          </w:tcPr>
          <w:p w14:paraId="62DE00DE">
            <w:pPr>
              <w:pStyle w:val="48"/>
              <w:spacing w:line="360" w:lineRule="auto"/>
              <w:rPr>
                <w:rFonts w:hint="default" w:ascii="Times New Roman" w:hAnsi="Times New Roman" w:eastAsia="宋体" w:cs="Times New Roman"/>
                <w:b w:val="0"/>
                <w:bCs w:val="0"/>
                <w:color w:val="auto"/>
                <w:spacing w:val="0"/>
                <w:kern w:val="0"/>
                <w:position w:val="0"/>
                <w:sz w:val="21"/>
                <w:szCs w:val="21"/>
                <w:highlight w:val="none"/>
              </w:rPr>
            </w:pPr>
            <w:r>
              <w:rPr>
                <w:rFonts w:hint="default" w:ascii="Times New Roman" w:hAnsi="Times New Roman" w:eastAsia="宋体" w:cs="Times New Roman"/>
                <w:i w:val="0"/>
                <w:iCs w:val="0"/>
                <w:caps w:val="0"/>
                <w:color w:val="auto"/>
                <w:spacing w:val="0"/>
                <w:sz w:val="21"/>
                <w:szCs w:val="21"/>
                <w:highlight w:val="none"/>
              </w:rPr>
              <w:t>供应商提供有效期内的《广播电视节目制作经营许可证》得</w:t>
            </w:r>
            <w:r>
              <w:rPr>
                <w:rFonts w:hint="default" w:ascii="Times New Roman" w:hAnsi="Times New Roman" w:cs="Times New Roman"/>
                <w:i w:val="0"/>
                <w:iCs w:val="0"/>
                <w:caps w:val="0"/>
                <w:color w:val="auto"/>
                <w:spacing w:val="0"/>
                <w:sz w:val="21"/>
                <w:szCs w:val="21"/>
                <w:highlight w:val="none"/>
                <w:lang w:val="en-US" w:eastAsia="zh-CN"/>
              </w:rPr>
              <w:t>5</w:t>
            </w:r>
            <w:r>
              <w:rPr>
                <w:rFonts w:hint="default" w:ascii="Times New Roman" w:hAnsi="Times New Roman" w:eastAsia="宋体" w:cs="Times New Roman"/>
                <w:i w:val="0"/>
                <w:iCs w:val="0"/>
                <w:caps w:val="0"/>
                <w:color w:val="auto"/>
                <w:spacing w:val="0"/>
                <w:sz w:val="21"/>
                <w:szCs w:val="21"/>
                <w:highlight w:val="none"/>
              </w:rPr>
              <w:t>分，提供证书清晰版扫描件</w:t>
            </w:r>
            <w:r>
              <w:rPr>
                <w:rFonts w:hint="default" w:ascii="Times New Roman" w:hAnsi="Times New Roman" w:cs="Times New Roman"/>
                <w:i w:val="0"/>
                <w:iCs w:val="0"/>
                <w:caps w:val="0"/>
                <w:color w:val="auto"/>
                <w:spacing w:val="0"/>
                <w:sz w:val="21"/>
                <w:szCs w:val="21"/>
                <w:highlight w:val="none"/>
                <w:lang w:eastAsia="zh-CN"/>
              </w:rPr>
              <w:t>，</w:t>
            </w:r>
            <w:r>
              <w:rPr>
                <w:rFonts w:hint="default" w:ascii="Times New Roman" w:hAnsi="Times New Roman" w:eastAsia="宋体" w:cs="Times New Roman"/>
                <w:i w:val="0"/>
                <w:iCs w:val="0"/>
                <w:caps w:val="0"/>
                <w:color w:val="auto"/>
                <w:spacing w:val="0"/>
                <w:sz w:val="21"/>
                <w:szCs w:val="21"/>
                <w:highlight w:val="none"/>
              </w:rPr>
              <w:t>未提供不得分。</w:t>
            </w:r>
          </w:p>
        </w:tc>
      </w:tr>
      <w:tr w14:paraId="1FD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7" w:type="pct"/>
            <w:vMerge w:val="continue"/>
            <w:vAlign w:val="center"/>
          </w:tcPr>
          <w:p w14:paraId="2D3B35F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36" w:type="pct"/>
            <w:tcBorders>
              <w:top w:val="single" w:color="auto" w:sz="4" w:space="0"/>
            </w:tcBorders>
            <w:vAlign w:val="center"/>
          </w:tcPr>
          <w:p w14:paraId="50F27DB9">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olor w:val="auto"/>
                <w:spacing w:val="0"/>
                <w:kern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服务团队人员配置</w:t>
            </w:r>
          </w:p>
        </w:tc>
        <w:tc>
          <w:tcPr>
            <w:tcW w:w="532" w:type="pct"/>
            <w:vAlign w:val="center"/>
          </w:tcPr>
          <w:p w14:paraId="36FBAF08">
            <w:pPr>
              <w:pStyle w:val="48"/>
              <w:spacing w:line="360" w:lineRule="auto"/>
              <w:jc w:val="center"/>
              <w:rPr>
                <w:rFonts w:hint="default" w:ascii="Times New Roman" w:hAnsi="Times New Roman" w:eastAsia="宋体" w:cs="Times New Roman"/>
                <w:color w:val="auto"/>
                <w:spacing w:val="0"/>
                <w:kern w:val="0"/>
                <w:position w:val="0"/>
                <w:sz w:val="21"/>
                <w:szCs w:val="21"/>
                <w:highlight w:val="none"/>
                <w:lang w:val="en-US" w:eastAsia="zh-CN"/>
              </w:rPr>
            </w:pPr>
            <w:r>
              <w:rPr>
                <w:rFonts w:hint="default" w:ascii="Times New Roman" w:hAnsi="Times New Roman" w:eastAsia="宋体" w:cs="Times New Roman"/>
                <w:i w:val="0"/>
                <w:iCs w:val="0"/>
                <w:caps w:val="0"/>
                <w:color w:val="auto"/>
                <w:spacing w:val="0"/>
                <w:sz w:val="21"/>
                <w:szCs w:val="21"/>
                <w:highlight w:val="none"/>
                <w:lang w:val="en-US" w:eastAsia="zh-CN"/>
              </w:rPr>
              <w:t>15分</w:t>
            </w:r>
          </w:p>
        </w:tc>
        <w:tc>
          <w:tcPr>
            <w:tcW w:w="3213" w:type="pct"/>
            <w:vAlign w:val="center"/>
          </w:tcPr>
          <w:p w14:paraId="3C3BBD2B">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eastAsia="宋体" w:cs="Times New Roman"/>
                <w:i w:val="0"/>
                <w:iCs w:val="0"/>
                <w:caps w:val="0"/>
                <w:color w:val="auto"/>
                <w:spacing w:val="0"/>
                <w:sz w:val="21"/>
                <w:szCs w:val="21"/>
                <w:highlight w:val="none"/>
              </w:rPr>
              <w:t>根据服务商提供的服务团队人员配置：</w:t>
            </w:r>
          </w:p>
          <w:p w14:paraId="77DA7E3B">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cs="Times New Roman"/>
                <w:i w:val="0"/>
                <w:iCs w:val="0"/>
                <w:caps w:val="0"/>
                <w:color w:val="auto"/>
                <w:spacing w:val="0"/>
                <w:sz w:val="21"/>
                <w:szCs w:val="21"/>
                <w:highlight w:val="none"/>
                <w:lang w:val="en-US" w:eastAsia="zh-CN"/>
              </w:rPr>
              <w:t>1、</w:t>
            </w:r>
            <w:r>
              <w:rPr>
                <w:rFonts w:hint="default" w:ascii="Times New Roman" w:hAnsi="Times New Roman" w:eastAsia="宋体" w:cs="Times New Roman"/>
                <w:i w:val="0"/>
                <w:iCs w:val="0"/>
                <w:caps w:val="0"/>
                <w:color w:val="auto"/>
                <w:spacing w:val="0"/>
                <w:sz w:val="21"/>
                <w:szCs w:val="21"/>
                <w:highlight w:val="none"/>
              </w:rPr>
              <w:t>项目负责人1人（7分）</w:t>
            </w:r>
          </w:p>
          <w:p w14:paraId="78D14C5E">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cs="Times New Roman"/>
                <w:i w:val="0"/>
                <w:iCs w:val="0"/>
                <w:caps w:val="0"/>
                <w:color w:val="auto"/>
                <w:spacing w:val="0"/>
                <w:sz w:val="21"/>
                <w:szCs w:val="21"/>
                <w:highlight w:val="none"/>
                <w:lang w:eastAsia="zh-CN"/>
              </w:rPr>
              <w:t>①</w:t>
            </w:r>
            <w:r>
              <w:rPr>
                <w:rFonts w:hint="default" w:ascii="Times New Roman" w:hAnsi="Times New Roman" w:eastAsia="宋体" w:cs="Times New Roman"/>
                <w:i w:val="0"/>
                <w:iCs w:val="0"/>
                <w:caps w:val="0"/>
                <w:color w:val="auto"/>
                <w:spacing w:val="0"/>
                <w:sz w:val="21"/>
                <w:szCs w:val="21"/>
                <w:highlight w:val="none"/>
              </w:rPr>
              <w:t>具有相关专业副高级及以上职称证书或艺术类专业岗位二级及以上证书的得4分；具有相关专业中级职称证书得2分。须提供相关证明材料。</w:t>
            </w:r>
          </w:p>
          <w:p w14:paraId="2686680C">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cs="Times New Roman"/>
                <w:i w:val="0"/>
                <w:iCs w:val="0"/>
                <w:caps w:val="0"/>
                <w:color w:val="auto"/>
                <w:spacing w:val="0"/>
                <w:sz w:val="21"/>
                <w:szCs w:val="21"/>
                <w:highlight w:val="none"/>
                <w:lang w:eastAsia="zh-CN"/>
              </w:rPr>
              <w:t>②</w:t>
            </w:r>
            <w:r>
              <w:rPr>
                <w:rFonts w:hint="default" w:ascii="Times New Roman" w:hAnsi="Times New Roman" w:eastAsia="宋体" w:cs="Times New Roman"/>
                <w:i w:val="0"/>
                <w:iCs w:val="0"/>
                <w:caps w:val="0"/>
                <w:color w:val="auto"/>
                <w:spacing w:val="0"/>
                <w:sz w:val="21"/>
                <w:szCs w:val="21"/>
                <w:highlight w:val="none"/>
              </w:rPr>
              <w:t>2022年至今曾参加过类似项目节目制作服务工作，并担任负责人（或为核心人员）的，提供相关证明资料（要求如下），每提供一项证明得1分，最多得3分。</w:t>
            </w:r>
          </w:p>
          <w:p w14:paraId="52EE1B91">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cs="Times New Roman"/>
                <w:i w:val="0"/>
                <w:iCs w:val="0"/>
                <w:caps w:val="0"/>
                <w:color w:val="auto"/>
                <w:spacing w:val="0"/>
                <w:sz w:val="21"/>
                <w:szCs w:val="21"/>
                <w:highlight w:val="none"/>
                <w:lang w:val="en-US" w:eastAsia="zh-CN"/>
              </w:rPr>
              <w:t>2、</w:t>
            </w:r>
            <w:r>
              <w:rPr>
                <w:rFonts w:hint="default" w:ascii="Times New Roman" w:hAnsi="Times New Roman" w:eastAsia="宋体" w:cs="Times New Roman"/>
                <w:i w:val="0"/>
                <w:iCs w:val="0"/>
                <w:caps w:val="0"/>
                <w:color w:val="auto"/>
                <w:spacing w:val="0"/>
                <w:sz w:val="21"/>
                <w:szCs w:val="21"/>
                <w:highlight w:val="none"/>
              </w:rPr>
              <w:t>项目团队成员（8分，项目负责人除外）</w:t>
            </w:r>
          </w:p>
          <w:p w14:paraId="1BA95009">
            <w:pPr>
              <w:pStyle w:val="48"/>
              <w:spacing w:line="360" w:lineRule="auto"/>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eastAsia="宋体" w:cs="Times New Roman"/>
                <w:i w:val="0"/>
                <w:iCs w:val="0"/>
                <w:caps w:val="0"/>
                <w:color w:val="auto"/>
                <w:spacing w:val="0"/>
                <w:sz w:val="21"/>
                <w:szCs w:val="21"/>
                <w:highlight w:val="none"/>
              </w:rPr>
              <w:t>团队成员至少包含导演、摄像、编辑、美工、动画制作、后期制作等岗位设置，满足上述人员要求得</w:t>
            </w:r>
            <w:r>
              <w:rPr>
                <w:rFonts w:hint="default" w:ascii="Times New Roman" w:hAnsi="Times New Roman" w:eastAsia="宋体" w:cs="Times New Roman"/>
                <w:i w:val="0"/>
                <w:iCs w:val="0"/>
                <w:caps w:val="0"/>
                <w:color w:val="auto"/>
                <w:spacing w:val="0"/>
                <w:sz w:val="21"/>
                <w:szCs w:val="21"/>
                <w:highlight w:val="none"/>
                <w:lang w:val="en-US" w:eastAsia="zh-CN"/>
              </w:rPr>
              <w:t>2</w:t>
            </w:r>
            <w:r>
              <w:rPr>
                <w:rFonts w:hint="default" w:ascii="Times New Roman" w:hAnsi="Times New Roman" w:eastAsia="宋体" w:cs="Times New Roman"/>
                <w:i w:val="0"/>
                <w:iCs w:val="0"/>
                <w:caps w:val="0"/>
                <w:color w:val="auto"/>
                <w:spacing w:val="0"/>
                <w:sz w:val="21"/>
                <w:szCs w:val="21"/>
                <w:highlight w:val="none"/>
              </w:rPr>
              <w:t>分；其中每有一人具有中级及以上资格证书，且具有至少满3年电视、广播、新媒体平台等节目制作工作经验，得1分，最高得</w:t>
            </w:r>
            <w:r>
              <w:rPr>
                <w:rFonts w:hint="default" w:ascii="Times New Roman" w:hAnsi="Times New Roman" w:eastAsia="宋体" w:cs="Times New Roman"/>
                <w:i w:val="0"/>
                <w:iCs w:val="0"/>
                <w:caps w:val="0"/>
                <w:color w:val="auto"/>
                <w:spacing w:val="0"/>
                <w:sz w:val="21"/>
                <w:szCs w:val="21"/>
                <w:highlight w:val="none"/>
                <w:lang w:val="en-US" w:eastAsia="zh-CN"/>
              </w:rPr>
              <w:t>6</w:t>
            </w:r>
            <w:r>
              <w:rPr>
                <w:rFonts w:hint="default" w:ascii="Times New Roman" w:hAnsi="Times New Roman" w:eastAsia="宋体" w:cs="Times New Roman"/>
                <w:i w:val="0"/>
                <w:iCs w:val="0"/>
                <w:caps w:val="0"/>
                <w:color w:val="auto"/>
                <w:spacing w:val="0"/>
                <w:sz w:val="21"/>
                <w:szCs w:val="21"/>
                <w:highlight w:val="none"/>
              </w:rPr>
              <w:t>分。本项满分8分。须提供相关证明资料（要求如下）。</w:t>
            </w:r>
          </w:p>
          <w:p w14:paraId="29FD2EEE">
            <w:pPr>
              <w:pStyle w:val="48"/>
              <w:spacing w:line="360" w:lineRule="auto"/>
              <w:rPr>
                <w:rFonts w:hint="default" w:ascii="Times New Roman" w:hAnsi="Times New Roman" w:eastAsia="宋体" w:cs="Times New Roman"/>
                <w:b w:val="0"/>
                <w:bCs w:val="0"/>
                <w:color w:val="auto"/>
                <w:spacing w:val="0"/>
                <w:kern w:val="0"/>
                <w:position w:val="0"/>
                <w:sz w:val="21"/>
                <w:szCs w:val="21"/>
                <w:highlight w:val="none"/>
              </w:rPr>
            </w:pPr>
            <w:r>
              <w:rPr>
                <w:rFonts w:hint="default" w:ascii="Times New Roman" w:hAnsi="Times New Roman" w:cs="Times New Roman"/>
                <w:i w:val="0"/>
                <w:iCs w:val="0"/>
                <w:caps w:val="0"/>
                <w:color w:val="auto"/>
                <w:spacing w:val="0"/>
                <w:sz w:val="21"/>
                <w:szCs w:val="21"/>
                <w:highlight w:val="none"/>
                <w:lang w:val="en-US" w:eastAsia="zh-CN"/>
              </w:rPr>
              <w:t>人员要求</w:t>
            </w:r>
            <w:r>
              <w:rPr>
                <w:rFonts w:hint="default" w:ascii="Times New Roman" w:hAnsi="Times New Roman" w:eastAsia="宋体" w:cs="Times New Roman"/>
                <w:i w:val="0"/>
                <w:iCs w:val="0"/>
                <w:caps w:val="0"/>
                <w:color w:val="auto"/>
                <w:spacing w:val="0"/>
                <w:sz w:val="21"/>
                <w:szCs w:val="21"/>
                <w:highlight w:val="none"/>
              </w:rPr>
              <w:t>：上述人员不得重复计分，1人只得1次分。提供本人资质证书清晰版扫描件、个人履历加盖单位公章、供应商为其缴纳的近本项目开标前三个月内任意1个月的社保证明材料，方可计分；证明材料不全或不符合要求的不予计分。</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7" w:type="pct"/>
            <w:vMerge w:val="continue"/>
            <w:vAlign w:val="center"/>
          </w:tcPr>
          <w:p w14:paraId="048E972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36" w:type="pct"/>
            <w:tcBorders>
              <w:top w:val="single" w:color="auto" w:sz="4" w:space="0"/>
            </w:tcBorders>
            <w:vAlign w:val="center"/>
          </w:tcPr>
          <w:p w14:paraId="460AF2C5">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人员调配方案</w:t>
            </w:r>
          </w:p>
        </w:tc>
        <w:tc>
          <w:tcPr>
            <w:tcW w:w="532" w:type="pct"/>
            <w:vAlign w:val="center"/>
          </w:tcPr>
          <w:p w14:paraId="628FC415">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10分</w:t>
            </w:r>
          </w:p>
        </w:tc>
        <w:tc>
          <w:tcPr>
            <w:tcW w:w="3213" w:type="pct"/>
            <w:vAlign w:val="center"/>
          </w:tcPr>
          <w:p w14:paraId="781D11BE">
            <w:pPr>
              <w:pStyle w:val="76"/>
              <w:keepNext w:val="0"/>
              <w:keepLines w:val="0"/>
              <w:pageBreakBefore w:val="0"/>
              <w:widowControl/>
              <w:kinsoku/>
              <w:wordWrap/>
              <w:overflowPunct/>
              <w:topLinePunct/>
              <w:autoSpaceDE/>
              <w:autoSpaceDN/>
              <w:bidi w:val="0"/>
              <w:adjustRightInd/>
              <w:snapToGrid/>
              <w:spacing w:line="360" w:lineRule="auto"/>
              <w:ind w:left="0" w:leftChars="0" w:right="213" w:rightChars="0" w:firstLine="0" w:firstLineChars="0"/>
              <w:jc w:val="both"/>
              <w:textAlignment w:val="baseline"/>
              <w:rPr>
                <w:rFonts w:hint="default" w:ascii="Times New Roman" w:hAnsi="Times New Roman" w:eastAsia="宋体" w:cs="Times New Roman"/>
                <w:b w:val="0"/>
                <w:bCs w:val="0"/>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en-US" w:bidi="ar-SA"/>
              </w:rPr>
              <w:t>投标人提供本项目的人员调配方案，内容应包含：①合同履行周期内的人员配置及分工安排；②团队沟通机制及保障措施（确保及时高效沟通）</w:t>
            </w:r>
            <w:r>
              <w:rPr>
                <w:rFonts w:hint="default" w:ascii="Times New Roman" w:hAnsi="Times New Roman" w:cs="Times New Roman"/>
                <w:i w:val="0"/>
                <w:iCs w:val="0"/>
                <w:caps w:val="0"/>
                <w:color w:val="auto"/>
                <w:spacing w:val="0"/>
                <w:kern w:val="2"/>
                <w:sz w:val="21"/>
                <w:szCs w:val="21"/>
                <w:highlight w:val="none"/>
                <w:lang w:val="en-US" w:eastAsia="zh-CN" w:bidi="ar-SA"/>
              </w:rPr>
              <w:t>。</w:t>
            </w:r>
            <w:r>
              <w:rPr>
                <w:rFonts w:hint="default" w:ascii="Times New Roman" w:hAnsi="Times New Roman" w:eastAsia="宋体" w:cs="Times New Roman"/>
                <w:i w:val="0"/>
                <w:iCs w:val="0"/>
                <w:caps w:val="0"/>
                <w:color w:val="auto"/>
                <w:spacing w:val="0"/>
                <w:kern w:val="2"/>
                <w:sz w:val="21"/>
                <w:szCs w:val="21"/>
                <w:highlight w:val="none"/>
                <w:lang w:val="en-US" w:eastAsia="en-US" w:bidi="ar-SA"/>
              </w:rPr>
              <w:t>人员调配方案合理，项目团队可实现及时高效沟通、分工明确、人员保障充足的，得10分；每有一项内容响应缺失扣5分，每存在一项不足扣1分，扣完为止。（不足是指：①该方面内容体现不齐全；②阐述存在逻辑错误；③涉及内容无重点，未能体现出本项目的特点或与本项目实际需求不完全相符或存在偏差或过于简略或存在与本项目无关；④语言错误或存在歧义，项目名称、实施地点与本项目不一致等任意一种情形）。</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7" w:type="pct"/>
            <w:vMerge w:val="restart"/>
            <w:vAlign w:val="center"/>
          </w:tcPr>
          <w:p w14:paraId="009533A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技术部分</w:t>
            </w:r>
          </w:p>
          <w:p w14:paraId="3C5A6CF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cs="Times New Roman"/>
                <w:caps w:val="0"/>
                <w:color w:val="auto"/>
                <w:spacing w:val="0"/>
                <w:position w:val="0"/>
                <w:sz w:val="21"/>
                <w:szCs w:val="21"/>
                <w:highlight w:val="none"/>
                <w:lang w:val="en-US" w:eastAsia="zh-CN"/>
              </w:rPr>
              <w:t>50</w:t>
            </w:r>
            <w:r>
              <w:rPr>
                <w:rFonts w:hint="default" w:ascii="Times New Roman" w:hAnsi="Times New Roman" w:eastAsia="宋体" w:cs="Times New Roman"/>
                <w:caps w:val="0"/>
                <w:color w:val="auto"/>
                <w:spacing w:val="0"/>
                <w:position w:val="0"/>
                <w:sz w:val="21"/>
                <w:szCs w:val="21"/>
                <w:highlight w:val="none"/>
              </w:rPr>
              <w:t>分）</w:t>
            </w:r>
          </w:p>
        </w:tc>
        <w:tc>
          <w:tcPr>
            <w:tcW w:w="836" w:type="pct"/>
            <w:tcBorders>
              <w:top w:val="single" w:color="auto" w:sz="4" w:space="0"/>
            </w:tcBorders>
            <w:vAlign w:val="center"/>
          </w:tcPr>
          <w:p w14:paraId="1ECFDBB7">
            <w:pPr>
              <w:pStyle w:val="76"/>
              <w:keepNext w:val="0"/>
              <w:keepLines w:val="0"/>
              <w:pageBreakBefore w:val="0"/>
              <w:widowControl/>
              <w:kinsoku/>
              <w:wordWrap/>
              <w:overflowPunct/>
              <w:topLinePunct/>
              <w:autoSpaceDE/>
              <w:autoSpaceDN/>
              <w:bidi w:val="0"/>
              <w:adjustRightInd/>
              <w:snapToGrid/>
              <w:spacing w:line="360" w:lineRule="auto"/>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项目实施方案</w:t>
            </w:r>
          </w:p>
        </w:tc>
        <w:tc>
          <w:tcPr>
            <w:tcW w:w="532" w:type="pct"/>
            <w:vAlign w:val="center"/>
          </w:tcPr>
          <w:p w14:paraId="35C961A9">
            <w:pPr>
              <w:pStyle w:val="76"/>
              <w:keepNext w:val="0"/>
              <w:keepLines w:val="0"/>
              <w:pageBreakBefore w:val="0"/>
              <w:widowControl/>
              <w:kinsoku/>
              <w:wordWrap/>
              <w:overflowPunct/>
              <w:topLinePunct/>
              <w:autoSpaceDE/>
              <w:autoSpaceDN/>
              <w:bidi w:val="0"/>
              <w:adjustRightInd/>
              <w:snapToGrid/>
              <w:spacing w:line="360" w:lineRule="auto"/>
              <w:ind w:left="0" w:leftChars="0" w:right="-162" w:rightChars="0" w:firstLine="0" w:firstLineChars="0"/>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cs="Times New Roman"/>
                <w:i w:val="0"/>
                <w:iCs w:val="0"/>
                <w:caps w:val="0"/>
                <w:color w:val="auto"/>
                <w:spacing w:val="0"/>
                <w:kern w:val="2"/>
                <w:sz w:val="21"/>
                <w:szCs w:val="21"/>
                <w:highlight w:val="none"/>
                <w:lang w:val="en-US" w:eastAsia="zh-CN" w:bidi="ar-SA"/>
              </w:rPr>
              <w:t>25</w:t>
            </w:r>
            <w:r>
              <w:rPr>
                <w:rFonts w:hint="default" w:ascii="Times New Roman" w:hAnsi="Times New Roman" w:eastAsia="宋体" w:cs="Times New Roman"/>
                <w:i w:val="0"/>
                <w:iCs w:val="0"/>
                <w:caps w:val="0"/>
                <w:color w:val="auto"/>
                <w:spacing w:val="0"/>
                <w:kern w:val="2"/>
                <w:sz w:val="21"/>
                <w:szCs w:val="21"/>
                <w:highlight w:val="none"/>
                <w:lang w:val="en-US" w:eastAsia="zh-CN" w:bidi="ar-SA"/>
              </w:rPr>
              <w:t>分</w:t>
            </w:r>
          </w:p>
        </w:tc>
        <w:tc>
          <w:tcPr>
            <w:tcW w:w="3213" w:type="pct"/>
            <w:vAlign w:val="center"/>
          </w:tcPr>
          <w:p w14:paraId="6C41CF0B">
            <w:pPr>
              <w:pStyle w:val="76"/>
              <w:keepNext w:val="0"/>
              <w:keepLines w:val="0"/>
              <w:pageBreakBefore w:val="0"/>
              <w:widowControl/>
              <w:kinsoku/>
              <w:wordWrap/>
              <w:overflowPunct/>
              <w:topLinePunct/>
              <w:autoSpaceDE/>
              <w:autoSpaceDN/>
              <w:bidi w:val="0"/>
              <w:adjustRightInd/>
              <w:snapToGrid/>
              <w:spacing w:line="360" w:lineRule="auto"/>
              <w:ind w:left="0" w:leftChars="0" w:right="213" w:rightChars="0" w:firstLine="0" w:firstLineChars="0"/>
              <w:jc w:val="both"/>
              <w:textAlignment w:val="baseline"/>
              <w:rPr>
                <w:rFonts w:hint="default" w:ascii="Times New Roman" w:hAnsi="Times New Roman" w:eastAsia="宋体" w:cs="Times New Roman"/>
                <w:i w:val="0"/>
                <w:iCs w:val="0"/>
                <w: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根据供应商提供的服务方案（至少包含①服务计划、②节目创编方案、③完整项目服务内容、④项目质量保证措施、⑤售后服务等内容）进行评审：</w:t>
            </w:r>
          </w:p>
          <w:p w14:paraId="2B5FD5A0">
            <w:pPr>
              <w:pStyle w:val="76"/>
              <w:keepNext w:val="0"/>
              <w:keepLines w:val="0"/>
              <w:pageBreakBefore w:val="0"/>
              <w:widowControl/>
              <w:kinsoku/>
              <w:wordWrap/>
              <w:overflowPunct/>
              <w:topLinePunct/>
              <w:autoSpaceDE/>
              <w:autoSpaceDN/>
              <w:bidi w:val="0"/>
              <w:adjustRightInd/>
              <w:snapToGrid/>
              <w:spacing w:line="360" w:lineRule="auto"/>
              <w:ind w:left="0" w:leftChars="0" w:right="213" w:rightChars="0" w:firstLine="0" w:firstLineChars="0"/>
              <w:jc w:val="both"/>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方案包含上述三项内容，完整详实，完全切合项目实际需求，阐述条理清晰，措施科学合理，得25分；每缺少上述一项内容扣5分；针对上述任一项内容的叙述不完整或不符合项目实际需求或具有不科学、不合理、不完善之处的，扣1分；未提供方案或方案明显与本项目不符不得分。本项分数扣完为止，不设负分。</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7" w:type="pct"/>
            <w:vMerge w:val="continue"/>
            <w:vAlign w:val="center"/>
          </w:tcPr>
          <w:p w14:paraId="24E1010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36" w:type="pct"/>
            <w:vAlign w:val="center"/>
          </w:tcPr>
          <w:p w14:paraId="69144E03">
            <w:pPr>
              <w:pStyle w:val="76"/>
              <w:keepNext w:val="0"/>
              <w:keepLines w:val="0"/>
              <w:pageBreakBefore w:val="0"/>
              <w:widowControl/>
              <w:tabs>
                <w:tab w:val="left" w:pos="1440"/>
              </w:tabs>
              <w:kinsoku/>
              <w:wordWrap/>
              <w:overflowPunct/>
              <w:topLinePunct/>
              <w:autoSpaceDE/>
              <w:autoSpaceDN/>
              <w:bidi w:val="0"/>
              <w:adjustRightInd/>
              <w:snapToGrid/>
              <w:spacing w:line="360" w:lineRule="auto"/>
              <w:ind w:left="0" w:leftChars="0" w:right="-80" w:rightChars="0" w:firstLine="0" w:firstLineChars="0"/>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进度控制方案</w:t>
            </w:r>
          </w:p>
        </w:tc>
        <w:tc>
          <w:tcPr>
            <w:tcW w:w="532" w:type="pct"/>
            <w:vAlign w:val="center"/>
          </w:tcPr>
          <w:p w14:paraId="7922AA03">
            <w:pPr>
              <w:pStyle w:val="76"/>
              <w:keepNext w:val="0"/>
              <w:keepLines w:val="0"/>
              <w:pageBreakBefore w:val="0"/>
              <w:widowControl/>
              <w:tabs>
                <w:tab w:val="left" w:pos="1200"/>
              </w:tabs>
              <w:kinsoku/>
              <w:wordWrap/>
              <w:overflowPunct/>
              <w:topLinePunct/>
              <w:autoSpaceDE/>
              <w:autoSpaceDN/>
              <w:bidi w:val="0"/>
              <w:adjustRightInd/>
              <w:snapToGrid/>
              <w:spacing w:line="360" w:lineRule="auto"/>
              <w:ind w:left="0" w:leftChars="0" w:right="78" w:rightChars="0" w:firstLine="0" w:firstLineChars="0"/>
              <w:jc w:val="center"/>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cs="Times New Roman"/>
                <w:i w:val="0"/>
                <w:iCs w:val="0"/>
                <w:caps w:val="0"/>
                <w:color w:val="auto"/>
                <w:spacing w:val="0"/>
                <w:kern w:val="2"/>
                <w:sz w:val="21"/>
                <w:szCs w:val="21"/>
                <w:highlight w:val="none"/>
                <w:lang w:val="en-US" w:eastAsia="zh-CN" w:bidi="ar-SA"/>
              </w:rPr>
              <w:t>15</w:t>
            </w:r>
            <w:r>
              <w:rPr>
                <w:rFonts w:hint="default" w:ascii="Times New Roman" w:hAnsi="Times New Roman" w:eastAsia="宋体" w:cs="Times New Roman"/>
                <w:i w:val="0"/>
                <w:iCs w:val="0"/>
                <w:caps w:val="0"/>
                <w:color w:val="auto"/>
                <w:spacing w:val="0"/>
                <w:kern w:val="2"/>
                <w:sz w:val="21"/>
                <w:szCs w:val="21"/>
                <w:highlight w:val="none"/>
                <w:lang w:val="en-US" w:eastAsia="zh-CN" w:bidi="ar-SA"/>
              </w:rPr>
              <w:t>分</w:t>
            </w:r>
          </w:p>
        </w:tc>
        <w:tc>
          <w:tcPr>
            <w:tcW w:w="3213" w:type="pct"/>
            <w:vAlign w:val="center"/>
          </w:tcPr>
          <w:p w14:paraId="08F1C419">
            <w:pPr>
              <w:pStyle w:val="76"/>
              <w:keepNext w:val="0"/>
              <w:keepLines w:val="0"/>
              <w:pageBreakBefore w:val="0"/>
              <w:widowControl/>
              <w:kinsoku/>
              <w:wordWrap/>
              <w:overflowPunct/>
              <w:topLinePunct/>
              <w:autoSpaceDE/>
              <w:autoSpaceDN/>
              <w:bidi w:val="0"/>
              <w:adjustRightInd/>
              <w:snapToGrid/>
              <w:spacing w:line="360" w:lineRule="auto"/>
              <w:ind w:left="0" w:leftChars="0" w:right="213" w:rightChars="0" w:firstLine="0" w:firstLineChars="0"/>
              <w:jc w:val="both"/>
              <w:textAlignment w:val="baseline"/>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olor w:val="auto"/>
                <w:spacing w:val="0"/>
                <w:position w:val="0"/>
                <w:sz w:val="21"/>
                <w:szCs w:val="21"/>
                <w:highlight w:val="none"/>
              </w:rPr>
              <w:t>提供项目组织及实施过程中的流程方案，包括每一阶段</w:t>
            </w:r>
            <w:r>
              <w:rPr>
                <w:rFonts w:hint="default" w:ascii="Times New Roman" w:hAnsi="Times New Roman" w:eastAsia="宋体" w:cs="Times New Roman"/>
                <w:color w:val="auto"/>
                <w:spacing w:val="0"/>
                <w:position w:val="0"/>
                <w:sz w:val="21"/>
                <w:szCs w:val="21"/>
                <w:highlight w:val="none"/>
                <w:lang w:val="en-US" w:eastAsia="zh-CN"/>
              </w:rPr>
              <w:t>①</w:t>
            </w:r>
            <w:r>
              <w:rPr>
                <w:rFonts w:hint="default" w:ascii="Times New Roman" w:hAnsi="Times New Roman" w:eastAsia="宋体" w:cs="Times New Roman"/>
                <w:color w:val="auto"/>
                <w:spacing w:val="0"/>
                <w:position w:val="0"/>
                <w:sz w:val="21"/>
                <w:szCs w:val="21"/>
                <w:highlight w:val="none"/>
              </w:rPr>
              <w:t>主要的工作内容、</w:t>
            </w:r>
            <w:r>
              <w:rPr>
                <w:rFonts w:hint="default" w:ascii="Times New Roman" w:hAnsi="Times New Roman" w:eastAsia="宋体" w:cs="Times New Roman"/>
                <w:color w:val="auto"/>
                <w:spacing w:val="0"/>
                <w:position w:val="0"/>
                <w:sz w:val="21"/>
                <w:szCs w:val="21"/>
                <w:highlight w:val="none"/>
                <w:lang w:val="en-US" w:eastAsia="zh-CN"/>
              </w:rPr>
              <w:t>②</w:t>
            </w:r>
            <w:r>
              <w:rPr>
                <w:rFonts w:hint="default" w:ascii="Times New Roman" w:hAnsi="Times New Roman" w:eastAsia="宋体" w:cs="Times New Roman"/>
                <w:color w:val="auto"/>
                <w:spacing w:val="0"/>
                <w:position w:val="0"/>
                <w:sz w:val="21"/>
                <w:szCs w:val="21"/>
                <w:highlight w:val="none"/>
              </w:rPr>
              <w:t>工作重点</w:t>
            </w:r>
            <w:r>
              <w:rPr>
                <w:rFonts w:hint="default" w:ascii="Times New Roman" w:hAnsi="Times New Roman" w:eastAsia="宋体" w:cs="Times New Roman"/>
                <w:color w:val="auto"/>
                <w:spacing w:val="0"/>
                <w:position w:val="0"/>
                <w:sz w:val="21"/>
                <w:szCs w:val="21"/>
                <w:highlight w:val="none"/>
                <w:lang w:eastAsia="zh-CN"/>
              </w:rPr>
              <w:t>、</w:t>
            </w:r>
            <w:r>
              <w:rPr>
                <w:rFonts w:hint="default" w:ascii="Times New Roman" w:hAnsi="Times New Roman" w:eastAsia="宋体" w:cs="Times New Roman"/>
                <w:color w:val="auto"/>
                <w:spacing w:val="0"/>
                <w:position w:val="0"/>
                <w:sz w:val="21"/>
                <w:szCs w:val="21"/>
                <w:highlight w:val="none"/>
                <w:lang w:val="en-US" w:eastAsia="zh-CN"/>
              </w:rPr>
              <w:t>③</w:t>
            </w:r>
            <w:r>
              <w:rPr>
                <w:rFonts w:hint="default" w:ascii="Times New Roman" w:hAnsi="Times New Roman" w:eastAsia="宋体" w:cs="Times New Roman"/>
                <w:color w:val="auto"/>
                <w:spacing w:val="0"/>
                <w:position w:val="0"/>
                <w:sz w:val="21"/>
                <w:szCs w:val="21"/>
                <w:highlight w:val="none"/>
              </w:rPr>
              <w:t>时间节点。时间节点满足要求且符合实际，并具有可操作性为15分；每有一项内容响应缺失扣</w:t>
            </w:r>
            <w:r>
              <w:rPr>
                <w:rFonts w:hint="default" w:ascii="Times New Roman" w:hAnsi="Times New Roman" w:eastAsia="宋体" w:cs="Times New Roman"/>
                <w:color w:val="auto"/>
                <w:spacing w:val="0"/>
                <w:position w:val="0"/>
                <w:sz w:val="21"/>
                <w:szCs w:val="21"/>
                <w:highlight w:val="none"/>
                <w:lang w:val="en-US" w:eastAsia="zh-CN"/>
              </w:rPr>
              <w:t>5</w:t>
            </w:r>
            <w:r>
              <w:rPr>
                <w:rFonts w:hint="default" w:ascii="Times New Roman" w:hAnsi="Times New Roman" w:eastAsia="宋体" w:cs="Times New Roman"/>
                <w:color w:val="auto"/>
                <w:spacing w:val="0"/>
                <w:position w:val="0"/>
                <w:sz w:val="21"/>
                <w:szCs w:val="21"/>
                <w:highlight w:val="none"/>
              </w:rPr>
              <w:t>分，每存在一项不足扣1分，扣完为止。（不足是指：①该方面内容体现不齐全；②阐述存在逻辑错误；③涉及内容无重点，未能体现出本项目的特点或与本项目实际需求不完全相符或存在偏差或过于简略或存在与本项目无关；④语言错误或存在歧义，项目名称、实施地点与本项目不一致等任意一种情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7" w:type="pct"/>
            <w:vMerge w:val="continue"/>
            <w:vAlign w:val="center"/>
          </w:tcPr>
          <w:p w14:paraId="6BC81CA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36" w:type="pct"/>
            <w:vAlign w:val="center"/>
          </w:tcPr>
          <w:p w14:paraId="4FF5A0D7">
            <w:pPr>
              <w:pStyle w:val="76"/>
              <w:keepNext w:val="0"/>
              <w:keepLines w:val="0"/>
              <w:pageBreakBefore w:val="0"/>
              <w:widowControl/>
              <w:tabs>
                <w:tab w:val="left" w:pos="1440"/>
              </w:tabs>
              <w:kinsoku/>
              <w:wordWrap/>
              <w:overflowPunct/>
              <w:topLinePunct/>
              <w:autoSpaceDE/>
              <w:autoSpaceDN/>
              <w:bidi w:val="0"/>
              <w:adjustRightInd/>
              <w:snapToGrid/>
              <w:spacing w:line="360" w:lineRule="auto"/>
              <w:ind w:left="0" w:leftChars="0" w:right="-80" w:rightChars="0" w:firstLine="0" w:firstLineChars="0"/>
              <w:jc w:val="center"/>
              <w:textAlignment w:val="baseline"/>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应急响应方案</w:t>
            </w:r>
          </w:p>
        </w:tc>
        <w:tc>
          <w:tcPr>
            <w:tcW w:w="532" w:type="pct"/>
            <w:vAlign w:val="center"/>
          </w:tcPr>
          <w:p w14:paraId="124035BA">
            <w:pPr>
              <w:pStyle w:val="76"/>
              <w:keepNext w:val="0"/>
              <w:keepLines w:val="0"/>
              <w:pageBreakBefore w:val="0"/>
              <w:widowControl/>
              <w:tabs>
                <w:tab w:val="left" w:pos="1440"/>
              </w:tabs>
              <w:kinsoku/>
              <w:wordWrap/>
              <w:overflowPunct/>
              <w:topLinePunct/>
              <w:autoSpaceDE/>
              <w:autoSpaceDN/>
              <w:bidi w:val="0"/>
              <w:adjustRightInd/>
              <w:snapToGrid/>
              <w:spacing w:line="360" w:lineRule="auto"/>
              <w:ind w:left="0" w:leftChars="0" w:right="-80" w:rightChars="0" w:firstLine="0" w:firstLineChars="0"/>
              <w:jc w:val="center"/>
              <w:textAlignment w:val="baseline"/>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10分</w:t>
            </w:r>
          </w:p>
        </w:tc>
        <w:tc>
          <w:tcPr>
            <w:tcW w:w="3213" w:type="pct"/>
            <w:vAlign w:val="center"/>
          </w:tcPr>
          <w:p w14:paraId="012BAC0B">
            <w:pPr>
              <w:pStyle w:val="76"/>
              <w:keepNext w:val="0"/>
              <w:keepLines w:val="0"/>
              <w:pageBreakBefore w:val="0"/>
              <w:widowControl/>
              <w:kinsoku/>
              <w:wordWrap/>
              <w:overflowPunct/>
              <w:topLinePunct/>
              <w:autoSpaceDE/>
              <w:autoSpaceDN/>
              <w:bidi w:val="0"/>
              <w:adjustRightInd/>
              <w:snapToGrid/>
              <w:spacing w:line="360" w:lineRule="auto"/>
              <w:ind w:left="0" w:leftChars="0" w:right="213" w:rightChars="0" w:firstLine="0" w:firstLineChars="0"/>
              <w:jc w:val="both"/>
              <w:textAlignment w:val="baseline"/>
              <w:rPr>
                <w:rFonts w:hint="default" w:ascii="Times New Roman" w:hAnsi="Times New Roman" w:eastAsia="宋体" w:cs="Times New Roman"/>
                <w:color w:val="auto"/>
                <w:spacing w:val="0"/>
                <w:kern w:val="2"/>
                <w:position w:val="0"/>
                <w:sz w:val="21"/>
                <w:szCs w:val="21"/>
                <w:highlight w:val="none"/>
                <w:lang w:val="en-US" w:eastAsia="zh-CN" w:bidi="ar-SA"/>
              </w:rPr>
            </w:pPr>
            <w:r>
              <w:rPr>
                <w:rFonts w:hint="default" w:ascii="Times New Roman" w:hAnsi="Times New Roman" w:eastAsia="宋体" w:cs="Times New Roman"/>
                <w:i w:val="0"/>
                <w:iCs w:val="0"/>
                <w:caps w:val="0"/>
                <w:color w:val="auto"/>
                <w:spacing w:val="0"/>
                <w:kern w:val="2"/>
                <w:sz w:val="21"/>
                <w:szCs w:val="21"/>
                <w:highlight w:val="none"/>
                <w:lang w:val="en-US" w:eastAsia="zh-CN" w:bidi="ar-SA"/>
              </w:rPr>
              <w:t>根据服务商提供的各类突发事件的应急响应方案</w:t>
            </w:r>
            <w:r>
              <w:rPr>
                <w:rFonts w:hint="default" w:ascii="Times New Roman" w:hAnsi="Times New Roman" w:cs="Times New Roman"/>
                <w:i w:val="0"/>
                <w:iCs w:val="0"/>
                <w:caps w:val="0"/>
                <w:color w:val="auto"/>
                <w:spacing w:val="0"/>
                <w:kern w:val="2"/>
                <w:sz w:val="21"/>
                <w:szCs w:val="21"/>
                <w:highlight w:val="none"/>
                <w:lang w:val="en-US" w:eastAsia="zh-CN" w:bidi="ar-SA"/>
              </w:rPr>
              <w:t>，需包含①</w:t>
            </w:r>
            <w:r>
              <w:rPr>
                <w:rFonts w:hint="default" w:ascii="Times New Roman" w:hAnsi="Times New Roman" w:eastAsia="宋体" w:cs="Times New Roman"/>
                <w:i w:val="0"/>
                <w:iCs w:val="0"/>
                <w:caps w:val="0"/>
                <w:color w:val="auto"/>
                <w:spacing w:val="0"/>
                <w:kern w:val="2"/>
                <w:sz w:val="21"/>
                <w:szCs w:val="21"/>
                <w:highlight w:val="none"/>
                <w:lang w:val="en-US" w:eastAsia="zh-CN" w:bidi="ar-SA"/>
              </w:rPr>
              <w:t>突发事件预测分析、</w:t>
            </w:r>
            <w:r>
              <w:rPr>
                <w:rFonts w:hint="default" w:ascii="Times New Roman" w:hAnsi="Times New Roman" w:cs="Times New Roman"/>
                <w:i w:val="0"/>
                <w:iCs w:val="0"/>
                <w:caps w:val="0"/>
                <w:color w:val="auto"/>
                <w:spacing w:val="0"/>
                <w:kern w:val="2"/>
                <w:sz w:val="21"/>
                <w:szCs w:val="21"/>
                <w:highlight w:val="none"/>
                <w:lang w:val="en-US" w:eastAsia="zh-CN" w:bidi="ar-SA"/>
              </w:rPr>
              <w:t>②</w:t>
            </w:r>
            <w:r>
              <w:rPr>
                <w:rFonts w:hint="default" w:ascii="Times New Roman" w:hAnsi="Times New Roman" w:eastAsia="宋体" w:cs="Times New Roman"/>
                <w:i w:val="0"/>
                <w:iCs w:val="0"/>
                <w:caps w:val="0"/>
                <w:color w:val="auto"/>
                <w:spacing w:val="0"/>
                <w:kern w:val="2"/>
                <w:sz w:val="21"/>
                <w:szCs w:val="21"/>
                <w:highlight w:val="none"/>
                <w:lang w:val="en-US" w:eastAsia="zh-CN" w:bidi="ar-SA"/>
              </w:rPr>
              <w:t>应对措施等内容</w:t>
            </w:r>
            <w:r>
              <w:rPr>
                <w:rFonts w:hint="default" w:ascii="Times New Roman" w:hAnsi="Times New Roman" w:cs="Times New Roman"/>
                <w:i w:val="0"/>
                <w:iCs w:val="0"/>
                <w:caps w:val="0"/>
                <w:color w:val="auto"/>
                <w:spacing w:val="0"/>
                <w:kern w:val="2"/>
                <w:sz w:val="21"/>
                <w:szCs w:val="21"/>
                <w:highlight w:val="none"/>
                <w:lang w:val="en-US" w:eastAsia="zh-CN" w:bidi="ar-SA"/>
              </w:rPr>
              <w:t>。</w:t>
            </w:r>
            <w:r>
              <w:rPr>
                <w:rFonts w:hint="default" w:ascii="Times New Roman" w:hAnsi="Times New Roman" w:eastAsia="宋体" w:cs="Times New Roman"/>
                <w:i w:val="0"/>
                <w:iCs w:val="0"/>
                <w:caps w:val="0"/>
                <w:color w:val="auto"/>
                <w:spacing w:val="0"/>
                <w:kern w:val="2"/>
                <w:sz w:val="21"/>
                <w:szCs w:val="21"/>
                <w:highlight w:val="none"/>
                <w:lang w:val="en-US" w:eastAsia="zh-CN" w:bidi="ar-SA"/>
              </w:rPr>
              <w:t>方案符合项目实际，对可能出现的突发情况分析到位,叙述条理清晰，处置措施科学合理，得10分</w:t>
            </w:r>
            <w:r>
              <w:rPr>
                <w:rFonts w:hint="default" w:ascii="Times New Roman" w:hAnsi="Times New Roman" w:eastAsia="宋体" w:cs="Times New Roman"/>
                <w:color w:val="auto"/>
                <w:spacing w:val="0"/>
                <w:position w:val="0"/>
                <w:sz w:val="21"/>
                <w:szCs w:val="21"/>
                <w:highlight w:val="none"/>
              </w:rPr>
              <w:t>；每有一项内容响应缺失扣</w:t>
            </w:r>
            <w:r>
              <w:rPr>
                <w:rFonts w:hint="default" w:ascii="Times New Roman" w:hAnsi="Times New Roman" w:eastAsia="宋体" w:cs="Times New Roman"/>
                <w:color w:val="auto"/>
                <w:spacing w:val="0"/>
                <w:position w:val="0"/>
                <w:sz w:val="21"/>
                <w:szCs w:val="21"/>
                <w:highlight w:val="none"/>
                <w:lang w:val="en-US" w:eastAsia="zh-CN"/>
              </w:rPr>
              <w:t>5</w:t>
            </w:r>
            <w:r>
              <w:rPr>
                <w:rFonts w:hint="default" w:ascii="Times New Roman" w:hAnsi="Times New Roman" w:eastAsia="宋体" w:cs="Times New Roman"/>
                <w:color w:val="auto"/>
                <w:spacing w:val="0"/>
                <w:position w:val="0"/>
                <w:sz w:val="21"/>
                <w:szCs w:val="21"/>
                <w:highlight w:val="none"/>
              </w:rPr>
              <w:t>分，每存在一项不足扣1分，扣完为止。（不足是指：①该方面内容体现不齐全；②阐述存在逻辑错误；③涉及内容无重点，未能体现出本项目的特点或与本项目实际需求不完全相符或存在偏差或过于简略或存在与本项目无关；④语言错误或存在歧义，项目名称、实施地点与本项目不一致等任意一种情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合计</w:t>
            </w:r>
          </w:p>
        </w:tc>
        <w:tc>
          <w:tcPr>
            <w:tcW w:w="3745" w:type="pct"/>
            <w:gridSpan w:val="2"/>
            <w:tcBorders>
              <w:bottom w:val="single" w:color="auto" w:sz="4" w:space="0"/>
            </w:tcBorders>
            <w:vAlign w:val="center"/>
          </w:tcPr>
          <w:p w14:paraId="7EBD69F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fldChar w:fldCharType="begin"/>
            </w:r>
            <w:r>
              <w:rPr>
                <w:rFonts w:hint="default" w:ascii="Times New Roman" w:hAnsi="Times New Roman" w:eastAsia="宋体" w:cs="Times New Roman"/>
                <w:caps w:val="0"/>
                <w:color w:val="auto"/>
                <w:spacing w:val="0"/>
                <w:position w:val="0"/>
                <w:sz w:val="21"/>
                <w:szCs w:val="21"/>
                <w:highlight w:val="none"/>
              </w:rPr>
              <w:instrText xml:space="preserve"> =SUM(ABOVE) </w:instrText>
            </w:r>
            <w:r>
              <w:rPr>
                <w:rFonts w:hint="default" w:ascii="Times New Roman" w:hAnsi="Times New Roman" w:eastAsia="宋体" w:cs="Times New Roman"/>
                <w:caps w:val="0"/>
                <w:color w:val="auto"/>
                <w:spacing w:val="0"/>
                <w:position w:val="0"/>
                <w:sz w:val="21"/>
                <w:szCs w:val="21"/>
                <w:highlight w:val="none"/>
              </w:rPr>
              <w:fldChar w:fldCharType="separate"/>
            </w:r>
            <w:r>
              <w:rPr>
                <w:rFonts w:hint="default" w:ascii="Times New Roman" w:hAnsi="Times New Roman" w:eastAsia="宋体" w:cs="Times New Roman"/>
                <w:caps w:val="0"/>
                <w:color w:val="auto"/>
                <w:spacing w:val="0"/>
                <w:position w:val="0"/>
                <w:sz w:val="21"/>
                <w:szCs w:val="21"/>
                <w:highlight w:val="none"/>
              </w:rPr>
              <w:t>100</w:t>
            </w:r>
            <w:r>
              <w:rPr>
                <w:rFonts w:hint="default" w:ascii="Times New Roman" w:hAnsi="Times New Roman" w:eastAsia="宋体" w:cs="Times New Roman"/>
                <w:caps w:val="0"/>
                <w:color w:val="auto"/>
                <w:spacing w:val="0"/>
                <w:position w:val="0"/>
                <w:sz w:val="21"/>
                <w:szCs w:val="21"/>
                <w:highlight w:val="none"/>
              </w:rPr>
              <w:fldChar w:fldCharType="end"/>
            </w:r>
            <w:r>
              <w:rPr>
                <w:rFonts w:hint="default" w:ascii="Times New Roman" w:hAnsi="Times New Roman" w:eastAsia="宋体" w:cs="Times New Roman"/>
                <w:caps w:val="0"/>
                <w:color w:val="auto"/>
                <w:spacing w:val="0"/>
                <w:position w:val="0"/>
                <w:sz w:val="21"/>
                <w:szCs w:val="21"/>
                <w:highlight w:val="none"/>
                <w:lang w:val="en-US" w:eastAsia="zh-CN"/>
              </w:rPr>
              <w:t>分</w:t>
            </w:r>
          </w:p>
        </w:tc>
      </w:tr>
    </w:tbl>
    <w:p w14:paraId="203C6AA1">
      <w:pPr>
        <w:spacing w:line="360" w:lineRule="auto"/>
        <w:jc w:val="center"/>
        <w:outlineLvl w:val="0"/>
        <w:rPr>
          <w:rFonts w:hint="default" w:ascii="Times New Roman" w:hAnsi="Times New Roman" w:eastAsia="宋体" w:cs="Times New Roman"/>
          <w:b/>
          <w:bCs/>
          <w:caps w:val="0"/>
          <w:color w:val="auto"/>
          <w:spacing w:val="0"/>
          <w:kern w:val="44"/>
          <w:position w:val="0"/>
          <w:sz w:val="36"/>
          <w:szCs w:val="36"/>
          <w:highlight w:val="none"/>
          <w:lang w:val="zh-CN" w:eastAsia="zh-CN" w:bidi="ar-SA"/>
        </w:rPr>
      </w:pPr>
      <w:bookmarkStart w:id="410" w:name="_Toc155185918"/>
      <w:bookmarkStart w:id="411" w:name="_Toc22127"/>
      <w:bookmarkStart w:id="412" w:name="_Toc1640"/>
      <w:r>
        <w:rPr>
          <w:rFonts w:hint="default" w:ascii="Times New Roman" w:hAnsi="Times New Roman" w:eastAsia="宋体" w:cs="Times New Roman"/>
          <w:caps w:val="0"/>
          <w:color w:val="auto"/>
          <w:spacing w:val="0"/>
          <w:position w:val="0"/>
          <w:highlight w:val="none"/>
        </w:rPr>
        <w:br w:type="page"/>
      </w:r>
      <w:r>
        <w:rPr>
          <w:rFonts w:hint="default" w:ascii="Times New Roman" w:hAnsi="Times New Roman" w:eastAsia="宋体" w:cs="Times New Roman"/>
          <w:b/>
          <w:bCs/>
          <w:caps w:val="0"/>
          <w:color w:val="auto"/>
          <w:spacing w:val="0"/>
          <w:kern w:val="44"/>
          <w:position w:val="0"/>
          <w:sz w:val="36"/>
          <w:szCs w:val="36"/>
          <w:highlight w:val="none"/>
          <w:lang w:val="zh-CN" w:eastAsia="zh-CN" w:bidi="ar-SA"/>
        </w:rPr>
        <w:t>第六章 合同</w:t>
      </w:r>
      <w:bookmarkEnd w:id="410"/>
      <w:r>
        <w:rPr>
          <w:rFonts w:hint="default" w:ascii="Times New Roman" w:hAnsi="Times New Roman" w:eastAsia="宋体" w:cs="Times New Roman"/>
          <w:b/>
          <w:bCs/>
          <w:caps w:val="0"/>
          <w:color w:val="auto"/>
          <w:spacing w:val="0"/>
          <w:kern w:val="44"/>
          <w:position w:val="0"/>
          <w:sz w:val="36"/>
          <w:szCs w:val="36"/>
          <w:highlight w:val="none"/>
          <w:lang w:val="zh-CN" w:eastAsia="zh-CN" w:bidi="ar-SA"/>
        </w:rPr>
        <w:t>草案</w:t>
      </w:r>
      <w:bookmarkEnd w:id="411"/>
      <w:bookmarkEnd w:id="412"/>
    </w:p>
    <w:p w14:paraId="5CF7B029">
      <w:pPr>
        <w:wordWrap w:val="0"/>
        <w:spacing w:line="360" w:lineRule="auto"/>
        <w:jc w:val="center"/>
        <w:rPr>
          <w:rFonts w:hint="default" w:ascii="Times New Roman" w:hAnsi="Times New Roman" w:eastAsia="宋体" w:cs="Times New Roman"/>
          <w:bCs/>
          <w:caps w:val="0"/>
          <w:color w:val="auto"/>
          <w:spacing w:val="0"/>
          <w:position w:val="0"/>
          <w:sz w:val="24"/>
          <w:szCs w:val="24"/>
          <w:highlight w:val="none"/>
          <w:lang w:eastAsia="zh-CN"/>
        </w:rPr>
      </w:pPr>
      <w:r>
        <w:rPr>
          <w:rFonts w:hint="default" w:ascii="Times New Roman" w:hAnsi="Times New Roman" w:eastAsia="宋体" w:cs="Times New Roman"/>
          <w:caps w:val="0"/>
          <w:color w:val="auto"/>
          <w:spacing w:val="0"/>
          <w:position w:val="0"/>
          <w:sz w:val="24"/>
          <w:szCs w:val="24"/>
          <w:highlight w:val="none"/>
          <w:lang w:eastAsia="zh-CN"/>
        </w:rPr>
        <w:t>【</w:t>
      </w:r>
      <w:r>
        <w:rPr>
          <w:rFonts w:hint="default" w:ascii="Times New Roman" w:hAnsi="Times New Roman" w:eastAsia="宋体" w:cs="Times New Roman"/>
          <w:caps w:val="0"/>
          <w:color w:val="auto"/>
          <w:spacing w:val="0"/>
          <w:position w:val="0"/>
          <w:sz w:val="24"/>
          <w:szCs w:val="24"/>
          <w:highlight w:val="none"/>
        </w:rPr>
        <w:t>此合同书仅作为签订正式合同时的参考，正式合同书应包括本参考格式的内容</w:t>
      </w:r>
      <w:r>
        <w:rPr>
          <w:rFonts w:hint="default" w:ascii="Times New Roman" w:hAnsi="Times New Roman" w:eastAsia="宋体" w:cs="Times New Roman"/>
          <w:caps w:val="0"/>
          <w:color w:val="auto"/>
          <w:spacing w:val="0"/>
          <w:position w:val="0"/>
          <w:sz w:val="24"/>
          <w:szCs w:val="24"/>
          <w:highlight w:val="none"/>
          <w:lang w:eastAsia="zh-CN"/>
        </w:rPr>
        <w:t>】</w:t>
      </w:r>
    </w:p>
    <w:p w14:paraId="466B9990">
      <w:pPr>
        <w:wordWrap w:val="0"/>
        <w:spacing w:line="360" w:lineRule="auto"/>
        <w:rPr>
          <w:rFonts w:hint="default" w:ascii="Times New Roman" w:hAnsi="Times New Roman" w:eastAsia="宋体" w:cs="Times New Roman"/>
          <w:bCs/>
          <w:caps w:val="0"/>
          <w:color w:val="auto"/>
          <w:spacing w:val="0"/>
          <w:position w:val="0"/>
          <w:sz w:val="28"/>
          <w:szCs w:val="28"/>
          <w:highlight w:val="none"/>
        </w:rPr>
      </w:pPr>
      <w:r>
        <w:rPr>
          <w:rFonts w:hint="default" w:ascii="Times New Roman" w:hAnsi="Times New Roman" w:eastAsia="宋体" w:cs="Times New Roman"/>
          <w:bCs/>
          <w:caps w:val="0"/>
          <w:color w:val="auto"/>
          <w:spacing w:val="0"/>
          <w:position w:val="0"/>
          <w:sz w:val="24"/>
          <w:szCs w:val="24"/>
          <w:highlight w:val="none"/>
          <w:lang w:val="zh-CN"/>
        </w:rPr>
        <w:t>合同编号：</w:t>
      </w:r>
      <w:r>
        <w:rPr>
          <w:rFonts w:hint="default" w:ascii="Times New Roman" w:hAnsi="Times New Roman" w:eastAsia="宋体" w:cs="Times New Roman"/>
          <w:bCs/>
          <w:caps w:val="0"/>
          <w:color w:val="auto"/>
          <w:spacing w:val="0"/>
          <w:position w:val="0"/>
          <w:sz w:val="24"/>
          <w:szCs w:val="24"/>
          <w:highlight w:val="none"/>
          <w:u w:val="single"/>
        </w:rPr>
        <w:t xml:space="preserve">              </w:t>
      </w:r>
    </w:p>
    <w:p w14:paraId="4DD54709">
      <w:pPr>
        <w:pStyle w:val="13"/>
        <w:spacing w:after="0" w:line="360" w:lineRule="auto"/>
        <w:jc w:val="center"/>
        <w:rPr>
          <w:rFonts w:hint="default" w:ascii="Times New Roman" w:hAnsi="Times New Roman" w:eastAsia="宋体" w:cs="Times New Roman"/>
          <w:b/>
          <w:bCs/>
          <w:caps w:val="0"/>
          <w:color w:val="auto"/>
          <w:spacing w:val="0"/>
          <w:kern w:val="44"/>
          <w:position w:val="0"/>
          <w:sz w:val="48"/>
          <w:szCs w:val="48"/>
          <w:highlight w:val="none"/>
        </w:rPr>
      </w:pPr>
      <w:bookmarkStart w:id="413" w:name="_Toc3995"/>
    </w:p>
    <w:p w14:paraId="3B059C39">
      <w:pPr>
        <w:pStyle w:val="13"/>
        <w:spacing w:line="360" w:lineRule="auto"/>
        <w:rPr>
          <w:rFonts w:hint="default" w:ascii="Times New Roman" w:hAnsi="Times New Roman" w:eastAsia="宋体" w:cs="Times New Roman"/>
          <w:caps w:val="0"/>
          <w:color w:val="auto"/>
          <w:spacing w:val="0"/>
          <w:position w:val="0"/>
          <w:highlight w:val="none"/>
        </w:rPr>
      </w:pPr>
    </w:p>
    <w:p w14:paraId="1EAD278A">
      <w:pPr>
        <w:spacing w:line="240" w:lineRule="auto"/>
        <w:jc w:val="center"/>
        <w:outlineLvl w:val="1"/>
        <w:rPr>
          <w:rFonts w:hint="default" w:ascii="Times New Roman" w:hAnsi="Times New Roman" w:eastAsia="宋体" w:cs="Times New Roman"/>
          <w:b/>
          <w:bCs/>
          <w:color w:val="auto"/>
          <w:spacing w:val="0"/>
          <w:kern w:val="44"/>
          <w:sz w:val="44"/>
          <w:szCs w:val="44"/>
          <w:highlight w:val="none"/>
          <w:lang w:val="en-US" w:eastAsia="zh-CN" w:bidi="ar-SA"/>
        </w:rPr>
      </w:pPr>
      <w:bookmarkStart w:id="414" w:name="_Toc31195"/>
      <w:bookmarkStart w:id="415" w:name="_Toc8451"/>
      <w:bookmarkStart w:id="416" w:name="_Toc3714"/>
      <w:bookmarkStart w:id="417" w:name="_Toc27174"/>
      <w:r>
        <w:rPr>
          <w:rFonts w:hint="default" w:ascii="Times New Roman" w:hAnsi="Times New Roman" w:eastAsia="宋体" w:cs="Times New Roman"/>
          <w:b/>
          <w:bCs/>
          <w:color w:val="auto"/>
          <w:spacing w:val="0"/>
          <w:kern w:val="44"/>
          <w:sz w:val="44"/>
          <w:szCs w:val="44"/>
          <w:highlight w:val="none"/>
          <w:lang w:val="en-US" w:eastAsia="zh-CN" w:bidi="ar-SA"/>
        </w:rPr>
        <w:t>政府采购合同参考范本</w:t>
      </w:r>
      <w:bookmarkEnd w:id="414"/>
      <w:bookmarkEnd w:id="415"/>
      <w:bookmarkEnd w:id="416"/>
      <w:bookmarkEnd w:id="417"/>
    </w:p>
    <w:p w14:paraId="4571CDB1">
      <w:pPr>
        <w:spacing w:line="480" w:lineRule="auto"/>
        <w:jc w:val="center"/>
        <w:outlineLvl w:val="1"/>
        <w:rPr>
          <w:rFonts w:hint="default" w:ascii="Times New Roman" w:hAnsi="Times New Roman" w:eastAsia="宋体" w:cs="Times New Roman"/>
          <w:b/>
          <w:bCs/>
          <w:color w:val="auto"/>
          <w:spacing w:val="0"/>
          <w:kern w:val="44"/>
          <w:sz w:val="44"/>
          <w:szCs w:val="44"/>
          <w:highlight w:val="none"/>
          <w:lang w:val="en-US" w:eastAsia="zh-CN" w:bidi="ar-SA"/>
        </w:rPr>
      </w:pPr>
      <w:bookmarkStart w:id="418" w:name="_Toc9050"/>
      <w:bookmarkStart w:id="419" w:name="_Toc3569"/>
      <w:bookmarkStart w:id="420" w:name="_Toc8560"/>
      <w:bookmarkStart w:id="421" w:name="_Toc23807"/>
      <w:r>
        <w:rPr>
          <w:rFonts w:hint="default" w:ascii="Times New Roman" w:hAnsi="Times New Roman" w:eastAsia="宋体" w:cs="Times New Roman"/>
          <w:b/>
          <w:bCs/>
          <w:color w:val="auto"/>
          <w:spacing w:val="0"/>
          <w:kern w:val="44"/>
          <w:sz w:val="44"/>
          <w:szCs w:val="44"/>
          <w:highlight w:val="none"/>
          <w:lang w:val="en-US" w:eastAsia="zh-CN" w:bidi="ar-SA"/>
        </w:rPr>
        <w:t>（服务类）</w:t>
      </w:r>
      <w:bookmarkEnd w:id="418"/>
      <w:bookmarkEnd w:id="419"/>
      <w:bookmarkEnd w:id="420"/>
      <w:bookmarkEnd w:id="421"/>
    </w:p>
    <w:p w14:paraId="415AF0DC">
      <w:pPr>
        <w:spacing w:line="480" w:lineRule="auto"/>
        <w:jc w:val="center"/>
        <w:rPr>
          <w:rFonts w:hint="default" w:ascii="Times New Roman" w:hAnsi="Times New Roman" w:cs="Times New Roman" w:eastAsiaTheme="minorEastAsia"/>
          <w:b/>
          <w:color w:val="auto"/>
          <w:spacing w:val="0"/>
          <w:sz w:val="24"/>
          <w:szCs w:val="24"/>
          <w:highlight w:val="none"/>
        </w:rPr>
      </w:pPr>
    </w:p>
    <w:p w14:paraId="2C4A99BA">
      <w:pPr>
        <w:spacing w:line="480" w:lineRule="auto"/>
        <w:jc w:val="center"/>
        <w:rPr>
          <w:rFonts w:hint="default" w:ascii="Times New Roman" w:hAnsi="Times New Roman" w:cs="Times New Roman" w:eastAsiaTheme="minorEastAsia"/>
          <w:b/>
          <w:color w:val="auto"/>
          <w:spacing w:val="0"/>
          <w:sz w:val="24"/>
          <w:szCs w:val="24"/>
          <w:highlight w:val="none"/>
        </w:rPr>
      </w:pPr>
    </w:p>
    <w:p w14:paraId="55C3B597">
      <w:pPr>
        <w:spacing w:line="360" w:lineRule="auto"/>
        <w:jc w:val="center"/>
        <w:outlineLvl w:val="1"/>
        <w:rPr>
          <w:rFonts w:hint="default" w:ascii="Times New Roman" w:hAnsi="Times New Roman" w:eastAsia="宋体" w:cs="Times New Roman"/>
          <w:b/>
          <w:color w:val="auto"/>
          <w:spacing w:val="0"/>
          <w:sz w:val="36"/>
          <w:szCs w:val="36"/>
          <w:highlight w:val="none"/>
        </w:rPr>
      </w:pPr>
      <w:bookmarkStart w:id="422" w:name="_Toc2449"/>
      <w:bookmarkStart w:id="423" w:name="_Toc27541"/>
      <w:bookmarkStart w:id="424" w:name="_Toc18509"/>
      <w:bookmarkStart w:id="425" w:name="_Toc8654"/>
      <w:r>
        <w:rPr>
          <w:rFonts w:hint="default" w:ascii="Times New Roman" w:hAnsi="Times New Roman" w:eastAsia="宋体" w:cs="Times New Roman"/>
          <w:b/>
          <w:color w:val="auto"/>
          <w:spacing w:val="0"/>
          <w:sz w:val="36"/>
          <w:szCs w:val="36"/>
          <w:highlight w:val="none"/>
        </w:rPr>
        <w:t>第一部分 合同书</w:t>
      </w:r>
      <w:bookmarkEnd w:id="422"/>
      <w:bookmarkEnd w:id="423"/>
      <w:bookmarkEnd w:id="424"/>
      <w:bookmarkEnd w:id="425"/>
    </w:p>
    <w:p w14:paraId="4BA01776">
      <w:pPr>
        <w:spacing w:line="480" w:lineRule="auto"/>
        <w:jc w:val="center"/>
        <w:rPr>
          <w:rFonts w:hint="default" w:ascii="Times New Roman" w:hAnsi="Times New Roman" w:cs="Times New Roman" w:eastAsiaTheme="minorEastAsia"/>
          <w:b/>
          <w:color w:val="auto"/>
          <w:spacing w:val="0"/>
          <w:sz w:val="24"/>
          <w:szCs w:val="24"/>
          <w:highlight w:val="none"/>
        </w:rPr>
      </w:pPr>
    </w:p>
    <w:p w14:paraId="5F204112">
      <w:pPr>
        <w:pStyle w:val="13"/>
        <w:rPr>
          <w:rFonts w:hint="default" w:ascii="Times New Roman" w:hAnsi="Times New Roman" w:cs="Times New Roman"/>
          <w:color w:val="auto"/>
          <w:spacing w:val="0"/>
          <w:highlight w:val="none"/>
        </w:rPr>
      </w:pPr>
    </w:p>
    <w:p w14:paraId="69570DA0">
      <w:pPr>
        <w:pStyle w:val="13"/>
        <w:rPr>
          <w:rFonts w:hint="default" w:ascii="Times New Roman" w:hAnsi="Times New Roman" w:cs="Times New Roman"/>
          <w:color w:val="auto"/>
          <w:spacing w:val="0"/>
          <w:highlight w:val="none"/>
        </w:rPr>
      </w:pPr>
    </w:p>
    <w:p w14:paraId="77910ED1">
      <w:pPr>
        <w:spacing w:before="120" w:line="480" w:lineRule="auto"/>
        <w:ind w:left="960"/>
        <w:rPr>
          <w:rFonts w:hint="default" w:ascii="Times New Roman" w:hAnsi="Times New Roman" w:eastAsia="宋体" w:cs="Times New Roman"/>
          <w:i w:val="0"/>
          <w:iCs w:val="0"/>
          <w:color w:val="auto"/>
          <w:spacing w:val="0"/>
          <w:sz w:val="24"/>
          <w:szCs w:val="24"/>
          <w:highlight w:val="none"/>
          <w:u w:val="single"/>
        </w:rPr>
      </w:pPr>
      <w:r>
        <w:rPr>
          <w:rFonts w:hint="default" w:ascii="Times New Roman" w:hAnsi="Times New Roman" w:eastAsia="宋体" w:cs="Times New Roman"/>
          <w:i w:val="0"/>
          <w:iCs w:val="0"/>
          <w:color w:val="auto"/>
          <w:spacing w:val="0"/>
          <w:sz w:val="24"/>
          <w:szCs w:val="24"/>
          <w:highlight w:val="none"/>
        </w:rPr>
        <w:t>项目名称：</w:t>
      </w:r>
      <w:r>
        <w:rPr>
          <w:rFonts w:hint="default" w:ascii="Times New Roman" w:hAnsi="Times New Roman" w:eastAsia="宋体" w:cs="Times New Roman"/>
          <w:i w:val="0"/>
          <w:iCs w:val="0"/>
          <w:color w:val="auto"/>
          <w:spacing w:val="0"/>
          <w:sz w:val="24"/>
          <w:szCs w:val="24"/>
          <w:highlight w:val="none"/>
          <w:u w:val="single"/>
        </w:rPr>
        <w:t>“传承兵团精神、</w:t>
      </w:r>
      <w:r>
        <w:rPr>
          <w:rFonts w:hint="eastAsia" w:ascii="Times New Roman" w:hAnsi="Times New Roman" w:cs="Times New Roman"/>
          <w:i w:val="0"/>
          <w:iCs w:val="0"/>
          <w:color w:val="auto"/>
          <w:spacing w:val="0"/>
          <w:sz w:val="24"/>
          <w:szCs w:val="24"/>
          <w:highlight w:val="none"/>
          <w:u w:val="single"/>
          <w:lang w:eastAsia="zh-CN"/>
        </w:rPr>
        <w:t>赓续</w:t>
      </w:r>
      <w:r>
        <w:rPr>
          <w:rFonts w:hint="default" w:ascii="Times New Roman" w:hAnsi="Times New Roman" w:eastAsia="宋体" w:cs="Times New Roman"/>
          <w:i w:val="0"/>
          <w:iCs w:val="0"/>
          <w:color w:val="auto"/>
          <w:spacing w:val="0"/>
          <w:sz w:val="24"/>
          <w:szCs w:val="24"/>
          <w:highlight w:val="none"/>
          <w:u w:val="single"/>
        </w:rPr>
        <w:t>红色血脉”系列主题活动</w:t>
      </w:r>
    </w:p>
    <w:p w14:paraId="730F4465">
      <w:pPr>
        <w:spacing w:before="120" w:line="480" w:lineRule="auto"/>
        <w:ind w:left="960"/>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项目编号：</w:t>
      </w:r>
      <w:r>
        <w:rPr>
          <w:rFonts w:hint="default" w:ascii="Times New Roman" w:hAnsi="Times New Roman" w:eastAsia="宋体" w:cs="Times New Roman"/>
          <w:i w:val="0"/>
          <w:iCs w:val="0"/>
          <w:color w:val="auto"/>
          <w:spacing w:val="0"/>
          <w:sz w:val="24"/>
          <w:szCs w:val="24"/>
          <w:highlight w:val="none"/>
          <w:u w:val="single"/>
        </w:rPr>
        <w:t>TC269H0E8</w:t>
      </w:r>
    </w:p>
    <w:p w14:paraId="66872538">
      <w:pPr>
        <w:spacing w:before="120" w:line="480" w:lineRule="auto"/>
        <w:ind w:left="960"/>
        <w:rPr>
          <w:rFonts w:hint="default" w:ascii="Times New Roman" w:hAnsi="Times New Roman" w:eastAsia="宋体" w:cs="Times New Roman"/>
          <w:i w:val="0"/>
          <w:iCs w:val="0"/>
          <w:color w:val="auto"/>
          <w:spacing w:val="0"/>
          <w:sz w:val="24"/>
          <w:szCs w:val="24"/>
          <w:highlight w:val="none"/>
          <w:u w:val="single"/>
        </w:rPr>
      </w:pPr>
      <w:r>
        <w:rPr>
          <w:rFonts w:hint="default" w:ascii="Times New Roman" w:hAnsi="Times New Roman" w:eastAsia="宋体" w:cs="Times New Roman"/>
          <w:i w:val="0"/>
          <w:iCs w:val="0"/>
          <w:color w:val="auto"/>
          <w:spacing w:val="0"/>
          <w:sz w:val="24"/>
          <w:szCs w:val="24"/>
          <w:highlight w:val="none"/>
        </w:rPr>
        <w:t>甲方（采购人）：</w:t>
      </w:r>
      <w:r>
        <w:rPr>
          <w:rFonts w:hint="default" w:ascii="Times New Roman" w:hAnsi="Times New Roman" w:eastAsia="宋体" w:cs="Times New Roman"/>
          <w:i w:val="0"/>
          <w:iCs w:val="0"/>
          <w:color w:val="auto"/>
          <w:spacing w:val="0"/>
          <w:sz w:val="24"/>
          <w:szCs w:val="24"/>
          <w:highlight w:val="none"/>
          <w:u w:val="single"/>
        </w:rPr>
        <w:t>新疆生产建设兵团广播电视台</w:t>
      </w:r>
      <w:r>
        <w:rPr>
          <w:rFonts w:hint="default" w:ascii="Times New Roman" w:hAnsi="Times New Roman" w:eastAsia="宋体" w:cs="Times New Roman"/>
          <w:i w:val="0"/>
          <w:iCs w:val="0"/>
          <w:color w:val="auto"/>
          <w:spacing w:val="0"/>
          <w:sz w:val="24"/>
          <w:szCs w:val="24"/>
          <w:highlight w:val="none"/>
        </w:rPr>
        <w:t xml:space="preserve"> </w:t>
      </w:r>
    </w:p>
    <w:p w14:paraId="557645D2">
      <w:pPr>
        <w:spacing w:before="120" w:line="480" w:lineRule="auto"/>
        <w:ind w:left="960"/>
        <w:rPr>
          <w:rFonts w:hint="default" w:ascii="Times New Roman" w:hAnsi="Times New Roman" w:eastAsia="宋体" w:cs="Times New Roman"/>
          <w:i w:val="0"/>
          <w:iCs w:val="0"/>
          <w:color w:val="auto"/>
          <w:spacing w:val="0"/>
          <w:sz w:val="24"/>
          <w:szCs w:val="24"/>
          <w:highlight w:val="none"/>
          <w:u w:val="single"/>
        </w:rPr>
      </w:pPr>
      <w:r>
        <w:rPr>
          <w:rFonts w:hint="default" w:ascii="Times New Roman" w:hAnsi="Times New Roman" w:eastAsia="宋体" w:cs="Times New Roman"/>
          <w:i w:val="0"/>
          <w:iCs w:val="0"/>
          <w:color w:val="auto"/>
          <w:spacing w:val="0"/>
          <w:sz w:val="24"/>
          <w:szCs w:val="24"/>
          <w:highlight w:val="none"/>
        </w:rPr>
        <w:t>乙方（中标人）：</w:t>
      </w:r>
      <w:r>
        <w:rPr>
          <w:rFonts w:hint="default" w:ascii="Times New Roman" w:hAnsi="Times New Roman" w:eastAsia="宋体" w:cs="Times New Roman"/>
          <w:i w:val="0"/>
          <w:iCs w:val="0"/>
          <w:color w:val="auto"/>
          <w:spacing w:val="0"/>
          <w:sz w:val="24"/>
          <w:szCs w:val="24"/>
          <w:highlight w:val="none"/>
          <w:u w:val="single"/>
        </w:rPr>
        <w:t xml:space="preserve">                              </w:t>
      </w:r>
    </w:p>
    <w:p w14:paraId="263D5C0B">
      <w:pPr>
        <w:spacing w:before="120" w:line="480" w:lineRule="auto"/>
        <w:ind w:firstLine="960" w:firstLineChars="400"/>
        <w:rPr>
          <w:rFonts w:hint="default" w:ascii="Times New Roman" w:hAnsi="Times New Roman" w:eastAsia="宋体" w:cs="Times New Roman"/>
          <w:i w:val="0"/>
          <w:iCs w:val="0"/>
          <w:color w:val="auto"/>
          <w:spacing w:val="0"/>
          <w:sz w:val="24"/>
          <w:szCs w:val="24"/>
          <w:highlight w:val="none"/>
          <w:u w:val="single"/>
        </w:rPr>
      </w:pPr>
      <w:r>
        <w:rPr>
          <w:rFonts w:hint="default" w:ascii="Times New Roman" w:hAnsi="Times New Roman" w:eastAsia="宋体" w:cs="Times New Roman"/>
          <w:i w:val="0"/>
          <w:iCs w:val="0"/>
          <w:color w:val="auto"/>
          <w:spacing w:val="0"/>
          <w:sz w:val="24"/>
          <w:szCs w:val="24"/>
          <w:highlight w:val="none"/>
        </w:rPr>
        <w:t>签订地：</w:t>
      </w:r>
      <w:r>
        <w:rPr>
          <w:rFonts w:hint="default" w:ascii="Times New Roman" w:hAnsi="Times New Roman" w:eastAsia="宋体" w:cs="Times New Roman"/>
          <w:i w:val="0"/>
          <w:iCs w:val="0"/>
          <w:color w:val="auto"/>
          <w:spacing w:val="0"/>
          <w:sz w:val="24"/>
          <w:szCs w:val="24"/>
          <w:highlight w:val="none"/>
          <w:u w:val="single"/>
        </w:rPr>
        <w:t xml:space="preserve">                                     </w:t>
      </w:r>
    </w:p>
    <w:p w14:paraId="28A94FB3">
      <w:pPr>
        <w:spacing w:before="120" w:line="480" w:lineRule="auto"/>
        <w:ind w:firstLine="960" w:firstLineChars="400"/>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签订日期：</w:t>
      </w:r>
      <w:r>
        <w:rPr>
          <w:rFonts w:hint="default" w:ascii="Times New Roman" w:hAnsi="Times New Roman" w:eastAsia="宋体" w:cs="Times New Roman"/>
          <w:i w:val="0"/>
          <w:iCs w:val="0"/>
          <w:color w:val="auto"/>
          <w:spacing w:val="0"/>
          <w:sz w:val="24"/>
          <w:szCs w:val="24"/>
          <w:highlight w:val="none"/>
          <w:u w:val="single"/>
        </w:rPr>
        <w:t xml:space="preserve">               </w:t>
      </w:r>
      <w:r>
        <w:rPr>
          <w:rFonts w:hint="default" w:ascii="Times New Roman" w:hAnsi="Times New Roman" w:eastAsia="宋体" w:cs="Times New Roman"/>
          <w:i w:val="0"/>
          <w:iCs w:val="0"/>
          <w:color w:val="auto"/>
          <w:spacing w:val="0"/>
          <w:sz w:val="24"/>
          <w:szCs w:val="24"/>
          <w:highlight w:val="none"/>
        </w:rPr>
        <w:t>年</w:t>
      </w:r>
      <w:r>
        <w:rPr>
          <w:rFonts w:hint="default" w:ascii="Times New Roman" w:hAnsi="Times New Roman" w:eastAsia="宋体" w:cs="Times New Roman"/>
          <w:i w:val="0"/>
          <w:iCs w:val="0"/>
          <w:color w:val="auto"/>
          <w:spacing w:val="0"/>
          <w:sz w:val="24"/>
          <w:szCs w:val="24"/>
          <w:highlight w:val="none"/>
          <w:u w:val="single"/>
        </w:rPr>
        <w:t xml:space="preserve">       </w:t>
      </w:r>
      <w:r>
        <w:rPr>
          <w:rFonts w:hint="default" w:ascii="Times New Roman" w:hAnsi="Times New Roman" w:eastAsia="宋体" w:cs="Times New Roman"/>
          <w:i w:val="0"/>
          <w:iCs w:val="0"/>
          <w:color w:val="auto"/>
          <w:spacing w:val="0"/>
          <w:sz w:val="24"/>
          <w:szCs w:val="24"/>
          <w:highlight w:val="none"/>
        </w:rPr>
        <w:t>月</w:t>
      </w:r>
      <w:r>
        <w:rPr>
          <w:rFonts w:hint="default" w:ascii="Times New Roman" w:hAnsi="Times New Roman" w:eastAsia="宋体" w:cs="Times New Roman"/>
          <w:i w:val="0"/>
          <w:iCs w:val="0"/>
          <w:color w:val="auto"/>
          <w:spacing w:val="0"/>
          <w:sz w:val="24"/>
          <w:szCs w:val="24"/>
          <w:highlight w:val="none"/>
          <w:u w:val="single"/>
        </w:rPr>
        <w:t xml:space="preserve">       </w:t>
      </w:r>
      <w:r>
        <w:rPr>
          <w:rFonts w:hint="default" w:ascii="Times New Roman" w:hAnsi="Times New Roman" w:eastAsia="宋体" w:cs="Times New Roman"/>
          <w:i w:val="0"/>
          <w:iCs w:val="0"/>
          <w:color w:val="auto"/>
          <w:spacing w:val="0"/>
          <w:sz w:val="24"/>
          <w:szCs w:val="24"/>
          <w:highlight w:val="none"/>
        </w:rPr>
        <w:t>日</w:t>
      </w:r>
    </w:p>
    <w:p w14:paraId="34F4996A">
      <w:pPr>
        <w:widowControl/>
        <w:jc w:val="left"/>
        <w:rPr>
          <w:rFonts w:hint="default" w:ascii="Times New Roman" w:hAnsi="Times New Roman" w:cs="Times New Roman" w:eastAsiaTheme="minorEastAsia"/>
          <w:color w:val="auto"/>
          <w:spacing w:val="0"/>
          <w:sz w:val="24"/>
          <w:szCs w:val="24"/>
          <w:highlight w:val="none"/>
        </w:rPr>
      </w:pPr>
      <w:r>
        <w:rPr>
          <w:rFonts w:hint="default" w:ascii="Times New Roman" w:hAnsi="Times New Roman" w:cs="Times New Roman" w:eastAsiaTheme="minorEastAsia"/>
          <w:color w:val="auto"/>
          <w:spacing w:val="0"/>
          <w:sz w:val="24"/>
          <w:szCs w:val="24"/>
          <w:highlight w:val="none"/>
        </w:rPr>
        <w:br w:type="page"/>
      </w:r>
    </w:p>
    <w:p w14:paraId="5343AEB4">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u w:val="single"/>
        </w:rPr>
        <w:t>新疆生产建设兵团广播电视台</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lang w:val="zh-CN"/>
        </w:rPr>
        <w:t>以下简称：甲方</w:t>
      </w:r>
      <w:r>
        <w:rPr>
          <w:rFonts w:hint="default" w:ascii="Times New Roman" w:hAnsi="Times New Roman" w:eastAsia="宋体" w:cs="Times New Roman"/>
          <w:color w:val="auto"/>
          <w:spacing w:val="0"/>
          <w:sz w:val="24"/>
          <w:szCs w:val="24"/>
          <w:highlight w:val="none"/>
        </w:rPr>
        <w:t>）通过</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rPr>
        <w:t>组织的</w:t>
      </w:r>
      <w:r>
        <w:rPr>
          <w:rFonts w:hint="default" w:ascii="Times New Roman" w:hAnsi="Times New Roman" w:eastAsia="宋体" w:cs="Times New Roman"/>
          <w:color w:val="auto"/>
          <w:spacing w:val="0"/>
          <w:sz w:val="24"/>
          <w:szCs w:val="24"/>
          <w:highlight w:val="none"/>
          <w:u w:val="single"/>
        </w:rPr>
        <w:t>公开招标</w:t>
      </w:r>
      <w:r>
        <w:rPr>
          <w:rFonts w:hint="default" w:ascii="Times New Roman" w:hAnsi="Times New Roman" w:eastAsia="宋体" w:cs="Times New Roman"/>
          <w:color w:val="auto"/>
          <w:spacing w:val="0"/>
          <w:sz w:val="24"/>
          <w:szCs w:val="24"/>
          <w:highlight w:val="none"/>
        </w:rPr>
        <w:t>方式采购活动，经</w:t>
      </w:r>
      <w:r>
        <w:rPr>
          <w:rFonts w:hint="default" w:ascii="Times New Roman" w:hAnsi="Times New Roman" w:eastAsia="宋体" w:cs="Times New Roman"/>
          <w:color w:val="auto"/>
          <w:spacing w:val="0"/>
          <w:sz w:val="24"/>
          <w:szCs w:val="24"/>
          <w:highlight w:val="none"/>
          <w:u w:val="single"/>
        </w:rPr>
        <w:t>评标委员会</w:t>
      </w:r>
      <w:r>
        <w:rPr>
          <w:rFonts w:hint="default" w:ascii="Times New Roman" w:hAnsi="Times New Roman" w:eastAsia="宋体" w:cs="Times New Roman"/>
          <w:color w:val="auto"/>
          <w:spacing w:val="0"/>
          <w:sz w:val="24"/>
          <w:szCs w:val="24"/>
          <w:highlight w:val="none"/>
        </w:rPr>
        <w:t>评定，</w:t>
      </w:r>
      <w:r>
        <w:rPr>
          <w:rFonts w:hint="default" w:ascii="Times New Roman" w:hAnsi="Times New Roman" w:eastAsia="宋体" w:cs="Times New Roman"/>
          <w:color w:val="auto"/>
          <w:spacing w:val="0"/>
          <w:sz w:val="24"/>
          <w:szCs w:val="24"/>
          <w:highlight w:val="none"/>
          <w:u w:val="single"/>
          <w:lang w:val="en-US" w:eastAsia="zh-CN"/>
        </w:rPr>
        <w:t xml:space="preserve">          </w:t>
      </w:r>
      <w:r>
        <w:rPr>
          <w:rFonts w:hint="default" w:ascii="Times New Roman" w:hAnsi="Times New Roman" w:eastAsia="宋体" w:cs="Times New Roman"/>
          <w:color w:val="auto"/>
          <w:spacing w:val="0"/>
          <w:sz w:val="24"/>
          <w:szCs w:val="24"/>
          <w:highlight w:val="none"/>
        </w:rPr>
        <w:t>（</w:t>
      </w:r>
      <w:r>
        <w:rPr>
          <w:rFonts w:hint="default" w:ascii="Times New Roman" w:hAnsi="Times New Roman" w:eastAsia="宋体" w:cs="Times New Roman"/>
          <w:color w:val="auto"/>
          <w:spacing w:val="0"/>
          <w:sz w:val="24"/>
          <w:szCs w:val="24"/>
          <w:highlight w:val="none"/>
          <w:lang w:val="zh-CN"/>
        </w:rPr>
        <w:t>以下简称：乙方</w:t>
      </w:r>
      <w:r>
        <w:rPr>
          <w:rFonts w:hint="default" w:ascii="Times New Roman" w:hAnsi="Times New Roman" w:eastAsia="宋体" w:cs="Times New Roman"/>
          <w:color w:val="auto"/>
          <w:spacing w:val="0"/>
          <w:sz w:val="24"/>
          <w:szCs w:val="24"/>
          <w:highlight w:val="none"/>
        </w:rPr>
        <w:t>）为本项目中标人，现按照采购文件确定的事项签订本合同。</w:t>
      </w:r>
    </w:p>
    <w:p w14:paraId="1A7D6614">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26" w:name="_Toc2232"/>
      <w:bookmarkStart w:id="427" w:name="_Toc24059"/>
      <w:bookmarkStart w:id="428" w:name="_Toc4429"/>
      <w:bookmarkStart w:id="429" w:name="_Toc3029"/>
      <w:r>
        <w:rPr>
          <w:rFonts w:hint="default" w:ascii="Times New Roman" w:hAnsi="Times New Roman" w:eastAsia="宋体" w:cs="Times New Roman"/>
          <w:b/>
          <w:bCs/>
          <w:color w:val="auto"/>
          <w:spacing w:val="0"/>
          <w:sz w:val="24"/>
          <w:szCs w:val="24"/>
          <w:highlight w:val="none"/>
          <w:lang w:val="zh-CN"/>
        </w:rPr>
        <w:t>1.1 合同组成部分</w:t>
      </w:r>
      <w:bookmarkEnd w:id="426"/>
      <w:bookmarkEnd w:id="427"/>
      <w:bookmarkEnd w:id="428"/>
      <w:bookmarkEnd w:id="429"/>
    </w:p>
    <w:p w14:paraId="024A42B6">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1.1.1本合同及其补充合同、变更协议；</w:t>
      </w:r>
    </w:p>
    <w:p w14:paraId="037DCF58">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1.1.2中标通知书；</w:t>
      </w:r>
    </w:p>
    <w:p w14:paraId="20FA8DCC">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1.1.3投标文件（含澄清或者说明文件）；</w:t>
      </w:r>
    </w:p>
    <w:p w14:paraId="01E3C1EE">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1.1.4招标文件（含澄清或者修改文件）；</w:t>
      </w:r>
    </w:p>
    <w:p w14:paraId="7BCC15DE">
      <w:pPr>
        <w:spacing w:line="360" w:lineRule="auto"/>
        <w:ind w:firstLine="435"/>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1.1.5其他相关采购文件。</w:t>
      </w:r>
    </w:p>
    <w:p w14:paraId="283E7943">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30" w:name="_Toc18585"/>
      <w:bookmarkStart w:id="431" w:name="_Toc2918"/>
      <w:bookmarkStart w:id="432" w:name="_Toc6773"/>
      <w:bookmarkStart w:id="433" w:name="_Toc22185"/>
      <w:bookmarkStart w:id="434" w:name="_Toc6311"/>
      <w:bookmarkStart w:id="435" w:name="_Toc7044"/>
      <w:r>
        <w:rPr>
          <w:rFonts w:hint="default" w:ascii="Times New Roman" w:hAnsi="Times New Roman" w:eastAsia="宋体" w:cs="Times New Roman"/>
          <w:b/>
          <w:bCs/>
          <w:color w:val="auto"/>
          <w:spacing w:val="0"/>
          <w:sz w:val="24"/>
          <w:szCs w:val="24"/>
          <w:highlight w:val="none"/>
          <w:lang w:val="zh-CN"/>
        </w:rPr>
        <w:t xml:space="preserve">1.2 </w:t>
      </w:r>
      <w:bookmarkEnd w:id="430"/>
      <w:bookmarkEnd w:id="431"/>
      <w:bookmarkEnd w:id="432"/>
      <w:bookmarkEnd w:id="433"/>
      <w:bookmarkEnd w:id="434"/>
      <w:r>
        <w:rPr>
          <w:rFonts w:hint="default" w:ascii="Times New Roman" w:hAnsi="Times New Roman" w:eastAsia="宋体" w:cs="Times New Roman"/>
          <w:b/>
          <w:bCs/>
          <w:color w:val="auto"/>
          <w:spacing w:val="0"/>
          <w:sz w:val="24"/>
          <w:szCs w:val="24"/>
          <w:highlight w:val="none"/>
          <w:lang w:val="zh-CN"/>
        </w:rPr>
        <w:t>服务</w:t>
      </w:r>
      <w:bookmarkEnd w:id="435"/>
    </w:p>
    <w:p w14:paraId="2A8C8081">
      <w:pPr>
        <w:spacing w:line="360" w:lineRule="auto"/>
        <w:ind w:firstLine="435"/>
        <w:rPr>
          <w:rFonts w:hint="default" w:ascii="Times New Roman" w:hAnsi="Times New Roman" w:eastAsia="宋体" w:cs="Times New Roman"/>
          <w:color w:val="auto"/>
          <w:spacing w:val="0"/>
          <w:sz w:val="24"/>
          <w:szCs w:val="24"/>
          <w:highlight w:val="none"/>
          <w:u w:val="single"/>
        </w:rPr>
      </w:pPr>
      <w:r>
        <w:rPr>
          <w:rFonts w:hint="default" w:ascii="Times New Roman" w:hAnsi="Times New Roman" w:eastAsia="宋体" w:cs="Times New Roman"/>
          <w:color w:val="auto"/>
          <w:spacing w:val="0"/>
          <w:sz w:val="24"/>
          <w:szCs w:val="24"/>
          <w:highlight w:val="none"/>
        </w:rPr>
        <w:t>1.2.1服务名称：</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7D507EFA">
      <w:pPr>
        <w:spacing w:line="360" w:lineRule="auto"/>
        <w:ind w:firstLine="435"/>
        <w:rPr>
          <w:rFonts w:hint="default" w:ascii="Times New Roman" w:hAnsi="Times New Roman" w:eastAsia="宋体" w:cs="Times New Roman"/>
          <w:color w:val="auto"/>
          <w:spacing w:val="0"/>
          <w:sz w:val="24"/>
          <w:szCs w:val="24"/>
          <w:highlight w:val="none"/>
          <w:u w:val="single"/>
        </w:rPr>
      </w:pPr>
      <w:r>
        <w:rPr>
          <w:rFonts w:hint="default" w:ascii="Times New Roman" w:hAnsi="Times New Roman" w:eastAsia="宋体" w:cs="Times New Roman"/>
          <w:color w:val="auto"/>
          <w:spacing w:val="0"/>
          <w:sz w:val="24"/>
          <w:szCs w:val="24"/>
          <w:highlight w:val="none"/>
        </w:rPr>
        <w:t>1.2.2服务内容：</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47170C53">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1.2.3服务质量：</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72949008">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36" w:name="_Toc21631"/>
      <w:bookmarkStart w:id="437" w:name="_Toc31596"/>
      <w:bookmarkStart w:id="438" w:name="_Toc23292"/>
      <w:bookmarkStart w:id="439" w:name="_Toc21551"/>
      <w:r>
        <w:rPr>
          <w:rFonts w:hint="default" w:ascii="Times New Roman" w:hAnsi="Times New Roman" w:eastAsia="宋体" w:cs="Times New Roman"/>
          <w:b/>
          <w:bCs/>
          <w:color w:val="auto"/>
          <w:spacing w:val="0"/>
          <w:sz w:val="24"/>
          <w:szCs w:val="24"/>
          <w:highlight w:val="none"/>
          <w:lang w:val="zh-CN"/>
        </w:rPr>
        <w:t>1.3 价款</w:t>
      </w:r>
      <w:bookmarkEnd w:id="436"/>
      <w:bookmarkEnd w:id="437"/>
      <w:bookmarkEnd w:id="438"/>
      <w:bookmarkEnd w:id="439"/>
    </w:p>
    <w:p w14:paraId="0E6E2DB0">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本合同总价为：￥</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元（大写：人民币</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元）。</w:t>
      </w:r>
    </w:p>
    <w:p w14:paraId="585CBE51">
      <w:pPr>
        <w:spacing w:line="360" w:lineRule="auto"/>
        <w:ind w:firstLine="435"/>
        <w:rPr>
          <w:rFonts w:hint="default" w:ascii="Times New Roman" w:hAnsi="Times New Roman" w:eastAsia="宋体" w:cs="Times New Roman"/>
          <w:color w:val="auto"/>
          <w:spacing w:val="0"/>
          <w:sz w:val="24"/>
          <w:szCs w:val="24"/>
          <w:highlight w:val="none"/>
          <w:u w:val="single"/>
        </w:rPr>
      </w:pPr>
      <w:r>
        <w:rPr>
          <w:rFonts w:hint="default" w:ascii="Times New Roman" w:hAnsi="Times New Roman" w:eastAsia="宋体" w:cs="Times New Roman"/>
          <w:color w:val="auto"/>
          <w:spacing w:val="0"/>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序号</w:t>
            </w:r>
          </w:p>
        </w:tc>
        <w:tc>
          <w:tcPr>
            <w:tcW w:w="4316" w:type="dxa"/>
            <w:vAlign w:val="center"/>
          </w:tcPr>
          <w:p w14:paraId="4F68A816">
            <w:pPr>
              <w:ind w:firstLine="200"/>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分项名称</w:t>
            </w:r>
          </w:p>
        </w:tc>
        <w:tc>
          <w:tcPr>
            <w:tcW w:w="3237" w:type="dxa"/>
            <w:gridSpan w:val="2"/>
            <w:vAlign w:val="center"/>
          </w:tcPr>
          <w:p w14:paraId="4C7FFB26">
            <w:pPr>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1</w:t>
            </w:r>
          </w:p>
        </w:tc>
        <w:tc>
          <w:tcPr>
            <w:tcW w:w="4316" w:type="dxa"/>
            <w:vAlign w:val="center"/>
          </w:tcPr>
          <w:p w14:paraId="2461E5E0">
            <w:pPr>
              <w:ind w:firstLine="200"/>
              <w:jc w:val="center"/>
              <w:rPr>
                <w:rFonts w:hint="default" w:ascii="Times New Roman" w:hAnsi="Times New Roman" w:eastAsia="宋体" w:cs="Times New Roman"/>
                <w:color w:val="auto"/>
                <w:spacing w:val="0"/>
                <w:sz w:val="24"/>
                <w:szCs w:val="24"/>
                <w:highlight w:val="none"/>
              </w:rPr>
            </w:pPr>
          </w:p>
        </w:tc>
        <w:tc>
          <w:tcPr>
            <w:tcW w:w="3237" w:type="dxa"/>
            <w:gridSpan w:val="2"/>
            <w:vAlign w:val="center"/>
          </w:tcPr>
          <w:p w14:paraId="0E415F66">
            <w:pPr>
              <w:ind w:firstLine="200"/>
              <w:jc w:val="center"/>
              <w:rPr>
                <w:rFonts w:hint="default" w:ascii="Times New Roman" w:hAnsi="Times New Roman" w:eastAsia="宋体" w:cs="Times New Roman"/>
                <w:color w:val="auto"/>
                <w:spacing w:val="0"/>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2</w:t>
            </w:r>
          </w:p>
        </w:tc>
        <w:tc>
          <w:tcPr>
            <w:tcW w:w="4316" w:type="dxa"/>
            <w:vAlign w:val="center"/>
          </w:tcPr>
          <w:p w14:paraId="345F5B41">
            <w:pPr>
              <w:ind w:firstLine="200"/>
              <w:jc w:val="center"/>
              <w:rPr>
                <w:rFonts w:hint="default" w:ascii="Times New Roman" w:hAnsi="Times New Roman" w:eastAsia="宋体" w:cs="Times New Roman"/>
                <w:color w:val="auto"/>
                <w:spacing w:val="0"/>
                <w:sz w:val="24"/>
                <w:szCs w:val="24"/>
                <w:highlight w:val="none"/>
              </w:rPr>
            </w:pPr>
          </w:p>
        </w:tc>
        <w:tc>
          <w:tcPr>
            <w:tcW w:w="3237" w:type="dxa"/>
            <w:gridSpan w:val="2"/>
            <w:vAlign w:val="center"/>
          </w:tcPr>
          <w:p w14:paraId="3722A032">
            <w:pPr>
              <w:ind w:firstLine="200"/>
              <w:jc w:val="center"/>
              <w:rPr>
                <w:rFonts w:hint="default" w:ascii="Times New Roman" w:hAnsi="Times New Roman" w:eastAsia="宋体" w:cs="Times New Roman"/>
                <w:color w:val="auto"/>
                <w:spacing w:val="0"/>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3</w:t>
            </w:r>
          </w:p>
        </w:tc>
        <w:tc>
          <w:tcPr>
            <w:tcW w:w="4316" w:type="dxa"/>
            <w:vAlign w:val="center"/>
          </w:tcPr>
          <w:p w14:paraId="498FC842">
            <w:pPr>
              <w:ind w:firstLine="200"/>
              <w:jc w:val="center"/>
              <w:rPr>
                <w:rFonts w:hint="default" w:ascii="Times New Roman" w:hAnsi="Times New Roman" w:eastAsia="宋体" w:cs="Times New Roman"/>
                <w:color w:val="auto"/>
                <w:spacing w:val="0"/>
                <w:sz w:val="24"/>
                <w:szCs w:val="24"/>
                <w:highlight w:val="none"/>
              </w:rPr>
            </w:pPr>
          </w:p>
        </w:tc>
        <w:tc>
          <w:tcPr>
            <w:tcW w:w="3237" w:type="dxa"/>
            <w:gridSpan w:val="2"/>
            <w:vAlign w:val="center"/>
          </w:tcPr>
          <w:p w14:paraId="4CAABBD7">
            <w:pPr>
              <w:ind w:firstLine="200"/>
              <w:jc w:val="center"/>
              <w:rPr>
                <w:rFonts w:hint="default" w:ascii="Times New Roman" w:hAnsi="Times New Roman" w:eastAsia="宋体" w:cs="Times New Roman"/>
                <w:color w:val="auto"/>
                <w:spacing w:val="0"/>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w:t>
            </w:r>
          </w:p>
        </w:tc>
        <w:tc>
          <w:tcPr>
            <w:tcW w:w="4316" w:type="dxa"/>
            <w:vAlign w:val="center"/>
          </w:tcPr>
          <w:p w14:paraId="1668CCE7">
            <w:pPr>
              <w:ind w:firstLine="200"/>
              <w:jc w:val="center"/>
              <w:rPr>
                <w:rFonts w:hint="default" w:ascii="Times New Roman" w:hAnsi="Times New Roman" w:eastAsia="宋体" w:cs="Times New Roman"/>
                <w:color w:val="auto"/>
                <w:spacing w:val="0"/>
                <w:sz w:val="24"/>
                <w:szCs w:val="24"/>
                <w:highlight w:val="none"/>
              </w:rPr>
            </w:pPr>
          </w:p>
        </w:tc>
        <w:tc>
          <w:tcPr>
            <w:tcW w:w="3237" w:type="dxa"/>
            <w:gridSpan w:val="2"/>
            <w:vAlign w:val="center"/>
          </w:tcPr>
          <w:p w14:paraId="14647217">
            <w:pPr>
              <w:ind w:firstLine="200"/>
              <w:jc w:val="center"/>
              <w:rPr>
                <w:rFonts w:hint="default" w:ascii="Times New Roman" w:hAnsi="Times New Roman" w:eastAsia="宋体" w:cs="Times New Roman"/>
                <w:color w:val="auto"/>
                <w:spacing w:val="0"/>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总价</w:t>
            </w:r>
          </w:p>
        </w:tc>
        <w:tc>
          <w:tcPr>
            <w:tcW w:w="3237" w:type="dxa"/>
            <w:gridSpan w:val="2"/>
            <w:vAlign w:val="center"/>
          </w:tcPr>
          <w:p w14:paraId="155BB530">
            <w:pPr>
              <w:ind w:firstLine="200"/>
              <w:jc w:val="center"/>
              <w:rPr>
                <w:rFonts w:hint="default" w:ascii="Times New Roman" w:hAnsi="Times New Roman" w:eastAsia="宋体" w:cs="Times New Roman"/>
                <w:color w:val="auto"/>
                <w:spacing w:val="0"/>
                <w:sz w:val="24"/>
                <w:szCs w:val="24"/>
                <w:highlight w:val="none"/>
              </w:rPr>
            </w:pPr>
          </w:p>
        </w:tc>
      </w:tr>
    </w:tbl>
    <w:p w14:paraId="17E2FC9E">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40" w:name="_Toc1814"/>
      <w:bookmarkStart w:id="441" w:name="_Toc5498"/>
      <w:bookmarkStart w:id="442" w:name="_Toc10340"/>
      <w:bookmarkStart w:id="443" w:name="_Toc22618"/>
      <w:r>
        <w:rPr>
          <w:rFonts w:hint="default" w:ascii="Times New Roman" w:hAnsi="Times New Roman" w:eastAsia="宋体" w:cs="Times New Roman"/>
          <w:b/>
          <w:bCs/>
          <w:color w:val="auto"/>
          <w:spacing w:val="0"/>
          <w:sz w:val="24"/>
          <w:szCs w:val="24"/>
          <w:highlight w:val="none"/>
          <w:lang w:val="zh-CN"/>
        </w:rPr>
        <w:t>1.4 付款方式和发票开具方式</w:t>
      </w:r>
      <w:bookmarkEnd w:id="440"/>
      <w:bookmarkEnd w:id="441"/>
      <w:bookmarkEnd w:id="442"/>
      <w:bookmarkEnd w:id="443"/>
    </w:p>
    <w:p w14:paraId="0D15CC02">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1.4.1付款方式：</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2591FB6B">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1.4.2发票开具方式：</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02035217">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44" w:name="_Toc2846"/>
      <w:bookmarkStart w:id="445" w:name="_Toc19304"/>
      <w:bookmarkStart w:id="446" w:name="_Toc32071"/>
      <w:bookmarkStart w:id="447" w:name="_Toc14771"/>
      <w:r>
        <w:rPr>
          <w:rFonts w:hint="default" w:ascii="Times New Roman" w:hAnsi="Times New Roman" w:eastAsia="宋体" w:cs="Times New Roman"/>
          <w:b/>
          <w:bCs/>
          <w:color w:val="auto"/>
          <w:spacing w:val="0"/>
          <w:sz w:val="24"/>
          <w:szCs w:val="24"/>
          <w:highlight w:val="none"/>
          <w:lang w:val="zh-CN"/>
        </w:rPr>
        <w:t>1.5 服务期限、地点和方式</w:t>
      </w:r>
      <w:bookmarkEnd w:id="444"/>
      <w:bookmarkEnd w:id="445"/>
      <w:bookmarkEnd w:id="446"/>
      <w:bookmarkEnd w:id="447"/>
    </w:p>
    <w:p w14:paraId="5A2C5E65">
      <w:pPr>
        <w:spacing w:line="360" w:lineRule="auto"/>
        <w:ind w:firstLine="435"/>
        <w:rPr>
          <w:rFonts w:hint="default" w:ascii="Times New Roman" w:hAnsi="Times New Roman" w:eastAsia="宋体" w:cs="Times New Roman"/>
          <w:color w:val="auto"/>
          <w:spacing w:val="0"/>
          <w:sz w:val="24"/>
          <w:szCs w:val="24"/>
          <w:highlight w:val="none"/>
          <w:u w:val="single"/>
        </w:rPr>
      </w:pPr>
      <w:r>
        <w:rPr>
          <w:rFonts w:hint="default" w:ascii="Times New Roman" w:hAnsi="Times New Roman" w:eastAsia="宋体" w:cs="Times New Roman"/>
          <w:color w:val="auto"/>
          <w:spacing w:val="0"/>
          <w:sz w:val="24"/>
          <w:szCs w:val="24"/>
          <w:highlight w:val="none"/>
        </w:rPr>
        <w:t>1.5.1服务期限：</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73FF6520">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1.5.2服务地点：</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7CE4FC75">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1.5.3服务方式：</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w:t>
      </w:r>
    </w:p>
    <w:p w14:paraId="3B2ED679">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48" w:name="_Toc27250"/>
      <w:bookmarkStart w:id="449" w:name="_Toc19554"/>
      <w:bookmarkStart w:id="450" w:name="_Toc21423"/>
      <w:bookmarkStart w:id="451" w:name="_Toc22220"/>
      <w:r>
        <w:rPr>
          <w:rFonts w:hint="default" w:ascii="Times New Roman" w:hAnsi="Times New Roman" w:eastAsia="宋体" w:cs="Times New Roman"/>
          <w:b/>
          <w:bCs/>
          <w:color w:val="auto"/>
          <w:spacing w:val="0"/>
          <w:sz w:val="24"/>
          <w:szCs w:val="24"/>
          <w:highlight w:val="none"/>
          <w:lang w:val="zh-CN"/>
        </w:rPr>
        <w:t>1.6 违约责任</w:t>
      </w:r>
      <w:bookmarkEnd w:id="448"/>
      <w:bookmarkEnd w:id="449"/>
      <w:bookmarkEnd w:id="450"/>
      <w:bookmarkEnd w:id="451"/>
    </w:p>
    <w:p w14:paraId="5DD1292A">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%计算，最高限额为本合同总价的</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%计算，最高限额为本合同总价的</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1.6.7因甲方未按合同约定支付价款、未按合同约定受领标的物、擅自解除合同</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52" w:name="_Toc32610"/>
      <w:bookmarkStart w:id="453" w:name="_Toc16021"/>
      <w:bookmarkStart w:id="454" w:name="_Toc28375"/>
      <w:bookmarkStart w:id="455" w:name="_Toc15583"/>
      <w:r>
        <w:rPr>
          <w:rFonts w:hint="default" w:ascii="Times New Roman" w:hAnsi="Times New Roman" w:eastAsia="宋体" w:cs="Times New Roman"/>
          <w:b/>
          <w:bCs/>
          <w:color w:val="auto"/>
          <w:spacing w:val="0"/>
          <w:sz w:val="24"/>
          <w:szCs w:val="24"/>
          <w:highlight w:val="none"/>
          <w:lang w:val="zh-CN"/>
        </w:rPr>
        <w:t>1.7 合同争议的解决</w:t>
      </w:r>
      <w:bookmarkEnd w:id="452"/>
      <w:bookmarkEnd w:id="453"/>
      <w:bookmarkEnd w:id="454"/>
      <w:bookmarkEnd w:id="455"/>
    </w:p>
    <w:p w14:paraId="7C025FBF">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本合同履行过程中发生的任何争议，双方当事人均可通过和解或者调解解决；不愿和解、调解或者和解、调解不成的，可以选择下列第</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种方式解决：</w:t>
      </w:r>
    </w:p>
    <w:p w14:paraId="7856D441">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1.7.1将争议提交</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仲裁委员会依申请仲裁时其现行有效的仲裁规则裁决；</w:t>
      </w:r>
    </w:p>
    <w:p w14:paraId="525321B9">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1.7.2向</w:t>
      </w:r>
      <w:r>
        <w:rPr>
          <w:rFonts w:hint="default" w:ascii="Times New Roman" w:hAnsi="Times New Roman" w:eastAsia="宋体" w:cs="Times New Roman"/>
          <w:color w:val="auto"/>
          <w:spacing w:val="0"/>
          <w:sz w:val="24"/>
          <w:szCs w:val="24"/>
          <w:highlight w:val="none"/>
          <w:u w:val="single"/>
        </w:rPr>
        <w:t xml:space="preserve">                        </w:t>
      </w:r>
      <w:r>
        <w:rPr>
          <w:rFonts w:hint="default" w:ascii="Times New Roman" w:hAnsi="Times New Roman" w:eastAsia="宋体" w:cs="Times New Roman"/>
          <w:color w:val="auto"/>
          <w:spacing w:val="0"/>
          <w:sz w:val="24"/>
          <w:szCs w:val="24"/>
          <w:highlight w:val="none"/>
        </w:rPr>
        <w:t>人民法院起诉。</w:t>
      </w:r>
    </w:p>
    <w:p w14:paraId="21D8E3B4">
      <w:pPr>
        <w:spacing w:line="360" w:lineRule="auto"/>
        <w:ind w:firstLine="437"/>
        <w:outlineLvl w:val="2"/>
        <w:rPr>
          <w:rFonts w:hint="default" w:ascii="Times New Roman" w:hAnsi="Times New Roman" w:eastAsia="宋体" w:cs="Times New Roman"/>
          <w:b/>
          <w:bCs/>
          <w:color w:val="auto"/>
          <w:spacing w:val="0"/>
          <w:sz w:val="24"/>
          <w:szCs w:val="24"/>
          <w:highlight w:val="none"/>
          <w:lang w:val="zh-CN"/>
        </w:rPr>
      </w:pPr>
      <w:bookmarkStart w:id="456" w:name="_Toc15322"/>
      <w:bookmarkStart w:id="457" w:name="_Toc11173"/>
      <w:bookmarkStart w:id="458" w:name="_Toc7245"/>
      <w:bookmarkStart w:id="459" w:name="_Toc28273"/>
      <w:r>
        <w:rPr>
          <w:rFonts w:hint="default" w:ascii="Times New Roman" w:hAnsi="Times New Roman" w:eastAsia="宋体" w:cs="Times New Roman"/>
          <w:b/>
          <w:bCs/>
          <w:color w:val="auto"/>
          <w:spacing w:val="0"/>
          <w:sz w:val="24"/>
          <w:szCs w:val="24"/>
          <w:highlight w:val="none"/>
          <w:lang w:val="zh-CN"/>
        </w:rPr>
        <w:t>1.8 合同生效</w:t>
      </w:r>
      <w:bookmarkEnd w:id="456"/>
      <w:bookmarkEnd w:id="457"/>
      <w:bookmarkEnd w:id="458"/>
      <w:bookmarkEnd w:id="459"/>
    </w:p>
    <w:p w14:paraId="5961B88C">
      <w:pPr>
        <w:spacing w:line="360" w:lineRule="auto"/>
        <w:ind w:firstLine="435"/>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本合同自双方当事人盖章时生效。</w:t>
      </w:r>
    </w:p>
    <w:p w14:paraId="2F65E252">
      <w:pPr>
        <w:autoSpaceDE w:val="0"/>
        <w:autoSpaceDN w:val="0"/>
        <w:adjustRightInd w:val="0"/>
        <w:spacing w:line="560" w:lineRule="exact"/>
        <w:rPr>
          <w:rFonts w:hint="default" w:ascii="Times New Roman" w:hAnsi="Times New Roman" w:eastAsia="宋体" w:cs="Times New Roman"/>
          <w:color w:val="auto"/>
          <w:spacing w:val="0"/>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default" w:ascii="Times New Roman" w:hAnsi="Times New Roman" w:eastAsia="宋体" w:cs="Times New Roman"/>
          <w:bCs/>
          <w:color w:val="auto"/>
          <w:spacing w:val="0"/>
          <w:sz w:val="24"/>
          <w:szCs w:val="24"/>
          <w:highlight w:val="none"/>
          <w:lang w:val="zh-CN"/>
        </w:rPr>
      </w:pPr>
      <w:r>
        <w:rPr>
          <w:rFonts w:hint="default" w:ascii="Times New Roman" w:hAnsi="Times New Roman" w:eastAsia="宋体" w:cs="Times New Roman"/>
          <w:bCs/>
          <w:color w:val="auto"/>
          <w:spacing w:val="0"/>
          <w:sz w:val="24"/>
          <w:szCs w:val="24"/>
          <w:highlight w:val="none"/>
          <w:lang w:val="zh-CN"/>
        </w:rPr>
        <w:t>甲    方：</w:t>
      </w:r>
      <w:r>
        <w:rPr>
          <w:rFonts w:hint="default" w:ascii="Times New Roman" w:hAnsi="Times New Roman" w:eastAsia="宋体" w:cs="Times New Roman"/>
          <w:bCs/>
          <w:color w:val="auto"/>
          <w:spacing w:val="0"/>
          <w:sz w:val="24"/>
          <w:szCs w:val="24"/>
          <w:highlight w:val="none"/>
          <w:u w:val="single"/>
          <w:lang w:val="zh-CN"/>
        </w:rPr>
        <w:t xml:space="preserve">    （单位盖章）     </w:t>
      </w:r>
      <w:r>
        <w:rPr>
          <w:rFonts w:hint="default" w:ascii="Times New Roman" w:hAnsi="Times New Roman" w:eastAsia="宋体" w:cs="Times New Roman"/>
          <w:bCs/>
          <w:color w:val="auto"/>
          <w:spacing w:val="0"/>
          <w:sz w:val="24"/>
          <w:szCs w:val="24"/>
          <w:highlight w:val="none"/>
          <w:lang w:val="zh-CN"/>
        </w:rPr>
        <w:t xml:space="preserve">          乙方：</w:t>
      </w:r>
      <w:r>
        <w:rPr>
          <w:rFonts w:hint="default" w:ascii="Times New Roman" w:hAnsi="Times New Roman" w:eastAsia="宋体" w:cs="Times New Roman"/>
          <w:bCs/>
          <w:color w:val="auto"/>
          <w:spacing w:val="0"/>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default" w:ascii="Times New Roman" w:hAnsi="Times New Roman" w:eastAsia="宋体" w:cs="Times New Roman"/>
          <w:color w:val="auto"/>
          <w:spacing w:val="0"/>
          <w:sz w:val="24"/>
          <w:szCs w:val="24"/>
          <w:highlight w:val="none"/>
          <w:lang w:val="zh-CN"/>
        </w:rPr>
      </w:pPr>
      <w:r>
        <w:rPr>
          <w:rFonts w:hint="default" w:ascii="Times New Roman" w:hAnsi="Times New Roman" w:eastAsia="宋体" w:cs="Times New Roman"/>
          <w:color w:val="auto"/>
          <w:spacing w:val="0"/>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default" w:ascii="Times New Roman" w:hAnsi="Times New Roman" w:eastAsia="宋体" w:cs="Times New Roman"/>
          <w:bCs/>
          <w:color w:val="auto"/>
          <w:spacing w:val="0"/>
          <w:sz w:val="24"/>
          <w:szCs w:val="24"/>
          <w:highlight w:val="none"/>
        </w:rPr>
      </w:pPr>
      <w:bookmarkStart w:id="460" w:name="_Toc331685783"/>
      <w:r>
        <w:rPr>
          <w:rFonts w:hint="default" w:ascii="Times New Roman" w:hAnsi="Times New Roman" w:eastAsia="宋体" w:cs="Times New Roman"/>
          <w:bCs/>
          <w:color w:val="auto"/>
          <w:spacing w:val="0"/>
          <w:sz w:val="24"/>
          <w:szCs w:val="24"/>
          <w:highlight w:val="none"/>
        </w:rPr>
        <w:t>时间：</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年</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月</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日               时间：</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年</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月</w:t>
      </w:r>
      <w:r>
        <w:rPr>
          <w:rFonts w:hint="default" w:ascii="Times New Roman" w:hAnsi="Times New Roman" w:eastAsia="宋体" w:cs="Times New Roman"/>
          <w:bCs/>
          <w:color w:val="auto"/>
          <w:spacing w:val="0"/>
          <w:sz w:val="24"/>
          <w:szCs w:val="24"/>
          <w:highlight w:val="none"/>
          <w:u w:val="single"/>
        </w:rPr>
        <w:t xml:space="preserve">    </w:t>
      </w:r>
      <w:r>
        <w:rPr>
          <w:rFonts w:hint="default" w:ascii="Times New Roman" w:hAnsi="Times New Roman" w:eastAsia="宋体" w:cs="Times New Roman"/>
          <w:bCs/>
          <w:color w:val="auto"/>
          <w:spacing w:val="0"/>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 xml:space="preserve">                                         </w:t>
      </w:r>
      <w:bookmarkStart w:id="461" w:name="_Hlk110099149"/>
      <w:r>
        <w:rPr>
          <w:rFonts w:hint="default" w:ascii="Times New Roman" w:hAnsi="Times New Roman" w:eastAsia="宋体" w:cs="Times New Roman"/>
          <w:color w:val="auto"/>
          <w:spacing w:val="0"/>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 xml:space="preserve">                                         户名：</w:t>
      </w:r>
      <w:r>
        <w:rPr>
          <w:rFonts w:hint="default" w:ascii="Times New Roman" w:hAnsi="Times New Roman" w:eastAsia="宋体" w:cs="Times New Roman"/>
          <w:color w:val="auto"/>
          <w:spacing w:val="0"/>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 xml:space="preserve">                                         账号：</w:t>
      </w:r>
      <w:r>
        <w:rPr>
          <w:rFonts w:hint="default" w:ascii="Times New Roman" w:hAnsi="Times New Roman" w:eastAsia="宋体" w:cs="Times New Roman"/>
          <w:color w:val="auto"/>
          <w:spacing w:val="0"/>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 xml:space="preserve">                                         开户银行：</w:t>
      </w:r>
      <w:r>
        <w:rPr>
          <w:rFonts w:hint="default" w:ascii="Times New Roman" w:hAnsi="Times New Roman" w:eastAsia="宋体" w:cs="Times New Roman"/>
          <w:color w:val="auto"/>
          <w:spacing w:val="0"/>
          <w:sz w:val="24"/>
          <w:szCs w:val="24"/>
          <w:highlight w:val="none"/>
          <w:u w:val="single"/>
        </w:rPr>
        <w:t xml:space="preserve">        </w:t>
      </w:r>
    </w:p>
    <w:bookmarkEnd w:id="461"/>
    <w:p w14:paraId="4D631BBC">
      <w:pPr>
        <w:widowControl/>
        <w:jc w:val="left"/>
        <w:rPr>
          <w:rFonts w:hint="default" w:ascii="Times New Roman" w:hAnsi="Times New Roman" w:cs="Times New Roman" w:eastAsiaTheme="minorEastAsia"/>
          <w:b/>
          <w:color w:val="auto"/>
          <w:spacing w:val="0"/>
          <w:sz w:val="24"/>
          <w:szCs w:val="24"/>
          <w:highlight w:val="none"/>
        </w:rPr>
      </w:pPr>
      <w:r>
        <w:rPr>
          <w:rFonts w:hint="default" w:ascii="Times New Roman" w:hAnsi="Times New Roman" w:cs="Times New Roman" w:eastAsiaTheme="minorEastAsia"/>
          <w:b/>
          <w:color w:val="auto"/>
          <w:spacing w:val="0"/>
          <w:sz w:val="24"/>
          <w:szCs w:val="24"/>
          <w:highlight w:val="none"/>
        </w:rPr>
        <w:br w:type="page"/>
      </w:r>
    </w:p>
    <w:p w14:paraId="37D2F896">
      <w:pPr>
        <w:spacing w:line="360" w:lineRule="auto"/>
        <w:jc w:val="center"/>
        <w:outlineLvl w:val="1"/>
        <w:rPr>
          <w:rFonts w:hint="default" w:ascii="Times New Roman" w:hAnsi="Times New Roman" w:eastAsia="宋体" w:cs="Times New Roman"/>
          <w:b/>
          <w:color w:val="auto"/>
          <w:spacing w:val="0"/>
          <w:sz w:val="36"/>
          <w:szCs w:val="36"/>
          <w:highlight w:val="none"/>
        </w:rPr>
      </w:pPr>
      <w:bookmarkStart w:id="462" w:name="_Toc415"/>
      <w:bookmarkStart w:id="463" w:name="_Toc25481"/>
      <w:bookmarkStart w:id="464" w:name="_Toc28030"/>
      <w:bookmarkStart w:id="465" w:name="_Toc12682"/>
      <w:r>
        <w:rPr>
          <w:rFonts w:hint="default" w:ascii="Times New Roman" w:hAnsi="Times New Roman" w:eastAsia="宋体" w:cs="Times New Roman"/>
          <w:b/>
          <w:color w:val="auto"/>
          <w:spacing w:val="0"/>
          <w:sz w:val="36"/>
          <w:szCs w:val="36"/>
          <w:highlight w:val="none"/>
        </w:rPr>
        <w:t>第二部分 合同一般条款</w:t>
      </w:r>
      <w:bookmarkEnd w:id="460"/>
      <w:bookmarkEnd w:id="462"/>
      <w:bookmarkEnd w:id="463"/>
      <w:bookmarkEnd w:id="464"/>
      <w:bookmarkEnd w:id="465"/>
    </w:p>
    <w:p w14:paraId="232A2B3D">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466" w:name="_Toc259093669"/>
      <w:bookmarkStart w:id="467" w:name="_Toc16917"/>
      <w:bookmarkStart w:id="468" w:name="_Ref467378404"/>
      <w:bookmarkStart w:id="469" w:name="_Toc279701240"/>
      <w:bookmarkStart w:id="470" w:name="_Toc19614"/>
      <w:bookmarkStart w:id="471" w:name="_Ref467379101"/>
      <w:bookmarkStart w:id="472" w:name="_Toc14232"/>
      <w:bookmarkStart w:id="473" w:name="_Ref467379195"/>
      <w:bookmarkStart w:id="474" w:name="_Toc28763"/>
      <w:bookmarkStart w:id="475" w:name="_Ref467379205"/>
      <w:bookmarkStart w:id="476" w:name="_Ref467379094"/>
      <w:bookmarkStart w:id="477" w:name="_Toc487900349"/>
      <w:bookmarkStart w:id="478" w:name="_Ref467379225"/>
      <w:bookmarkStart w:id="479" w:name="_Ref467378463"/>
      <w:bookmarkStart w:id="480" w:name="_Ref467379109"/>
      <w:bookmarkStart w:id="481" w:name="_Ref467378499"/>
      <w:bookmarkStart w:id="482" w:name="_Ref467379214"/>
      <w:r>
        <w:rPr>
          <w:rFonts w:hint="default" w:ascii="Times New Roman" w:hAnsi="Times New Roman" w:eastAsia="宋体" w:cs="Times New Roman"/>
          <w:b/>
          <w:bCs/>
          <w:i w:val="0"/>
          <w:iCs w:val="0"/>
          <w:color w:val="auto"/>
          <w:spacing w:val="0"/>
          <w:sz w:val="24"/>
          <w:szCs w:val="24"/>
          <w:highlight w:val="none"/>
          <w:lang w:val="zh-CN"/>
        </w:rPr>
        <w:t>2.1 定义</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DABC3C2">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本合同中的下列词语应按以下内容进行解释：</w:t>
      </w:r>
    </w:p>
    <w:p w14:paraId="029314FD">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2.1.2“合同价”系指根据合同约定，中标人在完全履行合同义务后，采购人应支付给中标人的价格。</w:t>
      </w:r>
    </w:p>
    <w:p w14:paraId="5824C107">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default" w:ascii="Times New Roman" w:hAnsi="Times New Roman" w:eastAsia="宋体" w:cs="Times New Roman"/>
          <w:i w:val="0"/>
          <w:iCs w:val="0"/>
          <w:color w:val="auto"/>
          <w:spacing w:val="0"/>
          <w:sz w:val="24"/>
          <w:szCs w:val="24"/>
          <w:highlight w:val="none"/>
        </w:rPr>
      </w:pPr>
      <w:bookmarkStart w:id="483" w:name="_Ref467378840"/>
      <w:r>
        <w:rPr>
          <w:rFonts w:hint="default" w:ascii="Times New Roman" w:hAnsi="Times New Roman" w:eastAsia="宋体" w:cs="Times New Roman"/>
          <w:i w:val="0"/>
          <w:iCs w:val="0"/>
          <w:color w:val="auto"/>
          <w:spacing w:val="0"/>
          <w:sz w:val="24"/>
          <w:szCs w:val="24"/>
          <w:highlight w:val="none"/>
        </w:rPr>
        <w:t>2.1.4“甲方”系指与中标人签署合同的采购人</w:t>
      </w:r>
      <w:bookmarkEnd w:id="483"/>
      <w:r>
        <w:rPr>
          <w:rFonts w:hint="default" w:ascii="Times New Roman" w:hAnsi="Times New Roman" w:eastAsia="宋体" w:cs="Times New Roman"/>
          <w:i w:val="0"/>
          <w:iCs w:val="0"/>
          <w:color w:val="auto"/>
          <w:spacing w:val="0"/>
          <w:sz w:val="24"/>
          <w:szCs w:val="24"/>
          <w:highlight w:val="none"/>
        </w:rPr>
        <w:t>；采购人委托采购代理机构代表其与乙方签订合同的，采购人的授权委托书作为合同附件。</w:t>
      </w:r>
    </w:p>
    <w:p w14:paraId="1106E655">
      <w:pPr>
        <w:spacing w:line="360" w:lineRule="auto"/>
        <w:ind w:firstLine="435"/>
        <w:rPr>
          <w:rFonts w:hint="default" w:ascii="Times New Roman" w:hAnsi="Times New Roman" w:eastAsia="宋体" w:cs="Times New Roman"/>
          <w:i w:val="0"/>
          <w:iCs w:val="0"/>
          <w:color w:val="auto"/>
          <w:spacing w:val="0"/>
          <w:sz w:val="24"/>
          <w:szCs w:val="24"/>
          <w:highlight w:val="none"/>
        </w:rPr>
      </w:pPr>
      <w:bookmarkStart w:id="484" w:name="_Ref467379400"/>
      <w:r>
        <w:rPr>
          <w:rFonts w:hint="default" w:ascii="Times New Roman" w:hAnsi="Times New Roman" w:eastAsia="宋体" w:cs="Times New Roman"/>
          <w:i w:val="0"/>
          <w:iCs w:val="0"/>
          <w:color w:val="auto"/>
          <w:spacing w:val="0"/>
          <w:sz w:val="24"/>
          <w:szCs w:val="24"/>
          <w:highlight w:val="none"/>
        </w:rPr>
        <w:t>2.1.5“乙方”系指根据合同约定提供服务的中标人</w:t>
      </w:r>
      <w:bookmarkEnd w:id="484"/>
      <w:r>
        <w:rPr>
          <w:rFonts w:hint="default" w:ascii="Times New Roman" w:hAnsi="Times New Roman" w:eastAsia="宋体" w:cs="Times New Roman"/>
          <w:i w:val="0"/>
          <w:iCs w:val="0"/>
          <w:color w:val="auto"/>
          <w:spacing w:val="0"/>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default" w:ascii="Times New Roman" w:hAnsi="Times New Roman" w:eastAsia="宋体" w:cs="Times New Roman"/>
          <w:i w:val="0"/>
          <w:iCs w:val="0"/>
          <w:color w:val="auto"/>
          <w:spacing w:val="0"/>
          <w:sz w:val="24"/>
          <w:szCs w:val="24"/>
          <w:highlight w:val="none"/>
        </w:rPr>
      </w:pPr>
      <w:bookmarkStart w:id="485" w:name="_Ref467379436"/>
      <w:r>
        <w:rPr>
          <w:rFonts w:hint="default" w:ascii="Times New Roman" w:hAnsi="Times New Roman" w:eastAsia="宋体" w:cs="Times New Roman"/>
          <w:i w:val="0"/>
          <w:iCs w:val="0"/>
          <w:color w:val="auto"/>
          <w:spacing w:val="0"/>
          <w:sz w:val="24"/>
          <w:szCs w:val="24"/>
          <w:highlight w:val="none"/>
        </w:rPr>
        <w:t>2.1.6“现场”系指合同约定提供服务的地点。</w:t>
      </w:r>
      <w:bookmarkEnd w:id="485"/>
    </w:p>
    <w:p w14:paraId="6E2582CC">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486" w:name="_Toc259093670"/>
      <w:bookmarkStart w:id="487" w:name="_Toc13336"/>
      <w:bookmarkStart w:id="488" w:name="_Toc16312"/>
      <w:bookmarkStart w:id="489" w:name="_Toc487900350"/>
      <w:bookmarkStart w:id="490" w:name="_Toc27635"/>
      <w:bookmarkStart w:id="491" w:name="_Toc32504"/>
      <w:bookmarkStart w:id="492" w:name="_Toc279701241"/>
      <w:r>
        <w:rPr>
          <w:rFonts w:hint="default" w:ascii="Times New Roman" w:hAnsi="Times New Roman" w:eastAsia="宋体" w:cs="Times New Roman"/>
          <w:b/>
          <w:bCs/>
          <w:i w:val="0"/>
          <w:iCs w:val="0"/>
          <w:color w:val="auto"/>
          <w:spacing w:val="0"/>
          <w:sz w:val="24"/>
          <w:szCs w:val="24"/>
          <w:highlight w:val="none"/>
          <w:lang w:val="zh-CN"/>
        </w:rPr>
        <w:t>2.2 技术规范</w:t>
      </w:r>
      <w:bookmarkEnd w:id="486"/>
      <w:bookmarkEnd w:id="487"/>
      <w:bookmarkEnd w:id="488"/>
      <w:bookmarkEnd w:id="489"/>
      <w:bookmarkEnd w:id="490"/>
      <w:bookmarkEnd w:id="491"/>
      <w:bookmarkEnd w:id="492"/>
    </w:p>
    <w:p w14:paraId="69A21D85">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493" w:name="_Toc279701242"/>
      <w:bookmarkStart w:id="494" w:name="_Toc32641"/>
      <w:bookmarkStart w:id="495" w:name="_Toc27853"/>
      <w:bookmarkStart w:id="496" w:name="_Toc31634"/>
      <w:bookmarkStart w:id="497" w:name="_Toc9829"/>
      <w:bookmarkStart w:id="498" w:name="_Toc487900351"/>
      <w:bookmarkStart w:id="499" w:name="_Toc259093671"/>
      <w:r>
        <w:rPr>
          <w:rFonts w:hint="default" w:ascii="Times New Roman" w:hAnsi="Times New Roman" w:eastAsia="宋体" w:cs="Times New Roman"/>
          <w:b/>
          <w:bCs/>
          <w:i w:val="0"/>
          <w:iCs w:val="0"/>
          <w:color w:val="auto"/>
          <w:spacing w:val="0"/>
          <w:sz w:val="24"/>
          <w:szCs w:val="24"/>
          <w:highlight w:val="none"/>
          <w:lang w:val="zh-CN"/>
        </w:rPr>
        <w:t>2.3 知识产权</w:t>
      </w:r>
      <w:bookmarkEnd w:id="493"/>
      <w:bookmarkEnd w:id="494"/>
      <w:bookmarkEnd w:id="495"/>
      <w:bookmarkEnd w:id="496"/>
      <w:bookmarkEnd w:id="497"/>
      <w:bookmarkEnd w:id="498"/>
      <w:bookmarkEnd w:id="499"/>
    </w:p>
    <w:p w14:paraId="0051651D">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2.3.2具有知识产权的计算机软件等货物的知识产权归属，详见</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w:t>
      </w:r>
    </w:p>
    <w:p w14:paraId="7FDDB45A">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00" w:name="_Ref467379527"/>
      <w:bookmarkStart w:id="501" w:name="_Ref467378591"/>
      <w:bookmarkStart w:id="502" w:name="_Ref467379542"/>
      <w:bookmarkStart w:id="503" w:name="_Ref467378541"/>
      <w:bookmarkStart w:id="504" w:name="_Toc279701245"/>
      <w:bookmarkStart w:id="505" w:name="_Toc259093674"/>
      <w:bookmarkStart w:id="506" w:name="_Toc487900354"/>
      <w:bookmarkStart w:id="507" w:name="_Ref467379536"/>
      <w:bookmarkStart w:id="508" w:name="_Toc30272"/>
      <w:bookmarkStart w:id="509" w:name="_Toc21843"/>
      <w:bookmarkStart w:id="510" w:name="_Toc26182"/>
      <w:bookmarkStart w:id="511" w:name="_Toc19074"/>
      <w:r>
        <w:rPr>
          <w:rFonts w:hint="default" w:ascii="Times New Roman" w:hAnsi="Times New Roman" w:eastAsia="宋体" w:cs="Times New Roman"/>
          <w:b/>
          <w:bCs/>
          <w:i w:val="0"/>
          <w:iCs w:val="0"/>
          <w:color w:val="auto"/>
          <w:spacing w:val="0"/>
          <w:sz w:val="24"/>
          <w:szCs w:val="24"/>
          <w:highlight w:val="none"/>
          <w:lang w:val="zh-CN"/>
        </w:rPr>
        <w:t>2.</w:t>
      </w:r>
      <w:bookmarkEnd w:id="500"/>
      <w:bookmarkEnd w:id="501"/>
      <w:bookmarkEnd w:id="502"/>
      <w:bookmarkEnd w:id="503"/>
      <w:bookmarkEnd w:id="504"/>
      <w:bookmarkEnd w:id="505"/>
      <w:bookmarkEnd w:id="506"/>
      <w:bookmarkEnd w:id="507"/>
      <w:r>
        <w:rPr>
          <w:rFonts w:hint="default" w:ascii="Times New Roman" w:hAnsi="Times New Roman" w:eastAsia="宋体" w:cs="Times New Roman"/>
          <w:b/>
          <w:bCs/>
          <w:i w:val="0"/>
          <w:iCs w:val="0"/>
          <w:color w:val="auto"/>
          <w:spacing w:val="0"/>
          <w:sz w:val="24"/>
          <w:szCs w:val="24"/>
          <w:highlight w:val="none"/>
          <w:lang w:val="zh-CN"/>
        </w:rPr>
        <w:t>4 履约检查和问题反馈</w:t>
      </w:r>
      <w:bookmarkEnd w:id="508"/>
      <w:bookmarkEnd w:id="509"/>
      <w:bookmarkEnd w:id="510"/>
      <w:bookmarkEnd w:id="511"/>
    </w:p>
    <w:p w14:paraId="1F572855">
      <w:pPr>
        <w:spacing w:line="360" w:lineRule="auto"/>
        <w:ind w:firstLine="435"/>
        <w:rPr>
          <w:rFonts w:hint="default" w:ascii="Times New Roman" w:hAnsi="Times New Roman" w:eastAsia="宋体" w:cs="Times New Roman"/>
          <w:i w:val="0"/>
          <w:iCs w:val="0"/>
          <w:color w:val="auto"/>
          <w:spacing w:val="0"/>
          <w:sz w:val="24"/>
          <w:szCs w:val="24"/>
          <w:highlight w:val="none"/>
        </w:rPr>
      </w:pPr>
      <w:bookmarkStart w:id="512" w:name="_Toc186431854"/>
      <w:bookmarkStart w:id="513" w:name="_Toc259093676"/>
      <w:bookmarkStart w:id="514" w:name="_Ref467379793"/>
      <w:bookmarkStart w:id="515" w:name="_Ref467379807"/>
      <w:bookmarkStart w:id="516" w:name="_Toc487900357"/>
      <w:bookmarkStart w:id="517" w:name="_Toc279701247"/>
      <w:r>
        <w:rPr>
          <w:rFonts w:hint="default" w:ascii="Times New Roman" w:hAnsi="Times New Roman" w:eastAsia="宋体" w:cs="Times New Roman"/>
          <w:i w:val="0"/>
          <w:iCs w:val="0"/>
          <w:color w:val="auto"/>
          <w:spacing w:val="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2.4.2合同履行期间，甲方有权将履行过程中出现的问题反馈给乙方，双方当事人应以书面形式约定需要完善和改进的内容</w:t>
      </w:r>
      <w:bookmarkEnd w:id="512"/>
      <w:bookmarkStart w:id="518" w:name="_Toc186431855"/>
      <w:r>
        <w:rPr>
          <w:rFonts w:hint="default" w:ascii="Times New Roman" w:hAnsi="Times New Roman" w:eastAsia="宋体" w:cs="Times New Roman"/>
          <w:i w:val="0"/>
          <w:iCs w:val="0"/>
          <w:color w:val="auto"/>
          <w:spacing w:val="0"/>
          <w:sz w:val="24"/>
          <w:szCs w:val="24"/>
          <w:highlight w:val="none"/>
        </w:rPr>
        <w:t>。</w:t>
      </w:r>
    </w:p>
    <w:bookmarkEnd w:id="518"/>
    <w:p w14:paraId="37DDF5E5">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19" w:name="_Toc7836"/>
      <w:bookmarkStart w:id="520" w:name="_Toc19219"/>
      <w:bookmarkStart w:id="521" w:name="_Toc28451"/>
      <w:bookmarkStart w:id="522" w:name="_Toc31559"/>
      <w:r>
        <w:rPr>
          <w:rFonts w:hint="default" w:ascii="Times New Roman" w:hAnsi="Times New Roman" w:eastAsia="宋体" w:cs="Times New Roman"/>
          <w:b/>
          <w:bCs/>
          <w:i w:val="0"/>
          <w:iCs w:val="0"/>
          <w:color w:val="auto"/>
          <w:spacing w:val="0"/>
          <w:sz w:val="24"/>
          <w:szCs w:val="24"/>
          <w:highlight w:val="none"/>
          <w:lang w:val="zh-CN"/>
        </w:rPr>
        <w:t>2.5 结算方式和付款条件</w:t>
      </w:r>
      <w:bookmarkEnd w:id="513"/>
      <w:bookmarkEnd w:id="514"/>
      <w:bookmarkEnd w:id="515"/>
      <w:bookmarkEnd w:id="516"/>
      <w:bookmarkEnd w:id="517"/>
      <w:bookmarkEnd w:id="519"/>
      <w:bookmarkEnd w:id="520"/>
      <w:bookmarkEnd w:id="521"/>
      <w:bookmarkEnd w:id="522"/>
    </w:p>
    <w:p w14:paraId="350F9F19">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详见</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w:t>
      </w:r>
    </w:p>
    <w:p w14:paraId="0E66E798">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23" w:name="_Toc487900358"/>
      <w:bookmarkStart w:id="524" w:name="_Toc259093677"/>
      <w:bookmarkStart w:id="525" w:name="_Ref467379863"/>
      <w:bookmarkStart w:id="526" w:name="_Toc279701248"/>
      <w:bookmarkStart w:id="527" w:name="_Ref467379852"/>
      <w:bookmarkStart w:id="528" w:name="_Ref467379923"/>
      <w:bookmarkStart w:id="529" w:name="_Toc774"/>
      <w:bookmarkStart w:id="530" w:name="_Toc3225"/>
      <w:bookmarkStart w:id="531" w:name="_Toc16110"/>
      <w:bookmarkStart w:id="532" w:name="_Toc7777"/>
      <w:r>
        <w:rPr>
          <w:rFonts w:hint="default" w:ascii="Times New Roman" w:hAnsi="Times New Roman" w:eastAsia="宋体" w:cs="Times New Roman"/>
          <w:b/>
          <w:bCs/>
          <w:i w:val="0"/>
          <w:iCs w:val="0"/>
          <w:color w:val="auto"/>
          <w:spacing w:val="0"/>
          <w:sz w:val="24"/>
          <w:szCs w:val="24"/>
          <w:highlight w:val="none"/>
          <w:lang w:val="zh-CN"/>
        </w:rPr>
        <w:t>2.6 技术资料</w:t>
      </w:r>
      <w:bookmarkEnd w:id="523"/>
      <w:bookmarkEnd w:id="524"/>
      <w:bookmarkEnd w:id="525"/>
      <w:bookmarkEnd w:id="526"/>
      <w:bookmarkEnd w:id="527"/>
      <w:bookmarkEnd w:id="528"/>
      <w:r>
        <w:rPr>
          <w:rFonts w:hint="default" w:ascii="Times New Roman" w:hAnsi="Times New Roman" w:eastAsia="宋体" w:cs="Times New Roman"/>
          <w:b/>
          <w:bCs/>
          <w:i w:val="0"/>
          <w:iCs w:val="0"/>
          <w:color w:val="auto"/>
          <w:spacing w:val="0"/>
          <w:sz w:val="24"/>
          <w:szCs w:val="24"/>
          <w:highlight w:val="none"/>
          <w:lang w:val="zh-CN"/>
        </w:rPr>
        <w:t>和保密义务</w:t>
      </w:r>
      <w:bookmarkEnd w:id="529"/>
      <w:bookmarkEnd w:id="530"/>
      <w:bookmarkEnd w:id="531"/>
      <w:bookmarkEnd w:id="532"/>
    </w:p>
    <w:p w14:paraId="043E0FD0">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2.6.1乙方有权依据合同约定和项目需要，向甲方了解有关情况，调阅有关资料等，甲方应予积极配合；</w:t>
      </w:r>
    </w:p>
    <w:p w14:paraId="12D7ADE8">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2.6.2乙方有义务妥善保管和保护由甲方提供的前款信息和资料等；</w:t>
      </w:r>
    </w:p>
    <w:p w14:paraId="1BFAE2B4">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33" w:name="_Toc7860"/>
      <w:bookmarkStart w:id="534" w:name="_Toc5284"/>
      <w:r>
        <w:rPr>
          <w:rFonts w:hint="default" w:ascii="Times New Roman" w:hAnsi="Times New Roman" w:eastAsia="宋体" w:cs="Times New Roman"/>
          <w:b/>
          <w:bCs/>
          <w:i w:val="0"/>
          <w:iCs w:val="0"/>
          <w:color w:val="auto"/>
          <w:spacing w:val="0"/>
          <w:sz w:val="24"/>
          <w:szCs w:val="24"/>
          <w:highlight w:val="none"/>
          <w:lang w:val="zh-CN"/>
        </w:rPr>
        <w:t>2.7 质量保证</w:t>
      </w:r>
      <w:bookmarkEnd w:id="533"/>
      <w:bookmarkEnd w:id="534"/>
    </w:p>
    <w:p w14:paraId="06F68E3D">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default" w:ascii="Times New Roman" w:hAnsi="Times New Roman" w:eastAsia="宋体" w:cs="Times New Roman"/>
          <w:b/>
          <w:i w:val="0"/>
          <w:iCs w:val="0"/>
          <w:color w:val="auto"/>
          <w:spacing w:val="0"/>
          <w:sz w:val="24"/>
          <w:szCs w:val="24"/>
          <w:highlight w:val="none"/>
        </w:rPr>
      </w:pPr>
      <w:bookmarkStart w:id="535" w:name="_Toc22267"/>
      <w:bookmarkStart w:id="536" w:name="_Toc30678"/>
      <w:r>
        <w:rPr>
          <w:rFonts w:hint="default" w:ascii="Times New Roman" w:hAnsi="Times New Roman" w:eastAsia="宋体" w:cs="Times New Roman"/>
          <w:b/>
          <w:i w:val="0"/>
          <w:iCs w:val="0"/>
          <w:color w:val="auto"/>
          <w:spacing w:val="0"/>
          <w:sz w:val="24"/>
          <w:szCs w:val="24"/>
          <w:highlight w:val="none"/>
        </w:rPr>
        <w:t>2.8 延迟履行</w:t>
      </w:r>
      <w:bookmarkEnd w:id="535"/>
      <w:bookmarkEnd w:id="536"/>
    </w:p>
    <w:p w14:paraId="39241BB2">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37" w:name="_Toc3646"/>
      <w:bookmarkStart w:id="538" w:name="_Toc7502"/>
      <w:bookmarkStart w:id="539" w:name="_Ref467378121"/>
      <w:bookmarkStart w:id="540" w:name="_Toc279701254"/>
      <w:bookmarkStart w:id="541" w:name="_Toc259093683"/>
      <w:bookmarkStart w:id="542" w:name="_Toc487900364"/>
      <w:r>
        <w:rPr>
          <w:rFonts w:hint="default" w:ascii="Times New Roman" w:hAnsi="Times New Roman" w:eastAsia="宋体" w:cs="Times New Roman"/>
          <w:b/>
          <w:bCs/>
          <w:i w:val="0"/>
          <w:iCs w:val="0"/>
          <w:color w:val="auto"/>
          <w:spacing w:val="0"/>
          <w:sz w:val="24"/>
          <w:szCs w:val="24"/>
          <w:highlight w:val="none"/>
          <w:lang w:val="zh-CN"/>
        </w:rPr>
        <w:t>2.9 合同变更</w:t>
      </w:r>
      <w:bookmarkEnd w:id="537"/>
      <w:bookmarkEnd w:id="538"/>
    </w:p>
    <w:p w14:paraId="60F58CC5">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2.9.1双方当事人协商一致，可以签订书面补充合同的形式变更合同，但不得违背采购文件确定的事项；</w:t>
      </w:r>
    </w:p>
    <w:p w14:paraId="42F7E758">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43" w:name="_Toc487900369"/>
      <w:bookmarkStart w:id="544" w:name="_Toc259093688"/>
      <w:bookmarkStart w:id="545" w:name="_Toc279701259"/>
    </w:p>
    <w:p w14:paraId="742F9E7E">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46" w:name="_Toc5438"/>
      <w:bookmarkStart w:id="547" w:name="_Toc15237"/>
      <w:bookmarkStart w:id="548" w:name="_Toc22955"/>
      <w:bookmarkStart w:id="549" w:name="_Toc10366"/>
      <w:r>
        <w:rPr>
          <w:rFonts w:hint="default" w:ascii="Times New Roman" w:hAnsi="Times New Roman" w:eastAsia="宋体" w:cs="Times New Roman"/>
          <w:b/>
          <w:bCs/>
          <w:i w:val="0"/>
          <w:iCs w:val="0"/>
          <w:color w:val="auto"/>
          <w:spacing w:val="0"/>
          <w:sz w:val="24"/>
          <w:szCs w:val="24"/>
          <w:highlight w:val="none"/>
          <w:lang w:val="zh-CN"/>
        </w:rPr>
        <w:t>2.10 合同转让</w:t>
      </w:r>
      <w:bookmarkEnd w:id="543"/>
      <w:bookmarkEnd w:id="544"/>
      <w:bookmarkEnd w:id="545"/>
      <w:r>
        <w:rPr>
          <w:rFonts w:hint="default" w:ascii="Times New Roman" w:hAnsi="Times New Roman" w:eastAsia="宋体" w:cs="Times New Roman"/>
          <w:b/>
          <w:bCs/>
          <w:i w:val="0"/>
          <w:iCs w:val="0"/>
          <w:color w:val="auto"/>
          <w:spacing w:val="0"/>
          <w:sz w:val="24"/>
          <w:szCs w:val="24"/>
          <w:highlight w:val="none"/>
          <w:lang w:val="zh-CN"/>
        </w:rPr>
        <w:t>和分包</w:t>
      </w:r>
      <w:bookmarkEnd w:id="546"/>
      <w:bookmarkEnd w:id="547"/>
      <w:bookmarkEnd w:id="548"/>
      <w:bookmarkEnd w:id="549"/>
    </w:p>
    <w:p w14:paraId="26ADD7CF">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50" w:name="_Toc14066"/>
      <w:bookmarkStart w:id="551" w:name="_Toc16508"/>
      <w:bookmarkStart w:id="552" w:name="_Toc17154"/>
      <w:bookmarkStart w:id="553" w:name="_Toc13566"/>
      <w:r>
        <w:rPr>
          <w:rFonts w:hint="default" w:ascii="Times New Roman" w:hAnsi="Times New Roman" w:eastAsia="宋体" w:cs="Times New Roman"/>
          <w:b/>
          <w:bCs/>
          <w:i w:val="0"/>
          <w:iCs w:val="0"/>
          <w:color w:val="auto"/>
          <w:spacing w:val="0"/>
          <w:sz w:val="24"/>
          <w:szCs w:val="24"/>
          <w:highlight w:val="none"/>
          <w:lang w:val="zh-CN"/>
        </w:rPr>
        <w:t>2.11 不可抗力</w:t>
      </w:r>
      <w:bookmarkEnd w:id="550"/>
      <w:bookmarkEnd w:id="551"/>
      <w:bookmarkEnd w:id="552"/>
      <w:bookmarkEnd w:id="553"/>
    </w:p>
    <w:p w14:paraId="2E7E6126">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2.11.2因不可抗力致使不能实现合同目的的，当事人可以解除合同；</w:t>
      </w:r>
    </w:p>
    <w:p w14:paraId="7EC56964">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2.11.3因不可抗力致使合同有变更必要的，双方当事人应在</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约定时间内以书面形式变更合同；</w:t>
      </w:r>
    </w:p>
    <w:p w14:paraId="64C45C6C">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2.11.4受不可抗力影响的一方在不可抗力发生后，应在</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约定时间内以书面形式通知对方当事人，并在</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约定时间内，将有关部门出具的证明文件送达对方当事人。</w:t>
      </w:r>
    </w:p>
    <w:p w14:paraId="07379467">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54" w:name="_Toc19740"/>
      <w:bookmarkStart w:id="555" w:name="_Toc279701255"/>
      <w:bookmarkStart w:id="556" w:name="_Toc689"/>
      <w:bookmarkStart w:id="557" w:name="_Toc30676"/>
      <w:bookmarkStart w:id="558" w:name="_Toc6969"/>
      <w:bookmarkStart w:id="559" w:name="_Toc487900365"/>
      <w:bookmarkStart w:id="560" w:name="_Toc259093684"/>
      <w:r>
        <w:rPr>
          <w:rFonts w:hint="default" w:ascii="Times New Roman" w:hAnsi="Times New Roman" w:eastAsia="宋体" w:cs="Times New Roman"/>
          <w:b/>
          <w:bCs/>
          <w:i w:val="0"/>
          <w:iCs w:val="0"/>
          <w:color w:val="auto"/>
          <w:spacing w:val="0"/>
          <w:sz w:val="24"/>
          <w:szCs w:val="24"/>
          <w:highlight w:val="none"/>
          <w:lang w:val="zh-CN"/>
        </w:rPr>
        <w:t>2.12 税费</w:t>
      </w:r>
      <w:bookmarkEnd w:id="554"/>
      <w:bookmarkEnd w:id="555"/>
      <w:bookmarkEnd w:id="556"/>
      <w:bookmarkEnd w:id="557"/>
      <w:bookmarkEnd w:id="558"/>
      <w:bookmarkEnd w:id="559"/>
      <w:bookmarkEnd w:id="560"/>
    </w:p>
    <w:p w14:paraId="7FDC3728">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与合同有关的一切税费，均按照中华人民共和国法律的相关规定缴纳。</w:t>
      </w:r>
    </w:p>
    <w:p w14:paraId="485EEA44">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61" w:name="_Toc487900368"/>
      <w:bookmarkStart w:id="562" w:name="_Toc8298"/>
      <w:bookmarkStart w:id="563" w:name="_Toc279701258"/>
      <w:bookmarkStart w:id="564" w:name="_Toc8588"/>
      <w:bookmarkStart w:id="565" w:name="_Toc16959"/>
      <w:bookmarkStart w:id="566" w:name="_Toc259093687"/>
      <w:bookmarkStart w:id="567" w:name="_Toc7102"/>
      <w:r>
        <w:rPr>
          <w:rFonts w:hint="default" w:ascii="Times New Roman" w:hAnsi="Times New Roman" w:eastAsia="宋体" w:cs="Times New Roman"/>
          <w:b/>
          <w:bCs/>
          <w:i w:val="0"/>
          <w:iCs w:val="0"/>
          <w:color w:val="auto"/>
          <w:spacing w:val="0"/>
          <w:sz w:val="24"/>
          <w:szCs w:val="24"/>
          <w:highlight w:val="none"/>
          <w:lang w:val="zh-CN"/>
        </w:rPr>
        <w:t>2.13 乙方破产</w:t>
      </w:r>
      <w:bookmarkEnd w:id="561"/>
      <w:bookmarkEnd w:id="562"/>
      <w:bookmarkEnd w:id="563"/>
      <w:bookmarkEnd w:id="564"/>
      <w:bookmarkEnd w:id="565"/>
      <w:bookmarkEnd w:id="566"/>
      <w:bookmarkEnd w:id="567"/>
    </w:p>
    <w:p w14:paraId="4706273A">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default" w:ascii="Times New Roman" w:hAnsi="Times New Roman" w:eastAsia="宋体" w:cs="Times New Roman"/>
          <w:b/>
          <w:i w:val="0"/>
          <w:iCs w:val="0"/>
          <w:color w:val="auto"/>
          <w:spacing w:val="0"/>
          <w:sz w:val="24"/>
          <w:szCs w:val="24"/>
          <w:highlight w:val="none"/>
        </w:rPr>
      </w:pPr>
      <w:bookmarkStart w:id="568" w:name="_Toc6134"/>
      <w:bookmarkStart w:id="569" w:name="_Toc29333"/>
      <w:bookmarkStart w:id="570" w:name="_Toc1334"/>
      <w:bookmarkStart w:id="571" w:name="_Toc15387"/>
      <w:r>
        <w:rPr>
          <w:rFonts w:hint="default" w:ascii="Times New Roman" w:hAnsi="Times New Roman" w:eastAsia="宋体" w:cs="Times New Roman"/>
          <w:b/>
          <w:bCs/>
          <w:i w:val="0"/>
          <w:iCs w:val="0"/>
          <w:color w:val="auto"/>
          <w:spacing w:val="0"/>
          <w:sz w:val="24"/>
          <w:szCs w:val="24"/>
          <w:highlight w:val="none"/>
          <w:lang w:val="zh-CN"/>
        </w:rPr>
        <w:t>2.14 合同中止、终止</w:t>
      </w:r>
      <w:bookmarkEnd w:id="568"/>
      <w:bookmarkEnd w:id="569"/>
      <w:bookmarkEnd w:id="570"/>
      <w:bookmarkEnd w:id="571"/>
    </w:p>
    <w:p w14:paraId="6151CDA0">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2.14.1双方当事人不得擅自中止或者终止合同；</w:t>
      </w:r>
    </w:p>
    <w:p w14:paraId="0A33DBB1">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lang w:val="zh-CN"/>
        </w:rPr>
      </w:pPr>
      <w:bookmarkStart w:id="572" w:name="_Toc14563"/>
      <w:bookmarkStart w:id="573" w:name="_Toc1125"/>
      <w:bookmarkStart w:id="574" w:name="_Toc6596"/>
      <w:bookmarkStart w:id="575" w:name="_Toc19383"/>
      <w:r>
        <w:rPr>
          <w:rFonts w:hint="default" w:ascii="Times New Roman" w:hAnsi="Times New Roman" w:eastAsia="宋体" w:cs="Times New Roman"/>
          <w:b/>
          <w:bCs/>
          <w:i w:val="0"/>
          <w:iCs w:val="0"/>
          <w:color w:val="auto"/>
          <w:spacing w:val="0"/>
          <w:sz w:val="24"/>
          <w:szCs w:val="24"/>
          <w:highlight w:val="none"/>
          <w:lang w:val="zh-CN"/>
        </w:rPr>
        <w:t>2.15 检验和验收</w:t>
      </w:r>
      <w:bookmarkEnd w:id="572"/>
      <w:bookmarkEnd w:id="573"/>
      <w:bookmarkEnd w:id="574"/>
      <w:bookmarkEnd w:id="575"/>
    </w:p>
    <w:p w14:paraId="4B523E11">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2.15.1乙方按照</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的约定，定期提交服务报告，甲方按照</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的约定进行定期验收；</w:t>
      </w:r>
    </w:p>
    <w:p w14:paraId="2691C969">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2.15.3检验和验收标准、程序等具体内容以及前述验收书的效力详见</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w:t>
      </w:r>
    </w:p>
    <w:bookmarkEnd w:id="539"/>
    <w:bookmarkEnd w:id="540"/>
    <w:bookmarkEnd w:id="541"/>
    <w:bookmarkEnd w:id="542"/>
    <w:p w14:paraId="73AF77C8">
      <w:pPr>
        <w:spacing w:line="360" w:lineRule="auto"/>
        <w:ind w:firstLine="437"/>
        <w:outlineLvl w:val="2"/>
        <w:rPr>
          <w:rFonts w:hint="default" w:ascii="Times New Roman" w:hAnsi="Times New Roman" w:eastAsia="宋体" w:cs="Times New Roman"/>
          <w:b/>
          <w:bCs/>
          <w:i w:val="0"/>
          <w:iCs w:val="0"/>
          <w:color w:val="auto"/>
          <w:spacing w:val="0"/>
          <w:sz w:val="24"/>
          <w:szCs w:val="24"/>
          <w:highlight w:val="none"/>
        </w:rPr>
      </w:pPr>
      <w:bookmarkStart w:id="576" w:name="_Toc279701263"/>
      <w:bookmarkStart w:id="577" w:name="_Toc487900373"/>
      <w:bookmarkStart w:id="578" w:name="_Toc18567"/>
      <w:bookmarkStart w:id="579" w:name="_Toc12773"/>
      <w:bookmarkStart w:id="580" w:name="_Toc10330"/>
      <w:bookmarkStart w:id="581" w:name="_Toc259093692"/>
      <w:bookmarkStart w:id="582" w:name="_Toc9826"/>
      <w:r>
        <w:rPr>
          <w:rFonts w:hint="default" w:ascii="Times New Roman" w:hAnsi="Times New Roman" w:eastAsia="宋体" w:cs="Times New Roman"/>
          <w:b/>
          <w:bCs/>
          <w:i w:val="0"/>
          <w:iCs w:val="0"/>
          <w:color w:val="auto"/>
          <w:spacing w:val="0"/>
          <w:sz w:val="24"/>
          <w:szCs w:val="24"/>
          <w:highlight w:val="none"/>
        </w:rPr>
        <w:t xml:space="preserve">2.16 </w:t>
      </w:r>
      <w:r>
        <w:rPr>
          <w:rFonts w:hint="default" w:ascii="Times New Roman" w:hAnsi="Times New Roman" w:eastAsia="宋体" w:cs="Times New Roman"/>
          <w:b/>
          <w:bCs/>
          <w:i w:val="0"/>
          <w:iCs w:val="0"/>
          <w:color w:val="auto"/>
          <w:spacing w:val="0"/>
          <w:sz w:val="24"/>
          <w:szCs w:val="24"/>
          <w:highlight w:val="none"/>
          <w:lang w:val="zh-CN"/>
        </w:rPr>
        <w:t>合同使用的文字和适用的法律</w:t>
      </w:r>
      <w:bookmarkEnd w:id="576"/>
      <w:bookmarkEnd w:id="577"/>
      <w:bookmarkEnd w:id="578"/>
      <w:bookmarkEnd w:id="579"/>
      <w:bookmarkEnd w:id="580"/>
      <w:bookmarkEnd w:id="581"/>
      <w:bookmarkEnd w:id="582"/>
    </w:p>
    <w:p w14:paraId="584303E2">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2.16.1合同使用汉语书就、变更和解释；</w:t>
      </w:r>
    </w:p>
    <w:p w14:paraId="6120D4C0">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2.16.2合同适用中华人民共和国法律。</w:t>
      </w:r>
    </w:p>
    <w:p w14:paraId="6DD35A5C">
      <w:pPr>
        <w:spacing w:line="360" w:lineRule="auto"/>
        <w:ind w:firstLine="437"/>
        <w:outlineLvl w:val="2"/>
        <w:rPr>
          <w:rFonts w:hint="default" w:ascii="Times New Roman" w:hAnsi="Times New Roman" w:eastAsia="宋体" w:cs="Times New Roman"/>
          <w:b/>
          <w:i w:val="0"/>
          <w:iCs w:val="0"/>
          <w:color w:val="auto"/>
          <w:spacing w:val="0"/>
          <w:sz w:val="24"/>
          <w:szCs w:val="24"/>
          <w:highlight w:val="none"/>
        </w:rPr>
      </w:pPr>
      <w:bookmarkStart w:id="583" w:name="_Toc17354"/>
      <w:bookmarkStart w:id="584" w:name="_Toc16673"/>
      <w:bookmarkStart w:id="585" w:name="_Toc3148"/>
      <w:bookmarkStart w:id="586" w:name="_Toc12004"/>
      <w:bookmarkStart w:id="587" w:name="_Toc259093693"/>
      <w:bookmarkStart w:id="588" w:name="_Toc279701264"/>
      <w:bookmarkStart w:id="589" w:name="_Toc487900374"/>
      <w:r>
        <w:rPr>
          <w:rFonts w:hint="default" w:ascii="Times New Roman" w:hAnsi="Times New Roman" w:eastAsia="宋体" w:cs="Times New Roman"/>
          <w:b/>
          <w:bCs/>
          <w:i w:val="0"/>
          <w:iCs w:val="0"/>
          <w:color w:val="auto"/>
          <w:spacing w:val="0"/>
          <w:sz w:val="24"/>
          <w:szCs w:val="24"/>
          <w:highlight w:val="none"/>
          <w:lang w:val="zh-CN"/>
        </w:rPr>
        <w:t>2.17 履约保证金</w:t>
      </w:r>
      <w:bookmarkEnd w:id="583"/>
      <w:bookmarkEnd w:id="584"/>
      <w:bookmarkEnd w:id="585"/>
      <w:bookmarkEnd w:id="586"/>
      <w:bookmarkEnd w:id="587"/>
      <w:bookmarkEnd w:id="588"/>
    </w:p>
    <w:p w14:paraId="1C42A5BF">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2.17.1采购文件要求乙方提交履约保证金的，乙方应按</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约定的方式，以支票、汇票、本票或者金融机构、担保机构出具的保函等非现金形式提交；</w:t>
      </w:r>
    </w:p>
    <w:p w14:paraId="4D9AC60E">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2.17.2履约保证金在</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约定期间内不予退还或者应完全有效，前述约定期间届满之日起</w:t>
      </w:r>
      <w:r>
        <w:rPr>
          <w:rFonts w:hint="default" w:ascii="Times New Roman" w:hAnsi="Times New Roman" w:eastAsia="宋体" w:cs="Times New Roman"/>
          <w:i w:val="0"/>
          <w:iCs w:val="0"/>
          <w:color w:val="auto"/>
          <w:spacing w:val="0"/>
          <w:sz w:val="24"/>
          <w:szCs w:val="24"/>
          <w:highlight w:val="none"/>
          <w:u w:val="single"/>
        </w:rPr>
        <w:t xml:space="preserve">   </w:t>
      </w:r>
      <w:r>
        <w:rPr>
          <w:rFonts w:hint="default" w:ascii="Times New Roman" w:hAnsi="Times New Roman" w:eastAsia="宋体" w:cs="Times New Roman"/>
          <w:i w:val="0"/>
          <w:iCs w:val="0"/>
          <w:color w:val="auto"/>
          <w:spacing w:val="0"/>
          <w:sz w:val="24"/>
          <w:szCs w:val="24"/>
          <w:highlight w:val="none"/>
        </w:rPr>
        <w:t>个工作日内，甲方应将履约保证金退还乙方</w:t>
      </w:r>
      <w:r>
        <w:rPr>
          <w:rFonts w:hint="default" w:ascii="Times New Roman" w:hAnsi="Times New Roman" w:eastAsia="宋体" w:cs="Times New Roman"/>
          <w:i w:val="0"/>
          <w:iCs w:val="0"/>
          <w:color w:val="auto"/>
          <w:spacing w:val="0"/>
          <w:sz w:val="24"/>
          <w:szCs w:val="24"/>
          <w:highlight w:val="none"/>
          <w:lang w:eastAsia="zh-CN"/>
        </w:rPr>
        <w:t>，</w:t>
      </w:r>
      <w:r>
        <w:rPr>
          <w:rFonts w:hint="default" w:ascii="Times New Roman" w:hAnsi="Times New Roman" w:eastAsia="宋体" w:cs="Times New Roman"/>
          <w:i w:val="0"/>
          <w:iCs w:val="0"/>
          <w:color w:val="auto"/>
          <w:spacing w:val="0"/>
          <w:sz w:val="24"/>
          <w:szCs w:val="24"/>
          <w:highlight w:val="none"/>
          <w:lang w:val="en-US" w:eastAsia="zh-CN"/>
        </w:rPr>
        <w:t>甲方</w:t>
      </w:r>
      <w:r>
        <w:rPr>
          <w:rFonts w:hint="default" w:ascii="Times New Roman" w:hAnsi="Times New Roman" w:eastAsia="宋体" w:cs="Times New Roman"/>
          <w:i w:val="0"/>
          <w:iCs w:val="0"/>
          <w:color w:val="auto"/>
          <w:spacing w:val="0"/>
          <w:sz w:val="24"/>
          <w:szCs w:val="24"/>
          <w:highlight w:val="none"/>
        </w:rPr>
        <w:t>逾期退还履约保证金</w:t>
      </w:r>
      <w:r>
        <w:rPr>
          <w:rFonts w:hint="default" w:ascii="Times New Roman" w:hAnsi="Times New Roman" w:eastAsia="宋体" w:cs="Times New Roman"/>
          <w:i w:val="0"/>
          <w:iCs w:val="0"/>
          <w:color w:val="auto"/>
          <w:spacing w:val="0"/>
          <w:sz w:val="24"/>
          <w:szCs w:val="24"/>
          <w:highlight w:val="none"/>
          <w:lang w:val="en-US" w:eastAsia="zh-CN"/>
        </w:rPr>
        <w:t>应承担违约责任。</w:t>
      </w:r>
    </w:p>
    <w:p w14:paraId="5DC1A76F">
      <w:pPr>
        <w:spacing w:line="360" w:lineRule="auto"/>
        <w:ind w:firstLine="435"/>
        <w:rPr>
          <w:rFonts w:hint="default" w:ascii="Times New Roman" w:hAnsi="Times New Roman" w:eastAsia="宋体" w:cs="Times New Roman"/>
          <w:i w:val="0"/>
          <w:iCs w:val="0"/>
          <w:color w:val="auto"/>
          <w:spacing w:val="0"/>
          <w:sz w:val="24"/>
          <w:szCs w:val="24"/>
          <w:highlight w:val="none"/>
        </w:rPr>
      </w:pPr>
      <w:r>
        <w:rPr>
          <w:rFonts w:hint="default" w:ascii="Times New Roman" w:hAnsi="Times New Roman" w:eastAsia="宋体" w:cs="Times New Roman"/>
          <w:i w:val="0"/>
          <w:iCs w:val="0"/>
          <w:color w:val="auto"/>
          <w:spacing w:val="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9"/>
    <w:p w14:paraId="1186696B">
      <w:pPr>
        <w:spacing w:line="360" w:lineRule="auto"/>
        <w:ind w:firstLine="437"/>
        <w:outlineLvl w:val="2"/>
        <w:rPr>
          <w:rFonts w:hint="default" w:ascii="Times New Roman" w:hAnsi="Times New Roman" w:eastAsia="宋体" w:cs="Times New Roman"/>
          <w:b/>
          <w:i w:val="0"/>
          <w:iCs w:val="0"/>
          <w:color w:val="auto"/>
          <w:spacing w:val="0"/>
          <w:sz w:val="24"/>
          <w:szCs w:val="24"/>
          <w:highlight w:val="none"/>
        </w:rPr>
      </w:pPr>
      <w:bookmarkStart w:id="590" w:name="_Toc19890"/>
      <w:bookmarkStart w:id="591" w:name="_Toc31625"/>
      <w:bookmarkStart w:id="592" w:name="_Toc14001"/>
      <w:bookmarkStart w:id="593" w:name="_Toc6885"/>
      <w:r>
        <w:rPr>
          <w:rFonts w:hint="default" w:ascii="Times New Roman" w:hAnsi="Times New Roman" w:eastAsia="宋体" w:cs="Times New Roman"/>
          <w:b/>
          <w:bCs/>
          <w:i w:val="0"/>
          <w:iCs w:val="0"/>
          <w:color w:val="auto"/>
          <w:spacing w:val="0"/>
          <w:sz w:val="24"/>
          <w:szCs w:val="24"/>
          <w:highlight w:val="none"/>
          <w:lang w:val="zh-CN"/>
        </w:rPr>
        <w:t>2.18 合同份数</w:t>
      </w:r>
      <w:bookmarkEnd w:id="590"/>
      <w:bookmarkEnd w:id="591"/>
      <w:bookmarkEnd w:id="592"/>
      <w:bookmarkEnd w:id="593"/>
    </w:p>
    <w:p w14:paraId="73C797BD">
      <w:pPr>
        <w:pStyle w:val="75"/>
        <w:spacing w:line="360" w:lineRule="auto"/>
        <w:ind w:firstLine="480" w:firstLineChars="200"/>
        <w:jc w:val="both"/>
        <w:rPr>
          <w:rFonts w:hint="default" w:ascii="Times New Roman" w:hAnsi="Times New Roman" w:eastAsia="宋体" w:cs="Times New Roman"/>
          <w:b/>
          <w:bCs/>
          <w:caps w:val="0"/>
          <w:color w:val="auto"/>
          <w:spacing w:val="0"/>
          <w:kern w:val="44"/>
          <w:position w:val="0"/>
          <w:sz w:val="44"/>
          <w:szCs w:val="44"/>
          <w:highlight w:val="none"/>
          <w:lang w:val="en-US" w:eastAsia="zh-CN" w:bidi="ar-SA"/>
        </w:rPr>
      </w:pPr>
      <w:r>
        <w:rPr>
          <w:rFonts w:hint="default" w:ascii="Times New Roman" w:hAnsi="Times New Roman" w:eastAsia="宋体" w:cs="Times New Roman"/>
          <w:i w:val="0"/>
          <w:iCs w:val="0"/>
          <w:color w:val="auto"/>
          <w:spacing w:val="0"/>
          <w:sz w:val="24"/>
          <w:szCs w:val="24"/>
          <w:highlight w:val="none"/>
        </w:rPr>
        <w:t>合同份数按</w:t>
      </w:r>
      <w:r>
        <w:rPr>
          <w:rFonts w:hint="default" w:ascii="Times New Roman" w:hAnsi="Times New Roman" w:eastAsia="宋体" w:cs="Times New Roman"/>
          <w:b/>
          <w:i w:val="0"/>
          <w:iCs w:val="0"/>
          <w:color w:val="auto"/>
          <w:spacing w:val="0"/>
          <w:sz w:val="24"/>
          <w:szCs w:val="24"/>
          <w:highlight w:val="none"/>
          <w:u w:val="single"/>
        </w:rPr>
        <w:t>合同专用条款</w:t>
      </w:r>
      <w:r>
        <w:rPr>
          <w:rFonts w:hint="default" w:ascii="Times New Roman" w:hAnsi="Times New Roman" w:eastAsia="宋体" w:cs="Times New Roman"/>
          <w:i w:val="0"/>
          <w:iCs w:val="0"/>
          <w:color w:val="auto"/>
          <w:spacing w:val="0"/>
          <w:sz w:val="24"/>
          <w:szCs w:val="24"/>
          <w:highlight w:val="none"/>
        </w:rPr>
        <w:t>规定，每份均具有同等法律效力。</w:t>
      </w:r>
    </w:p>
    <w:p w14:paraId="78DDAE5C">
      <w:pPr>
        <w:spacing w:line="360" w:lineRule="auto"/>
        <w:jc w:val="center"/>
        <w:rPr>
          <w:rFonts w:hint="default" w:ascii="Times New Roman" w:hAnsi="Times New Roman" w:eastAsia="宋体" w:cs="Times New Roman"/>
          <w:b/>
          <w:caps w:val="0"/>
          <w:color w:val="auto"/>
          <w:spacing w:val="0"/>
          <w:position w:val="0"/>
          <w:sz w:val="24"/>
          <w:szCs w:val="24"/>
          <w:highlight w:val="none"/>
        </w:rPr>
      </w:pPr>
    </w:p>
    <w:p w14:paraId="735BCC6A">
      <w:pPr>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r>
        <w:rPr>
          <w:rFonts w:hint="default" w:ascii="Times New Roman" w:hAnsi="Times New Roman" w:eastAsia="宋体" w:cs="Times New Roman"/>
          <w:b/>
          <w:bCs/>
          <w:caps w:val="0"/>
          <w:color w:val="auto"/>
          <w:spacing w:val="0"/>
          <w:kern w:val="44"/>
          <w:position w:val="0"/>
          <w:sz w:val="36"/>
          <w:szCs w:val="36"/>
          <w:highlight w:val="none"/>
          <w:lang w:val="en-US" w:eastAsia="zh-CN" w:bidi="ar-SA"/>
        </w:rPr>
        <w:br w:type="page"/>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jc w:val="center"/>
        <w:textAlignment w:val="auto"/>
        <w:rPr>
          <w:rFonts w:hint="default" w:ascii="Times New Roman" w:hAnsi="Times New Roman" w:eastAsia="宋体" w:cs="Times New Roman"/>
          <w:b/>
          <w:bCs/>
          <w:caps w:val="0"/>
          <w:color w:val="auto"/>
          <w:spacing w:val="0"/>
          <w:kern w:val="44"/>
          <w:position w:val="0"/>
          <w:sz w:val="36"/>
          <w:szCs w:val="36"/>
          <w:highlight w:val="none"/>
          <w:lang w:val="en-US" w:eastAsia="zh-CN" w:bidi="ar-SA"/>
        </w:rPr>
      </w:pPr>
      <w:r>
        <w:rPr>
          <w:rFonts w:hint="default" w:ascii="Times New Roman" w:hAnsi="Times New Roman" w:eastAsia="宋体" w:cs="Times New Roman"/>
          <w:b/>
          <w:bCs/>
          <w:caps w:val="0"/>
          <w:color w:val="auto"/>
          <w:spacing w:val="0"/>
          <w:kern w:val="44"/>
          <w:position w:val="0"/>
          <w:sz w:val="36"/>
          <w:szCs w:val="36"/>
          <w:highlight w:val="none"/>
          <w:lang w:val="en-US" w:eastAsia="zh-CN" w:bidi="ar-SA"/>
        </w:rPr>
        <w:t>第七章 投标文件格式</w:t>
      </w:r>
    </w:p>
    <w:p w14:paraId="32614D14">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15B052D4">
      <w:pPr>
        <w:spacing w:line="360" w:lineRule="auto"/>
        <w:rPr>
          <w:rFonts w:hint="default" w:ascii="Times New Roman" w:hAnsi="Times New Roman" w:eastAsia="宋体" w:cs="Times New Roman"/>
          <w:b/>
          <w:caps w:val="0"/>
          <w:color w:val="auto"/>
          <w:spacing w:val="0"/>
          <w:position w:val="0"/>
          <w:sz w:val="24"/>
          <w:szCs w:val="24"/>
          <w:highlight w:val="none"/>
        </w:rPr>
      </w:pPr>
    </w:p>
    <w:p w14:paraId="48841A2E">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4F377A6C">
      <w:pPr>
        <w:spacing w:line="360" w:lineRule="auto"/>
        <w:rPr>
          <w:rFonts w:hint="default" w:ascii="Times New Roman" w:hAnsi="Times New Roman" w:eastAsia="宋体" w:cs="Times New Roman"/>
          <w:b/>
          <w:caps w:val="0"/>
          <w:color w:val="auto"/>
          <w:spacing w:val="0"/>
          <w:position w:val="0"/>
          <w:sz w:val="24"/>
          <w:szCs w:val="24"/>
          <w:highlight w:val="none"/>
        </w:rPr>
      </w:pPr>
    </w:p>
    <w:p w14:paraId="0B55AD6E">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38238D98">
      <w:pPr>
        <w:spacing w:line="360" w:lineRule="auto"/>
        <w:rPr>
          <w:rFonts w:hint="default" w:ascii="Times New Roman" w:hAnsi="Times New Roman" w:eastAsia="宋体" w:cs="Times New Roman"/>
          <w:b/>
          <w:caps w:val="0"/>
          <w:color w:val="auto"/>
          <w:spacing w:val="0"/>
          <w:position w:val="0"/>
          <w:sz w:val="24"/>
          <w:szCs w:val="24"/>
          <w:highlight w:val="none"/>
        </w:rPr>
      </w:pPr>
    </w:p>
    <w:p w14:paraId="360C9A01">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4D5E31A7">
      <w:pPr>
        <w:spacing w:line="360" w:lineRule="auto"/>
        <w:rPr>
          <w:rFonts w:hint="default" w:ascii="Times New Roman" w:hAnsi="Times New Roman" w:eastAsia="宋体" w:cs="Times New Roman"/>
          <w:color w:val="auto"/>
          <w:spacing w:val="0"/>
          <w:position w:val="0"/>
          <w:highlight w:val="none"/>
        </w:rPr>
      </w:pPr>
    </w:p>
    <w:p w14:paraId="0E65E8A4">
      <w:pPr>
        <w:spacing w:line="360" w:lineRule="auto"/>
        <w:rPr>
          <w:rFonts w:hint="default" w:ascii="Times New Roman" w:hAnsi="Times New Roman" w:eastAsia="宋体" w:cs="Times New Roman"/>
          <w:b/>
          <w:caps w:val="0"/>
          <w:color w:val="auto"/>
          <w:spacing w:val="0"/>
          <w:position w:val="0"/>
          <w:sz w:val="24"/>
          <w:szCs w:val="24"/>
          <w:highlight w:val="none"/>
        </w:rPr>
      </w:pPr>
    </w:p>
    <w:p w14:paraId="5C41DF29">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72EEF87C">
      <w:pPr>
        <w:spacing w:line="360" w:lineRule="auto"/>
        <w:rPr>
          <w:rFonts w:hint="default" w:ascii="Times New Roman" w:hAnsi="Times New Roman" w:eastAsia="宋体" w:cs="Times New Roman"/>
          <w:b/>
          <w:caps w:val="0"/>
          <w:color w:val="auto"/>
          <w:spacing w:val="0"/>
          <w:position w:val="0"/>
          <w:sz w:val="24"/>
          <w:szCs w:val="24"/>
          <w:highlight w:val="none"/>
        </w:rPr>
      </w:pPr>
    </w:p>
    <w:p w14:paraId="4403392A">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73CEBE1C">
      <w:pPr>
        <w:spacing w:line="360" w:lineRule="auto"/>
        <w:rPr>
          <w:rFonts w:hint="default" w:ascii="Times New Roman" w:hAnsi="Times New Roman" w:eastAsia="宋体" w:cs="Times New Roman"/>
          <w:b/>
          <w:caps w:val="0"/>
          <w:color w:val="auto"/>
          <w:spacing w:val="0"/>
          <w:position w:val="0"/>
          <w:sz w:val="24"/>
          <w:szCs w:val="24"/>
          <w:highlight w:val="none"/>
        </w:rPr>
      </w:pPr>
    </w:p>
    <w:p w14:paraId="6DAA942B">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27231630">
      <w:pPr>
        <w:spacing w:line="360" w:lineRule="auto"/>
        <w:rPr>
          <w:rFonts w:hint="default" w:ascii="Times New Roman" w:hAnsi="Times New Roman" w:eastAsia="宋体" w:cs="Times New Roman"/>
          <w:b/>
          <w:caps w:val="0"/>
          <w:color w:val="auto"/>
          <w:spacing w:val="0"/>
          <w:position w:val="0"/>
          <w:sz w:val="24"/>
          <w:szCs w:val="24"/>
          <w:highlight w:val="none"/>
        </w:rPr>
      </w:pPr>
    </w:p>
    <w:p w14:paraId="5287C2D8">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2A55C13F">
      <w:pPr>
        <w:spacing w:line="360" w:lineRule="auto"/>
        <w:rPr>
          <w:rFonts w:hint="default" w:ascii="Times New Roman" w:hAnsi="Times New Roman" w:eastAsia="宋体" w:cs="Times New Roman"/>
          <w:b/>
          <w:caps w:val="0"/>
          <w:color w:val="auto"/>
          <w:spacing w:val="0"/>
          <w:position w:val="0"/>
          <w:sz w:val="24"/>
          <w:szCs w:val="24"/>
          <w:highlight w:val="none"/>
        </w:rPr>
      </w:pPr>
    </w:p>
    <w:p w14:paraId="57989231">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29A35B43">
      <w:pPr>
        <w:spacing w:line="360" w:lineRule="auto"/>
        <w:rPr>
          <w:rFonts w:hint="default" w:ascii="Times New Roman" w:hAnsi="Times New Roman" w:eastAsia="宋体" w:cs="Times New Roman"/>
          <w:b/>
          <w:caps w:val="0"/>
          <w:color w:val="auto"/>
          <w:spacing w:val="0"/>
          <w:position w:val="0"/>
          <w:sz w:val="24"/>
          <w:szCs w:val="24"/>
          <w:highlight w:val="none"/>
        </w:rPr>
      </w:pPr>
    </w:p>
    <w:p w14:paraId="2FFF0DB3">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5C0A617E">
      <w:pPr>
        <w:spacing w:line="360" w:lineRule="auto"/>
        <w:rPr>
          <w:rFonts w:hint="default" w:ascii="Times New Roman" w:hAnsi="Times New Roman" w:eastAsia="宋体" w:cs="Times New Roman"/>
          <w:b/>
          <w:caps w:val="0"/>
          <w:color w:val="auto"/>
          <w:spacing w:val="0"/>
          <w:position w:val="0"/>
          <w:sz w:val="24"/>
          <w:szCs w:val="24"/>
          <w:highlight w:val="none"/>
        </w:rPr>
      </w:pPr>
    </w:p>
    <w:p w14:paraId="482EFC93">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0D2864E9">
      <w:pPr>
        <w:spacing w:line="360" w:lineRule="auto"/>
        <w:rPr>
          <w:rFonts w:hint="default" w:ascii="Times New Roman" w:hAnsi="Times New Roman" w:eastAsia="宋体" w:cs="Times New Roman"/>
          <w:b/>
          <w:caps w:val="0"/>
          <w:color w:val="auto"/>
          <w:spacing w:val="0"/>
          <w:position w:val="0"/>
          <w:sz w:val="24"/>
          <w:szCs w:val="24"/>
          <w:highlight w:val="none"/>
        </w:rPr>
      </w:pPr>
    </w:p>
    <w:p w14:paraId="4AD54725">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6DEF21A6">
      <w:pPr>
        <w:spacing w:line="360" w:lineRule="auto"/>
        <w:rPr>
          <w:rFonts w:hint="default" w:ascii="Times New Roman" w:hAnsi="Times New Roman" w:eastAsia="宋体" w:cs="Times New Roman"/>
          <w:b/>
          <w:caps w:val="0"/>
          <w:color w:val="auto"/>
          <w:spacing w:val="0"/>
          <w:position w:val="0"/>
          <w:sz w:val="24"/>
          <w:szCs w:val="24"/>
          <w:highlight w:val="none"/>
        </w:rPr>
      </w:pPr>
    </w:p>
    <w:p w14:paraId="204A9DFF">
      <w:pPr>
        <w:pStyle w:val="10"/>
        <w:spacing w:line="360" w:lineRule="auto"/>
        <w:rPr>
          <w:rFonts w:hint="default" w:ascii="Times New Roman" w:hAnsi="Times New Roman" w:eastAsia="宋体" w:cs="Times New Roman"/>
          <w:b/>
          <w:caps w:val="0"/>
          <w:color w:val="auto"/>
          <w:spacing w:val="0"/>
          <w:position w:val="0"/>
          <w:sz w:val="24"/>
          <w:szCs w:val="24"/>
          <w:highlight w:val="none"/>
        </w:rPr>
      </w:pPr>
    </w:p>
    <w:p w14:paraId="691E5F54">
      <w:pPr>
        <w:spacing w:line="360" w:lineRule="auto"/>
        <w:rPr>
          <w:rFonts w:hint="default" w:ascii="Times New Roman" w:hAnsi="Times New Roman" w:eastAsia="宋体" w:cs="Times New Roman"/>
          <w:color w:val="auto"/>
          <w:spacing w:val="0"/>
          <w:position w:val="0"/>
          <w:highlight w:val="none"/>
        </w:rPr>
      </w:pPr>
    </w:p>
    <w:p w14:paraId="081432B8">
      <w:pPr>
        <w:spacing w:line="360" w:lineRule="auto"/>
        <w:rPr>
          <w:rFonts w:hint="default" w:ascii="Times New Roman" w:hAnsi="Times New Roman" w:eastAsia="宋体" w:cs="Times New Roman"/>
          <w:color w:val="auto"/>
          <w:spacing w:val="0"/>
          <w:position w:val="0"/>
          <w:highlight w:val="none"/>
        </w:rPr>
      </w:pPr>
    </w:p>
    <w:p w14:paraId="21B63DEB">
      <w:pPr>
        <w:pStyle w:val="10"/>
        <w:spacing w:line="360" w:lineRule="auto"/>
        <w:rPr>
          <w:rFonts w:hint="default" w:ascii="Times New Roman" w:hAnsi="Times New Roman" w:eastAsia="宋体" w:cs="Times New Roman"/>
          <w:color w:val="auto"/>
          <w:spacing w:val="0"/>
          <w:position w:val="0"/>
          <w:highlight w:val="none"/>
        </w:rPr>
      </w:pPr>
    </w:p>
    <w:p w14:paraId="015F0856">
      <w:pPr>
        <w:spacing w:line="360" w:lineRule="auto"/>
        <w:rPr>
          <w:rFonts w:hint="default" w:ascii="Times New Roman" w:hAnsi="Times New Roman" w:eastAsia="宋体" w:cs="Times New Roman"/>
          <w:color w:val="auto"/>
          <w:spacing w:val="0"/>
          <w:position w:val="0"/>
          <w:highlight w:val="none"/>
        </w:rPr>
      </w:pPr>
    </w:p>
    <w:p w14:paraId="317A7DEF">
      <w:pPr>
        <w:spacing w:line="360" w:lineRule="auto"/>
        <w:jc w:val="center"/>
        <w:rPr>
          <w:rFonts w:hint="default" w:ascii="Times New Roman" w:hAnsi="Times New Roman" w:eastAsia="宋体" w:cs="Times New Roman"/>
          <w:b/>
          <w:caps w:val="0"/>
          <w:color w:val="auto"/>
          <w:spacing w:val="0"/>
          <w:position w:val="0"/>
          <w:sz w:val="24"/>
          <w:szCs w:val="24"/>
          <w:highlight w:val="none"/>
        </w:rPr>
      </w:pPr>
    </w:p>
    <w:bookmarkEnd w:id="413"/>
    <w:p w14:paraId="375DA883">
      <w:pPr>
        <w:spacing w:line="360" w:lineRule="auto"/>
        <w:ind w:firstLine="480" w:firstLineChars="200"/>
        <w:rPr>
          <w:rFonts w:hint="default" w:ascii="Times New Roman" w:hAnsi="Times New Roman" w:eastAsia="宋体" w:cs="Times New Roman"/>
          <w:caps w:val="0"/>
          <w:color w:val="auto"/>
          <w:spacing w:val="0"/>
          <w:position w:val="0"/>
          <w:szCs w:val="24"/>
          <w:highlight w:val="none"/>
          <w:lang w:val="zh-CN"/>
        </w:rPr>
      </w:pPr>
      <w:r>
        <w:rPr>
          <w:rFonts w:hint="default" w:ascii="Times New Roman" w:hAnsi="Times New Roman" w:eastAsia="宋体" w:cs="Times New Roman"/>
          <w:caps w:val="0"/>
          <w:color w:val="auto"/>
          <w:spacing w:val="0"/>
          <w:position w:val="0"/>
          <w:szCs w:val="24"/>
          <w:highlight w:val="none"/>
          <w:lang w:val="zh-CN"/>
        </w:rPr>
        <w:t>封面：</w:t>
      </w:r>
    </w:p>
    <w:p w14:paraId="6466A4DC">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445E5BF7">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4BD0E164">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21"/>
          <w:szCs w:val="24"/>
          <w:highlight w:val="none"/>
        </w:rPr>
      </w:pPr>
    </w:p>
    <w:p w14:paraId="2280C3BA">
      <w:pPr>
        <w:pStyle w:val="2"/>
        <w:bidi w:val="0"/>
        <w:spacing w:line="360" w:lineRule="auto"/>
        <w:rPr>
          <w:rFonts w:hint="default" w:ascii="Times New Roman" w:hAnsi="Times New Roman" w:eastAsia="宋体" w:cs="Times New Roman"/>
          <w:caps w:val="0"/>
          <w:color w:val="auto"/>
          <w:spacing w:val="0"/>
          <w:position w:val="0"/>
          <w:sz w:val="56"/>
          <w:szCs w:val="56"/>
          <w:highlight w:val="none"/>
        </w:rPr>
      </w:pPr>
      <w:bookmarkStart w:id="594" w:name="_Toc20344"/>
      <w:r>
        <w:rPr>
          <w:rFonts w:hint="default" w:ascii="Times New Roman" w:hAnsi="Times New Roman" w:eastAsia="宋体" w:cs="Times New Roman"/>
          <w:caps w:val="0"/>
          <w:color w:val="auto"/>
          <w:spacing w:val="0"/>
          <w:position w:val="0"/>
          <w:sz w:val="56"/>
          <w:szCs w:val="56"/>
          <w:highlight w:val="none"/>
        </w:rPr>
        <w:t>投 标 文 件</w:t>
      </w:r>
      <w:bookmarkEnd w:id="594"/>
    </w:p>
    <w:p w14:paraId="0FA5F802">
      <w:pPr>
        <w:pStyle w:val="2"/>
        <w:bidi w:val="0"/>
        <w:spacing w:line="360" w:lineRule="auto"/>
        <w:rPr>
          <w:rFonts w:hint="default" w:ascii="Times New Roman" w:hAnsi="Times New Roman" w:eastAsia="宋体" w:cs="Times New Roman"/>
          <w:caps w:val="0"/>
          <w:color w:val="auto"/>
          <w:spacing w:val="0"/>
          <w:position w:val="0"/>
          <w:sz w:val="56"/>
          <w:szCs w:val="56"/>
          <w:highlight w:val="none"/>
        </w:rPr>
      </w:pPr>
      <w:bookmarkStart w:id="595" w:name="_Toc17637"/>
      <w:r>
        <w:rPr>
          <w:rFonts w:hint="default" w:ascii="Times New Roman" w:hAnsi="Times New Roman" w:eastAsia="宋体" w:cs="Times New Roman"/>
          <w:caps w:val="0"/>
          <w:color w:val="auto"/>
          <w:spacing w:val="0"/>
          <w:position w:val="0"/>
          <w:sz w:val="56"/>
          <w:szCs w:val="56"/>
          <w:highlight w:val="none"/>
        </w:rPr>
        <w:t>资格证明文件</w:t>
      </w:r>
      <w:bookmarkEnd w:id="595"/>
    </w:p>
    <w:p w14:paraId="66E88D4F">
      <w:pPr>
        <w:autoSpaceDE w:val="0"/>
        <w:autoSpaceDN w:val="0"/>
        <w:adjustRightInd w:val="0"/>
        <w:spacing w:line="360" w:lineRule="auto"/>
        <w:rPr>
          <w:rFonts w:hint="default" w:ascii="Times New Roman" w:hAnsi="Times New Roman" w:eastAsia="宋体" w:cs="Times New Roman"/>
          <w:b/>
          <w:bCs/>
          <w:caps w:val="0"/>
          <w:color w:val="auto"/>
          <w:spacing w:val="0"/>
          <w:position w:val="0"/>
          <w:sz w:val="22"/>
          <w:highlight w:val="none"/>
        </w:rPr>
      </w:pPr>
    </w:p>
    <w:p w14:paraId="537F8D86">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36"/>
          <w:szCs w:val="36"/>
          <w:highlight w:val="none"/>
          <w:lang w:eastAsia="zh-CN"/>
        </w:rPr>
      </w:pPr>
      <w:r>
        <w:rPr>
          <w:rFonts w:hint="default" w:ascii="Times New Roman" w:hAnsi="Times New Roman" w:eastAsia="宋体" w:cs="Times New Roman"/>
          <w:caps w:val="0"/>
          <w:color w:val="auto"/>
          <w:spacing w:val="0"/>
          <w:position w:val="0"/>
          <w:sz w:val="36"/>
          <w:szCs w:val="36"/>
          <w:highlight w:val="none"/>
          <w:lang w:val="en-US" w:eastAsia="zh-CN"/>
        </w:rPr>
        <w:t>（第XX包</w:t>
      </w:r>
      <w:r>
        <w:rPr>
          <w:rFonts w:hint="default" w:ascii="Times New Roman" w:hAnsi="Times New Roman" w:eastAsia="宋体" w:cs="Times New Roman"/>
          <w:caps w:val="0"/>
          <w:color w:val="auto"/>
          <w:spacing w:val="0"/>
          <w:position w:val="0"/>
          <w:sz w:val="36"/>
          <w:szCs w:val="36"/>
          <w:highlight w:val="none"/>
          <w:lang w:eastAsia="zh-CN"/>
        </w:rPr>
        <w:t>）【</w:t>
      </w:r>
      <w:r>
        <w:rPr>
          <w:rFonts w:hint="default" w:ascii="Times New Roman" w:hAnsi="Times New Roman" w:eastAsia="宋体" w:cs="Times New Roman"/>
          <w:caps w:val="0"/>
          <w:color w:val="auto"/>
          <w:spacing w:val="0"/>
          <w:position w:val="0"/>
          <w:sz w:val="36"/>
          <w:szCs w:val="36"/>
          <w:highlight w:val="none"/>
          <w:lang w:val="en-US" w:eastAsia="zh-CN"/>
        </w:rPr>
        <w:t>如不分包，请删去本行</w:t>
      </w:r>
      <w:r>
        <w:rPr>
          <w:rFonts w:hint="default" w:ascii="Times New Roman" w:hAnsi="Times New Roman" w:eastAsia="宋体" w:cs="Times New Roman"/>
          <w:caps w:val="0"/>
          <w:color w:val="auto"/>
          <w:spacing w:val="0"/>
          <w:position w:val="0"/>
          <w:sz w:val="36"/>
          <w:szCs w:val="36"/>
          <w:highlight w:val="none"/>
          <w:lang w:eastAsia="zh-CN"/>
        </w:rPr>
        <w:t>】</w:t>
      </w:r>
    </w:p>
    <w:p w14:paraId="026E8C70">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2874C375">
      <w:pPr>
        <w:pStyle w:val="3"/>
        <w:spacing w:line="360" w:lineRule="auto"/>
        <w:rPr>
          <w:rFonts w:hint="default" w:ascii="Times New Roman" w:hAnsi="Times New Roman" w:eastAsia="宋体" w:cs="Times New Roman"/>
          <w:caps w:val="0"/>
          <w:color w:val="auto"/>
          <w:spacing w:val="0"/>
          <w:position w:val="0"/>
          <w:highlight w:val="none"/>
        </w:rPr>
      </w:pPr>
    </w:p>
    <w:p w14:paraId="2085130F">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39700BDA">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6334E3E2">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项目编号</w:t>
      </w:r>
      <w:r>
        <w:rPr>
          <w:rFonts w:hint="default" w:ascii="Times New Roman" w:hAnsi="Times New Roman" w:eastAsia="宋体" w:cs="Times New Roman"/>
          <w:caps w:val="0"/>
          <w:color w:val="auto"/>
          <w:spacing w:val="0"/>
          <w:position w:val="0"/>
          <w:sz w:val="36"/>
          <w:szCs w:val="36"/>
          <w:highlight w:val="none"/>
          <w:lang w:val="en-US" w:eastAsia="zh-CN"/>
        </w:rPr>
        <w:t>/包号</w:t>
      </w:r>
      <w:r>
        <w:rPr>
          <w:rFonts w:hint="default" w:ascii="Times New Roman" w:hAnsi="Times New Roman" w:eastAsia="宋体" w:cs="Times New Roman"/>
          <w:caps w:val="0"/>
          <w:color w:val="auto"/>
          <w:spacing w:val="0"/>
          <w:position w:val="0"/>
          <w:sz w:val="36"/>
          <w:szCs w:val="36"/>
          <w:highlight w:val="none"/>
        </w:rPr>
        <w:t>：</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5A643116">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项目名称：</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2710CA78">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投</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标</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人：</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7A39596D">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528FBB22">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0613F091">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2330D405">
      <w:pPr>
        <w:spacing w:line="360" w:lineRule="auto"/>
        <w:jc w:val="center"/>
        <w:rPr>
          <w:rFonts w:hint="default" w:ascii="Times New Roman" w:hAnsi="Times New Roman" w:eastAsia="宋体" w:cs="Times New Roman"/>
          <w:caps w:val="0"/>
          <w:color w:val="auto"/>
          <w:spacing w:val="0"/>
          <w:position w:val="0"/>
          <w:sz w:val="32"/>
          <w:szCs w:val="32"/>
          <w:highlight w:val="none"/>
        </w:rPr>
      </w:pPr>
      <w:r>
        <w:rPr>
          <w:rFonts w:hint="default" w:ascii="Times New Roman" w:hAnsi="Times New Roman" w:eastAsia="宋体" w:cs="Times New Roman"/>
          <w:caps w:val="0"/>
          <w:color w:val="auto"/>
          <w:spacing w:val="0"/>
          <w:position w:val="0"/>
          <w:sz w:val="32"/>
          <w:szCs w:val="32"/>
          <w:highlight w:val="none"/>
        </w:rPr>
        <w:t>年   月    日</w:t>
      </w:r>
    </w:p>
    <w:p w14:paraId="6447D651">
      <w:pPr>
        <w:spacing w:line="360" w:lineRule="auto"/>
        <w:rPr>
          <w:rFonts w:hint="default" w:ascii="Times New Roman" w:hAnsi="Times New Roman" w:eastAsia="宋体" w:cs="Times New Roman"/>
          <w:caps w:val="0"/>
          <w:color w:val="auto"/>
          <w:spacing w:val="0"/>
          <w:position w:val="0"/>
          <w:highlight w:val="none"/>
          <w:lang w:val="zh-CN"/>
        </w:rPr>
      </w:pPr>
      <w:r>
        <w:rPr>
          <w:rFonts w:hint="default" w:ascii="Times New Roman" w:hAnsi="Times New Roman" w:eastAsia="宋体" w:cs="Times New Roman"/>
          <w:caps w:val="0"/>
          <w:color w:val="auto"/>
          <w:spacing w:val="0"/>
          <w:position w:val="0"/>
          <w:highlight w:val="none"/>
          <w:lang w:val="zh-CN"/>
        </w:rPr>
        <w:br w:type="page"/>
      </w:r>
    </w:p>
    <w:p w14:paraId="6DBE2CDA">
      <w:pPr>
        <w:spacing w:line="360" w:lineRule="auto"/>
        <w:rPr>
          <w:rFonts w:hint="default" w:ascii="Times New Roman" w:hAnsi="Times New Roman" w:eastAsia="宋体" w:cs="Times New Roman"/>
          <w:caps w:val="0"/>
          <w:color w:val="auto"/>
          <w:spacing w:val="0"/>
          <w:position w:val="0"/>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bookmarkStart w:id="596" w:name="_Toc325"/>
      <w:bookmarkStart w:id="597" w:name="_Toc6767"/>
      <w:bookmarkStart w:id="598" w:name="_Toc155185927"/>
      <w:r>
        <w:rPr>
          <w:rFonts w:hint="default" w:ascii="Times New Roman" w:hAnsi="Times New Roman" w:eastAsia="宋体" w:cs="Times New Roman"/>
          <w:b/>
          <w:bCs/>
          <w:caps w:val="0"/>
          <w:color w:val="auto"/>
          <w:spacing w:val="0"/>
          <w:kern w:val="2"/>
          <w:position w:val="0"/>
          <w:sz w:val="28"/>
          <w:szCs w:val="28"/>
          <w:highlight w:val="none"/>
          <w:lang w:val="en-US" w:eastAsia="zh-CN" w:bidi="ar-SA"/>
        </w:rPr>
        <w:t>一、满足《中华人民共和国政府采购法》第二十二条规定</w:t>
      </w:r>
      <w:bookmarkEnd w:id="596"/>
      <w:bookmarkEnd w:id="597"/>
    </w:p>
    <w:bookmarkEnd w:id="598"/>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r>
        <w:rPr>
          <w:rFonts w:hint="default" w:ascii="Times New Roman" w:hAnsi="Times New Roman" w:eastAsia="宋体" w:cs="Times New Roman"/>
          <w:b/>
          <w:bCs/>
          <w:caps w:val="0"/>
          <w:color w:val="auto"/>
          <w:spacing w:val="0"/>
          <w:kern w:val="2"/>
          <w:position w:val="0"/>
          <w:sz w:val="28"/>
          <w:szCs w:val="28"/>
          <w:highlight w:val="none"/>
          <w:lang w:val="en-US" w:eastAsia="zh-CN" w:bidi="ar-SA"/>
        </w:rPr>
        <w:t>（</w:t>
      </w:r>
      <w:r>
        <w:rPr>
          <w:rStyle w:val="44"/>
          <w:rFonts w:hint="default" w:ascii="Times New Roman" w:hAnsi="Times New Roman" w:eastAsia="宋体" w:cs="Times New Roman"/>
          <w:caps w:val="0"/>
          <w:color w:val="auto"/>
          <w:spacing w:val="0"/>
          <w:position w:val="0"/>
          <w:sz w:val="28"/>
          <w:szCs w:val="28"/>
          <w:highlight w:val="none"/>
          <w:lang w:val="en-US" w:eastAsia="zh-CN"/>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r>
        <w:rPr>
          <w:rFonts w:hint="default" w:ascii="Times New Roman" w:hAnsi="Times New Roman" w:eastAsia="宋体" w:cs="Times New Roman"/>
          <w:b w:val="0"/>
          <w:bCs w:val="0"/>
          <w:caps w:val="0"/>
          <w:color w:val="auto"/>
          <w:spacing w:val="0"/>
          <w:kern w:val="0"/>
          <w:position w:val="0"/>
          <w:sz w:val="24"/>
          <w:szCs w:val="24"/>
          <w:highlight w:val="none"/>
          <w:lang w:val="en-US" w:eastAsia="zh-CN"/>
        </w:rPr>
        <w:t>1、投标人为企业（包括合伙企业）的，应提供有效的“营业执照”；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r>
        <w:rPr>
          <w:rFonts w:hint="default" w:ascii="Times New Roman" w:hAnsi="Times New Roman" w:eastAsia="宋体" w:cs="Times New Roman"/>
          <w:b w:val="0"/>
          <w:bCs w:val="0"/>
          <w:caps w:val="0"/>
          <w:color w:val="auto"/>
          <w:spacing w:val="0"/>
          <w:kern w:val="0"/>
          <w:position w:val="0"/>
          <w:sz w:val="24"/>
          <w:szCs w:val="24"/>
          <w:highlight w:val="none"/>
          <w:lang w:val="en-US" w:eastAsia="zh-CN"/>
        </w:rPr>
        <w:t>2、投标人为事业单位的，应提供有效的“事业单位法人证书”；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r>
        <w:rPr>
          <w:rFonts w:hint="default" w:ascii="Times New Roman" w:hAnsi="Times New Roman" w:eastAsia="宋体" w:cs="Times New Roman"/>
          <w:b w:val="0"/>
          <w:bCs w:val="0"/>
          <w:caps w:val="0"/>
          <w:color w:val="auto"/>
          <w:spacing w:val="0"/>
          <w:kern w:val="0"/>
          <w:position w:val="0"/>
          <w:sz w:val="24"/>
          <w:szCs w:val="24"/>
          <w:highlight w:val="none"/>
          <w:lang w:val="en-US" w:eastAsia="zh-CN"/>
        </w:rPr>
        <w:t>3、投标人为非企业机构的，应提供有效的“执业许可证”、“登记证书”等证明文件；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r>
        <w:rPr>
          <w:rFonts w:hint="default" w:ascii="Times New Roman" w:hAnsi="Times New Roman" w:eastAsia="宋体" w:cs="Times New Roman"/>
          <w:b w:val="0"/>
          <w:bCs w:val="0"/>
          <w:caps w:val="0"/>
          <w:color w:val="auto"/>
          <w:spacing w:val="0"/>
          <w:kern w:val="0"/>
          <w:position w:val="0"/>
          <w:sz w:val="24"/>
          <w:szCs w:val="24"/>
          <w:highlight w:val="none"/>
          <w:lang w:val="en-US" w:eastAsia="zh-CN"/>
        </w:rPr>
        <w:t>4、投标人是个体工商户的，应提供有效的“个体工商户营业执照”；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r>
        <w:rPr>
          <w:rFonts w:hint="default" w:ascii="Times New Roman" w:hAnsi="Times New Roman" w:eastAsia="宋体" w:cs="Times New Roman"/>
          <w:b w:val="0"/>
          <w:bCs w:val="0"/>
          <w:caps w:val="0"/>
          <w:color w:val="auto"/>
          <w:spacing w:val="0"/>
          <w:kern w:val="0"/>
          <w:position w:val="0"/>
          <w:sz w:val="24"/>
          <w:szCs w:val="24"/>
          <w:highlight w:val="none"/>
          <w:lang w:val="en-US" w:eastAsia="zh-CN"/>
        </w:rPr>
        <w:t>5、投标人是自然人的，应提供有效的自然人身份证明。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aps w:val="0"/>
          <w:color w:val="auto"/>
          <w:spacing w:val="0"/>
          <w:kern w:val="0"/>
          <w:position w:val="0"/>
          <w:sz w:val="24"/>
          <w:szCs w:val="24"/>
          <w:highlight w:val="none"/>
          <w:lang w:val="en-US" w:eastAsia="zh-CN"/>
        </w:rPr>
      </w:pPr>
    </w:p>
    <w:p w14:paraId="2FE2A9CA">
      <w:pPr>
        <w:spacing w:line="360" w:lineRule="auto"/>
        <w:rPr>
          <w:rFonts w:hint="default" w:ascii="Times New Roman" w:hAnsi="Times New Roman" w:eastAsia="宋体" w:cs="Times New Roman"/>
          <w:caps w:val="0"/>
          <w:color w:val="auto"/>
          <w:spacing w:val="0"/>
          <w:kern w:val="0"/>
          <w:position w:val="0"/>
          <w:sz w:val="24"/>
          <w:szCs w:val="24"/>
          <w:highlight w:val="none"/>
          <w:lang w:val="en-US" w:eastAsia="zh-CN"/>
        </w:rPr>
      </w:pPr>
      <w:r>
        <w:rPr>
          <w:rFonts w:hint="default" w:ascii="Times New Roman" w:hAnsi="Times New Roman" w:eastAsia="宋体" w:cs="Times New Roman"/>
          <w:caps w:val="0"/>
          <w:color w:val="auto"/>
          <w:spacing w:val="0"/>
          <w:kern w:val="0"/>
          <w:position w:val="0"/>
          <w:sz w:val="24"/>
          <w:szCs w:val="24"/>
          <w:highlight w:val="none"/>
          <w:lang w:val="en-US" w:eastAsia="zh-CN"/>
        </w:rPr>
        <w:br w:type="page"/>
      </w:r>
    </w:p>
    <w:p w14:paraId="6FC7F68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Style w:val="44"/>
          <w:rFonts w:hint="default" w:ascii="Times New Roman" w:hAnsi="Times New Roman" w:eastAsia="宋体" w:cs="Times New Roman"/>
          <w:caps w:val="0"/>
          <w:color w:val="auto"/>
          <w:spacing w:val="0"/>
          <w:position w:val="0"/>
          <w:sz w:val="28"/>
          <w:szCs w:val="28"/>
          <w:highlight w:val="none"/>
          <w:lang w:val="en-US" w:eastAsia="zh-CN"/>
        </w:rPr>
      </w:pPr>
      <w:bookmarkStart w:id="599" w:name="_Toc24929"/>
      <w:bookmarkStart w:id="600" w:name="_Toc30693"/>
      <w:r>
        <w:rPr>
          <w:rStyle w:val="44"/>
          <w:rFonts w:hint="default" w:ascii="Times New Roman" w:hAnsi="Times New Roman" w:eastAsia="宋体" w:cs="Times New Roman"/>
          <w:caps w:val="0"/>
          <w:color w:val="auto"/>
          <w:spacing w:val="0"/>
          <w:position w:val="0"/>
          <w:sz w:val="28"/>
          <w:szCs w:val="28"/>
          <w:highlight w:val="none"/>
          <w:lang w:val="en-US" w:eastAsia="zh-CN"/>
        </w:rPr>
        <w:t>（二）兵团政府采购供应商信用承诺函</w:t>
      </w:r>
      <w:bookmarkEnd w:id="599"/>
      <w:bookmarkEnd w:id="600"/>
    </w:p>
    <w:p w14:paraId="695B752A">
      <w:pPr>
        <w:spacing w:line="360" w:lineRule="auto"/>
        <w:rPr>
          <w:rFonts w:hint="default" w:ascii="Times New Roman" w:hAnsi="Times New Roman" w:eastAsia="宋体" w:cs="Times New Roman"/>
          <w:caps w:val="0"/>
          <w:color w:val="auto"/>
          <w:spacing w:val="0"/>
          <w:kern w:val="0"/>
          <w:position w:val="0"/>
          <w:sz w:val="24"/>
          <w:szCs w:val="24"/>
          <w:highlight w:val="none"/>
          <w:lang w:val="en-US" w:eastAsia="zh-CN"/>
        </w:rPr>
      </w:pPr>
      <w:r>
        <w:rPr>
          <w:rFonts w:hint="default" w:ascii="Times New Roman" w:hAnsi="Times New Roman" w:eastAsia="宋体" w:cs="Times New Roman"/>
          <w:caps w:val="0"/>
          <w:color w:val="auto"/>
          <w:spacing w:val="0"/>
          <w:kern w:val="0"/>
          <w:position w:val="0"/>
          <w:sz w:val="24"/>
          <w:szCs w:val="24"/>
          <w:highlight w:val="none"/>
        </w:rPr>
        <w:t>单位名称</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自然人姓名</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w:t>
      </w:r>
    </w:p>
    <w:p w14:paraId="1BF1CBCB">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统一社会信用代码</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身份证号码</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w:t>
      </w:r>
    </w:p>
    <w:p w14:paraId="314E343E">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法定代表人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负责人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w:t>
      </w:r>
    </w:p>
    <w:p w14:paraId="2F4CE840">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p>
    <w:p w14:paraId="776D8704">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我单位</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本人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一、我单位</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本人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符合《中华人民共和国政府采购法》第二十二条规定：</w:t>
      </w:r>
    </w:p>
    <w:p w14:paraId="6C579D2A">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一</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具有独立承担民事责任的能力;</w:t>
      </w:r>
    </w:p>
    <w:p w14:paraId="1253879B">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（二）</w:t>
      </w:r>
      <w:r>
        <w:rPr>
          <w:rFonts w:hint="default" w:ascii="Times New Roman" w:hAnsi="Times New Roman" w:eastAsia="宋体" w:cs="Times New Roman"/>
          <w:caps w:val="0"/>
          <w:color w:val="auto"/>
          <w:spacing w:val="0"/>
          <w:kern w:val="0"/>
          <w:position w:val="0"/>
          <w:sz w:val="24"/>
          <w:szCs w:val="24"/>
          <w:highlight w:val="none"/>
        </w:rPr>
        <w:t>具有良好的商业信誉和健全的财务会计制度;</w:t>
      </w:r>
    </w:p>
    <w:p w14:paraId="550B1CDF">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（三）</w:t>
      </w:r>
      <w:r>
        <w:rPr>
          <w:rFonts w:hint="default" w:ascii="Times New Roman" w:hAnsi="Times New Roman" w:eastAsia="宋体" w:cs="Times New Roman"/>
          <w:caps w:val="0"/>
          <w:color w:val="auto"/>
          <w:spacing w:val="0"/>
          <w:kern w:val="0"/>
          <w:position w:val="0"/>
          <w:sz w:val="24"/>
          <w:szCs w:val="24"/>
          <w:highlight w:val="none"/>
        </w:rPr>
        <w:t>具有履行合同所必需的设备和专业技术能力;</w:t>
      </w:r>
    </w:p>
    <w:p w14:paraId="221E549B">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（四）</w:t>
      </w:r>
      <w:r>
        <w:rPr>
          <w:rFonts w:hint="default" w:ascii="Times New Roman" w:hAnsi="Times New Roman" w:eastAsia="宋体" w:cs="Times New Roman"/>
          <w:caps w:val="0"/>
          <w:color w:val="auto"/>
          <w:spacing w:val="0"/>
          <w:kern w:val="0"/>
          <w:position w:val="0"/>
          <w:sz w:val="24"/>
          <w:szCs w:val="24"/>
          <w:highlight w:val="none"/>
        </w:rPr>
        <w:t>有依法缴纳税收和社会保障资金的良好记录;</w:t>
      </w:r>
    </w:p>
    <w:p w14:paraId="56D831AE">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（五）</w:t>
      </w:r>
      <w:r>
        <w:rPr>
          <w:rFonts w:hint="default" w:ascii="Times New Roman" w:hAnsi="Times New Roman" w:eastAsia="宋体" w:cs="Times New Roman"/>
          <w:caps w:val="0"/>
          <w:color w:val="auto"/>
          <w:spacing w:val="0"/>
          <w:kern w:val="0"/>
          <w:position w:val="0"/>
          <w:sz w:val="24"/>
          <w:szCs w:val="24"/>
          <w:highlight w:val="none"/>
        </w:rPr>
        <w:t>参加政府采购活动前三年内，在经营活动中没有重大违法记录;</w:t>
      </w:r>
    </w:p>
    <w:p w14:paraId="126A1FC2">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eastAsia="zh-CN"/>
        </w:rPr>
        <w:t>（六）</w:t>
      </w:r>
      <w:r>
        <w:rPr>
          <w:rFonts w:hint="default" w:ascii="Times New Roman" w:hAnsi="Times New Roman" w:eastAsia="宋体" w:cs="Times New Roman"/>
          <w:caps w:val="0"/>
          <w:color w:val="auto"/>
          <w:spacing w:val="0"/>
          <w:kern w:val="0"/>
          <w:position w:val="0"/>
          <w:sz w:val="24"/>
          <w:szCs w:val="24"/>
          <w:highlight w:val="none"/>
        </w:rPr>
        <w:t>符合法律、行政法规规定的其他条件。</w:t>
      </w:r>
    </w:p>
    <w:p w14:paraId="48BFD221">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二、我单位</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本人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未被列入严重违法失信名单、失信被执行人</w:t>
      </w:r>
      <w:r>
        <w:rPr>
          <w:rFonts w:hint="default" w:ascii="Times New Roman" w:hAnsi="Times New Roman" w:eastAsia="宋体" w:cs="Times New Roman"/>
          <w:caps w:val="0"/>
          <w:color w:val="auto"/>
          <w:spacing w:val="0"/>
          <w:kern w:val="0"/>
          <w:position w:val="0"/>
          <w:sz w:val="24"/>
          <w:szCs w:val="24"/>
          <w:highlight w:val="none"/>
          <w:lang w:eastAsia="zh-CN"/>
        </w:rPr>
        <w:t>名单</w:t>
      </w:r>
      <w:r>
        <w:rPr>
          <w:rFonts w:hint="default" w:ascii="Times New Roman" w:hAnsi="Times New Roman" w:eastAsia="宋体" w:cs="Times New Roman"/>
          <w:caps w:val="0"/>
          <w:color w:val="auto"/>
          <w:spacing w:val="0"/>
          <w:kern w:val="0"/>
          <w:position w:val="0"/>
          <w:sz w:val="24"/>
          <w:szCs w:val="24"/>
          <w:highlight w:val="none"/>
        </w:rPr>
        <w:t>、重大税收违法失信主体、政府采购严重违法失信行为记录名</w:t>
      </w:r>
      <w:r>
        <w:rPr>
          <w:rFonts w:hint="default" w:ascii="Times New Roman" w:hAnsi="Times New Roman" w:eastAsia="宋体" w:cs="Times New Roman"/>
          <w:caps w:val="0"/>
          <w:color w:val="auto"/>
          <w:spacing w:val="0"/>
          <w:kern w:val="0"/>
          <w:position w:val="0"/>
          <w:sz w:val="24"/>
          <w:szCs w:val="24"/>
          <w:highlight w:val="none"/>
          <w:lang w:eastAsia="zh-CN"/>
        </w:rPr>
        <w:t>单</w:t>
      </w:r>
      <w:r>
        <w:rPr>
          <w:rFonts w:hint="default" w:ascii="Times New Roman" w:hAnsi="Times New Roman" w:eastAsia="宋体" w:cs="Times New Roman"/>
          <w:caps w:val="0"/>
          <w:color w:val="auto"/>
          <w:spacing w:val="0"/>
          <w:kern w:val="0"/>
          <w:position w:val="0"/>
          <w:sz w:val="24"/>
          <w:szCs w:val="24"/>
          <w:highlight w:val="none"/>
        </w:rPr>
        <w:t>。</w:t>
      </w:r>
    </w:p>
    <w:p w14:paraId="30747A83">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三、如果本公司（本人）有幸中标（成交），在合同签订之前，采购单位有权要求本公司（本人）提供资格证明材料原件进行核验。</w:t>
      </w:r>
    </w:p>
    <w:p w14:paraId="663B7525">
      <w:pPr>
        <w:spacing w:line="360" w:lineRule="auto"/>
        <w:ind w:firstLine="480" w:firstLineChars="200"/>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四、我单位</w:t>
      </w:r>
      <w:r>
        <w:rPr>
          <w:rFonts w:hint="default" w:ascii="Times New Roman" w:hAnsi="Times New Roman" w:eastAsia="宋体" w:cs="Times New Roman"/>
          <w:caps w:val="0"/>
          <w:color w:val="auto"/>
          <w:spacing w:val="0"/>
          <w:kern w:val="0"/>
          <w:position w:val="0"/>
          <w:sz w:val="24"/>
          <w:szCs w:val="24"/>
          <w:highlight w:val="none"/>
          <w:lang w:eastAsia="zh-CN"/>
        </w:rPr>
        <w:t>（本人）</w:t>
      </w:r>
      <w:r>
        <w:rPr>
          <w:rFonts w:hint="default" w:ascii="Times New Roman" w:hAnsi="Times New Roman" w:eastAsia="宋体" w:cs="Times New Roman"/>
          <w:caps w:val="0"/>
          <w:color w:val="auto"/>
          <w:spacing w:val="0"/>
          <w:kern w:val="0"/>
          <w:positio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default" w:ascii="Times New Roman" w:hAnsi="Times New Roman" w:eastAsia="宋体" w:cs="Times New Roman"/>
          <w:caps w:val="0"/>
          <w:color w:val="auto"/>
          <w:spacing w:val="0"/>
          <w:position w:val="0"/>
          <w:highlight w:val="none"/>
        </w:rPr>
        <w:t>《中华人民共和国政府采购法》</w:t>
      </w:r>
      <w:r>
        <w:rPr>
          <w:rFonts w:hint="default" w:ascii="Times New Roman" w:hAnsi="Times New Roman" w:eastAsia="宋体" w:cs="Times New Roman"/>
          <w:caps w:val="0"/>
          <w:color w:val="auto"/>
          <w:spacing w:val="0"/>
          <w:kern w:val="0"/>
          <w:positio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9F57DB1">
      <w:pPr>
        <w:spacing w:line="360" w:lineRule="auto"/>
        <w:rPr>
          <w:rFonts w:hint="default" w:ascii="Times New Roman" w:hAnsi="Times New Roman" w:eastAsia="宋体" w:cs="Times New Roman"/>
          <w:caps w:val="0"/>
          <w:color w:val="auto"/>
          <w:spacing w:val="0"/>
          <w:kern w:val="0"/>
          <w:position w:val="0"/>
          <w:sz w:val="24"/>
          <w:szCs w:val="24"/>
          <w:highlight w:val="none"/>
        </w:rPr>
      </w:pPr>
    </w:p>
    <w:p w14:paraId="5AA48816">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供应商</w:t>
      </w:r>
      <w:r>
        <w:rPr>
          <w:rFonts w:hint="default" w:ascii="Times New Roman" w:hAnsi="Times New Roman" w:eastAsia="宋体" w:cs="Times New Roman"/>
          <w:caps w:val="0"/>
          <w:color w:val="auto"/>
          <w:spacing w:val="0"/>
          <w:kern w:val="0"/>
          <w:position w:val="0"/>
          <w:sz w:val="24"/>
          <w:szCs w:val="24"/>
          <w:highlight w:val="none"/>
          <w:lang w:val="en-US" w:eastAsia="zh-CN"/>
        </w:rPr>
        <w:t>名称</w:t>
      </w:r>
      <w:r>
        <w:rPr>
          <w:rFonts w:hint="default" w:ascii="Times New Roman" w:hAnsi="Times New Roman" w:eastAsia="宋体" w:cs="Times New Roman"/>
          <w:caps w:val="0"/>
          <w:color w:val="auto"/>
          <w:spacing w:val="0"/>
          <w:kern w:val="0"/>
          <w:position w:val="0"/>
          <w:sz w:val="24"/>
          <w:szCs w:val="24"/>
          <w:highlight w:val="none"/>
          <w:lang w:eastAsia="zh-CN"/>
        </w:rPr>
        <w:t>（公章）</w:t>
      </w:r>
      <w:r>
        <w:rPr>
          <w:rFonts w:hint="default" w:ascii="Times New Roman" w:hAnsi="Times New Roman" w:eastAsia="宋体" w:cs="Times New Roman"/>
          <w:caps w:val="0"/>
          <w:color w:val="auto"/>
          <w:spacing w:val="0"/>
          <w:kern w:val="0"/>
          <w:position w:val="0"/>
          <w:sz w:val="24"/>
          <w:szCs w:val="24"/>
          <w:highlight w:val="none"/>
        </w:rPr>
        <w:t>：</w:t>
      </w:r>
    </w:p>
    <w:p w14:paraId="45C65A8C">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法定代表人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负责人</w:t>
      </w:r>
      <w:r>
        <w:rPr>
          <w:rFonts w:hint="default" w:ascii="Times New Roman" w:hAnsi="Times New Roman" w:eastAsia="宋体" w:cs="Times New Roman"/>
          <w:caps w:val="0"/>
          <w:color w:val="auto"/>
          <w:spacing w:val="0"/>
          <w:kern w:val="0"/>
          <w:position w:val="0"/>
          <w:sz w:val="24"/>
          <w:szCs w:val="24"/>
          <w:highlight w:val="none"/>
          <w:lang w:val="en-US" w:eastAsia="zh-CN"/>
        </w:rPr>
        <w:t>或</w:t>
      </w:r>
      <w:r>
        <w:rPr>
          <w:rFonts w:hint="default" w:ascii="Times New Roman" w:hAnsi="Times New Roman" w:eastAsia="宋体" w:cs="Times New Roman"/>
          <w:caps w:val="0"/>
          <w:color w:val="auto"/>
          <w:spacing w:val="0"/>
          <w:kern w:val="0"/>
          <w:position w:val="0"/>
          <w:sz w:val="24"/>
          <w:szCs w:val="24"/>
          <w:highlight w:val="none"/>
        </w:rPr>
        <w:t>本人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或授权代表</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签字或</w:t>
      </w:r>
      <w:r>
        <w:rPr>
          <w:rFonts w:hint="default" w:ascii="Times New Roman" w:hAnsi="Times New Roman" w:eastAsia="宋体" w:cs="Times New Roman"/>
          <w:caps w:val="0"/>
          <w:color w:val="auto"/>
          <w:spacing w:val="0"/>
          <w:kern w:val="0"/>
          <w:position w:val="0"/>
          <w:sz w:val="24"/>
          <w:szCs w:val="24"/>
          <w:highlight w:val="none"/>
          <w:lang w:eastAsia="zh-CN"/>
        </w:rPr>
        <w:t>盖章）</w:t>
      </w:r>
      <w:r>
        <w:rPr>
          <w:rFonts w:hint="default" w:ascii="Times New Roman" w:hAnsi="Times New Roman" w:eastAsia="宋体" w:cs="Times New Roman"/>
          <w:caps w:val="0"/>
          <w:color w:val="auto"/>
          <w:spacing w:val="0"/>
          <w:kern w:val="0"/>
          <w:position w:val="0"/>
          <w:sz w:val="24"/>
          <w:szCs w:val="24"/>
          <w:highlight w:val="none"/>
        </w:rPr>
        <w:t>：</w:t>
      </w:r>
    </w:p>
    <w:p w14:paraId="524E5ADC">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日期： 年 月 日</w:t>
      </w:r>
    </w:p>
    <w:p w14:paraId="70BE810B">
      <w:pPr>
        <w:pStyle w:val="3"/>
        <w:bidi w:val="0"/>
        <w:spacing w:line="360" w:lineRule="auto"/>
        <w:rPr>
          <w:rFonts w:hint="default" w:ascii="Times New Roman" w:hAnsi="Times New Roman" w:eastAsia="宋体" w:cs="Times New Roman"/>
          <w:caps w:val="0"/>
          <w:color w:val="auto"/>
          <w:spacing w:val="0"/>
          <w:position w:val="0"/>
          <w:sz w:val="28"/>
          <w:szCs w:val="28"/>
          <w:highlight w:val="none"/>
          <w:lang w:val="zh-CN" w:eastAsia="zh-CN"/>
        </w:rPr>
      </w:pPr>
      <w:bookmarkStart w:id="601" w:name="_Toc163492923"/>
      <w:bookmarkStart w:id="602" w:name="_Toc109899498"/>
      <w:bookmarkStart w:id="603" w:name="_Toc109900336"/>
      <w:bookmarkStart w:id="604" w:name="_Toc109899917"/>
      <w:bookmarkStart w:id="605" w:name="_Toc140132840"/>
      <w:bookmarkStart w:id="606" w:name="_Toc155185930"/>
      <w:bookmarkStart w:id="607" w:name="_Toc3502"/>
      <w:bookmarkStart w:id="608" w:name="_Toc21134"/>
      <w:r>
        <w:rPr>
          <w:rFonts w:hint="default" w:ascii="Times New Roman" w:hAnsi="Times New Roman" w:eastAsia="宋体" w:cs="Times New Roman"/>
          <w:caps w:val="0"/>
          <w:color w:val="auto"/>
          <w:spacing w:val="0"/>
          <w:position w:val="0"/>
          <w:sz w:val="28"/>
          <w:szCs w:val="28"/>
          <w:highlight w:val="none"/>
          <w:lang w:val="en-US" w:eastAsia="zh-CN"/>
        </w:rPr>
        <w:t>二、</w:t>
      </w:r>
      <w:bookmarkEnd w:id="601"/>
      <w:bookmarkEnd w:id="602"/>
      <w:bookmarkEnd w:id="603"/>
      <w:bookmarkEnd w:id="604"/>
      <w:bookmarkEnd w:id="605"/>
      <w:bookmarkEnd w:id="606"/>
      <w:bookmarkStart w:id="609" w:name="_Toc155185931"/>
      <w:r>
        <w:rPr>
          <w:rFonts w:hint="default" w:ascii="Times New Roman" w:hAnsi="Times New Roman" w:eastAsia="宋体" w:cs="Times New Roman"/>
          <w:caps w:val="0"/>
          <w:color w:val="auto"/>
          <w:spacing w:val="0"/>
          <w:position w:val="0"/>
          <w:sz w:val="28"/>
          <w:szCs w:val="28"/>
          <w:highlight w:val="none"/>
          <w:lang w:val="zh-CN" w:eastAsia="zh-CN"/>
        </w:rPr>
        <w:t>联合体协议书</w:t>
      </w:r>
      <w:bookmarkEnd w:id="609"/>
      <w:r>
        <w:rPr>
          <w:rFonts w:hint="default" w:ascii="Times New Roman" w:hAnsi="Times New Roman" w:eastAsia="宋体" w:cs="Times New Roman"/>
          <w:caps w:val="0"/>
          <w:color w:val="auto"/>
          <w:spacing w:val="0"/>
          <w:position w:val="0"/>
          <w:sz w:val="28"/>
          <w:szCs w:val="28"/>
          <w:highlight w:val="none"/>
          <w:lang w:val="zh-CN" w:eastAsia="zh-CN"/>
        </w:rPr>
        <w:t>【如适用】</w:t>
      </w:r>
      <w:bookmarkEnd w:id="607"/>
      <w:bookmarkEnd w:id="608"/>
    </w:p>
    <w:p w14:paraId="23E3BC9F">
      <w:pPr>
        <w:snapToGrid w:val="0"/>
        <w:spacing w:line="360" w:lineRule="auto"/>
        <w:jc w:val="center"/>
        <w:outlineLvl w:val="0"/>
        <w:rPr>
          <w:rFonts w:hint="default" w:ascii="Times New Roman" w:hAnsi="Times New Roman" w:eastAsia="宋体" w:cs="Times New Roman"/>
          <w:b/>
          <w:caps w:val="0"/>
          <w:color w:val="auto"/>
          <w:spacing w:val="0"/>
          <w:kern w:val="0"/>
          <w:position w:val="0"/>
          <w:sz w:val="32"/>
          <w:szCs w:val="32"/>
          <w:highlight w:val="none"/>
        </w:rPr>
      </w:pPr>
      <w:bookmarkStart w:id="610" w:name="_Toc12650"/>
      <w:bookmarkStart w:id="611" w:name="_Toc919"/>
      <w:bookmarkStart w:id="612" w:name="_Toc24531"/>
      <w:r>
        <w:rPr>
          <w:rFonts w:hint="default" w:ascii="Times New Roman" w:hAnsi="Times New Roman" w:eastAsia="宋体" w:cs="Times New Roman"/>
          <w:b/>
          <w:caps w:val="0"/>
          <w:color w:val="auto"/>
          <w:spacing w:val="0"/>
          <w:kern w:val="0"/>
          <w:position w:val="0"/>
          <w:sz w:val="32"/>
          <w:szCs w:val="32"/>
          <w:highlight w:val="none"/>
        </w:rPr>
        <w:t>联合体协议书</w:t>
      </w:r>
      <w:bookmarkEnd w:id="610"/>
      <w:bookmarkEnd w:id="611"/>
      <w:bookmarkEnd w:id="612"/>
    </w:p>
    <w:p w14:paraId="67954623">
      <w:pPr>
        <w:widowControl/>
        <w:spacing w:line="360" w:lineRule="auto"/>
        <w:ind w:firstLine="482" w:firstLineChars="200"/>
        <w:jc w:val="left"/>
        <w:rPr>
          <w:rFonts w:hint="default" w:ascii="Times New Roman" w:hAnsi="Times New Roman" w:eastAsia="宋体" w:cs="Times New Roman"/>
          <w:b/>
          <w:caps w:val="0"/>
          <w:color w:val="auto"/>
          <w:spacing w:val="0"/>
          <w:position w:val="0"/>
          <w:sz w:val="24"/>
          <w:highlight w:val="none"/>
        </w:rPr>
      </w:pPr>
      <w:r>
        <w:rPr>
          <w:rFonts w:hint="default" w:ascii="Times New Roman" w:hAnsi="Times New Roman" w:eastAsia="宋体" w:cs="Times New Roman"/>
          <w:b/>
          <w:caps w:val="0"/>
          <w:color w:val="auto"/>
          <w:spacing w:val="0"/>
          <w:position w:val="0"/>
          <w:sz w:val="24"/>
          <w:highlight w:val="none"/>
        </w:rPr>
        <w:t>（以联合体形式投标的，提供联合</w:t>
      </w:r>
      <w:r>
        <w:rPr>
          <w:rFonts w:hint="default" w:ascii="Times New Roman" w:hAnsi="Times New Roman" w:eastAsia="宋体" w:cs="Times New Roman"/>
          <w:b/>
          <w:caps w:val="0"/>
          <w:color w:val="auto"/>
          <w:spacing w:val="0"/>
          <w:position w:val="0"/>
          <w:sz w:val="24"/>
          <w:highlight w:val="none"/>
          <w:lang w:val="en-US" w:eastAsia="zh-CN"/>
        </w:rPr>
        <w:t>体</w:t>
      </w:r>
      <w:r>
        <w:rPr>
          <w:rFonts w:hint="default" w:ascii="Times New Roman" w:hAnsi="Times New Roman" w:eastAsia="宋体" w:cs="Times New Roman"/>
          <w:b/>
          <w:caps w:val="0"/>
          <w:color w:val="auto"/>
          <w:spacing w:val="0"/>
          <w:position w:val="0"/>
          <w:sz w:val="24"/>
          <w:highlight w:val="none"/>
        </w:rPr>
        <w:t>协议</w:t>
      </w:r>
      <w:r>
        <w:rPr>
          <w:rFonts w:hint="default" w:ascii="Times New Roman" w:hAnsi="Times New Roman" w:eastAsia="宋体" w:cs="Times New Roman"/>
          <w:b/>
          <w:caps w:val="0"/>
          <w:color w:val="auto"/>
          <w:spacing w:val="0"/>
          <w:position w:val="0"/>
          <w:sz w:val="24"/>
          <w:highlight w:val="none"/>
          <w:lang w:val="en-US" w:eastAsia="zh-CN"/>
        </w:rPr>
        <w:t>书</w:t>
      </w:r>
      <w:r>
        <w:rPr>
          <w:rFonts w:hint="default" w:ascii="Times New Roman" w:hAnsi="Times New Roman" w:eastAsia="宋体" w:cs="Times New Roman"/>
          <w:b/>
          <w:caps w:val="0"/>
          <w:color w:val="auto"/>
          <w:spacing w:val="0"/>
          <w:position w:val="0"/>
          <w:sz w:val="24"/>
          <w:highlight w:val="none"/>
        </w:rPr>
        <w:t>；本项目不接受联合体投标或者投标人不以联合体形式投标的，则不需要提供）</w:t>
      </w:r>
    </w:p>
    <w:p w14:paraId="14187E65">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u w:val="single"/>
        </w:rPr>
        <w:t>（联合体所有成员名称）</w:t>
      </w:r>
      <w:r>
        <w:rPr>
          <w:rFonts w:hint="default" w:ascii="Times New Roman" w:hAnsi="Times New Roman" w:eastAsia="宋体" w:cs="Times New Roman"/>
          <w:caps w:val="0"/>
          <w:color w:val="auto"/>
          <w:spacing w:val="0"/>
          <w:kern w:val="0"/>
          <w:position w:val="0"/>
          <w:sz w:val="24"/>
          <w:highlight w:val="none"/>
        </w:rPr>
        <w:t>自愿</w:t>
      </w:r>
      <w:r>
        <w:rPr>
          <w:rFonts w:hint="default" w:ascii="Times New Roman" w:hAnsi="Times New Roman" w:eastAsia="宋体" w:cs="Times New Roman"/>
          <w:caps w:val="0"/>
          <w:color w:val="auto"/>
          <w:spacing w:val="0"/>
          <w:kern w:val="0"/>
          <w:position w:val="0"/>
          <w:sz w:val="24"/>
          <w:highlight w:val="none"/>
          <w:lang w:val="zh-CN"/>
        </w:rPr>
        <w:t>组成一个联合体，以一个投标人的身份</w:t>
      </w:r>
      <w:r>
        <w:rPr>
          <w:rFonts w:hint="default" w:ascii="Times New Roman" w:hAnsi="Times New Roman" w:eastAsia="宋体" w:cs="Times New Roman"/>
          <w:caps w:val="0"/>
          <w:color w:val="auto"/>
          <w:spacing w:val="0"/>
          <w:kern w:val="0"/>
          <w:position w:val="0"/>
          <w:sz w:val="24"/>
          <w:highlight w:val="none"/>
        </w:rPr>
        <w:t>参加</w:t>
      </w:r>
      <w:r>
        <w:rPr>
          <w:rFonts w:hint="default" w:ascii="Times New Roman" w:hAnsi="Times New Roman" w:eastAsia="宋体" w:cs="Times New Roman"/>
          <w:caps w:val="0"/>
          <w:color w:val="auto"/>
          <w:spacing w:val="0"/>
          <w:position w:val="0"/>
          <w:sz w:val="24"/>
          <w:highlight w:val="none"/>
        </w:rPr>
        <w:t>（项目名称）【</w:t>
      </w:r>
      <w:r>
        <w:rPr>
          <w:rFonts w:hint="default" w:ascii="Times New Roman" w:hAnsi="Times New Roman" w:eastAsia="宋体" w:cs="Times New Roman"/>
          <w:caps w:val="0"/>
          <w:color w:val="auto"/>
          <w:spacing w:val="0"/>
          <w:position w:val="0"/>
          <w:sz w:val="24"/>
          <w:highlight w:val="none"/>
          <w:lang w:val="en-US" w:eastAsia="zh-CN"/>
        </w:rPr>
        <w:t>项目</w:t>
      </w:r>
      <w:r>
        <w:rPr>
          <w:rFonts w:hint="default" w:ascii="Times New Roman" w:hAnsi="Times New Roman" w:eastAsia="宋体" w:cs="Times New Roman"/>
          <w:caps w:val="0"/>
          <w:color w:val="auto"/>
          <w:spacing w:val="0"/>
          <w:position w:val="0"/>
          <w:sz w:val="24"/>
          <w:highlight w:val="none"/>
        </w:rPr>
        <w:t>编号</w:t>
      </w:r>
      <w:r>
        <w:rPr>
          <w:rFonts w:hint="default" w:ascii="Times New Roman" w:hAnsi="Times New Roman" w:eastAsia="宋体" w:cs="Times New Roman"/>
          <w:caps w:val="0"/>
          <w:color w:val="auto"/>
          <w:spacing w:val="0"/>
          <w:position w:val="0"/>
          <w:sz w:val="24"/>
          <w:highlight w:val="none"/>
          <w:lang w:val="en-US" w:eastAsia="zh-CN"/>
        </w:rPr>
        <w:t>/包号</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position w:val="0"/>
          <w:sz w:val="24"/>
          <w:highlight w:val="none"/>
          <w:lang w:val="en-US" w:eastAsia="zh-CN"/>
        </w:rPr>
        <w:t xml:space="preserve">    </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kern w:val="0"/>
          <w:position w:val="0"/>
          <w:sz w:val="24"/>
          <w:highlight w:val="none"/>
          <w:lang w:val="zh-CN"/>
        </w:rPr>
        <w:t xml:space="preserve">投标。 </w:t>
      </w:r>
    </w:p>
    <w:p w14:paraId="682E8747">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一、各方一致决定，</w:t>
      </w:r>
      <w:r>
        <w:rPr>
          <w:rFonts w:hint="default" w:ascii="Times New Roman" w:hAnsi="Times New Roman" w:eastAsia="宋体" w:cs="Times New Roman"/>
          <w:caps w:val="0"/>
          <w:color w:val="auto"/>
          <w:spacing w:val="0"/>
          <w:kern w:val="0"/>
          <w:position w:val="0"/>
          <w:sz w:val="24"/>
          <w:highlight w:val="none"/>
          <w:u w:val="single"/>
        </w:rPr>
        <w:t>（某联合体成员名称）</w:t>
      </w:r>
      <w:r>
        <w:rPr>
          <w:rFonts w:hint="default" w:ascii="Times New Roman" w:hAnsi="Times New Roman" w:eastAsia="宋体" w:cs="Times New Roman"/>
          <w:caps w:val="0"/>
          <w:color w:val="auto"/>
          <w:spacing w:val="0"/>
          <w:kern w:val="0"/>
          <w:position w:val="0"/>
          <w:sz w:val="24"/>
          <w:highlight w:val="none"/>
        </w:rPr>
        <w:t>为联合体</w:t>
      </w:r>
      <w:r>
        <w:rPr>
          <w:rFonts w:hint="default" w:ascii="Times New Roman" w:hAnsi="Times New Roman" w:eastAsia="宋体" w:cs="Times New Roman"/>
          <w:caps w:val="0"/>
          <w:color w:val="auto"/>
          <w:spacing w:val="0"/>
          <w:kern w:val="0"/>
          <w:position w:val="0"/>
          <w:sz w:val="24"/>
          <w:highlight w:val="none"/>
          <w:lang w:val="zh-CN"/>
        </w:rPr>
        <w:t>牵头人</w:t>
      </w:r>
      <w:r>
        <w:rPr>
          <w:rFonts w:hint="default" w:ascii="Times New Roman" w:hAnsi="Times New Roman" w:eastAsia="宋体" w:cs="Times New Roman"/>
          <w:caps w:val="0"/>
          <w:color w:val="auto"/>
          <w:spacing w:val="0"/>
          <w:position w:val="0"/>
          <w:sz w:val="24"/>
          <w:highlight w:val="none"/>
        </w:rPr>
        <w:t>，代表所有联合体成员负责投标和合同实施阶段的主办、协调工作</w:t>
      </w:r>
      <w:r>
        <w:rPr>
          <w:rFonts w:hint="default" w:ascii="Times New Roman" w:hAnsi="Times New Roman" w:eastAsia="宋体" w:cs="Times New Roman"/>
          <w:caps w:val="0"/>
          <w:color w:val="auto"/>
          <w:spacing w:val="0"/>
          <w:kern w:val="0"/>
          <w:position w:val="0"/>
          <w:sz w:val="24"/>
          <w:highlight w:val="none"/>
          <w:lang w:val="zh-CN"/>
        </w:rPr>
        <w:t>。</w:t>
      </w:r>
    </w:p>
    <w:p w14:paraId="2FA3C75E">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二、</w:t>
      </w:r>
      <w:r>
        <w:rPr>
          <w:rFonts w:hint="default" w:ascii="Times New Roman" w:hAnsi="Times New Roman" w:eastAsia="宋体" w:cs="Times New Roman"/>
          <w:caps w:val="0"/>
          <w:color w:val="auto"/>
          <w:spacing w:val="0"/>
          <w:position w:val="0"/>
          <w:sz w:val="24"/>
          <w:highlight w:val="none"/>
        </w:rPr>
        <w:t>所有联合体成员各方签署授权书，授权书载明的</w:t>
      </w:r>
      <w:r>
        <w:rPr>
          <w:rFonts w:hint="default" w:ascii="Times New Roman" w:hAnsi="Times New Roman" w:eastAsia="宋体" w:cs="Times New Roman"/>
          <w:caps w:val="0"/>
          <w:color w:val="auto"/>
          <w:spacing w:val="0"/>
          <w:kern w:val="0"/>
          <w:positio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三、本次联合投标中，分工如下：</w:t>
      </w:r>
    </w:p>
    <w:p w14:paraId="5742291A">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bookmarkStart w:id="613" w:name="_Hlk101134295"/>
      <w:r>
        <w:rPr>
          <w:rFonts w:hint="default" w:ascii="Times New Roman" w:hAnsi="Times New Roman" w:eastAsia="宋体" w:cs="Times New Roman"/>
          <w:caps w:val="0"/>
          <w:color w:val="auto"/>
          <w:spacing w:val="0"/>
          <w:kern w:val="0"/>
          <w:position w:val="0"/>
          <w:sz w:val="24"/>
          <w:highlight w:val="none"/>
          <w:u w:val="single"/>
        </w:rPr>
        <w:t>（联合体成员1）</w:t>
      </w:r>
      <w:r>
        <w:rPr>
          <w:rFonts w:hint="default" w:ascii="Times New Roman" w:hAnsi="Times New Roman" w:eastAsia="宋体" w:cs="Times New Roman"/>
          <w:caps w:val="0"/>
          <w:color w:val="auto"/>
          <w:spacing w:val="0"/>
          <w:kern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kern w:val="0"/>
          <w:position w:val="0"/>
          <w:sz w:val="24"/>
          <w:highlight w:val="none"/>
          <w:lang w:val="zh-CN"/>
        </w:rPr>
        <w:t>承担</w:t>
      </w:r>
      <w:r>
        <w:rPr>
          <w:rFonts w:hint="default" w:ascii="Times New Roman" w:hAnsi="Times New Roman" w:eastAsia="宋体" w:cs="Times New Roman"/>
          <w:caps w:val="0"/>
          <w:color w:val="auto"/>
          <w:spacing w:val="0"/>
          <w:kern w:val="0"/>
          <w:position w:val="0"/>
          <w:sz w:val="24"/>
          <w:highlight w:val="none"/>
          <w:lang w:val="en-US" w:eastAsia="zh-CN"/>
        </w:rPr>
        <w:t>项目采购合同金额的</w:t>
      </w:r>
      <w:r>
        <w:rPr>
          <w:rFonts w:hint="default" w:ascii="Times New Roman" w:hAnsi="Times New Roman" w:eastAsia="宋体" w:cs="Times New Roman"/>
          <w:caps w:val="0"/>
          <w:color w:val="auto"/>
          <w:spacing w:val="0"/>
          <w:kern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kern w:val="0"/>
          <w:position w:val="0"/>
          <w:sz w:val="24"/>
          <w:highlight w:val="none"/>
          <w:u w:val="none"/>
          <w:lang w:val="en-US" w:eastAsia="zh-CN"/>
        </w:rPr>
        <w:t>，负责</w:t>
      </w:r>
      <w:r>
        <w:rPr>
          <w:rFonts w:hint="default" w:ascii="Times New Roman" w:hAnsi="Times New Roman" w:eastAsia="宋体" w:cs="Times New Roman"/>
          <w:caps w:val="0"/>
          <w:color w:val="auto"/>
          <w:spacing w:val="0"/>
          <w:kern w:val="0"/>
          <w:position w:val="0"/>
          <w:sz w:val="24"/>
          <w:highlight w:val="none"/>
          <w:lang w:val="zh-CN"/>
        </w:rPr>
        <w:t>的工作和义务为：</w:t>
      </w:r>
      <w:r>
        <w:rPr>
          <w:rFonts w:hint="default" w:ascii="Times New Roman" w:hAnsi="Times New Roman" w:eastAsia="宋体" w:cs="Times New Roman"/>
          <w:caps w:val="0"/>
          <w:color w:val="auto"/>
          <w:spacing w:val="0"/>
          <w:position w:val="0"/>
          <w:highlight w:val="none"/>
          <w:u w:val="single"/>
        </w:rPr>
        <w:t xml:space="preserve">             </w:t>
      </w:r>
      <w:r>
        <w:rPr>
          <w:rFonts w:hint="default" w:ascii="Times New Roman" w:hAnsi="Times New Roman" w:eastAsia="宋体" w:cs="Times New Roman"/>
          <w:caps w:val="0"/>
          <w:color w:val="auto"/>
          <w:spacing w:val="0"/>
          <w:kern w:val="0"/>
          <w:position w:val="0"/>
          <w:sz w:val="24"/>
          <w:highlight w:val="none"/>
          <w:lang w:val="zh-CN"/>
        </w:rPr>
        <w:t>；</w:t>
      </w:r>
    </w:p>
    <w:p w14:paraId="51F758BD">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u w:val="single"/>
        </w:rPr>
        <w:t>（联合体成员2）</w:t>
      </w:r>
      <w:r>
        <w:rPr>
          <w:rFonts w:hint="default" w:ascii="Times New Roman" w:hAnsi="Times New Roman" w:eastAsia="宋体" w:cs="Times New Roman"/>
          <w:caps w:val="0"/>
          <w:color w:val="auto"/>
          <w:spacing w:val="0"/>
          <w:kern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kern w:val="0"/>
          <w:position w:val="0"/>
          <w:sz w:val="24"/>
          <w:highlight w:val="none"/>
          <w:lang w:val="zh-CN"/>
        </w:rPr>
        <w:t>承担</w:t>
      </w:r>
      <w:r>
        <w:rPr>
          <w:rFonts w:hint="default" w:ascii="Times New Roman" w:hAnsi="Times New Roman" w:eastAsia="宋体" w:cs="Times New Roman"/>
          <w:caps w:val="0"/>
          <w:color w:val="auto"/>
          <w:spacing w:val="0"/>
          <w:kern w:val="0"/>
          <w:position w:val="0"/>
          <w:sz w:val="24"/>
          <w:highlight w:val="none"/>
          <w:lang w:val="en-US" w:eastAsia="zh-CN"/>
        </w:rPr>
        <w:t>项目采购合同金额的</w:t>
      </w:r>
      <w:r>
        <w:rPr>
          <w:rFonts w:hint="default" w:ascii="Times New Roman" w:hAnsi="Times New Roman" w:eastAsia="宋体" w:cs="Times New Roman"/>
          <w:caps w:val="0"/>
          <w:color w:val="auto"/>
          <w:spacing w:val="0"/>
          <w:kern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kern w:val="0"/>
          <w:position w:val="0"/>
          <w:sz w:val="24"/>
          <w:highlight w:val="none"/>
          <w:u w:val="none"/>
          <w:lang w:val="en-US" w:eastAsia="zh-CN"/>
        </w:rPr>
        <w:t>，负责</w:t>
      </w:r>
      <w:r>
        <w:rPr>
          <w:rFonts w:hint="default" w:ascii="Times New Roman" w:hAnsi="Times New Roman" w:eastAsia="宋体" w:cs="Times New Roman"/>
          <w:caps w:val="0"/>
          <w:color w:val="auto"/>
          <w:spacing w:val="0"/>
          <w:kern w:val="0"/>
          <w:position w:val="0"/>
          <w:sz w:val="24"/>
          <w:highlight w:val="none"/>
          <w:lang w:val="zh-CN"/>
        </w:rPr>
        <w:t>的工作和义务为：</w:t>
      </w:r>
      <w:r>
        <w:rPr>
          <w:rFonts w:hint="default" w:ascii="Times New Roman" w:hAnsi="Times New Roman" w:eastAsia="宋体" w:cs="Times New Roman"/>
          <w:caps w:val="0"/>
          <w:color w:val="auto"/>
          <w:spacing w:val="0"/>
          <w:position w:val="0"/>
          <w:highlight w:val="none"/>
          <w:u w:val="single"/>
        </w:rPr>
        <w:t xml:space="preserve">             </w:t>
      </w:r>
      <w:r>
        <w:rPr>
          <w:rFonts w:hint="default" w:ascii="Times New Roman" w:hAnsi="Times New Roman" w:eastAsia="宋体" w:cs="Times New Roman"/>
          <w:caps w:val="0"/>
          <w:color w:val="auto"/>
          <w:spacing w:val="0"/>
          <w:kern w:val="0"/>
          <w:position w:val="0"/>
          <w:sz w:val="24"/>
          <w:highlight w:val="none"/>
          <w:lang w:val="zh-CN"/>
        </w:rPr>
        <w:t>；</w:t>
      </w:r>
    </w:p>
    <w:p w14:paraId="6E4350A6">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w:t>
      </w:r>
    </w:p>
    <w:bookmarkEnd w:id="613"/>
    <w:p w14:paraId="417425E1">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四、联合体成员中小企业合同份额。</w:t>
      </w:r>
    </w:p>
    <w:p w14:paraId="40493970">
      <w:pPr>
        <w:snapToGrid w:val="0"/>
        <w:spacing w:line="360" w:lineRule="auto"/>
        <w:ind w:firstLine="576"/>
        <w:rPr>
          <w:rFonts w:hint="default" w:ascii="Times New Roman" w:hAnsi="Times New Roman" w:eastAsia="宋体" w:cs="Times New Roman"/>
          <w:b/>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1、</w:t>
      </w:r>
      <w:r>
        <w:rPr>
          <w:rFonts w:hint="default" w:ascii="Times New Roman" w:hAnsi="Times New Roman" w:eastAsia="宋体" w:cs="Times New Roman"/>
          <w:caps w:val="0"/>
          <w:color w:val="auto"/>
          <w:spacing w:val="0"/>
          <w:kern w:val="0"/>
          <w:position w:val="0"/>
          <w:sz w:val="24"/>
          <w:highlight w:val="none"/>
          <w:u w:val="single"/>
        </w:rPr>
        <w:t>（联合体成员X,……）</w:t>
      </w:r>
      <w:r>
        <w:rPr>
          <w:rFonts w:hint="default" w:ascii="Times New Roman" w:hAnsi="Times New Roman" w:eastAsia="宋体" w:cs="Times New Roman"/>
          <w:caps w:val="0"/>
          <w:color w:val="auto"/>
          <w:spacing w:val="0"/>
          <w:kern w:val="0"/>
          <w:position w:val="0"/>
          <w:sz w:val="24"/>
          <w:highlight w:val="none"/>
        </w:rPr>
        <w:t>提供的全部</w:t>
      </w:r>
      <w:r>
        <w:rPr>
          <w:rFonts w:hint="default" w:ascii="Times New Roman" w:hAnsi="Times New Roman" w:eastAsia="宋体" w:cs="Times New Roman"/>
          <w:caps w:val="0"/>
          <w:color w:val="auto"/>
          <w:spacing w:val="0"/>
          <w:kern w:val="0"/>
          <w:position w:val="0"/>
          <w:sz w:val="24"/>
          <w:highlight w:val="none"/>
          <w:lang w:val="en-US" w:eastAsia="zh-CN"/>
        </w:rPr>
        <w:t>服务及</w:t>
      </w:r>
      <w:r>
        <w:rPr>
          <w:rFonts w:hint="default" w:ascii="Times New Roman" w:hAnsi="Times New Roman" w:eastAsia="宋体" w:cs="Times New Roman"/>
          <w:caps w:val="0"/>
          <w:color w:val="auto"/>
          <w:spacing w:val="0"/>
          <w:kern w:val="0"/>
          <w:position w:val="0"/>
          <w:sz w:val="24"/>
          <w:highlight w:val="none"/>
        </w:rPr>
        <w:t>货物由小微企业</w:t>
      </w:r>
      <w:r>
        <w:rPr>
          <w:rFonts w:hint="default" w:ascii="Times New Roman" w:hAnsi="Times New Roman" w:eastAsia="宋体" w:cs="Times New Roman"/>
          <w:caps w:val="0"/>
          <w:color w:val="auto"/>
          <w:spacing w:val="0"/>
          <w:kern w:val="0"/>
          <w:position w:val="0"/>
          <w:sz w:val="24"/>
          <w:highlight w:val="none"/>
          <w:lang w:val="en-US" w:eastAsia="zh-CN"/>
        </w:rPr>
        <w:t>提供和</w:t>
      </w:r>
      <w:r>
        <w:rPr>
          <w:rFonts w:hint="default" w:ascii="Times New Roman" w:hAnsi="Times New Roman" w:eastAsia="宋体" w:cs="Times New Roman"/>
          <w:caps w:val="0"/>
          <w:color w:val="auto"/>
          <w:spacing w:val="0"/>
          <w:kern w:val="0"/>
          <w:position w:val="0"/>
          <w:sz w:val="24"/>
          <w:highlight w:val="none"/>
        </w:rPr>
        <w:t>制造，其合同份额占到合同总金额</w:t>
      </w:r>
      <w:r>
        <w:rPr>
          <w:rFonts w:hint="default" w:ascii="Times New Roman" w:hAnsi="Times New Roman" w:eastAsia="宋体" w:cs="Times New Roman"/>
          <w:caps w:val="0"/>
          <w:color w:val="auto"/>
          <w:spacing w:val="0"/>
          <w:kern w:val="0"/>
          <w:position w:val="0"/>
          <w:sz w:val="24"/>
          <w:highlight w:val="none"/>
          <w:u w:val="single"/>
        </w:rPr>
        <w:t xml:space="preserve">     </w:t>
      </w:r>
      <w:r>
        <w:rPr>
          <w:rFonts w:hint="default" w:ascii="Times New Roman" w:hAnsi="Times New Roman" w:eastAsia="宋体" w:cs="Times New Roman"/>
          <w:caps w:val="0"/>
          <w:color w:val="auto"/>
          <w:spacing w:val="0"/>
          <w:kern w:val="0"/>
          <w:position w:val="0"/>
          <w:sz w:val="24"/>
          <w:highlight w:val="none"/>
        </w:rPr>
        <w:t>%以上；</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b/>
          <w:caps w:val="0"/>
          <w:color w:val="auto"/>
          <w:spacing w:val="0"/>
          <w:kern w:val="0"/>
          <w:position w:val="0"/>
          <w:sz w:val="24"/>
          <w:highlight w:val="none"/>
          <w:lang w:val="zh-CN"/>
        </w:rPr>
        <w:t>（未预留份额专门面向中小企业采购的采购项目，以及预留份额中的非预留部分采购包，接受联合体投标的，联合</w:t>
      </w:r>
      <w:r>
        <w:rPr>
          <w:rFonts w:hint="default" w:ascii="Times New Roman" w:hAnsi="Times New Roman" w:eastAsia="宋体" w:cs="Times New Roman"/>
          <w:b/>
          <w:caps w:val="0"/>
          <w:color w:val="auto"/>
          <w:spacing w:val="0"/>
          <w:kern w:val="0"/>
          <w:position w:val="0"/>
          <w:sz w:val="24"/>
          <w:highlight w:val="none"/>
          <w:lang w:val="en-US" w:eastAsia="zh-CN"/>
        </w:rPr>
        <w:t>体</w:t>
      </w:r>
      <w:r>
        <w:rPr>
          <w:rFonts w:hint="default" w:ascii="Times New Roman" w:hAnsi="Times New Roman" w:eastAsia="宋体" w:cs="Times New Roman"/>
          <w:b/>
          <w:caps w:val="0"/>
          <w:color w:val="auto"/>
          <w:spacing w:val="0"/>
          <w:kern w:val="0"/>
          <w:position w:val="0"/>
          <w:sz w:val="24"/>
          <w:highlight w:val="none"/>
          <w:lang w:val="zh-CN"/>
        </w:rPr>
        <w:t>协议</w:t>
      </w:r>
      <w:r>
        <w:rPr>
          <w:rFonts w:hint="default" w:ascii="Times New Roman" w:hAnsi="Times New Roman" w:eastAsia="宋体" w:cs="Times New Roman"/>
          <w:b/>
          <w:caps w:val="0"/>
          <w:color w:val="auto"/>
          <w:spacing w:val="0"/>
          <w:kern w:val="0"/>
          <w:position w:val="0"/>
          <w:sz w:val="24"/>
          <w:highlight w:val="none"/>
          <w:lang w:val="en-US" w:eastAsia="zh-CN"/>
        </w:rPr>
        <w:t>书</w:t>
      </w:r>
      <w:r>
        <w:rPr>
          <w:rFonts w:hint="default" w:ascii="Times New Roman" w:hAnsi="Times New Roman" w:eastAsia="宋体" w:cs="Times New Roman"/>
          <w:b/>
          <w:caps w:val="0"/>
          <w:color w:val="auto"/>
          <w:spacing w:val="0"/>
          <w:kern w:val="0"/>
          <w:position w:val="0"/>
          <w:sz w:val="24"/>
          <w:highlight w:val="none"/>
          <w:lang w:val="zh-CN"/>
        </w:rPr>
        <w:t>约定小微企业的合同份额占到合同总金额30%以上的，对联合体报价按评标标准确定的比例给予扣除。供应商</w:t>
      </w:r>
      <w:r>
        <w:rPr>
          <w:rFonts w:hint="default" w:ascii="Times New Roman" w:hAnsi="Times New Roman" w:eastAsia="宋体" w:cs="Times New Roman"/>
          <w:b/>
          <w:caps w:val="0"/>
          <w:color w:val="auto"/>
          <w:spacing w:val="0"/>
          <w:position w:val="0"/>
          <w:sz w:val="24"/>
          <w:highlight w:val="none"/>
        </w:rPr>
        <w:t>拟享受以上价格扣除政策的，填写有关内容。</w:t>
      </w:r>
      <w:r>
        <w:rPr>
          <w:rFonts w:hint="default" w:ascii="Times New Roman" w:hAnsi="Times New Roman" w:eastAsia="宋体" w:cs="Times New Roman"/>
          <w:b/>
          <w:caps w:val="0"/>
          <w:color w:val="auto"/>
          <w:spacing w:val="0"/>
          <w:kern w:val="0"/>
          <w:position w:val="0"/>
          <w:sz w:val="24"/>
          <w:highlight w:val="none"/>
          <w:lang w:val="zh-CN"/>
        </w:rPr>
        <w:t>）</w:t>
      </w:r>
    </w:p>
    <w:p w14:paraId="1C0B640E">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sz w:val="24"/>
          <w:highlight w:val="none"/>
        </w:rPr>
        <w:t>2、中小企业合同金额达到</w:t>
      </w:r>
      <w:r>
        <w:rPr>
          <w:rFonts w:hint="default" w:ascii="Times New Roman" w:hAnsi="Times New Roman" w:eastAsia="宋体" w:cs="Times New Roman"/>
          <w:caps w:val="0"/>
          <w:color w:val="auto"/>
          <w:spacing w:val="0"/>
          <w:position w:val="0"/>
          <w:sz w:val="24"/>
          <w:highlight w:val="none"/>
          <w:u w:val="single"/>
        </w:rPr>
        <w:t xml:space="preserve"> </w:t>
      </w:r>
      <w:r>
        <w:rPr>
          <w:rFonts w:hint="default" w:ascii="Times New Roman" w:hAnsi="Times New Roman" w:eastAsia="宋体" w:cs="Times New Roman"/>
          <w:caps w:val="0"/>
          <w:color w:val="auto"/>
          <w:spacing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highlight w:val="none"/>
          <w:u w:val="single"/>
        </w:rPr>
        <w:t xml:space="preserve"> </w:t>
      </w:r>
      <w:r>
        <w:rPr>
          <w:rFonts w:hint="default" w:ascii="Times New Roman" w:hAnsi="Times New Roman" w:eastAsia="宋体" w:cs="Times New Roman"/>
          <w:caps w:val="0"/>
          <w:color w:val="auto"/>
          <w:spacing w:val="0"/>
          <w:position w:val="0"/>
          <w:sz w:val="24"/>
          <w:highlight w:val="none"/>
        </w:rPr>
        <w:t>%，其中小微企业合同金额达到</w:t>
      </w:r>
      <w:r>
        <w:rPr>
          <w:rFonts w:hint="default" w:ascii="Times New Roman" w:hAnsi="Times New Roman" w:eastAsia="宋体" w:cs="Times New Roman"/>
          <w:caps w:val="0"/>
          <w:color w:val="auto"/>
          <w:spacing w:val="0"/>
          <w:position w:val="0"/>
          <w:sz w:val="24"/>
          <w:highlight w:val="none"/>
          <w:u w:val="single"/>
        </w:rPr>
        <w:t xml:space="preserve"> </w:t>
      </w:r>
      <w:r>
        <w:rPr>
          <w:rFonts w:hint="default" w:ascii="Times New Roman" w:hAnsi="Times New Roman" w:eastAsia="宋体" w:cs="Times New Roman"/>
          <w:caps w:val="0"/>
          <w:color w:val="auto"/>
          <w:spacing w:val="0"/>
          <w:position w:val="0"/>
          <w:sz w:val="24"/>
          <w:highlight w:val="none"/>
          <w:u w:val="single"/>
          <w:lang w:val="en-US" w:eastAsia="zh-CN"/>
        </w:rPr>
        <w:t xml:space="preserve">  </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b/>
          <w:bCs/>
          <w:caps w:val="0"/>
          <w:color w:val="auto"/>
          <w:spacing w:val="0"/>
          <w:kern w:val="0"/>
          <w:position w:val="0"/>
          <w:sz w:val="24"/>
          <w:highlight w:val="none"/>
          <w:lang w:val="zh-CN"/>
        </w:rPr>
        <w:t>（</w:t>
      </w:r>
      <w:r>
        <w:rPr>
          <w:rFonts w:hint="default" w:ascii="Times New Roman" w:hAnsi="Times New Roman" w:eastAsia="宋体" w:cs="Times New Roman"/>
          <w:b/>
          <w:bCs/>
          <w:caps w:val="0"/>
          <w:color w:val="auto"/>
          <w:spacing w:val="0"/>
          <w:position w:val="0"/>
          <w:sz w:val="24"/>
          <w:highlight w:val="none"/>
        </w:rPr>
        <w:t>要求以联合体形式参加的项目或采购包，供应商按招标文件第一部分招标公告申请人的资格要求中规定的联合</w:t>
      </w:r>
      <w:r>
        <w:rPr>
          <w:rFonts w:hint="default" w:ascii="Times New Roman" w:hAnsi="Times New Roman" w:eastAsia="宋体" w:cs="Times New Roman"/>
          <w:b/>
          <w:bCs/>
          <w:caps w:val="0"/>
          <w:color w:val="auto"/>
          <w:spacing w:val="0"/>
          <w:position w:val="0"/>
          <w:sz w:val="24"/>
          <w:highlight w:val="none"/>
          <w:lang w:val="en-US" w:eastAsia="zh-CN"/>
        </w:rPr>
        <w:t>体</w:t>
      </w:r>
      <w:r>
        <w:rPr>
          <w:rFonts w:hint="default" w:ascii="Times New Roman" w:hAnsi="Times New Roman" w:eastAsia="宋体" w:cs="Times New Roman"/>
          <w:b/>
          <w:bCs/>
          <w:caps w:val="0"/>
          <w:color w:val="auto"/>
          <w:spacing w:val="0"/>
          <w:position w:val="0"/>
          <w:sz w:val="24"/>
          <w:highlight w:val="none"/>
        </w:rPr>
        <w:t>协议</w:t>
      </w:r>
      <w:r>
        <w:rPr>
          <w:rFonts w:hint="default" w:ascii="Times New Roman" w:hAnsi="Times New Roman" w:eastAsia="宋体" w:cs="Times New Roman"/>
          <w:b/>
          <w:bCs/>
          <w:caps w:val="0"/>
          <w:color w:val="auto"/>
          <w:spacing w:val="0"/>
          <w:position w:val="0"/>
          <w:sz w:val="24"/>
          <w:highlight w:val="none"/>
          <w:lang w:val="en-US" w:eastAsia="zh-CN"/>
        </w:rPr>
        <w:t>书</w:t>
      </w:r>
      <w:r>
        <w:rPr>
          <w:rFonts w:hint="default" w:ascii="Times New Roman" w:hAnsi="Times New Roman" w:eastAsia="宋体" w:cs="Times New Roman"/>
          <w:b/>
          <w:bCs/>
          <w:caps w:val="0"/>
          <w:color w:val="auto"/>
          <w:spacing w:val="0"/>
          <w:position w:val="0"/>
          <w:sz w:val="24"/>
          <w:highlight w:val="none"/>
        </w:rPr>
        <w:t>中中小企业、小微企业合同金额应当达到的比例要求填写。</w:t>
      </w:r>
      <w:r>
        <w:rPr>
          <w:rFonts w:hint="default" w:ascii="Times New Roman" w:hAnsi="Times New Roman" w:eastAsia="宋体" w:cs="Times New Roman"/>
          <w:b/>
          <w:bCs/>
          <w:caps w:val="0"/>
          <w:color w:val="auto"/>
          <w:spacing w:val="0"/>
          <w:kern w:val="0"/>
          <w:position w:val="0"/>
          <w:sz w:val="24"/>
          <w:highlight w:val="none"/>
          <w:lang w:val="zh-CN"/>
        </w:rPr>
        <w:t>）</w:t>
      </w:r>
    </w:p>
    <w:p w14:paraId="1EC462A4">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五、如果中标，</w:t>
      </w:r>
      <w:r>
        <w:rPr>
          <w:rFonts w:hint="default" w:ascii="Times New Roman" w:hAnsi="Times New Roman" w:eastAsia="宋体" w:cs="Times New Roman"/>
          <w:caps w:val="0"/>
          <w:color w:val="auto"/>
          <w:spacing w:val="0"/>
          <w:position w:val="0"/>
          <w:sz w:val="24"/>
          <w:highlight w:val="none"/>
        </w:rPr>
        <w:t>联合体各成员方共同与采购人签订</w:t>
      </w:r>
      <w:r>
        <w:rPr>
          <w:rFonts w:hint="default" w:ascii="Times New Roman" w:hAnsi="Times New Roman" w:eastAsia="宋体" w:cs="Times New Roman"/>
          <w:caps w:val="0"/>
          <w:color w:val="auto"/>
          <w:spacing w:val="0"/>
          <w:position w:val="0"/>
          <w:sz w:val="24"/>
          <w:highlight w:val="none"/>
          <w:lang w:val="en-US" w:eastAsia="zh-CN"/>
        </w:rPr>
        <w:t>采购</w:t>
      </w:r>
      <w:r>
        <w:rPr>
          <w:rFonts w:hint="default" w:ascii="Times New Roman" w:hAnsi="Times New Roman" w:eastAsia="宋体" w:cs="Times New Roman"/>
          <w:caps w:val="0"/>
          <w:color w:val="auto"/>
          <w:spacing w:val="0"/>
          <w:position w:val="0"/>
          <w:sz w:val="24"/>
          <w:highlight w:val="none"/>
        </w:rPr>
        <w:t>合同，并就采购合同约定的事项对采购人承担连带责任。</w:t>
      </w:r>
    </w:p>
    <w:p w14:paraId="0B6A82FE">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六、有关本次联合投标的其他事宜：</w:t>
      </w:r>
    </w:p>
    <w:p w14:paraId="518CE91A">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en-US" w:eastAsia="zh-CN"/>
        </w:rPr>
        <w:t>4、</w:t>
      </w:r>
      <w:r>
        <w:rPr>
          <w:rFonts w:hint="default" w:ascii="Times New Roman" w:hAnsi="Times New Roman" w:eastAsia="宋体" w:cs="Times New Roman"/>
          <w:caps w:val="0"/>
          <w:color w:val="auto"/>
          <w:spacing w:val="0"/>
          <w:kern w:val="0"/>
          <w:position w:val="0"/>
          <w:sz w:val="24"/>
          <w:highlight w:val="none"/>
          <w:lang w:val="zh-CN"/>
        </w:rPr>
        <w:t>其他：……</w:t>
      </w:r>
    </w:p>
    <w:p w14:paraId="43009373">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en-US" w:eastAsia="zh-CN"/>
        </w:rPr>
        <w:t>5、</w:t>
      </w:r>
      <w:r>
        <w:rPr>
          <w:rFonts w:hint="default" w:ascii="Times New Roman" w:hAnsi="Times New Roman" w:eastAsia="宋体" w:cs="Times New Roman"/>
          <w:caps w:val="0"/>
          <w:color w:val="auto"/>
          <w:spacing w:val="0"/>
          <w:kern w:val="0"/>
          <w:positio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en-US" w:eastAsia="zh-CN"/>
        </w:rPr>
        <w:t>6、</w:t>
      </w:r>
      <w:r>
        <w:rPr>
          <w:rFonts w:hint="default" w:ascii="Times New Roman" w:hAnsi="Times New Roman" w:eastAsia="宋体" w:cs="Times New Roman"/>
          <w:caps w:val="0"/>
          <w:color w:val="auto"/>
          <w:spacing w:val="0"/>
          <w:kern w:val="0"/>
          <w:position w:val="0"/>
          <w:sz w:val="24"/>
          <w:highlight w:val="none"/>
          <w:lang w:val="zh-CN"/>
        </w:rPr>
        <w:t>本协议书正本一式</w:t>
      </w:r>
      <w:r>
        <w:rPr>
          <w:rFonts w:hint="default" w:ascii="Times New Roman" w:hAnsi="Times New Roman" w:eastAsia="宋体" w:cs="Times New Roman"/>
          <w:caps w:val="0"/>
          <w:color w:val="auto"/>
          <w:spacing w:val="0"/>
          <w:kern w:val="0"/>
          <w:position w:val="0"/>
          <w:sz w:val="24"/>
          <w:highlight w:val="none"/>
          <w:u w:val="single"/>
          <w:lang w:val="zh-CN"/>
        </w:rPr>
        <w:t xml:space="preserve">    </w:t>
      </w:r>
      <w:r>
        <w:rPr>
          <w:rFonts w:hint="default" w:ascii="Times New Roman" w:hAnsi="Times New Roman" w:eastAsia="宋体" w:cs="Times New Roman"/>
          <w:caps w:val="0"/>
          <w:color w:val="auto"/>
          <w:spacing w:val="0"/>
          <w:kern w:val="0"/>
          <w:position w:val="0"/>
          <w:sz w:val="24"/>
          <w:highlight w:val="none"/>
          <w:lang w:val="zh-CN"/>
        </w:rPr>
        <w:t>份，联合体成员各执</w:t>
      </w:r>
      <w:r>
        <w:rPr>
          <w:rFonts w:hint="default" w:ascii="Times New Roman" w:hAnsi="Times New Roman" w:eastAsia="宋体" w:cs="Times New Roman"/>
          <w:caps w:val="0"/>
          <w:color w:val="auto"/>
          <w:spacing w:val="0"/>
          <w:kern w:val="0"/>
          <w:position w:val="0"/>
          <w:sz w:val="24"/>
          <w:highlight w:val="none"/>
          <w:u w:val="single"/>
          <w:lang w:val="zh-CN"/>
        </w:rPr>
        <w:t xml:space="preserve">    </w:t>
      </w:r>
      <w:r>
        <w:rPr>
          <w:rFonts w:hint="default" w:ascii="Times New Roman" w:hAnsi="Times New Roman" w:eastAsia="宋体" w:cs="Times New Roman"/>
          <w:caps w:val="0"/>
          <w:color w:val="auto"/>
          <w:spacing w:val="0"/>
          <w:kern w:val="0"/>
          <w:position w:val="0"/>
          <w:sz w:val="24"/>
          <w:highlight w:val="none"/>
          <w:lang w:val="zh-CN"/>
        </w:rPr>
        <w:t>份；副本一式</w:t>
      </w:r>
      <w:r>
        <w:rPr>
          <w:rFonts w:hint="default" w:ascii="Times New Roman" w:hAnsi="Times New Roman" w:eastAsia="宋体" w:cs="Times New Roman"/>
          <w:caps w:val="0"/>
          <w:color w:val="auto"/>
          <w:spacing w:val="0"/>
          <w:kern w:val="0"/>
          <w:position w:val="0"/>
          <w:sz w:val="24"/>
          <w:highlight w:val="none"/>
          <w:u w:val="single"/>
          <w:lang w:val="zh-CN"/>
        </w:rPr>
        <w:t xml:space="preserve">    </w:t>
      </w:r>
      <w:r>
        <w:rPr>
          <w:rFonts w:hint="default" w:ascii="Times New Roman" w:hAnsi="Times New Roman" w:eastAsia="宋体" w:cs="Times New Roman"/>
          <w:caps w:val="0"/>
          <w:color w:val="auto"/>
          <w:spacing w:val="0"/>
          <w:kern w:val="0"/>
          <w:position w:val="0"/>
          <w:sz w:val="24"/>
          <w:highlight w:val="none"/>
          <w:lang w:val="zh-CN"/>
        </w:rPr>
        <w:t>份，联合体成员各执</w:t>
      </w:r>
      <w:r>
        <w:rPr>
          <w:rFonts w:hint="default" w:ascii="Times New Roman" w:hAnsi="Times New Roman" w:eastAsia="宋体" w:cs="Times New Roman"/>
          <w:caps w:val="0"/>
          <w:color w:val="auto"/>
          <w:spacing w:val="0"/>
          <w:kern w:val="0"/>
          <w:position w:val="0"/>
          <w:sz w:val="24"/>
          <w:highlight w:val="none"/>
          <w:u w:val="single"/>
          <w:lang w:val="zh-CN"/>
        </w:rPr>
        <w:t xml:space="preserve">     </w:t>
      </w:r>
      <w:r>
        <w:rPr>
          <w:rFonts w:hint="default" w:ascii="Times New Roman" w:hAnsi="Times New Roman" w:eastAsia="宋体" w:cs="Times New Roman"/>
          <w:caps w:val="0"/>
          <w:color w:val="auto"/>
          <w:spacing w:val="0"/>
          <w:kern w:val="0"/>
          <w:position w:val="0"/>
          <w:sz w:val="24"/>
          <w:highlight w:val="none"/>
          <w:lang w:val="zh-CN"/>
        </w:rPr>
        <w:t>份。</w:t>
      </w:r>
    </w:p>
    <w:p w14:paraId="75ABC4BD">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p>
    <w:p w14:paraId="4D791421">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p>
    <w:p w14:paraId="1BE31DA1">
      <w:pPr>
        <w:snapToGrid w:val="0"/>
        <w:spacing w:line="360" w:lineRule="auto"/>
        <w:ind w:firstLine="3840" w:firstLineChars="1600"/>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联合体成员</w:t>
      </w:r>
      <w:r>
        <w:rPr>
          <w:rFonts w:hint="default" w:ascii="Times New Roman" w:hAnsi="Times New Roman" w:eastAsia="宋体" w:cs="Times New Roman"/>
          <w:caps w:val="0"/>
          <w:color w:val="auto"/>
          <w:spacing w:val="0"/>
          <w:kern w:val="0"/>
          <w:position w:val="0"/>
          <w:sz w:val="24"/>
          <w:highlight w:val="none"/>
          <w:lang w:val="en-US" w:eastAsia="zh-CN"/>
        </w:rPr>
        <w:t>1</w:t>
      </w:r>
      <w:r>
        <w:rPr>
          <w:rFonts w:hint="default" w:ascii="Times New Roman" w:hAnsi="Times New Roman" w:eastAsia="宋体" w:cs="Times New Roman"/>
          <w:caps w:val="0"/>
          <w:color w:val="auto"/>
          <w:spacing w:val="0"/>
          <w:kern w:val="0"/>
          <w:position w:val="0"/>
          <w:sz w:val="24"/>
          <w:highlight w:val="none"/>
          <w:lang w:val="zh-CN"/>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p>
    <w:p w14:paraId="0F946487">
      <w:pPr>
        <w:snapToGrid w:val="0"/>
        <w:spacing w:line="360" w:lineRule="auto"/>
        <w:ind w:firstLine="3840" w:firstLineChars="1600"/>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联合体成员</w:t>
      </w:r>
      <w:r>
        <w:rPr>
          <w:rFonts w:hint="default" w:ascii="Times New Roman" w:hAnsi="Times New Roman" w:eastAsia="宋体" w:cs="Times New Roman"/>
          <w:caps w:val="0"/>
          <w:color w:val="auto"/>
          <w:spacing w:val="0"/>
          <w:kern w:val="0"/>
          <w:position w:val="0"/>
          <w:sz w:val="24"/>
          <w:highlight w:val="none"/>
          <w:lang w:val="en-US" w:eastAsia="zh-CN"/>
        </w:rPr>
        <w:t>2</w:t>
      </w:r>
      <w:r>
        <w:rPr>
          <w:rFonts w:hint="default" w:ascii="Times New Roman" w:hAnsi="Times New Roman" w:eastAsia="宋体" w:cs="Times New Roman"/>
          <w:caps w:val="0"/>
          <w:color w:val="auto"/>
          <w:spacing w:val="0"/>
          <w:kern w:val="0"/>
          <w:position w:val="0"/>
          <w:sz w:val="24"/>
          <w:highlight w:val="none"/>
          <w:lang w:val="zh-CN"/>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p>
    <w:p w14:paraId="2C01AA77">
      <w:pPr>
        <w:snapToGrid w:val="0"/>
        <w:spacing w:line="360" w:lineRule="auto"/>
        <w:ind w:right="960"/>
        <w:jc w:val="center"/>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 xml:space="preserve">                   ……</w:t>
      </w:r>
    </w:p>
    <w:p w14:paraId="64D03F6B">
      <w:pPr>
        <w:snapToGrid w:val="0"/>
        <w:spacing w:line="360" w:lineRule="auto"/>
        <w:jc w:val="right"/>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日期：  年  月   日</w:t>
      </w:r>
    </w:p>
    <w:p w14:paraId="69BB115A">
      <w:pPr>
        <w:spacing w:line="360" w:lineRule="auto"/>
        <w:ind w:right="42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line="360" w:lineRule="auto"/>
        <w:ind w:left="2520" w:leftChars="1050"/>
        <w:textAlignment w:val="auto"/>
        <w:rPr>
          <w:rFonts w:hint="default" w:ascii="Times New Roman" w:hAnsi="Times New Roman" w:eastAsia="宋体" w:cs="Times New Roman"/>
          <w:caps w:val="0"/>
          <w:color w:val="auto"/>
          <w:spacing w:val="0"/>
          <w:position w:val="0"/>
          <w:highlight w:val="none"/>
          <w:u w:val="single"/>
        </w:rPr>
      </w:pPr>
      <w:r>
        <w:rPr>
          <w:rFonts w:hint="default" w:ascii="Times New Roman" w:hAnsi="Times New Roman" w:eastAsia="宋体" w:cs="Times New Roman"/>
          <w:caps w:val="0"/>
          <w:color w:val="auto"/>
          <w:spacing w:val="0"/>
          <w:position w:val="0"/>
          <w:highlight w:val="none"/>
          <w:u w:val="single"/>
        </w:rPr>
        <w:br w:type="page"/>
      </w:r>
    </w:p>
    <w:p w14:paraId="054D30BD">
      <w:pPr>
        <w:pStyle w:val="3"/>
        <w:bidi w:val="0"/>
        <w:spacing w:line="360" w:lineRule="auto"/>
        <w:rPr>
          <w:rFonts w:hint="default" w:ascii="Times New Roman" w:hAnsi="Times New Roman" w:eastAsia="宋体" w:cs="Times New Roman"/>
          <w:caps w:val="0"/>
          <w:color w:val="auto"/>
          <w:spacing w:val="0"/>
          <w:position w:val="0"/>
          <w:sz w:val="28"/>
          <w:szCs w:val="28"/>
          <w:highlight w:val="none"/>
          <w:lang w:val="zh-CN" w:eastAsia="zh-CN"/>
        </w:rPr>
      </w:pPr>
      <w:bookmarkStart w:id="614" w:name="_Toc10975"/>
      <w:bookmarkStart w:id="615" w:name="_Toc156490356"/>
      <w:bookmarkStart w:id="616" w:name="_Toc20320"/>
      <w:bookmarkStart w:id="617" w:name="_Toc162299566"/>
      <w:bookmarkStart w:id="618" w:name="_Hlk101169080"/>
      <w:r>
        <w:rPr>
          <w:rFonts w:hint="default" w:ascii="Times New Roman" w:hAnsi="Times New Roman" w:eastAsia="宋体" w:cs="Times New Roman"/>
          <w:caps w:val="0"/>
          <w:color w:val="auto"/>
          <w:spacing w:val="0"/>
          <w:position w:val="0"/>
          <w:sz w:val="28"/>
          <w:szCs w:val="28"/>
          <w:highlight w:val="none"/>
          <w:lang w:val="en-US" w:eastAsia="zh-CN"/>
        </w:rPr>
        <w:t>三、</w:t>
      </w:r>
      <w:r>
        <w:rPr>
          <w:rFonts w:hint="default" w:ascii="Times New Roman" w:hAnsi="Times New Roman" w:eastAsia="宋体" w:cs="Times New Roman"/>
          <w:caps w:val="0"/>
          <w:color w:val="auto"/>
          <w:spacing w:val="0"/>
          <w:position w:val="0"/>
          <w:sz w:val="28"/>
          <w:szCs w:val="28"/>
          <w:highlight w:val="none"/>
          <w:lang w:val="zh-CN" w:eastAsia="zh-CN"/>
        </w:rPr>
        <w:t>分包意向协议书【如适用】</w:t>
      </w:r>
      <w:bookmarkEnd w:id="614"/>
      <w:bookmarkEnd w:id="615"/>
      <w:bookmarkEnd w:id="616"/>
      <w:bookmarkEnd w:id="617"/>
    </w:p>
    <w:p w14:paraId="7214AD2B">
      <w:pPr>
        <w:snapToGrid w:val="0"/>
        <w:spacing w:line="360" w:lineRule="auto"/>
        <w:jc w:val="center"/>
        <w:outlineLvl w:val="0"/>
        <w:rPr>
          <w:rFonts w:hint="default" w:ascii="Times New Roman" w:hAnsi="Times New Roman" w:eastAsia="宋体" w:cs="Times New Roman"/>
          <w:b/>
          <w:caps w:val="0"/>
          <w:color w:val="auto"/>
          <w:spacing w:val="0"/>
          <w:kern w:val="0"/>
          <w:position w:val="0"/>
          <w:sz w:val="32"/>
          <w:szCs w:val="32"/>
          <w:highlight w:val="none"/>
          <w:lang w:val="en-US" w:eastAsia="zh-CN"/>
        </w:rPr>
      </w:pPr>
      <w:bookmarkStart w:id="619" w:name="_Toc18859"/>
      <w:bookmarkStart w:id="620" w:name="_Toc14674"/>
      <w:bookmarkStart w:id="621" w:name="_Toc3174"/>
      <w:r>
        <w:rPr>
          <w:rFonts w:hint="default" w:ascii="Times New Roman" w:hAnsi="Times New Roman" w:eastAsia="宋体" w:cs="Times New Roman"/>
          <w:b/>
          <w:caps w:val="0"/>
          <w:color w:val="auto"/>
          <w:spacing w:val="0"/>
          <w:kern w:val="0"/>
          <w:position w:val="0"/>
          <w:sz w:val="32"/>
          <w:szCs w:val="32"/>
          <w:highlight w:val="none"/>
        </w:rPr>
        <w:t>分包意向协议</w:t>
      </w:r>
      <w:r>
        <w:rPr>
          <w:rFonts w:hint="default" w:ascii="Times New Roman" w:hAnsi="Times New Roman" w:eastAsia="宋体" w:cs="Times New Roman"/>
          <w:b/>
          <w:caps w:val="0"/>
          <w:color w:val="auto"/>
          <w:spacing w:val="0"/>
          <w:kern w:val="0"/>
          <w:position w:val="0"/>
          <w:sz w:val="32"/>
          <w:szCs w:val="32"/>
          <w:highlight w:val="none"/>
          <w:lang w:val="en-US" w:eastAsia="zh-CN"/>
        </w:rPr>
        <w:t>书</w:t>
      </w:r>
      <w:bookmarkEnd w:id="619"/>
      <w:bookmarkEnd w:id="620"/>
      <w:bookmarkEnd w:id="621"/>
    </w:p>
    <w:p w14:paraId="4E9F0BF4">
      <w:pPr>
        <w:widowControl/>
        <w:spacing w:line="360" w:lineRule="auto"/>
        <w:ind w:firstLine="120" w:firstLineChars="50"/>
        <w:jc w:val="left"/>
        <w:rPr>
          <w:rFonts w:hint="default" w:ascii="Times New Roman" w:hAnsi="Times New Roman" w:eastAsia="宋体" w:cs="Times New Roman"/>
          <w:caps w:val="0"/>
          <w:color w:val="auto"/>
          <w:spacing w:val="0"/>
          <w:position w:val="0"/>
          <w:sz w:val="24"/>
          <w:highlight w:val="none"/>
          <w:lang w:eastAsia="zh-CN"/>
        </w:rPr>
      </w:pPr>
      <w:r>
        <w:rPr>
          <w:rFonts w:hint="default" w:ascii="Times New Roman" w:hAnsi="Times New Roman" w:eastAsia="宋体" w:cs="Times New Roman"/>
          <w:caps w:val="0"/>
          <w:color w:val="auto"/>
          <w:spacing w:val="0"/>
          <w:position w:val="0"/>
          <w:sz w:val="24"/>
          <w:highlight w:val="none"/>
          <w:lang w:eastAsia="zh-CN"/>
        </w:rPr>
        <w:t>【</w:t>
      </w:r>
      <w:r>
        <w:rPr>
          <w:rFonts w:hint="default" w:ascii="Times New Roman" w:hAnsi="Times New Roman" w:eastAsia="宋体" w:cs="Times New Roman"/>
          <w:b/>
          <w:caps w:val="0"/>
          <w:color w:val="auto"/>
          <w:spacing w:val="0"/>
          <w:position w:val="0"/>
          <w:sz w:val="24"/>
          <w:highlight w:val="none"/>
        </w:rPr>
        <w:t>中标后以分包方式履行合同的，提供分包意向协议</w:t>
      </w:r>
      <w:r>
        <w:rPr>
          <w:rFonts w:hint="default" w:ascii="Times New Roman" w:hAnsi="Times New Roman" w:eastAsia="宋体" w:cs="Times New Roman"/>
          <w:b/>
          <w:caps w:val="0"/>
          <w:color w:val="auto"/>
          <w:spacing w:val="0"/>
          <w:position w:val="0"/>
          <w:sz w:val="24"/>
          <w:highlight w:val="none"/>
          <w:lang w:val="en-US" w:eastAsia="zh-CN"/>
        </w:rPr>
        <w:t>书</w:t>
      </w:r>
      <w:r>
        <w:rPr>
          <w:rFonts w:hint="default" w:ascii="Times New Roman" w:hAnsi="Times New Roman" w:eastAsia="宋体" w:cs="Times New Roman"/>
          <w:b/>
          <w:caps w:val="0"/>
          <w:color w:val="auto"/>
          <w:spacing w:val="0"/>
          <w:position w:val="0"/>
          <w:sz w:val="24"/>
          <w:highlight w:val="none"/>
        </w:rPr>
        <w:t>；采购人不同意分包或者投标人中标后不以分包方式履行合同的，则不需要提供。</w:t>
      </w:r>
      <w:r>
        <w:rPr>
          <w:rFonts w:hint="default" w:ascii="Times New Roman" w:hAnsi="Times New Roman" w:eastAsia="宋体" w:cs="Times New Roman"/>
          <w:caps w:val="0"/>
          <w:color w:val="auto"/>
          <w:spacing w:val="0"/>
          <w:position w:val="0"/>
          <w:sz w:val="24"/>
          <w:highlight w:val="none"/>
          <w:lang w:eastAsia="zh-CN"/>
        </w:rPr>
        <w:t>】</w:t>
      </w:r>
    </w:p>
    <w:p w14:paraId="5791A450">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u w:val="single"/>
        </w:rPr>
        <w:t>（投标人名称）</w:t>
      </w:r>
      <w:r>
        <w:rPr>
          <w:rFonts w:hint="default" w:ascii="Times New Roman" w:hAnsi="Times New Roman" w:eastAsia="宋体" w:cs="Times New Roman"/>
          <w:caps w:val="0"/>
          <w:color w:val="auto"/>
          <w:spacing w:val="0"/>
          <w:kern w:val="0"/>
          <w:position w:val="0"/>
          <w:sz w:val="24"/>
          <w:highlight w:val="none"/>
          <w:lang w:val="zh-CN"/>
        </w:rPr>
        <w:t>若成为</w:t>
      </w:r>
      <w:r>
        <w:rPr>
          <w:rFonts w:hint="default" w:ascii="Times New Roman" w:hAnsi="Times New Roman" w:eastAsia="宋体" w:cs="Times New Roman"/>
          <w:caps w:val="0"/>
          <w:color w:val="auto"/>
          <w:spacing w:val="0"/>
          <w:position w:val="0"/>
          <w:sz w:val="24"/>
          <w:highlight w:val="none"/>
        </w:rPr>
        <w:t>（项目名称）【</w:t>
      </w:r>
      <w:r>
        <w:rPr>
          <w:rFonts w:hint="default" w:ascii="Times New Roman" w:hAnsi="Times New Roman" w:eastAsia="宋体" w:cs="Times New Roman"/>
          <w:caps w:val="0"/>
          <w:color w:val="auto"/>
          <w:spacing w:val="0"/>
          <w:position w:val="0"/>
          <w:sz w:val="24"/>
          <w:highlight w:val="none"/>
          <w:lang w:val="en-US" w:eastAsia="zh-CN"/>
        </w:rPr>
        <w:t>项目</w:t>
      </w:r>
      <w:r>
        <w:rPr>
          <w:rFonts w:hint="default" w:ascii="Times New Roman" w:hAnsi="Times New Roman" w:eastAsia="宋体" w:cs="Times New Roman"/>
          <w:caps w:val="0"/>
          <w:color w:val="auto"/>
          <w:spacing w:val="0"/>
          <w:position w:val="0"/>
          <w:sz w:val="24"/>
          <w:highlight w:val="none"/>
        </w:rPr>
        <w:t>编号</w:t>
      </w:r>
      <w:r>
        <w:rPr>
          <w:rFonts w:hint="default" w:ascii="Times New Roman" w:hAnsi="Times New Roman" w:eastAsia="宋体" w:cs="Times New Roman"/>
          <w:caps w:val="0"/>
          <w:color w:val="auto"/>
          <w:spacing w:val="0"/>
          <w:position w:val="0"/>
          <w:sz w:val="24"/>
          <w:highlight w:val="none"/>
          <w:lang w:val="en-US" w:eastAsia="zh-CN"/>
        </w:rPr>
        <w:t>/包号</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position w:val="0"/>
          <w:sz w:val="24"/>
          <w:highlight w:val="none"/>
          <w:lang w:val="en-US" w:eastAsia="zh-CN"/>
        </w:rPr>
        <w:t xml:space="preserve">  </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kern w:val="0"/>
          <w:position w:val="0"/>
          <w:sz w:val="24"/>
          <w:highlight w:val="none"/>
          <w:lang w:val="zh-CN"/>
        </w:rPr>
        <w:t>的中标供应商，将依法采取分包方式履行合同。</w:t>
      </w:r>
      <w:r>
        <w:rPr>
          <w:rFonts w:hint="default" w:ascii="Times New Roman" w:hAnsi="Times New Roman" w:eastAsia="宋体" w:cs="Times New Roman"/>
          <w:caps w:val="0"/>
          <w:color w:val="auto"/>
          <w:spacing w:val="0"/>
          <w:kern w:val="0"/>
          <w:position w:val="0"/>
          <w:sz w:val="24"/>
          <w:highlight w:val="none"/>
          <w:u w:val="single"/>
        </w:rPr>
        <w:t>（投标人名称）</w:t>
      </w:r>
      <w:r>
        <w:rPr>
          <w:rFonts w:hint="default" w:ascii="Times New Roman" w:hAnsi="Times New Roman" w:eastAsia="宋体" w:cs="Times New Roman"/>
          <w:caps w:val="0"/>
          <w:color w:val="auto"/>
          <w:spacing w:val="0"/>
          <w:kern w:val="0"/>
          <w:position w:val="0"/>
          <w:sz w:val="24"/>
          <w:highlight w:val="none"/>
        </w:rPr>
        <w:t>与</w:t>
      </w:r>
      <w:r>
        <w:rPr>
          <w:rFonts w:hint="default" w:ascii="Times New Roman" w:hAnsi="Times New Roman" w:eastAsia="宋体" w:cs="Times New Roman"/>
          <w:caps w:val="0"/>
          <w:color w:val="auto"/>
          <w:spacing w:val="0"/>
          <w:kern w:val="0"/>
          <w:position w:val="0"/>
          <w:sz w:val="24"/>
          <w:highlight w:val="none"/>
          <w:u w:val="single"/>
        </w:rPr>
        <w:t>（所有分包供应商名称）</w:t>
      </w:r>
      <w:r>
        <w:rPr>
          <w:rFonts w:hint="default" w:ascii="Times New Roman" w:hAnsi="Times New Roman" w:eastAsia="宋体" w:cs="Times New Roman"/>
          <w:caps w:val="0"/>
          <w:color w:val="auto"/>
          <w:spacing w:val="0"/>
          <w:kern w:val="0"/>
          <w:position w:val="0"/>
          <w:sz w:val="24"/>
          <w:highlight w:val="none"/>
        </w:rPr>
        <w:t>达成分包意向协议</w:t>
      </w:r>
      <w:r>
        <w:rPr>
          <w:rFonts w:hint="default" w:ascii="Times New Roman" w:hAnsi="Times New Roman" w:eastAsia="宋体" w:cs="Times New Roman"/>
          <w:caps w:val="0"/>
          <w:color w:val="auto"/>
          <w:spacing w:val="0"/>
          <w:kern w:val="0"/>
          <w:position w:val="0"/>
          <w:sz w:val="24"/>
          <w:highlight w:val="none"/>
          <w:lang w:val="en-US" w:eastAsia="zh-CN"/>
        </w:rPr>
        <w:t>书</w:t>
      </w:r>
      <w:r>
        <w:rPr>
          <w:rFonts w:hint="default" w:ascii="Times New Roman" w:hAnsi="Times New Roman" w:eastAsia="宋体" w:cs="Times New Roman"/>
          <w:caps w:val="0"/>
          <w:color w:val="auto"/>
          <w:spacing w:val="0"/>
          <w:kern w:val="0"/>
          <w:position w:val="0"/>
          <w:sz w:val="24"/>
          <w:highlight w:val="none"/>
          <w:lang w:val="zh-CN"/>
        </w:rPr>
        <w:t xml:space="preserve">。 </w:t>
      </w:r>
    </w:p>
    <w:p w14:paraId="545E9079">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一、分包标的及数量</w:t>
      </w:r>
    </w:p>
    <w:p w14:paraId="5E087378">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u w:val="single"/>
        </w:rPr>
        <w:t>（投标人名称）</w:t>
      </w:r>
      <w:r>
        <w:rPr>
          <w:rFonts w:hint="default" w:ascii="Times New Roman" w:hAnsi="Times New Roman" w:eastAsia="宋体" w:cs="Times New Roman"/>
          <w:caps w:val="0"/>
          <w:color w:val="auto"/>
          <w:spacing w:val="0"/>
          <w:kern w:val="0"/>
          <w:position w:val="0"/>
          <w:sz w:val="24"/>
          <w:highlight w:val="none"/>
          <w:lang w:val="zh-CN"/>
        </w:rPr>
        <w:t>将</w:t>
      </w:r>
      <w:r>
        <w:rPr>
          <w:rFonts w:hint="default" w:ascii="Times New Roman" w:hAnsi="Times New Roman" w:eastAsia="宋体" w:cs="Times New Roman"/>
          <w:caps w:val="0"/>
          <w:color w:val="auto"/>
          <w:spacing w:val="0"/>
          <w:position w:val="0"/>
          <w:highlight w:val="none"/>
          <w:u w:val="single"/>
        </w:rPr>
        <w:t xml:space="preserve"> </w:t>
      </w:r>
      <w:r>
        <w:rPr>
          <w:rFonts w:hint="default" w:ascii="Times New Roman" w:hAnsi="Times New Roman" w:eastAsia="宋体" w:cs="Times New Roman"/>
          <w:caps w:val="0"/>
          <w:color w:val="auto"/>
          <w:spacing w:val="0"/>
          <w:kern w:val="0"/>
          <w:position w:val="0"/>
          <w:sz w:val="24"/>
          <w:highlight w:val="none"/>
          <w:u w:val="single"/>
        </w:rPr>
        <w:t xml:space="preserve">  XX工作内容   </w:t>
      </w:r>
      <w:r>
        <w:rPr>
          <w:rFonts w:hint="default" w:ascii="Times New Roman" w:hAnsi="Times New Roman" w:eastAsia="宋体" w:cs="Times New Roman"/>
          <w:caps w:val="0"/>
          <w:color w:val="auto"/>
          <w:spacing w:val="0"/>
          <w:position w:val="0"/>
          <w:sz w:val="24"/>
          <w:highlight w:val="none"/>
        </w:rPr>
        <w:t>分包给</w:t>
      </w:r>
      <w:r>
        <w:rPr>
          <w:rFonts w:hint="default" w:ascii="Times New Roman" w:hAnsi="Times New Roman" w:eastAsia="宋体" w:cs="Times New Roman"/>
          <w:caps w:val="0"/>
          <w:color w:val="auto"/>
          <w:spacing w:val="0"/>
          <w:kern w:val="0"/>
          <w:position w:val="0"/>
          <w:sz w:val="24"/>
          <w:highlight w:val="none"/>
          <w:u w:val="single"/>
        </w:rPr>
        <w:t>（分包供应商1名称）</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highlight w:val="none"/>
          <w:u w:val="single"/>
        </w:rPr>
        <w:t>（分包供应商1名称），</w:t>
      </w:r>
      <w:r>
        <w:rPr>
          <w:rFonts w:hint="default" w:ascii="Times New Roman" w:hAnsi="Times New Roman" w:eastAsia="宋体" w:cs="Times New Roman"/>
          <w:caps w:val="0"/>
          <w:color w:val="auto"/>
          <w:spacing w:val="0"/>
          <w:kern w:val="0"/>
          <w:position w:val="0"/>
          <w:sz w:val="24"/>
          <w:highlight w:val="none"/>
          <w:lang w:val="zh-CN"/>
        </w:rPr>
        <w:t>具备承</w:t>
      </w:r>
      <w:r>
        <w:rPr>
          <w:rFonts w:hint="default" w:ascii="Times New Roman" w:hAnsi="Times New Roman" w:eastAsia="宋体" w:cs="Times New Roman"/>
          <w:caps w:val="0"/>
          <w:color w:val="auto"/>
          <w:spacing w:val="0"/>
          <w:kern w:val="0"/>
          <w:position w:val="0"/>
          <w:sz w:val="24"/>
          <w:highlight w:val="none"/>
        </w:rPr>
        <w:t>担</w:t>
      </w:r>
      <w:r>
        <w:rPr>
          <w:rFonts w:hint="default" w:ascii="Times New Roman" w:hAnsi="Times New Roman" w:eastAsia="宋体" w:cs="Times New Roman"/>
          <w:caps w:val="0"/>
          <w:color w:val="auto"/>
          <w:spacing w:val="0"/>
          <w:kern w:val="0"/>
          <w:position w:val="0"/>
          <w:sz w:val="24"/>
          <w:highlight w:val="none"/>
          <w:u w:val="single"/>
          <w:lang w:val="zh-CN"/>
        </w:rPr>
        <w:t>XX工作内容</w:t>
      </w:r>
      <w:r>
        <w:rPr>
          <w:rFonts w:hint="default" w:ascii="Times New Roman" w:hAnsi="Times New Roman" w:eastAsia="宋体" w:cs="Times New Roman"/>
          <w:caps w:val="0"/>
          <w:color w:val="auto"/>
          <w:spacing w:val="0"/>
          <w:kern w:val="0"/>
          <w:position w:val="0"/>
          <w:sz w:val="24"/>
          <w:highlight w:val="none"/>
          <w:lang w:val="zh-CN"/>
        </w:rPr>
        <w:t>相应资质条件且不得再次分包；</w:t>
      </w:r>
    </w:p>
    <w:p w14:paraId="37B916C5">
      <w:pPr>
        <w:pStyle w:val="3"/>
        <w:tabs>
          <w:tab w:val="left" w:pos="432"/>
        </w:tabs>
        <w:spacing w:line="360" w:lineRule="auto"/>
        <w:ind w:left="758" w:leftChars="316" w:firstLine="229" w:firstLineChars="95"/>
        <w:rPr>
          <w:rFonts w:hint="default" w:ascii="Times New Roman" w:hAnsi="Times New Roman" w:eastAsia="宋体" w:cs="Times New Roman"/>
          <w:caps w:val="0"/>
          <w:color w:val="auto"/>
          <w:spacing w:val="0"/>
          <w:kern w:val="0"/>
          <w:position w:val="0"/>
          <w:sz w:val="24"/>
          <w:szCs w:val="24"/>
          <w:highlight w:val="none"/>
        </w:rPr>
      </w:pPr>
      <w:bookmarkStart w:id="622" w:name="_Toc9911"/>
      <w:bookmarkStart w:id="623" w:name="_Toc20300"/>
      <w:bookmarkStart w:id="624" w:name="_Toc7532"/>
      <w:r>
        <w:rPr>
          <w:rFonts w:hint="default" w:ascii="Times New Roman" w:hAnsi="Times New Roman" w:eastAsia="宋体" w:cs="Times New Roman"/>
          <w:caps w:val="0"/>
          <w:color w:val="auto"/>
          <w:spacing w:val="0"/>
          <w:kern w:val="0"/>
          <w:position w:val="0"/>
          <w:sz w:val="24"/>
          <w:szCs w:val="24"/>
          <w:highlight w:val="none"/>
        </w:rPr>
        <w:t>……</w:t>
      </w:r>
      <w:bookmarkEnd w:id="622"/>
      <w:bookmarkEnd w:id="623"/>
      <w:bookmarkEnd w:id="624"/>
    </w:p>
    <w:p w14:paraId="04268894">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二、分包供应商中小企业合同份额</w:t>
      </w:r>
    </w:p>
    <w:p w14:paraId="188898B5">
      <w:pPr>
        <w:snapToGrid w:val="0"/>
        <w:spacing w:line="360" w:lineRule="auto"/>
        <w:ind w:firstLine="576"/>
        <w:rPr>
          <w:rFonts w:hint="default" w:ascii="Times New Roman" w:hAnsi="Times New Roman" w:eastAsia="宋体" w:cs="Times New Roman"/>
          <w:b/>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rPr>
        <w:t>1、</w:t>
      </w:r>
      <w:r>
        <w:rPr>
          <w:rFonts w:hint="default" w:ascii="Times New Roman" w:hAnsi="Times New Roman" w:eastAsia="宋体" w:cs="Times New Roman"/>
          <w:caps w:val="0"/>
          <w:color w:val="auto"/>
          <w:spacing w:val="0"/>
          <w:kern w:val="0"/>
          <w:position w:val="0"/>
          <w:sz w:val="24"/>
          <w:highlight w:val="none"/>
          <w:u w:val="single"/>
        </w:rPr>
        <w:t>（分包供应商X,……）提供的</w:t>
      </w:r>
      <w:r>
        <w:rPr>
          <w:rFonts w:hint="default" w:ascii="Times New Roman" w:hAnsi="Times New Roman" w:eastAsia="宋体" w:cs="Times New Roman"/>
          <w:caps w:val="0"/>
          <w:color w:val="auto"/>
          <w:spacing w:val="0"/>
          <w:kern w:val="0"/>
          <w:position w:val="0"/>
          <w:sz w:val="24"/>
          <w:highlight w:val="none"/>
          <w:u w:val="single"/>
          <w:lang w:val="en-US" w:eastAsia="zh-CN"/>
        </w:rPr>
        <w:t>服务</w:t>
      </w:r>
      <w:r>
        <w:rPr>
          <w:rFonts w:hint="default" w:ascii="Times New Roman" w:hAnsi="Times New Roman" w:eastAsia="宋体" w:cs="Times New Roman"/>
          <w:caps w:val="0"/>
          <w:color w:val="auto"/>
          <w:spacing w:val="0"/>
          <w:kern w:val="0"/>
          <w:position w:val="0"/>
          <w:sz w:val="24"/>
          <w:highlight w:val="none"/>
          <w:u w:val="single"/>
        </w:rPr>
        <w:t>全部由小微企业</w:t>
      </w:r>
      <w:r>
        <w:rPr>
          <w:rFonts w:hint="default" w:ascii="Times New Roman" w:hAnsi="Times New Roman" w:eastAsia="宋体" w:cs="Times New Roman"/>
          <w:caps w:val="0"/>
          <w:color w:val="auto"/>
          <w:spacing w:val="0"/>
          <w:kern w:val="0"/>
          <w:position w:val="0"/>
          <w:sz w:val="24"/>
          <w:highlight w:val="none"/>
          <w:u w:val="single"/>
          <w:lang w:val="en-US" w:eastAsia="zh-CN"/>
        </w:rPr>
        <w:t>承担</w:t>
      </w:r>
      <w:r>
        <w:rPr>
          <w:rFonts w:hint="default" w:ascii="Times New Roman" w:hAnsi="Times New Roman" w:eastAsia="宋体" w:cs="Times New Roman"/>
          <w:caps w:val="0"/>
          <w:color w:val="auto"/>
          <w:spacing w:val="0"/>
          <w:kern w:val="0"/>
          <w:position w:val="0"/>
          <w:sz w:val="24"/>
          <w:highlight w:val="none"/>
          <w:u w:val="single"/>
        </w:rPr>
        <w:t>，</w:t>
      </w:r>
      <w:r>
        <w:rPr>
          <w:rFonts w:hint="default" w:ascii="Times New Roman" w:hAnsi="Times New Roman" w:eastAsia="宋体" w:cs="Times New Roman"/>
          <w:caps w:val="0"/>
          <w:color w:val="auto"/>
          <w:spacing w:val="0"/>
          <w:kern w:val="0"/>
          <w:position w:val="0"/>
          <w:sz w:val="24"/>
          <w:highlight w:val="none"/>
        </w:rPr>
        <w:t>其合同份额占到合同总金额</w:t>
      </w:r>
      <w:r>
        <w:rPr>
          <w:rFonts w:hint="default" w:ascii="Times New Roman" w:hAnsi="Times New Roman" w:eastAsia="宋体" w:cs="Times New Roman"/>
          <w:caps w:val="0"/>
          <w:color w:val="auto"/>
          <w:spacing w:val="0"/>
          <w:kern w:val="0"/>
          <w:position w:val="0"/>
          <w:sz w:val="24"/>
          <w:highlight w:val="none"/>
          <w:u w:val="single"/>
        </w:rPr>
        <w:t xml:space="preserve">     </w:t>
      </w:r>
      <w:r>
        <w:rPr>
          <w:rFonts w:hint="default" w:ascii="Times New Roman" w:hAnsi="Times New Roman" w:eastAsia="宋体" w:cs="Times New Roman"/>
          <w:caps w:val="0"/>
          <w:color w:val="auto"/>
          <w:spacing w:val="0"/>
          <w:kern w:val="0"/>
          <w:position w:val="0"/>
          <w:sz w:val="24"/>
          <w:highlight w:val="none"/>
        </w:rPr>
        <w:t>%以上</w:t>
      </w:r>
      <w:r>
        <w:rPr>
          <w:rFonts w:hint="default" w:ascii="Times New Roman" w:hAnsi="Times New Roman" w:eastAsia="宋体" w:cs="Times New Roman"/>
          <w:caps w:val="0"/>
          <w:color w:val="auto"/>
          <w:spacing w:val="0"/>
          <w:position w:val="0"/>
          <w:highlight w:val="none"/>
        </w:rPr>
        <w:t>。</w:t>
      </w:r>
      <w:r>
        <w:rPr>
          <w:rFonts w:hint="default" w:ascii="Times New Roman" w:hAnsi="Times New Roman" w:eastAsia="宋体" w:cs="Times New Roman"/>
          <w:b/>
          <w:caps w:val="0"/>
          <w:color w:val="auto"/>
          <w:spacing w:val="0"/>
          <w:kern w:val="0"/>
          <w:position w:val="0"/>
          <w:sz w:val="24"/>
          <w:highlight w:val="none"/>
          <w:lang w:val="zh-CN"/>
        </w:rPr>
        <w:t>（未预留份额专门面向中小企业采购的采购项目，以及预留份额中的非预留部分采购包，允许分包的，分包意向协议</w:t>
      </w:r>
      <w:r>
        <w:rPr>
          <w:rFonts w:hint="default" w:ascii="Times New Roman" w:hAnsi="Times New Roman" w:eastAsia="宋体" w:cs="Times New Roman"/>
          <w:b/>
          <w:caps w:val="0"/>
          <w:color w:val="auto"/>
          <w:spacing w:val="0"/>
          <w:kern w:val="0"/>
          <w:position w:val="0"/>
          <w:sz w:val="24"/>
          <w:highlight w:val="none"/>
          <w:lang w:val="en-US" w:eastAsia="zh-CN"/>
        </w:rPr>
        <w:t>书</w:t>
      </w:r>
      <w:r>
        <w:rPr>
          <w:rFonts w:hint="default" w:ascii="Times New Roman" w:hAnsi="Times New Roman" w:eastAsia="宋体" w:cs="Times New Roman"/>
          <w:b/>
          <w:caps w:val="0"/>
          <w:color w:val="auto"/>
          <w:spacing w:val="0"/>
          <w:kern w:val="0"/>
          <w:position w:val="0"/>
          <w:sz w:val="24"/>
          <w:highlight w:val="none"/>
          <w:lang w:val="zh-CN"/>
        </w:rPr>
        <w:t>约定小微企业的合同份额占到合同总金额30%以上的，对大中型企业的报价按评标标准确定的比例给予扣除。供应商</w:t>
      </w:r>
      <w:r>
        <w:rPr>
          <w:rFonts w:hint="default" w:ascii="Times New Roman" w:hAnsi="Times New Roman" w:eastAsia="宋体" w:cs="Times New Roman"/>
          <w:b/>
          <w:caps w:val="0"/>
          <w:color w:val="auto"/>
          <w:spacing w:val="0"/>
          <w:position w:val="0"/>
          <w:sz w:val="24"/>
          <w:highlight w:val="none"/>
        </w:rPr>
        <w:t>拟享受以上价格扣除政策的，填写有关内容。</w:t>
      </w:r>
      <w:r>
        <w:rPr>
          <w:rFonts w:hint="default" w:ascii="Times New Roman" w:hAnsi="Times New Roman" w:eastAsia="宋体" w:cs="Times New Roman"/>
          <w:b/>
          <w:caps w:val="0"/>
          <w:color w:val="auto"/>
          <w:spacing w:val="0"/>
          <w:kern w:val="0"/>
          <w:position w:val="0"/>
          <w:sz w:val="24"/>
          <w:highlight w:val="none"/>
          <w:lang w:val="zh-CN"/>
        </w:rPr>
        <w:t>）</w:t>
      </w:r>
    </w:p>
    <w:p w14:paraId="145FF207">
      <w:pPr>
        <w:spacing w:line="360" w:lineRule="auto"/>
        <w:ind w:firstLine="480" w:firstLineChars="200"/>
        <w:rPr>
          <w:rFonts w:hint="default" w:ascii="Times New Roman" w:hAnsi="Times New Roman" w:eastAsia="宋体" w:cs="Times New Roman"/>
          <w:b/>
          <w:bCs/>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sz w:val="24"/>
          <w:highlight w:val="none"/>
        </w:rPr>
        <w:t>2、</w:t>
      </w:r>
      <w:bookmarkStart w:id="625" w:name="_Hlk101133173"/>
      <w:r>
        <w:rPr>
          <w:rFonts w:hint="default" w:ascii="Times New Roman" w:hAnsi="Times New Roman" w:eastAsia="宋体" w:cs="Times New Roman"/>
          <w:caps w:val="0"/>
          <w:color w:val="auto"/>
          <w:spacing w:val="0"/>
          <w:position w:val="0"/>
          <w:sz w:val="24"/>
          <w:highlight w:val="none"/>
        </w:rPr>
        <w:t>中小企业合同金额达到</w:t>
      </w:r>
      <w:r>
        <w:rPr>
          <w:rFonts w:hint="default" w:ascii="Times New Roman" w:hAnsi="Times New Roman" w:eastAsia="宋体" w:cs="Times New Roman"/>
          <w:caps w:val="0"/>
          <w:color w:val="auto"/>
          <w:spacing w:val="0"/>
          <w:position w:val="0"/>
          <w:sz w:val="24"/>
          <w:highlight w:val="none"/>
          <w:u w:val="single"/>
        </w:rPr>
        <w:t xml:space="preserve">  </w:t>
      </w:r>
      <w:r>
        <w:rPr>
          <w:rFonts w:hint="default" w:ascii="Times New Roman" w:hAnsi="Times New Roman" w:eastAsia="宋体" w:cs="Times New Roman"/>
          <w:caps w:val="0"/>
          <w:color w:val="auto"/>
          <w:spacing w:val="0"/>
          <w:position w:val="0"/>
          <w:sz w:val="24"/>
          <w:highlight w:val="none"/>
        </w:rPr>
        <w:t>%，其中小微企业合同金额达到</w:t>
      </w:r>
      <w:r>
        <w:rPr>
          <w:rFonts w:hint="default" w:ascii="Times New Roman" w:hAnsi="Times New Roman" w:eastAsia="宋体" w:cs="Times New Roman"/>
          <w:caps w:val="0"/>
          <w:color w:val="auto"/>
          <w:spacing w:val="0"/>
          <w:position w:val="0"/>
          <w:sz w:val="24"/>
          <w:highlight w:val="none"/>
          <w:u w:val="single"/>
        </w:rPr>
        <w:t xml:space="preserve"> </w:t>
      </w:r>
      <w:r>
        <w:rPr>
          <w:rFonts w:hint="default" w:ascii="Times New Roman" w:hAnsi="Times New Roman" w:eastAsia="宋体" w:cs="Times New Roman"/>
          <w:caps w:val="0"/>
          <w:color w:val="auto"/>
          <w:spacing w:val="0"/>
          <w:position w:val="0"/>
          <w:sz w:val="24"/>
          <w:highlight w:val="none"/>
        </w:rPr>
        <w:t>%</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b/>
          <w:bCs/>
          <w:caps w:val="0"/>
          <w:color w:val="auto"/>
          <w:spacing w:val="0"/>
          <w:kern w:val="0"/>
          <w:position w:val="0"/>
          <w:sz w:val="24"/>
          <w:highlight w:val="none"/>
          <w:lang w:val="zh-CN"/>
        </w:rPr>
        <w:t>（</w:t>
      </w:r>
      <w:r>
        <w:rPr>
          <w:rFonts w:hint="default" w:ascii="Times New Roman" w:hAnsi="Times New Roman" w:eastAsia="宋体" w:cs="Times New Roman"/>
          <w:b/>
          <w:bCs/>
          <w:caps w:val="0"/>
          <w:color w:val="auto"/>
          <w:spacing w:val="0"/>
          <w:position w:val="0"/>
          <w:sz w:val="24"/>
          <w:highlight w:val="none"/>
        </w:rPr>
        <w:t>要求合同分包形式参加的项目或采购包，供应商按招标文件第一部分招标公告申请人的资格要求中规定的</w:t>
      </w:r>
      <w:r>
        <w:rPr>
          <w:rFonts w:hint="default" w:ascii="Times New Roman" w:hAnsi="Times New Roman" w:eastAsia="宋体" w:cs="Times New Roman"/>
          <w:b/>
          <w:caps w:val="0"/>
          <w:color w:val="auto"/>
          <w:spacing w:val="0"/>
          <w:kern w:val="0"/>
          <w:position w:val="0"/>
          <w:sz w:val="24"/>
          <w:highlight w:val="none"/>
          <w:lang w:val="zh-CN"/>
        </w:rPr>
        <w:t>分包意向协议</w:t>
      </w:r>
      <w:r>
        <w:rPr>
          <w:rFonts w:hint="default" w:ascii="Times New Roman" w:hAnsi="Times New Roman" w:eastAsia="宋体" w:cs="Times New Roman"/>
          <w:b/>
          <w:caps w:val="0"/>
          <w:color w:val="auto"/>
          <w:spacing w:val="0"/>
          <w:kern w:val="0"/>
          <w:position w:val="0"/>
          <w:sz w:val="24"/>
          <w:highlight w:val="none"/>
          <w:lang w:val="en-US" w:eastAsia="zh-CN"/>
        </w:rPr>
        <w:t>书</w:t>
      </w:r>
      <w:r>
        <w:rPr>
          <w:rFonts w:hint="default" w:ascii="Times New Roman" w:hAnsi="Times New Roman" w:eastAsia="宋体" w:cs="Times New Roman"/>
          <w:b/>
          <w:bCs/>
          <w:caps w:val="0"/>
          <w:color w:val="auto"/>
          <w:spacing w:val="0"/>
          <w:position w:val="0"/>
          <w:sz w:val="24"/>
          <w:highlight w:val="none"/>
        </w:rPr>
        <w:t>中中小企业、小微企业合同金额应当达到的比例要求填写。</w:t>
      </w:r>
      <w:r>
        <w:rPr>
          <w:rFonts w:hint="default" w:ascii="Times New Roman" w:hAnsi="Times New Roman" w:eastAsia="宋体" w:cs="Times New Roman"/>
          <w:b/>
          <w:bCs/>
          <w:caps w:val="0"/>
          <w:color w:val="auto"/>
          <w:spacing w:val="0"/>
          <w:kern w:val="0"/>
          <w:position w:val="0"/>
          <w:sz w:val="24"/>
          <w:highlight w:val="none"/>
          <w:lang w:val="zh-CN"/>
        </w:rPr>
        <w:t>）</w:t>
      </w:r>
      <w:bookmarkEnd w:id="625"/>
    </w:p>
    <w:p w14:paraId="51C56E71">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三、分包工作履行期限、地点、方式</w:t>
      </w:r>
    </w:p>
    <w:p w14:paraId="7F26E4A3">
      <w:pPr>
        <w:snapToGrid w:val="0"/>
        <w:spacing w:line="360" w:lineRule="auto"/>
        <w:ind w:firstLine="576"/>
        <w:rPr>
          <w:rFonts w:hint="default" w:ascii="Times New Roman" w:hAnsi="Times New Roman" w:eastAsia="宋体" w:cs="Times New Roman"/>
          <w:caps w:val="0"/>
          <w:color w:val="auto"/>
          <w:spacing w:val="0"/>
          <w:position w:val="0"/>
          <w:highlight w:val="none"/>
          <w:u w:val="single"/>
        </w:rPr>
      </w:pPr>
      <w:r>
        <w:rPr>
          <w:rFonts w:hint="default" w:ascii="Times New Roman" w:hAnsi="Times New Roman" w:eastAsia="宋体" w:cs="Times New Roman"/>
          <w:caps w:val="0"/>
          <w:color w:val="auto"/>
          <w:spacing w:val="0"/>
          <w:position w:val="0"/>
          <w:highlight w:val="none"/>
          <w:u w:val="single"/>
        </w:rPr>
        <w:t xml:space="preserve">                                                                                  </w:t>
      </w:r>
    </w:p>
    <w:p w14:paraId="7925029E">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四、质量</w:t>
      </w:r>
    </w:p>
    <w:p w14:paraId="7369B1B5">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highlight w:val="none"/>
          <w:u w:val="single"/>
        </w:rPr>
        <w:t xml:space="preserve">                                                                                       </w:t>
      </w:r>
    </w:p>
    <w:p w14:paraId="0E7AB092">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五、价款或者报酬</w:t>
      </w:r>
    </w:p>
    <w:p w14:paraId="632B92C8">
      <w:pPr>
        <w:snapToGrid w:val="0"/>
        <w:spacing w:line="360" w:lineRule="auto"/>
        <w:ind w:left="655" w:leftChars="273"/>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highlight w:val="none"/>
          <w:u w:val="single"/>
        </w:rPr>
        <w:t xml:space="preserve">                                                                                     </w:t>
      </w:r>
    </w:p>
    <w:p w14:paraId="0C79FAF7">
      <w:pPr>
        <w:snapToGrid w:val="0"/>
        <w:spacing w:line="360" w:lineRule="auto"/>
        <w:ind w:left="655" w:leftChars="273"/>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六、违约责任</w:t>
      </w:r>
    </w:p>
    <w:p w14:paraId="17F77B90">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highlight w:val="none"/>
          <w:u w:val="single"/>
        </w:rPr>
        <w:t xml:space="preserve">                                                                                     </w:t>
      </w:r>
    </w:p>
    <w:p w14:paraId="22CBB9BB">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七、争议解决的办法</w:t>
      </w:r>
    </w:p>
    <w:p w14:paraId="5D83C451">
      <w:pPr>
        <w:snapToGrid w:val="0"/>
        <w:spacing w:line="360" w:lineRule="auto"/>
        <w:ind w:firstLine="576"/>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position w:val="0"/>
          <w:highlight w:val="none"/>
          <w:u w:val="single"/>
        </w:rPr>
        <w:t xml:space="preserve">                                                                                  </w:t>
      </w:r>
    </w:p>
    <w:p w14:paraId="2DC21D17">
      <w:pPr>
        <w:snapToGrid w:val="0"/>
        <w:spacing w:line="360" w:lineRule="auto"/>
        <w:ind w:left="5861" w:leftChars="342" w:hanging="5040" w:hangingChars="2100"/>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 xml:space="preserve">                                   </w:t>
      </w:r>
      <w:r>
        <w:rPr>
          <w:rFonts w:hint="default" w:ascii="Times New Roman" w:hAnsi="Times New Roman" w:eastAsia="宋体" w:cs="Times New Roman"/>
          <w:caps w:val="0"/>
          <w:color w:val="auto"/>
          <w:spacing w:val="0"/>
          <w:kern w:val="0"/>
          <w:position w:val="0"/>
          <w:sz w:val="24"/>
          <w:highlight w:val="none"/>
          <w:lang w:val="en-US" w:eastAsia="zh-CN"/>
        </w:rPr>
        <w:t xml:space="preserve">     </w:t>
      </w:r>
      <w:r>
        <w:rPr>
          <w:rFonts w:hint="default" w:ascii="Times New Roman" w:hAnsi="Times New Roman" w:eastAsia="宋体" w:cs="Times New Roman"/>
          <w:caps w:val="0"/>
          <w:color w:val="auto"/>
          <w:spacing w:val="0"/>
          <w:kern w:val="0"/>
          <w:position w:val="0"/>
          <w:sz w:val="24"/>
          <w:highlight w:val="none"/>
          <w:lang w:val="zh-CN"/>
        </w:rPr>
        <w:t xml:space="preserve">  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p>
    <w:p w14:paraId="02869108">
      <w:pPr>
        <w:snapToGrid w:val="0"/>
        <w:spacing w:line="360" w:lineRule="auto"/>
        <w:jc w:val="right"/>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分包供应商名称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p>
    <w:p w14:paraId="63AD0D69">
      <w:pPr>
        <w:snapToGrid w:val="0"/>
        <w:spacing w:line="360" w:lineRule="auto"/>
        <w:jc w:val="right"/>
        <w:rPr>
          <w:rFonts w:hint="default" w:ascii="Times New Roman" w:hAnsi="Times New Roman" w:eastAsia="宋体" w:cs="Times New Roman"/>
          <w:caps w:val="0"/>
          <w:color w:val="auto"/>
          <w:spacing w:val="0"/>
          <w:kern w:val="0"/>
          <w:position w:val="0"/>
          <w:sz w:val="24"/>
          <w:highlight w:val="none"/>
          <w:lang w:val="zh-CN"/>
        </w:rPr>
      </w:pPr>
    </w:p>
    <w:p w14:paraId="102F6BD9">
      <w:pPr>
        <w:snapToGrid w:val="0"/>
        <w:spacing w:line="360" w:lineRule="auto"/>
        <w:ind w:firstLine="5760" w:firstLineChars="24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highlight w:val="none"/>
          <w:lang w:val="zh-CN"/>
        </w:rPr>
        <w:t>……</w:t>
      </w:r>
    </w:p>
    <w:p w14:paraId="22C38D7A">
      <w:pPr>
        <w:spacing w:line="360" w:lineRule="auto"/>
        <w:jc w:val="center"/>
        <w:rPr>
          <w:rFonts w:hint="default" w:ascii="Times New Roman" w:hAnsi="Times New Roman" w:eastAsia="宋体" w:cs="Times New Roman"/>
          <w:caps w:val="0"/>
          <w:color w:val="auto"/>
          <w:spacing w:val="0"/>
          <w:kern w:val="0"/>
          <w:position w:val="0"/>
          <w:sz w:val="24"/>
          <w:highlight w:val="none"/>
          <w:lang w:val="zh-CN"/>
        </w:rPr>
      </w:pPr>
      <w:r>
        <w:rPr>
          <w:rFonts w:hint="default" w:ascii="Times New Roman" w:hAnsi="Times New Roman" w:eastAsia="宋体" w:cs="Times New Roman"/>
          <w:caps w:val="0"/>
          <w:color w:val="auto"/>
          <w:spacing w:val="0"/>
          <w:kern w:val="0"/>
          <w:position w:val="0"/>
          <w:sz w:val="24"/>
          <w:highlight w:val="none"/>
          <w:lang w:val="zh-CN"/>
        </w:rPr>
        <w:t xml:space="preserve">                                        日期：  年  月   日</w:t>
      </w:r>
    </w:p>
    <w:p w14:paraId="49A2F910">
      <w:pPr>
        <w:spacing w:line="360" w:lineRule="auto"/>
        <w:ind w:right="420"/>
        <w:rPr>
          <w:rFonts w:hint="default" w:ascii="Times New Roman" w:hAnsi="Times New Roman" w:eastAsia="宋体" w:cs="Times New Roman"/>
          <w:caps w:val="0"/>
          <w:color w:val="auto"/>
          <w:spacing w:val="0"/>
          <w:position w:val="0"/>
          <w:sz w:val="24"/>
          <w:highlight w:val="none"/>
        </w:rPr>
      </w:pPr>
      <w:r>
        <w:rPr>
          <w:rFonts w:hint="default" w:ascii="Times New Roman" w:hAnsi="Times New Roman" w:eastAsia="宋体" w:cs="Times New Roman"/>
          <w:caps w:val="0"/>
          <w:color w:val="auto"/>
          <w:spacing w:val="0"/>
          <w:position w:val="0"/>
          <w:sz w:val="21"/>
          <w:szCs w:val="21"/>
          <w:highlight w:val="none"/>
        </w:rPr>
        <w:t>注：按本格式和要求提供。</w:t>
      </w:r>
    </w:p>
    <w:p w14:paraId="7F0D76CC">
      <w:pPr>
        <w:topLinePunct/>
        <w:spacing w:line="360" w:lineRule="auto"/>
        <w:ind w:firstLine="480" w:firstLineChars="200"/>
        <w:rPr>
          <w:rFonts w:hint="default" w:ascii="Times New Roman" w:hAnsi="Times New Roman" w:eastAsia="宋体" w:cs="Times New Roman"/>
          <w:caps w:val="0"/>
          <w:color w:val="auto"/>
          <w:spacing w:val="0"/>
          <w:position w:val="0"/>
          <w:szCs w:val="32"/>
          <w:highlight w:val="none"/>
        </w:rPr>
      </w:pPr>
    </w:p>
    <w:p w14:paraId="5F400CB9">
      <w:pPr>
        <w:topLinePunct/>
        <w:spacing w:line="360" w:lineRule="auto"/>
        <w:ind w:firstLine="480" w:firstLineChars="200"/>
        <w:rPr>
          <w:rFonts w:hint="default" w:ascii="Times New Roman" w:hAnsi="Times New Roman" w:eastAsia="宋体" w:cs="Times New Roman"/>
          <w:caps w:val="0"/>
          <w:color w:val="auto"/>
          <w:spacing w:val="0"/>
          <w:position w:val="0"/>
          <w:szCs w:val="32"/>
          <w:highlight w:val="none"/>
        </w:rPr>
      </w:pPr>
    </w:p>
    <w:p w14:paraId="11CAF290">
      <w:pPr>
        <w:topLinePunct/>
        <w:spacing w:line="360" w:lineRule="auto"/>
        <w:ind w:firstLine="480" w:firstLineChars="200"/>
        <w:rPr>
          <w:rFonts w:hint="default" w:ascii="Times New Roman" w:hAnsi="Times New Roman" w:eastAsia="宋体" w:cs="Times New Roman"/>
          <w:caps w:val="0"/>
          <w:color w:val="auto"/>
          <w:spacing w:val="0"/>
          <w:position w:val="0"/>
          <w:szCs w:val="32"/>
          <w:highlight w:val="none"/>
        </w:rPr>
      </w:pPr>
    </w:p>
    <w:p w14:paraId="35CFE103">
      <w:pPr>
        <w:topLinePunct/>
        <w:spacing w:line="360" w:lineRule="auto"/>
        <w:ind w:firstLine="480" w:firstLineChars="200"/>
        <w:rPr>
          <w:rFonts w:hint="default" w:ascii="Times New Roman" w:hAnsi="Times New Roman" w:eastAsia="宋体" w:cs="Times New Roman"/>
          <w:caps w:val="0"/>
          <w:color w:val="auto"/>
          <w:spacing w:val="0"/>
          <w:position w:val="0"/>
          <w:szCs w:val="32"/>
          <w:highlight w:val="none"/>
        </w:rPr>
      </w:pPr>
    </w:p>
    <w:bookmarkEnd w:id="618"/>
    <w:p w14:paraId="5775F461">
      <w:pPr>
        <w:spacing w:line="360" w:lineRule="auto"/>
        <w:ind w:left="2520" w:leftChars="105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Cs w:val="24"/>
          <w:highlight w:val="none"/>
        </w:rPr>
        <w:br w:type="page"/>
      </w:r>
    </w:p>
    <w:p w14:paraId="6C745F3D">
      <w:pPr>
        <w:pStyle w:val="3"/>
        <w:bidi w:val="0"/>
        <w:spacing w:line="360" w:lineRule="auto"/>
        <w:rPr>
          <w:rFonts w:hint="default" w:ascii="Times New Roman" w:hAnsi="Times New Roman" w:eastAsia="宋体" w:cs="Times New Roman"/>
          <w:caps w:val="0"/>
          <w:color w:val="auto"/>
          <w:spacing w:val="0"/>
          <w:position w:val="0"/>
          <w:sz w:val="28"/>
          <w:szCs w:val="28"/>
          <w:highlight w:val="none"/>
          <w:lang w:val="en-US" w:eastAsia="zh-CN"/>
        </w:rPr>
      </w:pPr>
      <w:bookmarkStart w:id="626" w:name="_Toc163492926"/>
      <w:bookmarkStart w:id="627" w:name="_Toc155185932"/>
      <w:bookmarkStart w:id="628" w:name="_Toc14524"/>
      <w:bookmarkStart w:id="629" w:name="_Toc30866"/>
      <w:r>
        <w:rPr>
          <w:rFonts w:hint="default" w:ascii="Times New Roman" w:hAnsi="Times New Roman" w:eastAsia="宋体" w:cs="Times New Roman"/>
          <w:caps w:val="0"/>
          <w:color w:val="auto"/>
          <w:spacing w:val="0"/>
          <w:position w:val="0"/>
          <w:sz w:val="28"/>
          <w:szCs w:val="28"/>
          <w:highlight w:val="none"/>
          <w:lang w:val="en-US" w:eastAsia="zh-CN"/>
        </w:rPr>
        <w:t>四、</w:t>
      </w:r>
      <w:bookmarkEnd w:id="626"/>
      <w:bookmarkEnd w:id="627"/>
      <w:r>
        <w:rPr>
          <w:rFonts w:hint="default" w:ascii="Times New Roman" w:hAnsi="Times New Roman" w:eastAsia="宋体" w:cs="Times New Roman"/>
          <w:caps w:val="0"/>
          <w:color w:val="auto"/>
          <w:spacing w:val="0"/>
          <w:position w:val="0"/>
          <w:sz w:val="28"/>
          <w:szCs w:val="28"/>
          <w:highlight w:val="none"/>
          <w:lang w:val="en-US" w:eastAsia="zh-CN"/>
        </w:rPr>
        <w:t>落实政府采购政策相关证明文件</w:t>
      </w:r>
      <w:bookmarkEnd w:id="628"/>
      <w:bookmarkEnd w:id="629"/>
    </w:p>
    <w:p w14:paraId="0076F407">
      <w:pPr>
        <w:pStyle w:val="4"/>
        <w:bidi w:val="0"/>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bookmarkStart w:id="630" w:name="_Toc18227"/>
      <w:bookmarkStart w:id="631" w:name="_Toc163492938"/>
      <w:r>
        <w:rPr>
          <w:rFonts w:hint="default" w:ascii="Times New Roman" w:hAnsi="Times New Roman" w:eastAsia="宋体" w:cs="Times New Roman"/>
          <w:caps w:val="0"/>
          <w:color w:val="auto"/>
          <w:spacing w:val="0"/>
          <w:position w:val="0"/>
          <w:sz w:val="24"/>
          <w:szCs w:val="24"/>
          <w:highlight w:val="none"/>
          <w:lang w:val="en-US" w:eastAsia="zh-CN"/>
        </w:rPr>
        <w:t>（一）节能环保产品清单及证明材料【如适用】</w:t>
      </w:r>
      <w:bookmarkEnd w:id="630"/>
      <w:bookmarkEnd w:id="631"/>
    </w:p>
    <w:p w14:paraId="129366EF">
      <w:pPr>
        <w:spacing w:line="360" w:lineRule="auto"/>
        <w:rPr>
          <w:rFonts w:hint="default" w:ascii="Times New Roman" w:hAnsi="Times New Roman" w:eastAsia="宋体" w:cs="Times New Roman"/>
          <w:caps w:val="0"/>
          <w:color w:val="auto"/>
          <w:spacing w:val="0"/>
          <w:position w:val="0"/>
          <w:sz w:val="24"/>
          <w:szCs w:val="24"/>
          <w:highlight w:val="none"/>
          <w:u w:val="single"/>
        </w:rPr>
      </w:pPr>
      <w:r>
        <w:rPr>
          <w:rFonts w:hint="default" w:ascii="Times New Roman" w:hAnsi="Times New Roman" w:eastAsia="宋体" w:cs="Times New Roman"/>
          <w:caps w:val="0"/>
          <w:color w:val="auto"/>
          <w:spacing w:val="0"/>
          <w:position w:val="0"/>
          <w:sz w:val="24"/>
          <w:szCs w:val="24"/>
          <w:highlight w:val="none"/>
        </w:rPr>
        <w:t>项目名称：</w:t>
      </w:r>
      <w:r>
        <w:rPr>
          <w:rFonts w:hint="default" w:ascii="Times New Roman" w:hAnsi="Times New Roman" w:eastAsia="宋体" w:cs="Times New Roman"/>
          <w:caps w:val="0"/>
          <w:color w:val="auto"/>
          <w:spacing w:val="0"/>
          <w:position w:val="0"/>
          <w:sz w:val="24"/>
          <w:szCs w:val="24"/>
          <w:highlight w:val="none"/>
          <w:lang w:val="en-US" w:eastAsia="zh-CN"/>
        </w:rPr>
        <w:t xml:space="preserve">             </w:t>
      </w:r>
      <w:r>
        <w:rPr>
          <w:rFonts w:hint="default" w:ascii="Times New Roman" w:hAnsi="Times New Roman" w:eastAsia="宋体" w:cs="Times New Roman"/>
          <w:caps w:val="0"/>
          <w:color w:val="auto"/>
          <w:spacing w:val="0"/>
          <w:position w:val="0"/>
          <w:sz w:val="24"/>
          <w:szCs w:val="24"/>
          <w:highlight w:val="none"/>
        </w:rPr>
        <w:t>项目编号</w:t>
      </w:r>
      <w:r>
        <w:rPr>
          <w:rFonts w:hint="default" w:ascii="Times New Roman" w:hAnsi="Times New Roman" w:eastAsia="宋体" w:cs="Times New Roman"/>
          <w:caps w:val="0"/>
          <w:color w:val="auto"/>
          <w:spacing w:val="0"/>
          <w:position w:val="0"/>
          <w:sz w:val="24"/>
          <w:szCs w:val="24"/>
          <w:highlight w:val="none"/>
          <w:lang w:val="en-US" w:eastAsia="zh-CN"/>
        </w:rPr>
        <w:t>/包号</w:t>
      </w:r>
      <w:r>
        <w:rPr>
          <w:rFonts w:hint="default" w:ascii="Times New Roman" w:hAnsi="Times New Roman" w:eastAsia="宋体" w:cs="Times New Roman"/>
          <w:caps w:val="0"/>
          <w:color w:val="auto"/>
          <w:spacing w:val="0"/>
          <w:position w:val="0"/>
          <w:sz w:val="24"/>
          <w:szCs w:val="24"/>
          <w:highlight w:val="none"/>
        </w:rPr>
        <w:t>：</w:t>
      </w:r>
    </w:p>
    <w:p w14:paraId="51FADA0E">
      <w:pPr>
        <w:spacing w:line="360" w:lineRule="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r>
        <w:rPr>
          <w:rFonts w:hint="default" w:ascii="Times New Roman" w:hAnsi="Times New Roman" w:eastAsia="宋体" w:cs="Times New Roman"/>
          <w:caps w:val="0"/>
          <w:color w:val="auto"/>
          <w:spacing w:val="0"/>
          <w:position w:val="0"/>
          <w:sz w:val="24"/>
          <w:szCs w:val="24"/>
          <w:highlight w:val="none"/>
          <w:lang w:val="en-US" w:eastAsia="zh-CN"/>
        </w:rPr>
        <w:t>、</w:t>
      </w:r>
      <w:r>
        <w:rPr>
          <w:rFonts w:hint="default" w:ascii="Times New Roman" w:hAnsi="Times New Roman" w:eastAsia="宋体" w:cs="Times New Roman"/>
          <w:caps w:val="0"/>
          <w:color w:val="auto"/>
          <w:spacing w:val="0"/>
          <w:position w:val="0"/>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单价</w:t>
            </w:r>
          </w:p>
          <w:p w14:paraId="022A35E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总价</w:t>
            </w:r>
          </w:p>
          <w:p w14:paraId="13E3966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8"/>
              <w:numPr>
                <w:ilvl w:val="0"/>
                <w:numId w:val="4"/>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8"/>
              <w:numPr>
                <w:ilvl w:val="0"/>
                <w:numId w:val="4"/>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8"/>
              <w:numPr>
                <w:ilvl w:val="0"/>
                <w:numId w:val="4"/>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0BF4E52B">
      <w:pPr>
        <w:spacing w:line="360" w:lineRule="auto"/>
        <w:rPr>
          <w:rFonts w:hint="default" w:ascii="Times New Roman" w:hAnsi="Times New Roman" w:eastAsia="宋体" w:cs="Times New Roman"/>
          <w:caps w:val="0"/>
          <w:color w:val="auto"/>
          <w:spacing w:val="0"/>
          <w:position w:val="0"/>
          <w:szCs w:val="21"/>
          <w:highlight w:val="none"/>
        </w:rPr>
      </w:pPr>
    </w:p>
    <w:p w14:paraId="37B13C23">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2</w:t>
      </w:r>
      <w:r>
        <w:rPr>
          <w:rFonts w:hint="default" w:ascii="Times New Roman" w:hAnsi="Times New Roman" w:eastAsia="宋体" w:cs="Times New Roman"/>
          <w:caps w:val="0"/>
          <w:color w:val="auto"/>
          <w:spacing w:val="0"/>
          <w:position w:val="0"/>
          <w:szCs w:val="21"/>
          <w:highlight w:val="none"/>
          <w:lang w:eastAsia="zh-CN"/>
        </w:rPr>
        <w:t>、</w:t>
      </w:r>
      <w:r>
        <w:rPr>
          <w:rFonts w:hint="default" w:ascii="Times New Roman" w:hAnsi="Times New Roman" w:eastAsia="宋体" w:cs="Times New Roman"/>
          <w:caps w:val="0"/>
          <w:color w:val="auto"/>
          <w:spacing w:val="0"/>
          <w:position w:val="0"/>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制造商</w:t>
            </w:r>
          </w:p>
          <w:p w14:paraId="43D7ECA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单价</w:t>
            </w:r>
          </w:p>
          <w:p w14:paraId="0270B2E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总价</w:t>
            </w:r>
          </w:p>
          <w:p w14:paraId="461D425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8"/>
              <w:numPr>
                <w:ilvl w:val="0"/>
                <w:numId w:val="5"/>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8"/>
              <w:numPr>
                <w:ilvl w:val="0"/>
                <w:numId w:val="5"/>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8"/>
              <w:numPr>
                <w:ilvl w:val="0"/>
                <w:numId w:val="5"/>
              </w:numPr>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04CE5F65">
      <w:pPr>
        <w:spacing w:line="360" w:lineRule="auto"/>
        <w:rPr>
          <w:rFonts w:hint="default" w:ascii="Times New Roman" w:hAnsi="Times New Roman" w:eastAsia="宋体" w:cs="Times New Roman"/>
          <w:caps w:val="0"/>
          <w:color w:val="auto"/>
          <w:spacing w:val="0"/>
          <w:position w:val="0"/>
          <w:szCs w:val="21"/>
          <w:highlight w:val="none"/>
        </w:rPr>
      </w:pPr>
    </w:p>
    <w:p w14:paraId="4FDC8CEF">
      <w:pPr>
        <w:spacing w:line="360" w:lineRule="auto"/>
        <w:rPr>
          <w:rFonts w:hint="default" w:ascii="Times New Roman" w:hAnsi="Times New Roman" w:eastAsia="宋体" w:cs="Times New Roman"/>
          <w:b/>
          <w:caps w:val="0"/>
          <w:color w:val="auto"/>
          <w:spacing w:val="0"/>
          <w:position w:val="0"/>
          <w:sz w:val="21"/>
          <w:szCs w:val="21"/>
          <w:highlight w:val="none"/>
        </w:rPr>
      </w:pPr>
      <w:r>
        <w:rPr>
          <w:rFonts w:hint="default" w:ascii="Times New Roman" w:hAnsi="Times New Roman" w:eastAsia="宋体" w:cs="Times New Roman"/>
          <w:b/>
          <w:caps w:val="0"/>
          <w:color w:val="auto"/>
          <w:spacing w:val="0"/>
          <w:position w:val="0"/>
          <w:sz w:val="21"/>
          <w:szCs w:val="21"/>
          <w:highlight w:val="none"/>
        </w:rPr>
        <w:t>特别说明：投标人应将所投产品中节能、环保产品分别列入上表中，并按本招标文件</w:t>
      </w:r>
      <w:r>
        <w:rPr>
          <w:rFonts w:hint="default" w:ascii="Times New Roman" w:hAnsi="Times New Roman" w:eastAsia="宋体" w:cs="Times New Roman"/>
          <w:b/>
          <w:caps w:val="0"/>
          <w:color w:val="auto"/>
          <w:spacing w:val="0"/>
          <w:position w:val="0"/>
          <w:sz w:val="21"/>
          <w:szCs w:val="21"/>
          <w:highlight w:val="none"/>
          <w:lang w:val="en-US" w:eastAsia="zh-CN"/>
        </w:rPr>
        <w:t>“</w:t>
      </w:r>
      <w:r>
        <w:rPr>
          <w:rFonts w:hint="default" w:ascii="Times New Roman" w:hAnsi="Times New Roman" w:eastAsia="宋体" w:cs="Times New Roman"/>
          <w:b/>
          <w:caps w:val="0"/>
          <w:color w:val="auto"/>
          <w:spacing w:val="0"/>
          <w:position w:val="0"/>
          <w:sz w:val="21"/>
          <w:szCs w:val="21"/>
          <w:highlight w:val="none"/>
        </w:rPr>
        <w:t>第二章</w:t>
      </w:r>
      <w:r>
        <w:rPr>
          <w:rFonts w:hint="default" w:ascii="Times New Roman" w:hAnsi="Times New Roman" w:eastAsia="宋体" w:cs="Times New Roman"/>
          <w:b/>
          <w:caps w:val="0"/>
          <w:color w:val="auto"/>
          <w:spacing w:val="0"/>
          <w:position w:val="0"/>
          <w:sz w:val="21"/>
          <w:szCs w:val="21"/>
          <w:highlight w:val="none"/>
          <w:lang w:val="en-US" w:eastAsia="zh-CN"/>
        </w:rPr>
        <w:t>投标人须知”</w:t>
      </w:r>
      <w:r>
        <w:rPr>
          <w:rFonts w:hint="default" w:ascii="Times New Roman" w:hAnsi="Times New Roman" w:eastAsia="宋体" w:cs="Times New Roman"/>
          <w:b/>
          <w:caps w:val="0"/>
          <w:color w:val="auto"/>
          <w:spacing w:val="0"/>
          <w:position w:val="0"/>
          <w:sz w:val="21"/>
          <w:szCs w:val="21"/>
          <w:highlight w:val="none"/>
        </w:rPr>
        <w:t>提供相关证明材料，未填写本表或未提供有效认证证书的不给予</w:t>
      </w:r>
      <w:r>
        <w:rPr>
          <w:rFonts w:hint="default" w:ascii="Times New Roman" w:hAnsi="Times New Roman" w:eastAsia="宋体" w:cs="Times New Roman"/>
          <w:b/>
          <w:caps w:val="0"/>
          <w:color w:val="auto"/>
          <w:spacing w:val="0"/>
          <w:position w:val="0"/>
          <w:sz w:val="21"/>
          <w:szCs w:val="21"/>
          <w:highlight w:val="none"/>
          <w:lang w:val="en-US" w:eastAsia="zh-CN"/>
        </w:rPr>
        <w:t>评审优惠</w:t>
      </w:r>
      <w:r>
        <w:rPr>
          <w:rFonts w:hint="default" w:ascii="Times New Roman" w:hAnsi="Times New Roman" w:eastAsia="宋体" w:cs="Times New Roman"/>
          <w:b/>
          <w:caps w:val="0"/>
          <w:color w:val="auto"/>
          <w:spacing w:val="0"/>
          <w:position w:val="0"/>
          <w:sz w:val="21"/>
          <w:szCs w:val="21"/>
          <w:highlight w:val="none"/>
        </w:rPr>
        <w:t>。</w:t>
      </w:r>
    </w:p>
    <w:p w14:paraId="4AE49928">
      <w:pPr>
        <w:spacing w:line="360" w:lineRule="auto"/>
        <w:rPr>
          <w:rFonts w:hint="default" w:ascii="Times New Roman" w:hAnsi="Times New Roman" w:eastAsia="宋体" w:cs="Times New Roman"/>
          <w:caps w:val="0"/>
          <w:color w:val="auto"/>
          <w:spacing w:val="0"/>
          <w:position w:val="0"/>
          <w:szCs w:val="21"/>
          <w:highlight w:val="none"/>
        </w:rPr>
      </w:pPr>
    </w:p>
    <w:p w14:paraId="054561CD">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1"/>
          <w:highlight w:val="none"/>
        </w:rPr>
        <w:t>：</w:t>
      </w:r>
    </w:p>
    <w:p w14:paraId="31A4D567">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日期：</w:t>
      </w:r>
    </w:p>
    <w:p w14:paraId="0A67E61C">
      <w:pPr>
        <w:spacing w:line="360" w:lineRule="auto"/>
        <w:rPr>
          <w:rFonts w:hint="default" w:ascii="Times New Roman" w:hAnsi="Times New Roman" w:eastAsia="宋体" w:cs="Times New Roman"/>
          <w:caps w:val="0"/>
          <w:color w:val="auto"/>
          <w:spacing w:val="0"/>
          <w:position w:val="0"/>
          <w:szCs w:val="21"/>
          <w:highlight w:val="none"/>
        </w:rPr>
      </w:pPr>
    </w:p>
    <w:p w14:paraId="70617D68">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br w:type="page"/>
      </w:r>
    </w:p>
    <w:p w14:paraId="2A9F81A4">
      <w:pPr>
        <w:pStyle w:val="4"/>
        <w:bidi w:val="0"/>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bookmarkStart w:id="632" w:name="_Toc20772"/>
      <w:bookmarkStart w:id="633" w:name="_Toc163492939"/>
      <w:r>
        <w:rPr>
          <w:rFonts w:hint="default" w:ascii="Times New Roman" w:hAnsi="Times New Roman" w:eastAsia="宋体" w:cs="Times New Roman"/>
          <w:caps w:val="0"/>
          <w:color w:val="auto"/>
          <w:spacing w:val="0"/>
          <w:position w:val="0"/>
          <w:sz w:val="24"/>
          <w:szCs w:val="24"/>
          <w:highlight w:val="none"/>
          <w:lang w:val="en-US" w:eastAsia="zh-CN"/>
        </w:rPr>
        <w:t>（二）中小企业声明函【如专门面向中小企业采购的项目，此函可放于此处，否则，应后置于“其他资格证明文件”】</w:t>
      </w:r>
      <w:bookmarkEnd w:id="632"/>
      <w:bookmarkEnd w:id="633"/>
    </w:p>
    <w:p w14:paraId="16CFCD4A">
      <w:pPr>
        <w:pStyle w:val="3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jc w:val="center"/>
        <w:textAlignment w:val="auto"/>
        <w:rPr>
          <w:rFonts w:hint="default" w:ascii="Times New Roman" w:hAnsi="Times New Roman" w:eastAsia="宋体" w:cs="Times New Roman"/>
          <w:b/>
          <w:bCs/>
          <w:caps w:val="0"/>
          <w:color w:val="auto"/>
          <w:spacing w:val="0"/>
          <w:position w:val="0"/>
          <w:sz w:val="32"/>
          <w:szCs w:val="32"/>
          <w:highlight w:val="none"/>
        </w:rPr>
      </w:pPr>
    </w:p>
    <w:p w14:paraId="0D7CD940">
      <w:pPr>
        <w:pStyle w:val="38"/>
        <w:numPr>
          <w:ilvl w:val="0"/>
          <w:numId w:val="0"/>
        </w:numPr>
        <w:spacing w:line="360" w:lineRule="auto"/>
        <w:ind w:left="420" w:leftChars="0" w:hanging="420" w:firstLineChars="0"/>
        <w:jc w:val="center"/>
        <w:rPr>
          <w:rFonts w:hint="default" w:ascii="Times New Roman" w:hAnsi="Times New Roman" w:eastAsia="宋体" w:cs="Times New Roman"/>
          <w:b/>
          <w:bCs/>
          <w:caps w:val="0"/>
          <w:color w:val="auto"/>
          <w:spacing w:val="0"/>
          <w:position w:val="0"/>
          <w:sz w:val="32"/>
          <w:szCs w:val="32"/>
          <w:highlight w:val="none"/>
        </w:rPr>
      </w:pPr>
      <w:r>
        <w:rPr>
          <w:rFonts w:hint="default" w:ascii="Times New Roman" w:hAnsi="Times New Roman" w:eastAsia="宋体" w:cs="Times New Roman"/>
          <w:b/>
          <w:bCs/>
          <w:caps w:val="0"/>
          <w:color w:val="auto"/>
          <w:spacing w:val="0"/>
          <w:position w:val="0"/>
          <w:sz w:val="32"/>
          <w:szCs w:val="32"/>
          <w:highlight w:val="none"/>
        </w:rPr>
        <w:t>中小企业声明函</w:t>
      </w:r>
    </w:p>
    <w:p w14:paraId="5688740A">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caps w:val="0"/>
          <w:color w:val="auto"/>
          <w:spacing w:val="0"/>
          <w:position w:val="0"/>
          <w:szCs w:val="24"/>
          <w:highlight w:val="none"/>
          <w:u w:val="single"/>
        </w:rPr>
        <w:t xml:space="preserve"> （单位名称）</w:t>
      </w:r>
      <w:r>
        <w:rPr>
          <w:rFonts w:hint="default" w:ascii="Times New Roman" w:hAnsi="Times New Roman" w:eastAsia="宋体" w:cs="Times New Roman"/>
          <w:caps w:val="0"/>
          <w:color w:val="auto"/>
          <w:spacing w:val="0"/>
          <w:position w:val="0"/>
          <w:szCs w:val="24"/>
          <w:highlight w:val="none"/>
        </w:rPr>
        <w:t xml:space="preserve"> 的</w:t>
      </w:r>
      <w:r>
        <w:rPr>
          <w:rFonts w:hint="default" w:ascii="Times New Roman" w:hAnsi="Times New Roman" w:eastAsia="宋体" w:cs="Times New Roman"/>
          <w:caps w:val="0"/>
          <w:color w:val="auto"/>
          <w:spacing w:val="0"/>
          <w:position w:val="0"/>
          <w:szCs w:val="24"/>
          <w:highlight w:val="none"/>
          <w:u w:val="single"/>
        </w:rPr>
        <w:t xml:space="preserve"> （项目名称） </w:t>
      </w:r>
      <w:r>
        <w:rPr>
          <w:rFonts w:hint="default" w:ascii="Times New Roman" w:hAnsi="Times New Roman" w:eastAsia="宋体" w:cs="Times New Roman"/>
          <w:caps w:val="0"/>
          <w:color w:val="auto"/>
          <w:spacing w:val="0"/>
          <w:position w:val="0"/>
          <w:szCs w:val="24"/>
          <w:highlight w:val="none"/>
        </w:rPr>
        <w:t>采购活动，服务全部由符合政策要求的中小企业承接。相关企业（含联合体中的中小企业、签订分包意向协议的中小企业）的具体情况如下：</w:t>
      </w:r>
    </w:p>
    <w:p w14:paraId="57A088DF">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 xml:space="preserve">1. </w:t>
      </w:r>
      <w:r>
        <w:rPr>
          <w:rFonts w:hint="default" w:ascii="Times New Roman" w:hAnsi="Times New Roman" w:eastAsia="宋体" w:cs="Times New Roman"/>
          <w:caps w:val="0"/>
          <w:color w:val="auto"/>
          <w:spacing w:val="0"/>
          <w:position w:val="0"/>
          <w:szCs w:val="24"/>
          <w:highlight w:val="none"/>
          <w:u w:val="single"/>
        </w:rPr>
        <w:t xml:space="preserve">（标的名称） </w:t>
      </w:r>
      <w:r>
        <w:rPr>
          <w:rFonts w:hint="default" w:ascii="Times New Roman" w:hAnsi="Times New Roman" w:eastAsia="宋体" w:cs="Times New Roman"/>
          <w:caps w:val="0"/>
          <w:color w:val="auto"/>
          <w:spacing w:val="0"/>
          <w:position w:val="0"/>
          <w:szCs w:val="24"/>
          <w:highlight w:val="none"/>
        </w:rPr>
        <w:t>，属于</w:t>
      </w:r>
      <w:r>
        <w:rPr>
          <w:rFonts w:hint="default" w:ascii="Times New Roman" w:hAnsi="Times New Roman" w:eastAsia="宋体" w:cs="Times New Roman"/>
          <w:caps w:val="0"/>
          <w:color w:val="auto"/>
          <w:spacing w:val="0"/>
          <w:position w:val="0"/>
          <w:szCs w:val="24"/>
          <w:highlight w:val="none"/>
          <w:u w:val="single"/>
          <w:lang w:val="en-US" w:eastAsia="zh-CN"/>
        </w:rPr>
        <w:t>其他未列明行业</w:t>
      </w:r>
      <w:r>
        <w:rPr>
          <w:rFonts w:hint="default" w:ascii="Times New Roman" w:hAnsi="Times New Roman" w:eastAsia="宋体" w:cs="Times New Roman"/>
          <w:caps w:val="0"/>
          <w:color w:val="auto"/>
          <w:spacing w:val="0"/>
          <w:position w:val="0"/>
          <w:szCs w:val="24"/>
          <w:highlight w:val="none"/>
        </w:rPr>
        <w:t>；承接企业为</w:t>
      </w:r>
      <w:r>
        <w:rPr>
          <w:rFonts w:hint="default" w:ascii="Times New Roman" w:hAnsi="Times New Roman" w:eastAsia="宋体" w:cs="Times New Roman"/>
          <w:caps w:val="0"/>
          <w:color w:val="auto"/>
          <w:spacing w:val="0"/>
          <w:position w:val="0"/>
          <w:szCs w:val="24"/>
          <w:highlight w:val="none"/>
          <w:u w:val="single"/>
        </w:rPr>
        <w:t xml:space="preserve"> （企业名称）  </w:t>
      </w:r>
      <w:r>
        <w:rPr>
          <w:rFonts w:hint="default" w:ascii="Times New Roman" w:hAnsi="Times New Roman" w:eastAsia="宋体" w:cs="Times New Roman"/>
          <w:caps w:val="0"/>
          <w:color w:val="auto"/>
          <w:spacing w:val="0"/>
          <w:position w:val="0"/>
          <w:szCs w:val="24"/>
          <w:highlight w:val="none"/>
        </w:rPr>
        <w:t>，从业人员</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人，营业收入为</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万元，资产总额为</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万元，属于</w:t>
      </w:r>
      <w:r>
        <w:rPr>
          <w:rFonts w:hint="default" w:ascii="Times New Roman" w:hAnsi="Times New Roman" w:eastAsia="宋体" w:cs="Times New Roman"/>
          <w:caps w:val="0"/>
          <w:color w:val="auto"/>
          <w:spacing w:val="0"/>
          <w:position w:val="0"/>
          <w:szCs w:val="24"/>
          <w:highlight w:val="none"/>
          <w:u w:val="single"/>
        </w:rPr>
        <w:t>（中型企业、小型企业、微型企业）</w:t>
      </w:r>
      <w:r>
        <w:rPr>
          <w:rFonts w:hint="default" w:ascii="Times New Roman" w:hAnsi="Times New Roman" w:eastAsia="宋体" w:cs="Times New Roman"/>
          <w:caps w:val="0"/>
          <w:color w:val="auto"/>
          <w:spacing w:val="0"/>
          <w:position w:val="0"/>
          <w:szCs w:val="24"/>
          <w:highlight w:val="none"/>
        </w:rPr>
        <w:t>；</w:t>
      </w:r>
    </w:p>
    <w:p w14:paraId="222AFB4D">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2.</w:t>
      </w:r>
      <w:r>
        <w:rPr>
          <w:rFonts w:hint="default" w:ascii="Times New Roman" w:hAnsi="Times New Roman" w:eastAsia="宋体" w:cs="Times New Roman"/>
          <w:caps w:val="0"/>
          <w:color w:val="auto"/>
          <w:spacing w:val="0"/>
          <w:position w:val="0"/>
          <w:szCs w:val="24"/>
          <w:highlight w:val="none"/>
          <w:u w:val="single"/>
        </w:rPr>
        <w:t xml:space="preserve"> （标的名称）</w:t>
      </w:r>
      <w:r>
        <w:rPr>
          <w:rFonts w:hint="default" w:ascii="Times New Roman" w:hAnsi="Times New Roman" w:eastAsia="宋体" w:cs="Times New Roman"/>
          <w:caps w:val="0"/>
          <w:color w:val="auto"/>
          <w:spacing w:val="0"/>
          <w:position w:val="0"/>
          <w:szCs w:val="24"/>
          <w:highlight w:val="none"/>
        </w:rPr>
        <w:t xml:space="preserve"> ，属于</w:t>
      </w:r>
      <w:r>
        <w:rPr>
          <w:rFonts w:hint="default" w:ascii="Times New Roman" w:hAnsi="Times New Roman" w:eastAsia="宋体" w:cs="Times New Roman"/>
          <w:caps w:val="0"/>
          <w:color w:val="auto"/>
          <w:spacing w:val="0"/>
          <w:position w:val="0"/>
          <w:szCs w:val="24"/>
          <w:highlight w:val="none"/>
          <w:u w:val="single"/>
          <w:lang w:val="en-US" w:eastAsia="zh-CN"/>
        </w:rPr>
        <w:t>其他未列明行业</w:t>
      </w:r>
      <w:r>
        <w:rPr>
          <w:rFonts w:hint="default" w:ascii="Times New Roman" w:hAnsi="Times New Roman" w:eastAsia="宋体" w:cs="Times New Roman"/>
          <w:caps w:val="0"/>
          <w:color w:val="auto"/>
          <w:spacing w:val="0"/>
          <w:position w:val="0"/>
          <w:szCs w:val="24"/>
          <w:highlight w:val="none"/>
        </w:rPr>
        <w:t>；承接企业为</w:t>
      </w:r>
      <w:r>
        <w:rPr>
          <w:rFonts w:hint="default" w:ascii="Times New Roman" w:hAnsi="Times New Roman" w:eastAsia="宋体" w:cs="Times New Roman"/>
          <w:caps w:val="0"/>
          <w:color w:val="auto"/>
          <w:spacing w:val="0"/>
          <w:position w:val="0"/>
          <w:szCs w:val="24"/>
          <w:highlight w:val="none"/>
          <w:u w:val="single"/>
        </w:rPr>
        <w:t xml:space="preserve"> （企业名称）  </w:t>
      </w:r>
      <w:r>
        <w:rPr>
          <w:rFonts w:hint="default" w:ascii="Times New Roman" w:hAnsi="Times New Roman" w:eastAsia="宋体" w:cs="Times New Roman"/>
          <w:caps w:val="0"/>
          <w:color w:val="auto"/>
          <w:spacing w:val="0"/>
          <w:position w:val="0"/>
          <w:szCs w:val="24"/>
          <w:highlight w:val="none"/>
        </w:rPr>
        <w:t>，从业人员</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人，营业收入为</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万元，资产总额为</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rPr>
        <w:t>万元，属于</w:t>
      </w:r>
      <w:r>
        <w:rPr>
          <w:rFonts w:hint="default" w:ascii="Times New Roman" w:hAnsi="Times New Roman" w:eastAsia="宋体" w:cs="Times New Roman"/>
          <w:caps w:val="0"/>
          <w:color w:val="auto"/>
          <w:spacing w:val="0"/>
          <w:position w:val="0"/>
          <w:szCs w:val="24"/>
          <w:highlight w:val="none"/>
          <w:u w:val="single"/>
        </w:rPr>
        <w:t>（中型企业、小型企业、微型企业）</w:t>
      </w:r>
      <w:r>
        <w:rPr>
          <w:rFonts w:hint="default" w:ascii="Times New Roman" w:hAnsi="Times New Roman" w:eastAsia="宋体" w:cs="Times New Roman"/>
          <w:caps w:val="0"/>
          <w:color w:val="auto"/>
          <w:spacing w:val="0"/>
          <w:position w:val="0"/>
          <w:szCs w:val="24"/>
          <w:highlight w:val="none"/>
        </w:rPr>
        <w:t>；</w:t>
      </w:r>
    </w:p>
    <w:p w14:paraId="39DCDC52">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w:t>
      </w:r>
    </w:p>
    <w:p w14:paraId="708F1D10">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以上企业，不属于大企业的分支机构，不存在控股股东为大企业的情形，也不存在与大企业的负责人为同一人的情形。</w:t>
      </w:r>
    </w:p>
    <w:p w14:paraId="02D6F1D3">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本企业对上述声明内容的真实性负责。如有虚假，将依法承担相应责任。</w:t>
      </w:r>
    </w:p>
    <w:p w14:paraId="1ADB2C8D">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p>
    <w:p w14:paraId="5A6D844B">
      <w:pPr>
        <w:spacing w:line="360" w:lineRule="auto"/>
        <w:ind w:right="1008" w:firstLine="4560" w:firstLineChars="1900"/>
        <w:rPr>
          <w:rFonts w:hint="default" w:ascii="Times New Roman" w:hAnsi="Times New Roman" w:eastAsia="宋体" w:cs="Times New Roman"/>
          <w:caps w:val="0"/>
          <w:color w:val="auto"/>
          <w:spacing w:val="0"/>
          <w:position w:val="0"/>
          <w:szCs w:val="24"/>
          <w:highlight w:val="none"/>
        </w:rPr>
      </w:pPr>
    </w:p>
    <w:p w14:paraId="165AEE2D">
      <w:pPr>
        <w:spacing w:line="360" w:lineRule="auto"/>
        <w:ind w:right="1008" w:firstLine="4080" w:firstLineChars="17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投标人</w:t>
      </w:r>
      <w:r>
        <w:rPr>
          <w:rFonts w:hint="default" w:ascii="Times New Roman" w:hAnsi="Times New Roman" w:eastAsia="宋体" w:cs="Times New Roman"/>
          <w:caps w:val="0"/>
          <w:color w:val="auto"/>
          <w:spacing w:val="0"/>
          <w:position w:val="0"/>
          <w:szCs w:val="24"/>
          <w:highlight w:val="none"/>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4"/>
          <w:highlight w:val="none"/>
        </w:rPr>
        <w:t>：</w:t>
      </w:r>
    </w:p>
    <w:p w14:paraId="5183E380">
      <w:pPr>
        <w:spacing w:line="360" w:lineRule="auto"/>
        <w:ind w:right="1008" w:firstLine="4080" w:firstLineChars="1700"/>
        <w:rPr>
          <w:rFonts w:hint="default" w:ascii="Times New Roman" w:hAnsi="Times New Roman" w:eastAsia="宋体" w:cs="Times New Roman"/>
          <w:caps w:val="0"/>
          <w:color w:val="auto"/>
          <w:spacing w:val="0"/>
          <w:position w:val="0"/>
          <w:szCs w:val="24"/>
          <w:highlight w:val="none"/>
          <w:lang w:val="en-US" w:eastAsia="zh-CN"/>
        </w:rPr>
      </w:pPr>
      <w:r>
        <w:rPr>
          <w:rFonts w:hint="default" w:ascii="Times New Roman" w:hAnsi="Times New Roman" w:eastAsia="宋体" w:cs="Times New Roman"/>
          <w:caps w:val="0"/>
          <w:color w:val="auto"/>
          <w:spacing w:val="0"/>
          <w:position w:val="0"/>
          <w:szCs w:val="24"/>
          <w:highlight w:val="none"/>
        </w:rPr>
        <w:t>日期：</w:t>
      </w:r>
      <w:r>
        <w:rPr>
          <w:rFonts w:hint="default" w:ascii="Times New Roman" w:hAnsi="Times New Roman" w:eastAsia="宋体" w:cs="Times New Roman"/>
          <w:caps w:val="0"/>
          <w:color w:val="auto"/>
          <w:spacing w:val="0"/>
          <w:position w:val="0"/>
          <w:szCs w:val="24"/>
          <w:highlight w:val="none"/>
          <w:lang w:val="en-US" w:eastAsia="zh-CN"/>
        </w:rPr>
        <w:t xml:space="preserve">   年  月  日</w:t>
      </w:r>
    </w:p>
    <w:p w14:paraId="7BA8C73B">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p>
    <w:p w14:paraId="748B4DD4">
      <w:pPr>
        <w:spacing w:line="360" w:lineRule="auto"/>
        <w:rPr>
          <w:rFonts w:hint="default" w:ascii="Times New Roman" w:hAnsi="Times New Roman" w:eastAsia="宋体" w:cs="Times New Roman"/>
          <w:b/>
          <w:bCs/>
          <w:caps w:val="0"/>
          <w:color w:val="auto"/>
          <w:spacing w:val="0"/>
          <w:position w:val="0"/>
          <w:sz w:val="21"/>
          <w:szCs w:val="21"/>
          <w:highlight w:val="none"/>
          <w:lang w:val="en-US" w:eastAsia="zh-CN"/>
        </w:rPr>
      </w:pPr>
      <w:r>
        <w:rPr>
          <w:rFonts w:hint="default" w:ascii="Times New Roman" w:hAnsi="Times New Roman" w:eastAsia="宋体" w:cs="Times New Roman"/>
          <w:b/>
          <w:bCs/>
          <w:caps w:val="0"/>
          <w:color w:val="auto"/>
          <w:spacing w:val="0"/>
          <w:position w:val="0"/>
          <w:sz w:val="21"/>
          <w:szCs w:val="21"/>
          <w:highlight w:val="none"/>
        </w:rPr>
        <w:t>说明：</w:t>
      </w:r>
      <w:r>
        <w:rPr>
          <w:rFonts w:hint="default" w:ascii="Times New Roman" w:hAnsi="Times New Roman" w:eastAsia="宋体" w:cs="Times New Roman"/>
          <w:b/>
          <w:bCs/>
          <w:caps w:val="0"/>
          <w:color w:val="auto"/>
          <w:spacing w:val="0"/>
          <w:position w:val="0"/>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spacing w:line="360" w:lineRule="auto"/>
        <w:ind w:firstLine="632" w:firstLineChars="3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lang w:val="en-US" w:eastAsia="zh-CN"/>
        </w:rPr>
        <w:t>2.</w:t>
      </w:r>
      <w:r>
        <w:rPr>
          <w:rFonts w:hint="default" w:ascii="Times New Roman" w:hAnsi="Times New Roman" w:eastAsia="宋体" w:cs="Times New Roman"/>
          <w:caps w:val="0"/>
          <w:color w:val="auto"/>
          <w:spacing w:val="0"/>
          <w:position w:val="0"/>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r>
        <w:rPr>
          <w:rFonts w:hint="default" w:ascii="Times New Roman" w:hAnsi="Times New Roman" w:eastAsia="宋体" w:cs="Times New Roman"/>
          <w:b/>
          <w:bCs/>
          <w:caps w:val="0"/>
          <w:color w:val="auto"/>
          <w:spacing w:val="0"/>
          <w:position w:val="0"/>
          <w:highlight w:val="none"/>
          <w:lang w:val="en-US" w:eastAsia="zh-CN"/>
        </w:rPr>
        <w:t xml:space="preserve">附件1 </w:t>
      </w:r>
    </w:p>
    <w:p w14:paraId="62EF0AA4">
      <w:pPr>
        <w:keepNext w:val="0"/>
        <w:keepLines w:val="0"/>
        <w:widowControl/>
        <w:suppressLineNumbers w:val="0"/>
        <w:spacing w:line="360" w:lineRule="auto"/>
        <w:ind w:firstLine="482" w:firstLineChars="200"/>
        <w:jc w:val="left"/>
        <w:rPr>
          <w:rStyle w:val="32"/>
          <w:rFonts w:hint="default" w:ascii="Times New Roman" w:hAnsi="Times New Roman" w:eastAsia="宋体" w:cs="Times New Roman"/>
          <w:caps w:val="0"/>
          <w:color w:val="auto"/>
          <w:spacing w:val="0"/>
          <w:kern w:val="0"/>
          <w:position w:val="0"/>
          <w:sz w:val="28"/>
          <w:szCs w:val="28"/>
          <w:highlight w:val="none"/>
          <w:lang w:val="en-US" w:eastAsia="zh-CN" w:bidi="ar"/>
        </w:rPr>
      </w:pPr>
      <w:r>
        <w:rPr>
          <w:rStyle w:val="32"/>
          <w:rFonts w:hint="default" w:ascii="Times New Roman" w:hAnsi="Times New Roman" w:eastAsia="宋体" w:cs="Times New Roman"/>
          <w:caps w:val="0"/>
          <w:color w:val="auto"/>
          <w:spacing w:val="0"/>
          <w:kern w:val="0"/>
          <w:positio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spacing w:line="360" w:lineRule="auto"/>
        <w:ind w:firstLine="482" w:firstLineChars="200"/>
        <w:jc w:val="left"/>
        <w:rPr>
          <w:rStyle w:val="32"/>
          <w:rFonts w:hint="default" w:ascii="Times New Roman" w:hAnsi="Times New Roman" w:eastAsia="宋体" w:cs="Times New Roman"/>
          <w:caps w:val="0"/>
          <w:color w:val="auto"/>
          <w:spacing w:val="0"/>
          <w:kern w:val="0"/>
          <w:position w:val="0"/>
          <w:sz w:val="24"/>
          <w:szCs w:val="24"/>
          <w:highlight w:val="none"/>
          <w:lang w:val="en-US" w:eastAsia="zh-CN" w:bidi="ar"/>
        </w:rPr>
      </w:pPr>
      <w:r>
        <w:rPr>
          <w:rStyle w:val="32"/>
          <w:rFonts w:hint="default" w:ascii="Times New Roman" w:hAnsi="Times New Roman" w:eastAsia="宋体" w:cs="Times New Roman"/>
          <w:caps w:val="0"/>
          <w:color w:val="auto"/>
          <w:spacing w:val="0"/>
          <w:kern w:val="0"/>
          <w:positio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aps w:val="0"/>
          <w:color w:val="auto"/>
          <w:spacing w:val="0"/>
          <w:kern w:val="0"/>
          <w:position w:val="0"/>
          <w:sz w:val="24"/>
          <w:szCs w:val="28"/>
          <w:highlight w:val="none"/>
          <w:lang w:val="en-US" w:eastAsia="zh-CN" w:bidi="ar"/>
        </w:rPr>
      </w:pPr>
      <w:r>
        <w:rPr>
          <w:rFonts w:hint="default" w:ascii="Times New Roman" w:hAnsi="Times New Roman" w:eastAsia="宋体" w:cs="Times New Roman"/>
          <w:caps w:val="0"/>
          <w:color w:val="auto"/>
          <w:spacing w:val="0"/>
          <w:kern w:val="0"/>
          <w:positio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r>
        <w:rPr>
          <w:rFonts w:hint="default" w:ascii="Times New Roman" w:hAnsi="Times New Roman" w:eastAsia="宋体" w:cs="Times New Roman"/>
          <w:b/>
          <w:bCs/>
          <w:caps w:val="0"/>
          <w:color w:val="auto"/>
          <w:spacing w:val="0"/>
          <w:position w:val="0"/>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aps w:val="0"/>
          <w:color w:val="auto"/>
          <w:spacing w:val="0"/>
          <w:position w:val="0"/>
          <w:sz w:val="32"/>
          <w:szCs w:val="32"/>
          <w:highlight w:val="none"/>
        </w:rPr>
      </w:pPr>
      <w:r>
        <w:rPr>
          <w:rFonts w:hint="default" w:ascii="Times New Roman" w:hAnsi="Times New Roman" w:eastAsia="宋体" w:cs="Times New Roman"/>
          <w:b/>
          <w:bCs w:val="0"/>
          <w:caps w:val="0"/>
          <w:color w:val="auto"/>
          <w:spacing w:val="0"/>
          <w:position w:val="0"/>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2"/>
          <w:rFonts w:hint="default" w:ascii="Times New Roman" w:hAnsi="Times New Roman" w:eastAsia="宋体" w:cs="Times New Roman"/>
          <w:b w:val="0"/>
          <w:caps w:val="0"/>
          <w:color w:val="auto"/>
          <w:spacing w:val="0"/>
          <w:position w:val="0"/>
          <w:sz w:val="24"/>
          <w:szCs w:val="24"/>
          <w:highlight w:val="none"/>
        </w:rPr>
      </w:pPr>
      <w:r>
        <w:rPr>
          <w:rStyle w:val="32"/>
          <w:rFonts w:hint="default" w:ascii="Times New Roman" w:hAnsi="Times New Roman" w:eastAsia="宋体" w:cs="Times New Roman"/>
          <w:b w:val="0"/>
          <w:caps w:val="0"/>
          <w:color w:val="auto"/>
          <w:spacing w:val="0"/>
          <w:position w:val="0"/>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2"/>
          <w:rFonts w:hint="default" w:ascii="Times New Roman" w:hAnsi="Times New Roman" w:eastAsia="宋体" w:cs="Times New Roman"/>
          <w:b w:val="0"/>
          <w:caps w:val="0"/>
          <w:color w:val="auto"/>
          <w:spacing w:val="0"/>
          <w:position w:val="0"/>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caps w:val="0"/>
          <w:color w:val="auto"/>
          <w:spacing w:val="0"/>
          <w:position w:val="0"/>
          <w:sz w:val="24"/>
          <w:szCs w:val="24"/>
          <w:highlight w:val="none"/>
        </w:rPr>
      </w:pPr>
      <w:r>
        <w:rPr>
          <w:rStyle w:val="32"/>
          <w:rFonts w:hint="default" w:ascii="Times New Roman" w:hAnsi="Times New Roman" w:eastAsia="宋体" w:cs="Times New Roman"/>
          <w:b w:val="0"/>
          <w:caps w:val="0"/>
          <w:color w:val="auto"/>
          <w:spacing w:val="0"/>
          <w:position w:val="0"/>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2"/>
          <w:rFonts w:hint="default" w:ascii="Times New Roman" w:hAnsi="Times New Roman" w:eastAsia="宋体" w:cs="Times New Roman"/>
          <w:b/>
          <w:bCs w:val="0"/>
          <w:caps w:val="0"/>
          <w:color w:val="auto"/>
          <w:spacing w:val="0"/>
          <w:position w:val="0"/>
          <w:sz w:val="28"/>
          <w:szCs w:val="28"/>
          <w:highlight w:val="none"/>
        </w:rPr>
      </w:pPr>
      <w:r>
        <w:rPr>
          <w:rStyle w:val="32"/>
          <w:rFonts w:hint="default" w:ascii="Times New Roman" w:hAnsi="Times New Roman" w:eastAsia="宋体" w:cs="Times New Roman"/>
          <w:b/>
          <w:bCs w:val="0"/>
          <w:caps w:val="0"/>
          <w:color w:val="auto"/>
          <w:spacing w:val="0"/>
          <w:position w:val="0"/>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十、本规定自发布之日起执行，原国家经贸委、原国家计委、财政部和国家统计局2003年颁布的《中小企业标准暂行规定》同时废止。</w:t>
      </w:r>
    </w:p>
    <w:p w14:paraId="5BCE9D64">
      <w:pPr>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bookmarkStart w:id="634" w:name="_Toc163492940"/>
      <w:r>
        <w:rPr>
          <w:rFonts w:hint="default" w:ascii="Times New Roman" w:hAnsi="Times New Roman" w:eastAsia="宋体" w:cs="Times New Roman"/>
          <w:b/>
          <w:bCs/>
          <w:caps w:val="0"/>
          <w:color w:val="auto"/>
          <w:spacing w:val="0"/>
          <w:position w:val="0"/>
          <w:highlight w:val="none"/>
          <w:lang w:val="en-US" w:eastAsia="zh-CN"/>
        </w:rPr>
        <w:t>附件3：</w:t>
      </w:r>
    </w:p>
    <w:p w14:paraId="754A877D">
      <w:pPr>
        <w:spacing w:line="360" w:lineRule="auto"/>
        <w:rPr>
          <w:rFonts w:hint="default" w:ascii="Times New Roman" w:hAnsi="Times New Roman" w:eastAsia="宋体" w:cs="Times New Roman"/>
          <w:caps w:val="0"/>
          <w:color w:val="auto"/>
          <w:spacing w:val="0"/>
          <w:position w:val="0"/>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aps w:val="0"/>
          <w:color w:val="auto"/>
          <w:spacing w:val="0"/>
          <w:position w:val="0"/>
          <w:sz w:val="32"/>
          <w:szCs w:val="32"/>
          <w:highlight w:val="none"/>
        </w:rPr>
      </w:pPr>
      <w:r>
        <w:rPr>
          <w:rFonts w:hint="default" w:ascii="Times New Roman" w:hAnsi="Times New Roman" w:eastAsia="宋体" w:cs="Times New Roman"/>
          <w:b/>
          <w:bCs w:val="0"/>
          <w:caps w:val="0"/>
          <w:color w:val="auto"/>
          <w:spacing w:val="0"/>
          <w:position w:val="0"/>
          <w:sz w:val="32"/>
          <w:szCs w:val="32"/>
          <w:highlight w:val="none"/>
        </w:rPr>
        <w:t>关于印发《金融业企业划型标准规定》的通知</w:t>
      </w:r>
    </w:p>
    <w:p w14:paraId="46F847F3">
      <w:pPr>
        <w:spacing w:line="360" w:lineRule="auto"/>
        <w:jc w:val="center"/>
        <w:rPr>
          <w:rStyle w:val="32"/>
          <w:rFonts w:hint="default" w:ascii="Times New Roman" w:hAnsi="Times New Roman" w:eastAsia="宋体" w:cs="Times New Roman"/>
          <w:b w:val="0"/>
          <w:caps w:val="0"/>
          <w:color w:val="auto"/>
          <w:spacing w:val="0"/>
          <w:position w:val="0"/>
          <w:sz w:val="24"/>
          <w:szCs w:val="24"/>
          <w:highlight w:val="none"/>
        </w:rPr>
      </w:pPr>
      <w:r>
        <w:rPr>
          <w:rStyle w:val="32"/>
          <w:rFonts w:hint="default" w:ascii="Times New Roman" w:hAnsi="Times New Roman" w:eastAsia="宋体" w:cs="Times New Roman"/>
          <w:b w:val="0"/>
          <w:caps w:val="0"/>
          <w:color w:val="auto"/>
          <w:spacing w:val="0"/>
          <w:position w:val="0"/>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                                      </w:t>
      </w:r>
      <w:r>
        <w:rPr>
          <w:rStyle w:val="32"/>
          <w:rFonts w:hint="default" w:ascii="Times New Roman" w:hAnsi="Times New Roman" w:eastAsia="宋体" w:cs="Times New Roman"/>
          <w:b w:val="0"/>
          <w:bCs w:val="0"/>
          <w:caps w:val="0"/>
          <w:color w:val="auto"/>
          <w:spacing w:val="0"/>
          <w:position w:val="0"/>
          <w:sz w:val="24"/>
          <w:szCs w:val="24"/>
          <w:highlight w:val="none"/>
        </w:rPr>
        <w:t>       </w:t>
      </w:r>
      <w:r>
        <w:rPr>
          <w:rStyle w:val="32"/>
          <w:rFonts w:hint="default" w:ascii="Times New Roman" w:hAnsi="Times New Roman" w:eastAsia="宋体" w:cs="Times New Roman"/>
          <w:b w:val="0"/>
          <w:bCs w:val="0"/>
          <w:caps w:val="0"/>
          <w:color w:val="auto"/>
          <w:spacing w:val="0"/>
          <w:position w:val="0"/>
          <w:sz w:val="24"/>
          <w:szCs w:val="24"/>
          <w:highlight w:val="none"/>
          <w:lang w:val="en-US" w:eastAsia="zh-CN"/>
        </w:rPr>
        <w:t xml:space="preserve">                            </w:t>
      </w:r>
      <w:r>
        <w:rPr>
          <w:rStyle w:val="32"/>
          <w:rFonts w:hint="default" w:ascii="Times New Roman" w:hAnsi="Times New Roman" w:eastAsia="宋体" w:cs="Times New Roman"/>
          <w:b w:val="0"/>
          <w:bCs w:val="0"/>
          <w:caps w:val="0"/>
          <w:color w:val="auto"/>
          <w:spacing w:val="0"/>
          <w:position w:val="0"/>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                                                     </w:t>
      </w:r>
      <w:r>
        <w:rPr>
          <w:rStyle w:val="32"/>
          <w:rFonts w:hint="default" w:ascii="Times New Roman" w:hAnsi="Times New Roman" w:eastAsia="宋体" w:cs="Times New Roman"/>
          <w:b w:val="0"/>
          <w:bCs w:val="0"/>
          <w:caps w:val="0"/>
          <w:color w:val="auto"/>
          <w:spacing w:val="0"/>
          <w:position w:val="0"/>
          <w:sz w:val="24"/>
          <w:szCs w:val="24"/>
          <w:highlight w:val="none"/>
          <w:lang w:val="en-US" w:eastAsia="zh-CN"/>
        </w:rPr>
        <w:t xml:space="preserve">     </w:t>
      </w:r>
      <w:r>
        <w:rPr>
          <w:rStyle w:val="32"/>
          <w:rFonts w:hint="default" w:ascii="Times New Roman" w:hAnsi="Times New Roman" w:eastAsia="宋体" w:cs="Times New Roman"/>
          <w:b w:val="0"/>
          <w:bCs w:val="0"/>
          <w:caps w:val="0"/>
          <w:color w:val="auto"/>
          <w:spacing w:val="0"/>
          <w:position w:val="0"/>
          <w:sz w:val="24"/>
          <w:szCs w:val="24"/>
          <w:highlight w:val="none"/>
        </w:rPr>
        <w:t> 2015年9月28日</w:t>
      </w:r>
    </w:p>
    <w:p w14:paraId="2D875BF0">
      <w:pPr>
        <w:spacing w:line="360" w:lineRule="auto"/>
        <w:rPr>
          <w:rFonts w:hint="default" w:ascii="Times New Roman" w:hAnsi="Times New Roman" w:eastAsia="宋体" w:cs="Times New Roman"/>
          <w:caps w:val="0"/>
          <w:color w:val="auto"/>
          <w:spacing w:val="0"/>
          <w:position w:val="0"/>
          <w:sz w:val="21"/>
          <w:szCs w:val="21"/>
          <w:highlight w:val="none"/>
        </w:rPr>
      </w:pPr>
    </w:p>
    <w:p w14:paraId="3D3E2F07">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7D55D2C4">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535B7B3C">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0003DA46">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2EB5298D">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22DC8AB1">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62A6A0C9">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10A8E63C">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p>
    <w:p w14:paraId="0B9F0EE8">
      <w:pPr>
        <w:spacing w:line="360" w:lineRule="auto"/>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br w:type="page"/>
      </w:r>
    </w:p>
    <w:p w14:paraId="422FF70F">
      <w:pPr>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附件</w:t>
      </w:r>
      <w:r>
        <w:rPr>
          <w:rFonts w:hint="default" w:ascii="Times New Roman" w:hAnsi="Times New Roman" w:eastAsia="宋体" w:cs="Times New Roman"/>
          <w:caps w:val="0"/>
          <w:color w:val="auto"/>
          <w:spacing w:val="0"/>
          <w:position w:val="0"/>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aps w:val="0"/>
          <w:color w:val="auto"/>
          <w:spacing w:val="0"/>
          <w:position w:val="0"/>
          <w:sz w:val="28"/>
          <w:szCs w:val="28"/>
          <w:highlight w:val="none"/>
        </w:rPr>
      </w:pPr>
      <w:r>
        <w:rPr>
          <w:rFonts w:hint="default" w:ascii="Times New Roman" w:hAnsi="Times New Roman" w:eastAsia="宋体" w:cs="Times New Roman"/>
          <w:b/>
          <w:bCs w:val="0"/>
          <w:caps w:val="0"/>
          <w:color w:val="auto"/>
          <w:spacing w:val="0"/>
          <w:position w:val="0"/>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lang w:eastAsia="zh-CN"/>
        </w:rPr>
      </w:pPr>
      <w:r>
        <w:rPr>
          <w:rStyle w:val="32"/>
          <w:rFonts w:hint="default" w:ascii="Times New Roman" w:hAnsi="Times New Roman" w:eastAsia="宋体" w:cs="Times New Roman"/>
          <w:b w:val="0"/>
          <w:bCs w:val="0"/>
          <w:caps w:val="0"/>
          <w:color w:val="auto"/>
          <w:spacing w:val="0"/>
          <w:position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default" w:ascii="Times New Roman" w:hAnsi="Times New Roman" w:eastAsia="宋体" w:cs="Times New Roman"/>
          <w:b w:val="0"/>
          <w:bCs w:val="0"/>
          <w:caps w:val="0"/>
          <w:color w:val="auto"/>
          <w:spacing w:val="0"/>
          <w:position w:val="0"/>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default" w:ascii="Times New Roman" w:hAnsi="Times New Roman" w:eastAsia="宋体" w:cs="Times New Roman"/>
          <w:b w:val="0"/>
          <w:bCs w:val="0"/>
          <w:caps w:val="0"/>
          <w:color w:val="auto"/>
          <w:spacing w:val="0"/>
          <w:position w:val="0"/>
          <w:sz w:val="24"/>
          <w:szCs w:val="24"/>
          <w:highlight w:val="none"/>
          <w:lang w:eastAsia="zh-CN"/>
        </w:rPr>
        <w:t>，</w:t>
      </w:r>
      <w:r>
        <w:rPr>
          <w:rStyle w:val="32"/>
          <w:rFonts w:hint="default" w:ascii="Times New Roman" w:hAnsi="Times New Roman" w:eastAsia="宋体" w:cs="Times New Roman"/>
          <w:b w:val="0"/>
          <w:bCs w:val="0"/>
          <w:caps w:val="0"/>
          <w:color w:val="auto"/>
          <w:spacing w:val="0"/>
          <w:position w:val="0"/>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lang w:eastAsia="zh-CN"/>
        </w:rPr>
      </w:pPr>
      <w:r>
        <w:rPr>
          <w:rStyle w:val="32"/>
          <w:rFonts w:hint="default" w:ascii="Times New Roman" w:hAnsi="Times New Roman" w:eastAsia="宋体" w:cs="Times New Roman"/>
          <w:b w:val="0"/>
          <w:bCs w:val="0"/>
          <w:caps w:val="0"/>
          <w:color w:val="auto"/>
          <w:spacing w:val="0"/>
          <w:position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default" w:ascii="Times New Roman" w:hAnsi="Times New Roman" w:eastAsia="宋体" w:cs="Times New Roman"/>
          <w:b w:val="0"/>
          <w:bCs w:val="0"/>
          <w:caps w:val="0"/>
          <w:color w:val="auto"/>
          <w:spacing w:val="0"/>
          <w:position w:val="0"/>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lang w:eastAsia="zh-CN"/>
        </w:rPr>
      </w:pPr>
      <w:r>
        <w:rPr>
          <w:rStyle w:val="32"/>
          <w:rFonts w:hint="default" w:ascii="Times New Roman" w:hAnsi="Times New Roman" w:eastAsia="宋体" w:cs="Times New Roman"/>
          <w:b w:val="0"/>
          <w:bCs w:val="0"/>
          <w:caps w:val="0"/>
          <w:color w:val="auto"/>
          <w:spacing w:val="0"/>
          <w:position w:val="0"/>
          <w:sz w:val="24"/>
          <w:szCs w:val="24"/>
          <w:highlight w:val="none"/>
        </w:rPr>
        <w:t>九、融资担保公司参照本规定中“除贷款公司、小额贷款公司、典当行以外的其他金融机构”标准划型</w:t>
      </w:r>
      <w:r>
        <w:rPr>
          <w:rStyle w:val="32"/>
          <w:rFonts w:hint="default" w:ascii="Times New Roman" w:hAnsi="Times New Roman" w:eastAsia="宋体" w:cs="Times New Roman"/>
          <w:b w:val="0"/>
          <w:bCs w:val="0"/>
          <w:caps w:val="0"/>
          <w:color w:val="auto"/>
          <w:spacing w:val="0"/>
          <w:position w:val="0"/>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lang w:eastAsia="zh-CN"/>
        </w:rPr>
      </w:pPr>
      <w:r>
        <w:rPr>
          <w:rStyle w:val="32"/>
          <w:rFonts w:hint="default" w:ascii="Times New Roman" w:hAnsi="Times New Roman" w:eastAsia="宋体" w:cs="Times New Roman"/>
          <w:b w:val="0"/>
          <w:bCs w:val="0"/>
          <w:caps w:val="0"/>
          <w:color w:val="auto"/>
          <w:spacing w:val="0"/>
          <w:position w:val="0"/>
          <w:sz w:val="24"/>
          <w:szCs w:val="24"/>
          <w:highlight w:val="none"/>
        </w:rPr>
        <w:t>十一、本规定自发布之日起实施</w:t>
      </w:r>
      <w:r>
        <w:rPr>
          <w:rStyle w:val="32"/>
          <w:rFonts w:hint="default" w:ascii="Times New Roman" w:hAnsi="Times New Roman" w:eastAsia="宋体" w:cs="Times New Roman"/>
          <w:b w:val="0"/>
          <w:bCs w:val="0"/>
          <w:caps w:val="0"/>
          <w:color w:val="auto"/>
          <w:spacing w:val="0"/>
          <w:position w:val="0"/>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32"/>
          <w:rFonts w:hint="default" w:ascii="Times New Roman" w:hAnsi="Times New Roman" w:eastAsia="宋体" w:cs="Times New Roman"/>
          <w:b w:val="0"/>
          <w:bCs w:val="0"/>
          <w:caps w:val="0"/>
          <w:color w:val="auto"/>
          <w:spacing w:val="0"/>
          <w:position w:val="0"/>
          <w:sz w:val="24"/>
          <w:szCs w:val="24"/>
          <w:highlight w:val="none"/>
        </w:rPr>
      </w:pPr>
      <w:bookmarkStart w:id="705" w:name="_GoBack"/>
      <w:bookmarkEnd w:id="705"/>
    </w:p>
    <w:p w14:paraId="4033EFE1">
      <w:pPr>
        <w:keepNext w:val="0"/>
        <w:keepLines w:val="0"/>
        <w:pageBreakBefore w:val="0"/>
        <w:widowControl w:val="0"/>
        <w:kinsoku/>
        <w:wordWrap/>
        <w:overflowPunct/>
        <w:topLinePunct w:val="0"/>
        <w:autoSpaceDE/>
        <w:autoSpaceDN/>
        <w:bidi w:val="0"/>
        <w:adjustRightInd/>
        <w:snapToGrid/>
        <w:spacing w:line="360" w:lineRule="auto"/>
        <w:textAlignment w:val="auto"/>
        <w:rPr>
          <w:rStyle w:val="32"/>
          <w:rFonts w:hint="default" w:ascii="Times New Roman" w:hAnsi="Times New Roman" w:eastAsia="宋体" w:cs="Times New Roman"/>
          <w:b w:val="0"/>
          <w:bCs w:val="0"/>
          <w:caps w:val="0"/>
          <w:color w:val="auto"/>
          <w:spacing w:val="0"/>
          <w:position w:val="0"/>
          <w:sz w:val="24"/>
          <w:szCs w:val="24"/>
          <w:highlight w:val="none"/>
        </w:rPr>
      </w:pPr>
      <w:r>
        <w:rPr>
          <w:rStyle w:val="32"/>
          <w:rFonts w:hint="default" w:ascii="Times New Roman" w:hAnsi="Times New Roman" w:eastAsia="宋体" w:cs="Times New Roman"/>
          <w:b w:val="0"/>
          <w:bCs w:val="0"/>
          <w:caps w:val="0"/>
          <w:color w:val="auto"/>
          <w:spacing w:val="0"/>
          <w:position w:val="0"/>
          <w:sz w:val="24"/>
          <w:szCs w:val="24"/>
          <w:highlight w:val="none"/>
        </w:rPr>
        <w:t>附:金融业企业划型标准</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360" w:lineRule="auto"/>
        <w:jc w:val="center"/>
        <w:textAlignment w:val="auto"/>
        <w:rPr>
          <w:rFonts w:hint="default" w:ascii="Times New Roman" w:hAnsi="Times New Roman" w:eastAsia="宋体" w:cs="Times New Roman"/>
          <w:b/>
          <w:bCs w:val="0"/>
          <w:caps w:val="0"/>
          <w:color w:val="auto"/>
          <w:spacing w:val="0"/>
          <w:position w:val="0"/>
          <w:sz w:val="28"/>
          <w:szCs w:val="28"/>
          <w:highlight w:val="none"/>
        </w:rPr>
      </w:pPr>
      <w:r>
        <w:rPr>
          <w:rFonts w:hint="default" w:ascii="Times New Roman" w:hAnsi="Times New Roman" w:eastAsia="宋体" w:cs="Times New Roman"/>
          <w:b/>
          <w:bCs w:val="0"/>
          <w:caps w:val="0"/>
          <w:color w:val="auto"/>
          <w:spacing w:val="0"/>
          <w:position w:val="0"/>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360" w:lineRule="auto"/>
              <w:jc w:val="center"/>
              <w:rPr>
                <w:rFonts w:hint="default" w:ascii="Times New Roman" w:hAnsi="Times New Roman" w:eastAsia="宋体" w:cs="Times New Roman"/>
                <w:b/>
                <w:caps w:val="0"/>
                <w:color w:val="auto"/>
                <w:spacing w:val="0"/>
                <w:position w:val="0"/>
                <w:sz w:val="21"/>
                <w:szCs w:val="21"/>
                <w:highlight w:val="none"/>
                <w:vertAlign w:val="baseline"/>
                <w:lang w:val="en-US" w:eastAsia="zh-CN"/>
              </w:rPr>
            </w:pPr>
            <w:r>
              <w:rPr>
                <w:rFonts w:hint="default" w:ascii="Times New Roman" w:hAnsi="Times New Roman" w:eastAsia="宋体" w:cs="Times New Roman"/>
                <w:b/>
                <w:caps w:val="0"/>
                <w:color w:val="auto"/>
                <w:spacing w:val="0"/>
                <w:position w:val="0"/>
                <w:sz w:val="21"/>
                <w:szCs w:val="21"/>
                <w:highlight w:val="none"/>
                <w:vertAlign w:val="baseline"/>
                <w:lang w:val="en-US" w:eastAsia="zh-CN"/>
              </w:rPr>
              <w:t>行业</w:t>
            </w:r>
          </w:p>
        </w:tc>
        <w:tc>
          <w:tcPr>
            <w:tcW w:w="1817" w:type="dxa"/>
            <w:vAlign w:val="center"/>
          </w:tcPr>
          <w:p w14:paraId="3B4008BC">
            <w:pPr>
              <w:spacing w:line="360" w:lineRule="auto"/>
              <w:jc w:val="center"/>
              <w:rPr>
                <w:rFonts w:hint="default" w:ascii="Times New Roman" w:hAnsi="Times New Roman" w:eastAsia="宋体" w:cs="Times New Roman"/>
                <w:b/>
                <w:caps w:val="0"/>
                <w:color w:val="auto"/>
                <w:spacing w:val="0"/>
                <w:position w:val="0"/>
                <w:sz w:val="21"/>
                <w:szCs w:val="21"/>
                <w:highlight w:val="none"/>
                <w:vertAlign w:val="baseline"/>
                <w:lang w:val="en-US" w:eastAsia="zh-CN"/>
              </w:rPr>
            </w:pPr>
            <w:r>
              <w:rPr>
                <w:rFonts w:hint="default" w:ascii="Times New Roman" w:hAnsi="Times New Roman" w:eastAsia="宋体" w:cs="Times New Roman"/>
                <w:b/>
                <w:caps w:val="0"/>
                <w:color w:val="auto"/>
                <w:spacing w:val="0"/>
                <w:position w:val="0"/>
                <w:sz w:val="21"/>
                <w:szCs w:val="21"/>
                <w:highlight w:val="none"/>
                <w:vertAlign w:val="baseline"/>
                <w:lang w:val="en-US" w:eastAsia="zh-CN"/>
              </w:rPr>
              <w:t>类别</w:t>
            </w:r>
          </w:p>
        </w:tc>
        <w:tc>
          <w:tcPr>
            <w:tcW w:w="1143" w:type="dxa"/>
            <w:vAlign w:val="center"/>
          </w:tcPr>
          <w:p w14:paraId="199F0882">
            <w:pPr>
              <w:spacing w:line="360" w:lineRule="auto"/>
              <w:jc w:val="center"/>
              <w:rPr>
                <w:rFonts w:hint="default" w:ascii="Times New Roman" w:hAnsi="Times New Roman" w:eastAsia="宋体" w:cs="Times New Roman"/>
                <w:b/>
                <w:caps w:val="0"/>
                <w:color w:val="auto"/>
                <w:spacing w:val="0"/>
                <w:position w:val="0"/>
                <w:sz w:val="21"/>
                <w:szCs w:val="21"/>
                <w:highlight w:val="none"/>
                <w:vertAlign w:val="baseline"/>
                <w:lang w:val="en-US" w:eastAsia="zh-CN"/>
              </w:rPr>
            </w:pPr>
            <w:r>
              <w:rPr>
                <w:rFonts w:hint="default" w:ascii="Times New Roman" w:hAnsi="Times New Roman" w:eastAsia="宋体" w:cs="Times New Roman"/>
                <w:b/>
                <w:caps w:val="0"/>
                <w:color w:val="auto"/>
                <w:spacing w:val="0"/>
                <w:position w:val="0"/>
                <w:sz w:val="21"/>
                <w:szCs w:val="21"/>
                <w:highlight w:val="none"/>
                <w:vertAlign w:val="baseline"/>
                <w:lang w:val="en-US" w:eastAsia="zh-CN"/>
              </w:rPr>
              <w:t>类型</w:t>
            </w:r>
          </w:p>
        </w:tc>
        <w:tc>
          <w:tcPr>
            <w:tcW w:w="3251" w:type="dxa"/>
            <w:vAlign w:val="center"/>
          </w:tcPr>
          <w:p w14:paraId="715E5C3B">
            <w:pPr>
              <w:spacing w:line="360" w:lineRule="auto"/>
              <w:jc w:val="center"/>
              <w:rPr>
                <w:rFonts w:hint="default" w:ascii="Times New Roman" w:hAnsi="Times New Roman" w:eastAsia="宋体" w:cs="Times New Roman"/>
                <w:b/>
                <w:caps w:val="0"/>
                <w:color w:val="auto"/>
                <w:spacing w:val="0"/>
                <w:position w:val="0"/>
                <w:sz w:val="21"/>
                <w:szCs w:val="21"/>
                <w:highlight w:val="none"/>
                <w:vertAlign w:val="baseline"/>
                <w:lang w:val="en-US" w:eastAsia="zh-CN"/>
              </w:rPr>
            </w:pPr>
            <w:r>
              <w:rPr>
                <w:rFonts w:hint="default" w:ascii="Times New Roman" w:hAnsi="Times New Roman" w:eastAsia="宋体" w:cs="Times New Roman"/>
                <w:b/>
                <w:caps w:val="0"/>
                <w:color w:val="auto"/>
                <w:spacing w:val="0"/>
                <w:position w:val="0"/>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货币金融服务</w:t>
            </w:r>
          </w:p>
        </w:tc>
        <w:tc>
          <w:tcPr>
            <w:tcW w:w="1168" w:type="dxa"/>
            <w:vMerge w:val="restart"/>
            <w:vAlign w:val="center"/>
          </w:tcPr>
          <w:p w14:paraId="4350DE8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货币银行服务</w:t>
            </w:r>
          </w:p>
        </w:tc>
        <w:tc>
          <w:tcPr>
            <w:tcW w:w="1817" w:type="dxa"/>
            <w:vMerge w:val="restart"/>
            <w:vAlign w:val="center"/>
          </w:tcPr>
          <w:p w14:paraId="6D5CDA82">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银行业存款类金融机构</w:t>
            </w:r>
          </w:p>
        </w:tc>
        <w:tc>
          <w:tcPr>
            <w:tcW w:w="1143" w:type="dxa"/>
            <w:vAlign w:val="center"/>
          </w:tcPr>
          <w:p w14:paraId="18DA8CED">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vAlign w:val="center"/>
          </w:tcPr>
          <w:p w14:paraId="6553EDDF">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45CFC2BC">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392AD96A">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vAlign w:val="center"/>
          </w:tcPr>
          <w:p w14:paraId="146F4352">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0C955763">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147E3A4E">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543C1290">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vAlign w:val="center"/>
          </w:tcPr>
          <w:p w14:paraId="0A8569B9">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vAlign w:val="center"/>
          </w:tcPr>
          <w:p w14:paraId="29C9E0F4">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lang w:val="en-US"/>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restart"/>
            <w:vAlign w:val="center"/>
          </w:tcPr>
          <w:p w14:paraId="56574B6D">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非货币银行服务</w:t>
            </w:r>
          </w:p>
        </w:tc>
        <w:tc>
          <w:tcPr>
            <w:tcW w:w="1817" w:type="dxa"/>
            <w:vMerge w:val="restart"/>
            <w:vAlign w:val="center"/>
          </w:tcPr>
          <w:p w14:paraId="7DD2F497">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288F5BE5">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1EF9025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6CC015F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0699B1D7">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56E78EC6">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217EDCC4">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DEB5E22">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24E9D4A7">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vAlign w:val="center"/>
          </w:tcPr>
          <w:p w14:paraId="00D701CA">
            <w:pPr>
              <w:spacing w:line="360" w:lineRule="auto"/>
              <w:jc w:val="center"/>
              <w:rPr>
                <w:rFonts w:hint="default" w:ascii="Times New Roman" w:hAnsi="Times New Roman" w:eastAsia="宋体" w:cs="Times New Roman"/>
                <w:caps w:val="0"/>
                <w:color w:val="auto"/>
                <w:spacing w:val="0"/>
                <w:position w:val="0"/>
                <w:sz w:val="21"/>
                <w:szCs w:val="21"/>
                <w:highlight w:val="none"/>
                <w:vertAlign w:val="baseline"/>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295688A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restart"/>
            <w:vAlign w:val="center"/>
          </w:tcPr>
          <w:p w14:paraId="2420EBE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007BBC2E">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078270CB">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0CBA769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2EA1A43D">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220FC05B">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693061F1">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241FB1E">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6076913A">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03E9BD7B">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资本市场服务</w:t>
            </w:r>
          </w:p>
        </w:tc>
        <w:tc>
          <w:tcPr>
            <w:tcW w:w="1817" w:type="dxa"/>
            <w:vMerge w:val="restart"/>
            <w:vAlign w:val="center"/>
          </w:tcPr>
          <w:p w14:paraId="6E78CF81">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证券业金融机构</w:t>
            </w:r>
          </w:p>
        </w:tc>
        <w:tc>
          <w:tcPr>
            <w:tcW w:w="1143" w:type="dxa"/>
            <w:shd w:val="clear" w:color="auto" w:fill="auto"/>
            <w:vAlign w:val="center"/>
          </w:tcPr>
          <w:p w14:paraId="04142618">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4444928A">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59421CA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54B5A7F4">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1A9C4DFF">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ADD78C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60F7AF91">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43D0131F">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保险业</w:t>
            </w:r>
          </w:p>
        </w:tc>
        <w:tc>
          <w:tcPr>
            <w:tcW w:w="1817" w:type="dxa"/>
            <w:vMerge w:val="restart"/>
            <w:vAlign w:val="center"/>
          </w:tcPr>
          <w:p w14:paraId="73A1B69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保险业金融机构</w:t>
            </w:r>
          </w:p>
        </w:tc>
        <w:tc>
          <w:tcPr>
            <w:tcW w:w="1143" w:type="dxa"/>
            <w:shd w:val="clear" w:color="auto" w:fill="auto"/>
            <w:vAlign w:val="center"/>
          </w:tcPr>
          <w:p w14:paraId="7046BDEC">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41B9BB44">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62ACF5AB">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361981C2">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7F195A7E">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1A95E01E">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5DD1435F">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19F4DBB0">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其他金融业</w:t>
            </w:r>
          </w:p>
        </w:tc>
        <w:tc>
          <w:tcPr>
            <w:tcW w:w="1168" w:type="dxa"/>
            <w:vMerge w:val="restart"/>
            <w:vAlign w:val="center"/>
          </w:tcPr>
          <w:p w14:paraId="741CF031">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金融信托与管理服务</w:t>
            </w:r>
          </w:p>
        </w:tc>
        <w:tc>
          <w:tcPr>
            <w:tcW w:w="1817" w:type="dxa"/>
            <w:vMerge w:val="restart"/>
            <w:vAlign w:val="center"/>
          </w:tcPr>
          <w:p w14:paraId="70836B6C">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信托公司</w:t>
            </w:r>
          </w:p>
        </w:tc>
        <w:tc>
          <w:tcPr>
            <w:tcW w:w="1143" w:type="dxa"/>
            <w:shd w:val="clear" w:color="auto" w:fill="auto"/>
            <w:vAlign w:val="center"/>
          </w:tcPr>
          <w:p w14:paraId="03C999A9">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0C96EEDA">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2343FC2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EB960A0">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6D76C176">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0E689FDB">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441AB74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15F254D">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160C098A">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33182E48">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restart"/>
            <w:vAlign w:val="center"/>
          </w:tcPr>
          <w:p w14:paraId="65B75359">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控股公司服务</w:t>
            </w:r>
          </w:p>
        </w:tc>
        <w:tc>
          <w:tcPr>
            <w:tcW w:w="1817" w:type="dxa"/>
            <w:vMerge w:val="restart"/>
            <w:vAlign w:val="center"/>
          </w:tcPr>
          <w:p w14:paraId="5AA3A788">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金融控股公司</w:t>
            </w:r>
          </w:p>
        </w:tc>
        <w:tc>
          <w:tcPr>
            <w:tcW w:w="1143" w:type="dxa"/>
            <w:shd w:val="clear" w:color="auto" w:fill="auto"/>
            <w:vAlign w:val="center"/>
          </w:tcPr>
          <w:p w14:paraId="6A34EBF4">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2863D8FC">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774A559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658174A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43D84EB3">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434D1F52">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vAlign w:val="center"/>
          </w:tcPr>
          <w:p w14:paraId="4DB4D28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vAlign w:val="center"/>
          </w:tcPr>
          <w:p w14:paraId="72B6EDD2">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472A904B">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1FC344BB">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restart"/>
            <w:vAlign w:val="center"/>
          </w:tcPr>
          <w:p w14:paraId="10B14656">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lang w:val="en-US" w:eastAsia="zh-CN"/>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其他未包括的金融业</w:t>
            </w:r>
          </w:p>
        </w:tc>
        <w:tc>
          <w:tcPr>
            <w:tcW w:w="1817" w:type="dxa"/>
            <w:vMerge w:val="restart"/>
            <w:vAlign w:val="center"/>
          </w:tcPr>
          <w:p w14:paraId="3E665F4F">
            <w:pPr>
              <w:spacing w:line="360" w:lineRule="auto"/>
              <w:jc w:val="both"/>
              <w:rPr>
                <w:rFonts w:hint="default" w:ascii="Times New Roman" w:hAnsi="Times New Roman" w:eastAsia="宋体" w:cs="Times New Roman"/>
                <w:caps w:val="0"/>
                <w:color w:val="auto"/>
                <w:spacing w:val="0"/>
                <w:position w:val="0"/>
                <w:sz w:val="21"/>
                <w:szCs w:val="21"/>
                <w:highlight w:val="none"/>
                <w:vertAlign w:val="baseline"/>
              </w:rPr>
            </w:pPr>
            <w:r>
              <w:rPr>
                <w:rFonts w:hint="default" w:ascii="Times New Roman" w:hAnsi="Times New Roman" w:eastAsia="宋体" w:cs="Times New Roman"/>
                <w:caps w:val="0"/>
                <w:color w:val="auto"/>
                <w:spacing w:val="0"/>
                <w:position w:val="0"/>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中型</w:t>
            </w:r>
          </w:p>
        </w:tc>
        <w:tc>
          <w:tcPr>
            <w:tcW w:w="3251" w:type="dxa"/>
            <w:shd w:val="clear" w:color="auto" w:fill="auto"/>
            <w:vAlign w:val="center"/>
          </w:tcPr>
          <w:p w14:paraId="6033F5D6">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tcPr>
          <w:p w14:paraId="2F2E72F9">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tcPr>
          <w:p w14:paraId="179DE2D0">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1E623338">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小型</w:t>
            </w:r>
          </w:p>
        </w:tc>
        <w:tc>
          <w:tcPr>
            <w:tcW w:w="3251" w:type="dxa"/>
            <w:shd w:val="clear" w:color="auto" w:fill="auto"/>
            <w:vAlign w:val="center"/>
          </w:tcPr>
          <w:p w14:paraId="12916BB7">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168" w:type="dxa"/>
            <w:vMerge w:val="continue"/>
          </w:tcPr>
          <w:p w14:paraId="08010151">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817" w:type="dxa"/>
            <w:vMerge w:val="continue"/>
          </w:tcPr>
          <w:p w14:paraId="71A393FF">
            <w:pPr>
              <w:spacing w:line="360" w:lineRule="auto"/>
              <w:rPr>
                <w:rFonts w:hint="default" w:ascii="Times New Roman" w:hAnsi="Times New Roman" w:eastAsia="宋体" w:cs="Times New Roman"/>
                <w:caps w:val="0"/>
                <w:color w:val="auto"/>
                <w:spacing w:val="0"/>
                <w:position w:val="0"/>
                <w:sz w:val="21"/>
                <w:szCs w:val="21"/>
                <w:highlight w:val="none"/>
                <w:vertAlign w:val="baseline"/>
              </w:rPr>
            </w:pPr>
          </w:p>
        </w:tc>
        <w:tc>
          <w:tcPr>
            <w:tcW w:w="1143" w:type="dxa"/>
            <w:shd w:val="clear" w:color="auto" w:fill="auto"/>
            <w:vAlign w:val="center"/>
          </w:tcPr>
          <w:p w14:paraId="668714F1">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微型</w:t>
            </w:r>
          </w:p>
        </w:tc>
        <w:tc>
          <w:tcPr>
            <w:tcW w:w="3251" w:type="dxa"/>
            <w:shd w:val="clear" w:color="auto" w:fill="auto"/>
            <w:vAlign w:val="center"/>
          </w:tcPr>
          <w:p w14:paraId="1913FA3F">
            <w:pPr>
              <w:spacing w:line="360" w:lineRule="auto"/>
              <w:jc w:val="center"/>
              <w:rPr>
                <w:rFonts w:hint="default" w:ascii="Times New Roman" w:hAnsi="Times New Roman" w:eastAsia="宋体" w:cs="Times New Roman"/>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caps w:val="0"/>
                <w:color w:val="auto"/>
                <w:spacing w:val="0"/>
                <w:position w:val="0"/>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caps w:val="0"/>
          <w:color w:val="auto"/>
          <w:spacing w:val="0"/>
          <w:position w:val="0"/>
          <w:sz w:val="36"/>
          <w:szCs w:val="36"/>
          <w:highlight w:val="none"/>
          <w:lang w:val="en-US" w:eastAsia="zh-CN"/>
        </w:rPr>
      </w:pPr>
      <w:r>
        <w:rPr>
          <w:rFonts w:hint="default" w:ascii="Times New Roman" w:hAnsi="Times New Roman" w:eastAsia="宋体" w:cs="Times New Roman"/>
          <w:caps w:val="0"/>
          <w:color w:val="auto"/>
          <w:spacing w:val="0"/>
          <w:position w:val="0"/>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635" w:name="_Toc4673"/>
      <w:r>
        <w:rPr>
          <w:rFonts w:hint="default" w:ascii="Times New Roman" w:hAnsi="Times New Roman" w:eastAsia="宋体" w:cs="Times New Roman"/>
          <w:b/>
          <w:bCs/>
          <w:caps w:val="0"/>
          <w:color w:val="auto"/>
          <w:spacing w:val="0"/>
          <w:kern w:val="2"/>
          <w:position w:val="0"/>
          <w:sz w:val="24"/>
          <w:szCs w:val="24"/>
          <w:highlight w:val="none"/>
          <w:lang w:val="en-US" w:eastAsia="zh-CN" w:bidi="ar-SA"/>
        </w:rPr>
        <w:t>（三）监狱企业证明文件</w:t>
      </w:r>
      <w:r>
        <w:rPr>
          <w:rFonts w:hint="default" w:ascii="Times New Roman" w:hAnsi="Times New Roman" w:eastAsia="宋体" w:cs="Times New Roman"/>
          <w:b w:val="0"/>
          <w:bCs w:val="0"/>
          <w:caps w:val="0"/>
          <w:color w:val="auto"/>
          <w:spacing w:val="0"/>
          <w:kern w:val="2"/>
          <w:position w:val="0"/>
          <w:sz w:val="24"/>
          <w:szCs w:val="24"/>
          <w:highlight w:val="none"/>
          <w:lang w:val="en-US" w:eastAsia="zh-CN" w:bidi="ar-SA"/>
        </w:rPr>
        <w:t>【如适用】</w:t>
      </w:r>
      <w:bookmarkEnd w:id="634"/>
      <w:bookmarkEnd w:id="635"/>
    </w:p>
    <w:p w14:paraId="744F56E2">
      <w:pPr>
        <w:spacing w:line="360" w:lineRule="auto"/>
        <w:rPr>
          <w:rFonts w:hint="default" w:ascii="Times New Roman" w:hAnsi="Times New Roman" w:eastAsia="宋体" w:cs="Times New Roman"/>
          <w:b/>
          <w:caps w:val="0"/>
          <w:color w:val="auto"/>
          <w:spacing w:val="0"/>
          <w:position w:val="0"/>
          <w:sz w:val="24"/>
          <w:szCs w:val="24"/>
          <w:highlight w:val="none"/>
        </w:rPr>
      </w:pPr>
    </w:p>
    <w:p w14:paraId="23D1BFCD">
      <w:pPr>
        <w:adjustRightInd w:val="0"/>
        <w:snapToGrid w:val="0"/>
        <w:spacing w:line="360" w:lineRule="auto"/>
        <w:ind w:firstLine="480" w:firstLineChars="2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【监狱企业应当提供由省级及以上监狱管理局、戒毒管理局（含新疆生产建设兵团）出具的监狱企业的证明文件，格式</w:t>
      </w:r>
      <w:r>
        <w:rPr>
          <w:rFonts w:hint="default" w:ascii="Times New Roman" w:hAnsi="Times New Roman" w:eastAsia="宋体" w:cs="Times New Roman"/>
          <w:caps w:val="0"/>
          <w:color w:val="auto"/>
          <w:spacing w:val="0"/>
          <w:position w:val="0"/>
          <w:sz w:val="24"/>
          <w:szCs w:val="24"/>
          <w:highlight w:val="none"/>
          <w:lang w:val="en-US" w:eastAsia="zh-CN"/>
        </w:rPr>
        <w:t>如下</w:t>
      </w:r>
      <w:r>
        <w:rPr>
          <w:rFonts w:hint="default" w:ascii="Times New Roman" w:hAnsi="Times New Roman" w:eastAsia="宋体" w:cs="Times New Roman"/>
          <w:caps w:val="0"/>
          <w:color w:val="auto"/>
          <w:spacing w:val="0"/>
          <w:position w:val="0"/>
          <w:sz w:val="24"/>
          <w:szCs w:val="24"/>
          <w:highlight w:val="none"/>
        </w:rPr>
        <w:t>】。</w:t>
      </w:r>
    </w:p>
    <w:p w14:paraId="75238DB1">
      <w:pPr>
        <w:pStyle w:val="17"/>
        <w:spacing w:line="360" w:lineRule="auto"/>
        <w:jc w:val="center"/>
        <w:rPr>
          <w:rFonts w:hint="default" w:ascii="Times New Roman" w:hAnsi="Times New Roman" w:eastAsia="宋体" w:cs="Times New Roman"/>
          <w:b/>
          <w:bCs w:val="0"/>
          <w:caps w:val="0"/>
          <w:color w:val="auto"/>
          <w:spacing w:val="0"/>
          <w:position w:val="0"/>
          <w:sz w:val="32"/>
          <w:szCs w:val="32"/>
          <w:highlight w:val="none"/>
        </w:rPr>
      </w:pPr>
    </w:p>
    <w:p w14:paraId="3EAA5E2A">
      <w:pPr>
        <w:pStyle w:val="17"/>
        <w:spacing w:line="360" w:lineRule="auto"/>
        <w:jc w:val="center"/>
        <w:rPr>
          <w:rFonts w:hint="default" w:ascii="Times New Roman" w:hAnsi="Times New Roman" w:eastAsia="宋体" w:cs="Times New Roman"/>
          <w:b/>
          <w:bCs w:val="0"/>
          <w:caps w:val="0"/>
          <w:color w:val="auto"/>
          <w:spacing w:val="0"/>
          <w:position w:val="0"/>
          <w:sz w:val="32"/>
          <w:szCs w:val="32"/>
          <w:highlight w:val="none"/>
        </w:rPr>
      </w:pPr>
      <w:r>
        <w:rPr>
          <w:rFonts w:hint="default" w:ascii="Times New Roman" w:hAnsi="Times New Roman" w:eastAsia="宋体" w:cs="Times New Roman"/>
          <w:b/>
          <w:bCs w:val="0"/>
          <w:caps w:val="0"/>
          <w:color w:val="auto"/>
          <w:spacing w:val="0"/>
          <w:position w:val="0"/>
          <w:sz w:val="32"/>
          <w:szCs w:val="32"/>
          <w:highlight w:val="none"/>
        </w:rPr>
        <w:t>监狱企业证明函</w:t>
      </w:r>
    </w:p>
    <w:p w14:paraId="73EFA9C1">
      <w:pPr>
        <w:spacing w:line="360" w:lineRule="auto"/>
        <w:rPr>
          <w:rFonts w:hint="default" w:ascii="Times New Roman" w:hAnsi="Times New Roman" w:eastAsia="宋体" w:cs="Times New Roman"/>
          <w:caps w:val="0"/>
          <w:color w:val="auto"/>
          <w:spacing w:val="0"/>
          <w:position w:val="0"/>
          <w:sz w:val="32"/>
          <w:szCs w:val="32"/>
          <w:highlight w:val="none"/>
        </w:rPr>
      </w:pPr>
    </w:p>
    <w:p w14:paraId="7E6FDB37">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本公司郑重声明，根据财政部、司法部《关于政府采购支持监狱企业发展有关问题的通知》（财库</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position w:val="0"/>
          <w:szCs w:val="24"/>
          <w:highlight w:val="none"/>
        </w:rPr>
        <w:t>2014</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position w:val="0"/>
          <w:szCs w:val="24"/>
          <w:highlight w:val="none"/>
        </w:rPr>
        <w:t>68号）的规定，本公司为监狱企业。</w:t>
      </w:r>
    </w:p>
    <w:p w14:paraId="3C2CE4C6">
      <w:pPr>
        <w:spacing w:line="360" w:lineRule="auto"/>
        <w:rPr>
          <w:rFonts w:hint="default" w:ascii="Times New Roman" w:hAnsi="Times New Roman" w:eastAsia="宋体" w:cs="Times New Roman"/>
          <w:caps w:val="0"/>
          <w:color w:val="auto"/>
          <w:spacing w:val="0"/>
          <w:position w:val="0"/>
          <w:sz w:val="24"/>
          <w:szCs w:val="24"/>
          <w:highlight w:val="none"/>
        </w:rPr>
      </w:pPr>
    </w:p>
    <w:p w14:paraId="25406F97">
      <w:pPr>
        <w:spacing w:line="360" w:lineRule="auto"/>
        <w:ind w:firstLine="4440" w:firstLineChars="1850"/>
        <w:rPr>
          <w:rFonts w:hint="default" w:ascii="Times New Roman" w:hAnsi="Times New Roman" w:eastAsia="宋体" w:cs="Times New Roman"/>
          <w:caps w:val="0"/>
          <w:color w:val="auto"/>
          <w:spacing w:val="0"/>
          <w:position w:val="0"/>
          <w:sz w:val="24"/>
          <w:szCs w:val="24"/>
          <w:highlight w:val="none"/>
        </w:rPr>
      </w:pPr>
    </w:p>
    <w:p w14:paraId="44FF352C">
      <w:pPr>
        <w:spacing w:line="360" w:lineRule="auto"/>
        <w:ind w:firstLine="4440" w:firstLineChars="1850"/>
        <w:rPr>
          <w:rFonts w:hint="default" w:ascii="Times New Roman" w:hAnsi="Times New Roman" w:eastAsia="宋体" w:cs="Times New Roman"/>
          <w:caps w:val="0"/>
          <w:color w:val="auto"/>
          <w:spacing w:val="0"/>
          <w:position w:val="0"/>
          <w:sz w:val="24"/>
          <w:szCs w:val="24"/>
          <w:highlight w:val="none"/>
        </w:rPr>
      </w:pPr>
    </w:p>
    <w:p w14:paraId="0841D36F">
      <w:pPr>
        <w:spacing w:line="360" w:lineRule="auto"/>
        <w:ind w:right="1008" w:firstLine="4080" w:firstLineChars="17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投标人</w:t>
      </w:r>
      <w:r>
        <w:rPr>
          <w:rFonts w:hint="default" w:ascii="Times New Roman" w:hAnsi="Times New Roman" w:eastAsia="宋体" w:cs="Times New Roman"/>
          <w:caps w:val="0"/>
          <w:color w:val="auto"/>
          <w:spacing w:val="0"/>
          <w:position w:val="0"/>
          <w:sz w:val="24"/>
          <w:szCs w:val="24"/>
          <w:highlight w:val="none"/>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 w:val="24"/>
          <w:szCs w:val="24"/>
          <w:highlight w:val="none"/>
        </w:rPr>
        <w:t>：</w:t>
      </w:r>
    </w:p>
    <w:p w14:paraId="3678CEA7">
      <w:pPr>
        <w:spacing w:line="360" w:lineRule="auto"/>
        <w:ind w:right="1008" w:firstLine="4080" w:firstLineChars="1700"/>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t>日期：</w:t>
      </w:r>
      <w:r>
        <w:rPr>
          <w:rFonts w:hint="default" w:ascii="Times New Roman" w:hAnsi="Times New Roman" w:eastAsia="宋体" w:cs="Times New Roman"/>
          <w:caps w:val="0"/>
          <w:color w:val="auto"/>
          <w:spacing w:val="0"/>
          <w:position w:val="0"/>
          <w:sz w:val="24"/>
          <w:szCs w:val="24"/>
          <w:highlight w:val="none"/>
          <w:lang w:val="en-US" w:eastAsia="zh-CN"/>
        </w:rPr>
        <w:t xml:space="preserve">   年  月  日</w:t>
      </w:r>
    </w:p>
    <w:p w14:paraId="75D11779">
      <w:pPr>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p>
    <w:p w14:paraId="7B8735C9">
      <w:pPr>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p>
    <w:p w14:paraId="32722C7E">
      <w:pPr>
        <w:spacing w:line="360" w:lineRule="auto"/>
        <w:ind w:firstLine="3360" w:firstLineChars="14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省级以上监狱管理局、戒毒管理局</w:t>
      </w:r>
    </w:p>
    <w:p w14:paraId="20204BC0">
      <w:pPr>
        <w:spacing w:line="360" w:lineRule="auto"/>
        <w:ind w:firstLine="3360" w:firstLineChars="14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 xml:space="preserve">（含新疆生产建设兵团）（盖章）：  </w:t>
      </w:r>
    </w:p>
    <w:p w14:paraId="4A414B41">
      <w:pPr>
        <w:spacing w:line="360" w:lineRule="auto"/>
        <w:ind w:firstLine="4320" w:firstLineChars="1800"/>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日期：</w:t>
      </w:r>
      <w:r>
        <w:rPr>
          <w:rFonts w:hint="default" w:ascii="Times New Roman" w:hAnsi="Times New Roman" w:eastAsia="宋体" w:cs="Times New Roman"/>
          <w:caps w:val="0"/>
          <w:color w:val="auto"/>
          <w:spacing w:val="0"/>
          <w:position w:val="0"/>
          <w:sz w:val="24"/>
          <w:szCs w:val="24"/>
          <w:highlight w:val="none"/>
          <w:lang w:val="en-US" w:eastAsia="zh-CN"/>
        </w:rPr>
        <w:t xml:space="preserve">   年  月  日</w:t>
      </w:r>
    </w:p>
    <w:p w14:paraId="028B0253">
      <w:pPr>
        <w:spacing w:line="360" w:lineRule="auto"/>
        <w:ind w:firstLine="240" w:firstLineChars="100"/>
        <w:rPr>
          <w:rFonts w:hint="default" w:ascii="Times New Roman" w:hAnsi="Times New Roman" w:eastAsia="宋体" w:cs="Times New Roman"/>
          <w:caps w:val="0"/>
          <w:color w:val="auto"/>
          <w:spacing w:val="0"/>
          <w:position w:val="0"/>
          <w:sz w:val="24"/>
          <w:szCs w:val="24"/>
          <w:highlight w:val="none"/>
        </w:rPr>
      </w:pPr>
    </w:p>
    <w:p w14:paraId="4A20867A">
      <w:pPr>
        <w:spacing w:line="360" w:lineRule="auto"/>
        <w:ind w:firstLine="4000" w:firstLineChars="1250"/>
        <w:rPr>
          <w:rFonts w:hint="default" w:ascii="Times New Roman" w:hAnsi="Times New Roman" w:eastAsia="宋体" w:cs="Times New Roman"/>
          <w:caps w:val="0"/>
          <w:color w:val="auto"/>
          <w:spacing w:val="0"/>
          <w:position w:val="0"/>
          <w:sz w:val="32"/>
          <w:szCs w:val="32"/>
          <w:highlight w:val="none"/>
        </w:rPr>
      </w:pPr>
    </w:p>
    <w:p w14:paraId="206A9633">
      <w:pPr>
        <w:spacing w:line="360" w:lineRule="auto"/>
        <w:rPr>
          <w:rFonts w:hint="default" w:ascii="Times New Roman" w:hAnsi="Times New Roman" w:eastAsia="宋体" w:cs="Times New Roman"/>
          <w:caps w:val="0"/>
          <w:color w:val="auto"/>
          <w:spacing w:val="0"/>
          <w:position w:val="0"/>
          <w:sz w:val="32"/>
          <w:szCs w:val="32"/>
          <w:highlight w:val="none"/>
        </w:rPr>
      </w:pPr>
    </w:p>
    <w:p w14:paraId="283F77FC">
      <w:pPr>
        <w:widowControl/>
        <w:spacing w:before="100" w:beforeAutospacing="1" w:after="100" w:afterAutospacing="1" w:line="360" w:lineRule="auto"/>
        <w:rPr>
          <w:rFonts w:hint="default" w:ascii="Times New Roman" w:hAnsi="Times New Roman" w:eastAsia="宋体" w:cs="Times New Roman"/>
          <w:caps w:val="0"/>
          <w:color w:val="auto"/>
          <w:spacing w:val="0"/>
          <w:position w:val="0"/>
          <w:sz w:val="21"/>
          <w:szCs w:val="21"/>
          <w:highlight w:val="none"/>
        </w:rPr>
      </w:pPr>
    </w:p>
    <w:p w14:paraId="3ACDD48E">
      <w:pPr>
        <w:widowControl/>
        <w:spacing w:before="100" w:beforeAutospacing="1" w:after="100" w:afterAutospacing="1" w:line="360" w:lineRule="auto"/>
        <w:rPr>
          <w:rFonts w:hint="default" w:ascii="Times New Roman" w:hAnsi="Times New Roman" w:eastAsia="宋体" w:cs="Times New Roman"/>
          <w:caps w:val="0"/>
          <w:color w:val="auto"/>
          <w:spacing w:val="0"/>
          <w:position w:val="0"/>
          <w:sz w:val="21"/>
          <w:szCs w:val="21"/>
          <w:highlight w:val="none"/>
        </w:rPr>
      </w:pPr>
    </w:p>
    <w:p w14:paraId="22F7A202">
      <w:pPr>
        <w:widowControl/>
        <w:spacing w:before="100" w:beforeAutospacing="1" w:after="100" w:afterAutospacing="1" w:line="360" w:lineRule="auto"/>
        <w:rPr>
          <w:rFonts w:hint="default" w:ascii="Times New Roman" w:hAnsi="Times New Roman" w:eastAsia="宋体" w:cs="Times New Roman"/>
          <w:caps w:val="0"/>
          <w:color w:val="auto"/>
          <w:spacing w:val="0"/>
          <w:position w:val="0"/>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63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bookmarkStart w:id="637" w:name="_Toc12492"/>
      <w:r>
        <w:rPr>
          <w:rFonts w:hint="default" w:ascii="Times New Roman" w:hAnsi="Times New Roman" w:eastAsia="宋体" w:cs="Times New Roman"/>
          <w:b/>
          <w:bCs/>
          <w:caps w:val="0"/>
          <w:color w:val="auto"/>
          <w:spacing w:val="0"/>
          <w:kern w:val="2"/>
          <w:position w:val="0"/>
          <w:sz w:val="24"/>
          <w:szCs w:val="24"/>
          <w:highlight w:val="none"/>
          <w:lang w:val="en-US" w:eastAsia="zh-CN" w:bidi="ar-SA"/>
        </w:rPr>
        <w:t>（四）残疾人福利性单位声明函</w:t>
      </w:r>
      <w:r>
        <w:rPr>
          <w:rFonts w:hint="default" w:ascii="Times New Roman" w:hAnsi="Times New Roman" w:eastAsia="宋体" w:cs="Times New Roman"/>
          <w:b w:val="0"/>
          <w:bCs w:val="0"/>
          <w:caps w:val="0"/>
          <w:color w:val="auto"/>
          <w:spacing w:val="0"/>
          <w:kern w:val="2"/>
          <w:position w:val="0"/>
          <w:sz w:val="24"/>
          <w:szCs w:val="24"/>
          <w:highlight w:val="none"/>
          <w:lang w:val="en-US" w:eastAsia="zh-CN" w:bidi="ar-SA"/>
        </w:rPr>
        <w:t>【如适用】</w:t>
      </w:r>
      <w:bookmarkEnd w:id="636"/>
      <w:bookmarkEnd w:id="637"/>
    </w:p>
    <w:p w14:paraId="0EAC9468">
      <w:pPr>
        <w:pStyle w:val="38"/>
        <w:numPr>
          <w:ilvl w:val="0"/>
          <w:numId w:val="0"/>
        </w:numPr>
        <w:spacing w:line="360" w:lineRule="auto"/>
        <w:ind w:left="420" w:leftChars="0" w:hanging="420" w:firstLineChars="0"/>
        <w:jc w:val="center"/>
        <w:rPr>
          <w:rFonts w:hint="default" w:ascii="Times New Roman" w:hAnsi="Times New Roman" w:eastAsia="宋体" w:cs="Times New Roman"/>
          <w:b/>
          <w:bCs/>
          <w:caps w:val="0"/>
          <w:color w:val="auto"/>
          <w:spacing w:val="0"/>
          <w:position w:val="0"/>
          <w:sz w:val="32"/>
          <w:szCs w:val="32"/>
          <w:highlight w:val="none"/>
        </w:rPr>
      </w:pPr>
    </w:p>
    <w:p w14:paraId="091B47EA">
      <w:pPr>
        <w:pStyle w:val="38"/>
        <w:numPr>
          <w:ilvl w:val="0"/>
          <w:numId w:val="0"/>
        </w:numPr>
        <w:spacing w:line="360" w:lineRule="auto"/>
        <w:ind w:left="420" w:leftChars="0" w:hanging="420" w:firstLineChars="0"/>
        <w:jc w:val="center"/>
        <w:rPr>
          <w:rFonts w:hint="default" w:ascii="Times New Roman" w:hAnsi="Times New Roman" w:eastAsia="宋体" w:cs="Times New Roman"/>
          <w:b/>
          <w:bCs/>
          <w:caps w:val="0"/>
          <w:color w:val="auto"/>
          <w:spacing w:val="0"/>
          <w:position w:val="0"/>
          <w:sz w:val="32"/>
          <w:szCs w:val="32"/>
          <w:highlight w:val="none"/>
        </w:rPr>
      </w:pPr>
      <w:r>
        <w:rPr>
          <w:rFonts w:hint="default" w:ascii="Times New Roman" w:hAnsi="Times New Roman" w:eastAsia="宋体" w:cs="Times New Roman"/>
          <w:b/>
          <w:bCs/>
          <w:caps w:val="0"/>
          <w:color w:val="auto"/>
          <w:spacing w:val="0"/>
          <w:position w:val="0"/>
          <w:sz w:val="32"/>
          <w:szCs w:val="32"/>
          <w:highlight w:val="none"/>
        </w:rPr>
        <w:t>残疾人福利性单位声明函</w:t>
      </w:r>
    </w:p>
    <w:p w14:paraId="28D13EE8">
      <w:pPr>
        <w:wordWrap w:val="0"/>
        <w:spacing w:line="360" w:lineRule="auto"/>
        <w:ind w:firstLine="480" w:firstLineChars="200"/>
        <w:rPr>
          <w:rFonts w:hint="default" w:ascii="Times New Roman" w:hAnsi="Times New Roman" w:eastAsia="宋体" w:cs="Times New Roman"/>
          <w:caps w:val="0"/>
          <w:color w:val="auto"/>
          <w:spacing w:val="0"/>
          <w:position w:val="0"/>
          <w:szCs w:val="24"/>
          <w:highlight w:val="none"/>
        </w:rPr>
      </w:pPr>
    </w:p>
    <w:p w14:paraId="2B2B6A0A">
      <w:pPr>
        <w:wordWrap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本公司（联合体）郑重声明，根据《财政部 民政部 中国残疾人联合会关于促进残疾人就业政府采购政策的通知》（财库〔2017〕141号）的规定，本公司（联合体）参加</w:t>
      </w:r>
      <w:r>
        <w:rPr>
          <w:rFonts w:hint="default" w:ascii="Times New Roman" w:hAnsi="Times New Roman" w:eastAsia="宋体" w:cs="Times New Roman"/>
          <w:i w:val="0"/>
          <w:iCs w:val="0"/>
          <w:caps w:val="0"/>
          <w:color w:val="auto"/>
          <w:spacing w:val="0"/>
          <w:position w:val="0"/>
          <w:szCs w:val="24"/>
          <w:highlight w:val="none"/>
          <w:u w:val="single"/>
        </w:rPr>
        <w:t xml:space="preserve"> （单位名称） </w:t>
      </w:r>
      <w:r>
        <w:rPr>
          <w:rFonts w:hint="default" w:ascii="Times New Roman" w:hAnsi="Times New Roman" w:eastAsia="宋体" w:cs="Times New Roman"/>
          <w:i w:val="0"/>
          <w:iCs w:val="0"/>
          <w:caps w:val="0"/>
          <w:color w:val="auto"/>
          <w:spacing w:val="0"/>
          <w:position w:val="0"/>
          <w:szCs w:val="24"/>
          <w:highlight w:val="none"/>
        </w:rPr>
        <w:t>的</w:t>
      </w:r>
      <w:r>
        <w:rPr>
          <w:rFonts w:hint="default" w:ascii="Times New Roman" w:hAnsi="Times New Roman" w:eastAsia="宋体" w:cs="Times New Roman"/>
          <w:i w:val="0"/>
          <w:iCs w:val="0"/>
          <w:caps w:val="0"/>
          <w:color w:val="auto"/>
          <w:spacing w:val="0"/>
          <w:position w:val="0"/>
          <w:szCs w:val="24"/>
          <w:highlight w:val="none"/>
          <w:u w:val="single"/>
        </w:rPr>
        <w:t xml:space="preserve"> （项目名称） </w:t>
      </w:r>
      <w:r>
        <w:rPr>
          <w:rFonts w:hint="default" w:ascii="Times New Roman" w:hAnsi="Times New Roman" w:eastAsia="宋体" w:cs="Times New Roman"/>
          <w:i w:val="0"/>
          <w:iCs w:val="0"/>
          <w:caps w:val="0"/>
          <w:color w:val="auto"/>
          <w:spacing w:val="0"/>
          <w:position w:val="0"/>
          <w:szCs w:val="24"/>
          <w:highlight w:val="none"/>
        </w:rPr>
        <w:t>采购活动，提供的</w:t>
      </w:r>
      <w:r>
        <w:rPr>
          <w:rFonts w:hint="default" w:ascii="Times New Roman" w:hAnsi="Times New Roman" w:eastAsia="宋体" w:cs="Times New Roman"/>
          <w:i w:val="0"/>
          <w:iCs w:val="0"/>
          <w:caps w:val="0"/>
          <w:color w:val="auto"/>
          <w:spacing w:val="0"/>
          <w:position w:val="0"/>
          <w:szCs w:val="24"/>
          <w:highlight w:val="none"/>
          <w:lang w:val="en-US" w:eastAsia="zh-CN"/>
        </w:rPr>
        <w:t>服务及</w:t>
      </w:r>
      <w:r>
        <w:rPr>
          <w:rFonts w:hint="default" w:ascii="Times New Roman" w:hAnsi="Times New Roman" w:eastAsia="宋体" w:cs="Times New Roman"/>
          <w:i w:val="0"/>
          <w:iCs w:val="0"/>
          <w:caps w:val="0"/>
          <w:color w:val="auto"/>
          <w:spacing w:val="0"/>
          <w:position w:val="0"/>
          <w:szCs w:val="24"/>
          <w:highlight w:val="none"/>
        </w:rPr>
        <w:t>货物</w:t>
      </w:r>
      <w:r>
        <w:rPr>
          <w:rFonts w:hint="default" w:ascii="Times New Roman" w:hAnsi="Times New Roman" w:eastAsia="宋体" w:cs="Times New Roman"/>
          <w:b/>
          <w:i w:val="0"/>
          <w:iCs w:val="0"/>
          <w:caps w:val="0"/>
          <w:color w:val="auto"/>
          <w:spacing w:val="0"/>
          <w:position w:val="0"/>
          <w:szCs w:val="24"/>
          <w:highlight w:val="none"/>
        </w:rPr>
        <w:t>全部由</w:t>
      </w:r>
      <w:r>
        <w:rPr>
          <w:rFonts w:hint="default" w:ascii="Times New Roman" w:hAnsi="Times New Roman" w:eastAsia="宋体" w:cs="Times New Roman"/>
          <w:i w:val="0"/>
          <w:iCs w:val="0"/>
          <w:caps w:val="0"/>
          <w:color w:val="auto"/>
          <w:spacing w:val="0"/>
          <w:position w:val="0"/>
          <w:szCs w:val="24"/>
          <w:highlight w:val="none"/>
        </w:rPr>
        <w:t>符合政策要求的</w:t>
      </w:r>
      <w:r>
        <w:rPr>
          <w:rFonts w:hint="default" w:ascii="Times New Roman" w:hAnsi="Times New Roman" w:eastAsia="宋体" w:cs="Times New Roman"/>
          <w:b/>
          <w:i w:val="0"/>
          <w:iCs w:val="0"/>
          <w:caps w:val="0"/>
          <w:color w:val="auto"/>
          <w:spacing w:val="0"/>
          <w:position w:val="0"/>
          <w:szCs w:val="24"/>
          <w:highlight w:val="none"/>
        </w:rPr>
        <w:t>残疾人福利性单位</w:t>
      </w:r>
      <w:r>
        <w:rPr>
          <w:rFonts w:hint="default" w:ascii="Times New Roman" w:hAnsi="Times New Roman" w:eastAsia="宋体" w:cs="Times New Roman"/>
          <w:b/>
          <w:i w:val="0"/>
          <w:iCs w:val="0"/>
          <w:caps w:val="0"/>
          <w:color w:val="auto"/>
          <w:spacing w:val="0"/>
          <w:position w:val="0"/>
          <w:szCs w:val="24"/>
          <w:highlight w:val="none"/>
          <w:lang w:val="en-US" w:eastAsia="zh-CN"/>
        </w:rPr>
        <w:t>提供和</w:t>
      </w:r>
      <w:r>
        <w:rPr>
          <w:rFonts w:hint="default" w:ascii="Times New Roman" w:hAnsi="Times New Roman" w:eastAsia="宋体" w:cs="Times New Roman"/>
          <w:b/>
          <w:i w:val="0"/>
          <w:iCs w:val="0"/>
          <w:caps w:val="0"/>
          <w:color w:val="auto"/>
          <w:spacing w:val="0"/>
          <w:position w:val="0"/>
          <w:szCs w:val="24"/>
          <w:highlight w:val="none"/>
        </w:rPr>
        <w:t>制造</w:t>
      </w:r>
      <w:r>
        <w:rPr>
          <w:rFonts w:hint="default" w:ascii="Times New Roman" w:hAnsi="Times New Roman" w:eastAsia="宋体" w:cs="Times New Roman"/>
          <w:i w:val="0"/>
          <w:iCs w:val="0"/>
          <w:caps w:val="0"/>
          <w:color w:val="auto"/>
          <w:spacing w:val="0"/>
          <w:position w:val="0"/>
          <w:szCs w:val="24"/>
          <w:highlight w:val="none"/>
        </w:rPr>
        <w:t>。相关企业（含联合体中的残疾人福利性单位、签订分包意向协议</w:t>
      </w:r>
      <w:r>
        <w:rPr>
          <w:rFonts w:hint="default" w:ascii="Times New Roman" w:hAnsi="Times New Roman" w:eastAsia="宋体" w:cs="Times New Roman"/>
          <w:i w:val="0"/>
          <w:iCs w:val="0"/>
          <w:caps w:val="0"/>
          <w:color w:val="auto"/>
          <w:spacing w:val="0"/>
          <w:position w:val="0"/>
          <w:szCs w:val="24"/>
          <w:highlight w:val="none"/>
          <w:lang w:val="en-US" w:eastAsia="zh-CN"/>
        </w:rPr>
        <w:t>书</w:t>
      </w:r>
      <w:r>
        <w:rPr>
          <w:rFonts w:hint="default" w:ascii="Times New Roman" w:hAnsi="Times New Roman" w:eastAsia="宋体" w:cs="Times New Roman"/>
          <w:i w:val="0"/>
          <w:iCs w:val="0"/>
          <w:caps w:val="0"/>
          <w:color w:val="auto"/>
          <w:spacing w:val="0"/>
          <w:position w:val="0"/>
          <w:szCs w:val="24"/>
          <w:highlight w:val="none"/>
        </w:rPr>
        <w:t>的残疾人福利性单位）的具体情况如下：</w:t>
      </w:r>
    </w:p>
    <w:p w14:paraId="2B0D31AB">
      <w:pPr>
        <w:wordWrap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1.</w:t>
      </w:r>
      <w:r>
        <w:rPr>
          <w:rFonts w:hint="default" w:ascii="Times New Roman" w:hAnsi="Times New Roman" w:eastAsia="宋体" w:cs="Times New Roman"/>
          <w:i w:val="0"/>
          <w:iCs w:val="0"/>
          <w:caps w:val="0"/>
          <w:color w:val="auto"/>
          <w:spacing w:val="0"/>
          <w:position w:val="0"/>
          <w:szCs w:val="24"/>
          <w:highlight w:val="none"/>
          <w:u w:val="single"/>
        </w:rPr>
        <w:t xml:space="preserve"> （标的名称） </w:t>
      </w:r>
      <w:r>
        <w:rPr>
          <w:rFonts w:hint="default" w:ascii="Times New Roman" w:hAnsi="Times New Roman" w:eastAsia="宋体" w:cs="Times New Roman"/>
          <w:i w:val="0"/>
          <w:iCs w:val="0"/>
          <w:caps w:val="0"/>
          <w:color w:val="auto"/>
          <w:spacing w:val="0"/>
          <w:position w:val="0"/>
          <w:szCs w:val="24"/>
          <w:highlight w:val="none"/>
        </w:rPr>
        <w:t>，</w:t>
      </w:r>
      <w:r>
        <w:rPr>
          <w:rFonts w:hint="default" w:ascii="Times New Roman" w:hAnsi="Times New Roman" w:eastAsia="宋体" w:cs="Times New Roman"/>
          <w:i w:val="0"/>
          <w:iCs w:val="0"/>
          <w:caps w:val="0"/>
          <w:color w:val="auto"/>
          <w:spacing w:val="0"/>
          <w:position w:val="0"/>
          <w:szCs w:val="24"/>
          <w:highlight w:val="none"/>
          <w:lang w:val="en-US" w:eastAsia="zh-CN"/>
        </w:rPr>
        <w:t>承接单位</w:t>
      </w:r>
      <w:r>
        <w:rPr>
          <w:rFonts w:hint="default" w:ascii="Times New Roman" w:hAnsi="Times New Roman" w:eastAsia="宋体" w:cs="Times New Roman"/>
          <w:i w:val="0"/>
          <w:iCs w:val="0"/>
          <w:caps w:val="0"/>
          <w:color w:val="auto"/>
          <w:spacing w:val="0"/>
          <w:position w:val="0"/>
          <w:szCs w:val="24"/>
          <w:highlight w:val="none"/>
        </w:rPr>
        <w:t xml:space="preserve">为 </w:t>
      </w:r>
      <w:r>
        <w:rPr>
          <w:rFonts w:hint="default" w:ascii="Times New Roman" w:hAnsi="Times New Roman" w:eastAsia="宋体" w:cs="Times New Roman"/>
          <w:i w:val="0"/>
          <w:iCs w:val="0"/>
          <w:caps w:val="0"/>
          <w:color w:val="auto"/>
          <w:spacing w:val="0"/>
          <w:position w:val="0"/>
          <w:szCs w:val="24"/>
          <w:highlight w:val="none"/>
          <w:u w:val="single"/>
        </w:rPr>
        <w:t xml:space="preserve">  （企业名称） </w:t>
      </w:r>
      <w:r>
        <w:rPr>
          <w:rFonts w:hint="default" w:ascii="Times New Roman" w:hAnsi="Times New Roman" w:eastAsia="宋体" w:cs="Times New Roman"/>
          <w:i w:val="0"/>
          <w:iCs w:val="0"/>
          <w:caps w:val="0"/>
          <w:color w:val="auto"/>
          <w:spacing w:val="0"/>
          <w:position w:val="0"/>
          <w:szCs w:val="24"/>
          <w:highlight w:val="none"/>
        </w:rPr>
        <w:t>，属于残疾人福利性单位；</w:t>
      </w:r>
    </w:p>
    <w:p w14:paraId="138F8FD5">
      <w:pPr>
        <w:wordWrap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 xml:space="preserve">2. </w:t>
      </w:r>
      <w:r>
        <w:rPr>
          <w:rFonts w:hint="default" w:ascii="Times New Roman" w:hAnsi="Times New Roman" w:eastAsia="宋体" w:cs="Times New Roman"/>
          <w:i w:val="0"/>
          <w:iCs w:val="0"/>
          <w:caps w:val="0"/>
          <w:color w:val="auto"/>
          <w:spacing w:val="0"/>
          <w:position w:val="0"/>
          <w:szCs w:val="24"/>
          <w:highlight w:val="none"/>
          <w:u w:val="single"/>
        </w:rPr>
        <w:t xml:space="preserve">（标的名称） </w:t>
      </w:r>
      <w:r>
        <w:rPr>
          <w:rFonts w:hint="default" w:ascii="Times New Roman" w:hAnsi="Times New Roman" w:eastAsia="宋体" w:cs="Times New Roman"/>
          <w:i w:val="0"/>
          <w:iCs w:val="0"/>
          <w:caps w:val="0"/>
          <w:color w:val="auto"/>
          <w:spacing w:val="0"/>
          <w:position w:val="0"/>
          <w:szCs w:val="24"/>
          <w:highlight w:val="none"/>
        </w:rPr>
        <w:t>，</w:t>
      </w:r>
      <w:r>
        <w:rPr>
          <w:rFonts w:hint="default" w:ascii="Times New Roman" w:hAnsi="Times New Roman" w:eastAsia="宋体" w:cs="Times New Roman"/>
          <w:i w:val="0"/>
          <w:iCs w:val="0"/>
          <w:caps w:val="0"/>
          <w:color w:val="auto"/>
          <w:spacing w:val="0"/>
          <w:position w:val="0"/>
          <w:szCs w:val="24"/>
          <w:highlight w:val="none"/>
          <w:lang w:val="en-US" w:eastAsia="zh-CN"/>
        </w:rPr>
        <w:t>承接单位</w:t>
      </w:r>
      <w:r>
        <w:rPr>
          <w:rFonts w:hint="default" w:ascii="Times New Roman" w:hAnsi="Times New Roman" w:eastAsia="宋体" w:cs="Times New Roman"/>
          <w:i w:val="0"/>
          <w:iCs w:val="0"/>
          <w:caps w:val="0"/>
          <w:color w:val="auto"/>
          <w:spacing w:val="0"/>
          <w:position w:val="0"/>
          <w:szCs w:val="24"/>
          <w:highlight w:val="none"/>
        </w:rPr>
        <w:t xml:space="preserve">为 </w:t>
      </w:r>
      <w:r>
        <w:rPr>
          <w:rFonts w:hint="default" w:ascii="Times New Roman" w:hAnsi="Times New Roman" w:eastAsia="宋体" w:cs="Times New Roman"/>
          <w:i w:val="0"/>
          <w:iCs w:val="0"/>
          <w:caps w:val="0"/>
          <w:color w:val="auto"/>
          <w:spacing w:val="0"/>
          <w:position w:val="0"/>
          <w:szCs w:val="24"/>
          <w:highlight w:val="none"/>
          <w:u w:val="single"/>
        </w:rPr>
        <w:t xml:space="preserve">  （企业名称） </w:t>
      </w:r>
      <w:r>
        <w:rPr>
          <w:rFonts w:hint="default" w:ascii="Times New Roman" w:hAnsi="Times New Roman" w:eastAsia="宋体" w:cs="Times New Roman"/>
          <w:i w:val="0"/>
          <w:iCs w:val="0"/>
          <w:caps w:val="0"/>
          <w:color w:val="auto"/>
          <w:spacing w:val="0"/>
          <w:position w:val="0"/>
          <w:szCs w:val="24"/>
          <w:highlight w:val="none"/>
        </w:rPr>
        <w:t>，属于残疾人福利性单位；</w:t>
      </w:r>
    </w:p>
    <w:p w14:paraId="7FB12063">
      <w:pPr>
        <w:wordWrap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w:t>
      </w:r>
    </w:p>
    <w:p w14:paraId="7B8F3287">
      <w:pPr>
        <w:wordWrap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以上企业，不属于大企业的分支机构，不存在控股股东为大企业的情形，也不存在与大企业的负责人为同一人的情形。</w:t>
      </w:r>
    </w:p>
    <w:p w14:paraId="18EB7223">
      <w:pPr>
        <w:wordWrap w:val="0"/>
        <w:spacing w:line="360" w:lineRule="auto"/>
        <w:ind w:left="1087" w:leftChars="200" w:hanging="607" w:hangingChars="253"/>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本企业对上述声明内容的真实性负责。如有虚假，将依法承担相应责任。</w:t>
      </w:r>
    </w:p>
    <w:p w14:paraId="44C7A080">
      <w:pPr>
        <w:wordWrap w:val="0"/>
        <w:spacing w:line="360" w:lineRule="auto"/>
        <w:ind w:left="1091" w:hanging="1091" w:hangingChars="453"/>
        <w:rPr>
          <w:rFonts w:hint="default" w:ascii="Times New Roman" w:hAnsi="Times New Roman" w:eastAsia="宋体" w:cs="Times New Roman"/>
          <w:b/>
          <w:bCs/>
          <w:caps w:val="0"/>
          <w:color w:val="auto"/>
          <w:spacing w:val="0"/>
          <w:position w:val="0"/>
          <w:szCs w:val="24"/>
          <w:highlight w:val="none"/>
        </w:rPr>
      </w:pPr>
    </w:p>
    <w:p w14:paraId="43523196">
      <w:pPr>
        <w:wordWrap w:val="0"/>
        <w:spacing w:line="360" w:lineRule="auto"/>
        <w:ind w:left="1091" w:hanging="1091" w:hangingChars="453"/>
        <w:rPr>
          <w:rFonts w:hint="default" w:ascii="Times New Roman" w:hAnsi="Times New Roman" w:eastAsia="宋体" w:cs="Times New Roman"/>
          <w:bCs/>
          <w:caps w:val="0"/>
          <w:color w:val="auto"/>
          <w:spacing w:val="0"/>
          <w:position w:val="0"/>
          <w:szCs w:val="24"/>
          <w:highlight w:val="none"/>
        </w:rPr>
      </w:pPr>
      <w:r>
        <w:rPr>
          <w:rFonts w:hint="default" w:ascii="Times New Roman" w:hAnsi="Times New Roman" w:eastAsia="宋体" w:cs="Times New Roman"/>
          <w:b/>
          <w:bCs/>
          <w:caps w:val="0"/>
          <w:color w:val="auto"/>
          <w:spacing w:val="0"/>
          <w:position w:val="0"/>
          <w:szCs w:val="24"/>
          <w:highlight w:val="none"/>
        </w:rPr>
        <w:t>说明：</w:t>
      </w:r>
      <w:r>
        <w:rPr>
          <w:rFonts w:hint="default" w:ascii="Times New Roman" w:hAnsi="Times New Roman" w:eastAsia="宋体" w:cs="Times New Roman"/>
          <w:bCs/>
          <w:caps w:val="0"/>
          <w:color w:val="auto"/>
          <w:spacing w:val="0"/>
          <w:position w:val="0"/>
          <w:szCs w:val="24"/>
          <w:highlight w:val="none"/>
        </w:rPr>
        <w:t>1、</w:t>
      </w:r>
      <w:r>
        <w:rPr>
          <w:rFonts w:hint="default" w:ascii="Times New Roman" w:hAnsi="Times New Roman" w:eastAsia="宋体" w:cs="Times New Roman"/>
          <w:bCs/>
          <w:caps w:val="0"/>
          <w:color w:val="auto"/>
          <w:spacing w:val="0"/>
          <w:position w:val="0"/>
          <w:szCs w:val="24"/>
          <w:highlight w:val="none"/>
          <w:lang w:val="en-US" w:eastAsia="zh-CN"/>
        </w:rPr>
        <w:t>服务及</w:t>
      </w:r>
      <w:r>
        <w:rPr>
          <w:rFonts w:hint="default" w:ascii="Times New Roman" w:hAnsi="Times New Roman" w:eastAsia="宋体" w:cs="Times New Roman"/>
          <w:bCs/>
          <w:caps w:val="0"/>
          <w:color w:val="auto"/>
          <w:spacing w:val="0"/>
          <w:position w:val="0"/>
          <w:szCs w:val="21"/>
          <w:highlight w:val="none"/>
          <w:lang w:val="zh-CN"/>
        </w:rPr>
        <w:t>货物应当全部由符合政策要求的残疾人福利性单位</w:t>
      </w:r>
      <w:r>
        <w:rPr>
          <w:rFonts w:hint="default" w:ascii="Times New Roman" w:hAnsi="Times New Roman" w:eastAsia="宋体" w:cs="Times New Roman"/>
          <w:bCs/>
          <w:caps w:val="0"/>
          <w:color w:val="auto"/>
          <w:spacing w:val="0"/>
          <w:position w:val="0"/>
          <w:szCs w:val="21"/>
          <w:highlight w:val="none"/>
          <w:lang w:val="en-US" w:eastAsia="zh-CN"/>
        </w:rPr>
        <w:t>提供及</w:t>
      </w:r>
      <w:r>
        <w:rPr>
          <w:rFonts w:hint="default" w:ascii="Times New Roman" w:hAnsi="Times New Roman" w:eastAsia="宋体" w:cs="Times New Roman"/>
          <w:bCs/>
          <w:caps w:val="0"/>
          <w:color w:val="auto"/>
          <w:spacing w:val="0"/>
          <w:position w:val="0"/>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spacing w:line="360" w:lineRule="auto"/>
        <w:ind w:left="1087" w:hanging="1087" w:hangingChars="453"/>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bCs/>
          <w:caps w:val="0"/>
          <w:color w:val="auto"/>
          <w:spacing w:val="0"/>
          <w:position w:val="0"/>
          <w:szCs w:val="21"/>
          <w:highlight w:val="none"/>
          <w:lang w:val="zh-CN"/>
        </w:rPr>
        <w:t xml:space="preserve">      2、</w:t>
      </w:r>
      <w:r>
        <w:rPr>
          <w:rFonts w:hint="default" w:ascii="Times New Roman" w:hAnsi="Times New Roman" w:eastAsia="宋体" w:cs="Times New Roman"/>
          <w:caps w:val="0"/>
          <w:color w:val="auto"/>
          <w:spacing w:val="0"/>
          <w:position w:val="0"/>
          <w:szCs w:val="21"/>
          <w:highlight w:val="none"/>
        </w:rPr>
        <w:t>以联合体形式参加的，应</w:t>
      </w:r>
      <w:r>
        <w:rPr>
          <w:rFonts w:hint="default" w:ascii="Times New Roman" w:hAnsi="Times New Roman" w:eastAsia="宋体" w:cs="Times New Roman"/>
          <w:bCs/>
          <w:caps w:val="0"/>
          <w:color w:val="auto"/>
          <w:spacing w:val="0"/>
          <w:position w:val="0"/>
          <w:szCs w:val="21"/>
          <w:highlight w:val="none"/>
          <w:lang w:val="zh-CN"/>
        </w:rPr>
        <w:t>当</w:t>
      </w:r>
      <w:r>
        <w:rPr>
          <w:rFonts w:hint="default" w:ascii="Times New Roman" w:hAnsi="Times New Roman" w:eastAsia="宋体" w:cs="Times New Roman"/>
          <w:caps w:val="0"/>
          <w:color w:val="auto"/>
          <w:spacing w:val="0"/>
          <w:position w:val="0"/>
          <w:szCs w:val="21"/>
          <w:highlight w:val="none"/>
        </w:rPr>
        <w:t>由联合体各方盖章。</w:t>
      </w:r>
    </w:p>
    <w:p w14:paraId="71983F83">
      <w:pPr>
        <w:wordWrap w:val="0"/>
        <w:spacing w:before="100" w:beforeAutospacing="1" w:after="100" w:afterAutospacing="1" w:line="360" w:lineRule="auto"/>
        <w:ind w:firstLine="3316" w:firstLineChars="1382"/>
        <w:rPr>
          <w:rFonts w:hint="default" w:ascii="Times New Roman" w:hAnsi="Times New Roman" w:eastAsia="宋体" w:cs="Times New Roman"/>
          <w:bCs/>
          <w:caps w:val="0"/>
          <w:color w:val="auto"/>
          <w:spacing w:val="0"/>
          <w:position w:val="0"/>
          <w:szCs w:val="21"/>
          <w:highlight w:val="none"/>
          <w:lang w:val="zh-CN"/>
        </w:rPr>
      </w:pPr>
      <w:r>
        <w:rPr>
          <w:rFonts w:hint="default" w:ascii="Times New Roman" w:hAnsi="Times New Roman" w:eastAsia="宋体" w:cs="Times New Roman"/>
          <w:bCs/>
          <w:caps w:val="0"/>
          <w:color w:val="auto"/>
          <w:spacing w:val="0"/>
          <w:position w:val="0"/>
          <w:szCs w:val="21"/>
          <w:highlight w:val="none"/>
          <w:lang w:val="zh-CN"/>
        </w:rPr>
        <w:t>投标人</w:t>
      </w:r>
      <w:r>
        <w:rPr>
          <w:rFonts w:hint="default" w:ascii="Times New Roman" w:hAnsi="Times New Roman" w:eastAsia="宋体" w:cs="Times New Roman"/>
          <w:bCs/>
          <w:caps w:val="0"/>
          <w:color w:val="auto"/>
          <w:spacing w:val="0"/>
          <w:position w:val="0"/>
          <w:szCs w:val="21"/>
          <w:highlight w:val="none"/>
          <w:lang w:val="en-US" w:eastAsia="zh-CN"/>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bCs/>
          <w:caps w:val="0"/>
          <w:color w:val="auto"/>
          <w:spacing w:val="0"/>
          <w:position w:val="0"/>
          <w:szCs w:val="21"/>
          <w:highlight w:val="none"/>
          <w:lang w:val="zh-CN"/>
        </w:rPr>
        <w:t>：</w:t>
      </w:r>
      <w:r>
        <w:rPr>
          <w:rFonts w:hint="default" w:ascii="Times New Roman" w:hAnsi="Times New Roman" w:eastAsia="宋体" w:cs="Times New Roman"/>
          <w:bCs/>
          <w:caps w:val="0"/>
          <w:color w:val="auto"/>
          <w:spacing w:val="0"/>
          <w:position w:val="0"/>
          <w:szCs w:val="21"/>
          <w:highlight w:val="none"/>
          <w:u w:val="single"/>
          <w:lang w:val="zh-CN"/>
        </w:rPr>
        <w:t xml:space="preserve">              </w:t>
      </w:r>
    </w:p>
    <w:p w14:paraId="3A972AC9">
      <w:pPr>
        <w:wordWrap w:val="0"/>
        <w:spacing w:before="100" w:beforeAutospacing="1" w:after="100" w:afterAutospacing="1" w:line="360" w:lineRule="auto"/>
        <w:ind w:firstLine="3316" w:firstLineChars="1382"/>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Cs w:val="24"/>
          <w:highlight w:val="none"/>
        </w:rPr>
        <w:t>日  期：</w:t>
      </w:r>
      <w:r>
        <w:rPr>
          <w:rFonts w:hint="default" w:ascii="Times New Roman" w:hAnsi="Times New Roman" w:eastAsia="宋体" w:cs="Times New Roman"/>
          <w:bCs/>
          <w:caps w:val="0"/>
          <w:color w:val="auto"/>
          <w:spacing w:val="0"/>
          <w:position w:val="0"/>
          <w:szCs w:val="24"/>
          <w:highlight w:val="none"/>
          <w:u w:val="single"/>
        </w:rPr>
        <w:t xml:space="preserve">                         </w:t>
      </w:r>
    </w:p>
    <w:p w14:paraId="6F5F8DCA">
      <w:pPr>
        <w:spacing w:line="360" w:lineRule="auto"/>
        <w:ind w:left="4620" w:firstLine="281" w:firstLineChars="100"/>
        <w:rPr>
          <w:rFonts w:hint="default" w:ascii="Times New Roman" w:hAnsi="Times New Roman" w:eastAsia="宋体" w:cs="Times New Roman"/>
          <w:b/>
          <w:caps w:val="0"/>
          <w:color w:val="auto"/>
          <w:spacing w:val="0"/>
          <w:position w:val="0"/>
          <w:sz w:val="28"/>
          <w:szCs w:val="28"/>
          <w:highlight w:val="none"/>
        </w:rPr>
      </w:pPr>
    </w:p>
    <w:p w14:paraId="7BDD1A80">
      <w:pPr>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bookmarkStart w:id="638" w:name="_Toc29560"/>
      <w:bookmarkStart w:id="639" w:name="_Toc18110"/>
      <w:r>
        <w:rPr>
          <w:rFonts w:hint="default" w:ascii="Times New Roman" w:hAnsi="Times New Roman" w:eastAsia="宋体" w:cs="Times New Roman"/>
          <w:b/>
          <w:bCs/>
          <w:caps w:val="0"/>
          <w:color w:val="auto"/>
          <w:spacing w:val="0"/>
          <w:kern w:val="2"/>
          <w:position w:val="0"/>
          <w:sz w:val="28"/>
          <w:szCs w:val="28"/>
          <w:highlight w:val="none"/>
          <w:lang w:val="en-US" w:eastAsia="zh-CN" w:bidi="ar-SA"/>
        </w:rPr>
        <w:t>五、不参与围标串标承诺书</w:t>
      </w:r>
      <w:bookmarkEnd w:id="638"/>
      <w:bookmarkEnd w:id="639"/>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p>
    <w:p w14:paraId="75FF23AC">
      <w:pPr>
        <w:spacing w:line="360" w:lineRule="auto"/>
        <w:jc w:val="center"/>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b/>
          <w:bCs/>
          <w:caps w:val="0"/>
          <w:color w:val="auto"/>
          <w:spacing w:val="0"/>
          <w:kern w:val="2"/>
          <w:position w:val="0"/>
          <w:sz w:val="32"/>
          <w:szCs w:val="32"/>
          <w:highlight w:val="none"/>
          <w:lang w:val="en-US" w:eastAsia="zh-CN" w:bidi="ar-SA"/>
        </w:rPr>
        <w:t>不参与围标串标承诺书</w:t>
      </w:r>
    </w:p>
    <w:p w14:paraId="6B233C07">
      <w:pPr>
        <w:spacing w:line="360" w:lineRule="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highlight w:val="none"/>
          <w:lang w:val="en-US" w:eastAsia="zh-CN"/>
        </w:rPr>
      </w:pPr>
      <w:r>
        <w:rPr>
          <w:rFonts w:hint="default" w:ascii="Times New Roman" w:hAnsi="Times New Roman" w:eastAsia="宋体" w:cs="Times New Roman"/>
          <w:caps w:val="0"/>
          <w:color w:val="auto"/>
          <w:spacing w:val="0"/>
          <w:position w:val="0"/>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39CB3E48">
      <w:pPr>
        <w:spacing w:line="360" w:lineRule="auto"/>
        <w:rPr>
          <w:rFonts w:hint="default" w:ascii="Times New Roman" w:hAnsi="Times New Roman" w:eastAsia="宋体" w:cs="Times New Roman"/>
          <w:caps w:val="0"/>
          <w:color w:val="auto"/>
          <w:spacing w:val="0"/>
          <w:kern w:val="0"/>
          <w:position w:val="0"/>
          <w:sz w:val="24"/>
          <w:szCs w:val="24"/>
          <w:highlight w:val="none"/>
        </w:rPr>
      </w:pPr>
    </w:p>
    <w:p w14:paraId="19648C53">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rPr>
        <w:t>投标人</w:t>
      </w:r>
      <w:r>
        <w:rPr>
          <w:rFonts w:hint="default" w:ascii="Times New Roman" w:hAnsi="Times New Roman" w:eastAsia="宋体" w:cs="Times New Roman"/>
          <w:bCs/>
          <w:caps w:val="0"/>
          <w:color w:val="auto"/>
          <w:spacing w:val="0"/>
          <w:position w:val="0"/>
          <w:szCs w:val="21"/>
          <w:highlight w:val="none"/>
          <w:lang w:val="en-US" w:eastAsia="zh-CN"/>
        </w:rPr>
        <w:t>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szCs w:val="24"/>
          <w:highlight w:val="none"/>
        </w:rPr>
        <w:t>：</w:t>
      </w:r>
    </w:p>
    <w:p w14:paraId="2CCE383A">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法定代表人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负责人</w:t>
      </w:r>
      <w:r>
        <w:rPr>
          <w:rFonts w:hint="default" w:ascii="Times New Roman" w:hAnsi="Times New Roman" w:eastAsia="宋体" w:cs="Times New Roman"/>
          <w:caps w:val="0"/>
          <w:color w:val="auto"/>
          <w:spacing w:val="0"/>
          <w:kern w:val="0"/>
          <w:position w:val="0"/>
          <w:sz w:val="24"/>
          <w:szCs w:val="24"/>
          <w:highlight w:val="none"/>
          <w:lang w:val="en-US" w:eastAsia="zh-CN"/>
        </w:rPr>
        <w:t>或</w:t>
      </w:r>
      <w:r>
        <w:rPr>
          <w:rFonts w:hint="default" w:ascii="Times New Roman" w:hAnsi="Times New Roman" w:eastAsia="宋体" w:cs="Times New Roman"/>
          <w:caps w:val="0"/>
          <w:color w:val="auto"/>
          <w:spacing w:val="0"/>
          <w:kern w:val="0"/>
          <w:position w:val="0"/>
          <w:sz w:val="24"/>
          <w:szCs w:val="24"/>
          <w:highlight w:val="none"/>
        </w:rPr>
        <w:t>本人</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或授权代表</w:t>
      </w:r>
      <w:r>
        <w:rPr>
          <w:rFonts w:hint="default" w:ascii="Times New Roman" w:hAnsi="Times New Roman" w:eastAsia="宋体" w:cs="Times New Roman"/>
          <w:caps w:val="0"/>
          <w:color w:val="auto"/>
          <w:spacing w:val="0"/>
          <w:kern w:val="0"/>
          <w:position w:val="0"/>
          <w:sz w:val="24"/>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rPr>
        <w:t>签字或</w:t>
      </w:r>
      <w:r>
        <w:rPr>
          <w:rFonts w:hint="default" w:ascii="Times New Roman" w:hAnsi="Times New Roman" w:eastAsia="宋体" w:cs="Times New Roman"/>
          <w:caps w:val="0"/>
          <w:color w:val="auto"/>
          <w:spacing w:val="0"/>
          <w:kern w:val="0"/>
          <w:position w:val="0"/>
          <w:sz w:val="24"/>
          <w:szCs w:val="24"/>
          <w:highlight w:val="none"/>
          <w:lang w:eastAsia="zh-CN"/>
        </w:rPr>
        <w:t>盖章）</w:t>
      </w:r>
      <w:r>
        <w:rPr>
          <w:rFonts w:hint="default" w:ascii="Times New Roman" w:hAnsi="Times New Roman" w:eastAsia="宋体" w:cs="Times New Roman"/>
          <w:caps w:val="0"/>
          <w:color w:val="auto"/>
          <w:spacing w:val="0"/>
          <w:kern w:val="0"/>
          <w:position w:val="0"/>
          <w:sz w:val="24"/>
          <w:szCs w:val="24"/>
          <w:highlight w:val="none"/>
        </w:rPr>
        <w:t>：</w:t>
      </w:r>
    </w:p>
    <w:p w14:paraId="692B3277">
      <w:pPr>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kern w:val="0"/>
          <w:position w:val="0"/>
          <w:sz w:val="24"/>
          <w:szCs w:val="24"/>
          <w:highlight w:val="none"/>
        </w:rPr>
        <w:t>日期： 年 月 日</w:t>
      </w:r>
    </w:p>
    <w:p w14:paraId="13DA43E0">
      <w:pPr>
        <w:widowControl/>
        <w:spacing w:line="360" w:lineRule="auto"/>
        <w:ind w:firstLine="630"/>
        <w:jc w:val="left"/>
        <w:rPr>
          <w:rFonts w:hint="default" w:ascii="Times New Roman" w:hAnsi="Times New Roman" w:eastAsia="宋体" w:cs="Times New Roman"/>
          <w:caps w:val="0"/>
          <w:color w:val="auto"/>
          <w:spacing w:val="0"/>
          <w:kern w:val="0"/>
          <w:position w:val="0"/>
          <w:sz w:val="24"/>
          <w:szCs w:val="24"/>
          <w:highlight w:val="none"/>
        </w:rPr>
      </w:pPr>
    </w:p>
    <w:p w14:paraId="7CD72A88">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6FC519D1">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7500053D">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5BF64493">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5CA01A8B">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029F743D">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41587146">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7CD2757F">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7EE0D7C2">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34406338">
      <w:pPr>
        <w:pStyle w:val="13"/>
        <w:spacing w:line="360" w:lineRule="auto"/>
        <w:rPr>
          <w:rFonts w:hint="default" w:ascii="Times New Roman" w:hAnsi="Times New Roman" w:eastAsia="宋体" w:cs="Times New Roman"/>
          <w:caps w:val="0"/>
          <w:color w:val="auto"/>
          <w:spacing w:val="0"/>
          <w:position w:val="0"/>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caps w:val="0"/>
          <w:color w:val="auto"/>
          <w:spacing w:val="0"/>
          <w:kern w:val="2"/>
          <w:position w:val="0"/>
          <w:sz w:val="28"/>
          <w:szCs w:val="28"/>
          <w:highlight w:val="none"/>
          <w:lang w:val="zh-CN" w:eastAsia="zh-CN" w:bidi="ar-SA"/>
        </w:rPr>
      </w:pPr>
      <w:bookmarkStart w:id="640" w:name="_Toc17591"/>
      <w:bookmarkStart w:id="641" w:name="_Toc6223"/>
      <w:r>
        <w:rPr>
          <w:rFonts w:hint="default" w:ascii="Times New Roman" w:hAnsi="Times New Roman" w:eastAsia="宋体" w:cs="Times New Roman"/>
          <w:b/>
          <w:bCs/>
          <w:caps w:val="0"/>
          <w:color w:val="auto"/>
          <w:spacing w:val="0"/>
          <w:kern w:val="2"/>
          <w:position w:val="0"/>
          <w:sz w:val="28"/>
          <w:szCs w:val="28"/>
          <w:highlight w:val="none"/>
          <w:lang w:val="en-US" w:eastAsia="zh-CN" w:bidi="ar-SA"/>
        </w:rPr>
        <w:t>六、</w:t>
      </w:r>
      <w:r>
        <w:rPr>
          <w:rFonts w:hint="default" w:ascii="Times New Roman" w:hAnsi="Times New Roman" w:eastAsia="宋体" w:cs="Times New Roman"/>
          <w:b/>
          <w:bCs/>
          <w:caps w:val="0"/>
          <w:color w:val="auto"/>
          <w:spacing w:val="0"/>
          <w:kern w:val="2"/>
          <w:position w:val="0"/>
          <w:sz w:val="28"/>
          <w:szCs w:val="28"/>
          <w:highlight w:val="none"/>
          <w:lang w:val="zh-CN" w:eastAsia="zh-CN" w:bidi="ar-SA"/>
        </w:rPr>
        <w:t>其他资格证明文件</w:t>
      </w:r>
      <w:bookmarkEnd w:id="640"/>
      <w:bookmarkEnd w:id="641"/>
    </w:p>
    <w:p w14:paraId="0C24F0AE">
      <w:pPr>
        <w:pStyle w:val="36"/>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Cs w:val="24"/>
          <w:highlight w:val="none"/>
        </w:rPr>
        <w:t>投标人认为需提供的其它相关资格证明材料</w:t>
      </w:r>
    </w:p>
    <w:p w14:paraId="7C2C3E83">
      <w:pPr>
        <w:pStyle w:val="36"/>
        <w:spacing w:line="360" w:lineRule="auto"/>
        <w:rPr>
          <w:rFonts w:hint="default" w:ascii="Times New Roman" w:hAnsi="Times New Roman" w:eastAsia="宋体" w:cs="Times New Roman"/>
          <w:caps w:val="0"/>
          <w:color w:val="auto"/>
          <w:spacing w:val="0"/>
          <w:position w:val="0"/>
          <w:highlight w:val="none"/>
        </w:rPr>
      </w:pPr>
    </w:p>
    <w:p w14:paraId="58A36194">
      <w:pPr>
        <w:pStyle w:val="36"/>
        <w:spacing w:line="360" w:lineRule="auto"/>
        <w:rPr>
          <w:rFonts w:hint="default" w:ascii="Times New Roman" w:hAnsi="Times New Roman" w:eastAsia="宋体" w:cs="Times New Roman"/>
          <w:caps w:val="0"/>
          <w:color w:val="auto"/>
          <w:spacing w:val="0"/>
          <w:position w:val="0"/>
          <w:highlight w:val="none"/>
        </w:rPr>
      </w:pPr>
    </w:p>
    <w:p w14:paraId="3553B395">
      <w:pPr>
        <w:pStyle w:val="36"/>
        <w:spacing w:line="360" w:lineRule="auto"/>
        <w:rPr>
          <w:rFonts w:hint="default" w:ascii="Times New Roman" w:hAnsi="Times New Roman" w:eastAsia="宋体" w:cs="Times New Roman"/>
          <w:caps w:val="0"/>
          <w:color w:val="auto"/>
          <w:spacing w:val="0"/>
          <w:position w:val="0"/>
          <w:highlight w:val="none"/>
        </w:rPr>
      </w:pPr>
    </w:p>
    <w:p w14:paraId="49D404FC">
      <w:pPr>
        <w:pStyle w:val="36"/>
        <w:spacing w:line="360" w:lineRule="auto"/>
        <w:rPr>
          <w:rFonts w:hint="default" w:ascii="Times New Roman" w:hAnsi="Times New Roman" w:eastAsia="宋体" w:cs="Times New Roman"/>
          <w:caps w:val="0"/>
          <w:color w:val="auto"/>
          <w:spacing w:val="0"/>
          <w:position w:val="0"/>
          <w:highlight w:val="none"/>
        </w:rPr>
      </w:pPr>
    </w:p>
    <w:p w14:paraId="4B98E4B6">
      <w:pPr>
        <w:pStyle w:val="36"/>
        <w:spacing w:line="360" w:lineRule="auto"/>
        <w:rPr>
          <w:rFonts w:hint="default" w:ascii="Times New Roman" w:hAnsi="Times New Roman" w:eastAsia="宋体" w:cs="Times New Roman"/>
          <w:caps w:val="0"/>
          <w:color w:val="auto"/>
          <w:spacing w:val="0"/>
          <w:position w:val="0"/>
          <w:highlight w:val="none"/>
        </w:rPr>
      </w:pPr>
    </w:p>
    <w:p w14:paraId="737FEDD3">
      <w:pPr>
        <w:pStyle w:val="36"/>
        <w:spacing w:line="360" w:lineRule="auto"/>
        <w:rPr>
          <w:rFonts w:hint="default" w:ascii="Times New Roman" w:hAnsi="Times New Roman" w:eastAsia="宋体" w:cs="Times New Roman"/>
          <w:caps w:val="0"/>
          <w:color w:val="auto"/>
          <w:spacing w:val="0"/>
          <w:position w:val="0"/>
          <w:highlight w:val="none"/>
        </w:rPr>
      </w:pPr>
    </w:p>
    <w:p w14:paraId="1C876135">
      <w:pPr>
        <w:pStyle w:val="36"/>
        <w:spacing w:line="360" w:lineRule="auto"/>
        <w:rPr>
          <w:rFonts w:hint="default" w:ascii="Times New Roman" w:hAnsi="Times New Roman" w:eastAsia="宋体" w:cs="Times New Roman"/>
          <w:caps w:val="0"/>
          <w:color w:val="auto"/>
          <w:spacing w:val="0"/>
          <w:position w:val="0"/>
          <w:highlight w:val="none"/>
        </w:rPr>
      </w:pPr>
    </w:p>
    <w:p w14:paraId="7E85C842">
      <w:pPr>
        <w:pStyle w:val="36"/>
        <w:spacing w:line="360" w:lineRule="auto"/>
        <w:rPr>
          <w:rFonts w:hint="default" w:ascii="Times New Roman" w:hAnsi="Times New Roman" w:eastAsia="宋体" w:cs="Times New Roman"/>
          <w:caps w:val="0"/>
          <w:color w:val="auto"/>
          <w:spacing w:val="0"/>
          <w:position w:val="0"/>
          <w:highlight w:val="none"/>
        </w:rPr>
      </w:pPr>
    </w:p>
    <w:p w14:paraId="4CBE3B0D">
      <w:pPr>
        <w:pStyle w:val="36"/>
        <w:spacing w:line="360" w:lineRule="auto"/>
        <w:rPr>
          <w:rFonts w:hint="default" w:ascii="Times New Roman" w:hAnsi="Times New Roman" w:eastAsia="宋体" w:cs="Times New Roman"/>
          <w:caps w:val="0"/>
          <w:color w:val="auto"/>
          <w:spacing w:val="0"/>
          <w:position w:val="0"/>
          <w:highlight w:val="none"/>
        </w:rPr>
      </w:pPr>
    </w:p>
    <w:p w14:paraId="2E6E451F">
      <w:pPr>
        <w:pStyle w:val="36"/>
        <w:spacing w:line="360" w:lineRule="auto"/>
        <w:rPr>
          <w:rFonts w:hint="default" w:ascii="Times New Roman" w:hAnsi="Times New Roman" w:eastAsia="宋体" w:cs="Times New Roman"/>
          <w:caps w:val="0"/>
          <w:color w:val="auto"/>
          <w:spacing w:val="0"/>
          <w:position w:val="0"/>
          <w:highlight w:val="none"/>
        </w:rPr>
      </w:pPr>
    </w:p>
    <w:p w14:paraId="38DC2C55">
      <w:pPr>
        <w:pStyle w:val="36"/>
        <w:spacing w:line="360" w:lineRule="auto"/>
        <w:rPr>
          <w:rFonts w:hint="default" w:ascii="Times New Roman" w:hAnsi="Times New Roman" w:eastAsia="宋体" w:cs="Times New Roman"/>
          <w:caps w:val="0"/>
          <w:color w:val="auto"/>
          <w:spacing w:val="0"/>
          <w:position w:val="0"/>
          <w:highlight w:val="none"/>
        </w:rPr>
      </w:pPr>
    </w:p>
    <w:p w14:paraId="04DAFD3C">
      <w:pPr>
        <w:pStyle w:val="36"/>
        <w:spacing w:line="360" w:lineRule="auto"/>
        <w:rPr>
          <w:rFonts w:hint="default" w:ascii="Times New Roman" w:hAnsi="Times New Roman" w:eastAsia="宋体" w:cs="Times New Roman"/>
          <w:caps w:val="0"/>
          <w:color w:val="auto"/>
          <w:spacing w:val="0"/>
          <w:position w:val="0"/>
          <w:highlight w:val="none"/>
        </w:rPr>
      </w:pPr>
    </w:p>
    <w:p w14:paraId="51E24CDC">
      <w:pPr>
        <w:pStyle w:val="36"/>
        <w:spacing w:line="360" w:lineRule="auto"/>
        <w:rPr>
          <w:rFonts w:hint="default" w:ascii="Times New Roman" w:hAnsi="Times New Roman" w:eastAsia="宋体" w:cs="Times New Roman"/>
          <w:caps w:val="0"/>
          <w:color w:val="auto"/>
          <w:spacing w:val="0"/>
          <w:position w:val="0"/>
          <w:highlight w:val="none"/>
        </w:rPr>
      </w:pPr>
    </w:p>
    <w:p w14:paraId="1AC1942E">
      <w:pPr>
        <w:pStyle w:val="36"/>
        <w:spacing w:line="360" w:lineRule="auto"/>
        <w:rPr>
          <w:rFonts w:hint="default" w:ascii="Times New Roman" w:hAnsi="Times New Roman" w:eastAsia="宋体" w:cs="Times New Roman"/>
          <w:caps w:val="0"/>
          <w:color w:val="auto"/>
          <w:spacing w:val="0"/>
          <w:position w:val="0"/>
          <w:highlight w:val="none"/>
        </w:rPr>
      </w:pPr>
    </w:p>
    <w:p w14:paraId="4722E259">
      <w:pPr>
        <w:pStyle w:val="36"/>
        <w:spacing w:line="360" w:lineRule="auto"/>
        <w:rPr>
          <w:rFonts w:hint="default" w:ascii="Times New Roman" w:hAnsi="Times New Roman" w:eastAsia="宋体" w:cs="Times New Roman"/>
          <w:caps w:val="0"/>
          <w:color w:val="auto"/>
          <w:spacing w:val="0"/>
          <w:position w:val="0"/>
          <w:highlight w:val="none"/>
        </w:rPr>
      </w:pPr>
    </w:p>
    <w:p w14:paraId="07033BD3">
      <w:pPr>
        <w:pStyle w:val="36"/>
        <w:spacing w:line="360" w:lineRule="auto"/>
        <w:rPr>
          <w:rFonts w:hint="default" w:ascii="Times New Roman" w:hAnsi="Times New Roman" w:eastAsia="宋体" w:cs="Times New Roman"/>
          <w:caps w:val="0"/>
          <w:color w:val="auto"/>
          <w:spacing w:val="0"/>
          <w:position w:val="0"/>
          <w:highlight w:val="none"/>
        </w:rPr>
      </w:pPr>
    </w:p>
    <w:p w14:paraId="6E1D094D">
      <w:pPr>
        <w:pStyle w:val="36"/>
        <w:spacing w:line="360" w:lineRule="auto"/>
        <w:rPr>
          <w:rFonts w:hint="default" w:ascii="Times New Roman" w:hAnsi="Times New Roman" w:eastAsia="宋体" w:cs="Times New Roman"/>
          <w:caps w:val="0"/>
          <w:color w:val="auto"/>
          <w:spacing w:val="0"/>
          <w:position w:val="0"/>
          <w:highlight w:val="none"/>
        </w:rPr>
      </w:pPr>
    </w:p>
    <w:p w14:paraId="23B0DB54">
      <w:pPr>
        <w:pStyle w:val="36"/>
        <w:spacing w:line="360" w:lineRule="auto"/>
        <w:rPr>
          <w:rFonts w:hint="default" w:ascii="Times New Roman" w:hAnsi="Times New Roman" w:eastAsia="宋体" w:cs="Times New Roman"/>
          <w:caps w:val="0"/>
          <w:color w:val="auto"/>
          <w:spacing w:val="0"/>
          <w:position w:val="0"/>
          <w:highlight w:val="none"/>
        </w:rPr>
      </w:pPr>
    </w:p>
    <w:p w14:paraId="07159DF6">
      <w:pPr>
        <w:pStyle w:val="36"/>
        <w:spacing w:line="360" w:lineRule="auto"/>
        <w:rPr>
          <w:rFonts w:hint="default" w:ascii="Times New Roman" w:hAnsi="Times New Roman" w:eastAsia="宋体" w:cs="Times New Roman"/>
          <w:caps w:val="0"/>
          <w:color w:val="auto"/>
          <w:spacing w:val="0"/>
          <w:position w:val="0"/>
          <w:highlight w:val="none"/>
        </w:rPr>
      </w:pPr>
    </w:p>
    <w:p w14:paraId="44B3A5AA">
      <w:pPr>
        <w:pStyle w:val="36"/>
        <w:spacing w:line="360" w:lineRule="auto"/>
        <w:rPr>
          <w:rFonts w:hint="default" w:ascii="Times New Roman" w:hAnsi="Times New Roman" w:eastAsia="宋体" w:cs="Times New Roman"/>
          <w:caps w:val="0"/>
          <w:color w:val="auto"/>
          <w:spacing w:val="0"/>
          <w:position w:val="0"/>
          <w:highlight w:val="none"/>
        </w:rPr>
      </w:pPr>
    </w:p>
    <w:p w14:paraId="05BB178A">
      <w:pPr>
        <w:pStyle w:val="36"/>
        <w:spacing w:line="360" w:lineRule="auto"/>
        <w:rPr>
          <w:rFonts w:hint="default" w:ascii="Times New Roman" w:hAnsi="Times New Roman" w:eastAsia="宋体" w:cs="Times New Roman"/>
          <w:caps w:val="0"/>
          <w:color w:val="auto"/>
          <w:spacing w:val="0"/>
          <w:position w:val="0"/>
          <w:highlight w:val="none"/>
        </w:rPr>
      </w:pPr>
    </w:p>
    <w:p w14:paraId="0E7980AB">
      <w:pPr>
        <w:pStyle w:val="36"/>
        <w:spacing w:line="360" w:lineRule="auto"/>
        <w:rPr>
          <w:rFonts w:hint="default" w:ascii="Times New Roman" w:hAnsi="Times New Roman" w:eastAsia="宋体" w:cs="Times New Roman"/>
          <w:caps w:val="0"/>
          <w:color w:val="auto"/>
          <w:spacing w:val="0"/>
          <w:position w:val="0"/>
          <w:highlight w:val="none"/>
        </w:rPr>
      </w:pPr>
    </w:p>
    <w:p w14:paraId="5A09B930">
      <w:pPr>
        <w:pStyle w:val="36"/>
        <w:spacing w:line="360" w:lineRule="auto"/>
        <w:rPr>
          <w:rFonts w:hint="default" w:ascii="Times New Roman" w:hAnsi="Times New Roman" w:eastAsia="宋体" w:cs="Times New Roman"/>
          <w:caps w:val="0"/>
          <w:color w:val="auto"/>
          <w:spacing w:val="0"/>
          <w:position w:val="0"/>
          <w:highlight w:val="none"/>
        </w:rPr>
      </w:pPr>
    </w:p>
    <w:p w14:paraId="3FB1F62E">
      <w:pPr>
        <w:pStyle w:val="36"/>
        <w:spacing w:line="360" w:lineRule="auto"/>
        <w:rPr>
          <w:rFonts w:hint="default" w:ascii="Times New Roman" w:hAnsi="Times New Roman" w:eastAsia="宋体" w:cs="Times New Roman"/>
          <w:caps w:val="0"/>
          <w:color w:val="auto"/>
          <w:spacing w:val="0"/>
          <w:position w:val="0"/>
          <w:highlight w:val="none"/>
        </w:rPr>
      </w:pPr>
    </w:p>
    <w:p w14:paraId="69D25AC1">
      <w:pPr>
        <w:pStyle w:val="36"/>
        <w:spacing w:line="360" w:lineRule="auto"/>
        <w:rPr>
          <w:rFonts w:hint="default" w:ascii="Times New Roman" w:hAnsi="Times New Roman" w:eastAsia="宋体" w:cs="Times New Roman"/>
          <w:caps w:val="0"/>
          <w:color w:val="auto"/>
          <w:spacing w:val="0"/>
          <w:position w:val="0"/>
          <w:highlight w:val="none"/>
        </w:rPr>
      </w:pPr>
    </w:p>
    <w:p w14:paraId="3E9AC4C9">
      <w:pPr>
        <w:pStyle w:val="36"/>
        <w:spacing w:line="360" w:lineRule="auto"/>
        <w:rPr>
          <w:rFonts w:hint="default" w:ascii="Times New Roman" w:hAnsi="Times New Roman" w:eastAsia="宋体" w:cs="Times New Roman"/>
          <w:caps w:val="0"/>
          <w:color w:val="auto"/>
          <w:spacing w:val="0"/>
          <w:position w:val="0"/>
          <w:highlight w:val="none"/>
        </w:rPr>
      </w:pPr>
    </w:p>
    <w:p w14:paraId="7FB9AF5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caps w:val="0"/>
          <w:color w:val="auto"/>
          <w:spacing w:val="0"/>
          <w:position w:val="0"/>
          <w:highlight w:val="none"/>
          <w:lang w:val="en-US" w:eastAsia="zh-CN"/>
        </w:rPr>
      </w:pPr>
    </w:p>
    <w:p w14:paraId="37BE47B9">
      <w:pPr>
        <w:spacing w:line="360" w:lineRule="auto"/>
        <w:rPr>
          <w:rFonts w:hint="default" w:ascii="Times New Roman" w:hAnsi="Times New Roman" w:eastAsia="宋体" w:cs="Times New Roman"/>
          <w:caps w:val="0"/>
          <w:color w:val="auto"/>
          <w:spacing w:val="0"/>
          <w:position w:val="0"/>
          <w:szCs w:val="24"/>
          <w:highlight w:val="none"/>
          <w:lang w:val="zh-CN"/>
        </w:rPr>
      </w:pPr>
      <w:r>
        <w:rPr>
          <w:rFonts w:hint="default" w:ascii="Times New Roman" w:hAnsi="Times New Roman" w:eastAsia="宋体" w:cs="Times New Roman"/>
          <w:caps w:val="0"/>
          <w:color w:val="auto"/>
          <w:spacing w:val="0"/>
          <w:position w:val="0"/>
          <w:szCs w:val="24"/>
          <w:highlight w:val="none"/>
          <w:lang w:val="zh-CN"/>
        </w:rPr>
        <w:br w:type="page"/>
      </w:r>
    </w:p>
    <w:p w14:paraId="202CB8C4">
      <w:pPr>
        <w:spacing w:line="360" w:lineRule="auto"/>
        <w:ind w:firstLine="480" w:firstLineChars="200"/>
        <w:rPr>
          <w:rFonts w:hint="default" w:ascii="Times New Roman" w:hAnsi="Times New Roman" w:eastAsia="宋体" w:cs="Times New Roman"/>
          <w:caps w:val="0"/>
          <w:color w:val="auto"/>
          <w:spacing w:val="0"/>
          <w:position w:val="0"/>
          <w:szCs w:val="24"/>
          <w:highlight w:val="none"/>
          <w:lang w:val="zh-CN"/>
        </w:rPr>
      </w:pPr>
      <w:r>
        <w:rPr>
          <w:rFonts w:hint="default" w:ascii="Times New Roman" w:hAnsi="Times New Roman" w:eastAsia="宋体" w:cs="Times New Roman"/>
          <w:caps w:val="0"/>
          <w:color w:val="auto"/>
          <w:spacing w:val="0"/>
          <w:position w:val="0"/>
          <w:szCs w:val="24"/>
          <w:highlight w:val="none"/>
          <w:lang w:val="zh-CN"/>
        </w:rPr>
        <w:t>封面：</w:t>
      </w:r>
    </w:p>
    <w:p w14:paraId="73A003D2">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7773B439">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2E04646F">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21"/>
          <w:szCs w:val="24"/>
          <w:highlight w:val="none"/>
        </w:rPr>
      </w:pPr>
    </w:p>
    <w:p w14:paraId="71180696">
      <w:pPr>
        <w:pStyle w:val="2"/>
        <w:bidi w:val="0"/>
        <w:spacing w:line="360" w:lineRule="auto"/>
        <w:rPr>
          <w:rFonts w:hint="default" w:ascii="Times New Roman" w:hAnsi="Times New Roman" w:eastAsia="宋体" w:cs="Times New Roman"/>
          <w:caps w:val="0"/>
          <w:color w:val="auto"/>
          <w:spacing w:val="0"/>
          <w:position w:val="0"/>
          <w:sz w:val="56"/>
          <w:szCs w:val="56"/>
          <w:highlight w:val="none"/>
        </w:rPr>
      </w:pPr>
      <w:bookmarkStart w:id="642" w:name="_Toc16701"/>
      <w:r>
        <w:rPr>
          <w:rFonts w:hint="default" w:ascii="Times New Roman" w:hAnsi="Times New Roman" w:eastAsia="宋体" w:cs="Times New Roman"/>
          <w:caps w:val="0"/>
          <w:color w:val="auto"/>
          <w:spacing w:val="0"/>
          <w:position w:val="0"/>
          <w:sz w:val="56"/>
          <w:szCs w:val="56"/>
          <w:highlight w:val="none"/>
        </w:rPr>
        <w:t>投 标 文 件</w:t>
      </w:r>
      <w:bookmarkEnd w:id="642"/>
    </w:p>
    <w:p w14:paraId="31C74C30">
      <w:pPr>
        <w:pStyle w:val="2"/>
        <w:bidi w:val="0"/>
        <w:spacing w:line="360" w:lineRule="auto"/>
        <w:rPr>
          <w:rFonts w:hint="default" w:ascii="Times New Roman" w:hAnsi="Times New Roman" w:eastAsia="宋体" w:cs="Times New Roman"/>
          <w:caps w:val="0"/>
          <w:color w:val="auto"/>
          <w:spacing w:val="0"/>
          <w:position w:val="0"/>
          <w:sz w:val="56"/>
          <w:szCs w:val="56"/>
          <w:highlight w:val="none"/>
          <w:lang w:val="en-US" w:eastAsia="zh-CN"/>
        </w:rPr>
      </w:pPr>
      <w:bookmarkStart w:id="643" w:name="_Toc30374"/>
      <w:r>
        <w:rPr>
          <w:rFonts w:hint="default" w:ascii="Times New Roman" w:hAnsi="Times New Roman" w:eastAsia="宋体" w:cs="Times New Roman"/>
          <w:caps w:val="0"/>
          <w:color w:val="auto"/>
          <w:spacing w:val="0"/>
          <w:position w:val="0"/>
          <w:sz w:val="56"/>
          <w:szCs w:val="56"/>
          <w:highlight w:val="none"/>
          <w:lang w:val="en-US" w:eastAsia="zh-CN"/>
        </w:rPr>
        <w:t>报价文件</w:t>
      </w:r>
      <w:bookmarkEnd w:id="643"/>
    </w:p>
    <w:p w14:paraId="2C10D330">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36"/>
          <w:szCs w:val="36"/>
          <w:highlight w:val="none"/>
          <w:lang w:eastAsia="zh-CN"/>
        </w:rPr>
      </w:pPr>
      <w:r>
        <w:rPr>
          <w:rFonts w:hint="default" w:ascii="Times New Roman" w:hAnsi="Times New Roman" w:eastAsia="宋体" w:cs="Times New Roman"/>
          <w:caps w:val="0"/>
          <w:color w:val="auto"/>
          <w:spacing w:val="0"/>
          <w:position w:val="0"/>
          <w:sz w:val="36"/>
          <w:szCs w:val="36"/>
          <w:highlight w:val="none"/>
          <w:lang w:val="en-US" w:eastAsia="zh-CN"/>
        </w:rPr>
        <w:t>（第XX包</w:t>
      </w:r>
      <w:r>
        <w:rPr>
          <w:rFonts w:hint="default" w:ascii="Times New Roman" w:hAnsi="Times New Roman" w:eastAsia="宋体" w:cs="Times New Roman"/>
          <w:caps w:val="0"/>
          <w:color w:val="auto"/>
          <w:spacing w:val="0"/>
          <w:position w:val="0"/>
          <w:sz w:val="36"/>
          <w:szCs w:val="36"/>
          <w:highlight w:val="none"/>
          <w:lang w:eastAsia="zh-CN"/>
        </w:rPr>
        <w:t>）【</w:t>
      </w:r>
      <w:r>
        <w:rPr>
          <w:rFonts w:hint="default" w:ascii="Times New Roman" w:hAnsi="Times New Roman" w:eastAsia="宋体" w:cs="Times New Roman"/>
          <w:caps w:val="0"/>
          <w:color w:val="auto"/>
          <w:spacing w:val="0"/>
          <w:position w:val="0"/>
          <w:sz w:val="36"/>
          <w:szCs w:val="36"/>
          <w:highlight w:val="none"/>
          <w:lang w:val="en-US" w:eastAsia="zh-CN"/>
        </w:rPr>
        <w:t>如不分包，请删去本行</w:t>
      </w:r>
      <w:r>
        <w:rPr>
          <w:rFonts w:hint="default" w:ascii="Times New Roman" w:hAnsi="Times New Roman" w:eastAsia="宋体" w:cs="Times New Roman"/>
          <w:caps w:val="0"/>
          <w:color w:val="auto"/>
          <w:spacing w:val="0"/>
          <w:position w:val="0"/>
          <w:sz w:val="36"/>
          <w:szCs w:val="36"/>
          <w:highlight w:val="none"/>
          <w:lang w:eastAsia="zh-CN"/>
        </w:rPr>
        <w:t>】</w:t>
      </w:r>
    </w:p>
    <w:p w14:paraId="001ADA03">
      <w:pPr>
        <w:pStyle w:val="3"/>
        <w:spacing w:line="360" w:lineRule="auto"/>
        <w:rPr>
          <w:rFonts w:hint="default" w:ascii="Times New Roman" w:hAnsi="Times New Roman" w:eastAsia="宋体" w:cs="Times New Roman"/>
          <w:caps w:val="0"/>
          <w:color w:val="auto"/>
          <w:spacing w:val="0"/>
          <w:position w:val="0"/>
          <w:sz w:val="21"/>
          <w:szCs w:val="21"/>
          <w:highlight w:val="none"/>
        </w:rPr>
      </w:pPr>
    </w:p>
    <w:p w14:paraId="4800F1E7">
      <w:pPr>
        <w:spacing w:line="360" w:lineRule="auto"/>
        <w:rPr>
          <w:rFonts w:hint="default" w:ascii="Times New Roman" w:hAnsi="Times New Roman" w:eastAsia="宋体" w:cs="Times New Roman"/>
          <w:caps w:val="0"/>
          <w:color w:val="auto"/>
          <w:spacing w:val="0"/>
          <w:position w:val="0"/>
          <w:sz w:val="21"/>
          <w:szCs w:val="21"/>
          <w:highlight w:val="none"/>
        </w:rPr>
      </w:pPr>
    </w:p>
    <w:p w14:paraId="4053884F">
      <w:pPr>
        <w:spacing w:line="360" w:lineRule="auto"/>
        <w:rPr>
          <w:rFonts w:hint="default" w:ascii="Times New Roman" w:hAnsi="Times New Roman" w:eastAsia="宋体" w:cs="Times New Roman"/>
          <w:caps w:val="0"/>
          <w:color w:val="auto"/>
          <w:spacing w:val="0"/>
          <w:position w:val="0"/>
          <w:highlight w:val="none"/>
        </w:rPr>
      </w:pPr>
    </w:p>
    <w:p w14:paraId="5EABB570">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4C687ECE">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6F475132">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项目编号</w:t>
      </w:r>
      <w:r>
        <w:rPr>
          <w:rFonts w:hint="default" w:ascii="Times New Roman" w:hAnsi="Times New Roman" w:eastAsia="宋体" w:cs="Times New Roman"/>
          <w:caps w:val="0"/>
          <w:color w:val="auto"/>
          <w:spacing w:val="0"/>
          <w:position w:val="0"/>
          <w:sz w:val="36"/>
          <w:szCs w:val="36"/>
          <w:highlight w:val="none"/>
          <w:lang w:val="en-US" w:eastAsia="zh-CN"/>
        </w:rPr>
        <w:t>/包号</w:t>
      </w:r>
      <w:r>
        <w:rPr>
          <w:rFonts w:hint="default" w:ascii="Times New Roman" w:hAnsi="Times New Roman" w:eastAsia="宋体" w:cs="Times New Roman"/>
          <w:caps w:val="0"/>
          <w:color w:val="auto"/>
          <w:spacing w:val="0"/>
          <w:position w:val="0"/>
          <w:sz w:val="36"/>
          <w:szCs w:val="36"/>
          <w:highlight w:val="none"/>
        </w:rPr>
        <w:t>：</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0173F70E">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项目名称：</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101680F9">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投</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标</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人：</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13B6644C">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01F64B59">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1DC21250">
      <w:pPr>
        <w:spacing w:line="360" w:lineRule="auto"/>
        <w:jc w:val="center"/>
        <w:rPr>
          <w:rFonts w:hint="default" w:ascii="Times New Roman" w:hAnsi="Times New Roman" w:eastAsia="宋体" w:cs="Times New Roman"/>
          <w:caps w:val="0"/>
          <w:color w:val="auto"/>
          <w:spacing w:val="0"/>
          <w:position w:val="0"/>
          <w:sz w:val="32"/>
          <w:szCs w:val="32"/>
          <w:highlight w:val="none"/>
        </w:rPr>
      </w:pPr>
      <w:r>
        <w:rPr>
          <w:rFonts w:hint="default" w:ascii="Times New Roman" w:hAnsi="Times New Roman" w:eastAsia="宋体" w:cs="Times New Roman"/>
          <w:caps w:val="0"/>
          <w:color w:val="auto"/>
          <w:spacing w:val="0"/>
          <w:position w:val="0"/>
          <w:sz w:val="32"/>
          <w:szCs w:val="32"/>
          <w:highlight w:val="none"/>
        </w:rPr>
        <w:t>年   月    日</w:t>
      </w:r>
    </w:p>
    <w:p w14:paraId="2B025C97">
      <w:pPr>
        <w:spacing w:line="360" w:lineRule="auto"/>
        <w:rPr>
          <w:rFonts w:hint="default" w:ascii="Times New Roman" w:hAnsi="Times New Roman" w:eastAsia="宋体" w:cs="Times New Roman"/>
          <w:caps w:val="0"/>
          <w:color w:val="auto"/>
          <w:spacing w:val="0"/>
          <w:position w:val="0"/>
          <w:highlight w:val="none"/>
          <w:lang w:val="zh-CN"/>
        </w:rPr>
      </w:pPr>
      <w:r>
        <w:rPr>
          <w:rFonts w:hint="default" w:ascii="Times New Roman" w:hAnsi="Times New Roman" w:eastAsia="宋体" w:cs="Times New Roman"/>
          <w:caps w:val="0"/>
          <w:color w:val="auto"/>
          <w:spacing w:val="0"/>
          <w:position w:val="0"/>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44" w:name="_Toc2238"/>
      <w:bookmarkStart w:id="645" w:name="_Toc26789"/>
      <w:r>
        <w:rPr>
          <w:rFonts w:hint="default" w:ascii="Times New Roman" w:hAnsi="Times New Roman" w:eastAsia="宋体" w:cs="Times New Roman"/>
          <w:b/>
          <w:bCs/>
          <w:caps w:val="0"/>
          <w:color w:val="auto"/>
          <w:spacing w:val="0"/>
          <w:kern w:val="2"/>
          <w:position w:val="0"/>
          <w:sz w:val="32"/>
          <w:szCs w:val="32"/>
          <w:highlight w:val="none"/>
          <w:lang w:val="en-US" w:eastAsia="zh-CN" w:bidi="ar-SA"/>
        </w:rPr>
        <w:t>一、开标一览表</w:t>
      </w:r>
      <w:bookmarkEnd w:id="644"/>
      <w:bookmarkEnd w:id="645"/>
    </w:p>
    <w:p w14:paraId="2AB3D72A">
      <w:pPr>
        <w:spacing w:line="360" w:lineRule="auto"/>
        <w:rPr>
          <w:rFonts w:hint="default" w:ascii="Times New Roman" w:hAnsi="Times New Roman" w:eastAsia="宋体" w:cs="Times New Roman"/>
          <w:caps w:val="0"/>
          <w:color w:val="auto"/>
          <w:spacing w:val="0"/>
          <w:position w:val="0"/>
          <w:szCs w:val="24"/>
          <w:highlight w:val="none"/>
        </w:rPr>
      </w:pPr>
    </w:p>
    <w:p w14:paraId="33486E36">
      <w:pPr>
        <w:spacing w:line="360" w:lineRule="auto"/>
        <w:rPr>
          <w:rFonts w:hint="default" w:ascii="Times New Roman" w:hAnsi="Times New Roman" w:eastAsia="宋体" w:cs="Times New Roman"/>
          <w:b w:val="0"/>
          <w:bCs/>
          <w:caps w:val="0"/>
          <w:color w:val="auto"/>
          <w:spacing w:val="0"/>
          <w:position w:val="0"/>
          <w:szCs w:val="21"/>
          <w:highlight w:val="none"/>
          <w:lang w:val="zh-CN"/>
        </w:rPr>
      </w:pPr>
      <w:r>
        <w:rPr>
          <w:rFonts w:hint="default" w:ascii="Times New Roman" w:hAnsi="Times New Roman" w:eastAsia="宋体" w:cs="Times New Roman"/>
          <w:b w:val="0"/>
          <w:bCs/>
          <w:caps w:val="0"/>
          <w:color w:val="auto"/>
          <w:spacing w:val="0"/>
          <w:position w:val="0"/>
          <w:szCs w:val="21"/>
          <w:highlight w:val="none"/>
          <w:lang w:val="zh-CN"/>
        </w:rPr>
        <w:t>项目名称：</w:t>
      </w:r>
      <w:r>
        <w:rPr>
          <w:rFonts w:hint="default" w:ascii="Times New Roman" w:hAnsi="Times New Roman" w:eastAsia="宋体" w:cs="Times New Roman"/>
          <w:b w:val="0"/>
          <w:bCs/>
          <w:caps w:val="0"/>
          <w:color w:val="auto"/>
          <w:spacing w:val="0"/>
          <w:position w:val="0"/>
          <w:szCs w:val="21"/>
          <w:highlight w:val="none"/>
          <w:u w:val="single"/>
          <w:lang w:val="zh-CN"/>
        </w:rPr>
        <w:t xml:space="preserve">                     </w:t>
      </w:r>
    </w:p>
    <w:p w14:paraId="5940ECBC">
      <w:pPr>
        <w:spacing w:line="360" w:lineRule="auto"/>
        <w:rPr>
          <w:rFonts w:hint="default" w:ascii="Times New Roman" w:hAnsi="Times New Roman" w:eastAsia="宋体" w:cs="Times New Roman"/>
          <w:b w:val="0"/>
          <w:bCs/>
          <w:caps w:val="0"/>
          <w:color w:val="auto"/>
          <w:spacing w:val="0"/>
          <w:position w:val="0"/>
          <w:szCs w:val="21"/>
          <w:highlight w:val="none"/>
          <w:u w:val="single"/>
          <w:lang w:val="zh-CN"/>
        </w:rPr>
      </w:pPr>
      <w:r>
        <w:rPr>
          <w:rFonts w:hint="default" w:ascii="Times New Roman" w:hAnsi="Times New Roman" w:eastAsia="宋体" w:cs="Times New Roman"/>
          <w:b w:val="0"/>
          <w:bCs/>
          <w:caps w:val="0"/>
          <w:color w:val="auto"/>
          <w:spacing w:val="0"/>
          <w:position w:val="0"/>
          <w:szCs w:val="21"/>
          <w:highlight w:val="none"/>
          <w:lang w:val="zh-CN"/>
        </w:rPr>
        <w:t>项目编号</w:t>
      </w:r>
      <w:r>
        <w:rPr>
          <w:rFonts w:hint="default" w:ascii="Times New Roman" w:hAnsi="Times New Roman" w:eastAsia="宋体" w:cs="Times New Roman"/>
          <w:b w:val="0"/>
          <w:bCs/>
          <w:caps w:val="0"/>
          <w:color w:val="auto"/>
          <w:spacing w:val="0"/>
          <w:position w:val="0"/>
          <w:szCs w:val="21"/>
          <w:highlight w:val="none"/>
          <w:lang w:val="en-US" w:eastAsia="zh-CN"/>
        </w:rPr>
        <w:t>/</w:t>
      </w:r>
      <w:r>
        <w:rPr>
          <w:rFonts w:hint="default" w:ascii="Times New Roman" w:hAnsi="Times New Roman" w:eastAsia="宋体" w:cs="Times New Roman"/>
          <w:b w:val="0"/>
          <w:bCs/>
          <w:caps w:val="0"/>
          <w:color w:val="auto"/>
          <w:spacing w:val="0"/>
          <w:position w:val="0"/>
          <w:szCs w:val="21"/>
          <w:highlight w:val="none"/>
          <w:lang w:val="zh-CN"/>
        </w:rPr>
        <w:t>包号：</w:t>
      </w:r>
      <w:r>
        <w:rPr>
          <w:rFonts w:hint="default" w:ascii="Times New Roman" w:hAnsi="Times New Roman" w:eastAsia="宋体" w:cs="Times New Roman"/>
          <w:b w:val="0"/>
          <w:bCs/>
          <w:caps w:val="0"/>
          <w:color w:val="auto"/>
          <w:spacing w:val="0"/>
          <w:position w:val="0"/>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spacing w:line="360" w:lineRule="auto"/>
              <w:jc w:val="center"/>
              <w:textAlignment w:val="bottom"/>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序号</w:t>
            </w:r>
          </w:p>
        </w:tc>
        <w:tc>
          <w:tcPr>
            <w:tcW w:w="2352" w:type="dxa"/>
            <w:vAlign w:val="center"/>
          </w:tcPr>
          <w:p w14:paraId="5D10FF2E">
            <w:pPr>
              <w:widowControl/>
              <w:autoSpaceDE w:val="0"/>
              <w:autoSpaceDN w:val="0"/>
              <w:spacing w:line="360" w:lineRule="auto"/>
              <w:ind w:left="851" w:hanging="851"/>
              <w:jc w:val="center"/>
              <w:textAlignment w:val="bottom"/>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投标报价</w:t>
            </w:r>
          </w:p>
        </w:tc>
        <w:tc>
          <w:tcPr>
            <w:tcW w:w="2161" w:type="dxa"/>
            <w:vAlign w:val="center"/>
          </w:tcPr>
          <w:p w14:paraId="48CC1886">
            <w:pPr>
              <w:widowControl/>
              <w:autoSpaceDE w:val="0"/>
              <w:autoSpaceDN w:val="0"/>
              <w:spacing w:line="360" w:lineRule="auto"/>
              <w:ind w:left="851" w:hanging="851"/>
              <w:jc w:val="center"/>
              <w:textAlignment w:val="bottom"/>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服务</w:t>
            </w:r>
            <w:r>
              <w:rPr>
                <w:rFonts w:hint="default" w:ascii="Times New Roman" w:hAnsi="Times New Roman" w:eastAsia="宋体" w:cs="Times New Roman"/>
                <w:caps w:val="0"/>
                <w:color w:val="auto"/>
                <w:spacing w:val="0"/>
                <w:position w:val="0"/>
                <w:sz w:val="24"/>
                <w:szCs w:val="24"/>
                <w:highlight w:val="none"/>
              </w:rPr>
              <w:t>期限</w:t>
            </w:r>
          </w:p>
        </w:tc>
        <w:tc>
          <w:tcPr>
            <w:tcW w:w="2611" w:type="dxa"/>
            <w:vAlign w:val="center"/>
          </w:tcPr>
          <w:p w14:paraId="620875ED">
            <w:pPr>
              <w:widowControl/>
              <w:autoSpaceDE w:val="0"/>
              <w:autoSpaceDN w:val="0"/>
              <w:spacing w:line="360" w:lineRule="auto"/>
              <w:jc w:val="center"/>
              <w:textAlignment w:val="bottom"/>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spacing w:line="360" w:lineRule="auto"/>
              <w:jc w:val="center"/>
              <w:rPr>
                <w:rFonts w:hint="default" w:ascii="Times New Roman" w:hAnsi="Times New Roman" w:eastAsia="宋体" w:cs="Times New Roman"/>
                <w:caps w:val="0"/>
                <w:color w:val="auto"/>
                <w:spacing w:val="0"/>
                <w:position w:val="0"/>
                <w:sz w:val="24"/>
                <w:szCs w:val="24"/>
                <w:highlight w:val="none"/>
              </w:rPr>
            </w:pPr>
          </w:p>
        </w:tc>
        <w:tc>
          <w:tcPr>
            <w:tcW w:w="2352" w:type="dxa"/>
            <w:vAlign w:val="center"/>
          </w:tcPr>
          <w:p w14:paraId="45A40F19">
            <w:pPr>
              <w:widowControl/>
              <w:autoSpaceDE w:val="0"/>
              <w:autoSpaceDN w:val="0"/>
              <w:spacing w:line="360" w:lineRule="auto"/>
              <w:ind w:left="851" w:hanging="851"/>
              <w:jc w:val="both"/>
              <w:textAlignment w:val="bottom"/>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小写：</w:t>
            </w:r>
          </w:p>
          <w:p w14:paraId="52F86517">
            <w:pPr>
              <w:spacing w:line="360" w:lineRule="auto"/>
              <w:jc w:val="both"/>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lang w:val="en-US" w:eastAsia="zh-CN"/>
              </w:rPr>
              <w:t>大写：</w:t>
            </w:r>
          </w:p>
        </w:tc>
        <w:tc>
          <w:tcPr>
            <w:tcW w:w="2161" w:type="dxa"/>
            <w:vAlign w:val="center"/>
          </w:tcPr>
          <w:p w14:paraId="3409D243">
            <w:pPr>
              <w:spacing w:line="360" w:lineRule="auto"/>
              <w:jc w:val="center"/>
              <w:rPr>
                <w:rFonts w:hint="default" w:ascii="Times New Roman" w:hAnsi="Times New Roman" w:eastAsia="宋体" w:cs="Times New Roman"/>
                <w:caps w:val="0"/>
                <w:color w:val="auto"/>
                <w:spacing w:val="0"/>
                <w:position w:val="0"/>
                <w:sz w:val="24"/>
                <w:szCs w:val="24"/>
                <w:highlight w:val="none"/>
              </w:rPr>
            </w:pPr>
          </w:p>
        </w:tc>
        <w:tc>
          <w:tcPr>
            <w:tcW w:w="2611" w:type="dxa"/>
            <w:vAlign w:val="center"/>
          </w:tcPr>
          <w:p w14:paraId="35602B49">
            <w:pPr>
              <w:spacing w:line="360" w:lineRule="auto"/>
              <w:jc w:val="center"/>
              <w:rPr>
                <w:rFonts w:hint="default" w:ascii="Times New Roman" w:hAnsi="Times New Roman" w:eastAsia="宋体" w:cs="Times New Roman"/>
                <w:caps w:val="0"/>
                <w:color w:val="auto"/>
                <w:spacing w:val="0"/>
                <w:position w:val="0"/>
                <w:sz w:val="24"/>
                <w:szCs w:val="24"/>
                <w:highlight w:val="none"/>
              </w:rPr>
            </w:pPr>
          </w:p>
        </w:tc>
      </w:tr>
    </w:tbl>
    <w:p w14:paraId="486E37D7">
      <w:pPr>
        <w:spacing w:line="360" w:lineRule="auto"/>
        <w:rPr>
          <w:rFonts w:hint="default" w:ascii="Times New Roman" w:hAnsi="Times New Roman" w:eastAsia="宋体" w:cs="Times New Roman"/>
          <w:caps w:val="0"/>
          <w:color w:val="auto"/>
          <w:spacing w:val="0"/>
          <w:position w:val="0"/>
          <w:szCs w:val="21"/>
          <w:highlight w:val="none"/>
          <w:u w:val="single"/>
        </w:rPr>
      </w:pPr>
    </w:p>
    <w:p w14:paraId="0270EFB4">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1"/>
          <w:highlight w:val="none"/>
        </w:rPr>
        <w:t>：</w:t>
      </w:r>
    </w:p>
    <w:p w14:paraId="6302F8A6">
      <w:pPr>
        <w:spacing w:line="360" w:lineRule="auto"/>
        <w:rPr>
          <w:rFonts w:hint="default" w:ascii="Times New Roman" w:hAnsi="Times New Roman" w:eastAsia="宋体" w:cs="Times New Roman"/>
          <w:caps w:val="0"/>
          <w:color w:val="auto"/>
          <w:spacing w:val="0"/>
          <w:position w:val="0"/>
          <w:szCs w:val="21"/>
          <w:highlight w:val="none"/>
          <w:u w:val="single"/>
        </w:rPr>
      </w:pPr>
      <w:r>
        <w:rPr>
          <w:rFonts w:hint="default" w:ascii="Times New Roman" w:hAnsi="Times New Roman" w:eastAsia="宋体" w:cs="Times New Roman"/>
          <w:caps w:val="0"/>
          <w:color w:val="auto"/>
          <w:spacing w:val="0"/>
          <w:position w:val="0"/>
          <w:szCs w:val="21"/>
          <w:highlight w:val="none"/>
        </w:rPr>
        <w:t>日期：</w:t>
      </w:r>
    </w:p>
    <w:p w14:paraId="722CC087">
      <w:pPr>
        <w:spacing w:line="360" w:lineRule="auto"/>
        <w:rPr>
          <w:rFonts w:hint="default" w:ascii="Times New Roman" w:hAnsi="Times New Roman" w:eastAsia="宋体" w:cs="Times New Roman"/>
          <w:caps w:val="0"/>
          <w:color w:val="auto"/>
          <w:spacing w:val="0"/>
          <w:position w:val="0"/>
          <w:szCs w:val="24"/>
          <w:highlight w:val="none"/>
        </w:rPr>
      </w:pPr>
    </w:p>
    <w:p w14:paraId="21BB3A26">
      <w:pPr>
        <w:pStyle w:val="13"/>
        <w:spacing w:line="360" w:lineRule="auto"/>
        <w:rPr>
          <w:rFonts w:hint="default" w:ascii="Times New Roman" w:hAnsi="Times New Roman" w:eastAsia="宋体" w:cs="Times New Roman"/>
          <w:caps w:val="0"/>
          <w:color w:val="auto"/>
          <w:spacing w:val="0"/>
          <w:position w:val="0"/>
          <w:szCs w:val="24"/>
          <w:highlight w:val="none"/>
        </w:rPr>
      </w:pPr>
    </w:p>
    <w:p w14:paraId="4C551945">
      <w:pPr>
        <w:pStyle w:val="13"/>
        <w:spacing w:line="360" w:lineRule="auto"/>
        <w:rPr>
          <w:rFonts w:hint="default" w:ascii="Times New Roman" w:hAnsi="Times New Roman" w:eastAsia="宋体" w:cs="Times New Roman"/>
          <w:caps w:val="0"/>
          <w:color w:val="auto"/>
          <w:spacing w:val="0"/>
          <w:position w:val="0"/>
          <w:szCs w:val="24"/>
          <w:highlight w:val="none"/>
        </w:rPr>
      </w:pPr>
    </w:p>
    <w:p w14:paraId="09ACCEBB">
      <w:pPr>
        <w:pStyle w:val="13"/>
        <w:spacing w:line="360" w:lineRule="auto"/>
        <w:rPr>
          <w:rFonts w:hint="default" w:ascii="Times New Roman" w:hAnsi="Times New Roman" w:eastAsia="宋体" w:cs="Times New Roman"/>
          <w:caps w:val="0"/>
          <w:color w:val="auto"/>
          <w:spacing w:val="0"/>
          <w:position w:val="0"/>
          <w:szCs w:val="24"/>
          <w:highlight w:val="none"/>
        </w:rPr>
      </w:pPr>
    </w:p>
    <w:p w14:paraId="54CAC625">
      <w:pPr>
        <w:pStyle w:val="13"/>
        <w:spacing w:line="360" w:lineRule="auto"/>
        <w:rPr>
          <w:rFonts w:hint="default" w:ascii="Times New Roman" w:hAnsi="Times New Roman" w:eastAsia="宋体" w:cs="Times New Roman"/>
          <w:caps w:val="0"/>
          <w:color w:val="auto"/>
          <w:spacing w:val="0"/>
          <w:position w:val="0"/>
          <w:szCs w:val="24"/>
          <w:highlight w:val="none"/>
        </w:rPr>
      </w:pPr>
    </w:p>
    <w:p w14:paraId="5D119674">
      <w:pPr>
        <w:spacing w:line="360" w:lineRule="auto"/>
        <w:rPr>
          <w:rFonts w:hint="default" w:ascii="Times New Roman" w:hAnsi="Times New Roman" w:eastAsia="宋体" w:cs="Times New Roman"/>
          <w:b/>
          <w:caps w:val="0"/>
          <w:color w:val="auto"/>
          <w:spacing w:val="0"/>
          <w:position w:val="0"/>
          <w:sz w:val="21"/>
          <w:szCs w:val="21"/>
          <w:highlight w:val="none"/>
          <w:lang w:eastAsia="zh-CN"/>
        </w:rPr>
      </w:pPr>
      <w:r>
        <w:rPr>
          <w:rFonts w:hint="default" w:ascii="Times New Roman" w:hAnsi="Times New Roman" w:eastAsia="宋体" w:cs="Times New Roman"/>
          <w:b/>
          <w:caps w:val="0"/>
          <w:color w:val="auto"/>
          <w:spacing w:val="0"/>
          <w:position w:val="0"/>
          <w:sz w:val="21"/>
          <w:szCs w:val="21"/>
          <w:highlight w:val="none"/>
          <w:lang w:eastAsia="zh-CN"/>
        </w:rPr>
        <w:t>注：</w:t>
      </w:r>
    </w:p>
    <w:p w14:paraId="7BF32ACE">
      <w:pPr>
        <w:spacing w:line="360" w:lineRule="auto"/>
        <w:ind w:firstLine="435"/>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1.此表用于开标唱标之用。</w:t>
      </w:r>
    </w:p>
    <w:p w14:paraId="7C885789">
      <w:pPr>
        <w:spacing w:line="360" w:lineRule="auto"/>
        <w:ind w:firstLine="435"/>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2.表中投标报价即为优惠后报价，并作为评审及定标依据。任何有选择或有条件的投标报价，或者表中某一包填写多个报价，均为无效报价。</w:t>
      </w:r>
    </w:p>
    <w:p w14:paraId="2E86FDCE">
      <w:pPr>
        <w:pStyle w:val="13"/>
        <w:spacing w:line="360" w:lineRule="auto"/>
        <w:ind w:firstLine="420" w:firstLineChars="200"/>
        <w:rPr>
          <w:rFonts w:hint="default" w:ascii="Times New Roman" w:hAnsi="Times New Roman" w:eastAsia="宋体" w:cs="Times New Roman"/>
          <w:caps w:val="0"/>
          <w:color w:val="auto"/>
          <w:spacing w:val="0"/>
          <w:position w:val="0"/>
          <w:sz w:val="24"/>
          <w:szCs w:val="24"/>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caps w:val="0"/>
          <w:color w:val="auto"/>
          <w:spacing w:val="0"/>
          <w:position w:val="0"/>
          <w:sz w:val="21"/>
          <w:szCs w:val="21"/>
          <w:highlight w:val="none"/>
          <w:lang w:val="en-US" w:eastAsia="zh-CN"/>
        </w:rPr>
        <w:t>3</w:t>
      </w:r>
      <w:r>
        <w:rPr>
          <w:rFonts w:hint="default" w:ascii="Times New Roman" w:hAnsi="Times New Roman" w:eastAsia="宋体" w:cs="Times New Roman"/>
          <w:caps w:val="0"/>
          <w:color w:val="auto"/>
          <w:spacing w:val="0"/>
          <w:position w:val="0"/>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46" w:name="_Toc12971"/>
      <w:bookmarkStart w:id="647" w:name="_Toc19342"/>
      <w:r>
        <w:rPr>
          <w:rFonts w:hint="default" w:ascii="Times New Roman" w:hAnsi="Times New Roman" w:eastAsia="宋体" w:cs="Times New Roman"/>
          <w:b/>
          <w:bCs/>
          <w:caps w:val="0"/>
          <w:color w:val="auto"/>
          <w:spacing w:val="0"/>
          <w:kern w:val="2"/>
          <w:position w:val="0"/>
          <w:sz w:val="32"/>
          <w:szCs w:val="32"/>
          <w:highlight w:val="none"/>
          <w:lang w:val="en-US" w:eastAsia="zh-CN" w:bidi="ar-SA"/>
        </w:rPr>
        <w:t>二、分项报价表</w:t>
      </w:r>
      <w:bookmarkEnd w:id="646"/>
      <w:bookmarkEnd w:id="647"/>
    </w:p>
    <w:p w14:paraId="25D833CC">
      <w:pPr>
        <w:spacing w:line="360" w:lineRule="auto"/>
        <w:rPr>
          <w:rFonts w:hint="default" w:ascii="Times New Roman" w:hAnsi="Times New Roman" w:eastAsia="宋体" w:cs="Times New Roman"/>
          <w:b w:val="0"/>
          <w:bCs/>
          <w:caps w:val="0"/>
          <w:color w:val="auto"/>
          <w:spacing w:val="0"/>
          <w:position w:val="0"/>
          <w:szCs w:val="21"/>
          <w:highlight w:val="none"/>
          <w:lang w:val="zh-CN"/>
        </w:rPr>
      </w:pPr>
      <w:r>
        <w:rPr>
          <w:rFonts w:hint="default" w:ascii="Times New Roman" w:hAnsi="Times New Roman" w:eastAsia="宋体" w:cs="Times New Roman"/>
          <w:b w:val="0"/>
          <w:bCs/>
          <w:caps w:val="0"/>
          <w:color w:val="auto"/>
          <w:spacing w:val="0"/>
          <w:position w:val="0"/>
          <w:szCs w:val="21"/>
          <w:highlight w:val="none"/>
          <w:lang w:val="zh-CN"/>
        </w:rPr>
        <w:t>项目名称：</w:t>
      </w:r>
      <w:r>
        <w:rPr>
          <w:rFonts w:hint="default" w:ascii="Times New Roman" w:hAnsi="Times New Roman" w:eastAsia="宋体" w:cs="Times New Roman"/>
          <w:b w:val="0"/>
          <w:bCs/>
          <w:caps w:val="0"/>
          <w:color w:val="auto"/>
          <w:spacing w:val="0"/>
          <w:position w:val="0"/>
          <w:szCs w:val="21"/>
          <w:highlight w:val="none"/>
          <w:u w:val="single"/>
          <w:lang w:val="zh-CN"/>
        </w:rPr>
        <w:t xml:space="preserve">                  </w:t>
      </w:r>
      <w:r>
        <w:rPr>
          <w:rFonts w:hint="default" w:ascii="Times New Roman" w:hAnsi="Times New Roman" w:eastAsia="宋体" w:cs="Times New Roman"/>
          <w:b w:val="0"/>
          <w:bCs/>
          <w:caps w:val="0"/>
          <w:color w:val="auto"/>
          <w:spacing w:val="0"/>
          <w:position w:val="0"/>
          <w:szCs w:val="21"/>
          <w:highlight w:val="none"/>
          <w:u w:val="single"/>
          <w:lang w:val="en-US" w:eastAsia="zh-CN"/>
        </w:rPr>
        <w:t xml:space="preserve">     </w:t>
      </w:r>
      <w:r>
        <w:rPr>
          <w:rFonts w:hint="default" w:ascii="Times New Roman" w:hAnsi="Times New Roman" w:eastAsia="宋体" w:cs="Times New Roman"/>
          <w:b w:val="0"/>
          <w:bCs/>
          <w:caps w:val="0"/>
          <w:color w:val="auto"/>
          <w:spacing w:val="0"/>
          <w:position w:val="0"/>
          <w:szCs w:val="21"/>
          <w:highlight w:val="none"/>
          <w:u w:val="single"/>
          <w:lang w:val="zh-CN"/>
        </w:rPr>
        <w:t xml:space="preserve">   </w:t>
      </w:r>
    </w:p>
    <w:p w14:paraId="6FFFD51E">
      <w:pPr>
        <w:spacing w:line="360" w:lineRule="auto"/>
        <w:rPr>
          <w:rFonts w:hint="default" w:ascii="Times New Roman" w:hAnsi="Times New Roman" w:eastAsia="宋体" w:cs="Times New Roman"/>
          <w:b w:val="0"/>
          <w:bCs/>
          <w:caps w:val="0"/>
          <w:color w:val="auto"/>
          <w:spacing w:val="0"/>
          <w:position w:val="0"/>
          <w:szCs w:val="21"/>
          <w:highlight w:val="none"/>
          <w:u w:val="single"/>
          <w:lang w:val="zh-CN"/>
        </w:rPr>
      </w:pPr>
      <w:r>
        <w:rPr>
          <w:rFonts w:hint="default" w:ascii="Times New Roman" w:hAnsi="Times New Roman" w:eastAsia="宋体" w:cs="Times New Roman"/>
          <w:b w:val="0"/>
          <w:bCs/>
          <w:caps w:val="0"/>
          <w:color w:val="auto"/>
          <w:spacing w:val="0"/>
          <w:position w:val="0"/>
          <w:szCs w:val="21"/>
          <w:highlight w:val="none"/>
          <w:lang w:val="zh-CN"/>
        </w:rPr>
        <w:t>项目编号</w:t>
      </w:r>
      <w:r>
        <w:rPr>
          <w:rFonts w:hint="default" w:ascii="Times New Roman" w:hAnsi="Times New Roman" w:eastAsia="宋体" w:cs="Times New Roman"/>
          <w:b w:val="0"/>
          <w:bCs/>
          <w:caps w:val="0"/>
          <w:color w:val="auto"/>
          <w:spacing w:val="0"/>
          <w:position w:val="0"/>
          <w:szCs w:val="21"/>
          <w:highlight w:val="none"/>
          <w:lang w:val="en-US" w:eastAsia="zh-CN"/>
        </w:rPr>
        <w:t>/</w:t>
      </w:r>
      <w:r>
        <w:rPr>
          <w:rFonts w:hint="default" w:ascii="Times New Roman" w:hAnsi="Times New Roman" w:eastAsia="宋体" w:cs="Times New Roman"/>
          <w:b w:val="0"/>
          <w:bCs/>
          <w:caps w:val="0"/>
          <w:color w:val="auto"/>
          <w:spacing w:val="0"/>
          <w:position w:val="0"/>
          <w:szCs w:val="21"/>
          <w:highlight w:val="none"/>
          <w:lang w:val="zh-CN"/>
        </w:rPr>
        <w:t>包号：</w:t>
      </w:r>
      <w:r>
        <w:rPr>
          <w:rFonts w:hint="default" w:ascii="Times New Roman" w:hAnsi="Times New Roman" w:eastAsia="宋体" w:cs="Times New Roman"/>
          <w:b w:val="0"/>
          <w:bCs/>
          <w:caps w:val="0"/>
          <w:color w:val="auto"/>
          <w:spacing w:val="0"/>
          <w:position w:val="0"/>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3720" w:type="dxa"/>
            <w:vAlign w:val="center"/>
          </w:tcPr>
          <w:p w14:paraId="088C5C1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名称</w:t>
            </w:r>
          </w:p>
        </w:tc>
        <w:tc>
          <w:tcPr>
            <w:tcW w:w="1065" w:type="dxa"/>
            <w:vAlign w:val="center"/>
          </w:tcPr>
          <w:p w14:paraId="73E9587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数量</w:t>
            </w:r>
          </w:p>
        </w:tc>
        <w:tc>
          <w:tcPr>
            <w:tcW w:w="1065" w:type="dxa"/>
            <w:vAlign w:val="center"/>
          </w:tcPr>
          <w:p w14:paraId="46AE39CD">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单价（元）</w:t>
            </w:r>
          </w:p>
        </w:tc>
        <w:tc>
          <w:tcPr>
            <w:tcW w:w="1066" w:type="dxa"/>
            <w:vAlign w:val="center"/>
          </w:tcPr>
          <w:p w14:paraId="39D5688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合</w:t>
            </w:r>
            <w:r>
              <w:rPr>
                <w:rFonts w:hint="default" w:ascii="Times New Roman" w:hAnsi="Times New Roman" w:eastAsia="宋体" w:cs="Times New Roman"/>
                <w:caps w:val="0"/>
                <w:color w:val="auto"/>
                <w:spacing w:val="0"/>
                <w:position w:val="0"/>
                <w:sz w:val="21"/>
                <w:szCs w:val="21"/>
                <w:highlight w:val="none"/>
              </w:rPr>
              <w:t>价</w:t>
            </w:r>
          </w:p>
        </w:tc>
        <w:tc>
          <w:tcPr>
            <w:tcW w:w="947" w:type="dxa"/>
            <w:vAlign w:val="center"/>
          </w:tcPr>
          <w:p w14:paraId="7A26779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w:t>
            </w:r>
          </w:p>
        </w:tc>
        <w:tc>
          <w:tcPr>
            <w:tcW w:w="3720" w:type="dxa"/>
            <w:vAlign w:val="center"/>
          </w:tcPr>
          <w:p w14:paraId="07A38CC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0D2CE283">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347A98B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439055D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53350EE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w:t>
            </w:r>
          </w:p>
        </w:tc>
        <w:tc>
          <w:tcPr>
            <w:tcW w:w="3720" w:type="dxa"/>
            <w:vAlign w:val="center"/>
          </w:tcPr>
          <w:p w14:paraId="19F17531">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5FA2A257">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634862ED">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604070DF">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45B5286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3</w:t>
            </w:r>
          </w:p>
        </w:tc>
        <w:tc>
          <w:tcPr>
            <w:tcW w:w="3720" w:type="dxa"/>
            <w:vAlign w:val="center"/>
          </w:tcPr>
          <w:p w14:paraId="7605B56B">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2DB12A28">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317BFF74">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4B6F17D3">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1E8ED10E">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4</w:t>
            </w:r>
          </w:p>
        </w:tc>
        <w:tc>
          <w:tcPr>
            <w:tcW w:w="3720" w:type="dxa"/>
            <w:vAlign w:val="center"/>
          </w:tcPr>
          <w:p w14:paraId="0B0031F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1A9AB90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20C40B8C">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7FDFD67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3C25936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5</w:t>
            </w:r>
          </w:p>
        </w:tc>
        <w:tc>
          <w:tcPr>
            <w:tcW w:w="3720" w:type="dxa"/>
            <w:vAlign w:val="center"/>
          </w:tcPr>
          <w:p w14:paraId="2B6E991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34E951A1">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5D9FC8D6">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7745BDE0">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2F20BA2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6</w:t>
            </w:r>
          </w:p>
        </w:tc>
        <w:tc>
          <w:tcPr>
            <w:tcW w:w="3720" w:type="dxa"/>
            <w:vAlign w:val="center"/>
          </w:tcPr>
          <w:p w14:paraId="63E7761B">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3BA61A9A">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7DCA522F">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68A27993">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33A904F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7</w:t>
            </w:r>
          </w:p>
        </w:tc>
        <w:tc>
          <w:tcPr>
            <w:tcW w:w="3720" w:type="dxa"/>
            <w:vAlign w:val="center"/>
          </w:tcPr>
          <w:p w14:paraId="7864625B">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2B4D906C">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6A8DF27F">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54C5FBF7">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2690F47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8</w:t>
            </w:r>
          </w:p>
        </w:tc>
        <w:tc>
          <w:tcPr>
            <w:tcW w:w="3720" w:type="dxa"/>
            <w:vAlign w:val="center"/>
          </w:tcPr>
          <w:p w14:paraId="7C3908AC">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362E8E8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6F2704AB">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79394E0B">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5A8DCEE1">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rPr>
              <w:t>……</w:t>
            </w:r>
          </w:p>
        </w:tc>
        <w:tc>
          <w:tcPr>
            <w:tcW w:w="3720" w:type="dxa"/>
            <w:shd w:val="clear" w:color="auto" w:fill="auto"/>
            <w:vAlign w:val="center"/>
          </w:tcPr>
          <w:p w14:paraId="547CA859">
            <w:pPr>
              <w:adjustRightInd w:val="0"/>
              <w:snapToGrid w:val="0"/>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rPr>
              <w:t>……</w:t>
            </w:r>
          </w:p>
        </w:tc>
        <w:tc>
          <w:tcPr>
            <w:tcW w:w="1065" w:type="dxa"/>
            <w:vAlign w:val="center"/>
          </w:tcPr>
          <w:p w14:paraId="7B9DBE1E">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6851C226">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3950545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14D910E3">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3720" w:type="dxa"/>
            <w:vAlign w:val="center"/>
          </w:tcPr>
          <w:p w14:paraId="6E3D4C24">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其他费用</w:t>
            </w:r>
          </w:p>
        </w:tc>
        <w:tc>
          <w:tcPr>
            <w:tcW w:w="1065" w:type="dxa"/>
            <w:vAlign w:val="center"/>
          </w:tcPr>
          <w:p w14:paraId="34269FA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646717F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61629B6A">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7F337C5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3720" w:type="dxa"/>
            <w:vAlign w:val="center"/>
          </w:tcPr>
          <w:p w14:paraId="5D4BF5AE">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65" w:type="dxa"/>
            <w:vAlign w:val="center"/>
          </w:tcPr>
          <w:p w14:paraId="3E6B6F32">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5" w:type="dxa"/>
            <w:vAlign w:val="center"/>
          </w:tcPr>
          <w:p w14:paraId="02B6CE3C">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66" w:type="dxa"/>
            <w:vAlign w:val="center"/>
          </w:tcPr>
          <w:p w14:paraId="15025601">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947" w:type="dxa"/>
            <w:vAlign w:val="center"/>
          </w:tcPr>
          <w:p w14:paraId="39116035">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投标报价合计（元）</w:t>
            </w:r>
          </w:p>
        </w:tc>
        <w:tc>
          <w:tcPr>
            <w:tcW w:w="2013" w:type="dxa"/>
            <w:gridSpan w:val="2"/>
            <w:vAlign w:val="center"/>
          </w:tcPr>
          <w:p w14:paraId="0609C717">
            <w:pPr>
              <w:adjustRightInd w:val="0"/>
              <w:snapToGrid w:val="0"/>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62480CF8">
      <w:pPr>
        <w:spacing w:line="360" w:lineRule="auto"/>
        <w:rPr>
          <w:rFonts w:hint="default" w:ascii="Times New Roman" w:hAnsi="Times New Roman" w:eastAsia="宋体" w:cs="Times New Roman"/>
          <w:caps w:val="0"/>
          <w:color w:val="auto"/>
          <w:spacing w:val="0"/>
          <w:position w:val="0"/>
          <w:szCs w:val="21"/>
          <w:highlight w:val="none"/>
        </w:rPr>
      </w:pPr>
    </w:p>
    <w:p w14:paraId="51101AF7">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投标人名称</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1"/>
          <w:highlight w:val="none"/>
        </w:rPr>
        <w:t>：</w:t>
      </w:r>
    </w:p>
    <w:p w14:paraId="2F327AC4">
      <w:pPr>
        <w:spacing w:line="360" w:lineRule="auto"/>
        <w:rPr>
          <w:rFonts w:hint="default" w:ascii="Times New Roman" w:hAnsi="Times New Roman" w:eastAsia="宋体" w:cs="Times New Roman"/>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1"/>
          <w:highlight w:val="none"/>
        </w:rPr>
        <w:t>日期：</w:t>
      </w:r>
    </w:p>
    <w:p w14:paraId="28F15BC4">
      <w:pPr>
        <w:spacing w:line="360" w:lineRule="auto"/>
        <w:rPr>
          <w:rFonts w:hint="default" w:ascii="Times New Roman" w:hAnsi="Times New Roman" w:eastAsia="宋体" w:cs="Times New Roman"/>
          <w:caps w:val="0"/>
          <w:color w:val="auto"/>
          <w:spacing w:val="0"/>
          <w:position w:val="0"/>
          <w:szCs w:val="21"/>
          <w:highlight w:val="none"/>
        </w:rPr>
      </w:pPr>
    </w:p>
    <w:p w14:paraId="19373AA9">
      <w:pPr>
        <w:spacing w:line="360" w:lineRule="auto"/>
        <w:rPr>
          <w:rFonts w:hint="default" w:ascii="Times New Roman" w:hAnsi="Times New Roman" w:eastAsia="宋体" w:cs="Times New Roman"/>
          <w:b/>
          <w:caps w:val="0"/>
          <w:color w:val="auto"/>
          <w:spacing w:val="0"/>
          <w:position w:val="0"/>
          <w:sz w:val="21"/>
          <w:szCs w:val="21"/>
          <w:highlight w:val="none"/>
          <w:lang w:eastAsia="zh-CN"/>
        </w:rPr>
      </w:pPr>
      <w:r>
        <w:rPr>
          <w:rFonts w:hint="default" w:ascii="Times New Roman" w:hAnsi="Times New Roman" w:eastAsia="宋体" w:cs="Times New Roman"/>
          <w:b/>
          <w:caps w:val="0"/>
          <w:color w:val="auto"/>
          <w:spacing w:val="0"/>
          <w:position w:val="0"/>
          <w:sz w:val="21"/>
          <w:szCs w:val="21"/>
          <w:highlight w:val="none"/>
          <w:lang w:eastAsia="zh-CN"/>
        </w:rPr>
        <w:t>注：</w:t>
      </w:r>
    </w:p>
    <w:p w14:paraId="4681585F">
      <w:pPr>
        <w:spacing w:line="360" w:lineRule="auto"/>
        <w:ind w:firstLine="435"/>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1.按照本表填写的各项目的投标报价合计填写到“开标一览表”中对应的“投标报价”栏中。</w:t>
      </w:r>
    </w:p>
    <w:p w14:paraId="25B9431E">
      <w:pPr>
        <w:spacing w:line="360" w:lineRule="auto"/>
        <w:ind w:firstLine="435"/>
        <w:rPr>
          <w:rFonts w:hint="default" w:ascii="Times New Roman" w:hAnsi="Times New Roman" w:eastAsia="宋体" w:cs="Times New Roman"/>
          <w:caps w:val="0"/>
          <w:color w:val="auto"/>
          <w:spacing w:val="0"/>
          <w:position w:val="0"/>
          <w:sz w:val="24"/>
          <w:szCs w:val="24"/>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w:hAnsi="Times New Roman" w:eastAsia="宋体" w:cs="Times New Roman"/>
          <w:caps w:val="0"/>
          <w:color w:val="auto"/>
          <w:spacing w:val="0"/>
          <w:position w:val="0"/>
          <w:sz w:val="21"/>
          <w:szCs w:val="21"/>
          <w:highlight w:val="none"/>
          <w:lang w:val="en-US" w:eastAsia="zh-CN"/>
        </w:rPr>
        <w:t>2</w:t>
      </w:r>
      <w:r>
        <w:rPr>
          <w:rFonts w:hint="default" w:ascii="Times New Roman" w:hAnsi="Times New Roman" w:eastAsia="宋体" w:cs="Times New Roman"/>
          <w:caps w:val="0"/>
          <w:color w:val="auto"/>
          <w:spacing w:val="0"/>
          <w:position w:val="0"/>
          <w:sz w:val="21"/>
          <w:szCs w:val="21"/>
          <w:highlight w:val="none"/>
        </w:rPr>
        <w:t>.所列服务为对应本项目需求的全部服务内容。如有漏项或缺项，投标人承担全部责任。</w:t>
      </w:r>
      <w:r>
        <w:rPr>
          <w:rFonts w:hint="default" w:ascii="Times New Roman" w:hAnsi="Times New Roman" w:eastAsia="宋体" w:cs="Times New Roman"/>
          <w:caps w:val="0"/>
          <w:color w:val="auto"/>
          <w:spacing w:val="0"/>
          <w:position w:val="0"/>
          <w:sz w:val="24"/>
          <w:szCs w:val="24"/>
          <w:highlight w:val="none"/>
        </w:rPr>
        <w:br w:type="page"/>
      </w:r>
    </w:p>
    <w:p w14:paraId="42253C07">
      <w:pPr>
        <w:spacing w:line="360" w:lineRule="auto"/>
        <w:ind w:firstLine="480" w:firstLineChars="200"/>
        <w:rPr>
          <w:rFonts w:hint="default" w:ascii="Times New Roman" w:hAnsi="Times New Roman" w:eastAsia="宋体" w:cs="Times New Roman"/>
          <w:caps w:val="0"/>
          <w:color w:val="auto"/>
          <w:spacing w:val="0"/>
          <w:position w:val="0"/>
          <w:szCs w:val="24"/>
          <w:highlight w:val="none"/>
          <w:lang w:val="zh-CN"/>
        </w:rPr>
      </w:pPr>
      <w:r>
        <w:rPr>
          <w:rFonts w:hint="default" w:ascii="Times New Roman" w:hAnsi="Times New Roman" w:eastAsia="宋体" w:cs="Times New Roman"/>
          <w:caps w:val="0"/>
          <w:color w:val="auto"/>
          <w:spacing w:val="0"/>
          <w:position w:val="0"/>
          <w:szCs w:val="24"/>
          <w:highlight w:val="none"/>
          <w:lang w:val="zh-CN"/>
        </w:rPr>
        <w:t>封面：</w:t>
      </w:r>
    </w:p>
    <w:p w14:paraId="1369E9F7">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7545DFD8">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4"/>
          <w:highlight w:val="none"/>
        </w:rPr>
      </w:pPr>
    </w:p>
    <w:p w14:paraId="6E9DF04D">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21"/>
          <w:szCs w:val="24"/>
          <w:highlight w:val="none"/>
        </w:rPr>
      </w:pPr>
    </w:p>
    <w:p w14:paraId="4A09F0AA">
      <w:pPr>
        <w:pStyle w:val="2"/>
        <w:bidi w:val="0"/>
        <w:spacing w:line="360" w:lineRule="auto"/>
        <w:rPr>
          <w:rFonts w:hint="default" w:ascii="Times New Roman" w:hAnsi="Times New Roman" w:eastAsia="宋体" w:cs="Times New Roman"/>
          <w:caps w:val="0"/>
          <w:color w:val="auto"/>
          <w:spacing w:val="0"/>
          <w:position w:val="0"/>
          <w:sz w:val="56"/>
          <w:szCs w:val="56"/>
          <w:highlight w:val="none"/>
        </w:rPr>
      </w:pPr>
      <w:bookmarkStart w:id="648" w:name="_Toc29933"/>
      <w:r>
        <w:rPr>
          <w:rFonts w:hint="default" w:ascii="Times New Roman" w:hAnsi="Times New Roman" w:eastAsia="宋体" w:cs="Times New Roman"/>
          <w:caps w:val="0"/>
          <w:color w:val="auto"/>
          <w:spacing w:val="0"/>
          <w:position w:val="0"/>
          <w:sz w:val="56"/>
          <w:szCs w:val="56"/>
          <w:highlight w:val="none"/>
        </w:rPr>
        <w:t>投 标 文 件</w:t>
      </w:r>
      <w:bookmarkEnd w:id="648"/>
    </w:p>
    <w:p w14:paraId="4E8ADE01">
      <w:pPr>
        <w:pStyle w:val="2"/>
        <w:bidi w:val="0"/>
        <w:spacing w:line="360" w:lineRule="auto"/>
        <w:rPr>
          <w:rFonts w:hint="default" w:ascii="Times New Roman" w:hAnsi="Times New Roman" w:eastAsia="宋体" w:cs="Times New Roman"/>
          <w:caps w:val="0"/>
          <w:color w:val="auto"/>
          <w:spacing w:val="0"/>
          <w:position w:val="0"/>
          <w:sz w:val="56"/>
          <w:szCs w:val="56"/>
          <w:highlight w:val="none"/>
          <w:lang w:val="en-US" w:eastAsia="zh-CN"/>
        </w:rPr>
      </w:pPr>
      <w:bookmarkStart w:id="649" w:name="_Toc6309"/>
      <w:r>
        <w:rPr>
          <w:rFonts w:hint="default" w:ascii="Times New Roman" w:hAnsi="Times New Roman" w:eastAsia="宋体" w:cs="Times New Roman"/>
          <w:caps w:val="0"/>
          <w:color w:val="auto"/>
          <w:spacing w:val="0"/>
          <w:position w:val="0"/>
          <w:sz w:val="56"/>
          <w:szCs w:val="56"/>
          <w:highlight w:val="none"/>
          <w:lang w:val="en-US" w:eastAsia="zh-CN"/>
        </w:rPr>
        <w:t>商务技术文件</w:t>
      </w:r>
      <w:bookmarkEnd w:id="649"/>
    </w:p>
    <w:p w14:paraId="570FB9DD">
      <w:pPr>
        <w:autoSpaceDE w:val="0"/>
        <w:autoSpaceDN w:val="0"/>
        <w:adjustRightInd w:val="0"/>
        <w:spacing w:line="360" w:lineRule="auto"/>
        <w:jc w:val="center"/>
        <w:rPr>
          <w:rFonts w:hint="default" w:ascii="Times New Roman" w:hAnsi="Times New Roman" w:eastAsia="宋体" w:cs="Times New Roman"/>
          <w:caps w:val="0"/>
          <w:color w:val="auto"/>
          <w:spacing w:val="0"/>
          <w:position w:val="0"/>
          <w:sz w:val="36"/>
          <w:szCs w:val="36"/>
          <w:highlight w:val="none"/>
          <w:lang w:eastAsia="zh-CN"/>
        </w:rPr>
      </w:pPr>
      <w:r>
        <w:rPr>
          <w:rFonts w:hint="default" w:ascii="Times New Roman" w:hAnsi="Times New Roman" w:eastAsia="宋体" w:cs="Times New Roman"/>
          <w:caps w:val="0"/>
          <w:color w:val="auto"/>
          <w:spacing w:val="0"/>
          <w:position w:val="0"/>
          <w:sz w:val="36"/>
          <w:szCs w:val="36"/>
          <w:highlight w:val="none"/>
          <w:lang w:val="en-US" w:eastAsia="zh-CN"/>
        </w:rPr>
        <w:t>（第XX包</w:t>
      </w:r>
      <w:r>
        <w:rPr>
          <w:rFonts w:hint="default" w:ascii="Times New Roman" w:hAnsi="Times New Roman" w:eastAsia="宋体" w:cs="Times New Roman"/>
          <w:caps w:val="0"/>
          <w:color w:val="auto"/>
          <w:spacing w:val="0"/>
          <w:position w:val="0"/>
          <w:sz w:val="36"/>
          <w:szCs w:val="36"/>
          <w:highlight w:val="none"/>
          <w:lang w:eastAsia="zh-CN"/>
        </w:rPr>
        <w:t>）【</w:t>
      </w:r>
      <w:r>
        <w:rPr>
          <w:rFonts w:hint="default" w:ascii="Times New Roman" w:hAnsi="Times New Roman" w:eastAsia="宋体" w:cs="Times New Roman"/>
          <w:caps w:val="0"/>
          <w:color w:val="auto"/>
          <w:spacing w:val="0"/>
          <w:position w:val="0"/>
          <w:sz w:val="36"/>
          <w:szCs w:val="36"/>
          <w:highlight w:val="none"/>
          <w:lang w:val="en-US" w:eastAsia="zh-CN"/>
        </w:rPr>
        <w:t>如不分包，请删去本行</w:t>
      </w:r>
      <w:r>
        <w:rPr>
          <w:rFonts w:hint="default" w:ascii="Times New Roman" w:hAnsi="Times New Roman" w:eastAsia="宋体" w:cs="Times New Roman"/>
          <w:caps w:val="0"/>
          <w:color w:val="auto"/>
          <w:spacing w:val="0"/>
          <w:position w:val="0"/>
          <w:sz w:val="36"/>
          <w:szCs w:val="36"/>
          <w:highlight w:val="none"/>
          <w:lang w:eastAsia="zh-CN"/>
        </w:rPr>
        <w:t>】</w:t>
      </w:r>
    </w:p>
    <w:p w14:paraId="3BFF9900">
      <w:pPr>
        <w:pStyle w:val="3"/>
        <w:spacing w:line="360" w:lineRule="auto"/>
        <w:rPr>
          <w:rFonts w:hint="default" w:ascii="Times New Roman" w:hAnsi="Times New Roman" w:eastAsia="宋体" w:cs="Times New Roman"/>
          <w:caps w:val="0"/>
          <w:color w:val="auto"/>
          <w:spacing w:val="0"/>
          <w:position w:val="0"/>
          <w:sz w:val="21"/>
          <w:szCs w:val="21"/>
          <w:highlight w:val="none"/>
        </w:rPr>
      </w:pPr>
    </w:p>
    <w:p w14:paraId="3304790D">
      <w:pPr>
        <w:spacing w:line="360" w:lineRule="auto"/>
        <w:rPr>
          <w:rFonts w:hint="default" w:ascii="Times New Roman" w:hAnsi="Times New Roman" w:eastAsia="宋体" w:cs="Times New Roman"/>
          <w:caps w:val="0"/>
          <w:color w:val="auto"/>
          <w:spacing w:val="0"/>
          <w:position w:val="0"/>
          <w:sz w:val="21"/>
          <w:szCs w:val="21"/>
          <w:highlight w:val="none"/>
        </w:rPr>
      </w:pPr>
    </w:p>
    <w:p w14:paraId="414CC1ED">
      <w:pPr>
        <w:spacing w:line="360" w:lineRule="auto"/>
        <w:rPr>
          <w:rFonts w:hint="default" w:ascii="Times New Roman" w:hAnsi="Times New Roman" w:eastAsia="宋体" w:cs="Times New Roman"/>
          <w:caps w:val="0"/>
          <w:color w:val="auto"/>
          <w:spacing w:val="0"/>
          <w:position w:val="0"/>
          <w:highlight w:val="none"/>
        </w:rPr>
      </w:pPr>
    </w:p>
    <w:p w14:paraId="789512AB">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4BE21783">
      <w:pPr>
        <w:autoSpaceDE w:val="0"/>
        <w:autoSpaceDN w:val="0"/>
        <w:adjustRightInd w:val="0"/>
        <w:spacing w:line="360" w:lineRule="auto"/>
        <w:rPr>
          <w:rFonts w:hint="default" w:ascii="Times New Roman" w:hAnsi="Times New Roman" w:eastAsia="宋体" w:cs="Times New Roman"/>
          <w:caps w:val="0"/>
          <w:color w:val="auto"/>
          <w:spacing w:val="0"/>
          <w:position w:val="0"/>
          <w:sz w:val="21"/>
          <w:szCs w:val="21"/>
          <w:highlight w:val="none"/>
        </w:rPr>
      </w:pPr>
    </w:p>
    <w:p w14:paraId="037029E5">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项目编号</w:t>
      </w:r>
      <w:r>
        <w:rPr>
          <w:rFonts w:hint="default" w:ascii="Times New Roman" w:hAnsi="Times New Roman" w:eastAsia="宋体" w:cs="Times New Roman"/>
          <w:caps w:val="0"/>
          <w:color w:val="auto"/>
          <w:spacing w:val="0"/>
          <w:position w:val="0"/>
          <w:sz w:val="36"/>
          <w:szCs w:val="36"/>
          <w:highlight w:val="none"/>
          <w:lang w:val="en-US" w:eastAsia="zh-CN"/>
        </w:rPr>
        <w:t>/包号</w:t>
      </w:r>
      <w:r>
        <w:rPr>
          <w:rFonts w:hint="default" w:ascii="Times New Roman" w:hAnsi="Times New Roman" w:eastAsia="宋体" w:cs="Times New Roman"/>
          <w:caps w:val="0"/>
          <w:color w:val="auto"/>
          <w:spacing w:val="0"/>
          <w:position w:val="0"/>
          <w:sz w:val="36"/>
          <w:szCs w:val="36"/>
          <w:highlight w:val="none"/>
        </w:rPr>
        <w:t>：</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0538909E">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项目名称：</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6D86FB53">
      <w:pPr>
        <w:spacing w:line="360" w:lineRule="auto"/>
        <w:ind w:left="420" w:leftChars="175"/>
        <w:rPr>
          <w:rFonts w:hint="default" w:ascii="Times New Roman" w:hAnsi="Times New Roman" w:eastAsia="宋体" w:cs="Times New Roman"/>
          <w:caps w:val="0"/>
          <w:color w:val="auto"/>
          <w:spacing w:val="0"/>
          <w:position w:val="0"/>
          <w:sz w:val="36"/>
          <w:szCs w:val="36"/>
          <w:highlight w:val="none"/>
        </w:rPr>
      </w:pPr>
      <w:r>
        <w:rPr>
          <w:rFonts w:hint="default" w:ascii="Times New Roman" w:hAnsi="Times New Roman" w:eastAsia="宋体" w:cs="Times New Roman"/>
          <w:caps w:val="0"/>
          <w:color w:val="auto"/>
          <w:spacing w:val="0"/>
          <w:position w:val="0"/>
          <w:sz w:val="36"/>
          <w:szCs w:val="36"/>
          <w:highlight w:val="none"/>
        </w:rPr>
        <w:t>投</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标</w:t>
      </w:r>
      <w:r>
        <w:rPr>
          <w:rFonts w:hint="default" w:ascii="Times New Roman" w:hAnsi="Times New Roman" w:eastAsia="宋体" w:cs="Times New Roman"/>
          <w:caps w:val="0"/>
          <w:color w:val="auto"/>
          <w:spacing w:val="0"/>
          <w:position w:val="0"/>
          <w:sz w:val="36"/>
          <w:szCs w:val="36"/>
          <w:highlight w:val="none"/>
          <w:lang w:val="en-US" w:eastAsia="zh-CN"/>
        </w:rPr>
        <w:t xml:space="preserve"> </w:t>
      </w:r>
      <w:r>
        <w:rPr>
          <w:rFonts w:hint="default" w:ascii="Times New Roman" w:hAnsi="Times New Roman" w:eastAsia="宋体" w:cs="Times New Roman"/>
          <w:caps w:val="0"/>
          <w:color w:val="auto"/>
          <w:spacing w:val="0"/>
          <w:position w:val="0"/>
          <w:sz w:val="36"/>
          <w:szCs w:val="36"/>
          <w:highlight w:val="none"/>
        </w:rPr>
        <w:t>人：</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r>
        <w:rPr>
          <w:rFonts w:hint="default" w:ascii="Times New Roman" w:hAnsi="Times New Roman" w:eastAsia="宋体" w:cs="Times New Roman"/>
          <w:caps w:val="0"/>
          <w:color w:val="auto"/>
          <w:spacing w:val="0"/>
          <w:position w:val="0"/>
          <w:sz w:val="36"/>
          <w:szCs w:val="36"/>
          <w:highlight w:val="none"/>
          <w:u w:val="single"/>
          <w:lang w:val="en-US" w:eastAsia="zh-CN"/>
        </w:rPr>
        <w:t xml:space="preserve"> </w:t>
      </w:r>
      <w:r>
        <w:rPr>
          <w:rFonts w:hint="default" w:ascii="Times New Roman" w:hAnsi="Times New Roman" w:eastAsia="宋体" w:cs="Times New Roman"/>
          <w:caps w:val="0"/>
          <w:color w:val="auto"/>
          <w:spacing w:val="0"/>
          <w:position w:val="0"/>
          <w:sz w:val="36"/>
          <w:szCs w:val="36"/>
          <w:highlight w:val="none"/>
          <w:u w:val="single"/>
        </w:rPr>
        <w:t xml:space="preserve">              </w:t>
      </w:r>
    </w:p>
    <w:p w14:paraId="02BCF110">
      <w:pPr>
        <w:spacing w:line="360" w:lineRule="auto"/>
        <w:ind w:left="420" w:leftChars="175"/>
        <w:rPr>
          <w:rFonts w:hint="default" w:ascii="Times New Roman" w:hAnsi="Times New Roman" w:eastAsia="宋体" w:cs="Times New Roman"/>
          <w:caps w:val="0"/>
          <w:color w:val="auto"/>
          <w:spacing w:val="0"/>
          <w:position w:val="0"/>
          <w:sz w:val="32"/>
          <w:szCs w:val="32"/>
          <w:highlight w:val="none"/>
        </w:rPr>
      </w:pPr>
    </w:p>
    <w:p w14:paraId="70A32CAD">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25D3DD60">
      <w:pPr>
        <w:spacing w:line="360" w:lineRule="auto"/>
        <w:ind w:left="840" w:firstLine="420"/>
        <w:rPr>
          <w:rFonts w:hint="default" w:ascii="Times New Roman" w:hAnsi="Times New Roman" w:eastAsia="宋体" w:cs="Times New Roman"/>
          <w:b/>
          <w:bCs/>
          <w:caps w:val="0"/>
          <w:color w:val="auto"/>
          <w:spacing w:val="0"/>
          <w:position w:val="0"/>
          <w:sz w:val="28"/>
          <w:szCs w:val="28"/>
          <w:highlight w:val="none"/>
        </w:rPr>
      </w:pPr>
    </w:p>
    <w:p w14:paraId="2F9296DD">
      <w:pPr>
        <w:spacing w:line="360" w:lineRule="auto"/>
        <w:jc w:val="center"/>
        <w:rPr>
          <w:rFonts w:hint="default" w:ascii="Times New Roman" w:hAnsi="Times New Roman" w:eastAsia="宋体" w:cs="Times New Roman"/>
          <w:caps w:val="0"/>
          <w:color w:val="auto"/>
          <w:spacing w:val="0"/>
          <w:position w:val="0"/>
          <w:sz w:val="32"/>
          <w:szCs w:val="32"/>
          <w:highlight w:val="none"/>
        </w:rPr>
      </w:pPr>
      <w:r>
        <w:rPr>
          <w:rFonts w:hint="default" w:ascii="Times New Roman" w:hAnsi="Times New Roman" w:eastAsia="宋体" w:cs="Times New Roman"/>
          <w:caps w:val="0"/>
          <w:color w:val="auto"/>
          <w:spacing w:val="0"/>
          <w:position w:val="0"/>
          <w:sz w:val="32"/>
          <w:szCs w:val="32"/>
          <w:highlight w:val="none"/>
        </w:rPr>
        <w:t>年   月    日</w:t>
      </w:r>
    </w:p>
    <w:p w14:paraId="5C2AEB63">
      <w:pPr>
        <w:spacing w:line="360" w:lineRule="auto"/>
        <w:rPr>
          <w:rFonts w:hint="default" w:ascii="Times New Roman" w:hAnsi="Times New Roman" w:eastAsia="宋体" w:cs="Times New Roman"/>
          <w:caps w:val="0"/>
          <w:color w:val="auto"/>
          <w:spacing w:val="0"/>
          <w:position w:val="0"/>
          <w:highlight w:val="none"/>
          <w:lang w:val="zh-CN"/>
        </w:rPr>
      </w:pPr>
      <w:r>
        <w:rPr>
          <w:rFonts w:hint="default" w:ascii="Times New Roman" w:hAnsi="Times New Roman" w:eastAsia="宋体" w:cs="Times New Roman"/>
          <w:caps w:val="0"/>
          <w:color w:val="auto"/>
          <w:spacing w:val="0"/>
          <w:position w:val="0"/>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50" w:name="_Toc3577"/>
      <w:bookmarkStart w:id="651" w:name="_Toc25402"/>
      <w:bookmarkStart w:id="652" w:name="_Toc109900327"/>
      <w:bookmarkStart w:id="653" w:name="_Toc109899908"/>
      <w:bookmarkStart w:id="654" w:name="_Toc140132831"/>
      <w:bookmarkStart w:id="655" w:name="_Toc13736"/>
      <w:bookmarkStart w:id="656" w:name="_Toc109899489"/>
      <w:bookmarkStart w:id="657" w:name="_Toc155185921"/>
      <w:bookmarkStart w:id="658" w:name="_Toc28532"/>
      <w:r>
        <w:rPr>
          <w:rFonts w:hint="default" w:ascii="Times New Roman" w:hAnsi="Times New Roman" w:eastAsia="宋体" w:cs="Times New Roman"/>
          <w:b/>
          <w:bCs/>
          <w:caps w:val="0"/>
          <w:color w:val="auto"/>
          <w:spacing w:val="0"/>
          <w:kern w:val="2"/>
          <w:position w:val="0"/>
          <w:sz w:val="32"/>
          <w:szCs w:val="32"/>
          <w:highlight w:val="none"/>
          <w:lang w:val="en-US" w:eastAsia="zh-CN" w:bidi="ar-SA"/>
        </w:rPr>
        <w:t>一、投标函</w:t>
      </w:r>
      <w:bookmarkEnd w:id="650"/>
      <w:bookmarkEnd w:id="651"/>
      <w:bookmarkEnd w:id="652"/>
      <w:bookmarkEnd w:id="653"/>
      <w:bookmarkEnd w:id="654"/>
      <w:bookmarkEnd w:id="655"/>
      <w:bookmarkEnd w:id="656"/>
      <w:bookmarkEnd w:id="657"/>
      <w:bookmarkEnd w:id="658"/>
    </w:p>
    <w:p w14:paraId="0ABD9EA3">
      <w:pPr>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致：（采购人）</w:t>
      </w:r>
    </w:p>
    <w:p w14:paraId="35C4266A">
      <w:pPr>
        <w:spacing w:line="360" w:lineRule="auto"/>
        <w:ind w:firstLine="480" w:firstLineChars="200"/>
        <w:rPr>
          <w:rFonts w:hint="default" w:ascii="Times New Roman" w:hAnsi="Times New Roman" w:eastAsia="宋体" w:cs="Times New Roman"/>
          <w:b/>
          <w:bCs/>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根据贵方</w:t>
      </w:r>
      <w:r>
        <w:rPr>
          <w:rFonts w:hint="default" w:ascii="Times New Roman" w:hAnsi="Times New Roman" w:eastAsia="宋体" w:cs="Times New Roman"/>
          <w:caps w:val="0"/>
          <w:color w:val="auto"/>
          <w:spacing w:val="0"/>
          <w:position w:val="0"/>
          <w:szCs w:val="24"/>
          <w:highlight w:val="none"/>
          <w:u w:val="single"/>
        </w:rPr>
        <w:t>（项目名称）（项目编号</w:t>
      </w:r>
      <w:r>
        <w:rPr>
          <w:rFonts w:hint="default" w:ascii="Times New Roman" w:hAnsi="Times New Roman" w:eastAsia="宋体" w:cs="Times New Roman"/>
          <w:caps w:val="0"/>
          <w:color w:val="auto"/>
          <w:spacing w:val="0"/>
          <w:position w:val="0"/>
          <w:szCs w:val="24"/>
          <w:highlight w:val="none"/>
          <w:u w:val="single"/>
          <w:lang w:val="en-US" w:eastAsia="zh-CN"/>
        </w:rPr>
        <w:t>/包号</w:t>
      </w:r>
      <w:r>
        <w:rPr>
          <w:rFonts w:hint="default" w:ascii="Times New Roman" w:hAnsi="Times New Roman" w:eastAsia="宋体" w:cs="Times New Roman"/>
          <w:caps w:val="0"/>
          <w:color w:val="auto"/>
          <w:spacing w:val="0"/>
          <w:position w:val="0"/>
          <w:szCs w:val="24"/>
          <w:highlight w:val="none"/>
          <w:u w:val="single"/>
        </w:rPr>
        <w:t>）</w:t>
      </w:r>
      <w:r>
        <w:rPr>
          <w:rFonts w:hint="default" w:ascii="Times New Roman" w:hAnsi="Times New Roman" w:eastAsia="宋体" w:cs="Times New Roman"/>
          <w:caps w:val="0"/>
          <w:color w:val="auto"/>
          <w:spacing w:val="0"/>
          <w:position w:val="0"/>
          <w:szCs w:val="24"/>
          <w:highlight w:val="none"/>
          <w:lang w:val="en-US" w:eastAsia="zh-CN"/>
        </w:rPr>
        <w:t>项目</w:t>
      </w:r>
      <w:r>
        <w:rPr>
          <w:rFonts w:hint="default" w:ascii="Times New Roman" w:hAnsi="Times New Roman" w:eastAsia="宋体" w:cs="Times New Roman"/>
          <w:caps w:val="0"/>
          <w:color w:val="auto"/>
          <w:spacing w:val="0"/>
          <w:position w:val="0"/>
          <w:szCs w:val="24"/>
          <w:highlight w:val="none"/>
        </w:rPr>
        <w:t>的</w:t>
      </w:r>
      <w:r>
        <w:rPr>
          <w:rFonts w:hint="default" w:ascii="Times New Roman" w:hAnsi="Times New Roman" w:eastAsia="宋体" w:cs="Times New Roman"/>
          <w:caps w:val="0"/>
          <w:color w:val="auto"/>
          <w:spacing w:val="0"/>
          <w:position w:val="0"/>
          <w:szCs w:val="24"/>
          <w:highlight w:val="none"/>
          <w:lang w:val="en-US" w:eastAsia="zh-CN"/>
        </w:rPr>
        <w:t>招标公告</w:t>
      </w:r>
      <w:r>
        <w:rPr>
          <w:rFonts w:hint="default" w:ascii="Times New Roman" w:hAnsi="Times New Roman" w:eastAsia="宋体" w:cs="Times New Roman"/>
          <w:caps w:val="0"/>
          <w:color w:val="auto"/>
          <w:spacing w:val="0"/>
          <w:position w:val="0"/>
          <w:szCs w:val="24"/>
          <w:highlight w:val="none"/>
        </w:rPr>
        <w:t>，签字代表</w:t>
      </w:r>
      <w:r>
        <w:rPr>
          <w:rFonts w:hint="default" w:ascii="Times New Roman" w:hAnsi="Times New Roman" w:eastAsia="宋体" w:cs="Times New Roman"/>
          <w:caps w:val="0"/>
          <w:color w:val="auto"/>
          <w:spacing w:val="0"/>
          <w:position w:val="0"/>
          <w:szCs w:val="24"/>
          <w:highlight w:val="none"/>
          <w:u w:val="single"/>
        </w:rPr>
        <w:t>（姓名、职务）</w:t>
      </w:r>
      <w:r>
        <w:rPr>
          <w:rFonts w:hint="default" w:ascii="Times New Roman" w:hAnsi="Times New Roman" w:eastAsia="宋体" w:cs="Times New Roman"/>
          <w:caps w:val="0"/>
          <w:color w:val="auto"/>
          <w:spacing w:val="0"/>
          <w:position w:val="0"/>
          <w:szCs w:val="24"/>
          <w:highlight w:val="none"/>
        </w:rPr>
        <w:t>经正式授权并代表投标人</w:t>
      </w:r>
      <w:r>
        <w:rPr>
          <w:rFonts w:hint="default" w:ascii="Times New Roman" w:hAnsi="Times New Roman" w:eastAsia="宋体" w:cs="Times New Roman"/>
          <w:caps w:val="0"/>
          <w:color w:val="auto"/>
          <w:spacing w:val="0"/>
          <w:position w:val="0"/>
          <w:szCs w:val="24"/>
          <w:highlight w:val="none"/>
          <w:u w:val="single"/>
        </w:rPr>
        <w:t>（投标人名称、地址）</w:t>
      </w:r>
      <w:r>
        <w:rPr>
          <w:rFonts w:hint="default" w:ascii="Times New Roman" w:hAnsi="Times New Roman" w:eastAsia="宋体" w:cs="Times New Roman"/>
          <w:caps w:val="0"/>
          <w:color w:val="auto"/>
          <w:spacing w:val="0"/>
          <w:position w:val="0"/>
          <w:szCs w:val="24"/>
          <w:highlight w:val="none"/>
        </w:rPr>
        <w:t>提交下述文件</w:t>
      </w:r>
      <w:r>
        <w:rPr>
          <w:rFonts w:hint="default" w:ascii="Times New Roman" w:hAnsi="Times New Roman" w:eastAsia="宋体" w:cs="Times New Roman"/>
          <w:b/>
          <w:bCs/>
          <w:caps w:val="0"/>
          <w:color w:val="auto"/>
          <w:spacing w:val="0"/>
          <w:position w:val="0"/>
          <w:szCs w:val="24"/>
          <w:highlight w:val="none"/>
        </w:rPr>
        <w:t>：</w:t>
      </w:r>
    </w:p>
    <w:p w14:paraId="21BBF032">
      <w:pPr>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w:t>
      </w:r>
      <w:r>
        <w:rPr>
          <w:rFonts w:hint="default" w:ascii="Times New Roman" w:hAnsi="Times New Roman" w:eastAsia="宋体" w:cs="Times New Roman"/>
          <w:caps w:val="0"/>
          <w:color w:val="auto"/>
          <w:spacing w:val="0"/>
          <w:position w:val="0"/>
          <w:szCs w:val="24"/>
          <w:highlight w:val="none"/>
        </w:rPr>
        <w:t>资格</w:t>
      </w:r>
      <w:r>
        <w:rPr>
          <w:rFonts w:hint="default" w:ascii="Times New Roman" w:hAnsi="Times New Roman" w:eastAsia="宋体" w:cs="Times New Roman"/>
          <w:caps w:val="0"/>
          <w:color w:val="auto"/>
          <w:spacing w:val="0"/>
          <w:position w:val="0"/>
          <w:szCs w:val="24"/>
          <w:highlight w:val="none"/>
          <w:lang w:val="en-US" w:eastAsia="zh-CN"/>
        </w:rPr>
        <w:t>证明</w:t>
      </w:r>
      <w:r>
        <w:rPr>
          <w:rFonts w:hint="default" w:ascii="Times New Roman" w:hAnsi="Times New Roman" w:eastAsia="宋体" w:cs="Times New Roman"/>
          <w:caps w:val="0"/>
          <w:color w:val="auto"/>
          <w:spacing w:val="0"/>
          <w:position w:val="0"/>
          <w:szCs w:val="24"/>
          <w:highlight w:val="none"/>
        </w:rPr>
        <w:t>文件；</w:t>
      </w:r>
    </w:p>
    <w:p w14:paraId="0A0EA079">
      <w:pPr>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2.</w:t>
      </w:r>
      <w:r>
        <w:rPr>
          <w:rFonts w:hint="default" w:ascii="Times New Roman" w:hAnsi="Times New Roman" w:eastAsia="宋体" w:cs="Times New Roman"/>
          <w:caps w:val="0"/>
          <w:color w:val="auto"/>
          <w:spacing w:val="0"/>
          <w:position w:val="0"/>
          <w:szCs w:val="24"/>
          <w:highlight w:val="none"/>
        </w:rPr>
        <w:t>投标报价文件；</w:t>
      </w:r>
    </w:p>
    <w:p w14:paraId="7C008F28">
      <w:pPr>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3.</w:t>
      </w:r>
      <w:r>
        <w:rPr>
          <w:rFonts w:hint="default" w:ascii="Times New Roman" w:hAnsi="Times New Roman" w:eastAsia="宋体" w:cs="Times New Roman"/>
          <w:caps w:val="0"/>
          <w:color w:val="auto"/>
          <w:spacing w:val="0"/>
          <w:position w:val="0"/>
          <w:szCs w:val="24"/>
          <w:highlight w:val="none"/>
          <w:lang w:val="en-US" w:eastAsia="zh-CN"/>
        </w:rPr>
        <w:t>商务技术</w:t>
      </w:r>
      <w:r>
        <w:rPr>
          <w:rFonts w:hint="default" w:ascii="Times New Roman" w:hAnsi="Times New Roman" w:eastAsia="宋体" w:cs="Times New Roman"/>
          <w:caps w:val="0"/>
          <w:color w:val="auto"/>
          <w:spacing w:val="0"/>
          <w:position w:val="0"/>
          <w:szCs w:val="24"/>
          <w:highlight w:val="none"/>
        </w:rPr>
        <w:t>文件。</w:t>
      </w:r>
    </w:p>
    <w:p w14:paraId="2038C573">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根据此函，签字代表宣布同意如下：</w:t>
      </w:r>
    </w:p>
    <w:p w14:paraId="7021F257">
      <w:pPr>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1.</w:t>
      </w:r>
      <w:r>
        <w:rPr>
          <w:rFonts w:hint="default" w:ascii="Times New Roman" w:hAnsi="Times New Roman" w:eastAsia="宋体" w:cs="Times New Roman"/>
          <w:caps w:val="0"/>
          <w:color w:val="auto"/>
          <w:spacing w:val="0"/>
          <w:position w:val="0"/>
          <w:szCs w:val="24"/>
          <w:highlight w:val="none"/>
        </w:rPr>
        <w:t>所附投标价格表中规定的应提交和交付的服务和</w:t>
      </w:r>
      <w:r>
        <w:rPr>
          <w:rFonts w:hint="default" w:ascii="Times New Roman" w:hAnsi="Times New Roman" w:eastAsia="宋体" w:cs="Times New Roman"/>
          <w:caps w:val="0"/>
          <w:color w:val="auto"/>
          <w:spacing w:val="0"/>
          <w:position w:val="0"/>
          <w:szCs w:val="24"/>
          <w:highlight w:val="none"/>
          <w:lang w:val="en-US" w:eastAsia="zh-CN"/>
        </w:rPr>
        <w:t>相关</w:t>
      </w:r>
      <w:r>
        <w:rPr>
          <w:rFonts w:hint="default" w:ascii="Times New Roman" w:hAnsi="Times New Roman" w:eastAsia="宋体" w:cs="Times New Roman"/>
          <w:caps w:val="0"/>
          <w:color w:val="auto"/>
          <w:spacing w:val="0"/>
          <w:position w:val="0"/>
          <w:szCs w:val="24"/>
          <w:highlight w:val="none"/>
        </w:rPr>
        <w:t xml:space="preserve">货物（如有）的投标报价为 </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rPr>
        <w:t>。</w:t>
      </w:r>
    </w:p>
    <w:p w14:paraId="3FF1B405">
      <w:pPr>
        <w:numPr>
          <w:ilvl w:val="0"/>
          <w:numId w:val="0"/>
        </w:numPr>
        <w:spacing w:line="360" w:lineRule="auto"/>
        <w:ind w:firstLine="480" w:firstLineChars="200"/>
        <w:jc w:val="both"/>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2.</w:t>
      </w:r>
      <w:r>
        <w:rPr>
          <w:rFonts w:hint="default" w:ascii="Times New Roman" w:hAnsi="Times New Roman" w:eastAsia="宋体" w:cs="Times New Roman"/>
          <w:caps w:val="0"/>
          <w:color w:val="auto"/>
          <w:spacing w:val="0"/>
          <w:position w:val="0"/>
          <w:szCs w:val="24"/>
          <w:highlight w:val="none"/>
        </w:rPr>
        <w:t>我方将按招标文件的规定履行合同责任和义务。</w:t>
      </w:r>
    </w:p>
    <w:p w14:paraId="464D767C">
      <w:pPr>
        <w:numPr>
          <w:ilvl w:val="0"/>
          <w:numId w:val="0"/>
        </w:numPr>
        <w:spacing w:line="360" w:lineRule="auto"/>
        <w:ind w:firstLine="480" w:firstLineChars="200"/>
        <w:jc w:val="both"/>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caps w:val="0"/>
          <w:color w:val="auto"/>
          <w:spacing w:val="0"/>
          <w:kern w:val="2"/>
          <w:position w:val="0"/>
          <w:sz w:val="24"/>
          <w:szCs w:val="24"/>
          <w:highlight w:val="none"/>
          <w:lang w:val="en-US" w:eastAsia="zh-CN" w:bidi="ar-SA"/>
        </w:rPr>
        <w:t>3.</w:t>
      </w:r>
      <w:r>
        <w:rPr>
          <w:rFonts w:hint="default" w:ascii="Times New Roman" w:hAnsi="Times New Roman" w:eastAsia="宋体" w:cs="Times New Roman"/>
          <w:caps w:val="0"/>
          <w:color w:val="auto"/>
          <w:spacing w:val="0"/>
          <w:position w:val="0"/>
          <w:szCs w:val="24"/>
          <w:highlight w:val="none"/>
        </w:rPr>
        <w:t>我方已详细审查全部招标文件，包括</w:t>
      </w:r>
      <w:r>
        <w:rPr>
          <w:rFonts w:hint="default" w:ascii="Times New Roman" w:hAnsi="Times New Roman" w:eastAsia="宋体" w:cs="Times New Roman"/>
          <w:i w:val="0"/>
          <w:iCs w:val="0"/>
          <w:caps w:val="0"/>
          <w:color w:val="auto"/>
          <w:spacing w:val="0"/>
          <w:position w:val="0"/>
          <w:szCs w:val="24"/>
          <w:highlight w:val="none"/>
        </w:rPr>
        <w:t>第</w:t>
      </w:r>
      <w:r>
        <w:rPr>
          <w:rFonts w:hint="default" w:ascii="Times New Roman" w:hAnsi="Times New Roman" w:eastAsia="宋体" w:cs="Times New Roman"/>
          <w:i w:val="0"/>
          <w:iCs w:val="0"/>
          <w:caps w:val="0"/>
          <w:color w:val="auto"/>
          <w:spacing w:val="0"/>
          <w:position w:val="0"/>
          <w:szCs w:val="24"/>
          <w:highlight w:val="none"/>
          <w:u w:val="single"/>
        </w:rPr>
        <w:t>（编号、补遗书）（如果有的话）</w:t>
      </w:r>
      <w:r>
        <w:rPr>
          <w:rFonts w:hint="default" w:ascii="Times New Roman" w:hAnsi="Times New Roman" w:eastAsia="宋体" w:cs="Times New Roman"/>
          <w:i w:val="0"/>
          <w:iCs w:val="0"/>
          <w:caps w:val="0"/>
          <w:color w:val="auto"/>
          <w:spacing w:val="0"/>
          <w:position w:val="0"/>
          <w:szCs w:val="24"/>
          <w:highlight w:val="none"/>
        </w:rPr>
        <w:t>。我方完全理解并同意放弃对这方面有不明及误解的权力。</w:t>
      </w:r>
    </w:p>
    <w:p w14:paraId="70CAE828">
      <w:pPr>
        <w:numPr>
          <w:ilvl w:val="0"/>
          <w:numId w:val="0"/>
        </w:numPr>
        <w:spacing w:line="360" w:lineRule="auto"/>
        <w:ind w:firstLine="480" w:firstLineChars="200"/>
        <w:jc w:val="both"/>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kern w:val="2"/>
          <w:position w:val="0"/>
          <w:sz w:val="24"/>
          <w:szCs w:val="24"/>
          <w:highlight w:val="none"/>
          <w:lang w:val="en-US" w:eastAsia="zh-CN" w:bidi="ar-SA"/>
        </w:rPr>
        <w:t>4.</w:t>
      </w:r>
      <w:r>
        <w:rPr>
          <w:rFonts w:hint="default" w:ascii="Times New Roman" w:hAnsi="Times New Roman" w:eastAsia="宋体" w:cs="Times New Roman"/>
          <w:i w:val="0"/>
          <w:iCs w:val="0"/>
          <w:caps w:val="0"/>
          <w:color w:val="auto"/>
          <w:spacing w:val="0"/>
          <w:position w:val="0"/>
          <w:szCs w:val="24"/>
          <w:highlight w:val="none"/>
        </w:rPr>
        <w:t>投标有效期为自提交投标文件的截止之日起</w:t>
      </w:r>
      <w:r>
        <w:rPr>
          <w:rFonts w:hint="default" w:ascii="Times New Roman" w:hAnsi="Times New Roman" w:eastAsia="宋体" w:cs="Times New Roman"/>
          <w:i w:val="0"/>
          <w:iCs w:val="0"/>
          <w:caps w:val="0"/>
          <w:color w:val="auto"/>
          <w:spacing w:val="0"/>
          <w:position w:val="0"/>
          <w:szCs w:val="24"/>
          <w:highlight w:val="none"/>
          <w:u w:val="single"/>
        </w:rPr>
        <w:t xml:space="preserve"> （由投标人填写）</w:t>
      </w:r>
      <w:r>
        <w:rPr>
          <w:rFonts w:hint="default" w:ascii="Times New Roman" w:hAnsi="Times New Roman" w:eastAsia="宋体" w:cs="Times New Roman"/>
          <w:i w:val="0"/>
          <w:iCs w:val="0"/>
          <w:caps w:val="0"/>
          <w:color w:val="auto"/>
          <w:spacing w:val="0"/>
          <w:position w:val="0"/>
          <w:szCs w:val="24"/>
          <w:highlight w:val="none"/>
        </w:rPr>
        <w:t>个日历天。</w:t>
      </w:r>
    </w:p>
    <w:p w14:paraId="52EDF2A7">
      <w:pPr>
        <w:numPr>
          <w:ilvl w:val="0"/>
          <w:numId w:val="0"/>
        </w:numPr>
        <w:spacing w:line="360" w:lineRule="auto"/>
        <w:ind w:firstLine="480" w:firstLineChars="200"/>
        <w:jc w:val="both"/>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kern w:val="2"/>
          <w:position w:val="0"/>
          <w:sz w:val="24"/>
          <w:szCs w:val="24"/>
          <w:highlight w:val="none"/>
          <w:lang w:val="en-US" w:eastAsia="zh-CN" w:bidi="ar-SA"/>
        </w:rPr>
        <w:t>5.</w:t>
      </w:r>
      <w:r>
        <w:rPr>
          <w:rFonts w:hint="default" w:ascii="Times New Roman" w:hAnsi="Times New Roman" w:eastAsia="宋体" w:cs="Times New Roman"/>
          <w:i w:val="0"/>
          <w:iCs w:val="0"/>
          <w:caps w:val="0"/>
          <w:color w:val="auto"/>
          <w:spacing w:val="0"/>
          <w:position w:val="0"/>
          <w:szCs w:val="24"/>
          <w:highlight w:val="none"/>
        </w:rPr>
        <w:t>我方同意提供按照贵方</w:t>
      </w:r>
      <w:r>
        <w:rPr>
          <w:rFonts w:hint="default" w:ascii="Times New Roman" w:hAnsi="Times New Roman" w:eastAsia="宋体" w:cs="Times New Roman"/>
          <w:i w:val="0"/>
          <w:iCs w:val="0"/>
          <w:caps w:val="0"/>
          <w:color w:val="auto"/>
          <w:spacing w:val="0"/>
          <w:position w:val="0"/>
          <w:szCs w:val="24"/>
          <w:highlight w:val="none"/>
          <w:lang w:val="en-US" w:eastAsia="zh-CN"/>
        </w:rPr>
        <w:t>招标</w:t>
      </w:r>
      <w:r>
        <w:rPr>
          <w:rFonts w:hint="default" w:ascii="Times New Roman" w:hAnsi="Times New Roman" w:eastAsia="宋体" w:cs="Times New Roman"/>
          <w:i w:val="0"/>
          <w:iCs w:val="0"/>
          <w:caps w:val="0"/>
          <w:color w:val="auto"/>
          <w:spacing w:val="0"/>
          <w:position w:val="0"/>
          <w:szCs w:val="24"/>
          <w:highlight w:val="none"/>
        </w:rPr>
        <w:t>文件要求的与投标有关的一切数据或资料，采用综合评分法时，我方完全理解贵方不一定接受最低价的投标。</w:t>
      </w:r>
    </w:p>
    <w:p w14:paraId="3CF5A666">
      <w:pPr>
        <w:numPr>
          <w:ilvl w:val="0"/>
          <w:numId w:val="0"/>
        </w:numPr>
        <w:spacing w:line="360" w:lineRule="auto"/>
        <w:ind w:firstLine="480" w:firstLineChars="200"/>
        <w:jc w:val="both"/>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kern w:val="2"/>
          <w:position w:val="0"/>
          <w:sz w:val="24"/>
          <w:szCs w:val="24"/>
          <w:highlight w:val="none"/>
          <w:lang w:val="en-US" w:eastAsia="zh-CN" w:bidi="ar-SA"/>
        </w:rPr>
        <w:t>6.</w:t>
      </w:r>
      <w:r>
        <w:rPr>
          <w:rFonts w:hint="default" w:ascii="Times New Roman" w:hAnsi="Times New Roman" w:eastAsia="宋体" w:cs="Times New Roman"/>
          <w:i w:val="0"/>
          <w:iCs w:val="0"/>
          <w:caps w:val="0"/>
          <w:color w:val="auto"/>
          <w:spacing w:val="0"/>
          <w:position w:val="0"/>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60" w:lineRule="auto"/>
        <w:ind w:firstLine="480" w:firstLineChars="200"/>
        <w:jc w:val="both"/>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kern w:val="2"/>
          <w:position w:val="0"/>
          <w:sz w:val="24"/>
          <w:szCs w:val="24"/>
          <w:highlight w:val="none"/>
          <w:lang w:val="en-US" w:eastAsia="zh-CN" w:bidi="ar-SA"/>
        </w:rPr>
        <w:t>7.</w:t>
      </w:r>
      <w:r>
        <w:rPr>
          <w:rFonts w:hint="default" w:ascii="Times New Roman" w:hAnsi="Times New Roman" w:eastAsia="宋体" w:cs="Times New Roman"/>
          <w:i w:val="0"/>
          <w:iCs w:val="0"/>
          <w:caps w:val="0"/>
          <w:color w:val="auto"/>
          <w:spacing w:val="0"/>
          <w:position w:val="0"/>
          <w:szCs w:val="24"/>
          <w:highlight w:val="none"/>
        </w:rPr>
        <w:t>重要声明：</w:t>
      </w:r>
    </w:p>
    <w:p w14:paraId="40AFB77A">
      <w:pPr>
        <w:snapToGrid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1）与我方单位负责人为同一人的其他单位名称：</w:t>
      </w:r>
    </w:p>
    <w:p w14:paraId="409D2F71">
      <w:pPr>
        <w:snapToGrid w:val="0"/>
        <w:spacing w:line="360" w:lineRule="auto"/>
        <w:ind w:left="456" w:leftChars="190" w:firstLine="355" w:firstLineChars="148"/>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lang w:eastAsia="zh-CN"/>
        </w:rPr>
        <w:t>□</w:t>
      </w:r>
      <w:r>
        <w:rPr>
          <w:rFonts w:hint="default" w:ascii="Times New Roman" w:hAnsi="Times New Roman" w:eastAsia="宋体" w:cs="Times New Roman"/>
          <w:i w:val="0"/>
          <w:iCs w:val="0"/>
          <w:caps w:val="0"/>
          <w:color w:val="auto"/>
          <w:spacing w:val="0"/>
          <w:position w:val="0"/>
          <w:szCs w:val="24"/>
          <w:highlight w:val="none"/>
        </w:rPr>
        <w:t>无；</w:t>
      </w:r>
      <w:r>
        <w:rPr>
          <w:rFonts w:hint="default" w:ascii="Times New Roman" w:hAnsi="Times New Roman" w:eastAsia="宋体" w:cs="Times New Roman"/>
          <w:i w:val="0"/>
          <w:iCs w:val="0"/>
          <w:caps w:val="0"/>
          <w:color w:val="auto"/>
          <w:spacing w:val="0"/>
          <w:position w:val="0"/>
          <w:szCs w:val="24"/>
          <w:highlight w:val="none"/>
          <w:lang w:eastAsia="zh-CN"/>
        </w:rPr>
        <w:t>□</w:t>
      </w:r>
      <w:r>
        <w:rPr>
          <w:rFonts w:hint="default" w:ascii="Times New Roman" w:hAnsi="Times New Roman" w:eastAsia="宋体" w:cs="Times New Roman"/>
          <w:i w:val="0"/>
          <w:iCs w:val="0"/>
          <w:caps w:val="0"/>
          <w:color w:val="auto"/>
          <w:spacing w:val="0"/>
          <w:position w:val="0"/>
          <w:szCs w:val="24"/>
          <w:highlight w:val="none"/>
        </w:rPr>
        <w:t>有，具体单位名称为：</w:t>
      </w:r>
      <w:r>
        <w:rPr>
          <w:rFonts w:hint="default" w:ascii="Times New Roman" w:hAnsi="Times New Roman" w:eastAsia="宋体" w:cs="Times New Roman"/>
          <w:i w:val="0"/>
          <w:iCs w:val="0"/>
          <w:caps w:val="0"/>
          <w:color w:val="auto"/>
          <w:spacing w:val="0"/>
          <w:position w:val="0"/>
          <w:szCs w:val="24"/>
          <w:highlight w:val="none"/>
          <w:u w:val="single"/>
        </w:rPr>
        <w:t>（由投标人如实填写）</w:t>
      </w:r>
      <w:r>
        <w:rPr>
          <w:rFonts w:hint="default" w:ascii="Times New Roman" w:hAnsi="Times New Roman" w:eastAsia="宋体" w:cs="Times New Roman"/>
          <w:i w:val="0"/>
          <w:iCs w:val="0"/>
          <w:caps w:val="0"/>
          <w:color w:val="auto"/>
          <w:spacing w:val="0"/>
          <w:position w:val="0"/>
          <w:szCs w:val="24"/>
          <w:highlight w:val="none"/>
        </w:rPr>
        <w:t>。</w:t>
      </w:r>
    </w:p>
    <w:p w14:paraId="0B2F52C6">
      <w:pPr>
        <w:snapToGrid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2）与我方存在控股、管理关系的其他单位的名称：</w:t>
      </w:r>
    </w:p>
    <w:p w14:paraId="3BE8BBB8">
      <w:pPr>
        <w:snapToGrid w:val="0"/>
        <w:spacing w:line="360" w:lineRule="auto"/>
        <w:ind w:left="456" w:leftChars="190" w:firstLine="355" w:firstLineChars="148"/>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lang w:eastAsia="zh-CN"/>
        </w:rPr>
        <w:t>□</w:t>
      </w:r>
      <w:r>
        <w:rPr>
          <w:rFonts w:hint="default" w:ascii="Times New Roman" w:hAnsi="Times New Roman" w:eastAsia="宋体" w:cs="Times New Roman"/>
          <w:i w:val="0"/>
          <w:iCs w:val="0"/>
          <w:caps w:val="0"/>
          <w:color w:val="auto"/>
          <w:spacing w:val="0"/>
          <w:position w:val="0"/>
          <w:szCs w:val="24"/>
          <w:highlight w:val="none"/>
        </w:rPr>
        <w:t xml:space="preserve">无；□有，具体单位名称为： </w:t>
      </w:r>
      <w:r>
        <w:rPr>
          <w:rFonts w:hint="default" w:ascii="Times New Roman" w:hAnsi="Times New Roman" w:eastAsia="宋体" w:cs="Times New Roman"/>
          <w:i w:val="0"/>
          <w:iCs w:val="0"/>
          <w:caps w:val="0"/>
          <w:color w:val="auto"/>
          <w:spacing w:val="0"/>
          <w:position w:val="0"/>
          <w:szCs w:val="24"/>
          <w:highlight w:val="none"/>
          <w:u w:val="single"/>
        </w:rPr>
        <w:t>（由投标人如实填写）</w:t>
      </w:r>
      <w:r>
        <w:rPr>
          <w:rFonts w:hint="default" w:ascii="Times New Roman" w:hAnsi="Times New Roman" w:eastAsia="宋体" w:cs="Times New Roman"/>
          <w:i w:val="0"/>
          <w:iCs w:val="0"/>
          <w:caps w:val="0"/>
          <w:color w:val="auto"/>
          <w:spacing w:val="0"/>
          <w:position w:val="0"/>
          <w:szCs w:val="24"/>
          <w:highlight w:val="none"/>
        </w:rPr>
        <w:t>。</w:t>
      </w:r>
    </w:p>
    <w:p w14:paraId="1103F8A2">
      <w:pPr>
        <w:snapToGrid w:val="0"/>
        <w:spacing w:line="360" w:lineRule="auto"/>
        <w:ind w:firstLine="480" w:firstLineChars="200"/>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rPr>
        <w:t>3）参与本项目采购活动前，是否为本项目前期准备提供过整体设计、规范编制或者项目管理、监理、检测等服务：</w:t>
      </w:r>
    </w:p>
    <w:p w14:paraId="73BE978C">
      <w:pPr>
        <w:snapToGrid w:val="0"/>
        <w:spacing w:line="360" w:lineRule="auto"/>
        <w:ind w:left="456" w:leftChars="190" w:firstLine="355" w:firstLineChars="148"/>
        <w:rPr>
          <w:rFonts w:hint="default" w:ascii="Times New Roman" w:hAnsi="Times New Roman" w:eastAsia="宋体" w:cs="Times New Roman"/>
          <w:i w:val="0"/>
          <w:iCs w:val="0"/>
          <w:caps w:val="0"/>
          <w:color w:val="auto"/>
          <w:spacing w:val="0"/>
          <w:position w:val="0"/>
          <w:szCs w:val="24"/>
          <w:highlight w:val="none"/>
        </w:rPr>
      </w:pPr>
      <w:r>
        <w:rPr>
          <w:rFonts w:hint="default" w:ascii="Times New Roman" w:hAnsi="Times New Roman" w:eastAsia="宋体" w:cs="Times New Roman"/>
          <w:i w:val="0"/>
          <w:iCs w:val="0"/>
          <w:caps w:val="0"/>
          <w:color w:val="auto"/>
          <w:spacing w:val="0"/>
          <w:position w:val="0"/>
          <w:szCs w:val="24"/>
          <w:highlight w:val="none"/>
          <w:lang w:eastAsia="zh-CN"/>
        </w:rPr>
        <w:t>□</w:t>
      </w:r>
      <w:r>
        <w:rPr>
          <w:rFonts w:hint="default" w:ascii="Times New Roman" w:hAnsi="Times New Roman" w:eastAsia="宋体" w:cs="Times New Roman"/>
          <w:i w:val="0"/>
          <w:iCs w:val="0"/>
          <w:caps w:val="0"/>
          <w:color w:val="auto"/>
          <w:spacing w:val="0"/>
          <w:position w:val="0"/>
          <w:szCs w:val="24"/>
          <w:highlight w:val="none"/>
        </w:rPr>
        <w:t xml:space="preserve">无；□有，已提供的具体服务内容为： </w:t>
      </w:r>
      <w:r>
        <w:rPr>
          <w:rFonts w:hint="default" w:ascii="Times New Roman" w:hAnsi="Times New Roman" w:eastAsia="宋体" w:cs="Times New Roman"/>
          <w:i w:val="0"/>
          <w:iCs w:val="0"/>
          <w:caps w:val="0"/>
          <w:color w:val="auto"/>
          <w:spacing w:val="0"/>
          <w:position w:val="0"/>
          <w:szCs w:val="24"/>
          <w:highlight w:val="none"/>
          <w:u w:val="single"/>
        </w:rPr>
        <w:t>（由投标人如实填写）</w:t>
      </w:r>
      <w:r>
        <w:rPr>
          <w:rFonts w:hint="default" w:ascii="Times New Roman" w:hAnsi="Times New Roman" w:eastAsia="宋体" w:cs="Times New Roman"/>
          <w:i w:val="0"/>
          <w:iCs w:val="0"/>
          <w:caps w:val="0"/>
          <w:color w:val="auto"/>
          <w:spacing w:val="0"/>
          <w:position w:val="0"/>
          <w:szCs w:val="24"/>
          <w:highlight w:val="none"/>
        </w:rPr>
        <w:t>。</w:t>
      </w:r>
    </w:p>
    <w:p w14:paraId="4FC84088">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（备注：以上3项声明，必须如实选择，选中项用</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position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4）我方在本投标文件中所提供的全部资料均真实有效，我方承诺对其真实性负责并承担相应后果。</w:t>
      </w:r>
    </w:p>
    <w:p w14:paraId="5FB2607B">
      <w:pPr>
        <w:snapToGrid w:val="0"/>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5）</w:t>
      </w:r>
      <w:bookmarkStart w:id="659" w:name="_Hlk161604053"/>
      <w:r>
        <w:rPr>
          <w:rFonts w:hint="default" w:ascii="Times New Roman" w:hAnsi="Times New Roman" w:eastAsia="宋体" w:cs="Times New Roman"/>
          <w:caps w:val="0"/>
          <w:color w:val="auto"/>
          <w:spacing w:val="0"/>
          <w:position w:val="0"/>
          <w:szCs w:val="24"/>
          <w:highlight w:val="none"/>
        </w:rPr>
        <w:t>我方承诺本《投标函》的签章对本投标文件全部内容具有约束力并承担法律责任。</w:t>
      </w:r>
      <w:bookmarkEnd w:id="659"/>
    </w:p>
    <w:p w14:paraId="2A195747">
      <w:pPr>
        <w:spacing w:line="360" w:lineRule="auto"/>
        <w:rPr>
          <w:rFonts w:hint="default" w:ascii="Times New Roman" w:hAnsi="Times New Roman" w:eastAsia="宋体" w:cs="Times New Roman"/>
          <w:caps w:val="0"/>
          <w:color w:val="auto"/>
          <w:spacing w:val="0"/>
          <w:position w:val="0"/>
          <w:szCs w:val="24"/>
          <w:highlight w:val="none"/>
        </w:rPr>
      </w:pPr>
    </w:p>
    <w:p w14:paraId="3F664789">
      <w:pPr>
        <w:spacing w:line="360" w:lineRule="auto"/>
        <w:rPr>
          <w:rFonts w:hint="default" w:ascii="Times New Roman" w:hAnsi="Times New Roman" w:eastAsia="宋体" w:cs="Times New Roman"/>
          <w:caps w:val="0"/>
          <w:color w:val="auto"/>
          <w:spacing w:val="0"/>
          <w:position w:val="0"/>
          <w:szCs w:val="24"/>
          <w:highlight w:val="none"/>
        </w:rPr>
      </w:pPr>
    </w:p>
    <w:p w14:paraId="6C365FF0">
      <w:pPr>
        <w:spacing w:line="360" w:lineRule="auto"/>
        <w:rPr>
          <w:rFonts w:hint="default" w:ascii="Times New Roman" w:hAnsi="Times New Roman" w:eastAsia="宋体" w:cs="Times New Roman"/>
          <w:caps w:val="0"/>
          <w:color w:val="auto"/>
          <w:spacing w:val="0"/>
          <w:position w:val="0"/>
          <w:szCs w:val="24"/>
          <w:highlight w:val="none"/>
        </w:rPr>
      </w:pPr>
    </w:p>
    <w:p w14:paraId="2DB608AC">
      <w:pPr>
        <w:autoSpaceDE w:val="0"/>
        <w:autoSpaceDN w:val="0"/>
        <w:adjustRightInd w:val="0"/>
        <w:snapToGrid w:val="0"/>
        <w:spacing w:line="360" w:lineRule="auto"/>
        <w:ind w:firstLine="48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投    标    人</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p>
    <w:p w14:paraId="6B632FCF">
      <w:pPr>
        <w:autoSpaceDE w:val="0"/>
        <w:autoSpaceDN w:val="0"/>
        <w:adjustRightInd w:val="0"/>
        <w:snapToGrid w:val="0"/>
        <w:spacing w:line="360" w:lineRule="auto"/>
        <w:ind w:firstLine="48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法定代表人或授权代表</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签字或印章</w:t>
      </w:r>
      <w:r>
        <w:rPr>
          <w:rFonts w:hint="default" w:ascii="Times New Roman" w:hAnsi="Times New Roman" w:eastAsia="宋体"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w:t>
      </w:r>
    </w:p>
    <w:p w14:paraId="4CCC9D16">
      <w:pPr>
        <w:autoSpaceDE w:val="0"/>
        <w:autoSpaceDN w:val="0"/>
        <w:adjustRightInd w:val="0"/>
        <w:snapToGrid w:val="0"/>
        <w:spacing w:line="360" w:lineRule="auto"/>
        <w:ind w:firstLine="48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通  讯  地  址：</w:t>
      </w:r>
    </w:p>
    <w:p w14:paraId="268281DA">
      <w:pPr>
        <w:autoSpaceDE w:val="0"/>
        <w:autoSpaceDN w:val="0"/>
        <w:adjustRightInd w:val="0"/>
        <w:snapToGrid w:val="0"/>
        <w:spacing w:line="360" w:lineRule="auto"/>
        <w:ind w:firstLine="48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传          真：</w:t>
      </w:r>
    </w:p>
    <w:p w14:paraId="0A396883">
      <w:pPr>
        <w:autoSpaceDE w:val="0"/>
        <w:autoSpaceDN w:val="0"/>
        <w:adjustRightInd w:val="0"/>
        <w:snapToGrid w:val="0"/>
        <w:spacing w:line="360" w:lineRule="auto"/>
        <w:ind w:firstLine="48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电          话：</w:t>
      </w:r>
    </w:p>
    <w:p w14:paraId="63C92097">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highlight w:val="none"/>
        </w:rPr>
        <w:t>日          期：</w:t>
      </w:r>
    </w:p>
    <w:p w14:paraId="6674502E">
      <w:pPr>
        <w:spacing w:line="360" w:lineRule="auto"/>
        <w:rPr>
          <w:rFonts w:hint="default" w:ascii="Times New Roman" w:hAnsi="Times New Roman" w:eastAsia="宋体" w:cs="Times New Roman"/>
          <w:caps w:val="0"/>
          <w:color w:val="auto"/>
          <w:spacing w:val="0"/>
          <w:position w:val="0"/>
          <w:szCs w:val="24"/>
          <w:highlight w:val="none"/>
          <w:u w:val="single"/>
        </w:rPr>
      </w:pPr>
    </w:p>
    <w:p w14:paraId="478BFBB8">
      <w:pPr>
        <w:spacing w:line="360" w:lineRule="auto"/>
        <w:rPr>
          <w:rFonts w:hint="default" w:ascii="Times New Roman" w:hAnsi="Times New Roman" w:eastAsia="宋体" w:cs="Times New Roman"/>
          <w:caps w:val="0"/>
          <w:color w:val="auto"/>
          <w:spacing w:val="0"/>
          <w:position w:val="0"/>
          <w:szCs w:val="24"/>
          <w:highlight w:val="none"/>
          <w:u w:val="single"/>
        </w:rPr>
      </w:pPr>
      <w:r>
        <w:rPr>
          <w:rFonts w:hint="default" w:ascii="Times New Roman" w:hAnsi="Times New Roman" w:eastAsia="宋体" w:cs="Times New Roman"/>
          <w:caps w:val="0"/>
          <w:color w:val="auto"/>
          <w:spacing w:val="0"/>
          <w:position w:val="0"/>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60" w:name="_Toc518"/>
      <w:bookmarkStart w:id="661" w:name="_Toc155185924"/>
      <w:bookmarkStart w:id="662" w:name="_Toc3285"/>
      <w:r>
        <w:rPr>
          <w:rFonts w:hint="default" w:ascii="Times New Roman" w:hAnsi="Times New Roman" w:eastAsia="宋体" w:cs="Times New Roman"/>
          <w:b/>
          <w:bCs/>
          <w:caps w:val="0"/>
          <w:color w:val="auto"/>
          <w:spacing w:val="0"/>
          <w:kern w:val="2"/>
          <w:position w:val="0"/>
          <w:sz w:val="32"/>
          <w:szCs w:val="32"/>
          <w:highlight w:val="none"/>
          <w:lang w:val="en-US" w:eastAsia="zh-CN" w:bidi="ar-SA"/>
        </w:rPr>
        <w:t>二、法定代表人（单位负责人）身份证明</w:t>
      </w:r>
      <w:bookmarkEnd w:id="660"/>
      <w:bookmarkEnd w:id="661"/>
      <w:bookmarkEnd w:id="662"/>
    </w:p>
    <w:p w14:paraId="46CF1AA3">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致：（采购人或采购代理机构） </w:t>
      </w:r>
    </w:p>
    <w:p w14:paraId="3DE52D6F">
      <w:pPr>
        <w:spacing w:line="360" w:lineRule="auto"/>
        <w:ind w:firstLine="960" w:firstLineChars="4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兹证明， </w:t>
      </w:r>
    </w:p>
    <w:p w14:paraId="1D36B9E0">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姓名：____性别：____年龄：____职务：____ </w:t>
      </w:r>
    </w:p>
    <w:p w14:paraId="38746EB6">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系 </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lang w:val="en-US" w:eastAsia="zh-CN"/>
        </w:rPr>
        <w:t xml:space="preserve">（投标人名称）的法定代表人（单位负责人）。 </w:t>
      </w:r>
    </w:p>
    <w:p w14:paraId="3B002BC6">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附：法定代表人（单位负责人）身份证、护照等身份证明文件电子件： </w:t>
      </w:r>
    </w:p>
    <w:p w14:paraId="60A8C36F">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p>
    <w:p w14:paraId="473563CD">
      <w:pPr>
        <w:spacing w:line="360" w:lineRule="auto"/>
        <w:rPr>
          <w:rFonts w:hint="default" w:ascii="Times New Roman" w:hAnsi="Times New Roman" w:eastAsia="宋体" w:cs="Times New Roman"/>
          <w:caps w:val="0"/>
          <w:color w:val="auto"/>
          <w:spacing w:val="0"/>
          <w:position w:val="0"/>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spacing w:line="360" w:lineRule="auto"/>
              <w:rPr>
                <w:rFonts w:hint="default" w:ascii="Times New Roman" w:hAnsi="Times New Roman" w:eastAsia="宋体" w:cs="Times New Roman"/>
                <w:caps w:val="0"/>
                <w:color w:val="auto"/>
                <w:spacing w:val="0"/>
                <w:position w:val="0"/>
                <w:highlight w:val="none"/>
              </w:rPr>
            </w:pPr>
          </w:p>
        </w:tc>
      </w:tr>
    </w:tbl>
    <w:p w14:paraId="76B5C725">
      <w:pPr>
        <w:spacing w:line="360" w:lineRule="auto"/>
        <w:ind w:firstLine="840" w:firstLineChars="350"/>
        <w:jc w:val="center"/>
        <w:rPr>
          <w:rFonts w:hint="default" w:ascii="Times New Roman" w:hAnsi="Times New Roman" w:eastAsia="宋体" w:cs="Times New Roman"/>
          <w:caps w:val="0"/>
          <w:color w:val="auto"/>
          <w:spacing w:val="0"/>
          <w:position w:val="0"/>
          <w:highlight w:val="none"/>
        </w:rPr>
      </w:pPr>
    </w:p>
    <w:p w14:paraId="4AD74708">
      <w:pPr>
        <w:keepNext w:val="0"/>
        <w:keepLines w:val="0"/>
        <w:widowControl/>
        <w:suppressLineNumbers w:val="0"/>
        <w:spacing w:line="360" w:lineRule="auto"/>
        <w:jc w:val="left"/>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________________ </w:t>
      </w:r>
    </w:p>
    <w:p w14:paraId="364A1245">
      <w:pPr>
        <w:keepNext w:val="0"/>
        <w:keepLines w:val="0"/>
        <w:widowControl/>
        <w:suppressLineNumbers w:val="0"/>
        <w:spacing w:line="360" w:lineRule="auto"/>
        <w:jc w:val="left"/>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法定代表人（单位负责人）（签字或</w:t>
      </w:r>
      <w:r>
        <w:rPr>
          <w:rFonts w:hint="default" w:ascii="Times New Roman" w:hAnsi="Times New Roman" w:eastAsia="宋体" w:cs="Times New Roman"/>
          <w:caps w:val="0"/>
          <w:color w:val="auto"/>
          <w:spacing w:val="0"/>
          <w:kern w:val="0"/>
          <w:position w:val="0"/>
          <w:sz w:val="24"/>
          <w:szCs w:val="24"/>
          <w:highlight w:val="none"/>
          <w:lang w:eastAsia="zh-CN"/>
        </w:rPr>
        <w:t>盖章</w:t>
      </w: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）：_______ </w:t>
      </w:r>
    </w:p>
    <w:p w14:paraId="10B3C29F">
      <w:pPr>
        <w:keepNext w:val="0"/>
        <w:keepLines w:val="0"/>
        <w:widowControl/>
        <w:suppressLineNumbers w:val="0"/>
        <w:spacing w:line="360" w:lineRule="auto"/>
        <w:jc w:val="left"/>
        <w:rPr>
          <w:rFonts w:hint="default" w:ascii="Times New Roman" w:hAnsi="Times New Roman" w:eastAsia="宋体" w:cs="Times New Roman"/>
          <w:caps w:val="0"/>
          <w:color w:val="auto"/>
          <w:spacing w:val="0"/>
          <w:kern w:val="0"/>
          <w:position w:val="0"/>
          <w:sz w:val="24"/>
          <w:szCs w:val="24"/>
          <w:highlight w:val="none"/>
          <w:lang w:val="en-US" w:eastAsia="zh-CN" w:bidi="ar"/>
        </w:rPr>
      </w:pPr>
    </w:p>
    <w:p w14:paraId="7239FE13">
      <w:pPr>
        <w:keepNext w:val="0"/>
        <w:keepLines w:val="0"/>
        <w:widowControl/>
        <w:suppressLineNumbers w:val="0"/>
        <w:spacing w:line="360" w:lineRule="auto"/>
        <w:jc w:val="left"/>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日期：_____年______月______日</w:t>
      </w:r>
    </w:p>
    <w:p w14:paraId="6948CD78">
      <w:pPr>
        <w:spacing w:line="360" w:lineRule="auto"/>
        <w:rPr>
          <w:rFonts w:hint="default" w:ascii="Times New Roman" w:hAnsi="Times New Roman" w:eastAsia="宋体" w:cs="Times New Roman"/>
          <w:b/>
          <w:caps w:val="0"/>
          <w:color w:val="auto"/>
          <w:spacing w:val="0"/>
          <w:position w:val="0"/>
          <w:sz w:val="28"/>
          <w:szCs w:val="28"/>
          <w:highlight w:val="none"/>
        </w:rPr>
      </w:pPr>
    </w:p>
    <w:p w14:paraId="04FDD702">
      <w:pPr>
        <w:spacing w:line="360" w:lineRule="auto"/>
        <w:rPr>
          <w:rFonts w:hint="default" w:ascii="Times New Roman" w:hAnsi="Times New Roman" w:eastAsia="宋体" w:cs="Times New Roman"/>
          <w:b/>
          <w:caps w:val="0"/>
          <w:color w:val="auto"/>
          <w:spacing w:val="0"/>
          <w:position w:val="0"/>
          <w:sz w:val="28"/>
          <w:szCs w:val="28"/>
          <w:highlight w:val="none"/>
        </w:rPr>
      </w:pPr>
      <w:r>
        <w:rPr>
          <w:rFonts w:hint="default" w:ascii="Times New Roman" w:hAnsi="Times New Roman" w:eastAsia="宋体" w:cs="Times New Roman"/>
          <w:b/>
          <w:caps w:val="0"/>
          <w:color w:val="auto"/>
          <w:spacing w:val="0"/>
          <w:position w:val="0"/>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63" w:name="_Toc155185925"/>
      <w:bookmarkStart w:id="664" w:name="_Toc29531"/>
      <w:bookmarkStart w:id="665" w:name="_Toc22585"/>
      <w:r>
        <w:rPr>
          <w:rFonts w:hint="default" w:ascii="Times New Roman" w:hAnsi="Times New Roman" w:eastAsia="宋体" w:cs="Times New Roman"/>
          <w:b/>
          <w:bCs/>
          <w:caps w:val="0"/>
          <w:color w:val="auto"/>
          <w:spacing w:val="0"/>
          <w:kern w:val="2"/>
          <w:position w:val="0"/>
          <w:sz w:val="32"/>
          <w:szCs w:val="32"/>
          <w:highlight w:val="none"/>
          <w:lang w:val="en-US" w:eastAsia="zh-CN" w:bidi="ar-SA"/>
        </w:rPr>
        <w:t>三、授权委托书</w:t>
      </w:r>
      <w:bookmarkEnd w:id="663"/>
      <w:bookmarkEnd w:id="664"/>
      <w:bookmarkEnd w:id="665"/>
    </w:p>
    <w:p w14:paraId="593F068D">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本人</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u w:val="none"/>
        </w:rPr>
        <w:t>（姓名）</w:t>
      </w:r>
      <w:r>
        <w:rPr>
          <w:rFonts w:hint="default" w:ascii="Times New Roman" w:hAnsi="Times New Roman" w:eastAsia="宋体" w:cs="Times New Roman"/>
          <w:caps w:val="0"/>
          <w:color w:val="auto"/>
          <w:spacing w:val="0"/>
          <w:position w:val="0"/>
          <w:szCs w:val="24"/>
          <w:highlight w:val="none"/>
        </w:rPr>
        <w:t>系</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u w:val="none"/>
        </w:rPr>
        <w:t>（投标人名称）</w:t>
      </w:r>
      <w:r>
        <w:rPr>
          <w:rFonts w:hint="default" w:ascii="Times New Roman" w:hAnsi="Times New Roman" w:eastAsia="宋体" w:cs="Times New Roman"/>
          <w:caps w:val="0"/>
          <w:color w:val="auto"/>
          <w:spacing w:val="0"/>
          <w:position w:val="0"/>
          <w:szCs w:val="24"/>
          <w:highlight w:val="none"/>
        </w:rPr>
        <w:t>的法定代表人</w:t>
      </w:r>
      <w:r>
        <w:rPr>
          <w:rFonts w:hint="default" w:ascii="Times New Roman" w:hAnsi="Times New Roman" w:eastAsia="宋体" w:cs="Times New Roman"/>
          <w:caps w:val="0"/>
          <w:color w:val="auto"/>
          <w:spacing w:val="0"/>
          <w:position w:val="0"/>
          <w:highlight w:val="none"/>
        </w:rPr>
        <w:t>（</w:t>
      </w:r>
      <w:r>
        <w:rPr>
          <w:rFonts w:hint="default" w:ascii="Times New Roman" w:hAnsi="Times New Roman" w:eastAsia="宋体" w:cs="Times New Roman"/>
          <w:caps w:val="0"/>
          <w:color w:val="auto"/>
          <w:spacing w:val="0"/>
          <w:position w:val="0"/>
          <w:highlight w:val="none"/>
          <w:lang w:val="en-US" w:eastAsia="zh-CN"/>
        </w:rPr>
        <w:t>单位</w:t>
      </w:r>
      <w:r>
        <w:rPr>
          <w:rFonts w:hint="default" w:ascii="Times New Roman" w:hAnsi="Times New Roman" w:eastAsia="宋体" w:cs="Times New Roman"/>
          <w:caps w:val="0"/>
          <w:color w:val="auto"/>
          <w:spacing w:val="0"/>
          <w:position w:val="0"/>
          <w:highlight w:val="none"/>
        </w:rPr>
        <w:t>负责人）</w:t>
      </w:r>
      <w:r>
        <w:rPr>
          <w:rFonts w:hint="default" w:ascii="Times New Roman" w:hAnsi="Times New Roman" w:eastAsia="宋体" w:cs="Times New Roman"/>
          <w:caps w:val="0"/>
          <w:color w:val="auto"/>
          <w:spacing w:val="0"/>
          <w:position w:val="0"/>
          <w:szCs w:val="24"/>
          <w:highlight w:val="none"/>
        </w:rPr>
        <w:t>，现委托</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rPr>
        <w:t>（姓名）为我方代理人。代理人根据授权，以我方名义签署、澄清</w:t>
      </w:r>
      <w:r>
        <w:rPr>
          <w:rFonts w:hint="default" w:ascii="Times New Roman" w:hAnsi="Times New Roman" w:eastAsia="宋体" w:cs="Times New Roman"/>
          <w:caps w:val="0"/>
          <w:color w:val="auto"/>
          <w:spacing w:val="0"/>
          <w:position w:val="0"/>
          <w:szCs w:val="24"/>
          <w:highlight w:val="none"/>
          <w:lang w:val="en-US" w:eastAsia="zh-CN"/>
        </w:rPr>
        <w:t>确认</w:t>
      </w:r>
      <w:r>
        <w:rPr>
          <w:rFonts w:hint="default" w:ascii="Times New Roman" w:hAnsi="Times New Roman" w:eastAsia="宋体" w:cs="Times New Roman"/>
          <w:caps w:val="0"/>
          <w:color w:val="auto"/>
          <w:spacing w:val="0"/>
          <w:position w:val="0"/>
          <w:szCs w:val="24"/>
          <w:highlight w:val="none"/>
        </w:rPr>
        <w:t>、说明、补正、递交、撤回、修改</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u w:val="single"/>
          <w:lang w:val="en-US" w:eastAsia="zh-CN"/>
        </w:rPr>
        <w:t xml:space="preserve">      </w:t>
      </w:r>
      <w:r>
        <w:rPr>
          <w:rFonts w:hint="default" w:ascii="Times New Roman" w:hAnsi="Times New Roman" w:eastAsia="宋体" w:cs="Times New Roman"/>
          <w:caps w:val="0"/>
          <w:color w:val="auto"/>
          <w:spacing w:val="0"/>
          <w:position w:val="0"/>
          <w:szCs w:val="24"/>
          <w:highlight w:val="none"/>
          <w:u w:val="single"/>
        </w:rPr>
        <w:t xml:space="preserve">  </w:t>
      </w:r>
      <w:r>
        <w:rPr>
          <w:rFonts w:hint="default" w:ascii="Times New Roman" w:hAnsi="Times New Roman" w:eastAsia="宋体" w:cs="Times New Roman"/>
          <w:caps w:val="0"/>
          <w:color w:val="auto"/>
          <w:spacing w:val="0"/>
          <w:position w:val="0"/>
          <w:szCs w:val="24"/>
          <w:highlight w:val="none"/>
        </w:rPr>
        <w:t>（项目名称）投标文件、签订合同和处理有关事宜，其法律后果由我方承担。</w:t>
      </w:r>
    </w:p>
    <w:p w14:paraId="56B80D1C">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委托期限：</w:t>
      </w:r>
      <w:r>
        <w:rPr>
          <w:rFonts w:hint="default" w:ascii="Times New Roman" w:hAnsi="Times New Roman" w:eastAsia="宋体" w:cs="Times New Roman"/>
          <w:caps w:val="0"/>
          <w:color w:val="auto"/>
          <w:spacing w:val="0"/>
          <w:position w:val="0"/>
          <w:szCs w:val="24"/>
          <w:highlight w:val="none"/>
          <w:lang w:val="en-US" w:eastAsia="zh-CN"/>
        </w:rPr>
        <w:t>自本授权委托书签署之日起至投标有效期届满之日止。</w:t>
      </w:r>
    </w:p>
    <w:p w14:paraId="0A605ABE">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法定代表人（单位负责人）（签字或</w:t>
      </w:r>
      <w:r>
        <w:rPr>
          <w:rFonts w:hint="default" w:ascii="Times New Roman" w:hAnsi="Times New Roman" w:eastAsia="宋体" w:cs="Times New Roman"/>
          <w:caps w:val="0"/>
          <w:color w:val="auto"/>
          <w:spacing w:val="0"/>
          <w:kern w:val="0"/>
          <w:position w:val="0"/>
          <w:sz w:val="24"/>
          <w:szCs w:val="24"/>
          <w:highlight w:val="none"/>
          <w:lang w:eastAsia="zh-CN"/>
        </w:rPr>
        <w:t>盖章</w:t>
      </w: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委托代理人（签字或</w:t>
      </w:r>
      <w:r>
        <w:rPr>
          <w:rFonts w:hint="default" w:ascii="Times New Roman" w:hAnsi="Times New Roman" w:eastAsia="宋体" w:cs="Times New Roman"/>
          <w:caps w:val="0"/>
          <w:color w:val="auto"/>
          <w:spacing w:val="0"/>
          <w:kern w:val="0"/>
          <w:position w:val="0"/>
          <w:sz w:val="24"/>
          <w:szCs w:val="24"/>
          <w:highlight w:val="none"/>
          <w:lang w:eastAsia="zh-CN"/>
        </w:rPr>
        <w:t>盖章</w:t>
      </w:r>
      <w:r>
        <w:rPr>
          <w:rFonts w:hint="default" w:ascii="Times New Roman" w:hAnsi="Times New Roman" w:eastAsia="宋体" w:cs="Times New Roman"/>
          <w:caps w:val="0"/>
          <w:color w:val="auto"/>
          <w:spacing w:val="0"/>
          <w:kern w:val="0"/>
          <w:position w:val="0"/>
          <w:sz w:val="24"/>
          <w:szCs w:val="24"/>
          <w:highlight w:val="none"/>
          <w:lang w:val="en-US" w:eastAsia="zh-CN" w:bidi="ar"/>
        </w:rPr>
        <w:t>）：________________    联系电话：</w:t>
      </w:r>
      <w:r>
        <w:rPr>
          <w:rFonts w:hint="default" w:ascii="Times New Roman" w:hAnsi="Times New Roman" w:eastAsia="宋体" w:cs="Times New Roman"/>
          <w:caps w:val="0"/>
          <w:color w:val="auto"/>
          <w:spacing w:val="0"/>
          <w:kern w:val="0"/>
          <w:position w:val="0"/>
          <w:sz w:val="24"/>
          <w:szCs w:val="24"/>
          <w:highlight w:val="none"/>
          <w:u w:val="single"/>
          <w:lang w:val="en-US" w:eastAsia="zh-CN" w:bidi="ar"/>
        </w:rPr>
        <w:t xml:space="preserve">               </w:t>
      </w: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aps w:val="0"/>
          <w:color w:val="auto"/>
          <w:spacing w:val="0"/>
          <w:position w:val="0"/>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kern w:val="0"/>
          <w:positio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spacing w:line="360" w:lineRule="auto"/>
              <w:rPr>
                <w:rFonts w:hint="default" w:ascii="Times New Roman" w:hAnsi="Times New Roman" w:eastAsia="宋体" w:cs="Times New Roman"/>
                <w:caps w:val="0"/>
                <w:color w:val="auto"/>
                <w:spacing w:val="0"/>
                <w:position w:val="0"/>
                <w:highlight w:val="none"/>
              </w:rPr>
            </w:pPr>
          </w:p>
        </w:tc>
      </w:tr>
    </w:tbl>
    <w:p w14:paraId="003FC2D7">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说明： </w:t>
      </w:r>
    </w:p>
    <w:p w14:paraId="6A6FAC65">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1.若投标人为事业单位或其他组织或分支机构，则法定代表人（单位负责人）处的签署人可为单位负责人。 </w:t>
      </w:r>
    </w:p>
    <w:p w14:paraId="7579C425">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2.若投标文件中签字之处均为法定代表人（单位负责人）本人签署，则可不提供本《授权委托书》，但须提供《法定代表人（单位负责人）身份证明》。 </w:t>
      </w:r>
    </w:p>
    <w:p w14:paraId="7D81952A">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 xml:space="preserve">3.投标人为自然人的情形，可不提供本《授权委托书》。 </w:t>
      </w:r>
    </w:p>
    <w:p w14:paraId="16E91B57">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lang w:val="en-US" w:eastAsia="zh-CN"/>
        </w:rPr>
        <w:t>4.投标人应随本《授权委托书》同时提供法定代表人（单位负责人）及委托代理人的有效的身份证、护照等身份证明文件电子件。提供身份证的，应同时提供身份证</w:t>
      </w:r>
      <w:r>
        <w:rPr>
          <w:rFonts w:hint="default" w:ascii="Times New Roman" w:hAnsi="Times New Roman" w:eastAsia="宋体" w:cs="Times New Roman"/>
          <w:b/>
          <w:bCs/>
          <w:caps w:val="0"/>
          <w:color w:val="auto"/>
          <w:spacing w:val="0"/>
          <w:position w:val="0"/>
          <w:szCs w:val="24"/>
          <w:highlight w:val="none"/>
          <w:lang w:val="en-US" w:eastAsia="zh-CN"/>
        </w:rPr>
        <w:t>双面</w:t>
      </w:r>
      <w:r>
        <w:rPr>
          <w:rFonts w:hint="default" w:ascii="Times New Roman" w:hAnsi="Times New Roman" w:eastAsia="宋体" w:cs="Times New Roman"/>
          <w:caps w:val="0"/>
          <w:color w:val="auto"/>
          <w:spacing w:val="0"/>
          <w:position w:val="0"/>
          <w:szCs w:val="24"/>
          <w:highlight w:val="none"/>
          <w:lang w:val="en-US" w:eastAsia="zh-CN"/>
        </w:rPr>
        <w:t>电子件。</w:t>
      </w:r>
    </w:p>
    <w:p w14:paraId="0B2EBA16">
      <w:pPr>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66" w:name="_Toc163492928"/>
      <w:bookmarkStart w:id="667" w:name="_Toc155185934"/>
      <w:bookmarkStart w:id="668" w:name="_Toc30910"/>
      <w:bookmarkStart w:id="669" w:name="_Toc12455"/>
      <w:r>
        <w:rPr>
          <w:rFonts w:hint="default" w:ascii="Times New Roman" w:hAnsi="Times New Roman" w:eastAsia="宋体" w:cs="Times New Roman"/>
          <w:b/>
          <w:bCs/>
          <w:caps w:val="0"/>
          <w:color w:val="auto"/>
          <w:spacing w:val="0"/>
          <w:kern w:val="2"/>
          <w:position w:val="0"/>
          <w:sz w:val="32"/>
          <w:szCs w:val="32"/>
          <w:highlight w:val="none"/>
          <w:lang w:val="en-US" w:eastAsia="zh-CN" w:bidi="ar-SA"/>
        </w:rPr>
        <w:t>四、</w:t>
      </w:r>
      <w:bookmarkEnd w:id="666"/>
      <w:bookmarkEnd w:id="667"/>
      <w:r>
        <w:rPr>
          <w:rFonts w:hint="default" w:ascii="Times New Roman" w:hAnsi="Times New Roman" w:eastAsia="宋体" w:cs="Times New Roman"/>
          <w:b/>
          <w:bCs/>
          <w:caps w:val="0"/>
          <w:color w:val="auto"/>
          <w:spacing w:val="0"/>
          <w:kern w:val="2"/>
          <w:position w:val="0"/>
          <w:sz w:val="32"/>
          <w:szCs w:val="32"/>
          <w:highlight w:val="none"/>
          <w:lang w:val="zh-CN" w:eastAsia="zh-CN" w:bidi="ar-SA"/>
        </w:rPr>
        <w:t>政府采购</w:t>
      </w:r>
      <w:r>
        <w:rPr>
          <w:rFonts w:hint="default" w:ascii="Times New Roman" w:hAnsi="Times New Roman" w:eastAsia="宋体" w:cs="Times New Roman"/>
          <w:b/>
          <w:bCs/>
          <w:caps w:val="0"/>
          <w:color w:val="auto"/>
          <w:spacing w:val="0"/>
          <w:kern w:val="2"/>
          <w:position w:val="0"/>
          <w:sz w:val="32"/>
          <w:szCs w:val="32"/>
          <w:highlight w:val="none"/>
          <w:lang w:val="en-US" w:eastAsia="zh-CN" w:bidi="ar-SA"/>
        </w:rPr>
        <w:t>投标人</w:t>
      </w:r>
      <w:r>
        <w:rPr>
          <w:rFonts w:hint="default" w:ascii="Times New Roman" w:hAnsi="Times New Roman" w:eastAsia="宋体" w:cs="Times New Roman"/>
          <w:b/>
          <w:bCs/>
          <w:caps w:val="0"/>
          <w:color w:val="auto"/>
          <w:spacing w:val="0"/>
          <w:kern w:val="2"/>
          <w:position w:val="0"/>
          <w:sz w:val="32"/>
          <w:szCs w:val="32"/>
          <w:highlight w:val="none"/>
          <w:lang w:val="zh-CN" w:eastAsia="zh-CN" w:bidi="ar-SA"/>
        </w:rPr>
        <w:t>廉洁自律承诺书</w:t>
      </w:r>
      <w:bookmarkEnd w:id="668"/>
      <w:bookmarkEnd w:id="669"/>
    </w:p>
    <w:p w14:paraId="2AB445CF">
      <w:pPr>
        <w:pStyle w:val="13"/>
        <w:spacing w:line="360" w:lineRule="auto"/>
        <w:rPr>
          <w:rFonts w:hint="default" w:ascii="Times New Roman" w:hAnsi="Times New Roman" w:eastAsia="宋体" w:cs="Times New Roman"/>
          <w:caps w:val="0"/>
          <w:color w:val="auto"/>
          <w:spacing w:val="0"/>
          <w:position w:val="0"/>
          <w:highlight w:val="none"/>
        </w:rPr>
      </w:pPr>
    </w:p>
    <w:p w14:paraId="2CE177B4">
      <w:pPr>
        <w:snapToGrid w:val="0"/>
        <w:spacing w:line="360" w:lineRule="auto"/>
        <w:rPr>
          <w:rFonts w:hint="default" w:ascii="Times New Roman" w:hAnsi="Times New Roman" w:eastAsia="宋体" w:cs="Times New Roman"/>
          <w:caps w:val="0"/>
          <w:color w:val="auto"/>
          <w:spacing w:val="0"/>
          <w:kern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（采购人）、（采购代理机构）</w:t>
      </w:r>
      <w:r>
        <w:rPr>
          <w:rFonts w:hint="default" w:ascii="Times New Roman" w:hAnsi="Times New Roman" w:eastAsia="宋体" w:cs="Times New Roman"/>
          <w:caps w:val="0"/>
          <w:color w:val="auto"/>
          <w:spacing w:val="0"/>
          <w:kern w:val="0"/>
          <w:position w:val="0"/>
          <w:sz w:val="24"/>
          <w:szCs w:val="24"/>
          <w:highlight w:val="none"/>
          <w:lang w:val="zh-CN"/>
        </w:rPr>
        <w:t>：</w:t>
      </w:r>
    </w:p>
    <w:p w14:paraId="2139BFB4">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我单位响应你</w:t>
      </w:r>
      <w:r>
        <w:rPr>
          <w:rFonts w:hint="default" w:ascii="Times New Roman" w:hAnsi="Times New Roman" w:eastAsia="宋体" w:cs="Times New Roman"/>
          <w:caps w:val="0"/>
          <w:color w:val="auto"/>
          <w:spacing w:val="0"/>
          <w:position w:val="0"/>
          <w:sz w:val="24"/>
          <w:szCs w:val="24"/>
          <w:highlight w:val="none"/>
        </w:rPr>
        <w:t>单位</w:t>
      </w:r>
      <w:r>
        <w:rPr>
          <w:rFonts w:hint="default" w:ascii="Times New Roman" w:hAnsi="Times New Roman" w:eastAsia="宋体" w:cs="Times New Roman"/>
          <w:caps w:val="0"/>
          <w:color w:val="auto"/>
          <w:spacing w:val="0"/>
          <w:kern w:val="0"/>
          <w:position w:val="0"/>
          <w:sz w:val="24"/>
          <w:szCs w:val="24"/>
          <w:highlight w:val="none"/>
          <w:lang w:val="zh-CN"/>
        </w:rPr>
        <w:t>项目招标</w:t>
      </w:r>
      <w:r>
        <w:rPr>
          <w:rFonts w:hint="default" w:ascii="Times New Roman" w:hAnsi="Times New Roman" w:eastAsia="宋体" w:cs="Times New Roman"/>
          <w:caps w:val="0"/>
          <w:color w:val="auto"/>
          <w:spacing w:val="0"/>
          <w:kern w:val="0"/>
          <w:position w:val="0"/>
          <w:sz w:val="24"/>
          <w:szCs w:val="24"/>
          <w:highlight w:val="none"/>
          <w:lang w:val="en-US" w:eastAsia="zh-CN"/>
        </w:rPr>
        <w:t>文件</w:t>
      </w:r>
      <w:r>
        <w:rPr>
          <w:rFonts w:hint="default" w:ascii="Times New Roman" w:hAnsi="Times New Roman" w:eastAsia="宋体" w:cs="Times New Roman"/>
          <w:caps w:val="0"/>
          <w:color w:val="auto"/>
          <w:spacing w:val="0"/>
          <w:kern w:val="0"/>
          <w:positio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六、严格遵守《中华人民共和国政府采购法》</w:t>
      </w:r>
      <w:r>
        <w:rPr>
          <w:rFonts w:hint="default" w:ascii="Times New Roman" w:hAnsi="Times New Roman" w:eastAsia="宋体" w:cs="Times New Roman"/>
          <w:caps w:val="0"/>
          <w:color w:val="auto"/>
          <w:spacing w:val="0"/>
          <w:position w:val="0"/>
          <w:highlight w:val="none"/>
        </w:rPr>
        <w:t>《中华人民共和国政府采购法</w:t>
      </w:r>
      <w:r>
        <w:rPr>
          <w:rFonts w:hint="default" w:ascii="Times New Roman" w:hAnsi="Times New Roman" w:eastAsia="宋体" w:cs="Times New Roman"/>
          <w:caps w:val="0"/>
          <w:color w:val="auto"/>
          <w:spacing w:val="0"/>
          <w:position w:val="0"/>
          <w:highlight w:val="none"/>
          <w:lang w:val="en-US" w:eastAsia="zh-CN"/>
        </w:rPr>
        <w:t>实施条例</w:t>
      </w:r>
      <w:r>
        <w:rPr>
          <w:rFonts w:hint="default" w:ascii="Times New Roman" w:hAnsi="Times New Roman" w:eastAsia="宋体" w:cs="Times New Roman"/>
          <w:caps w:val="0"/>
          <w:color w:val="auto"/>
          <w:spacing w:val="0"/>
          <w:position w:val="0"/>
          <w:highlight w:val="none"/>
        </w:rPr>
        <w:t>》</w:t>
      </w:r>
      <w:r>
        <w:rPr>
          <w:rFonts w:hint="default" w:ascii="Times New Roman" w:hAnsi="Times New Roman" w:eastAsia="宋体" w:cs="Times New Roman"/>
          <w:caps w:val="0"/>
          <w:color w:val="auto"/>
          <w:spacing w:val="0"/>
          <w:kern w:val="0"/>
          <w:positio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default" w:ascii="Times New Roman" w:hAnsi="Times New Roman" w:eastAsia="宋体" w:cs="Times New Roman"/>
          <w:caps w:val="0"/>
          <w:color w:val="auto"/>
          <w:spacing w:val="0"/>
          <w:kern w:val="0"/>
          <w:position w:val="0"/>
          <w:sz w:val="24"/>
          <w:szCs w:val="24"/>
          <w:highlight w:val="none"/>
          <w:lang w:val="en-US" w:eastAsia="zh-CN"/>
        </w:rPr>
        <w:t>兵团</w:t>
      </w:r>
      <w:r>
        <w:rPr>
          <w:rFonts w:hint="default" w:ascii="Times New Roman" w:hAnsi="Times New Roman" w:eastAsia="宋体" w:cs="Times New Roman"/>
          <w:caps w:val="0"/>
          <w:color w:val="auto"/>
          <w:spacing w:val="0"/>
          <w:kern w:val="0"/>
          <w:position w:val="0"/>
          <w:sz w:val="24"/>
          <w:szCs w:val="24"/>
          <w:highlight w:val="none"/>
          <w:lang w:val="zh-CN"/>
        </w:rPr>
        <w:t>财政局。由此引起的相应损失均由我单位承担。</w:t>
      </w:r>
    </w:p>
    <w:p w14:paraId="5E22ECB4">
      <w:pPr>
        <w:autoSpaceDE w:val="0"/>
        <w:autoSpaceDN w:val="0"/>
        <w:spacing w:line="360" w:lineRule="auto"/>
        <w:ind w:left="2"/>
        <w:jc w:val="left"/>
        <w:rPr>
          <w:rFonts w:hint="default" w:ascii="Times New Roman" w:hAnsi="Times New Roman" w:eastAsia="宋体" w:cs="Times New Roman"/>
          <w:caps w:val="0"/>
          <w:color w:val="auto"/>
          <w:spacing w:val="0"/>
          <w:kern w:val="0"/>
          <w:position w:val="0"/>
          <w:sz w:val="24"/>
          <w:szCs w:val="24"/>
          <w:highlight w:val="none"/>
          <w:lang w:val="zh-CN"/>
        </w:rPr>
      </w:pPr>
    </w:p>
    <w:p w14:paraId="0914ACDE">
      <w:pPr>
        <w:autoSpaceDE w:val="0"/>
        <w:autoSpaceDN w:val="0"/>
        <w:spacing w:line="360" w:lineRule="auto"/>
        <w:ind w:left="2"/>
        <w:jc w:val="left"/>
        <w:rPr>
          <w:rFonts w:hint="default" w:ascii="Times New Roman" w:hAnsi="Times New Roman" w:eastAsia="宋体" w:cs="Times New Roman"/>
          <w:caps w:val="0"/>
          <w:color w:val="auto"/>
          <w:spacing w:val="0"/>
          <w:kern w:val="0"/>
          <w:position w:val="0"/>
          <w:sz w:val="24"/>
          <w:szCs w:val="24"/>
          <w:highlight w:val="none"/>
          <w:lang w:val="zh-CN"/>
        </w:rPr>
      </w:pPr>
    </w:p>
    <w:p w14:paraId="02E01AF0">
      <w:pPr>
        <w:autoSpaceDE w:val="0"/>
        <w:autoSpaceDN w:val="0"/>
        <w:spacing w:line="360" w:lineRule="auto"/>
        <w:ind w:left="2"/>
        <w:jc w:val="left"/>
        <w:rPr>
          <w:rFonts w:hint="default" w:ascii="Times New Roman" w:hAnsi="Times New Roman" w:eastAsia="宋体" w:cs="Times New Roman"/>
          <w:caps w:val="0"/>
          <w:color w:val="auto"/>
          <w:spacing w:val="0"/>
          <w:kern w:val="0"/>
          <w:position w:val="0"/>
          <w:sz w:val="24"/>
          <w:szCs w:val="24"/>
          <w:highlight w:val="none"/>
          <w:lang w:val="zh-CN"/>
        </w:rPr>
      </w:pPr>
    </w:p>
    <w:p w14:paraId="3EA46769">
      <w:pPr>
        <w:autoSpaceDE w:val="0"/>
        <w:autoSpaceDN w:val="0"/>
        <w:spacing w:line="360" w:lineRule="auto"/>
        <w:ind w:left="2" w:leftChars="1" w:right="1120" w:firstLine="4560" w:firstLineChars="1900"/>
        <w:jc w:val="left"/>
        <w:rPr>
          <w:rFonts w:hint="default" w:ascii="Times New Roman" w:hAnsi="Times New Roman" w:eastAsia="宋体" w:cs="Times New Roman"/>
          <w:caps w:val="0"/>
          <w:color w:val="auto"/>
          <w:spacing w:val="0"/>
          <w:kern w:val="0"/>
          <w:position w:val="0"/>
          <w:sz w:val="24"/>
          <w:szCs w:val="24"/>
          <w:highlight w:val="none"/>
          <w:lang w:val="zh-CN"/>
        </w:rPr>
      </w:pPr>
      <w:r>
        <w:rPr>
          <w:rFonts w:hint="default" w:ascii="Times New Roman" w:hAnsi="Times New Roman" w:eastAsia="宋体" w:cs="Times New Roman"/>
          <w:caps w:val="0"/>
          <w:color w:val="auto"/>
          <w:spacing w:val="0"/>
          <w:kern w:val="0"/>
          <w:position w:val="0"/>
          <w:sz w:val="24"/>
          <w:szCs w:val="24"/>
          <w:highlight w:val="none"/>
          <w:lang w:val="zh-CN"/>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kern w:val="0"/>
          <w:position w:val="0"/>
          <w:sz w:val="24"/>
          <w:szCs w:val="24"/>
          <w:highlight w:val="none"/>
          <w:lang w:val="zh-CN"/>
        </w:rPr>
        <w:t xml:space="preserve">：                                                                                                                                                                                                               </w:t>
      </w:r>
    </w:p>
    <w:p w14:paraId="0FD8A2DC">
      <w:pPr>
        <w:spacing w:line="360" w:lineRule="auto"/>
        <w:ind w:firstLine="4560" w:firstLineChars="1900"/>
        <w:rPr>
          <w:rFonts w:hint="default" w:ascii="Times New Roman" w:hAnsi="Times New Roman" w:eastAsia="宋体" w:cs="Times New Roman"/>
          <w:b/>
          <w:bCs/>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kern w:val="0"/>
          <w:position w:val="0"/>
          <w:sz w:val="24"/>
          <w:szCs w:val="24"/>
          <w:highlight w:val="none"/>
          <w:lang w:val="zh-CN"/>
        </w:rPr>
        <w:t>日期</w:t>
      </w:r>
      <w:r>
        <w:rPr>
          <w:rFonts w:hint="default" w:ascii="Times New Roman" w:hAnsi="Times New Roman" w:eastAsia="宋体" w:cs="Times New Roman"/>
          <w:caps w:val="0"/>
          <w:color w:val="auto"/>
          <w:spacing w:val="0"/>
          <w:kern w:val="0"/>
          <w:position w:val="0"/>
          <w:sz w:val="24"/>
          <w:szCs w:val="24"/>
          <w:highlight w:val="none"/>
        </w:rPr>
        <w:t>：</w:t>
      </w:r>
      <w:r>
        <w:rPr>
          <w:rFonts w:hint="default" w:ascii="Times New Roman" w:hAnsi="Times New Roman" w:eastAsia="宋体" w:cs="Times New Roman"/>
          <w:caps w:val="0"/>
          <w:color w:val="auto"/>
          <w:spacing w:val="0"/>
          <w:kern w:val="0"/>
          <w:position w:val="0"/>
          <w:sz w:val="24"/>
          <w:szCs w:val="24"/>
          <w:highlight w:val="none"/>
          <w:lang w:val="zh-CN"/>
        </w:rPr>
        <w:t xml:space="preserve">   年   月   日</w:t>
      </w:r>
    </w:p>
    <w:p w14:paraId="5AA40BF9">
      <w:pPr>
        <w:spacing w:line="360" w:lineRule="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p>
    <w:p w14:paraId="2917743B">
      <w:pPr>
        <w:pStyle w:val="13"/>
        <w:spacing w:line="360" w:lineRule="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p>
    <w:p w14:paraId="2CC927CA">
      <w:pPr>
        <w:pStyle w:val="13"/>
        <w:spacing w:line="360" w:lineRule="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p>
    <w:p w14:paraId="18FDCDE0">
      <w:pPr>
        <w:pStyle w:val="13"/>
        <w:spacing w:line="360" w:lineRule="auto"/>
        <w:rPr>
          <w:rFonts w:hint="default" w:ascii="Times New Roman" w:hAnsi="Times New Roman" w:eastAsia="宋体" w:cs="Times New Roman"/>
          <w:b/>
          <w:bCs/>
          <w:caps w:val="0"/>
          <w:color w:val="auto"/>
          <w:spacing w:val="0"/>
          <w:kern w:val="2"/>
          <w:position w:val="0"/>
          <w:sz w:val="24"/>
          <w:szCs w:val="24"/>
          <w:highlight w:val="none"/>
          <w:lang w:val="en-US" w:eastAsia="zh-CN" w:bidi="ar-SA"/>
        </w:rPr>
      </w:pPr>
    </w:p>
    <w:p w14:paraId="74E8B7C7">
      <w:pPr>
        <w:pStyle w:val="3"/>
        <w:bidi w:val="0"/>
        <w:spacing w:line="360" w:lineRule="auto"/>
        <w:jc w:val="center"/>
        <w:rPr>
          <w:rFonts w:hint="default" w:ascii="Times New Roman" w:hAnsi="Times New Roman" w:eastAsia="宋体" w:cs="Times New Roman"/>
          <w:caps w:val="0"/>
          <w:color w:val="auto"/>
          <w:spacing w:val="0"/>
          <w:position w:val="0"/>
          <w:highlight w:val="none"/>
          <w:lang w:val="en-US" w:eastAsia="zh-CN"/>
        </w:rPr>
      </w:pPr>
      <w:bookmarkStart w:id="670" w:name="_Toc1633"/>
      <w:bookmarkStart w:id="671" w:name="_Toc18432"/>
      <w:r>
        <w:rPr>
          <w:rFonts w:hint="default" w:ascii="Times New Roman" w:hAnsi="Times New Roman" w:eastAsia="宋体" w:cs="Times New Roman"/>
          <w:caps w:val="0"/>
          <w:color w:val="auto"/>
          <w:spacing w:val="0"/>
          <w:position w:val="0"/>
          <w:highlight w:val="none"/>
          <w:lang w:val="en-US" w:eastAsia="zh-CN"/>
        </w:rPr>
        <w:t>五、</w:t>
      </w:r>
      <w:r>
        <w:rPr>
          <w:rFonts w:hint="default" w:ascii="Times New Roman" w:hAnsi="Times New Roman" w:eastAsia="宋体" w:cs="Times New Roman"/>
          <w:caps w:val="0"/>
          <w:color w:val="auto"/>
          <w:spacing w:val="0"/>
          <w:position w:val="0"/>
          <w:highlight w:val="none"/>
          <w:lang w:val="zh-CN" w:eastAsia="zh-CN"/>
        </w:rPr>
        <w:t>实质性响应一览表【</w:t>
      </w:r>
      <w:r>
        <w:rPr>
          <w:rFonts w:hint="default" w:ascii="Times New Roman" w:hAnsi="Times New Roman" w:eastAsia="宋体" w:cs="Times New Roman"/>
          <w:caps w:val="0"/>
          <w:color w:val="auto"/>
          <w:spacing w:val="0"/>
          <w:position w:val="0"/>
          <w:highlight w:val="none"/>
          <w:lang w:val="en-US" w:eastAsia="zh-CN"/>
        </w:rPr>
        <w:t>本表须与第五章的一致】</w:t>
      </w:r>
      <w:bookmarkEnd w:id="670"/>
      <w:bookmarkEnd w:id="671"/>
    </w:p>
    <w:p w14:paraId="3FC7E450">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b w:val="0"/>
          <w:bCs/>
          <w:caps w:val="0"/>
          <w:color w:val="auto"/>
          <w:spacing w:val="0"/>
          <w:position w:val="0"/>
          <w:sz w:val="24"/>
          <w:highlight w:val="none"/>
        </w:rPr>
      </w:pPr>
      <w:r>
        <w:rPr>
          <w:rFonts w:hint="default" w:ascii="Times New Roman" w:hAnsi="Times New Roman" w:eastAsia="宋体" w:cs="Times New Roman"/>
          <w:b w:val="0"/>
          <w:bCs/>
          <w:caps w:val="0"/>
          <w:color w:val="auto"/>
          <w:spacing w:val="0"/>
          <w:position w:val="0"/>
          <w:sz w:val="24"/>
          <w:highlight w:val="none"/>
        </w:rPr>
        <w:t>（</w:t>
      </w:r>
      <w:r>
        <w:rPr>
          <w:rFonts w:hint="default" w:ascii="Times New Roman" w:hAnsi="Times New Roman" w:eastAsia="宋体" w:cs="Times New Roman"/>
          <w:b w:val="0"/>
          <w:bCs/>
          <w:caps w:val="0"/>
          <w:color w:val="auto"/>
          <w:spacing w:val="0"/>
          <w:position w:val="0"/>
          <w:sz w:val="24"/>
          <w:highlight w:val="none"/>
          <w:lang w:val="en-US" w:eastAsia="zh-CN"/>
        </w:rPr>
        <w:t>投标人</w:t>
      </w:r>
      <w:r>
        <w:rPr>
          <w:rFonts w:hint="default" w:ascii="Times New Roman" w:hAnsi="Times New Roman" w:eastAsia="宋体" w:cs="Times New Roman"/>
          <w:b w:val="0"/>
          <w:bCs/>
          <w:caps w:val="0"/>
          <w:color w:val="auto"/>
          <w:spacing w:val="0"/>
          <w:position w:val="0"/>
          <w:sz w:val="24"/>
          <w:highlight w:val="none"/>
        </w:rPr>
        <w:t>须对本附表所有内容逐条响应且无负偏离，否则</w:t>
      </w:r>
      <w:r>
        <w:rPr>
          <w:rFonts w:hint="default" w:ascii="Times New Roman" w:hAnsi="Times New Roman" w:eastAsia="宋体" w:cs="Times New Roman"/>
          <w:b w:val="0"/>
          <w:bCs/>
          <w:caps w:val="0"/>
          <w:color w:val="auto"/>
          <w:spacing w:val="0"/>
          <w:position w:val="0"/>
          <w:sz w:val="24"/>
          <w:highlight w:val="none"/>
          <w:lang w:val="en-US" w:eastAsia="zh-CN"/>
        </w:rPr>
        <w:t>其</w:t>
      </w:r>
      <w:r>
        <w:rPr>
          <w:rFonts w:hint="default" w:ascii="Times New Roman" w:hAnsi="Times New Roman" w:eastAsia="宋体" w:cs="Times New Roman"/>
          <w:b/>
          <w:bCs w:val="0"/>
          <w:caps w:val="0"/>
          <w:color w:val="auto"/>
          <w:spacing w:val="0"/>
          <w:position w:val="0"/>
          <w:sz w:val="24"/>
          <w:highlight w:val="none"/>
        </w:rPr>
        <w:t>投标无效</w:t>
      </w:r>
      <w:r>
        <w:rPr>
          <w:rFonts w:hint="default" w:ascii="Times New Roman" w:hAnsi="Times New Roman" w:eastAsia="宋体" w:cs="Times New Roman"/>
          <w:b w:val="0"/>
          <w:bCs/>
          <w:caps w:val="0"/>
          <w:color w:val="auto"/>
          <w:spacing w:val="0"/>
          <w:position w:val="0"/>
          <w:sz w:val="24"/>
          <w:highlight w:val="none"/>
        </w:rPr>
        <w:t>）</w:t>
      </w:r>
    </w:p>
    <w:p w14:paraId="3B3C031E">
      <w:pPr>
        <w:pStyle w:val="23"/>
        <w:spacing w:line="360" w:lineRule="auto"/>
        <w:rPr>
          <w:rFonts w:hint="default" w:ascii="Times New Roman" w:hAnsi="Times New Roman" w:eastAsia="宋体" w:cs="Times New Roman"/>
          <w:caps w:val="0"/>
          <w:color w:val="auto"/>
          <w:spacing w:val="0"/>
          <w:position w:val="0"/>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highlight w:val="none"/>
                <w:lang w:val="en-US" w:eastAsia="zh-CN"/>
              </w:rPr>
              <w:t>招标</w:t>
            </w:r>
            <w:r>
              <w:rPr>
                <w:rFonts w:hint="default" w:ascii="Times New Roman" w:hAnsi="Times New Roman" w:eastAsia="宋体" w:cs="Times New Roman"/>
                <w:caps w:val="0"/>
                <w:color w:val="auto"/>
                <w:spacing w:val="0"/>
                <w:position w:val="0"/>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投标文件响应</w:t>
            </w:r>
            <w:r>
              <w:rPr>
                <w:rFonts w:hint="default" w:ascii="Times New Roman" w:hAnsi="Times New Roman" w:eastAsia="宋体" w:cs="Times New Roman"/>
                <w:caps w:val="0"/>
                <w:color w:val="auto"/>
                <w:spacing w:val="0"/>
                <w:position w:val="0"/>
                <w:sz w:val="24"/>
                <w:szCs w:val="24"/>
                <w:highlight w:val="none"/>
                <w:lang w:val="en-US" w:eastAsia="zh-CN"/>
              </w:rPr>
              <w:t>的</w:t>
            </w:r>
            <w:r>
              <w:rPr>
                <w:rFonts w:hint="default" w:ascii="Times New Roman" w:hAnsi="Times New Roman" w:eastAsia="宋体" w:cs="Times New Roman"/>
                <w:caps w:val="0"/>
                <w:color w:val="auto"/>
                <w:spacing w:val="0"/>
                <w:position w:val="0"/>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rPr>
            </w:pPr>
            <w:r>
              <w:rPr>
                <w:rFonts w:hint="default" w:ascii="Times New Roman" w:hAnsi="Times New Roman" w:eastAsia="宋体" w:cs="Times New Roman"/>
                <w:caps w:val="0"/>
                <w:color w:val="auto"/>
                <w:spacing w:val="0"/>
                <w:position w:val="0"/>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3</w:t>
            </w:r>
          </w:p>
        </w:tc>
        <w:tc>
          <w:tcPr>
            <w:tcW w:w="1075" w:type="pct"/>
            <w:shd w:val="clear" w:color="auto" w:fill="auto"/>
            <w:noWrap w:val="0"/>
            <w:vAlign w:val="center"/>
          </w:tcPr>
          <w:p w14:paraId="46BFE239">
            <w:pPr>
              <w:pStyle w:val="48"/>
              <w:spacing w:line="360" w:lineRule="auto"/>
              <w:rPr>
                <w:rFonts w:hint="default" w:ascii="Times New Roman" w:hAnsi="Times New Roman" w:eastAsia="宋体" w:cs="Times New Roman"/>
                <w:caps w:val="0"/>
                <w:color w:val="auto"/>
                <w:spacing w:val="0"/>
                <w:kern w:val="2"/>
                <w:position w:val="0"/>
                <w:sz w:val="24"/>
                <w:szCs w:val="22"/>
                <w:highlight w:val="none"/>
                <w:lang w:val="en-US" w:eastAsia="zh-CN" w:bidi="ar-SA"/>
              </w:rPr>
            </w:pPr>
          </w:p>
        </w:tc>
        <w:tc>
          <w:tcPr>
            <w:tcW w:w="2298" w:type="pct"/>
            <w:shd w:val="clear" w:color="auto" w:fill="auto"/>
            <w:noWrap w:val="0"/>
            <w:vAlign w:val="center"/>
          </w:tcPr>
          <w:p w14:paraId="486ABA85">
            <w:pPr>
              <w:pStyle w:val="48"/>
              <w:spacing w:line="360" w:lineRule="auto"/>
              <w:rPr>
                <w:rFonts w:hint="default" w:ascii="Times New Roman" w:hAnsi="Times New Roman" w:eastAsia="宋体" w:cs="Times New Roman"/>
                <w:caps w:val="0"/>
                <w:color w:val="auto"/>
                <w:spacing w:val="0"/>
                <w:kern w:val="2"/>
                <w:position w:val="0"/>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4</w:t>
            </w:r>
          </w:p>
        </w:tc>
        <w:tc>
          <w:tcPr>
            <w:tcW w:w="1075" w:type="pct"/>
            <w:shd w:val="clear" w:color="auto" w:fill="auto"/>
            <w:noWrap w:val="0"/>
            <w:vAlign w:val="center"/>
          </w:tcPr>
          <w:p w14:paraId="1D3E0310">
            <w:pPr>
              <w:pStyle w:val="48"/>
              <w:spacing w:line="360" w:lineRule="auto"/>
              <w:rPr>
                <w:rFonts w:hint="default" w:ascii="Times New Roman" w:hAnsi="Times New Roman" w:eastAsia="宋体" w:cs="Times New Roman"/>
                <w:caps w:val="0"/>
                <w:color w:val="auto"/>
                <w:spacing w:val="0"/>
                <w:kern w:val="2"/>
                <w:position w:val="0"/>
                <w:sz w:val="24"/>
                <w:szCs w:val="22"/>
                <w:highlight w:val="none"/>
                <w:lang w:val="en-US" w:eastAsia="zh-CN" w:bidi="ar-SA"/>
              </w:rPr>
            </w:pPr>
          </w:p>
        </w:tc>
        <w:tc>
          <w:tcPr>
            <w:tcW w:w="2298" w:type="pct"/>
            <w:shd w:val="clear" w:color="auto" w:fill="auto"/>
            <w:noWrap w:val="0"/>
            <w:vAlign w:val="center"/>
          </w:tcPr>
          <w:p w14:paraId="281089E1">
            <w:pPr>
              <w:pStyle w:val="48"/>
              <w:spacing w:line="360" w:lineRule="auto"/>
              <w:rPr>
                <w:rFonts w:hint="default" w:ascii="Times New Roman" w:hAnsi="Times New Roman" w:eastAsia="宋体" w:cs="Times New Roman"/>
                <w:caps w:val="0"/>
                <w:color w:val="auto"/>
                <w:spacing w:val="0"/>
                <w:kern w:val="2"/>
                <w:position w:val="0"/>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zh-CN"/>
              </w:rPr>
              <w:t>……</w:t>
            </w:r>
          </w:p>
        </w:tc>
        <w:tc>
          <w:tcPr>
            <w:tcW w:w="2298" w:type="pct"/>
            <w:noWrap w:val="0"/>
            <w:vAlign w:val="center"/>
          </w:tcPr>
          <w:p w14:paraId="310F1D1A">
            <w:pPr>
              <w:pStyle w:val="72"/>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caps w:val="0"/>
                <w:color w:val="auto"/>
                <w:spacing w:val="0"/>
                <w:kern w:val="0"/>
                <w:positio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kern w:val="2"/>
                <w:position w:val="0"/>
                <w:sz w:val="24"/>
                <w:szCs w:val="24"/>
                <w:highlight w:val="none"/>
                <w:lang w:val="en-US" w:eastAsia="zh-CN" w:bidi="ar-SA"/>
              </w:rPr>
            </w:pPr>
            <w:r>
              <w:rPr>
                <w:rFonts w:hint="default" w:ascii="Times New Roman" w:hAnsi="Times New Roman" w:eastAsia="宋体" w:cs="Times New Roman"/>
                <w:caps w:val="0"/>
                <w:color w:val="auto"/>
                <w:spacing w:val="0"/>
                <w:position w:val="0"/>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aps w:val="0"/>
                <w:color w:val="auto"/>
                <w:spacing w:val="0"/>
                <w:position w:val="0"/>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val="zh-CN" w:eastAsia="zh-CN"/>
              </w:rPr>
            </w:pPr>
            <w:r>
              <w:rPr>
                <w:rFonts w:hint="default" w:ascii="Times New Roman" w:hAnsi="Times New Roman" w:eastAsia="宋体" w:cs="Times New Roman"/>
                <w:caps w:val="0"/>
                <w:color w:val="auto"/>
                <w:spacing w:val="0"/>
                <w:position w:val="0"/>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aps w:val="0"/>
                <w:color w:val="auto"/>
                <w:spacing w:val="0"/>
                <w:position w:val="0"/>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72" w:name="_Toc28344"/>
      <w:bookmarkStart w:id="673" w:name="_Toc17991"/>
      <w:r>
        <w:rPr>
          <w:rFonts w:hint="default" w:ascii="Times New Roman" w:hAnsi="Times New Roman" w:eastAsia="宋体" w:cs="Times New Roman"/>
          <w:b/>
          <w:bCs/>
          <w:caps w:val="0"/>
          <w:color w:val="auto"/>
          <w:spacing w:val="0"/>
          <w:kern w:val="2"/>
          <w:position w:val="0"/>
          <w:sz w:val="32"/>
          <w:szCs w:val="32"/>
          <w:highlight w:val="none"/>
          <w:lang w:val="en-US" w:eastAsia="zh-CN" w:bidi="ar-SA"/>
        </w:rPr>
        <w:t>六、商务响应偏离表</w:t>
      </w:r>
      <w:bookmarkEnd w:id="672"/>
      <w:bookmarkEnd w:id="673"/>
    </w:p>
    <w:p w14:paraId="1D186498">
      <w:p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 xml:space="preserve">项目名称：                                         </w:t>
      </w:r>
    </w:p>
    <w:p w14:paraId="49D93B14">
      <w:p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项目编号</w:t>
      </w:r>
      <w:r>
        <w:rPr>
          <w:rFonts w:hint="default" w:ascii="Times New Roman" w:hAnsi="Times New Roman" w:eastAsia="宋体" w:cs="Times New Roman"/>
          <w:b w:val="0"/>
          <w:bCs/>
          <w:caps w:val="0"/>
          <w:color w:val="auto"/>
          <w:spacing w:val="0"/>
          <w:position w:val="0"/>
          <w:szCs w:val="21"/>
          <w:highlight w:val="none"/>
          <w:lang w:val="en-US" w:eastAsia="zh-CN"/>
        </w:rPr>
        <w:t>/</w:t>
      </w:r>
      <w:r>
        <w:rPr>
          <w:rFonts w:hint="default" w:ascii="Times New Roman" w:hAnsi="Times New Roman" w:eastAsia="宋体" w:cs="Times New Roman"/>
          <w:b w:val="0"/>
          <w:bCs/>
          <w:caps w:val="0"/>
          <w:color w:val="auto"/>
          <w:spacing w:val="0"/>
          <w:position w:val="0"/>
          <w:szCs w:val="21"/>
          <w:highlight w:val="none"/>
          <w:lang w:val="zh-CN"/>
        </w:rPr>
        <w:t>包号</w:t>
      </w:r>
      <w:r>
        <w:rPr>
          <w:rFonts w:hint="default" w:ascii="Times New Roman" w:hAnsi="Times New Roman" w:eastAsia="宋体" w:cs="Times New Roman"/>
          <w:caps w:val="0"/>
          <w:color w:val="auto"/>
          <w:spacing w:val="0"/>
          <w:position w:val="0"/>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1395" w:type="pct"/>
            <w:vAlign w:val="center"/>
          </w:tcPr>
          <w:p w14:paraId="49200A2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招标文件的商务条款</w:t>
            </w:r>
          </w:p>
        </w:tc>
        <w:tc>
          <w:tcPr>
            <w:tcW w:w="1002" w:type="pct"/>
            <w:vAlign w:val="center"/>
          </w:tcPr>
          <w:p w14:paraId="2B47A59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投标文件的响应内容</w:t>
            </w:r>
          </w:p>
        </w:tc>
        <w:tc>
          <w:tcPr>
            <w:tcW w:w="1090" w:type="pct"/>
            <w:vAlign w:val="center"/>
          </w:tcPr>
          <w:p w14:paraId="0A22DBC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响应情况</w:t>
            </w:r>
          </w:p>
        </w:tc>
        <w:tc>
          <w:tcPr>
            <w:tcW w:w="1090" w:type="pct"/>
            <w:vAlign w:val="center"/>
          </w:tcPr>
          <w:p w14:paraId="030997F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w:t>
            </w:r>
          </w:p>
        </w:tc>
        <w:tc>
          <w:tcPr>
            <w:tcW w:w="1395" w:type="pct"/>
            <w:vAlign w:val="center"/>
          </w:tcPr>
          <w:p w14:paraId="4BC6C9A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02" w:type="pct"/>
            <w:vAlign w:val="center"/>
          </w:tcPr>
          <w:p w14:paraId="5FBB365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90" w:type="pct"/>
            <w:vAlign w:val="center"/>
          </w:tcPr>
          <w:p w14:paraId="0BE3ED7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响应/偏离</w:t>
            </w:r>
          </w:p>
        </w:tc>
        <w:tc>
          <w:tcPr>
            <w:tcW w:w="1090" w:type="pct"/>
            <w:vAlign w:val="center"/>
          </w:tcPr>
          <w:p w14:paraId="38155B6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w:t>
            </w:r>
          </w:p>
        </w:tc>
        <w:tc>
          <w:tcPr>
            <w:tcW w:w="1395" w:type="pct"/>
            <w:vAlign w:val="center"/>
          </w:tcPr>
          <w:p w14:paraId="45C9EA1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02" w:type="pct"/>
            <w:vAlign w:val="center"/>
          </w:tcPr>
          <w:p w14:paraId="78716E3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90" w:type="pct"/>
            <w:vAlign w:val="center"/>
          </w:tcPr>
          <w:p w14:paraId="7FF2D01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4FD2DF2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3</w:t>
            </w:r>
          </w:p>
        </w:tc>
        <w:tc>
          <w:tcPr>
            <w:tcW w:w="1395" w:type="pct"/>
            <w:vAlign w:val="center"/>
          </w:tcPr>
          <w:p w14:paraId="69CD644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02" w:type="pct"/>
            <w:vAlign w:val="center"/>
          </w:tcPr>
          <w:p w14:paraId="0A18A48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90" w:type="pct"/>
            <w:vAlign w:val="center"/>
          </w:tcPr>
          <w:p w14:paraId="4CBAA73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7E83BCC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4AADEA2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38D5F73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225853E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701964E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4393079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25A3A5B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1B49FF8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7AD8A67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08504A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0B05BA2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6EE2FD7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3C3EE3D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0D0213B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2369E7C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1C29051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2E4702A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65DCC15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15CE836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7852095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6B647A8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53ABE54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95" w:type="pct"/>
            <w:vAlign w:val="center"/>
          </w:tcPr>
          <w:p w14:paraId="1376A9A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02" w:type="pct"/>
            <w:vAlign w:val="center"/>
          </w:tcPr>
          <w:p w14:paraId="021889C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1AA6C38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90" w:type="pct"/>
            <w:vAlign w:val="center"/>
          </w:tcPr>
          <w:p w14:paraId="326386E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395" w:type="pct"/>
            <w:vAlign w:val="center"/>
          </w:tcPr>
          <w:p w14:paraId="6799470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02" w:type="pct"/>
            <w:vAlign w:val="center"/>
          </w:tcPr>
          <w:p w14:paraId="460CD4A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90" w:type="pct"/>
            <w:vAlign w:val="center"/>
          </w:tcPr>
          <w:p w14:paraId="6A23004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90" w:type="pct"/>
            <w:vAlign w:val="center"/>
          </w:tcPr>
          <w:p w14:paraId="68EC7DE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5CB06622">
      <w:pPr>
        <w:spacing w:line="360" w:lineRule="auto"/>
        <w:rPr>
          <w:rFonts w:hint="default" w:ascii="Times New Roman" w:hAnsi="Times New Roman" w:eastAsia="宋体" w:cs="Times New Roman"/>
          <w:caps w:val="0"/>
          <w:color w:val="auto"/>
          <w:spacing w:val="0"/>
          <w:position w:val="0"/>
          <w:szCs w:val="24"/>
          <w:highlight w:val="none"/>
        </w:rPr>
      </w:pPr>
    </w:p>
    <w:p w14:paraId="2E8083B6">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4"/>
          <w:highlight w:val="none"/>
        </w:rPr>
        <w:t xml:space="preserve">： </w:t>
      </w:r>
    </w:p>
    <w:p w14:paraId="77655944">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日      期：</w:t>
      </w:r>
    </w:p>
    <w:p w14:paraId="258EF608">
      <w:pPr>
        <w:spacing w:line="360" w:lineRule="auto"/>
        <w:ind w:firstLine="420"/>
        <w:rPr>
          <w:rFonts w:hint="default" w:ascii="Times New Roman" w:hAnsi="Times New Roman" w:eastAsia="宋体" w:cs="Times New Roman"/>
          <w:caps w:val="0"/>
          <w:color w:val="auto"/>
          <w:spacing w:val="0"/>
          <w:position w:val="0"/>
          <w:szCs w:val="24"/>
          <w:highlight w:val="none"/>
        </w:rPr>
      </w:pPr>
    </w:p>
    <w:p w14:paraId="3F428C59">
      <w:pPr>
        <w:spacing w:line="360" w:lineRule="auto"/>
        <w:ind w:firstLine="42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 w:val="21"/>
          <w:szCs w:val="21"/>
          <w:highlight w:val="none"/>
        </w:rPr>
        <w:t>注：投标人应按照招标文件“第三章 采购需求”</w:t>
      </w:r>
      <w:r>
        <w:rPr>
          <w:rFonts w:hint="default" w:ascii="Times New Roman" w:hAnsi="Times New Roman" w:eastAsia="宋体" w:cs="Times New Roman"/>
          <w:caps w:val="0"/>
          <w:color w:val="auto"/>
          <w:spacing w:val="0"/>
          <w:position w:val="0"/>
          <w:sz w:val="21"/>
          <w:szCs w:val="21"/>
          <w:highlight w:val="none"/>
          <w:lang w:val="en-US" w:eastAsia="zh-CN"/>
        </w:rPr>
        <w:t>中的商务要求</w:t>
      </w:r>
      <w:r>
        <w:rPr>
          <w:rFonts w:hint="default" w:ascii="Times New Roman" w:hAnsi="Times New Roman" w:eastAsia="宋体" w:cs="Times New Roman"/>
          <w:caps w:val="0"/>
          <w:color w:val="auto"/>
          <w:spacing w:val="0"/>
          <w:position w:val="0"/>
          <w:sz w:val="21"/>
          <w:szCs w:val="21"/>
          <w:highlight w:val="none"/>
        </w:rPr>
        <w:t>填写</w:t>
      </w:r>
      <w:r>
        <w:rPr>
          <w:rFonts w:hint="default" w:ascii="Times New Roman" w:hAnsi="Times New Roman" w:eastAsia="宋体" w:cs="Times New Roman"/>
          <w:caps w:val="0"/>
          <w:color w:val="auto"/>
          <w:spacing w:val="0"/>
          <w:position w:val="0"/>
          <w:sz w:val="21"/>
          <w:szCs w:val="21"/>
          <w:highlight w:val="none"/>
          <w:lang w:eastAsia="zh-CN"/>
        </w:rPr>
        <w:t>：</w:t>
      </w:r>
    </w:p>
    <w:p w14:paraId="16749689">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 xml:space="preserve">1.“招标文件的商务条款”栏应详细列明招标文件中的商务要求。 </w:t>
      </w:r>
    </w:p>
    <w:p w14:paraId="5CB91061">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ascii="Times New Roman" w:hAnsi="Times New Roman" w:eastAsia="宋体" w:cs="Times New Roman"/>
          <w:b/>
          <w:bCs/>
          <w:caps w:val="0"/>
          <w:color w:val="auto"/>
          <w:spacing w:val="0"/>
          <w:position w:val="0"/>
          <w:sz w:val="21"/>
          <w:szCs w:val="21"/>
          <w:highlight w:val="none"/>
          <w:lang w:val="en-US" w:eastAsia="zh-CN"/>
        </w:rPr>
        <w:t>投标无效</w:t>
      </w:r>
      <w:r>
        <w:rPr>
          <w:rFonts w:hint="default" w:ascii="Times New Roman" w:hAnsi="Times New Roman" w:eastAsia="宋体" w:cs="Times New Roman"/>
          <w:caps w:val="0"/>
          <w:color w:val="auto"/>
          <w:spacing w:val="0"/>
          <w:position w:val="0"/>
          <w:sz w:val="21"/>
          <w:szCs w:val="21"/>
          <w:highlight w:val="none"/>
          <w:lang w:val="en-US" w:eastAsia="zh-CN"/>
        </w:rPr>
        <w:t xml:space="preserve">。 </w:t>
      </w:r>
    </w:p>
    <w:p w14:paraId="0F350247">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 xml:space="preserve">3.“响应情况”栏应据实填写“响应”、“正偏离”或“负偏离”。 </w:t>
      </w:r>
    </w:p>
    <w:p w14:paraId="5B002B53">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4.“说明及索引”栏可填写偏离情况的具体说明及索引。</w:t>
      </w:r>
    </w:p>
    <w:p w14:paraId="598C43A6">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 w:val="21"/>
          <w:szCs w:val="21"/>
          <w:highlight w:val="none"/>
          <w:lang w:val="en-US" w:eastAsia="zh-CN"/>
        </w:rPr>
        <w:t>5.对招标文件中的所有商务要求，除本表所列明的所有偏离外，均视作供应商已对之理解和响应。此表中若无任何文字说明，内容为空白的，</w:t>
      </w:r>
      <w:r>
        <w:rPr>
          <w:rFonts w:hint="default" w:ascii="Times New Roman" w:hAnsi="Times New Roman" w:eastAsia="宋体" w:cs="Times New Roman"/>
          <w:b/>
          <w:bCs/>
          <w:caps w:val="0"/>
          <w:color w:val="auto"/>
          <w:spacing w:val="0"/>
          <w:position w:val="0"/>
          <w:sz w:val="21"/>
          <w:szCs w:val="21"/>
          <w:highlight w:val="none"/>
          <w:lang w:val="en-US" w:eastAsia="zh-CN"/>
        </w:rPr>
        <w:t>投标无效</w:t>
      </w:r>
      <w:r>
        <w:rPr>
          <w:rFonts w:hint="default" w:ascii="Times New Roman" w:hAnsi="Times New Roman" w:eastAsia="宋体" w:cs="Times New Roman"/>
          <w:caps w:val="0"/>
          <w:color w:val="auto"/>
          <w:spacing w:val="0"/>
          <w:position w:val="0"/>
          <w:sz w:val="21"/>
          <w:szCs w:val="21"/>
          <w:highlight w:val="none"/>
          <w:lang w:val="en-US" w:eastAsia="zh-CN"/>
        </w:rPr>
        <w:t>。</w:t>
      </w:r>
      <w:r>
        <w:rPr>
          <w:rFonts w:hint="default" w:ascii="Times New Roman" w:hAnsi="Times New Roman" w:eastAsia="宋体" w:cs="Times New Roman"/>
          <w:caps w:val="0"/>
          <w:color w:val="auto"/>
          <w:spacing w:val="0"/>
          <w:position w:val="0"/>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aps w:val="0"/>
          <w:color w:val="auto"/>
          <w:spacing w:val="0"/>
          <w:kern w:val="2"/>
          <w:position w:val="0"/>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74" w:name="_Toc17815"/>
      <w:bookmarkStart w:id="675" w:name="_Toc2100"/>
      <w:r>
        <w:rPr>
          <w:rFonts w:hint="default" w:ascii="Times New Roman" w:hAnsi="Times New Roman" w:eastAsia="宋体" w:cs="Times New Roman"/>
          <w:b/>
          <w:bCs/>
          <w:caps w:val="0"/>
          <w:color w:val="auto"/>
          <w:spacing w:val="0"/>
          <w:kern w:val="2"/>
          <w:position w:val="0"/>
          <w:sz w:val="32"/>
          <w:szCs w:val="32"/>
          <w:highlight w:val="none"/>
          <w:lang w:val="en-US" w:eastAsia="zh-CN" w:bidi="ar-SA"/>
        </w:rPr>
        <w:t>七、业绩证明文件</w:t>
      </w:r>
      <w:bookmarkEnd w:id="674"/>
      <w:bookmarkEnd w:id="675"/>
    </w:p>
    <w:p w14:paraId="7DB08DA5">
      <w:p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bCs/>
          <w:caps w:val="0"/>
          <w:color w:val="auto"/>
          <w:spacing w:val="0"/>
          <w:position w:val="0"/>
          <w:szCs w:val="21"/>
          <w:highlight w:val="none"/>
        </w:rPr>
        <w:fldChar w:fldCharType="begin"/>
      </w:r>
      <w:r>
        <w:rPr>
          <w:rFonts w:hint="default" w:ascii="Times New Roman" w:hAnsi="Times New Roman" w:eastAsia="宋体" w:cs="Times New Roman"/>
          <w:bCs/>
          <w:caps w:val="0"/>
          <w:color w:val="auto"/>
          <w:spacing w:val="0"/>
          <w:position w:val="0"/>
          <w:szCs w:val="21"/>
          <w:highlight w:val="none"/>
        </w:rPr>
        <w:instrText xml:space="preserve"> LINK Word.Document.8 "D:\\音乐厅\\4通用设备\\招标文件\\音乐厅空调设备招标文件v1.0.doc" "OLE_LINK8" \r  \* MERGEFORMAT </w:instrText>
      </w:r>
      <w:r>
        <w:rPr>
          <w:rFonts w:hint="default" w:ascii="Times New Roman" w:hAnsi="Times New Roman" w:eastAsia="宋体" w:cs="Times New Roman"/>
          <w:bCs/>
          <w:caps w:val="0"/>
          <w:color w:val="auto"/>
          <w:spacing w:val="0"/>
          <w:position w:val="0"/>
          <w:szCs w:val="21"/>
          <w:highlight w:val="none"/>
        </w:rPr>
        <w:fldChar w:fldCharType="separate"/>
      </w:r>
      <w:r>
        <w:rPr>
          <w:rFonts w:hint="default" w:ascii="Times New Roman" w:hAnsi="Times New Roman" w:eastAsia="宋体" w:cs="Times New Roman"/>
          <w:caps w:val="0"/>
          <w:color w:val="auto"/>
          <w:spacing w:val="0"/>
          <w:position w:val="0"/>
          <w:szCs w:val="24"/>
          <w:highlight w:val="none"/>
        </w:rPr>
        <w:t xml:space="preserve">项目名称：                                         </w:t>
      </w:r>
    </w:p>
    <w:p w14:paraId="4A687997">
      <w:pPr>
        <w:spacing w:line="360" w:lineRule="auto"/>
        <w:rPr>
          <w:rFonts w:hint="default" w:ascii="Times New Roman" w:hAnsi="Times New Roman" w:eastAsia="宋体" w:cs="Times New Roman"/>
          <w:bCs/>
          <w:caps w:val="0"/>
          <w:color w:val="auto"/>
          <w:spacing w:val="0"/>
          <w:position w:val="0"/>
          <w:szCs w:val="21"/>
          <w:highlight w:val="none"/>
        </w:rPr>
      </w:pPr>
      <w:r>
        <w:rPr>
          <w:rFonts w:hint="default" w:ascii="Times New Roman" w:hAnsi="Times New Roman" w:eastAsia="宋体" w:cs="Times New Roman"/>
          <w:caps w:val="0"/>
          <w:color w:val="auto"/>
          <w:spacing w:val="0"/>
          <w:position w:val="0"/>
          <w:szCs w:val="24"/>
          <w:highlight w:val="none"/>
        </w:rPr>
        <w:t>项目编号</w:t>
      </w:r>
      <w:r>
        <w:rPr>
          <w:rFonts w:hint="default" w:ascii="Times New Roman" w:hAnsi="Times New Roman" w:eastAsia="宋体" w:cs="Times New Roman"/>
          <w:b w:val="0"/>
          <w:bCs/>
          <w:caps w:val="0"/>
          <w:color w:val="auto"/>
          <w:spacing w:val="0"/>
          <w:position w:val="0"/>
          <w:szCs w:val="21"/>
          <w:highlight w:val="none"/>
          <w:lang w:val="en-US" w:eastAsia="zh-CN"/>
        </w:rPr>
        <w:t>/</w:t>
      </w:r>
      <w:r>
        <w:rPr>
          <w:rFonts w:hint="default" w:ascii="Times New Roman" w:hAnsi="Times New Roman" w:eastAsia="宋体" w:cs="Times New Roman"/>
          <w:b w:val="0"/>
          <w:bCs/>
          <w:caps w:val="0"/>
          <w:color w:val="auto"/>
          <w:spacing w:val="0"/>
          <w:position w:val="0"/>
          <w:szCs w:val="21"/>
          <w:highlight w:val="none"/>
          <w:lang w:val="zh-CN"/>
        </w:rPr>
        <w:t>包号</w:t>
      </w:r>
      <w:r>
        <w:rPr>
          <w:rFonts w:hint="default" w:ascii="Times New Roman" w:hAnsi="Times New Roman" w:eastAsia="宋体" w:cs="Times New Roman"/>
          <w:caps w:val="0"/>
          <w:color w:val="auto"/>
          <w:spacing w:val="0"/>
          <w:position w:val="0"/>
          <w:szCs w:val="24"/>
          <w:highlight w:val="none"/>
        </w:rPr>
        <w:t xml:space="preserve">：      </w:t>
      </w:r>
      <w:r>
        <w:rPr>
          <w:rFonts w:hint="default" w:ascii="Times New Roman" w:hAnsi="Times New Roman" w:eastAsia="宋体" w:cs="Times New Roman"/>
          <w:bCs/>
          <w:caps w:val="0"/>
          <w:color w:val="auto"/>
          <w:spacing w:val="0"/>
          <w:position w:val="0"/>
          <w:szCs w:val="21"/>
          <w:highlight w:val="none"/>
        </w:rPr>
        <w:fldChar w:fldCharType="end"/>
      </w:r>
    </w:p>
    <w:tbl>
      <w:tblPr>
        <w:tblStyle w:val="29"/>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76" w:name="_Hlk46779239"/>
            <w:r>
              <w:rPr>
                <w:rFonts w:hint="default" w:ascii="Times New Roman" w:hAnsi="Times New Roman" w:eastAsia="宋体" w:cs="Times New Roman"/>
                <w:caps w:val="0"/>
                <w:color w:val="auto"/>
                <w:spacing w:val="0"/>
                <w:position w:val="0"/>
                <w:sz w:val="21"/>
                <w:szCs w:val="21"/>
                <w:highlight w:val="none"/>
              </w:rPr>
              <w:t>序号</w:t>
            </w:r>
          </w:p>
        </w:tc>
        <w:tc>
          <w:tcPr>
            <w:tcW w:w="1180" w:type="dxa"/>
            <w:shd w:val="clear" w:color="auto" w:fill="auto"/>
            <w:vAlign w:val="center"/>
          </w:tcPr>
          <w:p w14:paraId="5EA65C0E">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rPr>
              <w:t>项目名称</w:t>
            </w:r>
          </w:p>
        </w:tc>
        <w:tc>
          <w:tcPr>
            <w:tcW w:w="1364" w:type="dxa"/>
            <w:shd w:val="clear" w:color="auto" w:fill="auto"/>
            <w:vAlign w:val="center"/>
          </w:tcPr>
          <w:p w14:paraId="15F71199">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标的</w:t>
            </w:r>
            <w:r>
              <w:rPr>
                <w:rFonts w:hint="default" w:ascii="Times New Roman" w:hAnsi="Times New Roman" w:eastAsia="宋体" w:cs="Times New Roman"/>
                <w:caps w:val="0"/>
                <w:color w:val="auto"/>
                <w:spacing w:val="0"/>
                <w:position w:val="0"/>
                <w:sz w:val="21"/>
                <w:szCs w:val="21"/>
                <w:highlight w:val="none"/>
              </w:rPr>
              <w:t>内容</w:t>
            </w:r>
          </w:p>
        </w:tc>
        <w:tc>
          <w:tcPr>
            <w:tcW w:w="1419" w:type="dxa"/>
            <w:shd w:val="clear" w:color="auto" w:fill="auto"/>
            <w:vAlign w:val="center"/>
          </w:tcPr>
          <w:p w14:paraId="7F2B957F">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采购人</w:t>
            </w:r>
            <w:r>
              <w:rPr>
                <w:rFonts w:hint="default" w:ascii="Times New Roman" w:hAnsi="Times New Roman" w:eastAsia="宋体" w:cs="Times New Roman"/>
                <w:caps w:val="0"/>
                <w:color w:val="auto"/>
                <w:spacing w:val="0"/>
                <w:position w:val="0"/>
                <w:sz w:val="21"/>
                <w:szCs w:val="21"/>
                <w:highlight w:val="none"/>
              </w:rPr>
              <w:t>名称</w:t>
            </w:r>
          </w:p>
        </w:tc>
        <w:tc>
          <w:tcPr>
            <w:tcW w:w="1402" w:type="dxa"/>
            <w:shd w:val="clear" w:color="auto" w:fill="auto"/>
            <w:vAlign w:val="center"/>
          </w:tcPr>
          <w:p w14:paraId="56A87752">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中标（成交）金额</w:t>
            </w:r>
          </w:p>
        </w:tc>
        <w:tc>
          <w:tcPr>
            <w:tcW w:w="1495" w:type="dxa"/>
            <w:shd w:val="clear" w:color="auto" w:fill="auto"/>
            <w:vAlign w:val="center"/>
          </w:tcPr>
          <w:p w14:paraId="55D436A5">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kern w:val="2"/>
                <w:position w:val="0"/>
                <w:sz w:val="21"/>
                <w:szCs w:val="21"/>
                <w:highlight w:val="none"/>
                <w:lang w:val="en-US" w:eastAsia="zh-CN" w:bidi="ar-SA"/>
              </w:rPr>
              <w:t>采购合同签订时间</w:t>
            </w:r>
          </w:p>
        </w:tc>
        <w:tc>
          <w:tcPr>
            <w:tcW w:w="1049" w:type="dxa"/>
            <w:shd w:val="clear" w:color="auto" w:fill="auto"/>
            <w:vAlign w:val="center"/>
          </w:tcPr>
          <w:p w14:paraId="0DD0D2D4">
            <w:pPr>
              <w:spacing w:line="360" w:lineRule="auto"/>
              <w:jc w:val="center"/>
              <w:rPr>
                <w:rFonts w:hint="default" w:ascii="Times New Roman" w:hAnsi="Times New Roman" w:eastAsia="宋体" w:cs="Times New Roman"/>
                <w:caps w:val="0"/>
                <w:color w:val="auto"/>
                <w:spacing w:val="0"/>
                <w:kern w:val="2"/>
                <w:position w:val="0"/>
                <w:sz w:val="21"/>
                <w:szCs w:val="21"/>
                <w:highlight w:val="none"/>
                <w:lang w:val="en-US" w:eastAsia="zh-CN" w:bidi="ar-SA"/>
              </w:rPr>
            </w:pPr>
            <w:r>
              <w:rPr>
                <w:rFonts w:hint="default" w:ascii="Times New Roman" w:hAnsi="Times New Roman" w:eastAsia="宋体" w:cs="Times New Roman"/>
                <w:caps w:val="0"/>
                <w:color w:val="auto"/>
                <w:spacing w:val="0"/>
                <w:position w:val="0"/>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w:t>
            </w:r>
          </w:p>
        </w:tc>
        <w:tc>
          <w:tcPr>
            <w:tcW w:w="1180" w:type="dxa"/>
            <w:vAlign w:val="center"/>
          </w:tcPr>
          <w:p w14:paraId="25A72089">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6F3805E3">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7CB7C00C">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60DAC622">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5436BEC1">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4A8D26BB">
            <w:pPr>
              <w:spacing w:line="360" w:lineRule="auto"/>
              <w:rPr>
                <w:rFonts w:hint="default" w:ascii="Times New Roman" w:hAnsi="Times New Roman" w:eastAsia="宋体" w:cs="Times New Roman"/>
                <w:caps w:val="0"/>
                <w:color w:val="auto"/>
                <w:spacing w:val="0"/>
                <w:position w:val="0"/>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w:t>
            </w:r>
          </w:p>
        </w:tc>
        <w:tc>
          <w:tcPr>
            <w:tcW w:w="1180" w:type="dxa"/>
            <w:vAlign w:val="center"/>
          </w:tcPr>
          <w:p w14:paraId="3C7437EA">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753A8A2D">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02634890">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3563AED4">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4ED6DFCE">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3DDF15B1">
            <w:pPr>
              <w:spacing w:line="360" w:lineRule="auto"/>
              <w:rPr>
                <w:rFonts w:hint="default" w:ascii="Times New Roman" w:hAnsi="Times New Roman" w:eastAsia="宋体" w:cs="Times New Roman"/>
                <w:caps w:val="0"/>
                <w:color w:val="auto"/>
                <w:spacing w:val="0"/>
                <w:position w:val="0"/>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3</w:t>
            </w:r>
          </w:p>
        </w:tc>
        <w:tc>
          <w:tcPr>
            <w:tcW w:w="1180" w:type="dxa"/>
            <w:vAlign w:val="center"/>
          </w:tcPr>
          <w:p w14:paraId="5AFF132B">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40DFA463">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192188BA">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58044B96">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10BAB04D">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38FE3D5D">
            <w:pPr>
              <w:spacing w:line="360" w:lineRule="auto"/>
              <w:rPr>
                <w:rFonts w:hint="default" w:ascii="Times New Roman" w:hAnsi="Times New Roman" w:eastAsia="宋体" w:cs="Times New Roman"/>
                <w:caps w:val="0"/>
                <w:color w:val="auto"/>
                <w:spacing w:val="0"/>
                <w:position w:val="0"/>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4</w:t>
            </w:r>
          </w:p>
        </w:tc>
        <w:tc>
          <w:tcPr>
            <w:tcW w:w="1180" w:type="dxa"/>
            <w:vAlign w:val="center"/>
          </w:tcPr>
          <w:p w14:paraId="12629B54">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278EE304">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502FE2B6">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44F7BE63">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463BDC1B">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5208210B">
            <w:pPr>
              <w:spacing w:line="360" w:lineRule="auto"/>
              <w:rPr>
                <w:rFonts w:hint="default" w:ascii="Times New Roman" w:hAnsi="Times New Roman" w:eastAsia="宋体" w:cs="Times New Roman"/>
                <w:caps w:val="0"/>
                <w:color w:val="auto"/>
                <w:spacing w:val="0"/>
                <w:position w:val="0"/>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5</w:t>
            </w:r>
          </w:p>
        </w:tc>
        <w:tc>
          <w:tcPr>
            <w:tcW w:w="1180" w:type="dxa"/>
            <w:vAlign w:val="center"/>
          </w:tcPr>
          <w:p w14:paraId="1728B663">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5B701B38">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0BFD5658">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56955758">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6AF4F252">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0E461DD3">
            <w:pPr>
              <w:spacing w:line="360" w:lineRule="auto"/>
              <w:rPr>
                <w:rFonts w:hint="default" w:ascii="Times New Roman" w:hAnsi="Times New Roman" w:eastAsia="宋体" w:cs="Times New Roman"/>
                <w:caps w:val="0"/>
                <w:color w:val="auto"/>
                <w:spacing w:val="0"/>
                <w:position w:val="0"/>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180" w:type="dxa"/>
            <w:vAlign w:val="center"/>
          </w:tcPr>
          <w:p w14:paraId="30E7C832">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364" w:type="dxa"/>
            <w:vAlign w:val="center"/>
          </w:tcPr>
          <w:p w14:paraId="147B2F98">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19" w:type="dxa"/>
            <w:vAlign w:val="center"/>
          </w:tcPr>
          <w:p w14:paraId="61B0E0D4">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02" w:type="dxa"/>
            <w:vAlign w:val="center"/>
          </w:tcPr>
          <w:p w14:paraId="6B918799">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495" w:type="dxa"/>
            <w:vAlign w:val="center"/>
          </w:tcPr>
          <w:p w14:paraId="1BCEEA1A">
            <w:pPr>
              <w:spacing w:line="360" w:lineRule="auto"/>
              <w:rPr>
                <w:rFonts w:hint="default" w:ascii="Times New Roman" w:hAnsi="Times New Roman" w:eastAsia="宋体" w:cs="Times New Roman"/>
                <w:caps w:val="0"/>
                <w:color w:val="auto"/>
                <w:spacing w:val="0"/>
                <w:position w:val="0"/>
                <w:sz w:val="21"/>
                <w:szCs w:val="21"/>
                <w:highlight w:val="none"/>
              </w:rPr>
            </w:pPr>
          </w:p>
        </w:tc>
        <w:tc>
          <w:tcPr>
            <w:tcW w:w="1049" w:type="dxa"/>
            <w:vAlign w:val="center"/>
          </w:tcPr>
          <w:p w14:paraId="4A3F6BEC">
            <w:pPr>
              <w:spacing w:line="360" w:lineRule="auto"/>
              <w:rPr>
                <w:rFonts w:hint="default" w:ascii="Times New Roman" w:hAnsi="Times New Roman" w:eastAsia="宋体" w:cs="Times New Roman"/>
                <w:caps w:val="0"/>
                <w:color w:val="auto"/>
                <w:spacing w:val="0"/>
                <w:position w:val="0"/>
                <w:sz w:val="21"/>
                <w:szCs w:val="21"/>
                <w:highlight w:val="none"/>
              </w:rPr>
            </w:pPr>
          </w:p>
        </w:tc>
      </w:tr>
      <w:bookmarkEnd w:id="676"/>
    </w:tbl>
    <w:p w14:paraId="217BAF3D">
      <w:pPr>
        <w:spacing w:line="360" w:lineRule="auto"/>
        <w:rPr>
          <w:rFonts w:hint="default" w:ascii="Times New Roman" w:hAnsi="Times New Roman" w:eastAsia="宋体" w:cs="Times New Roman"/>
          <w:caps w:val="0"/>
          <w:color w:val="auto"/>
          <w:spacing w:val="0"/>
          <w:position w:val="0"/>
          <w:szCs w:val="24"/>
          <w:highlight w:val="none"/>
        </w:rPr>
      </w:pPr>
    </w:p>
    <w:p w14:paraId="088168D4">
      <w:pPr>
        <w:spacing w:line="360" w:lineRule="auto"/>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注：投标人须按</w:t>
      </w:r>
      <w:r>
        <w:rPr>
          <w:rFonts w:hint="default" w:ascii="Times New Roman" w:hAnsi="Times New Roman" w:eastAsia="宋体" w:cs="Times New Roman"/>
          <w:caps w:val="0"/>
          <w:color w:val="auto"/>
          <w:spacing w:val="0"/>
          <w:position w:val="0"/>
          <w:sz w:val="21"/>
          <w:szCs w:val="21"/>
          <w:highlight w:val="none"/>
          <w:lang w:val="en-US" w:eastAsia="zh-CN"/>
        </w:rPr>
        <w:t>相关要求</w:t>
      </w:r>
      <w:r>
        <w:rPr>
          <w:rFonts w:hint="default" w:ascii="Times New Roman" w:hAnsi="Times New Roman" w:eastAsia="宋体" w:cs="Times New Roman"/>
          <w:caps w:val="0"/>
          <w:color w:val="auto"/>
          <w:spacing w:val="0"/>
          <w:position w:val="0"/>
          <w:sz w:val="21"/>
          <w:szCs w:val="21"/>
          <w:highlight w:val="none"/>
        </w:rPr>
        <w:t>提供相应的</w:t>
      </w:r>
      <w:r>
        <w:rPr>
          <w:rFonts w:hint="default" w:ascii="Times New Roman" w:hAnsi="Times New Roman" w:eastAsia="宋体" w:cs="Times New Roman"/>
          <w:caps w:val="0"/>
          <w:color w:val="auto"/>
          <w:spacing w:val="0"/>
          <w:position w:val="0"/>
          <w:sz w:val="21"/>
          <w:szCs w:val="21"/>
          <w:highlight w:val="none"/>
          <w:lang w:val="en-US" w:eastAsia="zh-CN"/>
        </w:rPr>
        <w:t>中标（成交）通知书、采购合同等</w:t>
      </w:r>
      <w:r>
        <w:rPr>
          <w:rFonts w:hint="default" w:ascii="Times New Roman" w:hAnsi="Times New Roman" w:eastAsia="宋体" w:cs="Times New Roman"/>
          <w:caps w:val="0"/>
          <w:color w:val="auto"/>
          <w:spacing w:val="0"/>
          <w:position w:val="0"/>
          <w:sz w:val="21"/>
          <w:szCs w:val="21"/>
          <w:highlight w:val="none"/>
        </w:rPr>
        <w:t>业绩证明资料。</w:t>
      </w:r>
    </w:p>
    <w:p w14:paraId="57D75AD1">
      <w:pPr>
        <w:spacing w:line="360" w:lineRule="auto"/>
        <w:rPr>
          <w:rFonts w:hint="default" w:ascii="Times New Roman" w:hAnsi="Times New Roman" w:eastAsia="宋体" w:cs="Times New Roman"/>
          <w:caps w:val="0"/>
          <w:color w:val="auto"/>
          <w:spacing w:val="0"/>
          <w:position w:val="0"/>
          <w:szCs w:val="24"/>
          <w:highlight w:val="none"/>
        </w:rPr>
      </w:pPr>
    </w:p>
    <w:p w14:paraId="5DB99613">
      <w:pPr>
        <w:widowControl/>
        <w:spacing w:before="100" w:beforeAutospacing="1" w:after="100" w:afterAutospacing="1" w:line="360" w:lineRule="auto"/>
        <w:rPr>
          <w:rFonts w:hint="default" w:ascii="Times New Roman" w:hAnsi="Times New Roman" w:eastAsia="宋体" w:cs="Times New Roman"/>
          <w:caps w:val="0"/>
          <w:color w:val="auto"/>
          <w:spacing w:val="0"/>
          <w:position w:val="0"/>
          <w:szCs w:val="21"/>
          <w:highlight w:val="none"/>
        </w:rPr>
      </w:pPr>
    </w:p>
    <w:p w14:paraId="68FCBA1E">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4"/>
          <w:highlight w:val="none"/>
        </w:rPr>
        <w:t xml:space="preserve">： </w:t>
      </w:r>
    </w:p>
    <w:p w14:paraId="360811C8">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日      期：</w:t>
      </w:r>
    </w:p>
    <w:p w14:paraId="095105C8">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77" w:name="_Toc22277"/>
      <w:bookmarkStart w:id="678" w:name="_Toc24146"/>
      <w:r>
        <w:rPr>
          <w:rFonts w:hint="default" w:ascii="Times New Roman" w:hAnsi="Times New Roman" w:eastAsia="宋体" w:cs="Times New Roman"/>
          <w:b/>
          <w:bCs/>
          <w:caps w:val="0"/>
          <w:color w:val="auto"/>
          <w:spacing w:val="0"/>
          <w:kern w:val="2"/>
          <w:position w:val="0"/>
          <w:sz w:val="32"/>
          <w:szCs w:val="32"/>
          <w:highlight w:val="none"/>
          <w:lang w:val="en-US" w:eastAsia="zh-CN" w:bidi="ar-SA"/>
        </w:rPr>
        <w:t>八、拟派项目团队</w:t>
      </w:r>
      <w:bookmarkEnd w:id="677"/>
      <w:bookmarkEnd w:id="678"/>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1267" w:type="dxa"/>
            <w:vAlign w:val="center"/>
          </w:tcPr>
          <w:p w14:paraId="1096055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团队成员</w:t>
            </w:r>
          </w:p>
          <w:p w14:paraId="09FA2F8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姓名</w:t>
            </w:r>
          </w:p>
        </w:tc>
        <w:tc>
          <w:tcPr>
            <w:tcW w:w="1296" w:type="dxa"/>
            <w:tcBorders>
              <w:right w:val="single" w:color="auto" w:sz="4" w:space="0"/>
            </w:tcBorders>
            <w:vAlign w:val="center"/>
          </w:tcPr>
          <w:p w14:paraId="4D802FF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工作单位</w:t>
            </w:r>
          </w:p>
        </w:tc>
        <w:tc>
          <w:tcPr>
            <w:tcW w:w="1080" w:type="dxa"/>
            <w:tcBorders>
              <w:left w:val="single" w:color="auto" w:sz="4" w:space="0"/>
            </w:tcBorders>
            <w:vAlign w:val="center"/>
          </w:tcPr>
          <w:p w14:paraId="3116E3D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身份证号</w:t>
            </w:r>
          </w:p>
        </w:tc>
        <w:tc>
          <w:tcPr>
            <w:tcW w:w="804" w:type="dxa"/>
            <w:tcBorders>
              <w:left w:val="single" w:color="auto" w:sz="4" w:space="0"/>
            </w:tcBorders>
            <w:vAlign w:val="center"/>
          </w:tcPr>
          <w:p w14:paraId="1115941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职称</w:t>
            </w:r>
          </w:p>
        </w:tc>
        <w:tc>
          <w:tcPr>
            <w:tcW w:w="1860" w:type="dxa"/>
            <w:vAlign w:val="center"/>
          </w:tcPr>
          <w:p w14:paraId="0940B260">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注册证书（岗位证书）名称及编号</w:t>
            </w:r>
          </w:p>
        </w:tc>
        <w:tc>
          <w:tcPr>
            <w:tcW w:w="1356" w:type="dxa"/>
            <w:vAlign w:val="center"/>
          </w:tcPr>
          <w:p w14:paraId="422D7D9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在团队中职务（岗位）</w:t>
            </w:r>
          </w:p>
        </w:tc>
        <w:tc>
          <w:tcPr>
            <w:tcW w:w="816" w:type="dxa"/>
            <w:vAlign w:val="center"/>
          </w:tcPr>
          <w:p w14:paraId="79229F1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79" w:name="_Toc100090784"/>
            <w:bookmarkStart w:id="680" w:name="_Toc99533292"/>
            <w:r>
              <w:rPr>
                <w:rFonts w:hint="default" w:ascii="Times New Roman" w:hAnsi="Times New Roman" w:eastAsia="宋体" w:cs="Times New Roman"/>
                <w:caps w:val="0"/>
                <w:color w:val="auto"/>
                <w:spacing w:val="0"/>
                <w:position w:val="0"/>
                <w:sz w:val="21"/>
                <w:szCs w:val="21"/>
                <w:highlight w:val="none"/>
              </w:rPr>
              <w:t>1</w:t>
            </w:r>
            <w:bookmarkEnd w:id="679"/>
            <w:bookmarkEnd w:id="680"/>
          </w:p>
        </w:tc>
        <w:tc>
          <w:tcPr>
            <w:tcW w:w="1267" w:type="dxa"/>
            <w:vAlign w:val="center"/>
          </w:tcPr>
          <w:p w14:paraId="04D7260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7C73515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0EF6F97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3483447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7F355EC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11476DC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30F5864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81" w:name="_Toc99533293"/>
            <w:bookmarkStart w:id="682" w:name="_Toc100090785"/>
            <w:r>
              <w:rPr>
                <w:rFonts w:hint="default" w:ascii="Times New Roman" w:hAnsi="Times New Roman" w:eastAsia="宋体" w:cs="Times New Roman"/>
                <w:caps w:val="0"/>
                <w:color w:val="auto"/>
                <w:spacing w:val="0"/>
                <w:position w:val="0"/>
                <w:sz w:val="21"/>
                <w:szCs w:val="21"/>
                <w:highlight w:val="none"/>
              </w:rPr>
              <w:t>2</w:t>
            </w:r>
            <w:bookmarkEnd w:id="681"/>
            <w:bookmarkEnd w:id="682"/>
          </w:p>
        </w:tc>
        <w:tc>
          <w:tcPr>
            <w:tcW w:w="1267" w:type="dxa"/>
            <w:vAlign w:val="center"/>
          </w:tcPr>
          <w:p w14:paraId="3AE14FF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06FFE82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1A33E45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476ECD8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390E678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44B4146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3D8C0BF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83" w:name="_Toc100090786"/>
            <w:bookmarkStart w:id="684" w:name="_Toc99533294"/>
            <w:r>
              <w:rPr>
                <w:rFonts w:hint="default" w:ascii="Times New Roman" w:hAnsi="Times New Roman" w:eastAsia="宋体" w:cs="Times New Roman"/>
                <w:caps w:val="0"/>
                <w:color w:val="auto"/>
                <w:spacing w:val="0"/>
                <w:position w:val="0"/>
                <w:sz w:val="21"/>
                <w:szCs w:val="21"/>
                <w:highlight w:val="none"/>
              </w:rPr>
              <w:t>3</w:t>
            </w:r>
            <w:bookmarkEnd w:id="683"/>
            <w:bookmarkEnd w:id="684"/>
          </w:p>
        </w:tc>
        <w:tc>
          <w:tcPr>
            <w:tcW w:w="1267" w:type="dxa"/>
            <w:vAlign w:val="center"/>
          </w:tcPr>
          <w:p w14:paraId="19C1241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1E33B91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70C1038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657B47D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3F31D2C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3A9D9DD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0ED9D4F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85" w:name="_Toc99533295"/>
            <w:bookmarkStart w:id="686" w:name="_Toc100090787"/>
            <w:r>
              <w:rPr>
                <w:rFonts w:hint="default" w:ascii="Times New Roman" w:hAnsi="Times New Roman" w:eastAsia="宋体" w:cs="Times New Roman"/>
                <w:caps w:val="0"/>
                <w:color w:val="auto"/>
                <w:spacing w:val="0"/>
                <w:position w:val="0"/>
                <w:sz w:val="21"/>
                <w:szCs w:val="21"/>
                <w:highlight w:val="none"/>
              </w:rPr>
              <w:t>4</w:t>
            </w:r>
            <w:bookmarkEnd w:id="685"/>
            <w:bookmarkEnd w:id="686"/>
          </w:p>
        </w:tc>
        <w:tc>
          <w:tcPr>
            <w:tcW w:w="1267" w:type="dxa"/>
            <w:vAlign w:val="center"/>
          </w:tcPr>
          <w:p w14:paraId="42DE0F6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3CA0809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6D63F4E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496384D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068007B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5A94DC7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01F1E6D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87" w:name="_Toc99533296"/>
            <w:bookmarkStart w:id="688" w:name="_Toc100090788"/>
            <w:r>
              <w:rPr>
                <w:rFonts w:hint="default" w:ascii="Times New Roman" w:hAnsi="Times New Roman" w:eastAsia="宋体" w:cs="Times New Roman"/>
                <w:caps w:val="0"/>
                <w:color w:val="auto"/>
                <w:spacing w:val="0"/>
                <w:position w:val="0"/>
                <w:sz w:val="21"/>
                <w:szCs w:val="21"/>
                <w:highlight w:val="none"/>
              </w:rPr>
              <w:t>5</w:t>
            </w:r>
            <w:bookmarkEnd w:id="687"/>
            <w:bookmarkEnd w:id="688"/>
          </w:p>
        </w:tc>
        <w:tc>
          <w:tcPr>
            <w:tcW w:w="1267" w:type="dxa"/>
            <w:vAlign w:val="center"/>
          </w:tcPr>
          <w:p w14:paraId="3241008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3999E45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6400947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7515376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12AB49C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1659A51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5FBE741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89" w:name="_Toc99533297"/>
            <w:bookmarkStart w:id="690" w:name="_Toc100090789"/>
            <w:r>
              <w:rPr>
                <w:rFonts w:hint="default" w:ascii="Times New Roman" w:hAnsi="Times New Roman" w:eastAsia="宋体" w:cs="Times New Roman"/>
                <w:caps w:val="0"/>
                <w:color w:val="auto"/>
                <w:spacing w:val="0"/>
                <w:position w:val="0"/>
                <w:sz w:val="21"/>
                <w:szCs w:val="21"/>
                <w:highlight w:val="none"/>
              </w:rPr>
              <w:t>6</w:t>
            </w:r>
            <w:bookmarkEnd w:id="689"/>
            <w:bookmarkEnd w:id="690"/>
          </w:p>
        </w:tc>
        <w:tc>
          <w:tcPr>
            <w:tcW w:w="1267" w:type="dxa"/>
            <w:vAlign w:val="center"/>
          </w:tcPr>
          <w:p w14:paraId="40527E1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16947C6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1666B8A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45256EB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51ADEB6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1CED247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4EF8AB8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91" w:name="_Toc100090790"/>
            <w:bookmarkStart w:id="692" w:name="_Toc99533298"/>
            <w:r>
              <w:rPr>
                <w:rFonts w:hint="default" w:ascii="Times New Roman" w:hAnsi="Times New Roman" w:eastAsia="宋体" w:cs="Times New Roman"/>
                <w:caps w:val="0"/>
                <w:color w:val="auto"/>
                <w:spacing w:val="0"/>
                <w:position w:val="0"/>
                <w:sz w:val="21"/>
                <w:szCs w:val="21"/>
                <w:highlight w:val="none"/>
              </w:rPr>
              <w:t>7</w:t>
            </w:r>
            <w:bookmarkEnd w:id="691"/>
            <w:bookmarkEnd w:id="692"/>
          </w:p>
        </w:tc>
        <w:tc>
          <w:tcPr>
            <w:tcW w:w="1267" w:type="dxa"/>
            <w:vAlign w:val="center"/>
          </w:tcPr>
          <w:p w14:paraId="3F3B684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78032A9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601AE57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01172C1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7E9B2A2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4A11C35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718DD53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93" w:name="_Toc100090791"/>
            <w:bookmarkStart w:id="694" w:name="_Toc99533299"/>
            <w:r>
              <w:rPr>
                <w:rFonts w:hint="default" w:ascii="Times New Roman" w:hAnsi="Times New Roman" w:eastAsia="宋体" w:cs="Times New Roman"/>
                <w:caps w:val="0"/>
                <w:color w:val="auto"/>
                <w:spacing w:val="0"/>
                <w:position w:val="0"/>
                <w:sz w:val="21"/>
                <w:szCs w:val="21"/>
                <w:highlight w:val="none"/>
              </w:rPr>
              <w:t>8</w:t>
            </w:r>
            <w:bookmarkEnd w:id="693"/>
            <w:bookmarkEnd w:id="694"/>
          </w:p>
        </w:tc>
        <w:tc>
          <w:tcPr>
            <w:tcW w:w="1267" w:type="dxa"/>
            <w:vAlign w:val="center"/>
          </w:tcPr>
          <w:p w14:paraId="20BD29D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7C9D455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3548599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2842C96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292DF22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70F5859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247AF58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95" w:name="_Toc99533300"/>
            <w:bookmarkStart w:id="696" w:name="_Toc100090792"/>
            <w:r>
              <w:rPr>
                <w:rFonts w:hint="default" w:ascii="Times New Roman" w:hAnsi="Times New Roman" w:eastAsia="宋体" w:cs="Times New Roman"/>
                <w:caps w:val="0"/>
                <w:color w:val="auto"/>
                <w:spacing w:val="0"/>
                <w:position w:val="0"/>
                <w:sz w:val="21"/>
                <w:szCs w:val="21"/>
                <w:highlight w:val="none"/>
              </w:rPr>
              <w:t>9</w:t>
            </w:r>
            <w:bookmarkEnd w:id="695"/>
            <w:bookmarkEnd w:id="696"/>
          </w:p>
        </w:tc>
        <w:tc>
          <w:tcPr>
            <w:tcW w:w="1267" w:type="dxa"/>
            <w:vAlign w:val="center"/>
          </w:tcPr>
          <w:p w14:paraId="6C5090E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32CD2AD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0DD9EDD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0565061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337B405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7D6C0C3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45D9955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bookmarkStart w:id="697" w:name="_Toc99533301"/>
            <w:bookmarkStart w:id="698" w:name="_Toc100090793"/>
            <w:r>
              <w:rPr>
                <w:rFonts w:hint="default" w:ascii="Times New Roman" w:hAnsi="Times New Roman" w:eastAsia="宋体" w:cs="Times New Roman"/>
                <w:caps w:val="0"/>
                <w:color w:val="auto"/>
                <w:spacing w:val="0"/>
                <w:position w:val="0"/>
                <w:sz w:val="21"/>
                <w:szCs w:val="21"/>
                <w:highlight w:val="none"/>
              </w:rPr>
              <w:t>10</w:t>
            </w:r>
            <w:bookmarkEnd w:id="697"/>
            <w:bookmarkEnd w:id="698"/>
          </w:p>
        </w:tc>
        <w:tc>
          <w:tcPr>
            <w:tcW w:w="1267" w:type="dxa"/>
            <w:vAlign w:val="center"/>
          </w:tcPr>
          <w:p w14:paraId="0D84E20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96" w:type="dxa"/>
            <w:tcBorders>
              <w:right w:val="single" w:color="auto" w:sz="4" w:space="0"/>
            </w:tcBorders>
            <w:vAlign w:val="center"/>
          </w:tcPr>
          <w:p w14:paraId="79F3631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80" w:type="dxa"/>
            <w:tcBorders>
              <w:left w:val="single" w:color="auto" w:sz="4" w:space="0"/>
            </w:tcBorders>
            <w:vAlign w:val="center"/>
          </w:tcPr>
          <w:p w14:paraId="193C6909">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04" w:type="dxa"/>
            <w:tcBorders>
              <w:left w:val="single" w:color="auto" w:sz="4" w:space="0"/>
            </w:tcBorders>
            <w:vAlign w:val="center"/>
          </w:tcPr>
          <w:p w14:paraId="6C34049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860" w:type="dxa"/>
            <w:vAlign w:val="center"/>
          </w:tcPr>
          <w:p w14:paraId="7790D03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356" w:type="dxa"/>
            <w:vAlign w:val="center"/>
          </w:tcPr>
          <w:p w14:paraId="7B74B27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816" w:type="dxa"/>
            <w:vAlign w:val="center"/>
          </w:tcPr>
          <w:p w14:paraId="77E1C16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72DBC0B8">
      <w:pPr>
        <w:spacing w:line="360" w:lineRule="auto"/>
        <w:rPr>
          <w:rFonts w:hint="default" w:ascii="Times New Roman" w:hAnsi="Times New Roman" w:eastAsia="宋体" w:cs="Times New Roman"/>
          <w:caps w:val="0"/>
          <w:color w:val="auto"/>
          <w:spacing w:val="0"/>
          <w:position w:val="0"/>
          <w:highlight w:val="none"/>
        </w:rPr>
      </w:pPr>
    </w:p>
    <w:p w14:paraId="1EAF0062">
      <w:pPr>
        <w:spacing w:line="360" w:lineRule="auto"/>
        <w:rPr>
          <w:rFonts w:hint="default" w:ascii="Times New Roman" w:hAnsi="Times New Roman" w:eastAsia="宋体" w:cs="Times New Roman"/>
          <w:caps w:val="0"/>
          <w:color w:val="auto"/>
          <w:spacing w:val="0"/>
          <w:position w:val="0"/>
          <w:sz w:val="21"/>
          <w:szCs w:val="21"/>
          <w:highlight w:val="none"/>
          <w:lang w:val="en-US"/>
        </w:rPr>
      </w:pPr>
      <w:r>
        <w:rPr>
          <w:rFonts w:hint="default" w:ascii="Times New Roman" w:hAnsi="Times New Roman" w:eastAsia="宋体" w:cs="Times New Roman"/>
          <w:caps w:val="0"/>
          <w:color w:val="auto"/>
          <w:spacing w:val="0"/>
          <w:position w:val="0"/>
          <w:sz w:val="21"/>
          <w:szCs w:val="21"/>
          <w:highlight w:val="none"/>
          <w:lang w:val="en-US" w:eastAsia="zh-CN"/>
        </w:rPr>
        <w:t>注：按招标文件要求在本表后附相关人员证书。</w:t>
      </w:r>
    </w:p>
    <w:p w14:paraId="3B621572">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lang w:val="en-US" w:eastAsia="zh-CN"/>
        </w:rPr>
      </w:pPr>
    </w:p>
    <w:p w14:paraId="178B25F9">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 xml:space="preserve">说明： </w:t>
      </w:r>
    </w:p>
    <w:p w14:paraId="442D33DF">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 xml:space="preserve">1.“在团队中职务（岗位）”栏应包括但不限于：项目负责人、项目联系人、项目服务人员或技术人员等。 </w:t>
      </w:r>
    </w:p>
    <w:p w14:paraId="51ED7B0D">
      <w:pPr>
        <w:spacing w:line="360" w:lineRule="auto"/>
        <w:ind w:firstLine="420" w:firstLineChars="200"/>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sz w:val="21"/>
          <w:szCs w:val="21"/>
          <w:highlight w:val="none"/>
          <w:lang w:val="en-US" w:eastAsia="zh-CN"/>
        </w:rPr>
        <w:t>2.如投标人中标，须按本表项目组成人员操作，不得随意更换。</w:t>
      </w:r>
      <w:r>
        <w:rPr>
          <w:rFonts w:hint="default" w:ascii="Times New Roman" w:hAnsi="Times New Roman" w:eastAsia="宋体" w:cs="Times New Roman"/>
          <w:caps w:val="0"/>
          <w:color w:val="auto"/>
          <w:spacing w:val="0"/>
          <w:position w:val="0"/>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699" w:name="_Toc5387"/>
      <w:bookmarkStart w:id="700" w:name="_Toc3121"/>
      <w:r>
        <w:rPr>
          <w:rFonts w:hint="default" w:ascii="Times New Roman" w:hAnsi="Times New Roman" w:eastAsia="宋体" w:cs="Times New Roman"/>
          <w:b/>
          <w:bCs/>
          <w:caps w:val="0"/>
          <w:color w:val="auto"/>
          <w:spacing w:val="0"/>
          <w:kern w:val="2"/>
          <w:position w:val="0"/>
          <w:sz w:val="32"/>
          <w:szCs w:val="32"/>
          <w:highlight w:val="none"/>
          <w:lang w:val="en-US" w:eastAsia="zh-CN" w:bidi="ar-SA"/>
        </w:rPr>
        <w:t>九、技术响应偏离表</w:t>
      </w:r>
      <w:bookmarkEnd w:id="699"/>
      <w:bookmarkEnd w:id="700"/>
    </w:p>
    <w:p w14:paraId="7EE50E6A">
      <w:p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 xml:space="preserve">项目名称：                                         </w:t>
      </w:r>
    </w:p>
    <w:p w14:paraId="3BECE8B1">
      <w:pPr>
        <w:spacing w:line="360" w:lineRule="auto"/>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项目编号</w:t>
      </w:r>
      <w:r>
        <w:rPr>
          <w:rFonts w:hint="default" w:ascii="Times New Roman" w:hAnsi="Times New Roman" w:eastAsia="宋体" w:cs="Times New Roman"/>
          <w:b w:val="0"/>
          <w:bCs/>
          <w:caps w:val="0"/>
          <w:color w:val="auto"/>
          <w:spacing w:val="0"/>
          <w:position w:val="0"/>
          <w:szCs w:val="21"/>
          <w:highlight w:val="none"/>
          <w:lang w:val="en-US" w:eastAsia="zh-CN"/>
        </w:rPr>
        <w:t>/</w:t>
      </w:r>
      <w:r>
        <w:rPr>
          <w:rFonts w:hint="default" w:ascii="Times New Roman" w:hAnsi="Times New Roman" w:eastAsia="宋体" w:cs="Times New Roman"/>
          <w:b w:val="0"/>
          <w:bCs/>
          <w:caps w:val="0"/>
          <w:color w:val="auto"/>
          <w:spacing w:val="0"/>
          <w:position w:val="0"/>
          <w:szCs w:val="21"/>
          <w:highlight w:val="none"/>
          <w:lang w:val="zh-CN"/>
        </w:rPr>
        <w:t>包号</w:t>
      </w:r>
      <w:r>
        <w:rPr>
          <w:rFonts w:hint="default" w:ascii="Times New Roman" w:hAnsi="Times New Roman" w:eastAsia="宋体" w:cs="Times New Roman"/>
          <w:caps w:val="0"/>
          <w:color w:val="auto"/>
          <w:spacing w:val="0"/>
          <w:position w:val="0"/>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序号</w:t>
            </w:r>
          </w:p>
        </w:tc>
        <w:tc>
          <w:tcPr>
            <w:tcW w:w="1159" w:type="pct"/>
            <w:vAlign w:val="center"/>
          </w:tcPr>
          <w:p w14:paraId="69669C7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招标文件技术</w:t>
            </w:r>
          </w:p>
          <w:p w14:paraId="71DD4B6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要求条款</w:t>
            </w:r>
          </w:p>
        </w:tc>
        <w:tc>
          <w:tcPr>
            <w:tcW w:w="1031" w:type="pct"/>
            <w:vAlign w:val="center"/>
          </w:tcPr>
          <w:p w14:paraId="0AB54F2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投标文件内容</w:t>
            </w:r>
          </w:p>
          <w:p w14:paraId="1F49E79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对应简述</w:t>
            </w:r>
          </w:p>
        </w:tc>
        <w:tc>
          <w:tcPr>
            <w:tcW w:w="1265" w:type="pct"/>
            <w:vAlign w:val="center"/>
          </w:tcPr>
          <w:p w14:paraId="3F1EB79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响应情况</w:t>
            </w:r>
          </w:p>
        </w:tc>
        <w:tc>
          <w:tcPr>
            <w:tcW w:w="1136" w:type="pct"/>
            <w:vAlign w:val="center"/>
          </w:tcPr>
          <w:p w14:paraId="3E3F1E7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证明资料</w:t>
            </w:r>
            <w:r>
              <w:rPr>
                <w:rFonts w:hint="default" w:ascii="Times New Roman" w:hAnsi="Times New Roman" w:eastAsia="宋体" w:cs="Times New Roman"/>
                <w:caps w:val="0"/>
                <w:color w:val="auto"/>
                <w:spacing w:val="0"/>
                <w:position w:val="0"/>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1</w:t>
            </w:r>
          </w:p>
        </w:tc>
        <w:tc>
          <w:tcPr>
            <w:tcW w:w="1159" w:type="pct"/>
            <w:vAlign w:val="center"/>
          </w:tcPr>
          <w:p w14:paraId="23DD644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31" w:type="pct"/>
            <w:vAlign w:val="center"/>
          </w:tcPr>
          <w:p w14:paraId="2466927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265" w:type="pct"/>
            <w:vAlign w:val="center"/>
          </w:tcPr>
          <w:p w14:paraId="5C5A608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响应/正偏离/负偏离</w:t>
            </w:r>
          </w:p>
        </w:tc>
        <w:tc>
          <w:tcPr>
            <w:tcW w:w="1136" w:type="pct"/>
            <w:vAlign w:val="center"/>
          </w:tcPr>
          <w:p w14:paraId="3F3AE223">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2</w:t>
            </w:r>
          </w:p>
        </w:tc>
        <w:tc>
          <w:tcPr>
            <w:tcW w:w="1159" w:type="pct"/>
            <w:vAlign w:val="center"/>
          </w:tcPr>
          <w:p w14:paraId="1B1CC670">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31" w:type="pct"/>
            <w:vAlign w:val="center"/>
          </w:tcPr>
          <w:p w14:paraId="3CDA845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265" w:type="pct"/>
            <w:vAlign w:val="center"/>
          </w:tcPr>
          <w:p w14:paraId="1753229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响应/正偏离/负偏离</w:t>
            </w:r>
          </w:p>
        </w:tc>
        <w:tc>
          <w:tcPr>
            <w:tcW w:w="1136" w:type="pct"/>
            <w:vAlign w:val="center"/>
          </w:tcPr>
          <w:p w14:paraId="1786AA8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3</w:t>
            </w:r>
          </w:p>
        </w:tc>
        <w:tc>
          <w:tcPr>
            <w:tcW w:w="1159" w:type="pct"/>
            <w:shd w:val="clear" w:color="auto" w:fill="auto"/>
            <w:vAlign w:val="center"/>
          </w:tcPr>
          <w:p w14:paraId="7EAC22E8">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w:t>
            </w:r>
          </w:p>
        </w:tc>
        <w:tc>
          <w:tcPr>
            <w:tcW w:w="1031" w:type="pct"/>
            <w:shd w:val="clear" w:color="auto" w:fill="auto"/>
            <w:vAlign w:val="center"/>
          </w:tcPr>
          <w:p w14:paraId="1261D841">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w:t>
            </w:r>
          </w:p>
        </w:tc>
        <w:tc>
          <w:tcPr>
            <w:tcW w:w="1265" w:type="pct"/>
            <w:shd w:val="clear" w:color="auto" w:fill="auto"/>
            <w:vAlign w:val="center"/>
          </w:tcPr>
          <w:p w14:paraId="21AB0CEA">
            <w:pPr>
              <w:pStyle w:val="48"/>
              <w:spacing w:line="360" w:lineRule="auto"/>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响应/正偏离/负偏离</w:t>
            </w:r>
          </w:p>
        </w:tc>
        <w:tc>
          <w:tcPr>
            <w:tcW w:w="1136" w:type="pct"/>
            <w:vAlign w:val="center"/>
          </w:tcPr>
          <w:p w14:paraId="02205EF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59" w:type="pct"/>
            <w:vAlign w:val="center"/>
          </w:tcPr>
          <w:p w14:paraId="4EFDD3F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1" w:type="pct"/>
            <w:vAlign w:val="center"/>
          </w:tcPr>
          <w:p w14:paraId="6F3FE338">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65" w:type="pct"/>
            <w:vAlign w:val="center"/>
          </w:tcPr>
          <w:p w14:paraId="1DE7F15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36" w:type="pct"/>
            <w:vAlign w:val="center"/>
          </w:tcPr>
          <w:p w14:paraId="7E461BB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59" w:type="pct"/>
            <w:vAlign w:val="center"/>
          </w:tcPr>
          <w:p w14:paraId="01FAF6FF">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1" w:type="pct"/>
            <w:vAlign w:val="center"/>
          </w:tcPr>
          <w:p w14:paraId="7C7F56A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65" w:type="pct"/>
            <w:vAlign w:val="center"/>
          </w:tcPr>
          <w:p w14:paraId="611127F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36" w:type="pct"/>
            <w:vAlign w:val="center"/>
          </w:tcPr>
          <w:p w14:paraId="0E4A26B6">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59" w:type="pct"/>
            <w:vAlign w:val="center"/>
          </w:tcPr>
          <w:p w14:paraId="5C4DD07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1" w:type="pct"/>
            <w:vAlign w:val="center"/>
          </w:tcPr>
          <w:p w14:paraId="26683DD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65" w:type="pct"/>
            <w:vAlign w:val="center"/>
          </w:tcPr>
          <w:p w14:paraId="4D8C3BA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36" w:type="pct"/>
            <w:vAlign w:val="center"/>
          </w:tcPr>
          <w:p w14:paraId="2E8B5F67">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59" w:type="pct"/>
            <w:vAlign w:val="center"/>
          </w:tcPr>
          <w:p w14:paraId="1204324D">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031" w:type="pct"/>
            <w:vAlign w:val="center"/>
          </w:tcPr>
          <w:p w14:paraId="36FD0F55">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265" w:type="pct"/>
            <w:vAlign w:val="center"/>
          </w:tcPr>
          <w:p w14:paraId="6D3AA7E1">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c>
          <w:tcPr>
            <w:tcW w:w="1136" w:type="pct"/>
            <w:vAlign w:val="center"/>
          </w:tcPr>
          <w:p w14:paraId="449BE1F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159" w:type="pct"/>
            <w:vAlign w:val="center"/>
          </w:tcPr>
          <w:p w14:paraId="69EDFD22">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031" w:type="pct"/>
            <w:vAlign w:val="center"/>
          </w:tcPr>
          <w:p w14:paraId="0D19C04A">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265" w:type="pct"/>
            <w:vAlign w:val="center"/>
          </w:tcPr>
          <w:p w14:paraId="16652C7B">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w:t>
            </w:r>
          </w:p>
        </w:tc>
        <w:tc>
          <w:tcPr>
            <w:tcW w:w="1136" w:type="pct"/>
            <w:vAlign w:val="center"/>
          </w:tcPr>
          <w:p w14:paraId="7E732B44">
            <w:pPr>
              <w:pStyle w:val="48"/>
              <w:spacing w:line="360" w:lineRule="auto"/>
              <w:jc w:val="center"/>
              <w:rPr>
                <w:rFonts w:hint="default" w:ascii="Times New Roman" w:hAnsi="Times New Roman" w:eastAsia="宋体" w:cs="Times New Roman"/>
                <w:caps w:val="0"/>
                <w:color w:val="auto"/>
                <w:spacing w:val="0"/>
                <w:position w:val="0"/>
                <w:sz w:val="21"/>
                <w:szCs w:val="21"/>
                <w:highlight w:val="none"/>
              </w:rPr>
            </w:pPr>
          </w:p>
        </w:tc>
      </w:tr>
    </w:tbl>
    <w:p w14:paraId="7D87EEFE">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p>
    <w:p w14:paraId="53059121">
      <w:pPr>
        <w:spacing w:line="360" w:lineRule="auto"/>
        <w:ind w:firstLine="48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投标人名称</w:t>
      </w:r>
      <w:r>
        <w:rPr>
          <w:rFonts w:hint="default" w:ascii="Times New Roman" w:hAnsi="Times New Roman" w:eastAsia="宋体" w:cs="Times New Roman"/>
          <w:caps w:val="0"/>
          <w:color w:val="auto"/>
          <w:spacing w:val="0"/>
          <w:position w:val="0"/>
          <w:szCs w:val="24"/>
          <w:highlight w:val="none"/>
          <w:lang w:eastAsia="zh-CN"/>
        </w:rPr>
        <w:t>（</w:t>
      </w:r>
      <w:r>
        <w:rPr>
          <w:rFonts w:hint="default" w:ascii="Times New Roman" w:hAnsi="Times New Roman" w:eastAsia="宋体" w:cs="Times New Roman"/>
          <w:caps w:val="0"/>
          <w:color w:val="auto"/>
          <w:spacing w:val="0"/>
          <w:kern w:val="0"/>
          <w:position w:val="0"/>
          <w:sz w:val="24"/>
          <w:szCs w:val="24"/>
          <w:highlight w:val="none"/>
          <w:lang w:val="en-US" w:eastAsia="zh-CN"/>
        </w:rPr>
        <w:t>公</w:t>
      </w:r>
      <w:r>
        <w:rPr>
          <w:rFonts w:hint="default" w:ascii="Times New Roman" w:hAnsi="Times New Roman" w:eastAsia="宋体" w:cs="Times New Roman"/>
          <w:caps w:val="0"/>
          <w:color w:val="auto"/>
          <w:spacing w:val="0"/>
          <w:kern w:val="0"/>
          <w:position w:val="0"/>
          <w:sz w:val="24"/>
          <w:szCs w:val="24"/>
          <w:highlight w:val="none"/>
          <w:lang w:eastAsia="zh-CN"/>
        </w:rPr>
        <w:t>章</w:t>
      </w:r>
      <w:r>
        <w:rPr>
          <w:rFonts w:hint="default" w:ascii="Times New Roman" w:hAnsi="Times New Roman" w:eastAsia="宋体" w:cs="Times New Roman"/>
          <w:caps w:val="0"/>
          <w:color w:val="auto"/>
          <w:spacing w:val="0"/>
          <w:kern w:val="0"/>
          <w:position w:val="0"/>
          <w:sz w:val="24"/>
          <w:highlight w:val="none"/>
          <w:lang w:val="zh-CN"/>
        </w:rPr>
        <w:t>)</w:t>
      </w:r>
      <w:r>
        <w:rPr>
          <w:rFonts w:hint="default" w:ascii="Times New Roman" w:hAnsi="Times New Roman" w:eastAsia="宋体" w:cs="Times New Roman"/>
          <w:caps w:val="0"/>
          <w:color w:val="auto"/>
          <w:spacing w:val="0"/>
          <w:position w:val="0"/>
          <w:szCs w:val="24"/>
          <w:highlight w:val="none"/>
        </w:rPr>
        <w:t>：</w:t>
      </w:r>
    </w:p>
    <w:p w14:paraId="27EF6D84">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t>日      期：</w:t>
      </w:r>
    </w:p>
    <w:p w14:paraId="1685FB85">
      <w:pPr>
        <w:spacing w:line="360" w:lineRule="auto"/>
        <w:ind w:firstLine="420"/>
        <w:rPr>
          <w:rFonts w:hint="default" w:ascii="Times New Roman" w:hAnsi="Times New Roman" w:eastAsia="宋体" w:cs="Times New Roman"/>
          <w:caps w:val="0"/>
          <w:color w:val="auto"/>
          <w:spacing w:val="0"/>
          <w:position w:val="0"/>
          <w:szCs w:val="24"/>
          <w:highlight w:val="none"/>
        </w:rPr>
      </w:pPr>
    </w:p>
    <w:p w14:paraId="695CF979">
      <w:pPr>
        <w:spacing w:line="360" w:lineRule="auto"/>
        <w:ind w:firstLine="420" w:firstLineChars="20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 w:val="21"/>
          <w:szCs w:val="21"/>
          <w:highlight w:val="none"/>
        </w:rPr>
        <w:t>注：投标人应按照招标文件“第三章 采购需求”</w:t>
      </w:r>
      <w:r>
        <w:rPr>
          <w:rFonts w:hint="default" w:ascii="Times New Roman" w:hAnsi="Times New Roman" w:eastAsia="宋体" w:cs="Times New Roman"/>
          <w:caps w:val="0"/>
          <w:color w:val="auto"/>
          <w:spacing w:val="0"/>
          <w:position w:val="0"/>
          <w:sz w:val="21"/>
          <w:szCs w:val="21"/>
          <w:highlight w:val="none"/>
          <w:lang w:val="en-US" w:eastAsia="zh-CN"/>
        </w:rPr>
        <w:t>中的技术要求</w:t>
      </w:r>
      <w:r>
        <w:rPr>
          <w:rFonts w:hint="default" w:ascii="Times New Roman" w:hAnsi="Times New Roman" w:eastAsia="宋体" w:cs="Times New Roman"/>
          <w:caps w:val="0"/>
          <w:color w:val="auto"/>
          <w:spacing w:val="0"/>
          <w:position w:val="0"/>
          <w:sz w:val="21"/>
          <w:szCs w:val="21"/>
          <w:highlight w:val="none"/>
        </w:rPr>
        <w:t>填写</w:t>
      </w:r>
      <w:r>
        <w:rPr>
          <w:rFonts w:hint="default" w:ascii="Times New Roman" w:hAnsi="Times New Roman" w:eastAsia="宋体" w:cs="Times New Roman"/>
          <w:caps w:val="0"/>
          <w:color w:val="auto"/>
          <w:spacing w:val="0"/>
          <w:position w:val="0"/>
          <w:sz w:val="21"/>
          <w:szCs w:val="21"/>
          <w:highlight w:val="none"/>
          <w:lang w:eastAsia="zh-CN"/>
        </w:rPr>
        <w:t>：</w:t>
      </w:r>
    </w:p>
    <w:p w14:paraId="2C3D9747">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 xml:space="preserve">1.“招标文件技术要求条款”栏应详细列明招标文件中的要求。 </w:t>
      </w:r>
    </w:p>
    <w:p w14:paraId="67B3A4D5">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ascii="Times New Roman" w:hAnsi="Times New Roman" w:eastAsia="宋体" w:cs="Times New Roman"/>
          <w:b/>
          <w:bCs/>
          <w:caps w:val="0"/>
          <w:color w:val="auto"/>
          <w:spacing w:val="0"/>
          <w:position w:val="0"/>
          <w:sz w:val="21"/>
          <w:szCs w:val="21"/>
          <w:highlight w:val="none"/>
          <w:lang w:val="en-US" w:eastAsia="zh-CN"/>
        </w:rPr>
        <w:t>投标无效</w:t>
      </w:r>
      <w:r>
        <w:rPr>
          <w:rFonts w:hint="default" w:ascii="Times New Roman" w:hAnsi="Times New Roman" w:eastAsia="宋体" w:cs="Times New Roman"/>
          <w:caps w:val="0"/>
          <w:color w:val="auto"/>
          <w:spacing w:val="0"/>
          <w:position w:val="0"/>
          <w:sz w:val="21"/>
          <w:szCs w:val="21"/>
          <w:highlight w:val="none"/>
          <w:lang w:val="en-US" w:eastAsia="zh-CN"/>
        </w:rPr>
        <w:t xml:space="preserve">。 </w:t>
      </w:r>
    </w:p>
    <w:p w14:paraId="1ADFBBD2">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 xml:space="preserve">3.“响应情况”栏应据实填写“响应”、“正偏离”或“负偏离”。 </w:t>
      </w:r>
    </w:p>
    <w:p w14:paraId="5D0BE6F5">
      <w:pPr>
        <w:spacing w:line="360" w:lineRule="auto"/>
        <w:ind w:firstLine="420" w:firstLineChars="200"/>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lang w:val="en-US" w:eastAsia="zh-CN"/>
        </w:rPr>
        <w:t>4.“证明资料及索引”栏可填写证明资料的具体内容及索引。</w:t>
      </w:r>
    </w:p>
    <w:p w14:paraId="0865D440">
      <w:pPr>
        <w:spacing w:line="360" w:lineRule="auto"/>
        <w:ind w:firstLine="420"/>
        <w:rPr>
          <w:rFonts w:hint="default" w:ascii="Times New Roman" w:hAnsi="Times New Roman" w:eastAsia="宋体" w:cs="Times New Roman"/>
          <w:caps w:val="0"/>
          <w:color w:val="auto"/>
          <w:spacing w:val="0"/>
          <w:position w:val="0"/>
          <w:szCs w:val="24"/>
          <w:highlight w:val="none"/>
          <w:lang w:val="en-US" w:eastAsia="zh-CN"/>
        </w:rPr>
      </w:pPr>
      <w:r>
        <w:rPr>
          <w:rFonts w:hint="default" w:ascii="Times New Roman" w:hAnsi="Times New Roman" w:eastAsia="宋体" w:cs="Times New Roman"/>
          <w:caps w:val="0"/>
          <w:color w:val="auto"/>
          <w:spacing w:val="0"/>
          <w:position w:val="0"/>
          <w:sz w:val="21"/>
          <w:szCs w:val="21"/>
          <w:highlight w:val="none"/>
          <w:lang w:val="en-US" w:eastAsia="zh-CN"/>
        </w:rPr>
        <w:t>5.对招标文件中的所有技术要求，除本表所列明的所有偏离外，均视作供应商已对之理解和响应。此表中若无任何文字说明，内容为空白的，</w:t>
      </w:r>
      <w:r>
        <w:rPr>
          <w:rFonts w:hint="default" w:ascii="Times New Roman" w:hAnsi="Times New Roman" w:eastAsia="宋体" w:cs="Times New Roman"/>
          <w:b/>
          <w:bCs/>
          <w:caps w:val="0"/>
          <w:color w:val="auto"/>
          <w:spacing w:val="0"/>
          <w:position w:val="0"/>
          <w:sz w:val="21"/>
          <w:szCs w:val="21"/>
          <w:highlight w:val="none"/>
          <w:lang w:val="en-US" w:eastAsia="zh-CN"/>
        </w:rPr>
        <w:t>投标无效</w:t>
      </w:r>
      <w:r>
        <w:rPr>
          <w:rFonts w:hint="default" w:ascii="Times New Roman" w:hAnsi="Times New Roman" w:eastAsia="宋体" w:cs="Times New Roman"/>
          <w:caps w:val="0"/>
          <w:color w:val="auto"/>
          <w:spacing w:val="0"/>
          <w:position w:val="0"/>
          <w:sz w:val="21"/>
          <w:szCs w:val="21"/>
          <w:highlight w:val="none"/>
          <w:lang w:val="en-US" w:eastAsia="zh-CN"/>
        </w:rPr>
        <w:t>。</w:t>
      </w:r>
    </w:p>
    <w:p w14:paraId="49A1A5E5">
      <w:pPr>
        <w:spacing w:line="360" w:lineRule="auto"/>
        <w:ind w:firstLine="420"/>
        <w:rPr>
          <w:rFonts w:hint="default" w:ascii="Times New Roman" w:hAnsi="Times New Roman" w:eastAsia="宋体" w:cs="Times New Roman"/>
          <w:caps w:val="0"/>
          <w:color w:val="auto"/>
          <w:spacing w:val="0"/>
          <w:position w:val="0"/>
          <w:szCs w:val="24"/>
          <w:highlight w:val="none"/>
        </w:rPr>
      </w:pPr>
      <w:r>
        <w:rPr>
          <w:rFonts w:hint="default" w:ascii="Times New Roman" w:hAnsi="Times New Roman" w:eastAsia="宋体" w:cs="Times New Roman"/>
          <w:caps w:val="0"/>
          <w:color w:val="auto"/>
          <w:spacing w:val="0"/>
          <w:position w:val="0"/>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701" w:name="_Toc28036"/>
      <w:bookmarkStart w:id="702" w:name="_Toc24401"/>
      <w:r>
        <w:rPr>
          <w:rFonts w:hint="default" w:ascii="Times New Roman" w:hAnsi="Times New Roman" w:eastAsia="宋体" w:cs="Times New Roman"/>
          <w:b/>
          <w:bCs/>
          <w:caps w:val="0"/>
          <w:color w:val="auto"/>
          <w:spacing w:val="0"/>
          <w:kern w:val="2"/>
          <w:position w:val="0"/>
          <w:sz w:val="32"/>
          <w:szCs w:val="32"/>
          <w:highlight w:val="none"/>
          <w:lang w:val="en-US" w:eastAsia="zh-CN" w:bidi="ar-SA"/>
        </w:rPr>
        <w:t>十、技术方案</w:t>
      </w:r>
      <w:bookmarkEnd w:id="701"/>
      <w:bookmarkEnd w:id="702"/>
    </w:p>
    <w:p w14:paraId="7078B366">
      <w:pPr>
        <w:pStyle w:val="36"/>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t>投标人应按照招标文件的要求，提供详细的服务方案，包括文字描述或图表显示。格式自拟。</w:t>
      </w:r>
    </w:p>
    <w:p w14:paraId="7EE77353">
      <w:pPr>
        <w:pStyle w:val="36"/>
        <w:spacing w:line="360" w:lineRule="auto"/>
        <w:rPr>
          <w:rFonts w:hint="default" w:ascii="Times New Roman" w:hAnsi="Times New Roman" w:eastAsia="宋体" w:cs="Times New Roman"/>
          <w:caps w:val="0"/>
          <w:color w:val="auto"/>
          <w:spacing w:val="0"/>
          <w:position w:val="0"/>
          <w:highlight w:val="none"/>
        </w:rPr>
      </w:pPr>
      <w:r>
        <w:rPr>
          <w:rFonts w:hint="default" w:ascii="Times New Roman" w:hAnsi="Times New Roman" w:eastAsia="宋体" w:cs="Times New Roman"/>
          <w:caps w:val="0"/>
          <w:color w:val="auto"/>
          <w:spacing w:val="0"/>
          <w:position w:val="0"/>
          <w:highlight w:val="none"/>
        </w:rPr>
        <w:br w:type="page"/>
      </w:r>
    </w:p>
    <w:p w14:paraId="01EB5657">
      <w:pPr>
        <w:spacing w:line="360" w:lineRule="auto"/>
        <w:ind w:firstLine="420"/>
        <w:rPr>
          <w:rFonts w:hint="default" w:ascii="Times New Roman" w:hAnsi="Times New Roman" w:eastAsia="宋体" w:cs="Times New Roman"/>
          <w:caps w:val="0"/>
          <w:color w:val="auto"/>
          <w:spacing w:val="0"/>
          <w:position w:val="0"/>
          <w:sz w:val="21"/>
          <w:szCs w:val="21"/>
          <w:highlight w:val="none"/>
          <w:lang w:val="en-US" w:eastAsia="zh-CN"/>
        </w:rPr>
      </w:pP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caps w:val="0"/>
          <w:color w:val="auto"/>
          <w:spacing w:val="0"/>
          <w:kern w:val="2"/>
          <w:position w:val="0"/>
          <w:sz w:val="32"/>
          <w:szCs w:val="32"/>
          <w:highlight w:val="none"/>
          <w:lang w:val="en-US" w:eastAsia="zh-CN" w:bidi="ar-SA"/>
        </w:rPr>
      </w:pPr>
      <w:bookmarkStart w:id="703" w:name="_Toc8606"/>
      <w:bookmarkStart w:id="704" w:name="_Toc22006"/>
      <w:r>
        <w:rPr>
          <w:rFonts w:hint="default" w:ascii="Times New Roman" w:hAnsi="Times New Roman" w:eastAsia="宋体" w:cs="Times New Roman"/>
          <w:b/>
          <w:bCs/>
          <w:caps w:val="0"/>
          <w:color w:val="auto"/>
          <w:spacing w:val="0"/>
          <w:kern w:val="2"/>
          <w:position w:val="0"/>
          <w:sz w:val="32"/>
          <w:szCs w:val="32"/>
          <w:highlight w:val="none"/>
          <w:lang w:val="en-US" w:eastAsia="zh-CN" w:bidi="ar-SA"/>
        </w:rPr>
        <w:t>十一、其他文件</w:t>
      </w:r>
      <w:bookmarkEnd w:id="703"/>
      <w:bookmarkEnd w:id="704"/>
    </w:p>
    <w:p w14:paraId="6EF40482">
      <w:pPr>
        <w:pStyle w:val="36"/>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lang w:eastAsia="zh-CN"/>
        </w:rPr>
        <w:t>（</w:t>
      </w:r>
      <w:r>
        <w:rPr>
          <w:rFonts w:hint="default" w:ascii="Times New Roman" w:hAnsi="Times New Roman" w:eastAsia="宋体" w:cs="Times New Roman"/>
          <w:b/>
          <w:bCs/>
          <w:caps w:val="0"/>
          <w:color w:val="auto"/>
          <w:spacing w:val="0"/>
          <w:position w:val="0"/>
          <w:sz w:val="24"/>
          <w:szCs w:val="24"/>
          <w:highlight w:val="none"/>
          <w:lang w:val="en-US" w:eastAsia="zh-CN"/>
        </w:rPr>
        <w:t>一）</w:t>
      </w:r>
      <w:r>
        <w:rPr>
          <w:rFonts w:hint="default" w:ascii="Times New Roman" w:hAnsi="Times New Roman" w:eastAsia="宋体" w:cs="Times New Roman"/>
          <w:b/>
          <w:bCs/>
          <w:caps w:val="0"/>
          <w:color w:val="auto"/>
          <w:spacing w:val="0"/>
          <w:position w:val="0"/>
          <w:sz w:val="24"/>
          <w:szCs w:val="24"/>
          <w:highlight w:val="none"/>
        </w:rPr>
        <w:t>招标文件要求提供的其它商务</w:t>
      </w:r>
      <w:r>
        <w:rPr>
          <w:rFonts w:hint="default" w:ascii="Times New Roman" w:hAnsi="Times New Roman" w:eastAsia="宋体" w:cs="Times New Roman"/>
          <w:b/>
          <w:bCs/>
          <w:caps w:val="0"/>
          <w:color w:val="auto"/>
          <w:spacing w:val="0"/>
          <w:position w:val="0"/>
          <w:sz w:val="24"/>
          <w:szCs w:val="24"/>
          <w:highlight w:val="none"/>
          <w:lang w:eastAsia="zh-CN"/>
        </w:rPr>
        <w:t>、</w:t>
      </w:r>
      <w:r>
        <w:rPr>
          <w:rFonts w:hint="default" w:ascii="Times New Roman" w:hAnsi="Times New Roman" w:eastAsia="宋体" w:cs="Times New Roman"/>
          <w:b/>
          <w:bCs/>
          <w:caps w:val="0"/>
          <w:color w:val="auto"/>
          <w:spacing w:val="0"/>
          <w:position w:val="0"/>
          <w:sz w:val="24"/>
          <w:szCs w:val="24"/>
          <w:highlight w:val="none"/>
        </w:rPr>
        <w:t>技术资料和证明材料；</w:t>
      </w:r>
    </w:p>
    <w:p w14:paraId="09B7BCDB">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spacing w:line="360" w:lineRule="auto"/>
              <w:jc w:val="center"/>
              <w:rPr>
                <w:rFonts w:hint="default" w:ascii="Times New Roman" w:hAnsi="Times New Roman" w:eastAsia="宋体" w:cs="Times New Roman"/>
                <w:caps w:val="0"/>
                <w:color w:val="auto"/>
                <w:spacing w:val="0"/>
                <w:position w:val="0"/>
                <w:sz w:val="24"/>
                <w:szCs w:val="24"/>
                <w:highlight w:val="none"/>
                <w:vertAlign w:val="baseline"/>
                <w:lang w:val="en-US" w:eastAsia="zh-CN"/>
              </w:rPr>
            </w:pPr>
            <w:r>
              <w:rPr>
                <w:rFonts w:hint="default" w:ascii="Times New Roman" w:hAnsi="Times New Roman" w:eastAsia="宋体" w:cs="Times New Roman"/>
                <w:caps w:val="0"/>
                <w:color w:val="auto"/>
                <w:spacing w:val="0"/>
                <w:kern w:val="0"/>
                <w:positio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spacing w:line="360" w:lineRule="auto"/>
              <w:jc w:val="center"/>
              <w:rPr>
                <w:rFonts w:hint="default" w:ascii="Times New Roman" w:hAnsi="Times New Roman" w:eastAsia="宋体" w:cs="Times New Roman"/>
                <w:caps w:val="0"/>
                <w:color w:val="auto"/>
                <w:spacing w:val="0"/>
                <w:position w:val="0"/>
                <w:sz w:val="24"/>
                <w:szCs w:val="24"/>
                <w:highlight w:val="none"/>
                <w:vertAlign w:val="baseline"/>
                <w:lang w:val="en-US" w:eastAsia="zh-CN"/>
              </w:rPr>
            </w:pPr>
            <w:r>
              <w:rPr>
                <w:rFonts w:hint="default" w:ascii="Times New Roman" w:hAnsi="Times New Roman" w:eastAsia="宋体" w:cs="Times New Roman"/>
                <w:caps w:val="0"/>
                <w:color w:val="auto"/>
                <w:spacing w:val="0"/>
                <w:kern w:val="0"/>
                <w:positio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spacing w:line="360" w:lineRule="auto"/>
              <w:jc w:val="center"/>
              <w:rPr>
                <w:rFonts w:hint="default" w:ascii="Times New Roman" w:hAnsi="Times New Roman" w:eastAsia="宋体" w:cs="Times New Roman"/>
                <w:caps w:val="0"/>
                <w:color w:val="auto"/>
                <w:spacing w:val="0"/>
                <w:position w:val="0"/>
                <w:sz w:val="24"/>
                <w:szCs w:val="24"/>
                <w:highlight w:val="none"/>
                <w:vertAlign w:val="baseline"/>
                <w:lang w:val="en-US" w:eastAsia="zh-CN"/>
              </w:rPr>
            </w:pPr>
            <w:r>
              <w:rPr>
                <w:rFonts w:hint="default" w:ascii="Times New Roman" w:hAnsi="Times New Roman" w:eastAsia="宋体" w:cs="Times New Roman"/>
                <w:caps w:val="0"/>
                <w:color w:val="auto"/>
                <w:spacing w:val="0"/>
                <w:kern w:val="0"/>
                <w:positio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841" w:type="dxa"/>
          </w:tcPr>
          <w:p w14:paraId="2C8A474B">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743" w:type="dxa"/>
          </w:tcPr>
          <w:p w14:paraId="2F4800D6">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841" w:type="dxa"/>
          </w:tcPr>
          <w:p w14:paraId="15D28C08">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743" w:type="dxa"/>
          </w:tcPr>
          <w:p w14:paraId="31FE53FE">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841" w:type="dxa"/>
          </w:tcPr>
          <w:p w14:paraId="15A0EA10">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743" w:type="dxa"/>
          </w:tcPr>
          <w:p w14:paraId="4DD25543">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841" w:type="dxa"/>
          </w:tcPr>
          <w:p w14:paraId="7437EC56">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c>
          <w:tcPr>
            <w:tcW w:w="2743" w:type="dxa"/>
          </w:tcPr>
          <w:p w14:paraId="769E8F28">
            <w:pPr>
              <w:pStyle w:val="36"/>
              <w:spacing w:line="360" w:lineRule="auto"/>
              <w:rPr>
                <w:rFonts w:hint="default" w:ascii="Times New Roman" w:hAnsi="Times New Roman" w:eastAsia="宋体" w:cs="Times New Roman"/>
                <w:caps w:val="0"/>
                <w:color w:val="auto"/>
                <w:spacing w:val="0"/>
                <w:position w:val="0"/>
                <w:sz w:val="24"/>
                <w:szCs w:val="24"/>
                <w:highlight w:val="none"/>
                <w:vertAlign w:val="baseline"/>
                <w:lang w:val="en-US" w:eastAsia="zh-CN"/>
              </w:rPr>
            </w:pPr>
          </w:p>
        </w:tc>
      </w:tr>
    </w:tbl>
    <w:p w14:paraId="3318F9F0">
      <w:pPr>
        <w:keepNext w:val="0"/>
        <w:keepLines w:val="0"/>
        <w:widowControl/>
        <w:suppressLineNumbers w:val="0"/>
        <w:spacing w:line="360" w:lineRule="auto"/>
        <w:jc w:val="left"/>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kern w:val="0"/>
          <w:positio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spacing w:line="360" w:lineRule="auto"/>
        <w:ind w:firstLine="420" w:firstLineChars="200"/>
        <w:jc w:val="left"/>
        <w:rPr>
          <w:rFonts w:hint="default" w:ascii="Times New Roman" w:hAnsi="Times New Roman" w:eastAsia="宋体" w:cs="Times New Roman"/>
          <w:caps w:val="0"/>
          <w:color w:val="auto"/>
          <w:spacing w:val="0"/>
          <w:kern w:val="0"/>
          <w:position w:val="0"/>
          <w:sz w:val="21"/>
          <w:szCs w:val="21"/>
          <w:highlight w:val="none"/>
          <w:lang w:val="en-US" w:eastAsia="zh-CN" w:bidi="ar"/>
        </w:rPr>
      </w:pPr>
      <w:r>
        <w:rPr>
          <w:rFonts w:hint="default" w:ascii="Times New Roman" w:hAnsi="Times New Roman" w:eastAsia="宋体" w:cs="Times New Roman"/>
          <w:caps w:val="0"/>
          <w:color w:val="auto"/>
          <w:spacing w:val="0"/>
          <w:kern w:val="0"/>
          <w:positio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6"/>
        <w:spacing w:line="360" w:lineRule="auto"/>
        <w:ind w:left="0" w:leftChars="0" w:firstLine="420" w:firstLineChars="200"/>
        <w:rPr>
          <w:rFonts w:hint="default" w:ascii="Times New Roman" w:hAnsi="Times New Roman" w:eastAsia="宋体" w:cs="Times New Roman"/>
          <w:caps w:val="0"/>
          <w:color w:val="auto"/>
          <w:spacing w:val="0"/>
          <w:position w:val="0"/>
          <w:sz w:val="21"/>
          <w:szCs w:val="21"/>
          <w:highlight w:val="none"/>
          <w:lang w:eastAsia="zh-CN"/>
        </w:rPr>
      </w:pPr>
      <w:r>
        <w:rPr>
          <w:rFonts w:hint="default" w:ascii="Times New Roman" w:hAnsi="Times New Roman" w:eastAsia="宋体" w:cs="Times New Roman"/>
          <w:caps w:val="0"/>
          <w:color w:val="auto"/>
          <w:spacing w:val="0"/>
          <w:kern w:val="0"/>
          <w:position w:val="0"/>
          <w:sz w:val="21"/>
          <w:szCs w:val="21"/>
          <w:highlight w:val="none"/>
          <w:lang w:val="en-US" w:eastAsia="zh-CN" w:bidi="ar"/>
        </w:rPr>
        <w:t>3.“外商投资类型”请填写“外商单独投资”、“外商部分投资”或“内资”。</w:t>
      </w:r>
    </w:p>
    <w:p w14:paraId="74B37C36">
      <w:pPr>
        <w:pStyle w:val="36"/>
        <w:spacing w:line="360" w:lineRule="auto"/>
        <w:rPr>
          <w:rFonts w:hint="default" w:ascii="Times New Roman" w:hAnsi="Times New Roman" w:eastAsia="宋体" w:cs="Times New Roman"/>
          <w:caps w:val="0"/>
          <w:color w:val="auto"/>
          <w:spacing w:val="0"/>
          <w:position w:val="0"/>
          <w:sz w:val="28"/>
          <w:szCs w:val="28"/>
          <w:highlight w:val="none"/>
          <w:lang w:val="en-US" w:eastAsia="zh-CN"/>
        </w:rPr>
      </w:pPr>
    </w:p>
    <w:p w14:paraId="3CD7B018">
      <w:pPr>
        <w:pStyle w:val="36"/>
        <w:spacing w:line="360" w:lineRule="auto"/>
        <w:rPr>
          <w:rFonts w:hint="default" w:ascii="Times New Roman" w:hAnsi="Times New Roman" w:eastAsia="宋体"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lang w:val="en-US" w:eastAsia="zh-CN"/>
        </w:rPr>
        <w:t>1.2其它商务、技术资料和证明材料</w:t>
      </w:r>
    </w:p>
    <w:p w14:paraId="45C8EB48">
      <w:pPr>
        <w:pStyle w:val="36"/>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lang w:eastAsia="zh-CN"/>
        </w:rPr>
      </w:pPr>
    </w:p>
    <w:p w14:paraId="7DF13FE9">
      <w:pPr>
        <w:pStyle w:val="36"/>
        <w:spacing w:line="360" w:lineRule="auto"/>
        <w:ind w:left="0" w:leftChars="0" w:firstLine="0" w:firstLineChars="0"/>
        <w:rPr>
          <w:rFonts w:hint="default" w:ascii="Times New Roman" w:hAnsi="Times New Roman" w:eastAsia="宋体" w:cs="Times New Roman"/>
          <w:b/>
          <w:bCs/>
          <w:caps w:val="0"/>
          <w:color w:val="auto"/>
          <w:spacing w:val="0"/>
          <w:position w:val="0"/>
          <w:sz w:val="24"/>
          <w:szCs w:val="24"/>
          <w:highlight w:val="none"/>
        </w:rPr>
      </w:pPr>
      <w:r>
        <w:rPr>
          <w:rFonts w:hint="default" w:ascii="Times New Roman" w:hAnsi="Times New Roman" w:eastAsia="宋体" w:cs="Times New Roman"/>
          <w:b/>
          <w:bCs/>
          <w:caps w:val="0"/>
          <w:color w:val="auto"/>
          <w:spacing w:val="0"/>
          <w:position w:val="0"/>
          <w:sz w:val="24"/>
          <w:szCs w:val="24"/>
          <w:highlight w:val="none"/>
          <w:lang w:eastAsia="zh-CN"/>
        </w:rPr>
        <w:t>（</w:t>
      </w:r>
      <w:r>
        <w:rPr>
          <w:rFonts w:hint="default" w:ascii="Times New Roman" w:hAnsi="Times New Roman" w:eastAsia="宋体" w:cs="Times New Roman"/>
          <w:b/>
          <w:bCs/>
          <w:caps w:val="0"/>
          <w:color w:val="auto"/>
          <w:spacing w:val="0"/>
          <w:position w:val="0"/>
          <w:sz w:val="24"/>
          <w:szCs w:val="24"/>
          <w:highlight w:val="none"/>
          <w:lang w:val="en-US" w:eastAsia="zh-CN"/>
        </w:rPr>
        <w:t>二）</w:t>
      </w:r>
      <w:r>
        <w:rPr>
          <w:rFonts w:hint="default" w:ascii="Times New Roman" w:hAnsi="Times New Roman" w:eastAsia="宋体" w:cs="Times New Roman"/>
          <w:b/>
          <w:bCs/>
          <w:caps w:val="0"/>
          <w:color w:val="auto"/>
          <w:spacing w:val="0"/>
          <w:position w:val="0"/>
          <w:sz w:val="24"/>
          <w:szCs w:val="24"/>
          <w:highlight w:val="none"/>
        </w:rPr>
        <w:t>投标人认为需要提供的其它商务</w:t>
      </w:r>
      <w:r>
        <w:rPr>
          <w:rFonts w:hint="default" w:ascii="Times New Roman" w:hAnsi="Times New Roman" w:eastAsia="宋体" w:cs="Times New Roman"/>
          <w:b/>
          <w:bCs/>
          <w:caps w:val="0"/>
          <w:color w:val="auto"/>
          <w:spacing w:val="0"/>
          <w:position w:val="0"/>
          <w:sz w:val="24"/>
          <w:szCs w:val="24"/>
          <w:highlight w:val="none"/>
          <w:lang w:eastAsia="zh-CN"/>
        </w:rPr>
        <w:t>、</w:t>
      </w:r>
      <w:r>
        <w:rPr>
          <w:rFonts w:hint="default" w:ascii="Times New Roman" w:hAnsi="Times New Roman" w:eastAsia="宋体" w:cs="Times New Roman"/>
          <w:b/>
          <w:bCs/>
          <w:caps w:val="0"/>
          <w:color w:val="auto"/>
          <w:spacing w:val="0"/>
          <w:position w:val="0"/>
          <w:sz w:val="24"/>
          <w:szCs w:val="24"/>
          <w:highlight w:val="none"/>
        </w:rPr>
        <w:t>技术资料和说明。</w:t>
      </w:r>
    </w:p>
    <w:p w14:paraId="32E19EFD">
      <w:pPr>
        <w:pStyle w:val="36"/>
        <w:spacing w:line="360" w:lineRule="auto"/>
        <w:rPr>
          <w:rFonts w:hint="default" w:ascii="Times New Roman" w:hAnsi="Times New Roman" w:eastAsia="宋体" w:cs="Times New Roman"/>
          <w:caps w:val="0"/>
          <w:color w:val="auto"/>
          <w:spacing w:val="0"/>
          <w:position w:val="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43A29EF-F5B8-46B2-B4B7-9B8A21BBC7A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CA69649D-D512-492F-8EAA-5CAA68E4848F}"/>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0000000000000000000"/>
    <w:charset w:val="86"/>
    <w:family w:val="auto"/>
    <w:pitch w:val="default"/>
    <w:sig w:usb0="00000000" w:usb1="00000000" w:usb2="00000000" w:usb3="00000000" w:csb0="00000000"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19"/>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19"/>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19"/>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19"/>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19"/>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C5DA">
    <w:pPr>
      <w:pStyle w:val="20"/>
      <w:keepNext w:val="0"/>
      <w:keepLines w:val="0"/>
      <w:pageBreakBefore w:val="0"/>
      <w:widowControl w:val="0"/>
      <w:kinsoku/>
      <w:wordWrap/>
      <w:overflowPunct/>
      <w:topLinePunct w:val="0"/>
      <w:bidi w:val="0"/>
      <w:adjustRightInd/>
      <w:snapToGrid w:val="0"/>
      <w:jc w:val="right"/>
      <w:textAlignment w:val="auto"/>
      <w:rPr>
        <w:rFonts w:hint="eastAsia"/>
      </w:rPr>
    </w:pPr>
    <w:r>
      <w:rPr>
        <w:rFonts w:hint="eastAsia"/>
      </w:rPr>
      <w:tab/>
    </w:r>
  </w:p>
  <w:p w14:paraId="2B01E85C">
    <w:pPr>
      <w:pStyle w:val="20"/>
      <w:keepNext w:val="0"/>
      <w:keepLines w:val="0"/>
      <w:pageBreakBefore w:val="0"/>
      <w:widowControl w:val="0"/>
      <w:kinsoku/>
      <w:wordWrap/>
      <w:overflowPunct/>
      <w:topLinePunct w:val="0"/>
      <w:bidi w:val="0"/>
      <w:adjustRightInd/>
      <w:snapToGrid w:val="0"/>
      <w:jc w:val="right"/>
      <w:textAlignment w:val="auto"/>
      <w:rPr>
        <w:rFonts w:hint="eastAsia" w:eastAsia="宋体"/>
        <w:lang w:eastAsia="zh-CN"/>
      </w:rPr>
    </w:pPr>
    <w:r>
      <w:rPr>
        <w:rFonts w:hint="eastAsia"/>
      </w:rPr>
      <w:t xml:space="preserve"> </w:t>
    </w:r>
    <w:r>
      <w:rPr>
        <w:rFonts w:hint="eastAsia"/>
        <w:lang w:eastAsia="zh-CN"/>
      </w:rPr>
      <w:t>“传承兵团精神、赓续红色血脉”系列主题活动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jc w:val="right"/>
      <w:rPr>
        <w:rFonts w:hint="eastAsia" w:ascii="宋体" w:hAnsi="宋体" w:eastAsia="宋体"/>
      </w:rPr>
    </w:pPr>
    <w:r>
      <w:rPr>
        <w:rFonts w:hint="eastAsia"/>
        <w:sz w:val="24"/>
        <w:szCs w:val="24"/>
        <w:lang w:val="en-US" w:eastAsia="zh-CN"/>
      </w:rPr>
      <w:t xml:space="preserve">                              </w:t>
    </w:r>
    <w:r>
      <w:rPr>
        <w:rFonts w:hint="eastAsia"/>
        <w:lang w:val="en-US" w:eastAsia="zh-CN"/>
      </w:rPr>
      <w:t>“传承兵团精神、赓续红色血脉”系列主题活动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00000014"/>
    <w:multiLevelType w:val="singleLevel"/>
    <w:tmpl w:val="00000014"/>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7B6378"/>
    <w:multiLevelType w:val="multilevel"/>
    <w:tmpl w:val="447B6378"/>
    <w:lvl w:ilvl="0" w:tentative="0">
      <w:start w:val="1"/>
      <w:numFmt w:val="decimal"/>
      <w:pStyle w:val="3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672"/>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4BBF"/>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567270"/>
    <w:rsid w:val="027D5F5A"/>
    <w:rsid w:val="028604AE"/>
    <w:rsid w:val="029D33DC"/>
    <w:rsid w:val="02AD3196"/>
    <w:rsid w:val="02AE1145"/>
    <w:rsid w:val="02C44E0D"/>
    <w:rsid w:val="02DA63DE"/>
    <w:rsid w:val="02ED7EC0"/>
    <w:rsid w:val="03200295"/>
    <w:rsid w:val="035E2B6B"/>
    <w:rsid w:val="0361440A"/>
    <w:rsid w:val="036D7252"/>
    <w:rsid w:val="03773C2D"/>
    <w:rsid w:val="038A1948"/>
    <w:rsid w:val="038E23A8"/>
    <w:rsid w:val="03922815"/>
    <w:rsid w:val="039C7C02"/>
    <w:rsid w:val="03C350C4"/>
    <w:rsid w:val="03E2554B"/>
    <w:rsid w:val="03EA08A3"/>
    <w:rsid w:val="03F51722"/>
    <w:rsid w:val="03F62DA4"/>
    <w:rsid w:val="04066E90"/>
    <w:rsid w:val="04115E30"/>
    <w:rsid w:val="042254F3"/>
    <w:rsid w:val="045126D0"/>
    <w:rsid w:val="045D72C7"/>
    <w:rsid w:val="047A5783"/>
    <w:rsid w:val="04820ADC"/>
    <w:rsid w:val="0487418D"/>
    <w:rsid w:val="04893C18"/>
    <w:rsid w:val="04B14F1D"/>
    <w:rsid w:val="04C17856"/>
    <w:rsid w:val="04C86AB4"/>
    <w:rsid w:val="04F01EE9"/>
    <w:rsid w:val="04F574FF"/>
    <w:rsid w:val="04F72882"/>
    <w:rsid w:val="04FF212C"/>
    <w:rsid w:val="05235E1B"/>
    <w:rsid w:val="052D0A47"/>
    <w:rsid w:val="052E656D"/>
    <w:rsid w:val="053E0EA6"/>
    <w:rsid w:val="053E47A5"/>
    <w:rsid w:val="053F247C"/>
    <w:rsid w:val="05595CE0"/>
    <w:rsid w:val="057C377D"/>
    <w:rsid w:val="058114AA"/>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B27AF7"/>
    <w:rsid w:val="06DD649D"/>
    <w:rsid w:val="06EC66E0"/>
    <w:rsid w:val="06F04422"/>
    <w:rsid w:val="07020C1A"/>
    <w:rsid w:val="0709089A"/>
    <w:rsid w:val="071C5217"/>
    <w:rsid w:val="071D4AEC"/>
    <w:rsid w:val="07210A39"/>
    <w:rsid w:val="072242D3"/>
    <w:rsid w:val="072440CC"/>
    <w:rsid w:val="072B5927"/>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6E2D"/>
    <w:rsid w:val="081163FE"/>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B1186"/>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13DFD"/>
    <w:rsid w:val="0C874EE1"/>
    <w:rsid w:val="0C8A677F"/>
    <w:rsid w:val="0CAA0BCF"/>
    <w:rsid w:val="0CB97A5E"/>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2F25"/>
    <w:rsid w:val="0DC14423"/>
    <w:rsid w:val="0DC83A03"/>
    <w:rsid w:val="0DCD1019"/>
    <w:rsid w:val="0DE10B00"/>
    <w:rsid w:val="0DEF71E2"/>
    <w:rsid w:val="0E0D58BA"/>
    <w:rsid w:val="0E0F1632"/>
    <w:rsid w:val="0E0F581F"/>
    <w:rsid w:val="0E2449B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8266D9"/>
    <w:rsid w:val="0F9D4A1B"/>
    <w:rsid w:val="0FA638D0"/>
    <w:rsid w:val="0FAB538A"/>
    <w:rsid w:val="0FB174CE"/>
    <w:rsid w:val="0FD33C3D"/>
    <w:rsid w:val="0FE8213B"/>
    <w:rsid w:val="0FF52AA9"/>
    <w:rsid w:val="10047D52"/>
    <w:rsid w:val="10150A56"/>
    <w:rsid w:val="10240C99"/>
    <w:rsid w:val="102723E9"/>
    <w:rsid w:val="102B64CB"/>
    <w:rsid w:val="105300C1"/>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8E2A42"/>
    <w:rsid w:val="128E50A4"/>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E470BD"/>
    <w:rsid w:val="13E62E35"/>
    <w:rsid w:val="14065285"/>
    <w:rsid w:val="141770AF"/>
    <w:rsid w:val="14223741"/>
    <w:rsid w:val="143F42F3"/>
    <w:rsid w:val="144731A8"/>
    <w:rsid w:val="1457788F"/>
    <w:rsid w:val="14670BA6"/>
    <w:rsid w:val="14717C9A"/>
    <w:rsid w:val="147F2942"/>
    <w:rsid w:val="14AF7789"/>
    <w:rsid w:val="14BF5434"/>
    <w:rsid w:val="14BF71E2"/>
    <w:rsid w:val="14D50D33"/>
    <w:rsid w:val="14EF1875"/>
    <w:rsid w:val="14F50E56"/>
    <w:rsid w:val="150B1D24"/>
    <w:rsid w:val="151E65FF"/>
    <w:rsid w:val="152030DE"/>
    <w:rsid w:val="1537321C"/>
    <w:rsid w:val="154020D1"/>
    <w:rsid w:val="15681628"/>
    <w:rsid w:val="159D7523"/>
    <w:rsid w:val="15A840F3"/>
    <w:rsid w:val="15C9656A"/>
    <w:rsid w:val="15FB249C"/>
    <w:rsid w:val="15FF3D3A"/>
    <w:rsid w:val="1602382A"/>
    <w:rsid w:val="1643239F"/>
    <w:rsid w:val="16565924"/>
    <w:rsid w:val="16640041"/>
    <w:rsid w:val="16646293"/>
    <w:rsid w:val="16685D83"/>
    <w:rsid w:val="167C182F"/>
    <w:rsid w:val="167D1103"/>
    <w:rsid w:val="167D2FDD"/>
    <w:rsid w:val="167F3E13"/>
    <w:rsid w:val="168B406D"/>
    <w:rsid w:val="169052DA"/>
    <w:rsid w:val="16AE5760"/>
    <w:rsid w:val="16AE750E"/>
    <w:rsid w:val="16B40FC8"/>
    <w:rsid w:val="16B81E85"/>
    <w:rsid w:val="16BD380F"/>
    <w:rsid w:val="16BE3BF5"/>
    <w:rsid w:val="16C31877"/>
    <w:rsid w:val="16C46D32"/>
    <w:rsid w:val="16D84122"/>
    <w:rsid w:val="16E1737A"/>
    <w:rsid w:val="16E3540A"/>
    <w:rsid w:val="16E442B3"/>
    <w:rsid w:val="170E0772"/>
    <w:rsid w:val="1711641B"/>
    <w:rsid w:val="1719707D"/>
    <w:rsid w:val="17215F32"/>
    <w:rsid w:val="17266241"/>
    <w:rsid w:val="172872C1"/>
    <w:rsid w:val="17457E73"/>
    <w:rsid w:val="174C1201"/>
    <w:rsid w:val="174F6F43"/>
    <w:rsid w:val="176821F4"/>
    <w:rsid w:val="17710C68"/>
    <w:rsid w:val="17781D54"/>
    <w:rsid w:val="177C760C"/>
    <w:rsid w:val="177E1C86"/>
    <w:rsid w:val="179B7A92"/>
    <w:rsid w:val="17AD77C6"/>
    <w:rsid w:val="17CB7119"/>
    <w:rsid w:val="17D2722C"/>
    <w:rsid w:val="17DE4062"/>
    <w:rsid w:val="17EF3FA8"/>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8919F1"/>
    <w:rsid w:val="19D2300F"/>
    <w:rsid w:val="19D77F54"/>
    <w:rsid w:val="19E03E83"/>
    <w:rsid w:val="1A0214BE"/>
    <w:rsid w:val="1A0E5C74"/>
    <w:rsid w:val="1A197394"/>
    <w:rsid w:val="1A352420"/>
    <w:rsid w:val="1A512FD2"/>
    <w:rsid w:val="1A5D54D3"/>
    <w:rsid w:val="1A5F124B"/>
    <w:rsid w:val="1A6124EF"/>
    <w:rsid w:val="1A710493"/>
    <w:rsid w:val="1AB33908"/>
    <w:rsid w:val="1ADA2FC8"/>
    <w:rsid w:val="1AE259D8"/>
    <w:rsid w:val="1AE35507"/>
    <w:rsid w:val="1AEB2ADF"/>
    <w:rsid w:val="1B1C7DC9"/>
    <w:rsid w:val="1B3E3557"/>
    <w:rsid w:val="1B45446A"/>
    <w:rsid w:val="1B636B19"/>
    <w:rsid w:val="1B6805D3"/>
    <w:rsid w:val="1B7E1468"/>
    <w:rsid w:val="1B825739"/>
    <w:rsid w:val="1B83540D"/>
    <w:rsid w:val="1B9D13D0"/>
    <w:rsid w:val="1BA85854"/>
    <w:rsid w:val="1BC17CE4"/>
    <w:rsid w:val="1BCC0B62"/>
    <w:rsid w:val="1BDD4B1E"/>
    <w:rsid w:val="1BE718C7"/>
    <w:rsid w:val="1C146065"/>
    <w:rsid w:val="1C4032FE"/>
    <w:rsid w:val="1C406E5A"/>
    <w:rsid w:val="1C495921"/>
    <w:rsid w:val="1C5E416E"/>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AC07D7"/>
    <w:rsid w:val="1EAD170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24BC3"/>
    <w:rsid w:val="201B5C14"/>
    <w:rsid w:val="202D1DEC"/>
    <w:rsid w:val="2039253E"/>
    <w:rsid w:val="204607B7"/>
    <w:rsid w:val="204A02A8"/>
    <w:rsid w:val="204D7D98"/>
    <w:rsid w:val="205331F0"/>
    <w:rsid w:val="20690166"/>
    <w:rsid w:val="207B2DC6"/>
    <w:rsid w:val="20803CC9"/>
    <w:rsid w:val="209239FD"/>
    <w:rsid w:val="209774A4"/>
    <w:rsid w:val="20B47E17"/>
    <w:rsid w:val="20DA3F99"/>
    <w:rsid w:val="20E71F9A"/>
    <w:rsid w:val="20E97AC1"/>
    <w:rsid w:val="20EA2A65"/>
    <w:rsid w:val="20EF2BFD"/>
    <w:rsid w:val="210112AE"/>
    <w:rsid w:val="212F12B7"/>
    <w:rsid w:val="214E2A84"/>
    <w:rsid w:val="216C53BD"/>
    <w:rsid w:val="21817CF9"/>
    <w:rsid w:val="21884BA0"/>
    <w:rsid w:val="219519F6"/>
    <w:rsid w:val="2197576F"/>
    <w:rsid w:val="219E6AFD"/>
    <w:rsid w:val="21A659B2"/>
    <w:rsid w:val="21B55BF5"/>
    <w:rsid w:val="21DE15EF"/>
    <w:rsid w:val="21FC3824"/>
    <w:rsid w:val="22105521"/>
    <w:rsid w:val="22110A5F"/>
    <w:rsid w:val="2217240B"/>
    <w:rsid w:val="222039B6"/>
    <w:rsid w:val="2228094B"/>
    <w:rsid w:val="222B5EB7"/>
    <w:rsid w:val="224A27E1"/>
    <w:rsid w:val="22575C1E"/>
    <w:rsid w:val="227635D6"/>
    <w:rsid w:val="22794E74"/>
    <w:rsid w:val="22AF6B26"/>
    <w:rsid w:val="22BB723B"/>
    <w:rsid w:val="22C87E24"/>
    <w:rsid w:val="22C95DFC"/>
    <w:rsid w:val="22EE06E2"/>
    <w:rsid w:val="22F84FC6"/>
    <w:rsid w:val="22FD3CF7"/>
    <w:rsid w:val="23250B58"/>
    <w:rsid w:val="23411E36"/>
    <w:rsid w:val="2342170A"/>
    <w:rsid w:val="234D0B5D"/>
    <w:rsid w:val="235C6C70"/>
    <w:rsid w:val="23614286"/>
    <w:rsid w:val="23647A3F"/>
    <w:rsid w:val="238D5B9A"/>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8C3110"/>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95E73"/>
    <w:rsid w:val="26AF355A"/>
    <w:rsid w:val="26B50445"/>
    <w:rsid w:val="26CD1C32"/>
    <w:rsid w:val="26DA55FB"/>
    <w:rsid w:val="26DC11F6"/>
    <w:rsid w:val="26EC191F"/>
    <w:rsid w:val="26EF0376"/>
    <w:rsid w:val="26F251F5"/>
    <w:rsid w:val="270C62B7"/>
    <w:rsid w:val="271E5FEA"/>
    <w:rsid w:val="272F7095"/>
    <w:rsid w:val="276B56D3"/>
    <w:rsid w:val="276E687B"/>
    <w:rsid w:val="277125BE"/>
    <w:rsid w:val="27736336"/>
    <w:rsid w:val="27802801"/>
    <w:rsid w:val="278A123C"/>
    <w:rsid w:val="27927D61"/>
    <w:rsid w:val="279F537D"/>
    <w:rsid w:val="27C9321A"/>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917E3"/>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927747"/>
    <w:rsid w:val="299B43C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3A16A4"/>
    <w:rsid w:val="2D404F0C"/>
    <w:rsid w:val="2D5B3AF4"/>
    <w:rsid w:val="2D8D7A26"/>
    <w:rsid w:val="2DA2135E"/>
    <w:rsid w:val="2DB80F46"/>
    <w:rsid w:val="2DB9081B"/>
    <w:rsid w:val="2DCB70CE"/>
    <w:rsid w:val="2DCE2518"/>
    <w:rsid w:val="2DD218DC"/>
    <w:rsid w:val="2DDB69E3"/>
    <w:rsid w:val="2DE33D57"/>
    <w:rsid w:val="2DEF7457"/>
    <w:rsid w:val="2E045F3A"/>
    <w:rsid w:val="2E093AD9"/>
    <w:rsid w:val="2E1B451A"/>
    <w:rsid w:val="2E2A34C6"/>
    <w:rsid w:val="2E426A62"/>
    <w:rsid w:val="2E6C48D9"/>
    <w:rsid w:val="2E786928"/>
    <w:rsid w:val="2E8F4F19"/>
    <w:rsid w:val="2EA63495"/>
    <w:rsid w:val="2EB57234"/>
    <w:rsid w:val="2ED7364E"/>
    <w:rsid w:val="2EE030CB"/>
    <w:rsid w:val="2EF35FAE"/>
    <w:rsid w:val="2EFA6A37"/>
    <w:rsid w:val="2EFE0BDB"/>
    <w:rsid w:val="2F167CA6"/>
    <w:rsid w:val="2F172C53"/>
    <w:rsid w:val="2F196260"/>
    <w:rsid w:val="2F1A353B"/>
    <w:rsid w:val="2F452CAE"/>
    <w:rsid w:val="2F542EF1"/>
    <w:rsid w:val="2F5D70AC"/>
    <w:rsid w:val="2F8B61E7"/>
    <w:rsid w:val="2FA36C75"/>
    <w:rsid w:val="2FA84FEB"/>
    <w:rsid w:val="2FBE036A"/>
    <w:rsid w:val="2FFA5F04"/>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913782"/>
    <w:rsid w:val="31A737AC"/>
    <w:rsid w:val="31A87524"/>
    <w:rsid w:val="31B00187"/>
    <w:rsid w:val="31CB6D6E"/>
    <w:rsid w:val="31D200FD"/>
    <w:rsid w:val="31E64732"/>
    <w:rsid w:val="31EA5447"/>
    <w:rsid w:val="32040111"/>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115CD"/>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797524"/>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0472C2"/>
    <w:rsid w:val="3A12378C"/>
    <w:rsid w:val="3A2B6F44"/>
    <w:rsid w:val="3A322081"/>
    <w:rsid w:val="3A331955"/>
    <w:rsid w:val="3A361B71"/>
    <w:rsid w:val="3A456E52"/>
    <w:rsid w:val="3A463AB7"/>
    <w:rsid w:val="3A4B6C9E"/>
    <w:rsid w:val="3A631110"/>
    <w:rsid w:val="3A7C32FC"/>
    <w:rsid w:val="3A854074"/>
    <w:rsid w:val="3A88297B"/>
    <w:rsid w:val="3AC1495A"/>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9B22B3"/>
    <w:rsid w:val="3BA2244B"/>
    <w:rsid w:val="3BB07701"/>
    <w:rsid w:val="3BB2349B"/>
    <w:rsid w:val="3BB865B6"/>
    <w:rsid w:val="3BBF7944"/>
    <w:rsid w:val="3BC82C9D"/>
    <w:rsid w:val="3BEE1F9C"/>
    <w:rsid w:val="3C035F1A"/>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502BD6"/>
    <w:rsid w:val="3D695DB9"/>
    <w:rsid w:val="3D762284"/>
    <w:rsid w:val="3D7D3613"/>
    <w:rsid w:val="3D864BBD"/>
    <w:rsid w:val="3D9A3A30"/>
    <w:rsid w:val="3DDD67A7"/>
    <w:rsid w:val="3DE23DBE"/>
    <w:rsid w:val="3E09294E"/>
    <w:rsid w:val="3E097DB5"/>
    <w:rsid w:val="3E1A70B4"/>
    <w:rsid w:val="3E330175"/>
    <w:rsid w:val="3E655E3A"/>
    <w:rsid w:val="3E667746"/>
    <w:rsid w:val="3E7D783A"/>
    <w:rsid w:val="3E885B96"/>
    <w:rsid w:val="3E8E35FE"/>
    <w:rsid w:val="3EB43064"/>
    <w:rsid w:val="3EB92D70"/>
    <w:rsid w:val="3EBA7B5C"/>
    <w:rsid w:val="3ECD4126"/>
    <w:rsid w:val="3EF1250A"/>
    <w:rsid w:val="3F0C66A8"/>
    <w:rsid w:val="3F143319"/>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B7263C"/>
    <w:rsid w:val="3FD85478"/>
    <w:rsid w:val="3FFC63A9"/>
    <w:rsid w:val="40155D85"/>
    <w:rsid w:val="403A57EB"/>
    <w:rsid w:val="404B3E9C"/>
    <w:rsid w:val="4061546E"/>
    <w:rsid w:val="4079067E"/>
    <w:rsid w:val="408F05F9"/>
    <w:rsid w:val="4093139F"/>
    <w:rsid w:val="409343AF"/>
    <w:rsid w:val="409A0980"/>
    <w:rsid w:val="40A57A3E"/>
    <w:rsid w:val="40AC655D"/>
    <w:rsid w:val="40BE01CA"/>
    <w:rsid w:val="40D75730"/>
    <w:rsid w:val="40E63BC5"/>
    <w:rsid w:val="40FA4F7A"/>
    <w:rsid w:val="41362456"/>
    <w:rsid w:val="413C37E5"/>
    <w:rsid w:val="41487F61"/>
    <w:rsid w:val="4149029A"/>
    <w:rsid w:val="414A5F02"/>
    <w:rsid w:val="415648A7"/>
    <w:rsid w:val="415A71E1"/>
    <w:rsid w:val="41630D72"/>
    <w:rsid w:val="416D399E"/>
    <w:rsid w:val="419B675D"/>
    <w:rsid w:val="419F484B"/>
    <w:rsid w:val="41AA69A0"/>
    <w:rsid w:val="41B15F81"/>
    <w:rsid w:val="41B902DF"/>
    <w:rsid w:val="41C31810"/>
    <w:rsid w:val="41E225DE"/>
    <w:rsid w:val="41F8595E"/>
    <w:rsid w:val="420C600C"/>
    <w:rsid w:val="42100EF9"/>
    <w:rsid w:val="4214206C"/>
    <w:rsid w:val="421B164C"/>
    <w:rsid w:val="421E18F4"/>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29542D"/>
    <w:rsid w:val="43484F88"/>
    <w:rsid w:val="434D3A87"/>
    <w:rsid w:val="43513E9E"/>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3240AC"/>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55A36"/>
    <w:rsid w:val="487B247F"/>
    <w:rsid w:val="48907EB9"/>
    <w:rsid w:val="48B56357"/>
    <w:rsid w:val="48B955C2"/>
    <w:rsid w:val="48B9571B"/>
    <w:rsid w:val="48BA396D"/>
    <w:rsid w:val="48BF488B"/>
    <w:rsid w:val="48F30C2D"/>
    <w:rsid w:val="48F86243"/>
    <w:rsid w:val="48FC4120"/>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37AE3"/>
    <w:rsid w:val="49DF11B1"/>
    <w:rsid w:val="49E07E40"/>
    <w:rsid w:val="49EC3FFA"/>
    <w:rsid w:val="49F72751"/>
    <w:rsid w:val="4A1B668D"/>
    <w:rsid w:val="4A1E3C56"/>
    <w:rsid w:val="4A1E617D"/>
    <w:rsid w:val="4A280647"/>
    <w:rsid w:val="4A3B69AF"/>
    <w:rsid w:val="4A421E6C"/>
    <w:rsid w:val="4A730023"/>
    <w:rsid w:val="4A8833F8"/>
    <w:rsid w:val="4A8A619F"/>
    <w:rsid w:val="4AA2290B"/>
    <w:rsid w:val="4AD46AF0"/>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369D8"/>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27D6B"/>
    <w:rsid w:val="4D057181"/>
    <w:rsid w:val="4D0734F8"/>
    <w:rsid w:val="4D0C050F"/>
    <w:rsid w:val="4D275349"/>
    <w:rsid w:val="4D331F40"/>
    <w:rsid w:val="4D387C5C"/>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00D0F"/>
    <w:rsid w:val="4EE47996"/>
    <w:rsid w:val="4EE74D90"/>
    <w:rsid w:val="4EEF633A"/>
    <w:rsid w:val="4EFB083B"/>
    <w:rsid w:val="4F1D6A04"/>
    <w:rsid w:val="4F2935FA"/>
    <w:rsid w:val="4F495A4B"/>
    <w:rsid w:val="4F587A3C"/>
    <w:rsid w:val="4F6C6BDA"/>
    <w:rsid w:val="4F733583"/>
    <w:rsid w:val="4F7E394E"/>
    <w:rsid w:val="4F7F2029"/>
    <w:rsid w:val="4F870321"/>
    <w:rsid w:val="4F9071D6"/>
    <w:rsid w:val="4F9547EC"/>
    <w:rsid w:val="4FE6773D"/>
    <w:rsid w:val="4FF43AC5"/>
    <w:rsid w:val="4FF77255"/>
    <w:rsid w:val="4FFE4A87"/>
    <w:rsid w:val="50000824"/>
    <w:rsid w:val="500E7ABF"/>
    <w:rsid w:val="50106568"/>
    <w:rsid w:val="501222E0"/>
    <w:rsid w:val="50197929"/>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E7348"/>
    <w:rsid w:val="514F1FA1"/>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4DB4"/>
    <w:rsid w:val="534C78B7"/>
    <w:rsid w:val="534D3630"/>
    <w:rsid w:val="53807561"/>
    <w:rsid w:val="5382152B"/>
    <w:rsid w:val="538708F0"/>
    <w:rsid w:val="538E7D0E"/>
    <w:rsid w:val="53A56FC8"/>
    <w:rsid w:val="53B4545D"/>
    <w:rsid w:val="53B8319F"/>
    <w:rsid w:val="53D374C2"/>
    <w:rsid w:val="53DE408D"/>
    <w:rsid w:val="53DF24DA"/>
    <w:rsid w:val="53F65A75"/>
    <w:rsid w:val="53FB308C"/>
    <w:rsid w:val="5416466D"/>
    <w:rsid w:val="541A1764"/>
    <w:rsid w:val="542F214A"/>
    <w:rsid w:val="54302D35"/>
    <w:rsid w:val="54316AAD"/>
    <w:rsid w:val="543640C4"/>
    <w:rsid w:val="543A3BB4"/>
    <w:rsid w:val="54545609"/>
    <w:rsid w:val="54640C31"/>
    <w:rsid w:val="54661645"/>
    <w:rsid w:val="547F3CBD"/>
    <w:rsid w:val="54AA0D3A"/>
    <w:rsid w:val="54AB6860"/>
    <w:rsid w:val="54B27BEE"/>
    <w:rsid w:val="54BB2F47"/>
    <w:rsid w:val="54BE216E"/>
    <w:rsid w:val="54BF40B9"/>
    <w:rsid w:val="54D73AF9"/>
    <w:rsid w:val="54D933CD"/>
    <w:rsid w:val="54DF37FA"/>
    <w:rsid w:val="54FE1085"/>
    <w:rsid w:val="550D2661"/>
    <w:rsid w:val="550F3292"/>
    <w:rsid w:val="552A3C28"/>
    <w:rsid w:val="55563AD1"/>
    <w:rsid w:val="555D2250"/>
    <w:rsid w:val="556B21D1"/>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D0EBC"/>
    <w:rsid w:val="56AB7BA5"/>
    <w:rsid w:val="56AF3861"/>
    <w:rsid w:val="56B85264"/>
    <w:rsid w:val="56CA56C3"/>
    <w:rsid w:val="56CF0F2B"/>
    <w:rsid w:val="56DC53F6"/>
    <w:rsid w:val="56E707D0"/>
    <w:rsid w:val="56F55B47"/>
    <w:rsid w:val="571406EC"/>
    <w:rsid w:val="5714693E"/>
    <w:rsid w:val="573A37A0"/>
    <w:rsid w:val="573F67D1"/>
    <w:rsid w:val="575C2093"/>
    <w:rsid w:val="576D604E"/>
    <w:rsid w:val="57706229"/>
    <w:rsid w:val="57840130"/>
    <w:rsid w:val="578C2978"/>
    <w:rsid w:val="57BE4AFC"/>
    <w:rsid w:val="57C17BF5"/>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345076"/>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2F730C"/>
    <w:rsid w:val="5A582FE6"/>
    <w:rsid w:val="5AA77AC9"/>
    <w:rsid w:val="5AA91A93"/>
    <w:rsid w:val="5ABE4B07"/>
    <w:rsid w:val="5AC266B1"/>
    <w:rsid w:val="5AEE74A6"/>
    <w:rsid w:val="5AFA409D"/>
    <w:rsid w:val="5AFA5E4B"/>
    <w:rsid w:val="5B166AE8"/>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01444"/>
    <w:rsid w:val="5BEA2363"/>
    <w:rsid w:val="5BEA5EBF"/>
    <w:rsid w:val="5BF64864"/>
    <w:rsid w:val="5C2C64D8"/>
    <w:rsid w:val="5C3A6E47"/>
    <w:rsid w:val="5C3B1922"/>
    <w:rsid w:val="5C537F09"/>
    <w:rsid w:val="5C5477DD"/>
    <w:rsid w:val="5C5E2B95"/>
    <w:rsid w:val="5C9A5B38"/>
    <w:rsid w:val="5C9C18B0"/>
    <w:rsid w:val="5CA17B70"/>
    <w:rsid w:val="5CA40764"/>
    <w:rsid w:val="5CAB5170"/>
    <w:rsid w:val="5CAB7F19"/>
    <w:rsid w:val="5CBD5382"/>
    <w:rsid w:val="5CD32DF8"/>
    <w:rsid w:val="5CE62B2B"/>
    <w:rsid w:val="5D0C07A2"/>
    <w:rsid w:val="5D290C69"/>
    <w:rsid w:val="5DA0717E"/>
    <w:rsid w:val="5DB42C29"/>
    <w:rsid w:val="5DB670F0"/>
    <w:rsid w:val="5DBD1FCA"/>
    <w:rsid w:val="5DD15589"/>
    <w:rsid w:val="5DEF65CC"/>
    <w:rsid w:val="5E192A8C"/>
    <w:rsid w:val="5E1C432A"/>
    <w:rsid w:val="5E257683"/>
    <w:rsid w:val="5E282CCF"/>
    <w:rsid w:val="5E4D0988"/>
    <w:rsid w:val="5E510478"/>
    <w:rsid w:val="5E623B68"/>
    <w:rsid w:val="5E714676"/>
    <w:rsid w:val="5E8425FB"/>
    <w:rsid w:val="5E8C6F99"/>
    <w:rsid w:val="5E8E347A"/>
    <w:rsid w:val="5EB6652D"/>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070BE3"/>
    <w:rsid w:val="602A0F80"/>
    <w:rsid w:val="60462E90"/>
    <w:rsid w:val="60536729"/>
    <w:rsid w:val="606E6554"/>
    <w:rsid w:val="607D143D"/>
    <w:rsid w:val="608368E3"/>
    <w:rsid w:val="608F7035"/>
    <w:rsid w:val="60907AEF"/>
    <w:rsid w:val="60A30D33"/>
    <w:rsid w:val="60A96349"/>
    <w:rsid w:val="60C2740B"/>
    <w:rsid w:val="60D64C64"/>
    <w:rsid w:val="60D94755"/>
    <w:rsid w:val="60F021CA"/>
    <w:rsid w:val="611834CF"/>
    <w:rsid w:val="61530A39"/>
    <w:rsid w:val="61637D56"/>
    <w:rsid w:val="6183303E"/>
    <w:rsid w:val="618A14F8"/>
    <w:rsid w:val="61923281"/>
    <w:rsid w:val="61A96E48"/>
    <w:rsid w:val="61AC3CD1"/>
    <w:rsid w:val="61B054B5"/>
    <w:rsid w:val="61F65CD0"/>
    <w:rsid w:val="61FA4982"/>
    <w:rsid w:val="61FE695C"/>
    <w:rsid w:val="621912AD"/>
    <w:rsid w:val="621C6FEF"/>
    <w:rsid w:val="623076A4"/>
    <w:rsid w:val="62326812"/>
    <w:rsid w:val="62392C11"/>
    <w:rsid w:val="624D36C7"/>
    <w:rsid w:val="62571DD5"/>
    <w:rsid w:val="625B7377"/>
    <w:rsid w:val="6278019C"/>
    <w:rsid w:val="6285420B"/>
    <w:rsid w:val="628C1A7E"/>
    <w:rsid w:val="629B7F14"/>
    <w:rsid w:val="62A96AD4"/>
    <w:rsid w:val="62B2525D"/>
    <w:rsid w:val="62B66AFB"/>
    <w:rsid w:val="62C0797A"/>
    <w:rsid w:val="62C236F2"/>
    <w:rsid w:val="62FB09B2"/>
    <w:rsid w:val="62FB4E56"/>
    <w:rsid w:val="62FE04A2"/>
    <w:rsid w:val="631D29EB"/>
    <w:rsid w:val="633C6169"/>
    <w:rsid w:val="63500CFE"/>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3C368B"/>
    <w:rsid w:val="664E603D"/>
    <w:rsid w:val="665135D2"/>
    <w:rsid w:val="666259EB"/>
    <w:rsid w:val="666F1DE3"/>
    <w:rsid w:val="66A870A3"/>
    <w:rsid w:val="66AC748B"/>
    <w:rsid w:val="66AD46B9"/>
    <w:rsid w:val="66C1550E"/>
    <w:rsid w:val="66C739CD"/>
    <w:rsid w:val="66CD4D5B"/>
    <w:rsid w:val="66DD6797"/>
    <w:rsid w:val="66EF68AF"/>
    <w:rsid w:val="66F66060"/>
    <w:rsid w:val="66F67E0E"/>
    <w:rsid w:val="670818F0"/>
    <w:rsid w:val="671D183F"/>
    <w:rsid w:val="67293782"/>
    <w:rsid w:val="673646AF"/>
    <w:rsid w:val="675114E9"/>
    <w:rsid w:val="675863D3"/>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EF50F0"/>
    <w:rsid w:val="69FA19C4"/>
    <w:rsid w:val="69FB1963"/>
    <w:rsid w:val="6A467039"/>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566F5"/>
    <w:rsid w:val="6B680BAF"/>
    <w:rsid w:val="6B8A1717"/>
    <w:rsid w:val="6B8C6F93"/>
    <w:rsid w:val="6BA96842"/>
    <w:rsid w:val="6BC56001"/>
    <w:rsid w:val="6BCC7390"/>
    <w:rsid w:val="6BD36970"/>
    <w:rsid w:val="6BD526E8"/>
    <w:rsid w:val="6C092392"/>
    <w:rsid w:val="6C17069E"/>
    <w:rsid w:val="6C2225DD"/>
    <w:rsid w:val="6C2830FF"/>
    <w:rsid w:val="6C5850C7"/>
    <w:rsid w:val="6C6B0957"/>
    <w:rsid w:val="6C832144"/>
    <w:rsid w:val="6C89702F"/>
    <w:rsid w:val="6C9C18EB"/>
    <w:rsid w:val="6CAC6C7F"/>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7C6310"/>
    <w:rsid w:val="6D800432"/>
    <w:rsid w:val="6D940381"/>
    <w:rsid w:val="6D9C3AFC"/>
    <w:rsid w:val="6DAC1227"/>
    <w:rsid w:val="6DBB76BC"/>
    <w:rsid w:val="6DD469CF"/>
    <w:rsid w:val="6E0252EB"/>
    <w:rsid w:val="6E22773B"/>
    <w:rsid w:val="6E25722B"/>
    <w:rsid w:val="6E2A4841"/>
    <w:rsid w:val="6E420BF3"/>
    <w:rsid w:val="6E443B55"/>
    <w:rsid w:val="6E4E0530"/>
    <w:rsid w:val="6E5B2C4D"/>
    <w:rsid w:val="6E5F44EB"/>
    <w:rsid w:val="6E6164B5"/>
    <w:rsid w:val="6E6236E7"/>
    <w:rsid w:val="6E6935BC"/>
    <w:rsid w:val="6E91041D"/>
    <w:rsid w:val="6E963C85"/>
    <w:rsid w:val="6E9F4B86"/>
    <w:rsid w:val="6EA8390F"/>
    <w:rsid w:val="6EB02F99"/>
    <w:rsid w:val="6EB8556A"/>
    <w:rsid w:val="6EBC36EB"/>
    <w:rsid w:val="6ED41708"/>
    <w:rsid w:val="6EDC5B3C"/>
    <w:rsid w:val="6EDE1649"/>
    <w:rsid w:val="6EEE586F"/>
    <w:rsid w:val="6F064E06"/>
    <w:rsid w:val="6F094457"/>
    <w:rsid w:val="6F155FCF"/>
    <w:rsid w:val="6F176B74"/>
    <w:rsid w:val="6F360C58"/>
    <w:rsid w:val="6F5530A9"/>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C302A"/>
    <w:rsid w:val="702F613F"/>
    <w:rsid w:val="703244E4"/>
    <w:rsid w:val="705636CC"/>
    <w:rsid w:val="70D31B19"/>
    <w:rsid w:val="70FD0CB3"/>
    <w:rsid w:val="711273BC"/>
    <w:rsid w:val="711E0B5E"/>
    <w:rsid w:val="712A5284"/>
    <w:rsid w:val="7130216F"/>
    <w:rsid w:val="713C4FB8"/>
    <w:rsid w:val="71687AE4"/>
    <w:rsid w:val="71863B79"/>
    <w:rsid w:val="718F158B"/>
    <w:rsid w:val="71A004FF"/>
    <w:rsid w:val="71BC5190"/>
    <w:rsid w:val="71C50B09"/>
    <w:rsid w:val="71C8684B"/>
    <w:rsid w:val="71DC40A5"/>
    <w:rsid w:val="71E03B95"/>
    <w:rsid w:val="71E116BB"/>
    <w:rsid w:val="71F615DC"/>
    <w:rsid w:val="71FE04BF"/>
    <w:rsid w:val="720F7FD6"/>
    <w:rsid w:val="72121874"/>
    <w:rsid w:val="7228656E"/>
    <w:rsid w:val="7229553C"/>
    <w:rsid w:val="72323CC5"/>
    <w:rsid w:val="724B2077"/>
    <w:rsid w:val="72691DDC"/>
    <w:rsid w:val="726B0A0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2740AC"/>
    <w:rsid w:val="744C3764"/>
    <w:rsid w:val="744E13C7"/>
    <w:rsid w:val="74534AF2"/>
    <w:rsid w:val="74766D79"/>
    <w:rsid w:val="747E57F8"/>
    <w:rsid w:val="748D1686"/>
    <w:rsid w:val="74CA0172"/>
    <w:rsid w:val="74E2039C"/>
    <w:rsid w:val="74F040EF"/>
    <w:rsid w:val="751122B7"/>
    <w:rsid w:val="75157FF9"/>
    <w:rsid w:val="75257555"/>
    <w:rsid w:val="752C20C8"/>
    <w:rsid w:val="75360DBC"/>
    <w:rsid w:val="75387844"/>
    <w:rsid w:val="756920F3"/>
    <w:rsid w:val="756B5E6B"/>
    <w:rsid w:val="756D0E75"/>
    <w:rsid w:val="756D573F"/>
    <w:rsid w:val="75866801"/>
    <w:rsid w:val="758807CB"/>
    <w:rsid w:val="759F78C3"/>
    <w:rsid w:val="75BA64AB"/>
    <w:rsid w:val="75E35A02"/>
    <w:rsid w:val="75EA3234"/>
    <w:rsid w:val="762027B2"/>
    <w:rsid w:val="762543CB"/>
    <w:rsid w:val="7630676D"/>
    <w:rsid w:val="76312C11"/>
    <w:rsid w:val="763224E5"/>
    <w:rsid w:val="76361FD5"/>
    <w:rsid w:val="76505878"/>
    <w:rsid w:val="7651520C"/>
    <w:rsid w:val="767945B8"/>
    <w:rsid w:val="76794AF8"/>
    <w:rsid w:val="76850C08"/>
    <w:rsid w:val="76A130FC"/>
    <w:rsid w:val="76AE1106"/>
    <w:rsid w:val="76BB24DB"/>
    <w:rsid w:val="76C84BF7"/>
    <w:rsid w:val="76D11CFE"/>
    <w:rsid w:val="76D67314"/>
    <w:rsid w:val="76FC6DDC"/>
    <w:rsid w:val="76FE71D3"/>
    <w:rsid w:val="77102EF2"/>
    <w:rsid w:val="772E2227"/>
    <w:rsid w:val="77302EC9"/>
    <w:rsid w:val="7731279D"/>
    <w:rsid w:val="77533CC6"/>
    <w:rsid w:val="775748F9"/>
    <w:rsid w:val="7760252B"/>
    <w:rsid w:val="776058DA"/>
    <w:rsid w:val="77626DFA"/>
    <w:rsid w:val="777032C5"/>
    <w:rsid w:val="777803CC"/>
    <w:rsid w:val="777D1E86"/>
    <w:rsid w:val="779276DF"/>
    <w:rsid w:val="77B70517"/>
    <w:rsid w:val="77C26D99"/>
    <w:rsid w:val="77E043E3"/>
    <w:rsid w:val="77F40160"/>
    <w:rsid w:val="78342545"/>
    <w:rsid w:val="78412EB3"/>
    <w:rsid w:val="785030F6"/>
    <w:rsid w:val="78550E5C"/>
    <w:rsid w:val="78632E2A"/>
    <w:rsid w:val="78654DF4"/>
    <w:rsid w:val="787B0173"/>
    <w:rsid w:val="787D0429"/>
    <w:rsid w:val="78B24F5D"/>
    <w:rsid w:val="78EF46BD"/>
    <w:rsid w:val="78F1137B"/>
    <w:rsid w:val="790740FD"/>
    <w:rsid w:val="791660EE"/>
    <w:rsid w:val="791D122B"/>
    <w:rsid w:val="791F31F5"/>
    <w:rsid w:val="79265756"/>
    <w:rsid w:val="793F5645"/>
    <w:rsid w:val="7942434D"/>
    <w:rsid w:val="794511BD"/>
    <w:rsid w:val="794A5D98"/>
    <w:rsid w:val="794C38BE"/>
    <w:rsid w:val="794E7636"/>
    <w:rsid w:val="79892D64"/>
    <w:rsid w:val="798C30CC"/>
    <w:rsid w:val="798E037A"/>
    <w:rsid w:val="79960FDD"/>
    <w:rsid w:val="79997202"/>
    <w:rsid w:val="799E680F"/>
    <w:rsid w:val="79AE52BD"/>
    <w:rsid w:val="79FF5F21"/>
    <w:rsid w:val="7A0B5194"/>
    <w:rsid w:val="7A1B3962"/>
    <w:rsid w:val="7A2111EE"/>
    <w:rsid w:val="7A2F56B9"/>
    <w:rsid w:val="7A6D48C0"/>
    <w:rsid w:val="7A7268AA"/>
    <w:rsid w:val="7A765096"/>
    <w:rsid w:val="7A924929"/>
    <w:rsid w:val="7A974046"/>
    <w:rsid w:val="7AAD65DE"/>
    <w:rsid w:val="7AC53928"/>
    <w:rsid w:val="7AC878BC"/>
    <w:rsid w:val="7ACA7190"/>
    <w:rsid w:val="7AEF309B"/>
    <w:rsid w:val="7AFD2AA0"/>
    <w:rsid w:val="7AFD57B8"/>
    <w:rsid w:val="7AFF1FD8"/>
    <w:rsid w:val="7B007056"/>
    <w:rsid w:val="7B02692A"/>
    <w:rsid w:val="7B2368A0"/>
    <w:rsid w:val="7B304032"/>
    <w:rsid w:val="7B705F89"/>
    <w:rsid w:val="7B735A7A"/>
    <w:rsid w:val="7B887EC5"/>
    <w:rsid w:val="7B914152"/>
    <w:rsid w:val="7BAE0860"/>
    <w:rsid w:val="7BB17EFC"/>
    <w:rsid w:val="7BC60184"/>
    <w:rsid w:val="7BD5403F"/>
    <w:rsid w:val="7BE349AD"/>
    <w:rsid w:val="7BE73A8B"/>
    <w:rsid w:val="7BEC3136"/>
    <w:rsid w:val="7BF471EA"/>
    <w:rsid w:val="7C011556"/>
    <w:rsid w:val="7C0F3BF1"/>
    <w:rsid w:val="7C18217D"/>
    <w:rsid w:val="7C3C40BE"/>
    <w:rsid w:val="7C507B69"/>
    <w:rsid w:val="7C596A1E"/>
    <w:rsid w:val="7C5E2286"/>
    <w:rsid w:val="7C701FB9"/>
    <w:rsid w:val="7C817D22"/>
    <w:rsid w:val="7CC26AC0"/>
    <w:rsid w:val="7CD24A22"/>
    <w:rsid w:val="7CEA1D6C"/>
    <w:rsid w:val="7CF95D03"/>
    <w:rsid w:val="7D0C3A90"/>
    <w:rsid w:val="7D0E5A5A"/>
    <w:rsid w:val="7D360B0D"/>
    <w:rsid w:val="7D406A1E"/>
    <w:rsid w:val="7D494CE4"/>
    <w:rsid w:val="7D637428"/>
    <w:rsid w:val="7D717D97"/>
    <w:rsid w:val="7D7653AD"/>
    <w:rsid w:val="7D792545"/>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7E07F2"/>
    <w:rsid w:val="7E960CC1"/>
    <w:rsid w:val="7E9D210A"/>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1407E"/>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4"/>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2"/>
    <w:autoRedefine/>
    <w:qFormat/>
    <w:uiPriority w:val="0"/>
    <w:pPr>
      <w:spacing w:line="240" w:lineRule="auto"/>
    </w:pPr>
    <w:rPr>
      <w:rFonts w:eastAsiaTheme="minorEastAsia"/>
      <w:sz w:val="21"/>
      <w:szCs w:val="24"/>
    </w:rPr>
  </w:style>
  <w:style w:type="paragraph" w:styleId="13">
    <w:name w:val="Body Text"/>
    <w:basedOn w:val="1"/>
    <w:link w:val="46"/>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0"/>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3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0"/>
    <w:autoRedefine/>
    <w:semiHidden/>
    <w:unhideWhenUsed/>
    <w:qFormat/>
    <w:uiPriority w:val="99"/>
    <w:pPr>
      <w:spacing w:line="360" w:lineRule="auto"/>
    </w:pPr>
    <w:rPr>
      <w:rFonts w:eastAsia="宋体"/>
      <w:b/>
      <w:bCs/>
      <w:sz w:val="24"/>
      <w:szCs w:val="22"/>
    </w:rPr>
  </w:style>
  <w:style w:type="paragraph" w:styleId="28">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styleId="34">
    <w:name w:val="annotation reference"/>
    <w:basedOn w:val="31"/>
    <w:autoRedefine/>
    <w:qFormat/>
    <w:uiPriority w:val="0"/>
    <w:rPr>
      <w:sz w:val="21"/>
      <w:szCs w:val="21"/>
    </w:rPr>
  </w:style>
  <w:style w:type="paragraph" w:customStyle="1" w:styleId="3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正文缩进2"/>
    <w:basedOn w:val="1"/>
    <w:autoRedefine/>
    <w:qFormat/>
    <w:uiPriority w:val="0"/>
    <w:pPr>
      <w:wordWrap w:val="0"/>
      <w:ind w:firstLine="480"/>
    </w:pPr>
    <w:rPr>
      <w:iCs/>
      <w:shd w:val="clear" w:color="auto" w:fill="FFFFFF" w:themeFill="background1"/>
      <w:lang w:val="zh-CN"/>
    </w:rPr>
  </w:style>
  <w:style w:type="character" w:customStyle="1" w:styleId="37">
    <w:name w:val="标题 1 字符"/>
    <w:basedOn w:val="31"/>
    <w:link w:val="2"/>
    <w:autoRedefine/>
    <w:qFormat/>
    <w:uiPriority w:val="9"/>
    <w:rPr>
      <w:rFonts w:eastAsia="黑体"/>
      <w:b/>
      <w:bCs/>
      <w:kern w:val="44"/>
      <w:sz w:val="44"/>
      <w:szCs w:val="44"/>
    </w:rPr>
  </w:style>
  <w:style w:type="paragraph" w:styleId="38">
    <w:name w:val="List Paragraph"/>
    <w:basedOn w:val="1"/>
    <w:autoRedefine/>
    <w:qFormat/>
    <w:uiPriority w:val="34"/>
    <w:pPr>
      <w:numPr>
        <w:ilvl w:val="0"/>
        <w:numId w:val="2"/>
      </w:numPr>
    </w:pPr>
  </w:style>
  <w:style w:type="character" w:customStyle="1" w:styleId="39">
    <w:name w:val="页眉 字符"/>
    <w:basedOn w:val="31"/>
    <w:link w:val="20"/>
    <w:autoRedefine/>
    <w:qFormat/>
    <w:uiPriority w:val="99"/>
    <w:rPr>
      <w:rFonts w:eastAsia="宋体"/>
      <w:sz w:val="18"/>
      <w:szCs w:val="18"/>
    </w:rPr>
  </w:style>
  <w:style w:type="character" w:customStyle="1" w:styleId="40">
    <w:name w:val="页脚 字符"/>
    <w:basedOn w:val="31"/>
    <w:link w:val="19"/>
    <w:autoRedefine/>
    <w:qFormat/>
    <w:uiPriority w:val="99"/>
    <w:rPr>
      <w:rFonts w:eastAsia="宋体"/>
      <w:sz w:val="18"/>
      <w:szCs w:val="18"/>
    </w:rPr>
  </w:style>
  <w:style w:type="character" w:customStyle="1" w:styleId="41">
    <w:name w:val="标题 2 字符"/>
    <w:basedOn w:val="31"/>
    <w:link w:val="3"/>
    <w:autoRedefine/>
    <w:qFormat/>
    <w:uiPriority w:val="0"/>
    <w:rPr>
      <w:rFonts w:eastAsia="宋体" w:asciiTheme="majorHAnsi" w:hAnsiTheme="majorHAnsi" w:cstheme="majorBidi"/>
      <w:b/>
      <w:bCs/>
      <w:sz w:val="32"/>
      <w:szCs w:val="32"/>
    </w:rPr>
  </w:style>
  <w:style w:type="character" w:customStyle="1" w:styleId="42">
    <w:name w:val="批注文字 字符"/>
    <w:basedOn w:val="31"/>
    <w:link w:val="12"/>
    <w:autoRedefine/>
    <w:qFormat/>
    <w:uiPriority w:val="0"/>
    <w:rPr>
      <w:szCs w:val="24"/>
    </w:rPr>
  </w:style>
  <w:style w:type="paragraph" w:customStyle="1" w:styleId="43">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4">
    <w:name w:val="标题 3 字符"/>
    <w:basedOn w:val="31"/>
    <w:link w:val="4"/>
    <w:autoRedefine/>
    <w:qFormat/>
    <w:uiPriority w:val="9"/>
    <w:rPr>
      <w:rFonts w:eastAsia="宋体"/>
      <w:b/>
      <w:bCs/>
      <w:sz w:val="30"/>
      <w:szCs w:val="32"/>
    </w:rPr>
  </w:style>
  <w:style w:type="character" w:customStyle="1" w:styleId="45">
    <w:name w:val="标题 4 字符"/>
    <w:basedOn w:val="31"/>
    <w:link w:val="5"/>
    <w:autoRedefine/>
    <w:qFormat/>
    <w:uiPriority w:val="9"/>
    <w:rPr>
      <w:rFonts w:eastAsia="宋体" w:asciiTheme="majorHAnsi" w:hAnsiTheme="majorHAnsi" w:cstheme="majorBidi"/>
      <w:b/>
      <w:bCs/>
      <w:sz w:val="28"/>
      <w:szCs w:val="28"/>
    </w:rPr>
  </w:style>
  <w:style w:type="character" w:customStyle="1" w:styleId="46">
    <w:name w:val="正文文本 字符"/>
    <w:basedOn w:val="31"/>
    <w:link w:val="13"/>
    <w:autoRedefine/>
    <w:qFormat/>
    <w:uiPriority w:val="99"/>
    <w:rPr>
      <w:szCs w:val="24"/>
    </w:rPr>
  </w:style>
  <w:style w:type="paragraph" w:customStyle="1" w:styleId="47">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8">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49">
    <w:name w:val="未处理的提及1"/>
    <w:basedOn w:val="31"/>
    <w:autoRedefine/>
    <w:semiHidden/>
    <w:unhideWhenUsed/>
    <w:qFormat/>
    <w:uiPriority w:val="99"/>
    <w:rPr>
      <w:color w:val="605E5C"/>
      <w:shd w:val="clear" w:color="auto" w:fill="E1DFDD"/>
    </w:rPr>
  </w:style>
  <w:style w:type="character" w:customStyle="1" w:styleId="50">
    <w:name w:val="批注主题 字符"/>
    <w:basedOn w:val="42"/>
    <w:link w:val="27"/>
    <w:autoRedefine/>
    <w:semiHidden/>
    <w:qFormat/>
    <w:uiPriority w:val="99"/>
    <w:rPr>
      <w:rFonts w:ascii="宋体" w:hAnsi="宋体" w:cstheme="minorBidi"/>
      <w:b/>
      <w:bCs/>
      <w:kern w:val="2"/>
      <w:sz w:val="24"/>
      <w:szCs w:val="22"/>
    </w:rPr>
  </w:style>
  <w:style w:type="character" w:customStyle="1" w:styleId="51">
    <w:name w:val="未处理的提及2"/>
    <w:basedOn w:val="31"/>
    <w:autoRedefine/>
    <w:semiHidden/>
    <w:unhideWhenUsed/>
    <w:qFormat/>
    <w:uiPriority w:val="99"/>
    <w:rPr>
      <w:color w:val="605E5C"/>
      <w:shd w:val="clear" w:color="auto" w:fill="E1DFDD"/>
    </w:rPr>
  </w:style>
  <w:style w:type="paragraph" w:customStyle="1" w:styleId="52">
    <w:name w:val="正文_2"/>
    <w:autoRedefine/>
    <w:qFormat/>
    <w:uiPriority w:val="0"/>
    <w:pPr>
      <w:widowControl w:val="0"/>
      <w:jc w:val="both"/>
    </w:pPr>
    <w:rPr>
      <w:rFonts w:ascii="Calibri" w:hAnsi="Calibri" w:eastAsia="宋体" w:cs="Times New Roman"/>
      <w:lang w:val="en-US" w:eastAsia="zh-CN" w:bidi="ar-SA"/>
    </w:rPr>
  </w:style>
  <w:style w:type="paragraph" w:customStyle="1" w:styleId="5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7">
    <w:name w:val="Normal Indent1"/>
    <w:basedOn w:val="1"/>
    <w:autoRedefine/>
    <w:qFormat/>
    <w:uiPriority w:val="0"/>
    <w:pPr>
      <w:ind w:firstLine="420" w:firstLineChars="200"/>
    </w:pPr>
  </w:style>
  <w:style w:type="paragraph" w:customStyle="1" w:styleId="58">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59">
    <w:name w:val="Normal_22"/>
    <w:autoRedefine/>
    <w:qFormat/>
    <w:uiPriority w:val="0"/>
    <w:rPr>
      <w:rFonts w:ascii="Times New Roman" w:hAnsi="Times New Roman" w:eastAsia="Times New Roman" w:cs="Times New Roman"/>
      <w:sz w:val="24"/>
      <w:szCs w:val="24"/>
      <w:lang w:bidi="ar-SA"/>
    </w:rPr>
  </w:style>
  <w:style w:type="paragraph" w:customStyle="1" w:styleId="6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正文_0_0_0 Char"/>
    <w:link w:val="62"/>
    <w:autoRedefine/>
    <w:qFormat/>
    <w:locked/>
    <w:uiPriority w:val="0"/>
    <w:rPr>
      <w:rFonts w:ascii="Calibri" w:hAnsi="Calibri" w:cs="Calibri"/>
      <w:kern w:val="2"/>
      <w:sz w:val="28"/>
      <w:szCs w:val="22"/>
      <w:lang w:val="en-US" w:eastAsia="zh-CN" w:bidi="ar-SA"/>
    </w:rPr>
  </w:style>
  <w:style w:type="paragraph" w:customStyle="1" w:styleId="62">
    <w:name w:val="正文_0_0_0_0_0"/>
    <w:link w:val="61"/>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3">
    <w:name w:val="正文文本_0_1"/>
    <w:basedOn w:val="64"/>
    <w:autoRedefine/>
    <w:qFormat/>
    <w:uiPriority w:val="99"/>
    <w:pPr>
      <w:spacing w:after="120"/>
    </w:pPr>
    <w:rPr>
      <w:rFonts w:ascii="Calibri" w:hAnsi="Calibri" w:eastAsia="宋体"/>
      <w:kern w:val="0"/>
      <w:sz w:val="24"/>
      <w:szCs w:val="20"/>
    </w:rPr>
  </w:style>
  <w:style w:type="paragraph" w:customStyle="1" w:styleId="64">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Table Paragraph_1"/>
    <w:basedOn w:val="64"/>
    <w:autoRedefine/>
    <w:qFormat/>
    <w:uiPriority w:val="0"/>
    <w:pPr>
      <w:jc w:val="left"/>
    </w:pPr>
    <w:rPr>
      <w:rFonts w:ascii="Calibri" w:hAnsi="Calibri" w:eastAsia="宋体"/>
      <w:kern w:val="0"/>
      <w:sz w:val="22"/>
      <w:lang w:eastAsia="en-US"/>
    </w:rPr>
  </w:style>
  <w:style w:type="paragraph" w:customStyle="1" w:styleId="66">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1"/>
    <w:autoRedefine/>
    <w:qFormat/>
    <w:uiPriority w:val="0"/>
    <w:pPr>
      <w:widowControl w:val="0"/>
      <w:jc w:val="both"/>
    </w:pPr>
    <w:rPr>
      <w:rFonts w:ascii="Calibri" w:hAnsi="Calibri" w:eastAsia="宋体" w:cs="Times New Roman"/>
      <w:lang w:val="en-US" w:eastAsia="zh-CN" w:bidi="ar-SA"/>
    </w:rPr>
  </w:style>
  <w:style w:type="paragraph" w:customStyle="1" w:styleId="68">
    <w:name w:val="列出段落1"/>
    <w:basedOn w:val="1"/>
    <w:autoRedefine/>
    <w:qFormat/>
    <w:uiPriority w:val="0"/>
    <w:pPr>
      <w:ind w:firstLine="420" w:firstLineChars="200"/>
    </w:pPr>
    <w:rPr>
      <w:szCs w:val="21"/>
    </w:rPr>
  </w:style>
  <w:style w:type="paragraph" w:customStyle="1" w:styleId="6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0">
    <w:name w:val="正文2"/>
    <w:basedOn w:val="1"/>
    <w:qFormat/>
    <w:uiPriority w:val="0"/>
    <w:pPr>
      <w:spacing w:before="156" w:line="360" w:lineRule="auto"/>
      <w:ind w:firstLine="510" w:firstLineChars="200"/>
    </w:pPr>
    <w:rPr>
      <w:sz w:val="24"/>
      <w:szCs w:val="20"/>
    </w:rPr>
  </w:style>
  <w:style w:type="paragraph" w:customStyle="1" w:styleId="71">
    <w:name w:val="Char Char Char Char Char Char Char1 Char"/>
    <w:basedOn w:val="1"/>
    <w:autoRedefine/>
    <w:qFormat/>
    <w:uiPriority w:val="0"/>
    <w:rPr>
      <w:rFonts w:ascii="Arial" w:hAnsi="Arial" w:eastAsia="宋体" w:cs="Arial"/>
      <w:sz w:val="24"/>
    </w:rPr>
  </w:style>
  <w:style w:type="paragraph" w:customStyle="1" w:styleId="7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3">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4"/>
      <w:szCs w:val="24"/>
      <w:u w:val="none" w:color="auto"/>
      <w:shd w:val="clear" w:color="auto" w:fill="auto"/>
      <w:vertAlign w:val="baseline"/>
      <w:lang w:val="zh-CN" w:eastAsia="zh-CN"/>
    </w:rPr>
  </w:style>
  <w:style w:type="paragraph" w:customStyle="1" w:styleId="74">
    <w:name w:val="Normal_0"/>
    <w:qFormat/>
    <w:uiPriority w:val="0"/>
    <w:rPr>
      <w:rFonts w:ascii="Times New Roman" w:hAnsi="Times New Roman" w:eastAsia="Times New Roman" w:cs="Times New Roman"/>
      <w:sz w:val="24"/>
      <w:szCs w:val="24"/>
      <w:lang w:val="en-US" w:eastAsia="zh-CN" w:bidi="ar-SA"/>
    </w:rPr>
  </w:style>
  <w:style w:type="paragraph" w:customStyle="1" w:styleId="75">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paragraph" w:customStyle="1" w:styleId="7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12045</Words>
  <Characters>13411</Characters>
  <Lines>328</Lines>
  <Paragraphs>92</Paragraphs>
  <TotalTime>12</TotalTime>
  <ScaleCrop>false</ScaleCrop>
  <LinksUpToDate>false</LinksUpToDate>
  <CharactersWithSpaces>14007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杨泽艺</cp:lastModifiedBy>
  <cp:lastPrinted>2024-12-28T09:34:00Z</cp:lastPrinted>
  <dcterms:modified xsi:type="dcterms:W3CDTF">2026-05-22T09:17:18Z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0B29C95B6131455DBEF59D721D5B416E_13</vt:lpwstr>
  </property>
  <property fmtid="{D5CDD505-2E9C-101B-9397-08002B2CF9AE}" pid="4" name="KSOTemplateDocerSaveRecord">
    <vt:lpwstr>eyJoZGlkIjoiYzkyN2E4ODY2MTQ2MWFkYmU5MDRlOTc1MWFhMzMwOWEiLCJ1c2VySWQiOiIyNzU2MzQ5NDQifQ==</vt:lpwstr>
  </property>
</Properties>
</file>