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B5B6D">
      <w:pPr>
        <w:rPr>
          <w:rFonts w:hint="eastAsia" w:ascii="仿宋" w:hAnsi="仿宋" w:eastAsia="仿宋" w:cs="仿宋"/>
          <w:highlight w:val="none"/>
        </w:rPr>
      </w:pPr>
    </w:p>
    <w:p w14:paraId="1C82A1E0">
      <w:pPr>
        <w:rPr>
          <w:rFonts w:hint="eastAsia" w:ascii="仿宋" w:hAnsi="仿宋" w:eastAsia="仿宋" w:cs="仿宋"/>
          <w:highlight w:val="none"/>
        </w:rPr>
      </w:pPr>
    </w:p>
    <w:p w14:paraId="21A7ADDF">
      <w:pPr>
        <w:tabs>
          <w:tab w:val="left" w:pos="5196"/>
        </w:tabs>
        <w:jc w:val="left"/>
        <w:rPr>
          <w:rFonts w:hint="eastAsia" w:ascii="仿宋" w:hAnsi="仿宋" w:eastAsia="仿宋" w:cs="仿宋"/>
          <w:sz w:val="36"/>
          <w:szCs w:val="36"/>
          <w:highlight w:val="none"/>
          <w:lang w:eastAsia="zh-CN"/>
        </w:rPr>
      </w:pP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212725</wp:posOffset>
                </wp:positionH>
                <wp:positionV relativeFrom="paragraph">
                  <wp:posOffset>234950</wp:posOffset>
                </wp:positionV>
                <wp:extent cx="4841875"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41875"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ED72D">
                            <w:pPr>
                              <w:jc w:val="center"/>
                              <w:rPr>
                                <w:rFonts w:hint="eastAsia" w:ascii="微软雅黑" w:hAnsi="微软雅黑" w:eastAsia="微软雅黑" w:cs="微软雅黑"/>
                                <w:b/>
                                <w:bCs/>
                                <w:color w:val="237085"/>
                                <w:sz w:val="36"/>
                                <w:szCs w:val="36"/>
                                <w:highlight w:val="none"/>
                                <w:lang w:val="en-US" w:eastAsia="zh-CN"/>
                              </w:rPr>
                            </w:pPr>
                            <w:r>
                              <w:rPr>
                                <w:rFonts w:hint="eastAsia" w:ascii="微软雅黑" w:hAnsi="微软雅黑" w:eastAsia="微软雅黑" w:cs="微软雅黑"/>
                                <w:b/>
                                <w:bCs/>
                                <w:color w:val="237085"/>
                                <w:sz w:val="36"/>
                                <w:szCs w:val="36"/>
                                <w:highlight w:val="none"/>
                                <w:lang w:val="en-US" w:eastAsia="zh-CN"/>
                              </w:rPr>
                              <w:t>2026年自治区“全国助残日”活动</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（项目编号：SJX-2026-292）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5pt;margin-top:18.5pt;height:127.2pt;width:381.25pt;z-index:251663360;mso-width-relative:page;mso-height-relative:page;" filled="f" stroked="f" coordsize="21600,21600" o:gfxdata="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&#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8088+2gAAAAkBAAAPAAAAAAAAAAEAIAAAACIAAABk&#10;cnMvZG93bnJldi54bWxQSwECFAAUAAAACACHTuJAqrCvMT0CAABnBAAADgAAAAAAAAABACAAAAAp&#10;AQAAZHJzL2Uyb0RvYy54bWxQSwUGAAAAAAYABgBZAQAA2AUAAAAA&#10;">
                <v:fill on="f" focussize="0,0"/>
                <v:stroke on="f" weight="0.5pt"/>
                <v:imagedata o:title=""/>
                <o:lock v:ext="edit" aspectratio="f"/>
                <v:textbox>
                  <w:txbxContent>
                    <w:p w14:paraId="0B0ED72D">
                      <w:pPr>
                        <w:jc w:val="center"/>
                        <w:rPr>
                          <w:rFonts w:hint="eastAsia" w:ascii="微软雅黑" w:hAnsi="微软雅黑" w:eastAsia="微软雅黑" w:cs="微软雅黑"/>
                          <w:b/>
                          <w:bCs/>
                          <w:color w:val="237085"/>
                          <w:sz w:val="36"/>
                          <w:szCs w:val="36"/>
                          <w:highlight w:val="none"/>
                          <w:lang w:val="en-US" w:eastAsia="zh-CN"/>
                        </w:rPr>
                      </w:pPr>
                      <w:r>
                        <w:rPr>
                          <w:rFonts w:hint="eastAsia" w:ascii="微软雅黑" w:hAnsi="微软雅黑" w:eastAsia="微软雅黑" w:cs="微软雅黑"/>
                          <w:b/>
                          <w:bCs/>
                          <w:color w:val="237085"/>
                          <w:sz w:val="36"/>
                          <w:szCs w:val="36"/>
                          <w:highlight w:val="none"/>
                          <w:lang w:val="en-US" w:eastAsia="zh-CN"/>
                        </w:rPr>
                        <w:t>2026年自治区“全国助残日”活动</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（项目编号：SJX-2026-292）</w:t>
                      </w:r>
                    </w:p>
                  </w:txbxContent>
                </v:textbox>
              </v:shape>
            </w:pict>
          </mc:Fallback>
        </mc:AlternateContent>
      </w:r>
      <w:r>
        <w:rPr>
          <w:rFonts w:hint="eastAsia" w:ascii="仿宋" w:hAnsi="仿宋" w:eastAsia="仿宋" w:cs="仿宋"/>
          <w:sz w:val="36"/>
          <w:szCs w:val="36"/>
          <w:highlight w:val="none"/>
          <w:lang w:eastAsia="zh-CN"/>
        </w:rPr>
        <w:tab/>
      </w:r>
    </w:p>
    <w:p w14:paraId="44F7271E">
      <w:pPr>
        <w:jc w:val="center"/>
        <w:rPr>
          <w:rFonts w:hint="eastAsia" w:ascii="仿宋" w:hAnsi="仿宋" w:eastAsia="仿宋" w:cs="仿宋"/>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rFonts w:hint="eastAsia" w:ascii="仿宋" w:hAnsi="仿宋" w:eastAsia="仿宋" w:cs="仿宋"/>
          <w:sz w:val="21"/>
          <w:highlight w:val="none"/>
        </w:rPr>
        <mc:AlternateContent>
          <mc:Choice Requires="wps">
            <w:drawing>
              <wp:anchor distT="0" distB="0" distL="114300" distR="114300" simplePos="0" relativeHeight="251665408"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5408;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4BEF">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4384;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D954BEF">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6432" behindDoc="0" locked="0" layoutInCell="1" allowOverlap="1">
                <wp:simplePos x="0" y="0"/>
                <wp:positionH relativeFrom="column">
                  <wp:posOffset>-86360</wp:posOffset>
                </wp:positionH>
                <wp:positionV relativeFrom="paragraph">
                  <wp:posOffset>4860925</wp:posOffset>
                </wp:positionV>
                <wp:extent cx="5464175" cy="15513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155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采购人：新疆维吾尔自治区残疾人联合会（盖章）</w:t>
                            </w: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43B0D898">
                            <w:pPr>
                              <w:jc w:val="both"/>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日期：2026年4月16日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82.75pt;height:122.15pt;width:430.25pt;z-index:251666432;mso-width-relative:page;mso-height-relative:page;" filled="f" stroked="f" coordsize="21600,21600" o:gfxdata="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S4iYjdAAAADAEAAA8AAAAAAAAAAQAgAAAAIgAA&#10;AGRycy9kb3ducmV2LnhtbFBLAQIUABQAAAAIAIdO4kAk0z2/PAIAAGcEAAAOAAAAAAAAAAEAIAAA&#10;ACwBAABkcnMvZTJvRG9jLnhtbFBLBQYAAAAABgAGAFkBAADaBQAAAAA=&#10;">
                <v:fill on="f" focussize="0,0"/>
                <v:stroke on="f" weight="0.5pt"/>
                <v:imagedata o:title=""/>
                <o:lock v:ext="edit" aspectratio="f"/>
                <v:textbo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采购人：新疆维吾尔自治区残疾人联合会（盖章）</w:t>
                      </w: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43B0D898">
                      <w:pPr>
                        <w:jc w:val="both"/>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日期：2026年4月16日</w:t>
                      </w:r>
                    </w:p>
                  </w:txbxContent>
                </v:textbox>
              </v:shape>
            </w:pict>
          </mc:Fallback>
        </mc:AlternateContent>
      </w:r>
      <w:r>
        <w:rPr>
          <w:rFonts w:hint="eastAsia" w:ascii="仿宋" w:hAnsi="仿宋" w:eastAsia="仿宋" w:cs="仿宋"/>
          <w:highlight w:val="none"/>
        </w:rPr>
        <w:drawing>
          <wp:anchor distT="0" distB="0" distL="114300" distR="114300" simplePos="0" relativeHeight="251662336"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p>
    <w:p w14:paraId="264CE517">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 录</w:t>
      </w:r>
    </w:p>
    <w:p w14:paraId="2BF7A6DB">
      <w:pPr>
        <w:jc w:val="both"/>
        <w:rPr>
          <w:rFonts w:hint="eastAsia" w:ascii="仿宋" w:hAnsi="仿宋" w:eastAsia="仿宋" w:cs="仿宋"/>
          <w:sz w:val="24"/>
          <w:szCs w:val="24"/>
          <w:highlight w:val="none"/>
          <w:lang w:val="en-US" w:eastAsia="zh-CN"/>
        </w:rPr>
      </w:pPr>
    </w:p>
    <w:sdt>
      <w:sdtPr>
        <w:rPr>
          <w:rFonts w:hint="eastAsia" w:ascii="仿宋" w:hAnsi="仿宋" w:eastAsia="仿宋" w:cs="仿宋"/>
          <w:kern w:val="2"/>
          <w:sz w:val="21"/>
          <w:szCs w:val="24"/>
          <w:highlight w:val="none"/>
          <w:lang w:val="en-US" w:eastAsia="zh-CN" w:bidi="ar-SA"/>
        </w:rPr>
        <w:id w:val="147458556"/>
        <w15:color w:val="DBDBDB"/>
        <w:docPartObj>
          <w:docPartGallery w:val="Table of Contents"/>
          <w:docPartUnique/>
        </w:docPartObj>
      </w:sdtPr>
      <w:sdtEndPr>
        <w:rPr>
          <w:rFonts w:hint="eastAsia" w:ascii="仿宋" w:hAnsi="仿宋" w:eastAsia="仿宋" w:cs="仿宋"/>
          <w:b/>
          <w:kern w:val="2"/>
          <w:sz w:val="21"/>
          <w:szCs w:val="24"/>
          <w:highlight w:val="none"/>
          <w:lang w:val="en-US" w:eastAsia="zh-CN" w:bidi="ar-SA"/>
        </w:rPr>
      </w:sdtEndPr>
      <w:sdtContent>
        <w:p w14:paraId="258ED389">
          <w:pPr>
            <w:jc w:val="both"/>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TOC \o "1-2" \h \u </w:instrText>
          </w:r>
          <w:r>
            <w:rPr>
              <w:rFonts w:hint="eastAsia" w:ascii="仿宋" w:hAnsi="仿宋" w:eastAsia="仿宋" w:cs="仿宋"/>
              <w:sz w:val="24"/>
              <w:szCs w:val="24"/>
              <w:highlight w:val="none"/>
              <w:lang w:val="en-US" w:eastAsia="zh-CN"/>
            </w:rPr>
            <w:fldChar w:fldCharType="separate"/>
          </w:r>
        </w:p>
        <w:p w14:paraId="0E6CAD9A">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_Toc24832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rPr>
            <w:t xml:space="preserve">第一章 </w:t>
          </w:r>
          <w:r>
            <w:rPr>
              <w:rFonts w:hint="eastAsia" w:ascii="仿宋" w:hAnsi="仿宋" w:eastAsia="仿宋" w:cs="仿宋"/>
              <w:szCs w:val="32"/>
              <w:highlight w:val="none"/>
              <w:lang w:val="en-US" w:eastAsia="zh-CN"/>
            </w:rPr>
            <w:t>竞争性磋商</w:t>
          </w:r>
          <w:r>
            <w:rPr>
              <w:rFonts w:hint="eastAsia" w:ascii="仿宋" w:hAnsi="仿宋" w:eastAsia="仿宋" w:cs="仿宋"/>
              <w:szCs w:val="32"/>
              <w:highlight w:val="none"/>
            </w:rPr>
            <w:t>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_Toc24832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22380641">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_Toc15783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一、 项目基本情况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_Toc15783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27F061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_Toc22187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二、 申请人的资格要求：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_Toc22187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7CC600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_Toc24234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三、 获取采购文件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_Toc24234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5B07CD59">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_Toc28094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四、 响应文件提交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_Toc28094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F346C3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_Toc10942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 xml:space="preserve">五、 </w:t>
          </w:r>
          <w:r>
            <w:rPr>
              <w:rFonts w:hint="eastAsia" w:ascii="仿宋" w:hAnsi="仿宋" w:eastAsia="仿宋" w:cs="仿宋"/>
              <w:bCs/>
              <w:szCs w:val="24"/>
              <w:highlight w:val="none"/>
              <w:lang w:val="en-US" w:eastAsia="zh-CN"/>
            </w:rPr>
            <w:t>响应文件开启</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_Toc10942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1A3B4F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_Toc22200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六、 公告期限</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_Toc22200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A9C5297">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_Toc1229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七、 其他补充事宜</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_Toc1229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2905BF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_Toc5047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八、 对本次采购提出询问，请按以下方式联系</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_Toc5047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7EF95E7">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_Toc19946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第二章 供应商须知前附表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_Toc19946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691BBFD">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_Toc4905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第三章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_Toc4905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EFEFA17">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_Toc11730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一、 说 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_Toc11730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658FDF6">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_Toc3286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二、 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_Toc3286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AE380A8">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_Toc22592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三、 响应文件的编制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_Toc22592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583193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_Toc7253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四、 响应文件的提交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_Toc7253 \h </w:instrText>
          </w:r>
          <w:r>
            <w:rPr>
              <w:rFonts w:hint="eastAsia" w:ascii="仿宋" w:hAnsi="仿宋" w:eastAsia="仿宋" w:cs="仿宋"/>
              <w:highlight w:val="none"/>
            </w:rPr>
            <w:fldChar w:fldCharType="separate"/>
          </w:r>
          <w:r>
            <w:rPr>
              <w:rFonts w:hint="eastAsia" w:ascii="仿宋" w:hAnsi="仿宋" w:eastAsia="仿宋" w:cs="仿宋"/>
              <w:highlight w:val="none"/>
            </w:rPr>
            <w:t>20</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692BFD6">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_Toc32267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五、 开标及评标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_Toc32267 \h </w:instrText>
          </w:r>
          <w:r>
            <w:rPr>
              <w:rFonts w:hint="eastAsia" w:ascii="仿宋" w:hAnsi="仿宋" w:eastAsia="仿宋" w:cs="仿宋"/>
              <w:highlight w:val="none"/>
            </w:rPr>
            <w:fldChar w:fldCharType="separate"/>
          </w:r>
          <w:r>
            <w:rPr>
              <w:rFonts w:hint="eastAsia" w:ascii="仿宋" w:hAnsi="仿宋" w:eastAsia="仿宋" w:cs="仿宋"/>
              <w:highlight w:val="none"/>
            </w:rPr>
            <w:t>21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05554D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_Toc11319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六、 确定成交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_Toc11319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401EE42">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_Toc20533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第四章 政府采购合同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_Toc20533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2C05E119">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_Toc8038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第五章 采购需求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_Toc8038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D21335A">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_Toc27718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第六章 评标程序、评标方法和评标标准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_Toc27718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582A78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_Toc21122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1. 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_Toc21122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094002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_Toc1193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2. 评标原则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_Toc1193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DAC3AB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_Toc7505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3. 资格审查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_Toc7505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BD77A0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_Toc27889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highlight w:val="none"/>
              <w:lang w:val="en-US" w:eastAsia="zh-CN"/>
            </w:rPr>
            <w:t xml:space="preserve">4. </w:t>
          </w:r>
          <w:r>
            <w:rPr>
              <w:rFonts w:hint="eastAsia" w:ascii="仿宋" w:hAnsi="仿宋" w:eastAsia="仿宋" w:cs="仿宋"/>
              <w:bCs/>
              <w:szCs w:val="24"/>
              <w:highlight w:val="none"/>
              <w:lang w:val="en-US" w:eastAsia="zh-CN"/>
            </w:rPr>
            <w:t>符合性审查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_Toc27889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DE27320">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_Toc31864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5. 响应文件澄清</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_Toc31864 \h </w:instrText>
          </w:r>
          <w:r>
            <w:rPr>
              <w:rFonts w:hint="eastAsia" w:ascii="仿宋" w:hAnsi="仿宋" w:eastAsia="仿宋" w:cs="仿宋"/>
              <w:highlight w:val="none"/>
            </w:rPr>
            <w:fldChar w:fldCharType="separate"/>
          </w:r>
          <w:r>
            <w:rPr>
              <w:rFonts w:hint="eastAsia" w:ascii="仿宋" w:hAnsi="仿宋" w:eastAsia="仿宋" w:cs="仿宋"/>
              <w:highlight w:val="none"/>
            </w:rPr>
            <w:t>32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CC7677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_Toc12580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24"/>
              <w:highlight w:val="none"/>
              <w:lang w:val="en-US" w:eastAsia="zh-CN"/>
            </w:rPr>
            <w:t xml:space="preserve">7. </w:t>
          </w:r>
          <w:r>
            <w:rPr>
              <w:rFonts w:hint="eastAsia" w:ascii="仿宋" w:hAnsi="仿宋" w:eastAsia="仿宋" w:cs="仿宋"/>
              <w:bCs/>
              <w:szCs w:val="24"/>
              <w:highlight w:val="none"/>
              <w:lang w:val="en-US" w:eastAsia="zh-CN"/>
            </w:rPr>
            <w:t>磋商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_Toc12580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8C96FB1">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_Toc3596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8. 最后报价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_Toc3596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D9B508F">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_Toc22657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9. 详细评审</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_Toc22657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BDA66C9">
          <w:pPr>
            <w:pStyle w:val="19"/>
            <w:tabs>
              <w:tab w:val="right" w:leader="dot" w:pos="8306"/>
            </w:tabs>
            <w:rPr>
              <w:rFonts w:hint="eastAsia" w:ascii="仿宋" w:hAnsi="仿宋" w:eastAsia="仿宋" w:cs="仿宋"/>
              <w:sz w:val="24"/>
              <w:szCs w:val="24"/>
              <w:highlight w:val="none"/>
              <w:lang w:val="en-US" w:eastAsia="zh-CN"/>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_Toc8139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32"/>
              <w:highlight w:val="none"/>
              <w:lang w:val="en-US" w:eastAsia="zh-CN"/>
            </w:rPr>
            <w:t>第七章 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_Toc8139 \h </w:instrText>
          </w:r>
          <w:r>
            <w:rPr>
              <w:rFonts w:hint="eastAsia" w:ascii="仿宋" w:hAnsi="仿宋" w:eastAsia="仿宋" w:cs="仿宋"/>
              <w:highlight w:val="none"/>
            </w:rPr>
            <w:fldChar w:fldCharType="separate"/>
          </w:r>
          <w:r>
            <w:rPr>
              <w:rFonts w:hint="eastAsia" w:ascii="仿宋" w:hAnsi="仿宋" w:eastAsia="仿宋" w:cs="仿宋"/>
              <w:highlight w:val="none"/>
            </w:rPr>
            <w:t>40</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r>
            <w:rPr>
              <w:rFonts w:hint="eastAsia" w:ascii="仿宋" w:hAnsi="仿宋" w:eastAsia="仿宋" w:cs="仿宋"/>
              <w:b/>
              <w:szCs w:val="24"/>
              <w:highlight w:val="none"/>
              <w:lang w:val="en-US" w:eastAsia="zh-CN"/>
            </w:rPr>
            <w:fldChar w:fldCharType="end"/>
          </w:r>
        </w:p>
      </w:sdtContent>
    </w:sdt>
    <w:p w14:paraId="2B462FDB">
      <w:pPr>
        <w:pStyle w:val="2"/>
        <w:numPr>
          <w:ilvl w:val="0"/>
          <w:numId w:val="1"/>
        </w:numPr>
        <w:bidi w:val="0"/>
        <w:jc w:val="center"/>
        <w:rPr>
          <w:rFonts w:hint="eastAsia" w:ascii="仿宋" w:hAnsi="仿宋" w:eastAsia="仿宋" w:cs="仿宋"/>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p>
    <w:p w14:paraId="3CA8293C">
      <w:pPr>
        <w:pStyle w:val="2"/>
        <w:numPr>
          <w:ilvl w:val="0"/>
          <w:numId w:val="1"/>
        </w:numPr>
        <w:bidi w:val="0"/>
        <w:jc w:val="center"/>
        <w:rPr>
          <w:rFonts w:hint="eastAsia" w:ascii="仿宋" w:hAnsi="仿宋" w:eastAsia="仿宋" w:cs="仿宋"/>
          <w:sz w:val="32"/>
          <w:szCs w:val="32"/>
          <w:highlight w:val="none"/>
        </w:rPr>
      </w:pPr>
      <w:bookmarkStart w:id="0" w:name="_Toc24832"/>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w:t>
      </w:r>
      <w:bookmarkEnd w:id="0"/>
    </w:p>
    <w:p w14:paraId="27F3001C">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rPr>
      </w:pPr>
      <w:bookmarkStart w:id="1" w:name="_Toc15783"/>
      <w:r>
        <w:rPr>
          <w:rFonts w:hint="eastAsia" w:ascii="仿宋" w:hAnsi="仿宋" w:eastAsia="仿宋" w:cs="仿宋"/>
          <w:b/>
          <w:bCs/>
          <w:sz w:val="24"/>
          <w:szCs w:val="24"/>
          <w:highlight w:val="none"/>
        </w:rPr>
        <w:t>项目基本情况</w:t>
      </w:r>
      <w:bookmarkEnd w:id="1"/>
    </w:p>
    <w:p w14:paraId="7BAF89F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项目编号：SJX-2026-292</w:t>
      </w:r>
    </w:p>
    <w:p w14:paraId="06E4F755">
      <w:pP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项目名称：2026年自治区“全国助残日”活动</w:t>
      </w:r>
    </w:p>
    <w:p w14:paraId="58C4CD26">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项目采购方式：</w:t>
      </w:r>
      <w:r>
        <w:rPr>
          <w:rFonts w:hint="eastAsia" w:ascii="仿宋" w:hAnsi="仿宋" w:eastAsia="仿宋" w:cs="仿宋"/>
          <w:sz w:val="24"/>
          <w:szCs w:val="24"/>
          <w:highlight w:val="none"/>
          <w:lang w:val="en-US" w:eastAsia="zh-CN"/>
        </w:rPr>
        <w:t>竞争性磋商</w:t>
      </w:r>
    </w:p>
    <w:p w14:paraId="006EB30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274200</w:t>
      </w:r>
    </w:p>
    <w:p w14:paraId="1DD8C96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274200</w:t>
      </w:r>
    </w:p>
    <w:p w14:paraId="501C2FE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采购需求：“全国助残日”活动项目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详见采购需求</w:t>
      </w:r>
    </w:p>
    <w:p w14:paraId="0E6E2C8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标项名称:2026年自治区“全国助残日”活动</w:t>
      </w:r>
    </w:p>
    <w:p w14:paraId="55BCE70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1项</w:t>
      </w:r>
    </w:p>
    <w:p w14:paraId="4036D6F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274200</w:t>
      </w:r>
    </w:p>
    <w:p w14:paraId="128217D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简要规格描述或项目基本概况介绍、用途：“全国助残日”活动项目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详见采购需求</w:t>
      </w:r>
    </w:p>
    <w:p w14:paraId="00D468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7F108CD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w:t>
      </w:r>
      <w:r>
        <w:rPr>
          <w:rFonts w:hint="eastAsia" w:ascii="仿宋" w:hAnsi="仿宋" w:eastAsia="仿宋" w:cs="仿宋"/>
          <w:sz w:val="24"/>
          <w:szCs w:val="24"/>
          <w:highlight w:val="none"/>
          <w:lang w:val="en-US" w:eastAsia="zh-CN"/>
        </w:rPr>
        <w:t>具体以合同签订为准。</w:t>
      </w:r>
    </w:p>
    <w:p w14:paraId="2125BB5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631A3C75">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2" w:name="_Toc22187"/>
      <w:r>
        <w:rPr>
          <w:rFonts w:hint="eastAsia" w:ascii="仿宋" w:hAnsi="仿宋" w:eastAsia="仿宋" w:cs="仿宋"/>
          <w:b/>
          <w:bCs/>
          <w:sz w:val="24"/>
          <w:szCs w:val="24"/>
          <w:highlight w:val="none"/>
        </w:rPr>
        <w:t>申请人的资格要求：</w:t>
      </w:r>
      <w:bookmarkEnd w:id="2"/>
    </w:p>
    <w:p w14:paraId="58D827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1.满足《中华人民共和国政府采购法》第二十二条规定；</w:t>
      </w:r>
    </w:p>
    <w:p w14:paraId="567D50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2.落实政府采购政策需满足的资格要求：本项目不专门面向中小企业采购。</w:t>
      </w:r>
    </w:p>
    <w:p w14:paraId="41317C4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3.本项目的特定资格要求：/</w:t>
      </w:r>
    </w:p>
    <w:p w14:paraId="1EE861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80F71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lang w:val="en-US" w:eastAsia="zh-CN"/>
        </w:rPr>
        <w:t>5、单位负责人为同一人或者存在直接控股、管理关系的不同供应商，不得同时参加本采购项目（或采购包）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3B3768B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 w:name="_Toc24234"/>
      <w:r>
        <w:rPr>
          <w:rFonts w:hint="eastAsia" w:ascii="仿宋" w:hAnsi="仿宋" w:eastAsia="仿宋" w:cs="仿宋"/>
          <w:b/>
          <w:bCs/>
          <w:sz w:val="24"/>
          <w:szCs w:val="24"/>
          <w:highlight w:val="none"/>
          <w:lang w:val="en-US" w:eastAsia="zh-CN"/>
        </w:rPr>
        <w:t>获取采购文件</w:t>
      </w:r>
      <w:bookmarkEnd w:id="3"/>
    </w:p>
    <w:p w14:paraId="57930E5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时间：2026年4月17日至2026年4月24日，每天上午00:00至12:00，下午12:00至23:59（北京时间，法定节假日除外）</w:t>
      </w:r>
    </w:p>
    <w:p w14:paraId="30F6AC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4FFDE9E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方式：供应商登录政采云平台https://www.zcygov.cn/在线申请获取采购文件（进入“项目采购”应用，在获取采购文件菜单中选择项目，申请获取采购文件）本次招标不提供纸质版采购文件。</w:t>
      </w:r>
    </w:p>
    <w:p w14:paraId="44AEA52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4FDF3FA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4" w:name="_Toc28094"/>
      <w:r>
        <w:rPr>
          <w:rFonts w:hint="eastAsia" w:ascii="仿宋" w:hAnsi="仿宋" w:eastAsia="仿宋" w:cs="仿宋"/>
          <w:b/>
          <w:bCs/>
          <w:sz w:val="24"/>
          <w:szCs w:val="24"/>
          <w:highlight w:val="none"/>
          <w:lang w:val="en-US" w:eastAsia="zh-CN"/>
        </w:rPr>
        <w:t>响应文件提交</w:t>
      </w:r>
      <w:bookmarkEnd w:id="4"/>
      <w:r>
        <w:rPr>
          <w:rFonts w:hint="eastAsia" w:ascii="仿宋" w:hAnsi="仿宋" w:eastAsia="仿宋" w:cs="仿宋"/>
          <w:b/>
          <w:bCs/>
          <w:sz w:val="24"/>
          <w:szCs w:val="24"/>
          <w:highlight w:val="none"/>
          <w:lang w:val="en-US" w:eastAsia="zh-CN"/>
        </w:rPr>
        <w:t xml:space="preserve"> </w:t>
      </w:r>
    </w:p>
    <w:p w14:paraId="2CFBCE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截止时间：2026年4月30日 16:00（北京时间）</w:t>
      </w:r>
    </w:p>
    <w:p w14:paraId="46AB5A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地    点：政采云平台（https://www.zcygov.cn/），本项目采用不见面开标，加密的电子投标文件在投标截止时间前在政采云平台上传。</w:t>
      </w:r>
    </w:p>
    <w:p w14:paraId="6FD6702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5" w:name="_Toc10942"/>
      <w:r>
        <w:rPr>
          <w:rFonts w:hint="eastAsia" w:ascii="仿宋" w:hAnsi="仿宋" w:eastAsia="仿宋" w:cs="仿宋"/>
          <w:b/>
          <w:bCs/>
          <w:sz w:val="24"/>
          <w:szCs w:val="24"/>
          <w:highlight w:val="none"/>
          <w:lang w:val="en-US" w:eastAsia="zh-CN"/>
        </w:rPr>
        <w:t>响应文件开启</w:t>
      </w:r>
      <w:bookmarkEnd w:id="5"/>
    </w:p>
    <w:p w14:paraId="621E5F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开标时间：2026年4月30日 16:00（北京时间）</w:t>
      </w:r>
    </w:p>
    <w:p w14:paraId="157499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5A02C5E1">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6" w:name="_Toc22200"/>
      <w:r>
        <w:rPr>
          <w:rFonts w:hint="eastAsia" w:ascii="仿宋" w:hAnsi="仿宋" w:eastAsia="仿宋" w:cs="仿宋"/>
          <w:b/>
          <w:bCs/>
          <w:sz w:val="24"/>
          <w:szCs w:val="24"/>
          <w:highlight w:val="none"/>
          <w:lang w:val="en-US" w:eastAsia="zh-CN"/>
        </w:rPr>
        <w:t>公告期限</w:t>
      </w:r>
      <w:bookmarkEnd w:id="6"/>
      <w:r>
        <w:rPr>
          <w:rFonts w:hint="eastAsia" w:ascii="仿宋" w:hAnsi="仿宋" w:eastAsia="仿宋" w:cs="仿宋"/>
          <w:b/>
          <w:bCs/>
          <w:sz w:val="24"/>
          <w:szCs w:val="24"/>
          <w:highlight w:val="none"/>
          <w:lang w:val="en-US" w:eastAsia="zh-CN"/>
        </w:rPr>
        <w:t xml:space="preserve"> </w:t>
      </w:r>
    </w:p>
    <w:p w14:paraId="6B2D44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个工作日。</w:t>
      </w:r>
    </w:p>
    <w:p w14:paraId="7D77C4A3">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7" w:name="_Toc1229"/>
      <w:r>
        <w:rPr>
          <w:rFonts w:hint="eastAsia" w:ascii="仿宋" w:hAnsi="仿宋" w:eastAsia="仿宋" w:cs="仿宋"/>
          <w:b/>
          <w:bCs/>
          <w:sz w:val="24"/>
          <w:szCs w:val="24"/>
          <w:highlight w:val="none"/>
          <w:lang w:val="en-US" w:eastAsia="zh-CN"/>
        </w:rPr>
        <w:t>其他补充事宜</w:t>
      </w:r>
      <w:bookmarkEnd w:id="7"/>
      <w:r>
        <w:rPr>
          <w:rFonts w:hint="eastAsia" w:ascii="仿宋" w:hAnsi="仿宋" w:eastAsia="仿宋" w:cs="仿宋"/>
          <w:b/>
          <w:bCs/>
          <w:sz w:val="24"/>
          <w:szCs w:val="24"/>
          <w:highlight w:val="none"/>
          <w:lang w:val="en-US" w:eastAsia="zh-CN"/>
        </w:rPr>
        <w:t xml:space="preserve"> </w:t>
      </w:r>
    </w:p>
    <w:p w14:paraId="68D96F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1、关于本项目所有公告、公示在</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（http://www.ccgp-xinjiang.gov.cn）</w:t>
      </w:r>
      <w:r>
        <w:rPr>
          <w:rFonts w:hint="eastAsia" w:ascii="仿宋" w:hAnsi="仿宋" w:eastAsia="仿宋" w:cs="仿宋"/>
          <w:b w:val="0"/>
          <w:bCs w:val="0"/>
          <w:sz w:val="24"/>
          <w:szCs w:val="24"/>
          <w:highlight w:val="none"/>
        </w:rPr>
        <w:t>发布。</w:t>
      </w:r>
    </w:p>
    <w:p w14:paraId="78C3EE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2、请</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供应商随时关注本项目的澄清、答疑、变更事项。</w:t>
      </w:r>
    </w:p>
    <w:p w14:paraId="4FB983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3、本项目实行电子招投标，供应商须登录政采云平台申请获取</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，并通过政采云电子投标客户端制作响应文件，同时自行承担与投标有关的一切费用。</w:t>
      </w:r>
    </w:p>
    <w:p w14:paraId="63A6E9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3E5975A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14B82D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8" w:name="_Toc5047"/>
      <w:r>
        <w:rPr>
          <w:rFonts w:hint="eastAsia" w:ascii="仿宋" w:hAnsi="仿宋" w:eastAsia="仿宋" w:cs="仿宋"/>
          <w:b/>
          <w:bCs/>
          <w:sz w:val="24"/>
          <w:szCs w:val="24"/>
          <w:highlight w:val="none"/>
        </w:rPr>
        <w:t>对本次采购提出询问，请按以下方式联系</w:t>
      </w:r>
      <w:bookmarkEnd w:id="8"/>
    </w:p>
    <w:p w14:paraId="4E62ABB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47AC6C0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新疆维吾尔自治区残疾人联合会</w:t>
      </w:r>
    </w:p>
    <w:p w14:paraId="0A88B1F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址：乌鲁木齐市沙依巴克区克拉玛依西街135号</w:t>
      </w:r>
    </w:p>
    <w:p w14:paraId="166B6A0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0991-4844103   13095182157</w:t>
      </w:r>
    </w:p>
    <w:p w14:paraId="595708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7DB634F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称：新疆世纪星工程咨询有限公司</w:t>
      </w:r>
    </w:p>
    <w:p w14:paraId="6AC26D9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址：乌鲁木齐经济技术开发区二期黄山街一品九点阳光德港大厦B座20楼</w:t>
      </w:r>
    </w:p>
    <w:p w14:paraId="5A7900B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联系方式：0991-3678303</w:t>
      </w:r>
    </w:p>
    <w:p w14:paraId="3E74D18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4FC23C9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毛文静</w:t>
      </w:r>
    </w:p>
    <w:p w14:paraId="215BABB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话：0991-3678303</w:t>
      </w:r>
    </w:p>
    <w:p w14:paraId="4963AF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p>
    <w:p w14:paraId="284D3E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14:paraId="641333FE">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27E4E383">
      <w:pPr>
        <w:pStyle w:val="2"/>
        <w:numPr>
          <w:ilvl w:val="0"/>
          <w:numId w:val="3"/>
        </w:numPr>
        <w:bidi w:val="0"/>
        <w:jc w:val="center"/>
        <w:rPr>
          <w:rFonts w:hint="eastAsia" w:ascii="仿宋" w:hAnsi="仿宋" w:eastAsia="仿宋" w:cs="仿宋"/>
          <w:sz w:val="32"/>
          <w:szCs w:val="32"/>
          <w:highlight w:val="none"/>
          <w:lang w:val="en-US" w:eastAsia="zh-CN"/>
        </w:rPr>
      </w:pPr>
      <w:bookmarkStart w:id="9" w:name="_Toc19946"/>
      <w:r>
        <w:rPr>
          <w:rFonts w:hint="eastAsia" w:ascii="仿宋" w:hAnsi="仿宋" w:eastAsia="仿宋" w:cs="仿宋"/>
          <w:sz w:val="32"/>
          <w:szCs w:val="32"/>
          <w:highlight w:val="none"/>
          <w:lang w:val="en-US" w:eastAsia="zh-CN"/>
        </w:rPr>
        <w:t>供应商须知前附表</w:t>
      </w:r>
      <w:bookmarkEnd w:id="9"/>
    </w:p>
    <w:p w14:paraId="3CFEA158">
      <w:pPr>
        <w:pStyle w:val="11"/>
        <w:rPr>
          <w:rFonts w:hint="eastAsia" w:ascii="仿宋" w:hAnsi="仿宋" w:eastAsia="仿宋" w:cs="仿宋"/>
          <w:highlight w:val="none"/>
          <w:lang w:val="en-US" w:eastAsia="zh-CN"/>
        </w:rPr>
      </w:pP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432924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DE77B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条款号</w:t>
            </w:r>
          </w:p>
        </w:tc>
        <w:tc>
          <w:tcPr>
            <w:tcW w:w="6652" w:type="dxa"/>
            <w:tcBorders>
              <w:tl2br w:val="nil"/>
              <w:tr2bl w:val="nil"/>
            </w:tcBorders>
          </w:tcPr>
          <w:p w14:paraId="6FD399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内容</w:t>
            </w:r>
          </w:p>
        </w:tc>
      </w:tr>
      <w:tr w14:paraId="36830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3231D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6652" w:type="dxa"/>
            <w:tcBorders>
              <w:tl2br w:val="nil"/>
              <w:tr2bl w:val="nil"/>
            </w:tcBorders>
            <w:vAlign w:val="center"/>
          </w:tcPr>
          <w:p w14:paraId="61994F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采购人</w:t>
            </w:r>
            <w:r>
              <w:rPr>
                <w:rFonts w:hint="eastAsia" w:ascii="仿宋" w:hAnsi="仿宋" w:eastAsia="仿宋" w:cs="仿宋"/>
                <w:sz w:val="21"/>
                <w:szCs w:val="21"/>
                <w:highlight w:val="none"/>
                <w:vertAlign w:val="baseline"/>
              </w:rPr>
              <w:t>名 称：</w:t>
            </w:r>
            <w:r>
              <w:rPr>
                <w:rFonts w:hint="eastAsia" w:ascii="仿宋" w:hAnsi="仿宋" w:eastAsia="仿宋" w:cs="仿宋"/>
                <w:sz w:val="21"/>
                <w:szCs w:val="21"/>
                <w:highlight w:val="none"/>
                <w:vertAlign w:val="baseline"/>
                <w:lang w:eastAsia="zh-CN"/>
              </w:rPr>
              <w:t>新疆维吾尔自治区残疾人联合会</w:t>
            </w:r>
          </w:p>
          <w:p w14:paraId="5911D8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地 址：乌鲁木齐市沙依巴克区克拉玛依西街135号</w:t>
            </w:r>
          </w:p>
          <w:p w14:paraId="6435A4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联系方式：</w:t>
            </w:r>
            <w:r>
              <w:rPr>
                <w:rFonts w:hint="eastAsia" w:ascii="仿宋" w:hAnsi="仿宋" w:eastAsia="仿宋" w:cs="仿宋"/>
                <w:sz w:val="21"/>
                <w:szCs w:val="21"/>
                <w:highlight w:val="none"/>
                <w:vertAlign w:val="baseline"/>
                <w:lang w:val="en-US" w:eastAsia="zh-CN"/>
              </w:rPr>
              <w:t>0991-4844103   13095182157</w:t>
            </w:r>
          </w:p>
        </w:tc>
      </w:tr>
      <w:tr w14:paraId="66D551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44FD7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w:t>
            </w:r>
          </w:p>
        </w:tc>
        <w:tc>
          <w:tcPr>
            <w:tcW w:w="6652" w:type="dxa"/>
            <w:tcBorders>
              <w:tl2br w:val="nil"/>
              <w:tr2bl w:val="nil"/>
            </w:tcBorders>
            <w:vAlign w:val="center"/>
          </w:tcPr>
          <w:p w14:paraId="5284F8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采购代理机构：新疆世纪星工程咨询有限公司 </w:t>
            </w:r>
          </w:p>
          <w:p w14:paraId="34F327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地址：乌鲁木齐经济技术开发区二期黄山街一品九点阳光德港大厦B座20楼 </w:t>
            </w:r>
          </w:p>
          <w:p w14:paraId="264471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业务联系人：</w:t>
            </w:r>
            <w:r>
              <w:rPr>
                <w:rFonts w:hint="eastAsia" w:ascii="仿宋" w:hAnsi="仿宋" w:eastAsia="仿宋" w:cs="仿宋"/>
                <w:sz w:val="24"/>
                <w:szCs w:val="24"/>
                <w:highlight w:val="none"/>
                <w:lang w:val="en-US" w:eastAsia="zh-CN"/>
              </w:rPr>
              <w:t>毛文静</w:t>
            </w:r>
            <w:r>
              <w:rPr>
                <w:rFonts w:hint="eastAsia" w:ascii="仿宋" w:hAnsi="仿宋" w:eastAsia="仿宋" w:cs="仿宋"/>
                <w:sz w:val="21"/>
                <w:szCs w:val="21"/>
                <w:highlight w:val="none"/>
                <w:vertAlign w:val="baseline"/>
              </w:rPr>
              <w:t xml:space="preserve">    </w:t>
            </w:r>
            <w:r>
              <w:rPr>
                <w:rFonts w:hint="eastAsia" w:ascii="仿宋" w:hAnsi="仿宋" w:eastAsia="仿宋" w:cs="仿宋"/>
                <w:sz w:val="21"/>
                <w:szCs w:val="21"/>
                <w:highlight w:val="none"/>
                <w:vertAlign w:val="baseline"/>
                <w:lang w:val="en-US" w:eastAsia="zh-CN"/>
              </w:rPr>
              <w:t xml:space="preserve">  </w:t>
            </w:r>
          </w:p>
          <w:p w14:paraId="79B34E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电话：0991-3678303 </w:t>
            </w:r>
          </w:p>
          <w:p w14:paraId="533738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电子邮箱：</w:t>
            </w:r>
            <w:r>
              <w:rPr>
                <w:rFonts w:hint="eastAsia" w:ascii="仿宋" w:hAnsi="仿宋" w:eastAsia="仿宋" w:cs="仿宋"/>
                <w:sz w:val="21"/>
                <w:szCs w:val="21"/>
                <w:highlight w:val="none"/>
                <w:vertAlign w:val="baseline"/>
                <w:lang w:val="en-US" w:eastAsia="zh-CN"/>
              </w:rPr>
              <w:t>1074057075@qq.com</w:t>
            </w:r>
          </w:p>
        </w:tc>
      </w:tr>
      <w:tr w14:paraId="4B0EA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30DE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1.3.3</w:t>
            </w:r>
          </w:p>
        </w:tc>
        <w:tc>
          <w:tcPr>
            <w:tcW w:w="6652" w:type="dxa"/>
            <w:tcBorders>
              <w:tl2br w:val="nil"/>
              <w:tr2bl w:val="nil"/>
            </w:tcBorders>
            <w:vAlign w:val="center"/>
          </w:tcPr>
          <w:p w14:paraId="16B040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rPr>
              <w:t>合格</w:t>
            </w:r>
            <w:r>
              <w:rPr>
                <w:rFonts w:hint="eastAsia" w:ascii="仿宋" w:hAnsi="仿宋" w:eastAsia="仿宋" w:cs="仿宋"/>
                <w:b/>
                <w:bCs/>
                <w:sz w:val="21"/>
                <w:szCs w:val="21"/>
                <w:highlight w:val="none"/>
                <w:vertAlign w:val="baseline"/>
                <w:lang w:val="en-US" w:eastAsia="zh-CN"/>
              </w:rPr>
              <w:t>供应商</w:t>
            </w:r>
            <w:r>
              <w:rPr>
                <w:rFonts w:hint="eastAsia" w:ascii="仿宋" w:hAnsi="仿宋" w:eastAsia="仿宋" w:cs="仿宋"/>
                <w:b/>
                <w:bCs/>
                <w:sz w:val="21"/>
                <w:szCs w:val="21"/>
                <w:highlight w:val="none"/>
                <w:vertAlign w:val="baseline"/>
              </w:rPr>
              <w:t>的其他资格要求：</w:t>
            </w:r>
          </w:p>
          <w:p w14:paraId="5FCD25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6664F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rPr>
            </w:pPr>
            <w:r>
              <w:rPr>
                <w:rFonts w:hint="eastAsia" w:ascii="仿宋" w:hAnsi="仿宋" w:eastAsia="仿宋" w:cs="仿宋"/>
                <w:sz w:val="21"/>
                <w:szCs w:val="21"/>
                <w:highlight w:val="none"/>
                <w:vertAlign w:val="baseline"/>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0DFD4A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1EC0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w:t>
            </w:r>
          </w:p>
        </w:tc>
        <w:tc>
          <w:tcPr>
            <w:tcW w:w="6652" w:type="dxa"/>
            <w:tcBorders>
              <w:tl2br w:val="nil"/>
              <w:tr2bl w:val="nil"/>
            </w:tcBorders>
            <w:vAlign w:val="center"/>
          </w:tcPr>
          <w:p w14:paraId="498A1C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是否允许采购进口产品：否</w:t>
            </w:r>
          </w:p>
          <w:p w14:paraId="51B809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rPr>
            </w:pPr>
            <w:r>
              <w:rPr>
                <w:rFonts w:hint="eastAsia" w:ascii="仿宋" w:hAnsi="仿宋" w:eastAsia="仿宋" w:cs="仿宋"/>
                <w:sz w:val="21"/>
                <w:szCs w:val="21"/>
                <w:highlight w:val="none"/>
                <w:vertAlign w:val="baseline"/>
              </w:rPr>
              <w:t>进口产品按照财政部文件《政府采购进口产品管理办法》(财库〔2007〕119号)、财政部文件《关于政府采购进口产品管理有关问题的通知》（财办库[2008]248 号）认定，整机设备内元器件不作限制。</w:t>
            </w:r>
          </w:p>
        </w:tc>
      </w:tr>
      <w:tr w14:paraId="57D88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76F2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1.5.1</w:t>
            </w:r>
          </w:p>
        </w:tc>
        <w:tc>
          <w:tcPr>
            <w:tcW w:w="6652" w:type="dxa"/>
            <w:tcBorders>
              <w:tl2br w:val="nil"/>
              <w:tr2bl w:val="nil"/>
            </w:tcBorders>
            <w:vAlign w:val="center"/>
          </w:tcPr>
          <w:p w14:paraId="7D24C7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本项目采购标的对应的中小企业划分标准所属行业：租赁和商务服务业</w:t>
            </w:r>
          </w:p>
          <w:p w14:paraId="2AA8FA42">
            <w:pPr>
              <w:pStyle w:val="11"/>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根据工业和信息化部、国家统计局、国家发展 和改革委员会、财政部《关于印发中小企业划型标准规定的通知》 （工信部联企业〔2011〕300 号</w:t>
            </w:r>
            <w:r>
              <w:rPr>
                <w:rFonts w:hint="eastAsia" w:ascii="仿宋" w:hAnsi="仿宋" w:eastAsia="仿宋" w:cs="仿宋"/>
                <w:b w:val="0"/>
                <w:bCs w:val="0"/>
                <w:sz w:val="21"/>
                <w:szCs w:val="21"/>
                <w:highlight w:val="none"/>
                <w:u w:val="none"/>
              </w:rPr>
              <w:t>）采购标的</w:t>
            </w:r>
            <w:r>
              <w:rPr>
                <w:rFonts w:hint="eastAsia" w:ascii="仿宋" w:hAnsi="仿宋" w:eastAsia="仿宋" w:cs="仿宋"/>
                <w:b/>
                <w:bCs/>
                <w:sz w:val="21"/>
                <w:szCs w:val="21"/>
                <w:highlight w:val="none"/>
                <w:u w:val="single"/>
              </w:rPr>
              <w:t>2026年自治区“全国助残日”活动</w:t>
            </w:r>
            <w:r>
              <w:rPr>
                <w:rFonts w:hint="eastAsia" w:ascii="仿宋" w:hAnsi="仿宋" w:eastAsia="仿宋" w:cs="仿宋"/>
                <w:b w:val="0"/>
                <w:bCs w:val="0"/>
                <w:sz w:val="21"/>
                <w:szCs w:val="21"/>
                <w:highlight w:val="none"/>
                <w:u w:val="single"/>
              </w:rPr>
              <w:t>按照</w:t>
            </w:r>
            <w:r>
              <w:rPr>
                <w:rFonts w:hint="eastAsia" w:ascii="仿宋" w:hAnsi="仿宋" w:eastAsia="仿宋" w:cs="仿宋"/>
                <w:b/>
                <w:bCs/>
                <w:sz w:val="21"/>
                <w:szCs w:val="21"/>
                <w:highlight w:val="none"/>
                <w:u w:val="single"/>
              </w:rPr>
              <w:t>租赁和商务服务业</w:t>
            </w:r>
            <w:r>
              <w:rPr>
                <w:rFonts w:hint="eastAsia" w:ascii="仿宋" w:hAnsi="仿宋" w:eastAsia="仿宋" w:cs="仿宋"/>
                <w:b w:val="0"/>
                <w:bCs w:val="0"/>
                <w:sz w:val="21"/>
                <w:szCs w:val="21"/>
                <w:highlight w:val="none"/>
                <w:u w:val="single"/>
              </w:rPr>
              <w:t>行业认定企业类型标准。</w:t>
            </w:r>
          </w:p>
        </w:tc>
      </w:tr>
      <w:tr w14:paraId="146C17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37CA1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1.5.2</w:t>
            </w:r>
          </w:p>
        </w:tc>
        <w:tc>
          <w:tcPr>
            <w:tcW w:w="6652" w:type="dxa"/>
            <w:tcBorders>
              <w:tl2br w:val="nil"/>
              <w:tr2bl w:val="nil"/>
            </w:tcBorders>
            <w:vAlign w:val="center"/>
          </w:tcPr>
          <w:p w14:paraId="5859C2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本项目面向中小企业采购预留份额、措施及比例：</w:t>
            </w:r>
          </w:p>
          <w:p w14:paraId="13B443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☑本项目不专门面向中小企业预留采购份额。</w:t>
            </w:r>
          </w:p>
          <w:p w14:paraId="7EE724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□本项目专门面向</w:t>
            </w:r>
            <w:r>
              <w:rPr>
                <w:rFonts w:hint="eastAsia" w:ascii="仿宋" w:hAnsi="仿宋" w:eastAsia="仿宋" w:cs="仿宋"/>
                <w:b/>
                <w:bCs/>
                <w:sz w:val="21"/>
                <w:szCs w:val="21"/>
                <w:highlight w:val="none"/>
                <w:vertAlign w:val="baseline"/>
                <w:lang w:val="en-US" w:eastAsia="zh-CN"/>
              </w:rPr>
              <w:t>□中小□小微企业</w:t>
            </w:r>
            <w:r>
              <w:rPr>
                <w:rFonts w:hint="eastAsia" w:ascii="仿宋" w:hAnsi="仿宋" w:eastAsia="仿宋" w:cs="仿宋"/>
                <w:sz w:val="21"/>
                <w:szCs w:val="21"/>
                <w:highlight w:val="none"/>
                <w:vertAlign w:val="baseline"/>
                <w:lang w:val="en-US" w:eastAsia="zh-CN"/>
              </w:rPr>
              <w:t xml:space="preserve"> 采购。即: 提供的货物全部由符合政策要求的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企业制造、服务全部由符合政策要求的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企业承接。</w:t>
            </w:r>
          </w:p>
          <w:p w14:paraId="32CCD8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1"/>
                <w:szCs w:val="21"/>
                <w:highlight w:val="none"/>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%，须提供《拟分包情况说明》，监狱和戒毒企业、残疾人福利性单位视同小型、微型企业（格式详见采购文件）。</w:t>
            </w:r>
          </w:p>
        </w:tc>
      </w:tr>
      <w:tr w14:paraId="4E7BF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637C2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1.12</w:t>
            </w:r>
          </w:p>
        </w:tc>
        <w:tc>
          <w:tcPr>
            <w:tcW w:w="6652" w:type="dxa"/>
            <w:tcBorders>
              <w:tl2br w:val="nil"/>
              <w:tr2bl w:val="nil"/>
            </w:tcBorders>
            <w:vAlign w:val="center"/>
          </w:tcPr>
          <w:p w14:paraId="18E629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是否允许联合体参加</w:t>
            </w:r>
            <w:r>
              <w:rPr>
                <w:rFonts w:hint="eastAsia" w:ascii="仿宋" w:hAnsi="仿宋" w:eastAsia="仿宋" w:cs="仿宋"/>
                <w:sz w:val="21"/>
                <w:szCs w:val="21"/>
                <w:highlight w:val="none"/>
                <w:vertAlign w:val="baseline"/>
                <w:lang w:eastAsia="zh-CN"/>
              </w:rPr>
              <w:t>磋商</w:t>
            </w:r>
            <w:r>
              <w:rPr>
                <w:rFonts w:hint="eastAsia" w:ascii="仿宋" w:hAnsi="仿宋" w:eastAsia="仿宋" w:cs="仿宋"/>
                <w:sz w:val="21"/>
                <w:szCs w:val="21"/>
                <w:highlight w:val="none"/>
                <w:vertAlign w:val="baseline"/>
              </w:rPr>
              <w:t>：否</w:t>
            </w:r>
          </w:p>
          <w:p w14:paraId="3F7CB7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联合体的其他资格要求：无</w:t>
            </w:r>
          </w:p>
        </w:tc>
      </w:tr>
      <w:tr w14:paraId="36DFF2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07C1A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w:t>
            </w:r>
          </w:p>
        </w:tc>
        <w:tc>
          <w:tcPr>
            <w:tcW w:w="6652" w:type="dxa"/>
            <w:tcBorders>
              <w:tl2br w:val="nil"/>
              <w:tr2bl w:val="nil"/>
            </w:tcBorders>
            <w:vAlign w:val="center"/>
          </w:tcPr>
          <w:p w14:paraId="041A62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项目预算金额：274200元</w:t>
            </w:r>
          </w:p>
          <w:p w14:paraId="5553F2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b/>
                <w:bCs/>
                <w:sz w:val="21"/>
                <w:szCs w:val="21"/>
                <w:highlight w:val="none"/>
                <w:vertAlign w:val="baseline"/>
                <w:lang w:val="en-US" w:eastAsia="zh-CN"/>
              </w:rPr>
              <w:t>最高限价：274200元</w:t>
            </w:r>
          </w:p>
        </w:tc>
      </w:tr>
      <w:tr w14:paraId="1878D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872D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5.4</w:t>
            </w:r>
          </w:p>
        </w:tc>
        <w:tc>
          <w:tcPr>
            <w:tcW w:w="6652" w:type="dxa"/>
            <w:tcBorders>
              <w:tl2br w:val="nil"/>
              <w:tr2bl w:val="nil"/>
            </w:tcBorders>
            <w:vAlign w:val="center"/>
          </w:tcPr>
          <w:p w14:paraId="7055DE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是否组织现场考察或者召开答疑会：否 </w:t>
            </w:r>
          </w:p>
          <w:p w14:paraId="4EBD4C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组织现场考察或者召开答疑会相关要求：/</w:t>
            </w:r>
          </w:p>
        </w:tc>
      </w:tr>
      <w:tr w14:paraId="26F02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46E63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6.1 </w:t>
            </w:r>
          </w:p>
        </w:tc>
        <w:tc>
          <w:tcPr>
            <w:tcW w:w="6652" w:type="dxa"/>
            <w:tcBorders>
              <w:tl2br w:val="nil"/>
              <w:tr2bl w:val="nil"/>
            </w:tcBorders>
            <w:vAlign w:val="center"/>
          </w:tcPr>
          <w:p w14:paraId="4C24CF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是否需要提供样品（演示）：否 </w:t>
            </w:r>
          </w:p>
          <w:p w14:paraId="522D90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提供样品（演示）要求包括：/</w:t>
            </w:r>
          </w:p>
        </w:tc>
      </w:tr>
      <w:tr w14:paraId="31A10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2C7B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8.1 </w:t>
            </w:r>
          </w:p>
        </w:tc>
        <w:tc>
          <w:tcPr>
            <w:tcW w:w="6652" w:type="dxa"/>
            <w:tcBorders>
              <w:tl2br w:val="nil"/>
              <w:tr2bl w:val="nil"/>
            </w:tcBorders>
            <w:vAlign w:val="center"/>
          </w:tcPr>
          <w:p w14:paraId="26D087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如</w:t>
            </w:r>
            <w:r>
              <w:rPr>
                <w:rFonts w:hint="eastAsia" w:ascii="仿宋" w:hAnsi="仿宋" w:eastAsia="仿宋" w:cs="仿宋"/>
                <w:sz w:val="21"/>
                <w:szCs w:val="21"/>
                <w:highlight w:val="none"/>
                <w:vertAlign w:val="baseline"/>
                <w:lang w:val="en-US" w:eastAsia="zh-CN"/>
              </w:rPr>
              <w:t>供应商</w:t>
            </w:r>
            <w:r>
              <w:rPr>
                <w:rFonts w:hint="eastAsia" w:ascii="仿宋" w:hAnsi="仿宋" w:eastAsia="仿宋" w:cs="仿宋"/>
                <w:sz w:val="21"/>
                <w:szCs w:val="21"/>
                <w:highlight w:val="none"/>
                <w:vertAlign w:val="baseline"/>
              </w:rPr>
              <w:t>对</w:t>
            </w:r>
            <w:r>
              <w:rPr>
                <w:rFonts w:hint="eastAsia" w:ascii="仿宋" w:hAnsi="仿宋" w:eastAsia="仿宋" w:cs="仿宋"/>
                <w:b/>
                <w:bCs/>
                <w:sz w:val="21"/>
                <w:szCs w:val="21"/>
                <w:highlight w:val="none"/>
                <w:vertAlign w:val="baseline"/>
              </w:rPr>
              <w:t>多</w:t>
            </w:r>
            <w:r>
              <w:rPr>
                <w:rFonts w:hint="eastAsia" w:ascii="仿宋" w:hAnsi="仿宋" w:eastAsia="仿宋" w:cs="仿宋"/>
                <w:sz w:val="21"/>
                <w:szCs w:val="21"/>
                <w:highlight w:val="none"/>
                <w:vertAlign w:val="baseline"/>
              </w:rPr>
              <w:t>个包进行</w:t>
            </w:r>
            <w:r>
              <w:rPr>
                <w:rFonts w:hint="eastAsia" w:ascii="仿宋" w:hAnsi="仿宋" w:eastAsia="仿宋" w:cs="仿宋"/>
                <w:sz w:val="21"/>
                <w:szCs w:val="21"/>
                <w:highlight w:val="none"/>
                <w:vertAlign w:val="baseline"/>
                <w:lang w:val="en-US" w:eastAsia="zh-CN"/>
              </w:rPr>
              <w:t>磋商响应</w:t>
            </w:r>
            <w:r>
              <w:rPr>
                <w:rFonts w:hint="eastAsia" w:ascii="仿宋" w:hAnsi="仿宋" w:eastAsia="仿宋" w:cs="仿宋"/>
                <w:sz w:val="21"/>
                <w:szCs w:val="21"/>
                <w:highlight w:val="none"/>
                <w:vertAlign w:val="baseline"/>
              </w:rPr>
              <w:t>，可以</w:t>
            </w:r>
            <w:r>
              <w:rPr>
                <w:rFonts w:hint="eastAsia" w:ascii="仿宋" w:hAnsi="仿宋" w:eastAsia="仿宋" w:cs="仿宋"/>
                <w:sz w:val="21"/>
                <w:szCs w:val="21"/>
                <w:highlight w:val="none"/>
                <w:vertAlign w:val="baseline"/>
                <w:lang w:val="en-US" w:eastAsia="zh-CN"/>
              </w:rPr>
              <w:t>成交</w:t>
            </w:r>
            <w:r>
              <w:rPr>
                <w:rFonts w:hint="eastAsia" w:ascii="仿宋" w:hAnsi="仿宋" w:eastAsia="仿宋" w:cs="仿宋"/>
                <w:b/>
                <w:bCs/>
                <w:sz w:val="21"/>
                <w:szCs w:val="21"/>
                <w:highlight w:val="none"/>
                <w:u w:val="single"/>
                <w:vertAlign w:val="baseline"/>
              </w:rPr>
              <w:t>多</w:t>
            </w:r>
            <w:r>
              <w:rPr>
                <w:rFonts w:hint="eastAsia" w:ascii="仿宋" w:hAnsi="仿宋" w:eastAsia="仿宋" w:cs="仿宋"/>
                <w:sz w:val="21"/>
                <w:szCs w:val="21"/>
                <w:highlight w:val="none"/>
                <w:vertAlign w:val="baseline"/>
              </w:rPr>
              <w:t>包（本项目不适用）</w:t>
            </w:r>
          </w:p>
        </w:tc>
      </w:tr>
      <w:tr w14:paraId="2FBC13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A266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6652" w:type="dxa"/>
            <w:tcBorders>
              <w:tl2br w:val="nil"/>
              <w:tr2bl w:val="nil"/>
            </w:tcBorders>
            <w:vAlign w:val="center"/>
          </w:tcPr>
          <w:p w14:paraId="69C325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保证金形式：支票、汇票、本票、网上银行支付或者金融机构、担保机构出具的保函等政府采购法律法规中要求的非现金形式</w:t>
            </w:r>
          </w:p>
          <w:p w14:paraId="7366D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保证金数额：</w:t>
            </w:r>
            <w:r>
              <w:rPr>
                <w:rFonts w:hint="eastAsia" w:ascii="仿宋" w:hAnsi="仿宋" w:eastAsia="仿宋" w:cs="仿宋"/>
                <w:sz w:val="21"/>
                <w:szCs w:val="21"/>
                <w:highlight w:val="none"/>
                <w:vertAlign w:val="baseline"/>
                <w:lang w:val="en-US" w:eastAsia="zh-CN"/>
              </w:rPr>
              <w:t>5092</w:t>
            </w:r>
            <w:r>
              <w:rPr>
                <w:rFonts w:hint="eastAsia" w:ascii="仿宋" w:hAnsi="仿宋" w:eastAsia="仿宋" w:cs="仿宋"/>
                <w:b/>
                <w:bCs/>
                <w:sz w:val="21"/>
                <w:szCs w:val="21"/>
                <w:highlight w:val="none"/>
                <w:vertAlign w:val="baseline"/>
              </w:rPr>
              <w:t>元</w:t>
            </w:r>
            <w:r>
              <w:rPr>
                <w:rFonts w:hint="eastAsia" w:ascii="仿宋" w:hAnsi="仿宋" w:eastAsia="仿宋" w:cs="仿宋"/>
                <w:sz w:val="21"/>
                <w:szCs w:val="21"/>
                <w:highlight w:val="none"/>
                <w:vertAlign w:val="baseline"/>
              </w:rPr>
              <w:t xml:space="preserve"> </w:t>
            </w:r>
          </w:p>
          <w:p w14:paraId="621FBB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rPr>
              <w:t>投标保证金递交方式：</w:t>
            </w:r>
          </w:p>
          <w:p w14:paraId="2C4AE0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保证金收款人：新疆世纪星工程咨询有限公司</w:t>
            </w:r>
          </w:p>
          <w:p w14:paraId="6402AF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保证金收款账号：512090100100073085</w:t>
            </w:r>
          </w:p>
          <w:p w14:paraId="645AEE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保证收款银行及行号: 兴业银行乌鲁木齐分行营业部309881002010</w:t>
            </w:r>
          </w:p>
          <w:p w14:paraId="7D90EF4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投标保证金到账（保函提交）截止时间同投标截止时间。</w:t>
            </w:r>
          </w:p>
          <w:p w14:paraId="0AB6C8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以支票、汇票、本票、网上银行支付等形式提交投标保证金的，应在投标截止时间前到账；</w:t>
            </w:r>
          </w:p>
          <w:p w14:paraId="674C2C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b/>
                <w:bCs/>
                <w:sz w:val="21"/>
                <w:szCs w:val="21"/>
                <w:highlight w:val="none"/>
                <w:vertAlign w:val="baseline"/>
              </w:rPr>
              <w:t>投标保函提交方式：</w:t>
            </w:r>
            <w:r>
              <w:rPr>
                <w:rFonts w:hint="eastAsia" w:ascii="仿宋" w:hAnsi="仿宋" w:eastAsia="仿宋" w:cs="仿宋"/>
                <w:sz w:val="21"/>
                <w:szCs w:val="21"/>
                <w:highlight w:val="none"/>
                <w:vertAlign w:val="baseline"/>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75EF4F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由于到账时间晚于投标截止时间的，或者票据错误、印鉴不清等原因导致不能到账的，其投标无效。</w:t>
            </w:r>
          </w:p>
          <w:p w14:paraId="1AEF6E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投标保证金（投标保函）有效期与投标有效期一致。</w:t>
            </w:r>
          </w:p>
          <w:p w14:paraId="050203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意事项：供应商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258118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8DD31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12.1</w:t>
            </w:r>
          </w:p>
        </w:tc>
        <w:tc>
          <w:tcPr>
            <w:tcW w:w="6652" w:type="dxa"/>
            <w:tcBorders>
              <w:tl2br w:val="nil"/>
              <w:tr2bl w:val="nil"/>
            </w:tcBorders>
            <w:vAlign w:val="center"/>
          </w:tcPr>
          <w:p w14:paraId="59F48D7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val="0"/>
                <w:bCs w:val="0"/>
                <w:sz w:val="21"/>
                <w:szCs w:val="21"/>
                <w:highlight w:val="none"/>
                <w:vertAlign w:val="baseline"/>
                <w:lang w:val="en-US" w:eastAsia="zh-CN"/>
              </w:rPr>
              <w:t>响应文件</w:t>
            </w:r>
            <w:r>
              <w:rPr>
                <w:rFonts w:hint="eastAsia" w:ascii="仿宋" w:hAnsi="仿宋" w:eastAsia="仿宋" w:cs="仿宋"/>
                <w:b w:val="0"/>
                <w:bCs w:val="0"/>
                <w:sz w:val="21"/>
                <w:szCs w:val="21"/>
                <w:highlight w:val="none"/>
                <w:vertAlign w:val="baseline"/>
              </w:rPr>
              <w:t>有效期：从提交投标（响应）文件的截止之日起90日历天</w:t>
            </w:r>
          </w:p>
        </w:tc>
      </w:tr>
      <w:tr w14:paraId="76E47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526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14.1</w:t>
            </w:r>
          </w:p>
        </w:tc>
        <w:tc>
          <w:tcPr>
            <w:tcW w:w="6652" w:type="dxa"/>
            <w:tcBorders>
              <w:tl2br w:val="nil"/>
              <w:tr2bl w:val="nil"/>
            </w:tcBorders>
            <w:vAlign w:val="center"/>
          </w:tcPr>
          <w:p w14:paraId="09C359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响应截止时间：2026年4月30日 16:00（北京时间）</w:t>
            </w:r>
          </w:p>
          <w:p w14:paraId="4EF405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bCs/>
                <w:sz w:val="21"/>
                <w:szCs w:val="21"/>
                <w:highlight w:val="none"/>
                <w:vertAlign w:val="baseline"/>
                <w:lang w:val="en-US" w:eastAsia="zh-CN"/>
              </w:rPr>
              <w:t>投标人需在响应截止时间前，将加密投标（响应）文件上传至</w:t>
            </w:r>
            <w:r>
              <w:rPr>
                <w:rFonts w:hint="eastAsia" w:ascii="仿宋" w:hAnsi="仿宋" w:eastAsia="仿宋" w:cs="仿宋"/>
                <w:b/>
                <w:bCs/>
                <w:sz w:val="21"/>
                <w:szCs w:val="21"/>
                <w:highlight w:val="none"/>
                <w:u w:val="single"/>
                <w:vertAlign w:val="baseline"/>
                <w:lang w:val="en-US" w:eastAsia="zh-CN"/>
              </w:rPr>
              <w:t>政采云平台（https://www.zcygov.cn/）</w:t>
            </w:r>
            <w:r>
              <w:rPr>
                <w:rFonts w:hint="eastAsia" w:ascii="仿宋" w:hAnsi="仿宋" w:eastAsia="仿宋" w:cs="仿宋"/>
                <w:b/>
                <w:bCs/>
                <w:sz w:val="21"/>
                <w:szCs w:val="21"/>
                <w:highlight w:val="none"/>
                <w:vertAlign w:val="baseline"/>
                <w:lang w:val="en-US" w:eastAsia="zh-CN"/>
              </w:rPr>
              <w:t>项目采购系统中，逾期上传或错误方式投递送达将导致投标（响应）无效。</w:t>
            </w:r>
          </w:p>
        </w:tc>
      </w:tr>
      <w:tr w14:paraId="11062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2008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15.1</w:t>
            </w:r>
          </w:p>
        </w:tc>
        <w:tc>
          <w:tcPr>
            <w:tcW w:w="6652" w:type="dxa"/>
            <w:tcBorders>
              <w:tl2br w:val="nil"/>
              <w:tr2bl w:val="nil"/>
            </w:tcBorders>
            <w:vAlign w:val="center"/>
          </w:tcPr>
          <w:p w14:paraId="485E66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 xml:space="preserve">开标时间：同响应截止时间 </w:t>
            </w:r>
          </w:p>
          <w:p w14:paraId="7A2063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开标地点：政采云平台（https://www.zcygov.cn/）不见面开标系统</w:t>
            </w:r>
          </w:p>
        </w:tc>
      </w:tr>
      <w:tr w14:paraId="2AC00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1870" w:type="dxa"/>
            <w:tcBorders>
              <w:bottom w:val="single" w:color="auto" w:sz="8" w:space="0"/>
            </w:tcBorders>
            <w:vAlign w:val="center"/>
          </w:tcPr>
          <w:p w14:paraId="285A6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19.1</w:t>
            </w:r>
          </w:p>
        </w:tc>
        <w:tc>
          <w:tcPr>
            <w:tcW w:w="6652" w:type="dxa"/>
            <w:tcBorders>
              <w:bottom w:val="single" w:color="auto" w:sz="8" w:space="0"/>
            </w:tcBorders>
            <w:vAlign w:val="center"/>
          </w:tcPr>
          <w:p w14:paraId="5F1B46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采购人是否委托评标委员会直接确定中标人：否 </w:t>
            </w:r>
          </w:p>
        </w:tc>
      </w:tr>
      <w:tr w14:paraId="642982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1870" w:type="dxa"/>
            <w:tcBorders>
              <w:top w:val="single" w:color="auto" w:sz="8" w:space="0"/>
              <w:tl2br w:val="nil"/>
              <w:tr2bl w:val="nil"/>
            </w:tcBorders>
            <w:vAlign w:val="center"/>
          </w:tcPr>
          <w:p w14:paraId="15C076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22.4</w:t>
            </w:r>
          </w:p>
        </w:tc>
        <w:tc>
          <w:tcPr>
            <w:tcW w:w="6652" w:type="dxa"/>
            <w:tcBorders>
              <w:top w:val="single" w:color="auto" w:sz="8" w:space="0"/>
              <w:tl2br w:val="nil"/>
              <w:tr2bl w:val="nil"/>
            </w:tcBorders>
            <w:vAlign w:val="center"/>
          </w:tcPr>
          <w:p w14:paraId="27BA40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项目是否允许分包：</w:t>
            </w:r>
          </w:p>
          <w:p w14:paraId="058C3A2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☑不允许</w:t>
            </w:r>
          </w:p>
          <w:p w14:paraId="6500C5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□允许，具体要求：</w:t>
            </w:r>
          </w:p>
          <w:p w14:paraId="4EFF9E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（1）可以分包履行的具体内容：</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7652B9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（2）允许分包的金额或者比例：</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52CBBE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（3）其他要求：</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tc>
      </w:tr>
      <w:tr w14:paraId="02657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966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23.1</w:t>
            </w:r>
          </w:p>
        </w:tc>
        <w:tc>
          <w:tcPr>
            <w:tcW w:w="6652" w:type="dxa"/>
            <w:tcBorders>
              <w:tl2br w:val="nil"/>
              <w:tr2bl w:val="nil"/>
            </w:tcBorders>
            <w:vAlign w:val="center"/>
          </w:tcPr>
          <w:p w14:paraId="404283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提交履约保证金的时间：/ </w:t>
            </w:r>
          </w:p>
          <w:p w14:paraId="1FED1C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履约保证金金额：/ </w:t>
            </w:r>
          </w:p>
          <w:p w14:paraId="2575754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履约保证金形式：/</w:t>
            </w:r>
          </w:p>
        </w:tc>
      </w:tr>
      <w:tr w14:paraId="0EB508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66" w:hRule="atLeast"/>
        </w:trPr>
        <w:tc>
          <w:tcPr>
            <w:tcW w:w="1870" w:type="dxa"/>
            <w:tcBorders>
              <w:bottom w:val="single" w:color="auto" w:sz="8" w:space="0"/>
            </w:tcBorders>
            <w:vAlign w:val="center"/>
          </w:tcPr>
          <w:p w14:paraId="29FC94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24.1</w:t>
            </w:r>
          </w:p>
        </w:tc>
        <w:tc>
          <w:tcPr>
            <w:tcW w:w="6652" w:type="dxa"/>
            <w:tcBorders>
              <w:bottom w:val="single" w:color="auto" w:sz="8" w:space="0"/>
            </w:tcBorders>
            <w:vAlign w:val="center"/>
          </w:tcPr>
          <w:p w14:paraId="267E1D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 xml:space="preserve">是否由中标人缴纳招标代理费：是 </w:t>
            </w:r>
          </w:p>
          <w:p w14:paraId="2F36B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招标代理费：以采购包中标通知书中的中标金额作为采购代理服务费的计算基数。按照采购文件第三章投标须知24.2条收费标准规定</w:t>
            </w:r>
            <w:r>
              <w:rPr>
                <w:rFonts w:hint="eastAsia" w:ascii="仿宋" w:hAnsi="仿宋" w:eastAsia="仿宋" w:cs="仿宋"/>
                <w:b w:val="0"/>
                <w:bCs w:val="0"/>
                <w:sz w:val="21"/>
                <w:szCs w:val="21"/>
                <w:highlight w:val="none"/>
                <w:u w:val="single"/>
                <w:vertAlign w:val="baseline"/>
                <w:lang w:val="en-US" w:eastAsia="zh-CN"/>
              </w:rPr>
              <w:t>“服务类”计费标准计算。</w:t>
            </w:r>
            <w:r>
              <w:rPr>
                <w:rFonts w:hint="eastAsia" w:ascii="仿宋" w:hAnsi="仿宋" w:eastAsia="仿宋" w:cs="仿宋"/>
                <w:b w:val="0"/>
                <w:bCs w:val="0"/>
                <w:sz w:val="21"/>
                <w:szCs w:val="21"/>
                <w:highlight w:val="none"/>
                <w:vertAlign w:val="baseline"/>
                <w:lang w:val="en-US" w:eastAsia="zh-CN"/>
              </w:rPr>
              <w:t xml:space="preserve">  </w:t>
            </w:r>
          </w:p>
          <w:p w14:paraId="469241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支付形式：支票、电汇等形式 </w:t>
            </w:r>
          </w:p>
          <w:p w14:paraId="109353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支付时间：在中标人领取中标通知书时，由中标人向采购代理机构一次性支付全部招标代理服务费</w:t>
            </w:r>
          </w:p>
          <w:p w14:paraId="460D36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招标代理服务费账户：</w:t>
            </w:r>
          </w:p>
          <w:p w14:paraId="31D726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单位全称：新疆世纪星工程咨询有限公司</w:t>
            </w:r>
          </w:p>
          <w:p w14:paraId="324C7A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开 户 行：交通银行股份有限公司乌鲁木齐卫星路支行</w:t>
            </w:r>
          </w:p>
          <w:p w14:paraId="300EDD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帐    号：651651056018800020157</w:t>
            </w:r>
          </w:p>
          <w:p w14:paraId="3706D8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行    号：301881000569</w:t>
            </w:r>
          </w:p>
        </w:tc>
      </w:tr>
      <w:tr w14:paraId="4D741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1870" w:type="dxa"/>
            <w:tcBorders>
              <w:top w:val="single" w:color="auto" w:sz="8" w:space="0"/>
              <w:tl2br w:val="nil"/>
              <w:tr2bl w:val="nil"/>
            </w:tcBorders>
            <w:vAlign w:val="center"/>
          </w:tcPr>
          <w:p w14:paraId="71063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25</w:t>
            </w:r>
          </w:p>
        </w:tc>
        <w:tc>
          <w:tcPr>
            <w:tcW w:w="6652" w:type="dxa"/>
            <w:tcBorders>
              <w:top w:val="single" w:color="auto" w:sz="8" w:space="0"/>
              <w:tl2br w:val="nil"/>
              <w:tr2bl w:val="nil"/>
            </w:tcBorders>
            <w:vAlign w:val="center"/>
          </w:tcPr>
          <w:p w14:paraId="1011FB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接收询问和质疑的联系方式：</w:t>
            </w:r>
          </w:p>
          <w:p w14:paraId="722838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1、询问</w:t>
            </w:r>
          </w:p>
          <w:p w14:paraId="197E74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联系部门、联系电话、通讯地址：见第一章《采购公告》中的采购代理机构信息和项目联系方式。</w:t>
            </w:r>
          </w:p>
          <w:p w14:paraId="21F85BC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2、质疑</w:t>
            </w:r>
          </w:p>
          <w:p w14:paraId="3FB782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联系部门：新疆世纪星工程咨询有限公司招标部</w:t>
            </w:r>
          </w:p>
          <w:p w14:paraId="4C6C5F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联系人、联系电话：     0991-3678303</w:t>
            </w:r>
          </w:p>
          <w:p w14:paraId="37D3A9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通讯地址：乌鲁木齐经济技术开发区二期黄山街一品九点阳光德港大厦B座20楼</w:t>
            </w:r>
          </w:p>
          <w:p w14:paraId="41F6F6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其他要求：质疑书、授权委托书及报名成功截图PDF扫描件发送至代理机构邮箱，以上资料原件邮寄或送至代理机构。</w:t>
            </w:r>
          </w:p>
        </w:tc>
      </w:tr>
      <w:tr w14:paraId="10F89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52B29D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适用于本供应商须知的额外增加的变动：</w:t>
            </w:r>
          </w:p>
        </w:tc>
      </w:tr>
      <w:tr w14:paraId="2C83FA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4" w:space="0"/>
              <w:bottom w:val="single" w:color="auto" w:sz="4" w:space="0"/>
              <w:tl2br w:val="nil"/>
              <w:tr2bl w:val="nil"/>
            </w:tcBorders>
            <w:vAlign w:val="center"/>
          </w:tcPr>
          <w:p w14:paraId="1A3C46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核心产品：</w:t>
            </w:r>
          </w:p>
          <w:p w14:paraId="552C2F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w:t>
            </w:r>
            <w:r>
              <w:rPr>
                <w:rFonts w:hint="eastAsia" w:ascii="仿宋" w:hAnsi="仿宋" w:eastAsia="仿宋" w:cs="仿宋"/>
                <w:b w:val="0"/>
                <w:bCs w:val="0"/>
                <w:sz w:val="21"/>
                <w:szCs w:val="21"/>
                <w:highlight w:val="none"/>
                <w:u w:val="single"/>
                <w:vertAlign w:val="baseline"/>
                <w:lang w:val="en-US" w:eastAsia="zh-CN"/>
              </w:rPr>
              <w:t>标项一</w:t>
            </w:r>
            <w:r>
              <w:rPr>
                <w:rFonts w:hint="eastAsia" w:ascii="仿宋" w:hAnsi="仿宋" w:eastAsia="仿宋" w:cs="仿宋"/>
                <w:b w:val="0"/>
                <w:bCs w:val="0"/>
                <w:sz w:val="21"/>
                <w:szCs w:val="21"/>
                <w:highlight w:val="none"/>
                <w:vertAlign w:val="baseline"/>
                <w:lang w:val="en-US" w:eastAsia="zh-CN"/>
              </w:rPr>
              <w:t>为单一产品采购项目。</w:t>
            </w:r>
          </w:p>
          <w:p w14:paraId="68AF6F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w:t>
            </w:r>
            <w:r>
              <w:rPr>
                <w:rFonts w:hint="eastAsia" w:ascii="仿宋" w:hAnsi="仿宋" w:eastAsia="仿宋" w:cs="仿宋"/>
                <w:b w:val="0"/>
                <w:bCs w:val="0"/>
                <w:sz w:val="21"/>
                <w:szCs w:val="21"/>
                <w:highlight w:val="none"/>
                <w:u w:val="single"/>
                <w:vertAlign w:val="baseline"/>
                <w:lang w:val="en-US" w:eastAsia="zh-CN"/>
              </w:rPr>
              <w:t>标项一</w:t>
            </w:r>
            <w:r>
              <w:rPr>
                <w:rFonts w:hint="eastAsia" w:ascii="仿宋" w:hAnsi="仿宋" w:eastAsia="仿宋" w:cs="仿宋"/>
                <w:b w:val="0"/>
                <w:bCs w:val="0"/>
                <w:sz w:val="21"/>
                <w:szCs w:val="21"/>
                <w:highlight w:val="none"/>
                <w:vertAlign w:val="baseline"/>
                <w:lang w:val="en-US" w:eastAsia="zh-CN"/>
              </w:rPr>
              <w:t>为非单一产品采购项目，核心产品为：</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4DA151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注：若不单独标明核心产品则所有产品均被视为核心产品</w:t>
            </w:r>
          </w:p>
        </w:tc>
      </w:tr>
      <w:tr w14:paraId="64536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119F83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评标方法：综合评分法</w:t>
            </w:r>
          </w:p>
        </w:tc>
      </w:tr>
      <w:tr w14:paraId="187AF9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385FCB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项目属性：服务</w:t>
            </w:r>
          </w:p>
        </w:tc>
      </w:tr>
      <w:tr w14:paraId="12ECDB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8522" w:type="dxa"/>
            <w:gridSpan w:val="2"/>
            <w:tcBorders>
              <w:tl2br w:val="nil"/>
              <w:tr2bl w:val="nil"/>
            </w:tcBorders>
            <w:vAlign w:val="center"/>
          </w:tcPr>
          <w:p w14:paraId="6A37378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适用于本投标人须知的额外增加的变动：</w:t>
            </w:r>
          </w:p>
          <w:p w14:paraId="141EA7A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1、关于本项目所有公告、公示在</w:t>
            </w:r>
            <w:r>
              <w:rPr>
                <w:rFonts w:hint="eastAsia" w:ascii="仿宋" w:hAnsi="仿宋" w:eastAsia="仿宋" w:cs="仿宋"/>
                <w:b/>
                <w:bCs/>
                <w:sz w:val="21"/>
                <w:szCs w:val="21"/>
                <w:highlight w:val="none"/>
                <w:lang w:val="en-US" w:eastAsia="zh-CN"/>
              </w:rPr>
              <w:t>新疆政府采购网（http://www.ccgp-xinjiang.gov.cn）</w:t>
            </w:r>
            <w:r>
              <w:rPr>
                <w:rFonts w:hint="eastAsia" w:ascii="仿宋" w:hAnsi="仿宋" w:eastAsia="仿宋" w:cs="仿宋"/>
                <w:sz w:val="21"/>
                <w:szCs w:val="21"/>
                <w:highlight w:val="none"/>
                <w:lang w:val="en-US" w:eastAsia="zh-CN"/>
              </w:rPr>
              <w:t>发布。</w:t>
            </w:r>
          </w:p>
          <w:p w14:paraId="73555B4D">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2、请投标单位随时关注本项目的澄清、答疑、变更事项。</w:t>
            </w:r>
          </w:p>
          <w:p w14:paraId="1C3E962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3、本项目实行电子招投标，供应商须登录政采云平台申请获取采购文件，并通过政采云电子投标客户端制作投标（响应）文件，同时自行承担与投标有关的一切费用。</w:t>
            </w:r>
          </w:p>
          <w:p w14:paraId="01885C7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41354AD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5、有意向参与本项目的供应商，可访问新疆数字证书认证中心官方网站（https://www.xjca.com.cn/）或下载“新疆政务通”APP自行进行申领CA锁。如需咨询，请联系新疆CA服务热线0991-2819290。</w:t>
            </w:r>
          </w:p>
          <w:p w14:paraId="2966B3BF">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11017B8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r>
              <w:rPr>
                <w:rFonts w:hint="eastAsia" w:ascii="仿宋" w:hAnsi="仿宋" w:eastAsia="仿宋" w:cs="仿宋"/>
                <w:b/>
                <w:bCs/>
                <w:sz w:val="21"/>
                <w:szCs w:val="21"/>
                <w:highlight w:val="none"/>
                <w:lang w:val="en-US" w:eastAsia="zh-CN"/>
              </w:rPr>
              <w:t>本项目采用不见面开标，供应商须在投标截止时间前通过CA在政采云平台上传加密的电子投标（响应）文件。</w:t>
            </w:r>
            <w:r>
              <w:rPr>
                <w:rFonts w:hint="eastAsia" w:ascii="仿宋" w:hAnsi="仿宋" w:eastAsia="仿宋" w:cs="仿宋"/>
                <w:sz w:val="21"/>
                <w:szCs w:val="21"/>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2D858D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7、供应商在开标前须提前配置好电脑浏览器（建议使用360浏览器或谷歌浏览器），开标时请使用制作加密电子投标（响应）文件的CA锁进行解密及报价确认。</w:t>
            </w:r>
            <w:r>
              <w:rPr>
                <w:rFonts w:hint="eastAsia" w:ascii="仿宋" w:hAnsi="仿宋" w:eastAsia="仿宋" w:cs="仿宋"/>
                <w:b/>
                <w:bCs/>
                <w:sz w:val="21"/>
                <w:szCs w:val="21"/>
                <w:highlight w:val="none"/>
                <w:lang w:val="en-US" w:eastAsia="zh-CN"/>
              </w:rPr>
              <w:t>本项目投标（响应）文件解密时间定为30分钟，如供应商因自身原因导致在规定的时间未能成功解密的视为放弃投标（响应）。</w:t>
            </w:r>
          </w:p>
          <w:p w14:paraId="7235908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8、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308AE14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9、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581A0C01">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10、本须知前附表是对供应商须知正文部分对应条款的补充、细化，供应商阅读时应与正文部分一并阅读，供应商须知前附表与正文部分不一致处，应以供应商须知前附表为准。 </w:t>
            </w:r>
          </w:p>
          <w:p w14:paraId="4A21760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11、“☑”符号表示本采购文件选定的内容；“□”符号表示本采购文件未选定的内容；空格中的“/”表示没有具体内容。供应商投标（响应）时请按“☑符号”选定的内容和要求参加投标（响应）。</w:t>
            </w:r>
          </w:p>
          <w:p w14:paraId="32FAE03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12、与合同履行有关条款中注明的“甲方”、“买方”，在招标投标阶段按“采购人、招标人”理解；注明的“乙方”、“卖方”，按“投标人、供应商”理解。</w:t>
            </w:r>
          </w:p>
          <w:p w14:paraId="2E23E520">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供应商必须认真阅读采购文件中所有的事项、格式、条款和采购需求等。供应商没有按照采购文件要求提交全部资料，或者投标（响应）文件没有对采购文件在各方面都做出实质性响应的可能导致其投标（响应）无效或被拒绝。</w:t>
            </w:r>
          </w:p>
        </w:tc>
      </w:tr>
    </w:tbl>
    <w:p w14:paraId="438F8B21">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09E02B6D">
      <w:pPr>
        <w:pStyle w:val="2"/>
        <w:numPr>
          <w:ilvl w:val="0"/>
          <w:numId w:val="4"/>
        </w:numPr>
        <w:bidi w:val="0"/>
        <w:jc w:val="center"/>
        <w:rPr>
          <w:rFonts w:hint="eastAsia" w:ascii="仿宋" w:hAnsi="仿宋" w:eastAsia="仿宋" w:cs="仿宋"/>
          <w:sz w:val="32"/>
          <w:szCs w:val="32"/>
          <w:highlight w:val="none"/>
          <w:lang w:val="en-US" w:eastAsia="zh-CN"/>
        </w:rPr>
      </w:pPr>
      <w:bookmarkStart w:id="10" w:name="_Toc4905"/>
      <w:r>
        <w:rPr>
          <w:rFonts w:hint="eastAsia" w:ascii="仿宋" w:hAnsi="仿宋" w:eastAsia="仿宋" w:cs="仿宋"/>
          <w:sz w:val="32"/>
          <w:szCs w:val="32"/>
          <w:highlight w:val="none"/>
          <w:lang w:val="en-US" w:eastAsia="zh-CN"/>
        </w:rPr>
        <w:t>供应商须知</w:t>
      </w:r>
      <w:bookmarkEnd w:id="10"/>
    </w:p>
    <w:p w14:paraId="5358FA98">
      <w:pPr>
        <w:keepNext w:val="0"/>
        <w:keepLines w:val="0"/>
        <w:pageBreakBefore w:val="0"/>
        <w:widowControl w:val="0"/>
        <w:numPr>
          <w:ilvl w:val="0"/>
          <w:numId w:val="5"/>
        </w:numPr>
        <w:kinsoku/>
        <w:wordWrap/>
        <w:overflowPunct/>
        <w:topLinePunct w:val="0"/>
        <w:autoSpaceDE/>
        <w:autoSpaceDN/>
        <w:bidi w:val="0"/>
        <w:adjustRightInd/>
        <w:snapToGrid/>
        <w:spacing w:line="420" w:lineRule="exact"/>
        <w:jc w:val="center"/>
        <w:textAlignment w:val="auto"/>
        <w:outlineLvl w:val="1"/>
        <w:rPr>
          <w:rFonts w:hint="eastAsia" w:ascii="仿宋" w:hAnsi="仿宋" w:eastAsia="仿宋" w:cs="仿宋"/>
          <w:b/>
          <w:bCs/>
          <w:sz w:val="24"/>
          <w:szCs w:val="24"/>
          <w:highlight w:val="none"/>
        </w:rPr>
      </w:pPr>
      <w:bookmarkStart w:id="11" w:name="_Toc11730"/>
      <w:r>
        <w:rPr>
          <w:rFonts w:hint="eastAsia" w:ascii="仿宋" w:hAnsi="仿宋" w:eastAsia="仿宋" w:cs="仿宋"/>
          <w:b/>
          <w:bCs/>
          <w:sz w:val="24"/>
          <w:szCs w:val="24"/>
          <w:highlight w:val="none"/>
        </w:rPr>
        <w:t>说 明</w:t>
      </w:r>
      <w:bookmarkEnd w:id="11"/>
    </w:p>
    <w:p w14:paraId="325373C5">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采购人、采购代理机构及供应商</w:t>
      </w:r>
    </w:p>
    <w:p w14:paraId="77D8028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采购人：见投标须知前附表，是采购活动当事人之一，负责项目整体规划、技术方案可行性论证及项目实施，作为合同采购方（使用方），承担质疑答复、合同履行、项目验收与评价等义务。</w:t>
      </w:r>
    </w:p>
    <w:p w14:paraId="24B6F71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2B88DCD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投标人（供应商）：是指在本项目招标（采购）公告指定的电子招投标平台获取采购文件，并提交电子投标（响应）文件的供应商。</w:t>
      </w:r>
    </w:p>
    <w:p w14:paraId="4B7E1F1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供应商须满足以下条件：</w:t>
      </w:r>
    </w:p>
    <w:p w14:paraId="362A4C8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具备《中华人民共和国政府采购法》第二十二条关于供应商条件的规定，遵守国家、本项目采购人本级和上级财政部门政府采购的有关规定。</w:t>
      </w:r>
    </w:p>
    <w:p w14:paraId="5CFA0FB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以采购文件规定的方式获得了本项目的采购文件。</w:t>
      </w:r>
    </w:p>
    <w:p w14:paraId="2707E70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中规定的其他资格要求。</w:t>
      </w:r>
    </w:p>
    <w:p w14:paraId="378F8183">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中未写明允许采购进口产品，如供应商所投产品为进口产品，其响应文件将作为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被拒绝。 </w:t>
      </w:r>
    </w:p>
    <w:p w14:paraId="4321D88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38E8A28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6A1A20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中写明专门面向中小企业采购的，如供应商所提供的货物为非中小企业制造或提供的服务、工程为非中小企业承接，其响应文件将被认定为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。本项目是否面向中小企业采购预留份额、措施及比例见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，未达到上述比例的响应文件将被认定为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45BCD18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0956E2C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供应商提供的货物、工程或者服务符合下列情形的，享受中小企业扶持政策：</w:t>
      </w:r>
    </w:p>
    <w:p w14:paraId="08F1A717">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001C2C7E">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2A782220">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0AADBEE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在货物采购项目中，供应商提供的货物既有中小企业制造货物，也有大型企业制造货物的，不享受中小企业扶持政策。 </w:t>
      </w:r>
    </w:p>
    <w:p w14:paraId="32ADB2A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26E9D61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A8A7E8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5868C7AD">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0533AC43">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0A24E5D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47DB6AE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77139368">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3D6A65C4">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56061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17BE583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4C04ACD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29BD3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67892E2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2047AF1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73BBA1E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14:paraId="2479E84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6835BA6B">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14:paraId="5B3C2C5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109129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32195995">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778CA9A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27E843A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采购需求标准</w:t>
      </w:r>
    </w:p>
    <w:p w14:paraId="240C8CC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lang w:val="en-US" w:eastAsia="zh-CN"/>
        </w:rPr>
        <w:t>商品包装、快递包装政府采购需求标准（试行）</w:t>
      </w:r>
    </w:p>
    <w:p w14:paraId="65EB6C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F1DF57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绿色数据中心政府采购需求标准（试行）</w:t>
      </w:r>
    </w:p>
    <w:p w14:paraId="64BDC4B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1469C33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其他采购需求标准</w:t>
      </w:r>
    </w:p>
    <w:p w14:paraId="30ED2B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183DE6B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支持本国产品</w:t>
      </w:r>
    </w:p>
    <w:p w14:paraId="7E1223B7">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r>
        <w:rPr>
          <w:rFonts w:hint="eastAsia" w:ascii="仿宋" w:hAnsi="仿宋" w:eastAsia="仿宋" w:cs="仿宋"/>
          <w:b w:val="0"/>
          <w:bCs w:val="0"/>
          <w:sz w:val="24"/>
          <w:szCs w:val="24"/>
          <w:highlight w:val="none"/>
          <w:lang w:val="en-US" w:eastAsia="zh-CN"/>
        </w:rPr>
        <w:t>政府采购活动中既有本国产品又有非本国产品参与竞争的，依法对本国产品给予价格评审优惠。</w:t>
      </w:r>
    </w:p>
    <w:p w14:paraId="513344B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34011D1">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4311CAD9">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中允许联合体投标，对联合体规定如下：</w:t>
      </w:r>
    </w:p>
    <w:p w14:paraId="4D48113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两个以上供应商可以组成一个联合体，以一个供应商的身份参加采购活动。</w:t>
      </w:r>
    </w:p>
    <w:p w14:paraId="2641CD7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07697F9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采购人根据采购项目对供应商的特殊要求，联合体中至少应当有一方符合相关规定。</w:t>
      </w:r>
    </w:p>
    <w:p w14:paraId="181ED5A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联合体各方应签订联合体协议，明确约定联合体各方承担的工作和相应的责任，并将联合体连同响应文件一并提交采购人或采购代理机构。</w:t>
      </w:r>
    </w:p>
    <w:p w14:paraId="161BC81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444F566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联合体中有同类资质的供应商按照联合体分工承担相同工作的，按照资质等级较低的供应商确定资质等级。</w:t>
      </w:r>
    </w:p>
    <w:p w14:paraId="65EAC74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AF04B60">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 </w:t>
      </w:r>
    </w:p>
    <w:p w14:paraId="2CB284F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388D105E">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资金来源 </w:t>
      </w:r>
    </w:p>
    <w:p w14:paraId="1070DE83">
      <w:pPr>
        <w:keepNext w:val="0"/>
        <w:keepLines w:val="0"/>
        <w:pageBreakBefore w:val="0"/>
        <w:widowControl w:val="0"/>
        <w:numPr>
          <w:ilvl w:val="1"/>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22AC526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项目预算金额和最高限价见</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w:t>
      </w:r>
    </w:p>
    <w:p w14:paraId="0F89EEB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供应商最后报价超过采购文件规定的预算金额或者最高限价的，其响应文件将被认定为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w:t>
      </w:r>
    </w:p>
    <w:p w14:paraId="4949483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费用</w:t>
      </w:r>
    </w:p>
    <w:p w14:paraId="757A48B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5040DC8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4DB01AC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0A5F67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sz w:val="24"/>
          <w:szCs w:val="24"/>
          <w:highlight w:val="none"/>
          <w:lang w:val="en-US" w:eastAsia="zh-CN"/>
        </w:rPr>
      </w:pPr>
    </w:p>
    <w:p w14:paraId="10A19870">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2" w:name="_Toc3286"/>
      <w:r>
        <w:rPr>
          <w:rFonts w:hint="eastAsia" w:ascii="仿宋" w:hAnsi="仿宋" w:eastAsia="仿宋" w:cs="仿宋"/>
          <w:b/>
          <w:bCs/>
          <w:sz w:val="24"/>
          <w:szCs w:val="24"/>
          <w:highlight w:val="none"/>
          <w:lang w:val="en-US" w:eastAsia="zh-CN"/>
        </w:rPr>
        <w:t>采购文件</w:t>
      </w:r>
      <w:bookmarkEnd w:id="12"/>
    </w:p>
    <w:p w14:paraId="066FF70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采购文件构成</w:t>
      </w:r>
    </w:p>
    <w:p w14:paraId="5CEE91D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采购文件包括以下部分：</w:t>
      </w:r>
    </w:p>
    <w:p w14:paraId="4DDB72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竞争性磋商公告 </w:t>
      </w:r>
    </w:p>
    <w:p w14:paraId="2AFB165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供应商须知前附表 </w:t>
      </w:r>
    </w:p>
    <w:p w14:paraId="775604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供应商须知</w:t>
      </w:r>
    </w:p>
    <w:p w14:paraId="6E944F0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6AC104E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2704F1F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2CFC44D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响应文件格式   </w:t>
      </w:r>
    </w:p>
    <w:p w14:paraId="45322AF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 w:hAnsi="仿宋" w:eastAsia="仿宋" w:cs="仿宋"/>
          <w:b/>
          <w:bCs/>
          <w:sz w:val="24"/>
          <w:szCs w:val="24"/>
          <w:highlight w:val="none"/>
          <w:lang w:val="en-US" w:eastAsia="zh-CN"/>
        </w:rPr>
        <w:t>响应无效。</w:t>
      </w:r>
    </w:p>
    <w:p w14:paraId="3FA47E1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601AA43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21B6DD9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采购人在踏勘现场中介绍的资料和数据等，只是为了使供应商能够利用采购人现有的资料。采购人对供应商由此而作出的推论、解释和结论概不负责。</w:t>
      </w:r>
    </w:p>
    <w:p w14:paraId="4174E7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供应商自行承担踏勘现场发生的责任、风险和自身费用。</w:t>
      </w:r>
    </w:p>
    <w:p w14:paraId="65F2531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样品（演示）</w:t>
      </w:r>
    </w:p>
    <w:p w14:paraId="4D97DF7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如需提供样品（演示），对样品（演示）相关要求</w:t>
      </w:r>
      <w:r>
        <w:rPr>
          <w:rFonts w:hint="eastAsia" w:ascii="仿宋" w:hAnsi="仿宋" w:eastAsia="仿宋" w:cs="仿宋"/>
          <w:b w:val="0"/>
          <w:bCs w:val="0"/>
          <w:sz w:val="24"/>
          <w:szCs w:val="24"/>
          <w:highlight w:val="none"/>
          <w:u w:val="single"/>
          <w:lang w:val="en-US" w:eastAsia="zh-CN"/>
        </w:rPr>
        <w:t>见供应商须知前附表</w:t>
      </w:r>
      <w:r>
        <w:rPr>
          <w:rFonts w:hint="eastAsia" w:ascii="仿宋" w:hAnsi="仿宋" w:eastAsia="仿宋" w:cs="仿宋"/>
          <w:b w:val="0"/>
          <w:bCs w:val="0"/>
          <w:sz w:val="24"/>
          <w:szCs w:val="24"/>
          <w:highlight w:val="none"/>
          <w:lang w:val="en-US" w:eastAsia="zh-CN"/>
        </w:rPr>
        <w:t>，对样品（演示）的评审方法及评审标准见采购文件第六章《评标程序、评标方法和评标标准》。</w:t>
      </w:r>
    </w:p>
    <w:p w14:paraId="0B3A9F0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采购文件规定供应商提交样品的，样品属于投标（响应）文件的组成部分。样品的生产、运输、安装、保全等一切费用由供应商自理。</w:t>
      </w:r>
    </w:p>
    <w:p w14:paraId="4C1003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响应截止时间前，供应商应将样品送达至指定地点。若需要现场演示的，供应商应提前做好演示准备（包括演示设备）。</w:t>
      </w:r>
    </w:p>
    <w:p w14:paraId="78A601E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3575309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对采购文件的澄清或修改</w:t>
      </w:r>
    </w:p>
    <w:p w14:paraId="31AFCF7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3B8E187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49C4E9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340BC9F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75773A3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如更正公告有重新发布电子采购文件的，供应商应登录电子招投标平台下载最新发布的电子采购文件制作响应文件。</w:t>
      </w:r>
    </w:p>
    <w:p w14:paraId="1E18DA4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69A3A7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02F01B4F">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3" w:name="_Toc22592"/>
      <w:r>
        <w:rPr>
          <w:rFonts w:hint="eastAsia" w:ascii="仿宋" w:hAnsi="仿宋" w:eastAsia="仿宋" w:cs="仿宋"/>
          <w:b/>
          <w:bCs/>
          <w:sz w:val="24"/>
          <w:szCs w:val="24"/>
          <w:highlight w:val="none"/>
          <w:lang w:val="en-US" w:eastAsia="zh-CN"/>
        </w:rPr>
        <w:t>响应文件的编制</w:t>
      </w:r>
      <w:bookmarkEnd w:id="13"/>
    </w:p>
    <w:p w14:paraId="50ABF66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响应范围、响应文件中计量单位的使用及磋商语言</w:t>
      </w:r>
    </w:p>
    <w:p w14:paraId="79C556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供应商可对采购文件中一个或几个包（标项）进行响应，除非在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 xml:space="preserve">中另有规定。 </w:t>
      </w:r>
    </w:p>
    <w:p w14:paraId="016BACC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供应商应当对所投采购包（标项）对应第五章《采购需求》所列的全部内容进行响应，如仅响应采购包（标项）中的部分内容，其该包（标项）响应文件将被认定为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1C9E210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无论采购文件中是否要求，供应商所投货物或服务或工程均应符合国家强制性标准。</w:t>
      </w:r>
    </w:p>
    <w:p w14:paraId="753A5A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除采购文件有特殊要求外，本项目磋商所使用的计量单位，应采用中华人民共和国法定计量单位。</w:t>
      </w:r>
    </w:p>
    <w:p w14:paraId="51D43CB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56C1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响应文件构成</w:t>
      </w:r>
    </w:p>
    <w:p w14:paraId="79EE17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供应商应当按照采购文件的要求编制响应文件。响应文件应由资格证明文件、报价文件、商务和技术文件四部分构成。响应文件的部分格式要求，见第七章《响应文件格式》。</w:t>
      </w:r>
    </w:p>
    <w:p w14:paraId="4AFB7CA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792416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0140A23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供应商认为应附的其他材料。</w:t>
      </w:r>
    </w:p>
    <w:p w14:paraId="76FE42D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2B74390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响应报价</w:t>
      </w:r>
    </w:p>
    <w:p w14:paraId="5E0B226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所有响应均以人民币报价。</w:t>
      </w:r>
    </w:p>
    <w:p w14:paraId="79788EE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应当包括满足本次采购文件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仿宋" w:hAnsi="仿宋" w:eastAsia="仿宋" w:cs="仿宋"/>
          <w:b/>
          <w:bCs/>
          <w:sz w:val="24"/>
          <w:szCs w:val="24"/>
          <w:highlight w:val="none"/>
          <w:lang w:val="en-US" w:eastAsia="zh-CN"/>
        </w:rPr>
        <w:t>响应文件被拒绝</w:t>
      </w:r>
      <w:r>
        <w:rPr>
          <w:rFonts w:hint="eastAsia" w:ascii="仿宋" w:hAnsi="仿宋" w:eastAsia="仿宋" w:cs="仿宋"/>
          <w:b w:val="0"/>
          <w:bCs w:val="0"/>
          <w:sz w:val="24"/>
          <w:szCs w:val="24"/>
          <w:highlight w:val="none"/>
          <w:lang w:val="en-US" w:eastAsia="zh-CN"/>
        </w:rPr>
        <w:t>。</w:t>
      </w:r>
    </w:p>
    <w:p w14:paraId="123033D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136415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供应商应按照“第五章采购需求”的需求内容、责任范围以及“第四章政府采购合同”进行报价。并按“报价一览表”和“分项报价表”规定的格式报出总价和分项价格。</w:t>
      </w:r>
    </w:p>
    <w:p w14:paraId="3F568E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磋商保证金</w:t>
      </w:r>
    </w:p>
    <w:p w14:paraId="346AEF0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中规定的金额及要求交纳保证金，并作为其响应文件的一部分。</w:t>
      </w:r>
    </w:p>
    <w:p w14:paraId="2E59103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56F2F5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保证金到账（保函提交）截止时间同响应截止时间。以支票、汇票、本票、网上银行支付等形式提交磋商保证金的，应在响应截止时间前到账；以金融机构、担保机构出具的保函等形式提交磋商保证金的，应在响应截止时间前将原件提交至采购代理机构。由于到账时间晚于响应截止时间的，或者票据错误、印鉴不清等原因导致不能到账的，其</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147C570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。电子保函与纸质保函具有同样效力。</w:t>
      </w:r>
    </w:p>
    <w:p w14:paraId="58422D5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保证金（保函）有效期同响应文件有效期。</w:t>
      </w:r>
    </w:p>
    <w:p w14:paraId="63455B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联合体磋商的，可以由联合体中的一方或者共同提交保证金，以一方名义提交磋商保证金（保函）的，对联合体各方均具有约束力。</w:t>
      </w:r>
    </w:p>
    <w:p w14:paraId="6F79777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65E3DFB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4ACB3C9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成交人的磋商保证金，自采购合同签订之日起 5 个工作日内退还中标人。 </w:t>
      </w:r>
    </w:p>
    <w:p w14:paraId="24DCD4C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未成交人的磋商保证金，自成交通知书发出之日起 5 个工作日内退还未成交人。</w:t>
      </w:r>
    </w:p>
    <w:p w14:paraId="2D194A5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终止采购活动的项目已经收取磋商保证金的，自终止采购活动后 5 个工作日内退还已收取的磋商保证金。</w:t>
      </w:r>
    </w:p>
    <w:p w14:paraId="3ABF492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有下列情形之一的，采购人或采购代理机构可以不予退还磋商保证金：</w:t>
      </w:r>
    </w:p>
    <w:p w14:paraId="7976FB3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在响应文件有效期内，供应商撤回响应文件的； </w:t>
      </w:r>
    </w:p>
    <w:p w14:paraId="0DBF3CC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成交人不按本采购文件的规定与采购人签订合同的； </w:t>
      </w:r>
    </w:p>
    <w:p w14:paraId="7C3A769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成交人不按本采购文件的规定提交履约保证金的； </w:t>
      </w:r>
    </w:p>
    <w:p w14:paraId="2B4C1A1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成交人不按本采购文件的规定缴纳招标代理服务费的； </w:t>
      </w:r>
    </w:p>
    <w:p w14:paraId="5EE9521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71E89F0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14:paraId="501C8E5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法律、法规规定的其它情况。</w:t>
      </w:r>
    </w:p>
    <w:p w14:paraId="229C1E0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响应文件有效期</w:t>
      </w:r>
    </w:p>
    <w:p w14:paraId="7D3A5C4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中规定的响应文件有效期内保持有效，响应文件有效期少于采购文件规定期限的，其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511CBD0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47F1935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响应文件的制作</w:t>
      </w:r>
    </w:p>
    <w:p w14:paraId="2476BA5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响应），请充分考虑设备、网络环境、人员对系统熟悉度等因素，合理安排响应文件制作、提交时间，建议至少提前一天完成制作、提交工作。</w:t>
      </w:r>
    </w:p>
    <w:p w14:paraId="05B90CA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供应商应使用电子招投标平台提供的投标客户端编制、标记、加密响应文件，成功加密后将生成指定格式的电子响应文件和电子备用响应文件</w:t>
      </w:r>
    </w:p>
    <w:p w14:paraId="06EC717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如有对多个采购包（标项）响应的，要对每个采购包（标项）独立制作电子响应文件。</w:t>
      </w:r>
    </w:p>
    <w:p w14:paraId="364E75B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供应商须对采购文件的对应要求给予唯一的实质性响应，否则将视为不响应。</w:t>
      </w:r>
    </w:p>
    <w:p w14:paraId="49C353B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采购文件中，凡标有“※”的地方均为实质性响应条款，供应商若有一项带“※”的条款未响应或不满足，将按响应无效处理。</w:t>
      </w:r>
    </w:p>
    <w:p w14:paraId="4804E45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4C07CFB7">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4" w:name="_Toc7253"/>
      <w:r>
        <w:rPr>
          <w:rFonts w:hint="eastAsia" w:ascii="仿宋" w:hAnsi="仿宋" w:eastAsia="仿宋" w:cs="仿宋"/>
          <w:b/>
          <w:bCs/>
          <w:sz w:val="24"/>
          <w:szCs w:val="24"/>
          <w:highlight w:val="none"/>
          <w:lang w:val="en-US" w:eastAsia="zh-CN"/>
        </w:rPr>
        <w:t>响应文件的提交</w:t>
      </w:r>
      <w:bookmarkEnd w:id="14"/>
    </w:p>
    <w:p w14:paraId="4990B2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响应文件的提交</w:t>
      </w:r>
    </w:p>
    <w:p w14:paraId="694FA11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0D0881E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代理机构对因不可抗力事件造成的响应文件的损坏、丢失的，不承担责任。</w:t>
      </w:r>
    </w:p>
    <w:p w14:paraId="4AC71C1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出现下述情形之一，属于未成功提交响应文件，按</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60D0EDD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至提交响应文件截止时，响应文件未完整上传的。 </w:t>
      </w:r>
    </w:p>
    <w:p w14:paraId="2608FDA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响应文件未按响应格式中注明需签字盖章的要求进行签名（含电子签名）和加盖电子印章，或签名（含电子签名）或电子印章不完整的。</w:t>
      </w:r>
    </w:p>
    <w:p w14:paraId="27356CB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响应文件损坏或格式不正确的。</w:t>
      </w:r>
    </w:p>
    <w:p w14:paraId="3B19D8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响应文件的修改、撤回与撤销</w:t>
      </w:r>
    </w:p>
    <w:p w14:paraId="1C214E3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1BF36F8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在提交响应文件截止时间后，供应商不得补充、修改和更换响应文件。</w:t>
      </w:r>
    </w:p>
    <w:p w14:paraId="7E9171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35810543">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5" w:name="_Toc32267"/>
      <w:r>
        <w:rPr>
          <w:rFonts w:hint="eastAsia" w:ascii="仿宋" w:hAnsi="仿宋" w:eastAsia="仿宋" w:cs="仿宋"/>
          <w:b/>
          <w:bCs/>
          <w:sz w:val="24"/>
          <w:szCs w:val="24"/>
          <w:highlight w:val="none"/>
          <w:lang w:val="en-US" w:eastAsia="zh-CN"/>
        </w:rPr>
        <w:t>开标及评标</w:t>
      </w:r>
      <w:bookmarkEnd w:id="15"/>
    </w:p>
    <w:p w14:paraId="66E7D93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4EFF54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中规定的开标时间和地点组织公开开标并邀请所有供应商代表参加。开标为远程电子开标。</w:t>
      </w:r>
    </w:p>
    <w:p w14:paraId="0F00A32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3E72E1E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供应商的法定代表人或其授权代表应当按照本采购文件载明的时间和模式等要求参加开标。在</w:t>
      </w:r>
      <w:r>
        <w:rPr>
          <w:rFonts w:hint="eastAsia" w:ascii="仿宋" w:hAnsi="仿宋" w:eastAsia="仿宋" w:cs="仿宋"/>
          <w:b/>
          <w:bCs/>
          <w:sz w:val="24"/>
          <w:szCs w:val="24"/>
          <w:highlight w:val="none"/>
          <w:lang w:val="en-US" w:eastAsia="zh-CN"/>
        </w:rPr>
        <w:t>响应截止时间前30分钟</w:t>
      </w:r>
      <w:r>
        <w:rPr>
          <w:rFonts w:hint="eastAsia" w:ascii="仿宋" w:hAnsi="仿宋" w:eastAsia="仿宋" w:cs="仿宋"/>
          <w:b w:val="0"/>
          <w:bCs w:val="0"/>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080C1AC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供应商应当使用编制本项目（采购包）电子响应文件时加密所用数字证书在开始解密后按照代理机构规定的时间内完成电子投标文件的解密，如遇不可抗力等其他特殊情况，采购代理机构可视情况延长解密时间。供应商未携带数字证书或其他非系统原因导致的在规定时间内未解密响应文件，将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处理。（采用远程电子开标的，各供应商在参加开标以前须自行对使用电脑的网络环境、驱动安装、客户端安装以及数字证书的有效性等进行检测，确保可以正常使用）。</w:t>
      </w:r>
    </w:p>
    <w:p w14:paraId="44BB82D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。如供应商无法在代理规定的时间内完成备用电子响应文件的上传，响应文件将被拒绝，作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1274623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5E6F6B4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响应截止时间后，供应商不足3家的，不得开标。同时，本次采购活动结束。</w:t>
      </w:r>
    </w:p>
    <w:p w14:paraId="331A02A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开标时出现下列情况的，视为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17CE0EA2">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因供应商自身原因，未在规定时间内完成电子响应文件解密的；</w:t>
      </w:r>
    </w:p>
    <w:p w14:paraId="4B3FE5B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如需使用备用电子响应文件解密时，在规定的解密时间内无法提供备用电子响应文件或提供的备用电子响应文件与加密的电子响应文件版本不一致（即两份文件不是投标客户端编制同时生成的）。 </w:t>
      </w:r>
    </w:p>
    <w:p w14:paraId="341A730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采购人或采购代理机构将对开标过程进行记录，由参加开标的各供应商代表和相关工作人员签字确认。</w:t>
      </w:r>
    </w:p>
    <w:p w14:paraId="0036E05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549427A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依据法律法规和采购文件中规定的内容，对供应商及其投标（响应）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22E35E3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2D37D94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7CB60DA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磋商小组</w:t>
      </w:r>
    </w:p>
    <w:p w14:paraId="0837F9D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磋商小组根据政府采购有关规定和本次采购项目的特点进行组建，并负责具体评标事务，独立履行职责。 </w:t>
      </w:r>
    </w:p>
    <w:p w14:paraId="4C68DA6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14ED4D4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0AA27E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115489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24AF2556">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6" w:name="_Toc11319"/>
      <w:r>
        <w:rPr>
          <w:rFonts w:hint="eastAsia" w:ascii="仿宋" w:hAnsi="仿宋" w:eastAsia="仿宋" w:cs="仿宋"/>
          <w:b/>
          <w:bCs/>
          <w:sz w:val="24"/>
          <w:szCs w:val="24"/>
          <w:highlight w:val="none"/>
          <w:lang w:val="en-US" w:eastAsia="zh-CN"/>
        </w:rPr>
        <w:t>确定成交</w:t>
      </w:r>
      <w:bookmarkEnd w:id="16"/>
    </w:p>
    <w:p w14:paraId="507DAC8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确定成交人</w:t>
      </w:r>
    </w:p>
    <w:p w14:paraId="5D19ED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采购人将在评标报告提出的成交候选供应商中，按照排序由高到低的原则确定成交供应商。采购人是否委托磋商小组直接确定成交人见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29BECE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成交公告与成交通知书</w:t>
      </w:r>
    </w:p>
    <w:p w14:paraId="49E3F22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个工作日内，在磋商公告发布媒体发布成交结果，同时向成交人发出成交通知书，成交公告期限为 1 个工作日。</w:t>
      </w:r>
    </w:p>
    <w:p w14:paraId="645CD2B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成交通知书对采购人和成交供应商均具有法律效力。成交通知书发出后，成交供应商放弃成交项目的，应当依法承担法律责任。</w:t>
      </w:r>
    </w:p>
    <w:p w14:paraId="24BC7C6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36CFD74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19.1在采购活动中，出现下列情形之一的，应予废标：</w:t>
      </w:r>
    </w:p>
    <w:p w14:paraId="611E9F9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1EE222F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3699FCC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供应商的报价均超过了采购预算，采购人不能支付的；</w:t>
      </w:r>
    </w:p>
    <w:p w14:paraId="7C2926B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55FFEF9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废标后，采购人将废标理由通知所有供应商。</w:t>
      </w:r>
    </w:p>
    <w:p w14:paraId="7305766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196FAD9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2CB4E89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拒绝与采购人签订合同的，采购人可以按照评标报告推荐的成交候选人名单排序，确定下一候选人为成交人，也可以重新开展政府采购活动。拒绝签订政府采购合同的成交供应商不得参加对该项目重新开展的采购活动。</w:t>
      </w:r>
    </w:p>
    <w:p w14:paraId="29C7859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联合体成交的，联合体各方应当共同与采购人签订合同，就成交项目向采购人承担连带责任。 </w:t>
      </w:r>
    </w:p>
    <w:p w14:paraId="4F5B71A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政府采购合同不能转包。如采购人允许采用分包方式履行合同的，成交人可以依法在成交后将成交项目的非主体、非关键性工作采取分包方式履行合同。</w:t>
      </w:r>
    </w:p>
    <w:p w14:paraId="584864E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27D6C1F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成交人应按照</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4636D7A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经采购人同意，成交人也可以自愿采用其他履约保证金的提供方式。</w:t>
      </w:r>
    </w:p>
    <w:p w14:paraId="16F816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0042A07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5A7C004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收费对象及缴纳时间见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。由成交人支付的，成交人须一次性向采购代理机构缴纳代理费，响应报价应包含代理费用。</w:t>
      </w:r>
    </w:p>
    <w:p w14:paraId="3DBC4523">
      <w:pPr>
        <w:pStyle w:val="24"/>
        <w:numPr>
          <w:ilvl w:val="1"/>
          <w:numId w:val="10"/>
        </w:numPr>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收费标准</w:t>
      </w:r>
    </w:p>
    <w:p w14:paraId="071C868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根据下表约定按差额定率累进法计算</w:t>
      </w:r>
      <w:r>
        <w:rPr>
          <w:rFonts w:hint="eastAsia" w:ascii="仿宋" w:hAnsi="仿宋" w:eastAsia="仿宋" w:cs="仿宋"/>
          <w:sz w:val="24"/>
          <w:highlight w:val="none"/>
          <w:lang w:val="en-US" w:eastAsia="zh-CN"/>
        </w:rPr>
        <w:t>:</w:t>
      </w:r>
    </w:p>
    <w:tbl>
      <w:tblPr>
        <w:tblStyle w:val="25"/>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41F89F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BAE9C4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608B5A5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01430E9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服务招标</w:t>
            </w:r>
          </w:p>
        </w:tc>
        <w:tc>
          <w:tcPr>
            <w:tcW w:w="1997" w:type="dxa"/>
            <w:tcBorders>
              <w:left w:val="single" w:color="auto" w:sz="2" w:space="0"/>
              <w:bottom w:val="single" w:color="auto" w:sz="2" w:space="0"/>
            </w:tcBorders>
            <w:vAlign w:val="center"/>
          </w:tcPr>
          <w:p w14:paraId="7CDD756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工程招标</w:t>
            </w:r>
          </w:p>
        </w:tc>
      </w:tr>
      <w:tr w14:paraId="2181DB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49B6C0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238FF5C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06C0D23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5E799E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56599D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13CA7A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3A70275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582D832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044A733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5A5BF3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2D407F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176514C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05CC7679">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6871225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22C822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A0AF33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2B12BDF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0DD2A6A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36AA704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r w14:paraId="5C8231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2627164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66E9040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4A98813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0DE0C76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w:t>
            </w:r>
          </w:p>
        </w:tc>
      </w:tr>
      <w:tr w14:paraId="673337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83CD68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CB9DB7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3221591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3B3F10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r>
      <w:tr w14:paraId="2C071B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2D34EFD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2E826A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63C2DB5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7" w:type="dxa"/>
            <w:tcBorders>
              <w:top w:val="single" w:color="auto" w:sz="2" w:space="0"/>
              <w:left w:val="single" w:color="auto" w:sz="2" w:space="0"/>
            </w:tcBorders>
            <w:vAlign w:val="center"/>
          </w:tcPr>
          <w:p w14:paraId="60EFCAC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r>
    </w:tbl>
    <w:p w14:paraId="332CE210">
      <w:pPr>
        <w:pStyle w:val="23"/>
        <w:numPr>
          <w:ilvl w:val="0"/>
          <w:numId w:val="0"/>
        </w:numPr>
        <w:ind w:leftChars="0" w:right="0" w:rightChars="0"/>
        <w:rPr>
          <w:rFonts w:hint="eastAsia" w:ascii="仿宋" w:hAnsi="仿宋" w:eastAsia="仿宋" w:cs="仿宋"/>
          <w:highlight w:val="none"/>
          <w:lang w:val="en-US" w:eastAsia="zh-CN"/>
        </w:rPr>
      </w:pPr>
    </w:p>
    <w:p w14:paraId="4563924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7FF4F2B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7DCC6BA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771702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0173191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19C9087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73F4F2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（1）对采购文件提出质疑的，为获取采购文件之日或者采购文件获取期限届满之日；</w:t>
      </w:r>
    </w:p>
    <w:p w14:paraId="1205E5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276BA1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（3）对成交结果提出质疑的，为成交结果公告期限届满之日。</w:t>
      </w:r>
    </w:p>
    <w:p w14:paraId="5BCCFAD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F9D8FE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46A89A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42E893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（1）投标人名称、地址、邮编、联系人及联系电话； </w:t>
      </w:r>
    </w:p>
    <w:p w14:paraId="23F73B7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500ACA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07D10B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0132EE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5128777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p>
    <w:p w14:paraId="7770F37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7BFF59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68A19E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201419B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3895705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446D12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适用于本供应商须知的额外增加的变动详见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1D8221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1E64820A">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5B132F2F">
      <w:pPr>
        <w:pStyle w:val="2"/>
        <w:numPr>
          <w:ilvl w:val="0"/>
          <w:numId w:val="4"/>
        </w:numPr>
        <w:bidi w:val="0"/>
        <w:jc w:val="center"/>
        <w:rPr>
          <w:rFonts w:hint="eastAsia" w:ascii="仿宋" w:hAnsi="仿宋" w:eastAsia="仿宋" w:cs="仿宋"/>
          <w:sz w:val="32"/>
          <w:szCs w:val="32"/>
          <w:highlight w:val="none"/>
          <w:lang w:val="en-US" w:eastAsia="zh-CN"/>
        </w:rPr>
      </w:pPr>
      <w:bookmarkStart w:id="17" w:name="_Toc20533"/>
      <w:r>
        <w:rPr>
          <w:rFonts w:hint="eastAsia" w:ascii="仿宋" w:hAnsi="仿宋" w:eastAsia="仿宋" w:cs="仿宋"/>
          <w:sz w:val="32"/>
          <w:szCs w:val="32"/>
          <w:highlight w:val="none"/>
          <w:lang w:val="en-US" w:eastAsia="zh-CN"/>
        </w:rPr>
        <w:t>政府采购合同</w:t>
      </w:r>
      <w:bookmarkEnd w:id="17"/>
    </w:p>
    <w:p w14:paraId="2FE93DAB">
      <w:pPr>
        <w:keepLines/>
        <w:tabs>
          <w:tab w:val="left" w:pos="720"/>
        </w:tabs>
        <w:adjustRightInd w:val="0"/>
        <w:spacing w:before="120" w:after="120" w:line="360" w:lineRule="auto"/>
        <w:textAlignment w:val="baseline"/>
        <w:rPr>
          <w:rFonts w:hint="eastAsia" w:ascii="仿宋" w:hAnsi="仿宋" w:eastAsia="仿宋" w:cs="仿宋"/>
          <w:color w:val="000000"/>
          <w:kern w:val="2"/>
          <w:sz w:val="21"/>
          <w:szCs w:val="21"/>
          <w:highlight w:val="none"/>
        </w:rPr>
      </w:pPr>
      <w:bookmarkStart w:id="18" w:name="_Toc8038"/>
      <w:r>
        <w:rPr>
          <w:rFonts w:hint="eastAsia" w:ascii="仿宋" w:hAnsi="仿宋" w:eastAsia="仿宋" w:cs="仿宋"/>
          <w:color w:val="000000"/>
          <w:kern w:val="2"/>
          <w:sz w:val="21"/>
          <w:szCs w:val="21"/>
          <w:highlight w:val="none"/>
        </w:rPr>
        <w:t>合同编号：</w:t>
      </w:r>
    </w:p>
    <w:p w14:paraId="7FAA543C">
      <w:pPr>
        <w:spacing w:line="360" w:lineRule="auto"/>
        <w:rPr>
          <w:rFonts w:hint="eastAsia" w:ascii="仿宋" w:hAnsi="仿宋" w:eastAsia="仿宋" w:cs="仿宋"/>
          <w:color w:val="000000"/>
          <w:kern w:val="2"/>
          <w:sz w:val="21"/>
          <w:szCs w:val="21"/>
          <w:highlight w:val="none"/>
        </w:rPr>
      </w:pPr>
    </w:p>
    <w:p w14:paraId="6B02A7F5">
      <w:pPr>
        <w:spacing w:line="360" w:lineRule="auto"/>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合  同</w:t>
      </w:r>
    </w:p>
    <w:p w14:paraId="3468BC94">
      <w:pPr>
        <w:spacing w:line="360" w:lineRule="auto"/>
        <w:jc w:val="center"/>
        <w:rPr>
          <w:rFonts w:hint="eastAsia" w:ascii="仿宋" w:hAnsi="仿宋" w:eastAsia="仿宋" w:cs="仿宋"/>
          <w:color w:val="000000"/>
          <w:kern w:val="2"/>
          <w:sz w:val="21"/>
          <w:szCs w:val="21"/>
          <w:highlight w:val="none"/>
        </w:rPr>
      </w:pPr>
    </w:p>
    <w:p w14:paraId="1DDE582C">
      <w:pPr>
        <w:autoSpaceDE w:val="0"/>
        <w:autoSpaceDN w:val="0"/>
        <w:adjustRightInd w:val="0"/>
        <w:spacing w:line="360" w:lineRule="auto"/>
        <w:rPr>
          <w:rFonts w:hint="eastAsia" w:ascii="仿宋" w:hAnsi="仿宋" w:eastAsia="仿宋" w:cs="仿宋"/>
          <w:b/>
          <w:color w:val="000000"/>
          <w:sz w:val="21"/>
          <w:szCs w:val="21"/>
          <w:highlight w:val="none"/>
        </w:rPr>
      </w:pPr>
    </w:p>
    <w:p w14:paraId="5B691CD0">
      <w:pPr>
        <w:autoSpaceDE w:val="0"/>
        <w:autoSpaceDN w:val="0"/>
        <w:adjustRightInd w:val="0"/>
        <w:spacing w:line="360" w:lineRule="auto"/>
        <w:rPr>
          <w:rFonts w:hint="eastAsia" w:ascii="仿宋" w:hAnsi="仿宋" w:eastAsia="仿宋" w:cs="仿宋"/>
          <w:b/>
          <w:color w:val="000000"/>
          <w:sz w:val="21"/>
          <w:szCs w:val="21"/>
          <w:highlight w:val="none"/>
        </w:rPr>
      </w:pPr>
    </w:p>
    <w:p w14:paraId="3F6EE280">
      <w:pPr>
        <w:autoSpaceDE w:val="0"/>
        <w:autoSpaceDN w:val="0"/>
        <w:adjustRightInd w:val="0"/>
        <w:spacing w:line="360" w:lineRule="auto"/>
        <w:rPr>
          <w:rFonts w:hint="eastAsia" w:ascii="仿宋" w:hAnsi="仿宋" w:eastAsia="仿宋" w:cs="仿宋"/>
          <w:b/>
          <w:color w:val="000000"/>
          <w:sz w:val="21"/>
          <w:szCs w:val="21"/>
          <w:highlight w:val="none"/>
        </w:rPr>
      </w:pPr>
    </w:p>
    <w:p w14:paraId="2273D130">
      <w:pPr>
        <w:autoSpaceDE w:val="0"/>
        <w:autoSpaceDN w:val="0"/>
        <w:adjustRightInd w:val="0"/>
        <w:spacing w:line="360" w:lineRule="auto"/>
        <w:rPr>
          <w:rFonts w:hint="eastAsia" w:ascii="仿宋" w:hAnsi="仿宋" w:eastAsia="仿宋" w:cs="仿宋"/>
          <w:b/>
          <w:color w:val="000000"/>
          <w:sz w:val="21"/>
          <w:szCs w:val="21"/>
          <w:highlight w:val="none"/>
        </w:rPr>
      </w:pPr>
    </w:p>
    <w:p w14:paraId="04400E4C">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r>
        <w:rPr>
          <w:rFonts w:hint="eastAsia" w:ascii="仿宋" w:hAnsi="仿宋" w:eastAsia="仿宋" w:cs="仿宋"/>
          <w:b/>
          <w:color w:val="000000"/>
          <w:sz w:val="21"/>
          <w:szCs w:val="21"/>
          <w:highlight w:val="none"/>
        </w:rPr>
        <w:t>项目名称：</w:t>
      </w:r>
      <w:r>
        <w:rPr>
          <w:rFonts w:hint="eastAsia" w:ascii="仿宋" w:hAnsi="仿宋" w:eastAsia="仿宋" w:cs="仿宋"/>
          <w:b/>
          <w:color w:val="000000"/>
          <w:sz w:val="21"/>
          <w:szCs w:val="21"/>
          <w:highlight w:val="none"/>
          <w:u w:val="single"/>
        </w:rPr>
        <w:t xml:space="preserve">                                          </w:t>
      </w:r>
    </w:p>
    <w:p w14:paraId="40655647">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49AA8BB2">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项目编号：</w:t>
      </w:r>
      <w:r>
        <w:rPr>
          <w:rFonts w:hint="eastAsia" w:ascii="仿宋" w:hAnsi="仿宋" w:eastAsia="仿宋" w:cs="仿宋"/>
          <w:b/>
          <w:color w:val="000000"/>
          <w:sz w:val="21"/>
          <w:szCs w:val="21"/>
          <w:highlight w:val="none"/>
          <w:u w:val="single"/>
        </w:rPr>
        <w:t xml:space="preserve">                                          </w:t>
      </w:r>
      <w:r>
        <w:rPr>
          <w:rFonts w:hint="eastAsia" w:ascii="仿宋" w:hAnsi="仿宋" w:eastAsia="仿宋" w:cs="仿宋"/>
          <w:b/>
          <w:color w:val="000000"/>
          <w:sz w:val="21"/>
          <w:szCs w:val="21"/>
          <w:highlight w:val="none"/>
        </w:rPr>
        <w:t xml:space="preserve">                                          </w:t>
      </w:r>
    </w:p>
    <w:p w14:paraId="3D8DEF94">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7177B2A1">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28CF6D1D">
      <w:pPr>
        <w:autoSpaceDE w:val="0"/>
        <w:autoSpaceDN w:val="0"/>
        <w:adjustRightInd w:val="0"/>
        <w:spacing w:line="360" w:lineRule="auto"/>
        <w:ind w:left="4050" w:hanging="2835" w:hangingChars="13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202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年    月</w:t>
      </w:r>
    </w:p>
    <w:p w14:paraId="69D2FF89">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br w:type="page"/>
      </w:r>
    </w:p>
    <w:p w14:paraId="096D3ACB">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18F348E2">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甲方：</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eastAsia="zh-CN"/>
        </w:rPr>
        <w:t>新疆维吾尔自治区残疾人联合会</w:t>
      </w:r>
      <w:r>
        <w:rPr>
          <w:rFonts w:hint="eastAsia" w:ascii="仿宋" w:hAnsi="仿宋" w:eastAsia="仿宋" w:cs="仿宋"/>
          <w:b/>
          <w:color w:val="000000"/>
          <w:kern w:val="2"/>
          <w:sz w:val="21"/>
          <w:szCs w:val="21"/>
          <w:highlight w:val="none"/>
          <w:u w:val="single"/>
        </w:rPr>
        <w:t xml:space="preserve">   </w:t>
      </w:r>
    </w:p>
    <w:p w14:paraId="500D2FA0">
      <w:pPr>
        <w:adjustRightInd w:val="0"/>
        <w:snapToGrid w:val="0"/>
        <w:spacing w:line="360" w:lineRule="auto"/>
        <w:ind w:right="-389" w:rightChars="-162"/>
        <w:rPr>
          <w:rFonts w:hint="eastAsia" w:ascii="仿宋" w:hAnsi="仿宋" w:eastAsia="仿宋" w:cs="仿宋"/>
          <w:b/>
          <w:color w:val="000000"/>
          <w:kern w:val="2"/>
          <w:sz w:val="21"/>
          <w:szCs w:val="21"/>
          <w:highlight w:val="none"/>
          <w:u w:val="single"/>
        </w:rPr>
      </w:pPr>
      <w:r>
        <w:rPr>
          <w:rFonts w:hint="eastAsia" w:ascii="仿宋" w:hAnsi="仿宋" w:eastAsia="仿宋" w:cs="仿宋"/>
          <w:color w:val="000000"/>
          <w:kern w:val="2"/>
          <w:sz w:val="21"/>
          <w:szCs w:val="21"/>
          <w:highlight w:val="none"/>
        </w:rPr>
        <w:t>乙方：</w:t>
      </w:r>
      <w:r>
        <w:rPr>
          <w:rFonts w:hint="eastAsia" w:ascii="仿宋" w:hAnsi="仿宋" w:eastAsia="仿宋" w:cs="仿宋"/>
          <w:b/>
          <w:color w:val="000000"/>
          <w:kern w:val="2"/>
          <w:sz w:val="21"/>
          <w:szCs w:val="21"/>
          <w:highlight w:val="none"/>
          <w:u w:val="single"/>
        </w:rPr>
        <w:t xml:space="preserve">                                    </w:t>
      </w:r>
    </w:p>
    <w:p w14:paraId="07B74D59">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p>
    <w:p w14:paraId="6175E47D">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甲、乙双方根据 202</w:t>
      </w:r>
      <w:r>
        <w:rPr>
          <w:rFonts w:hint="eastAsia" w:ascii="仿宋" w:hAnsi="仿宋" w:eastAsia="仿宋" w:cs="仿宋"/>
          <w:color w:val="000000"/>
          <w:kern w:val="2"/>
          <w:sz w:val="21"/>
          <w:szCs w:val="21"/>
          <w:highlight w:val="none"/>
          <w:lang w:val="en-US" w:eastAsia="zh-CN"/>
        </w:rPr>
        <w:t>6</w:t>
      </w:r>
      <w:r>
        <w:rPr>
          <w:rFonts w:hint="eastAsia" w:ascii="仿宋" w:hAnsi="仿宋" w:eastAsia="仿宋" w:cs="仿宋"/>
          <w:color w:val="000000"/>
          <w:kern w:val="2"/>
          <w:sz w:val="21"/>
          <w:szCs w:val="21"/>
          <w:highlight w:val="none"/>
        </w:rPr>
        <w:t>年XX月XX日采购项目_________________的</w:t>
      </w:r>
      <w:r>
        <w:rPr>
          <w:rFonts w:hint="eastAsia" w:ascii="仿宋" w:hAnsi="仿宋" w:eastAsia="仿宋" w:cs="仿宋"/>
          <w:color w:val="000000"/>
          <w:kern w:val="2"/>
          <w:sz w:val="21"/>
          <w:szCs w:val="21"/>
          <w:highlight w:val="none"/>
          <w:lang w:val="en-US" w:eastAsia="zh-CN"/>
        </w:rPr>
        <w:t>竞争性磋商</w:t>
      </w:r>
      <w:r>
        <w:rPr>
          <w:rFonts w:hint="eastAsia" w:ascii="仿宋" w:hAnsi="仿宋" w:eastAsia="仿宋" w:cs="仿宋"/>
          <w:color w:val="000000"/>
          <w:kern w:val="2"/>
          <w:sz w:val="21"/>
          <w:szCs w:val="21"/>
          <w:highlight w:val="none"/>
        </w:rPr>
        <w:t>文件要求和采购代理机构出具的《中标（成交）通知书》，并经双方协商一致，签订本合同协议书。</w:t>
      </w:r>
    </w:p>
    <w:p w14:paraId="24E29D7D">
      <w:pPr>
        <w:adjustRightInd w:val="0"/>
        <w:snapToGrid w:val="0"/>
        <w:spacing w:line="360" w:lineRule="auto"/>
        <w:ind w:right="-389" w:rightChars="-162"/>
        <w:rPr>
          <w:rFonts w:hint="eastAsia" w:ascii="仿宋" w:hAnsi="仿宋" w:eastAsia="仿宋" w:cs="仿宋"/>
          <w:b/>
          <w:color w:val="000000"/>
          <w:kern w:val="2"/>
          <w:sz w:val="21"/>
          <w:szCs w:val="21"/>
          <w:highlight w:val="none"/>
        </w:rPr>
      </w:pPr>
    </w:p>
    <w:p w14:paraId="16615E80">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 xml:space="preserve">一、项目内容及金额 </w:t>
      </w:r>
    </w:p>
    <w:p w14:paraId="2E45B1C4">
      <w:pPr>
        <w:adjustRightInd w:val="0"/>
        <w:snapToGrid w:val="0"/>
        <w:spacing w:line="360" w:lineRule="auto"/>
        <w:ind w:left="300" w:leftChars="125"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（一）、项目内容：</w:t>
      </w:r>
    </w:p>
    <w:p w14:paraId="1F05B612">
      <w:pPr>
        <w:adjustRightInd w:val="0"/>
        <w:snapToGrid w:val="0"/>
        <w:spacing w:line="360" w:lineRule="auto"/>
        <w:ind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（二）、项目要求：</w:t>
      </w:r>
    </w:p>
    <w:p w14:paraId="5AF80A63">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（三）、项目进度：</w:t>
      </w:r>
    </w:p>
    <w:p w14:paraId="2EB1CC47">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（四）、项目的总金额：人民币       万元（大写     ）</w:t>
      </w:r>
    </w:p>
    <w:p w14:paraId="6540CE98">
      <w:pPr>
        <w:adjustRightInd w:val="0"/>
        <w:snapToGrid w:val="0"/>
        <w:spacing w:line="360" w:lineRule="auto"/>
        <w:ind w:right="-389"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本合同以人民币进行结算，合同总价包括：         </w:t>
      </w:r>
    </w:p>
    <w:p w14:paraId="33F266D5">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二、乙方的工作职责</w:t>
      </w:r>
    </w:p>
    <w:p w14:paraId="72F06C1E">
      <w:pPr>
        <w:adjustRightInd w:val="0"/>
        <w:snapToGrid w:val="0"/>
        <w:spacing w:line="360" w:lineRule="auto"/>
        <w:ind w:right="-389"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根据甲方要求做好</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管理、聚集服务资源,助力企业发展相关工作。</w:t>
      </w:r>
    </w:p>
    <w:p w14:paraId="633A041C">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三、乙方的工作内容：</w:t>
      </w:r>
    </w:p>
    <w:p w14:paraId="24D80FAB">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四、时间、地点和要求</w:t>
      </w:r>
    </w:p>
    <w:p w14:paraId="1B5F321D">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1.验收时间：于 202</w:t>
      </w:r>
      <w:r>
        <w:rPr>
          <w:rFonts w:hint="eastAsia" w:ascii="仿宋" w:hAnsi="仿宋" w:eastAsia="仿宋" w:cs="仿宋"/>
          <w:color w:val="000000"/>
          <w:kern w:val="2"/>
          <w:sz w:val="21"/>
          <w:szCs w:val="21"/>
          <w:highlight w:val="none"/>
          <w:lang w:val="en-US" w:eastAsia="zh-CN"/>
        </w:rPr>
        <w:t>6</w:t>
      </w:r>
      <w:r>
        <w:rPr>
          <w:rFonts w:hint="eastAsia" w:ascii="仿宋" w:hAnsi="仿宋" w:eastAsia="仿宋" w:cs="仿宋"/>
          <w:color w:val="000000"/>
          <w:kern w:val="2"/>
          <w:sz w:val="21"/>
          <w:szCs w:val="21"/>
          <w:highlight w:val="none"/>
        </w:rPr>
        <w:t xml:space="preserve">年   月   日前验收；验收地点：乌鲁木齐 </w:t>
      </w:r>
    </w:p>
    <w:p w14:paraId="6F71C064">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2.验收方式：验收报告</w:t>
      </w:r>
    </w:p>
    <w:p w14:paraId="68FDCED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3.乙方提交工作成果形式：</w:t>
      </w:r>
    </w:p>
    <w:p w14:paraId="79038E8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4.乙方向甲方提交的所有资料，需正是有效，如发现涉及虚假伪造行为，造成的严重后果，均有乙方自行承担。</w:t>
      </w:r>
    </w:p>
    <w:p w14:paraId="57F7A24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5.甲方委托乙方的其他事项。</w:t>
      </w:r>
    </w:p>
    <w:p w14:paraId="342058E3">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  </w:t>
      </w:r>
      <w:r>
        <w:rPr>
          <w:rFonts w:hint="eastAsia" w:ascii="仿宋" w:hAnsi="仿宋" w:eastAsia="仿宋" w:cs="仿宋"/>
          <w:b/>
          <w:color w:val="000000"/>
          <w:kern w:val="2"/>
          <w:sz w:val="21"/>
          <w:szCs w:val="21"/>
          <w:highlight w:val="none"/>
        </w:rPr>
        <w:t xml:space="preserve">  </w:t>
      </w:r>
    </w:p>
    <w:p w14:paraId="0B05E06C">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五、付款方式</w:t>
      </w:r>
    </w:p>
    <w:p w14:paraId="2DC9B5CA">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合同签订后支付</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%，项目验收后支付</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%，合同期满支付</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w:t>
      </w:r>
    </w:p>
    <w:p w14:paraId="171FAEA1">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   </w:t>
      </w:r>
      <w:r>
        <w:rPr>
          <w:rFonts w:hint="eastAsia" w:ascii="仿宋" w:hAnsi="仿宋" w:eastAsia="仿宋" w:cs="仿宋"/>
          <w:b/>
          <w:color w:val="000000"/>
          <w:kern w:val="2"/>
          <w:sz w:val="21"/>
          <w:szCs w:val="21"/>
          <w:highlight w:val="none"/>
        </w:rPr>
        <w:t xml:space="preserve"> </w:t>
      </w:r>
    </w:p>
    <w:p w14:paraId="17062839">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六、合同的变更、终止与转让</w:t>
      </w:r>
    </w:p>
    <w:p w14:paraId="360FC75A">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1.除《中华人民共和国政府采购法》第50条规定的情形外，本合同一经签订，甲乙双方不得擅自变更、中止或终止。</w:t>
      </w:r>
    </w:p>
    <w:p w14:paraId="7FF09E3F">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2.未经甲方书面同意，乙方不得擅自转让其应履行的合同义务。</w:t>
      </w:r>
    </w:p>
    <w:p w14:paraId="1DA13955">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七、违约责任</w:t>
      </w:r>
    </w:p>
    <w:p w14:paraId="1C09D0D2">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1.甲方未按照合同约定向乙方支付费用的，每逾期一天按照未付款额同期银行贷款利率向乙方支付逾期付款违约金。</w:t>
      </w:r>
    </w:p>
    <w:p w14:paraId="18094DB6">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2.乙方不得无合理理由中途解除合同。如乙方无合理理由中途解除约定，甲方可以要求乙方返还已支付所有费用，并可以要求乙方支付本合同总价</w:t>
      </w:r>
      <w:r>
        <w:rPr>
          <w:rFonts w:hint="eastAsia" w:ascii="仿宋" w:hAnsi="仿宋" w:eastAsia="仿宋" w:cs="仿宋"/>
          <w:b/>
          <w:color w:val="000000"/>
          <w:kern w:val="2"/>
          <w:sz w:val="21"/>
          <w:szCs w:val="21"/>
          <w:highlight w:val="none"/>
          <w:u w:val="single"/>
        </w:rPr>
        <w:t xml:space="preserve">  30%  </w:t>
      </w:r>
      <w:r>
        <w:rPr>
          <w:rFonts w:hint="eastAsia" w:ascii="仿宋" w:hAnsi="仿宋" w:eastAsia="仿宋" w:cs="仿宋"/>
          <w:color w:val="000000"/>
          <w:kern w:val="2"/>
          <w:sz w:val="21"/>
          <w:szCs w:val="21"/>
          <w:highlight w:val="none"/>
        </w:rPr>
        <w:t>作为违约金。</w:t>
      </w:r>
    </w:p>
    <w:p w14:paraId="35369F76">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3.乙方提供的服务不符合合同约定，乙方按照不符合部分预算金额双倍支付甲方违约金；如出现二项以上未达到约定要求或者实质影响合同目的实现的，甲方有权解除合同，乙方则应按本合同总金额的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30%  </w:t>
      </w:r>
      <w:r>
        <w:rPr>
          <w:rFonts w:hint="eastAsia" w:ascii="仿宋" w:hAnsi="仿宋" w:eastAsia="仿宋" w:cs="仿宋"/>
          <w:color w:val="000000"/>
          <w:kern w:val="2"/>
          <w:sz w:val="21"/>
          <w:szCs w:val="21"/>
          <w:highlight w:val="none"/>
        </w:rPr>
        <w:t>向甲方支付违约金，并全额退还甲方已付给乙方的钱款及其利息。</w:t>
      </w:r>
    </w:p>
    <w:p w14:paraId="577CC850">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4.乙方实施贿赂的，应当按行贿或承诺贿赂利益总额的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10  </w:t>
      </w:r>
      <w:r>
        <w:rPr>
          <w:rFonts w:hint="eastAsia" w:ascii="仿宋" w:hAnsi="仿宋" w:eastAsia="仿宋" w:cs="仿宋"/>
          <w:color w:val="000000"/>
          <w:kern w:val="2"/>
          <w:sz w:val="21"/>
          <w:szCs w:val="21"/>
          <w:highlight w:val="none"/>
        </w:rPr>
        <w:t>倍处违约金向甲方支付违约金，且甲方有权单方解除本合同，乙方应当赔偿因解除本合同造成的损失。</w:t>
      </w:r>
    </w:p>
    <w:p w14:paraId="11FAF85B">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5.乙方实施的项目内容如有侵犯了第三方权益而引发纠纷或诉讼的，均由乙方负责交涉并承担全部责任。</w:t>
      </w:r>
    </w:p>
    <w:p w14:paraId="23E8ACF2">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6.乙方未按照合同约定时限完成工作任务的，每逾期一天承担</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合同总价款5‰  </w:t>
      </w:r>
      <w:r>
        <w:rPr>
          <w:rFonts w:hint="eastAsia" w:ascii="仿宋" w:hAnsi="仿宋" w:eastAsia="仿宋" w:cs="仿宋"/>
          <w:color w:val="000000"/>
          <w:kern w:val="2"/>
          <w:sz w:val="21"/>
          <w:szCs w:val="21"/>
          <w:highlight w:val="none"/>
        </w:rPr>
        <w:t>违约金，逾期超过30日的应视为乙方无法履行合同，按照本条第一款予以处理。</w:t>
      </w:r>
    </w:p>
    <w:p w14:paraId="700EA318">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7.乙方违反本合同其他的约定，甲方可视具体情况要求乙方承担费用</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10-30%  </w:t>
      </w:r>
      <w:r>
        <w:rPr>
          <w:rFonts w:hint="eastAsia" w:ascii="仿宋" w:hAnsi="仿宋" w:eastAsia="仿宋" w:cs="仿宋"/>
          <w:color w:val="000000"/>
          <w:kern w:val="2"/>
          <w:sz w:val="21"/>
          <w:szCs w:val="21"/>
          <w:highlight w:val="none"/>
        </w:rPr>
        <w:t>的违约金并赔偿因此造成的所有一切损失。</w:t>
      </w:r>
    </w:p>
    <w:p w14:paraId="07C3D08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8.对违约金，甲方有权从应付乙方的款项中直接扣除。没有应付款项的，乙方应在违约之日起十天内，向甲方支付违约金。如未按时支付违约金，每逾期一天，乙方应按违约金数额的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0.5％  </w:t>
      </w:r>
      <w:r>
        <w:rPr>
          <w:rFonts w:hint="eastAsia" w:ascii="仿宋" w:hAnsi="仿宋" w:eastAsia="仿宋" w:cs="仿宋"/>
          <w:color w:val="000000"/>
          <w:kern w:val="2"/>
          <w:sz w:val="21"/>
          <w:szCs w:val="21"/>
          <w:highlight w:val="none"/>
        </w:rPr>
        <w:t>向甲方支付逾期付款赔偿金。</w:t>
      </w:r>
    </w:p>
    <w:p w14:paraId="44EF12EE">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9.一方违约除承担违约责任外，守约方因维护合法权益，所支出的维权费用包括但不限于律师费、诉讼费、交通费等一切维权合理支出均由违约方承担。</w:t>
      </w:r>
    </w:p>
    <w:p w14:paraId="3BBC892D">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八、不可抗力</w:t>
      </w:r>
    </w:p>
    <w:p w14:paraId="0B28DD0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1.不可抗力使合同的某些内容有变更必要的，双方应通过协商达成进一步履行合同的协议，因不可抗力致使合同不能履行的，合同终止。</w:t>
      </w:r>
    </w:p>
    <w:p w14:paraId="300FD075">
      <w:pPr>
        <w:adjustRightInd w:val="0"/>
        <w:snapToGrid w:val="0"/>
        <w:spacing w:line="360" w:lineRule="auto"/>
        <w:ind w:left="447" w:leftChars="84" w:right="-389"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2.除法律、法规规定的不可抗力情形外，双方约定出现</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情况亦视为不可抗力。</w:t>
      </w:r>
    </w:p>
    <w:p w14:paraId="57607B8F">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九、合同争议解决</w:t>
      </w:r>
    </w:p>
    <w:p w14:paraId="68888CD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1.因履行本合同引起的或与本合同有关的争议，甲乙双方应首先通过友好协商解决，如果协商不能解决，可向甲方所在地人民法院提起诉讼。</w:t>
      </w:r>
    </w:p>
    <w:p w14:paraId="7AE65E12">
      <w:pPr>
        <w:adjustRightInd w:val="0"/>
        <w:snapToGrid w:val="0"/>
        <w:spacing w:line="360" w:lineRule="auto"/>
        <w:ind w:left="447" w:leftChars="84" w:right="-389"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2.诉讼期间，本合同未发生争议部分应当继续履行。</w:t>
      </w:r>
    </w:p>
    <w:p w14:paraId="2EE35A2C">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十、合同生效及其它：</w:t>
      </w:r>
    </w:p>
    <w:p w14:paraId="3AC16FFE">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1.本合同一式</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份，甲方执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份，乙方执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份，自双方签字并加盖公章后生效，各份具有同等法律效力。</w:t>
      </w:r>
    </w:p>
    <w:p w14:paraId="645E60FB">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双方任何通知、文件应以书面形式、并向本合同首页载明地址通过专人或邮政特快专递（EMS）送达，合同尾页列明的地址为双方寄送收往来文件的不变地址及人民法院、仲裁机构处理纠纷时送达法律文书的专用地址，如有任何一方发生变化，应当在24小时内书面通知对方，否则送达至收件邮局的文件视为对方已送达。</w:t>
      </w:r>
    </w:p>
    <w:p w14:paraId="7271B13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下述文件为本合同不可分割的组成部分，并与本合同具有同等法律效力，本合同没有约定的，按下列文件的相关规定执行：招标文件及修改与补充、澄清；中标（成交）通知书和本合同所有附件；乙方的投标文件及询标过程中的书面答疑记录；谈判中的承诺函、报价。招标文件和乙方投标文件、答疑、承诺及本合同中如有表述不一致的地方，以有利于甲方的条款履行。</w:t>
      </w:r>
    </w:p>
    <w:p w14:paraId="38E1D540">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4.本合同未尽事宜，双方协商后签订书面补充协议。</w:t>
      </w:r>
    </w:p>
    <w:p w14:paraId="0C7EF6D4">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2A17C6A3">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7D173F4D">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甲方（盖章）：                            </w:t>
      </w:r>
    </w:p>
    <w:p w14:paraId="589452BF">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5A908E56">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联系电话：                                                                                       </w:t>
      </w:r>
    </w:p>
    <w:p w14:paraId="2B86EA1C">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地址：</w:t>
      </w:r>
    </w:p>
    <w:p w14:paraId="27AF0F1A">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签约时间：  年  月  日  </w:t>
      </w:r>
    </w:p>
    <w:p w14:paraId="525813B5">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0D14CBFF">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513D1DBA">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乙方（盖章）：</w:t>
      </w:r>
    </w:p>
    <w:p w14:paraId="27FB8831">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开户银行：</w:t>
      </w:r>
    </w:p>
    <w:p w14:paraId="28000460">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账    号：</w:t>
      </w:r>
    </w:p>
    <w:p w14:paraId="14E2AAF6">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1B7A8E43">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联系电话：</w:t>
      </w:r>
    </w:p>
    <w:p w14:paraId="212671A0">
      <w:pP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br w:type="page"/>
      </w:r>
    </w:p>
    <w:p w14:paraId="3BBF059F">
      <w:pPr>
        <w:pStyle w:val="2"/>
        <w:numPr>
          <w:ilvl w:val="0"/>
          <w:numId w:val="4"/>
        </w:numPr>
        <w:bidi w:val="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采购需求</w:t>
      </w:r>
      <w:bookmarkEnd w:id="18"/>
    </w:p>
    <w:p w14:paraId="15AAC442">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根据年度工作安排，“全国助残日”活动项目已纳入自治区残联本级2026年部门预算，具体情况如下：</w:t>
      </w:r>
    </w:p>
    <w:p w14:paraId="69EBF403">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一、政策依据</w:t>
      </w:r>
    </w:p>
    <w:p w14:paraId="7E710019">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根据关于印发新疆维吾尔自治区“十四五”残疾人保障和发展规划的通知》（新政发〔2021〕82号）中“普及残疾人公共文化服务。不断健全和完善残疾人公共文化服务保障机制”。</w:t>
      </w:r>
    </w:p>
    <w:p w14:paraId="1B015D4D">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国残联、中央宣传部、中央网信办、中央文明办、文化和旅游部、国家广播电视总局联合制定的《“十四五”提升残疾人文化服务能力实施方案》中“充分利用‘全国助残日’、‘国际残疾人日’、‘残疾预防日’、‘爱耳日’、‘爱眼日’等重要节点和残疾人事业重大活动契机，组织开展形式多样主题宣传文化活动，推出一批残疾人自强模范和助残先进的典型报道，动员社会更加关心关爱残疾人，关注支持残疾人事业。”</w:t>
      </w:r>
    </w:p>
    <w:p w14:paraId="654D0D56">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国务院关于印发《“十四五”残疾人保障和发展规划的通知》（国发〔2021〕10号）重点任务中“办好全国助残日、国际残疾人日和全国残疾人事业好新闻作品评选等主题宣传活动，支持残疾人题材优秀纪录片、公益广告、网络视听节目制作播出。”</w:t>
      </w:r>
    </w:p>
    <w:p w14:paraId="7DB97264">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二、任务描述</w:t>
      </w:r>
    </w:p>
    <w:p w14:paraId="60F881D2">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举办自治区“全国助残日”活动，普及残疾人公共文化服务，不断健全和完善残疾人公共文化服务保障机制。</w:t>
      </w:r>
    </w:p>
    <w:p w14:paraId="135825A6">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三、经费支出测算</w:t>
      </w:r>
    </w:p>
    <w:p w14:paraId="77EB6685">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2026年自治区“全国助残日”活动预算27.42万元（含税）</w:t>
      </w:r>
    </w:p>
    <w:p w14:paraId="15D2FA73">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（1）视频制作：制作全国助残日专题宣传片6分钟；</w:t>
      </w:r>
    </w:p>
    <w:p w14:paraId="45DCE9B4">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（2）场地租赁；</w:t>
      </w:r>
    </w:p>
    <w:p w14:paraId="4EF7C55C">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（3）文艺节目背景制作视觉包装3-5个文艺节目；</w:t>
      </w:r>
    </w:p>
    <w:p w14:paraId="5B293AB7">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（4）整体活动后期制作（含包装调色字幕、角标、片头片尾制作）；</w:t>
      </w:r>
    </w:p>
    <w:p w14:paraId="13C90058">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（5）音频制作音乐重编录制混编，含所有歌唱类节目录音棚录制混音制作，乐器演奏类前期录音，混音制作，确保达到播出标准；</w:t>
      </w:r>
    </w:p>
    <w:p w14:paraId="5CC4B4A1">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（6）相关物料费、包装、奖品、道具等；</w:t>
      </w:r>
    </w:p>
    <w:p w14:paraId="419E6A4F">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签字版行架设计、喷绘；</w:t>
      </w:r>
    </w:p>
    <w:p w14:paraId="68F997FB">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相关物料设计（宣传展板等）；</w:t>
      </w:r>
    </w:p>
    <w:p w14:paraId="5074C625">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动态标板设计，现场视觉包装等；</w:t>
      </w:r>
    </w:p>
    <w:p w14:paraId="33E92829">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证书奖杯10个；</w:t>
      </w:r>
    </w:p>
    <w:p w14:paraId="58350DC3">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节目道具：乐器小品道具等（不完全估计）。</w:t>
      </w:r>
    </w:p>
    <w:p w14:paraId="536CDE56">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（7）主持人、手语翻译及演员化妆；</w:t>
      </w:r>
    </w:p>
    <w:p w14:paraId="489C232B">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主持人4人化妆（含两名手语翻译）；</w:t>
      </w:r>
    </w:p>
    <w:p w14:paraId="07F54C6B">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演员（舞台妆）；</w:t>
      </w:r>
    </w:p>
    <w:p w14:paraId="3136DD7C">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（8）就餐、住宿、交通（录制、彩排期间就餐，演职人员及相关工作人员住宿和交通）；</w:t>
      </w:r>
    </w:p>
    <w:p w14:paraId="451F5A5E">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（9）其他辅助演员及节目、主持人及手语翻译等人员服装租赁；</w:t>
      </w:r>
    </w:p>
    <w:p w14:paraId="0D479342">
      <w:pPr>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（10）科技改变残疾人生活辅具展出和试用。高科技辅具产品展示和专业人员讲解演示，产品租赁和运输等。</w:t>
      </w:r>
      <w:r>
        <w:rPr>
          <w:rFonts w:hint="eastAsia" w:ascii="仿宋" w:hAnsi="仿宋" w:eastAsia="仿宋" w:cs="仿宋"/>
          <w:b/>
          <w:bCs/>
          <w:sz w:val="24"/>
          <w:szCs w:val="24"/>
          <w:highlight w:val="none"/>
          <w:lang w:val="en-US" w:eastAsia="zh-CN"/>
        </w:rPr>
        <w:br w:type="page"/>
      </w:r>
    </w:p>
    <w:p w14:paraId="4F6930D2">
      <w:pPr>
        <w:pStyle w:val="2"/>
        <w:numPr>
          <w:ilvl w:val="0"/>
          <w:numId w:val="4"/>
        </w:numPr>
        <w:bidi w:val="0"/>
        <w:jc w:val="center"/>
        <w:rPr>
          <w:rFonts w:hint="eastAsia" w:ascii="仿宋" w:hAnsi="仿宋" w:eastAsia="仿宋" w:cs="仿宋"/>
          <w:sz w:val="32"/>
          <w:szCs w:val="32"/>
          <w:highlight w:val="none"/>
          <w:lang w:val="en-US" w:eastAsia="zh-CN"/>
        </w:rPr>
      </w:pPr>
      <w:bookmarkStart w:id="19" w:name="_Toc27718"/>
      <w:r>
        <w:rPr>
          <w:rFonts w:hint="eastAsia" w:ascii="仿宋" w:hAnsi="仿宋" w:eastAsia="仿宋" w:cs="仿宋"/>
          <w:sz w:val="32"/>
          <w:szCs w:val="32"/>
          <w:highlight w:val="none"/>
          <w:lang w:val="en-US" w:eastAsia="zh-CN"/>
        </w:rPr>
        <w:t>评标程序、评标方法和评标标准</w:t>
      </w:r>
      <w:bookmarkEnd w:id="19"/>
    </w:p>
    <w:p w14:paraId="0E3131D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32"/>
          <w:szCs w:val="32"/>
          <w:highlight w:val="none"/>
          <w:lang w:val="en-US" w:eastAsia="zh-CN"/>
        </w:rPr>
      </w:pPr>
    </w:p>
    <w:p w14:paraId="40F60E13">
      <w:pPr>
        <w:keepNext w:val="0"/>
        <w:keepLines w:val="0"/>
        <w:pageBreakBefore w:val="0"/>
        <w:widowControl w:val="0"/>
        <w:numPr>
          <w:ilvl w:val="0"/>
          <w:numId w:val="11"/>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lang w:val="en-US" w:eastAsia="zh-CN"/>
        </w:rPr>
      </w:pPr>
      <w:bookmarkStart w:id="20" w:name="_Toc21122"/>
      <w:r>
        <w:rPr>
          <w:rFonts w:hint="eastAsia" w:ascii="仿宋" w:hAnsi="仿宋" w:eastAsia="仿宋" w:cs="仿宋"/>
          <w:b/>
          <w:bCs/>
          <w:sz w:val="24"/>
          <w:szCs w:val="24"/>
          <w:highlight w:val="none"/>
          <w:lang w:val="en-US" w:eastAsia="zh-CN"/>
        </w:rPr>
        <w:t>评标方法</w:t>
      </w:r>
      <w:bookmarkEnd w:id="20"/>
      <w:r>
        <w:rPr>
          <w:rFonts w:hint="eastAsia" w:ascii="仿宋" w:hAnsi="仿宋" w:eastAsia="仿宋" w:cs="仿宋"/>
          <w:b/>
          <w:bCs/>
          <w:sz w:val="24"/>
          <w:szCs w:val="24"/>
          <w:highlight w:val="none"/>
          <w:lang w:val="en-US" w:eastAsia="zh-CN"/>
        </w:rPr>
        <w:t xml:space="preserve"> </w:t>
      </w:r>
    </w:p>
    <w:p w14:paraId="47E6296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2237196B">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1" w:name="_Toc1193"/>
      <w:r>
        <w:rPr>
          <w:rFonts w:hint="eastAsia" w:ascii="仿宋" w:hAnsi="仿宋" w:eastAsia="仿宋" w:cs="仿宋"/>
          <w:b/>
          <w:bCs/>
          <w:sz w:val="24"/>
          <w:szCs w:val="24"/>
          <w:highlight w:val="none"/>
          <w:lang w:val="en-US" w:eastAsia="zh-CN"/>
        </w:rPr>
        <w:t>评标原则</w:t>
      </w:r>
      <w:bookmarkEnd w:id="21"/>
    </w:p>
    <w:p w14:paraId="15D3FA71">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评标活动遵循公平、公正、科学和择优的原则，以采购文件和响应文件为评标的基本依据，并按照采购文件规定的评标方法和评标标准进行评标。</w:t>
      </w:r>
    </w:p>
    <w:p w14:paraId="6A11C34E">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505876BC">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评标应遵守下列评标纪律：</w:t>
      </w:r>
    </w:p>
    <w:p w14:paraId="16D660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（1）评标情况不得私自外泄，有关信息由采购人、代理机构统一对外发布。</w:t>
      </w:r>
    </w:p>
    <w:p w14:paraId="3E850F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（2）对采购人或代理机构或投标人提供的要求保密的资料，不得摘记翻印和外传。</w:t>
      </w:r>
    </w:p>
    <w:p w14:paraId="6E61A1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（3）不得收受投标供应商或有关人员的任何礼物，不得串联鼓动其他人袒护某投标人。若与投标人存在利害关系，则应主动声明并回避。</w:t>
      </w:r>
    </w:p>
    <w:p w14:paraId="5F15C6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（4）全体评委应按照采购文件规定进行评标，一切认定事项应查有实据且不得弄虚作假。</w:t>
      </w:r>
    </w:p>
    <w:p w14:paraId="4F2634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（5）评标委员会各成员应当独立对每个投标人的投标文件进行评价，并对评价意见承担个人责任。评审过程中，不得发表倾向性言论。</w:t>
      </w:r>
    </w:p>
    <w:p w14:paraId="0EF128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（6）法律法规及采购文件规定的其他情形。</w:t>
      </w:r>
    </w:p>
    <w:p w14:paraId="79E5CE8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对违反评标纪律的评委，将取消其评委资格，对评标工作造成严重损失者将予以通报批评乃至追究法律责任。</w:t>
      </w:r>
    </w:p>
    <w:p w14:paraId="67486B9E">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2" w:name="_Toc7505"/>
      <w:r>
        <w:rPr>
          <w:rFonts w:hint="eastAsia" w:ascii="仿宋" w:hAnsi="仿宋" w:eastAsia="仿宋" w:cs="仿宋"/>
          <w:b/>
          <w:bCs/>
          <w:sz w:val="24"/>
          <w:szCs w:val="24"/>
          <w:highlight w:val="none"/>
          <w:lang w:val="en-US" w:eastAsia="zh-CN"/>
        </w:rPr>
        <w:t>资格审查</w:t>
      </w:r>
      <w:bookmarkEnd w:id="22"/>
    </w:p>
    <w:p w14:paraId="558023BC">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208B0A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p>
    <w:p w14:paraId="4DEDF7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35"/>
        <w:gridCol w:w="5829"/>
      </w:tblGrid>
      <w:tr w14:paraId="06CC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FA200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序号</w:t>
            </w:r>
          </w:p>
        </w:tc>
        <w:tc>
          <w:tcPr>
            <w:tcW w:w="1935" w:type="dxa"/>
            <w:vAlign w:val="center"/>
          </w:tcPr>
          <w:p w14:paraId="6D7AFF1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审查因素</w:t>
            </w:r>
          </w:p>
        </w:tc>
        <w:tc>
          <w:tcPr>
            <w:tcW w:w="5829" w:type="dxa"/>
            <w:vAlign w:val="center"/>
          </w:tcPr>
          <w:p w14:paraId="2AFA093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审查内容</w:t>
            </w:r>
          </w:p>
        </w:tc>
      </w:tr>
      <w:tr w14:paraId="753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5DF07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w:t>
            </w:r>
          </w:p>
        </w:tc>
        <w:tc>
          <w:tcPr>
            <w:tcW w:w="1935" w:type="dxa"/>
            <w:vAlign w:val="center"/>
          </w:tcPr>
          <w:p w14:paraId="7394CA1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具有独立承担民事责任的能力</w:t>
            </w:r>
          </w:p>
        </w:tc>
        <w:tc>
          <w:tcPr>
            <w:tcW w:w="5829" w:type="dxa"/>
            <w:vAlign w:val="center"/>
          </w:tcPr>
          <w:p w14:paraId="67F1122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432364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71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634628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w:t>
            </w:r>
          </w:p>
        </w:tc>
        <w:tc>
          <w:tcPr>
            <w:tcW w:w="1935" w:type="dxa"/>
            <w:vAlign w:val="center"/>
          </w:tcPr>
          <w:p w14:paraId="519A2F8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w:t>
            </w:r>
          </w:p>
        </w:tc>
        <w:tc>
          <w:tcPr>
            <w:tcW w:w="5829" w:type="dxa"/>
            <w:vAlign w:val="center"/>
          </w:tcPr>
          <w:p w14:paraId="23FD119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仿宋" w:hAnsi="仿宋" w:eastAsia="仿宋" w:cs="仿宋"/>
                <w:b/>
                <w:bCs/>
                <w:color w:val="000000"/>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color w:val="000000"/>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2B66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3215B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3</w:t>
            </w:r>
          </w:p>
        </w:tc>
        <w:tc>
          <w:tcPr>
            <w:tcW w:w="1935" w:type="dxa"/>
            <w:vAlign w:val="center"/>
          </w:tcPr>
          <w:p w14:paraId="6B068DA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具有履行合同所必需的设备和专业技术能力</w:t>
            </w:r>
          </w:p>
        </w:tc>
        <w:tc>
          <w:tcPr>
            <w:tcW w:w="5829" w:type="dxa"/>
            <w:vAlign w:val="center"/>
          </w:tcPr>
          <w:p w14:paraId="057A443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须提供具备履行合同所必需的设备和专业技术能力的资格声明书加盖电子公章</w:t>
            </w:r>
          </w:p>
        </w:tc>
      </w:tr>
      <w:tr w14:paraId="230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E4981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4</w:t>
            </w:r>
          </w:p>
        </w:tc>
        <w:tc>
          <w:tcPr>
            <w:tcW w:w="1935" w:type="dxa"/>
            <w:vAlign w:val="center"/>
          </w:tcPr>
          <w:p w14:paraId="02C1B44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829" w:type="dxa"/>
            <w:vAlign w:val="center"/>
          </w:tcPr>
          <w:p w14:paraId="47FA22A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须提供投标（响应）文件递交截止日期之前六个月内（含投标（响应）截止时间当月）任何一期的依法缴纳税收的相关证明材料扫描件加盖电子公章（如供应商缴纳的增值税、所得税、印花税等我国现行税种中任意一项即可），依法免税的应提供相应文件说明。</w:t>
            </w:r>
          </w:p>
          <w:p w14:paraId="42FDB41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6CD8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758" w:type="dxa"/>
            <w:tcBorders>
              <w:bottom w:val="single" w:color="auto" w:sz="4" w:space="0"/>
            </w:tcBorders>
            <w:vAlign w:val="center"/>
          </w:tcPr>
          <w:p w14:paraId="30D0E7C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5</w:t>
            </w:r>
          </w:p>
        </w:tc>
        <w:tc>
          <w:tcPr>
            <w:tcW w:w="1935" w:type="dxa"/>
            <w:tcBorders>
              <w:bottom w:val="single" w:color="auto" w:sz="4" w:space="0"/>
            </w:tcBorders>
            <w:vAlign w:val="center"/>
          </w:tcPr>
          <w:p w14:paraId="7E346FE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829" w:type="dxa"/>
            <w:tcBorders>
              <w:bottom w:val="single" w:color="auto" w:sz="4" w:space="0"/>
            </w:tcBorders>
            <w:vAlign w:val="center"/>
          </w:tcPr>
          <w:p w14:paraId="32B84DD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采购活动前3年内，在经营活动中没有重大违法记录，提供供应商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A60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8" w:type="dxa"/>
            <w:tcBorders>
              <w:top w:val="single" w:color="auto" w:sz="4" w:space="0"/>
              <w:bottom w:val="single" w:color="auto" w:sz="4" w:space="0"/>
            </w:tcBorders>
            <w:vAlign w:val="center"/>
          </w:tcPr>
          <w:p w14:paraId="11EE40A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6</w:t>
            </w:r>
          </w:p>
        </w:tc>
        <w:tc>
          <w:tcPr>
            <w:tcW w:w="1935" w:type="dxa"/>
            <w:tcBorders>
              <w:top w:val="single" w:color="auto" w:sz="4" w:space="0"/>
              <w:bottom w:val="single" w:color="auto" w:sz="4" w:space="0"/>
            </w:tcBorders>
            <w:vAlign w:val="center"/>
          </w:tcPr>
          <w:p w14:paraId="1007FE9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法律、行政法规规定的其他条件</w:t>
            </w:r>
          </w:p>
        </w:tc>
        <w:tc>
          <w:tcPr>
            <w:tcW w:w="5829" w:type="dxa"/>
            <w:tcBorders>
              <w:top w:val="single" w:color="auto" w:sz="4" w:space="0"/>
              <w:bottom w:val="single" w:color="auto" w:sz="4" w:space="0"/>
            </w:tcBorders>
            <w:vAlign w:val="center"/>
          </w:tcPr>
          <w:p w14:paraId="7DB6FD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不存在违反国家法律、法规规定的其他情形</w:t>
            </w:r>
          </w:p>
        </w:tc>
      </w:tr>
      <w:tr w14:paraId="02B3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Borders>
              <w:top w:val="single" w:color="auto" w:sz="4" w:space="0"/>
              <w:bottom w:val="single" w:color="auto" w:sz="4" w:space="0"/>
            </w:tcBorders>
            <w:vAlign w:val="center"/>
          </w:tcPr>
          <w:p w14:paraId="20789E9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7</w:t>
            </w:r>
          </w:p>
        </w:tc>
        <w:tc>
          <w:tcPr>
            <w:tcW w:w="1935" w:type="dxa"/>
            <w:tcBorders>
              <w:top w:val="single" w:color="auto" w:sz="4" w:space="0"/>
              <w:bottom w:val="single" w:color="auto" w:sz="4" w:space="0"/>
            </w:tcBorders>
            <w:vAlign w:val="center"/>
          </w:tcPr>
          <w:p w14:paraId="1D5481D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投标保证金</w:t>
            </w:r>
          </w:p>
        </w:tc>
        <w:tc>
          <w:tcPr>
            <w:tcW w:w="5829" w:type="dxa"/>
            <w:tcBorders>
              <w:top w:val="single" w:color="auto" w:sz="4" w:space="0"/>
              <w:bottom w:val="single" w:color="auto" w:sz="4" w:space="0"/>
            </w:tcBorders>
            <w:vAlign w:val="center"/>
          </w:tcPr>
          <w:p w14:paraId="225F186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按照采购文件的规定提交投标保证金</w:t>
            </w:r>
          </w:p>
        </w:tc>
      </w:tr>
      <w:tr w14:paraId="1E9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tcBorders>
              <w:top w:val="single" w:color="auto" w:sz="4" w:space="0"/>
            </w:tcBorders>
            <w:vAlign w:val="center"/>
          </w:tcPr>
          <w:p w14:paraId="511AF1B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1935" w:type="dxa"/>
            <w:tcBorders>
              <w:top w:val="single" w:color="auto" w:sz="4" w:space="0"/>
            </w:tcBorders>
            <w:vAlign w:val="center"/>
          </w:tcPr>
          <w:p w14:paraId="70267F2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本项目的其他资格要求（1）</w:t>
            </w:r>
          </w:p>
        </w:tc>
        <w:tc>
          <w:tcPr>
            <w:tcW w:w="5829" w:type="dxa"/>
            <w:tcBorders>
              <w:top w:val="single" w:color="auto" w:sz="4" w:space="0"/>
            </w:tcBorders>
            <w:vAlign w:val="center"/>
          </w:tcPr>
          <w:p w14:paraId="083E28C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查询结果网页截图或信用报告等。如相关失信记录已失效，供应商需提供相关证明资料）。</w:t>
            </w:r>
          </w:p>
          <w:p w14:paraId="3ED6242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注：如组成联合体参加政府采购活动的，将对所有联合体成员进行信用记录查询，联合体成员存在不良信用记录的，视同联合体存在不良信用记录。</w:t>
            </w:r>
          </w:p>
          <w:p w14:paraId="00ABD4D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如供应商为分支机构的，同时对该分支机构所属总公司（总所）进行信用记录查询，该分支机构所属总公司(总所）存在不良信用记录的，视同供应商存在不良信用记录。</w:t>
            </w:r>
          </w:p>
        </w:tc>
      </w:tr>
      <w:tr w14:paraId="017D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58" w:type="dxa"/>
            <w:vMerge w:val="continue"/>
            <w:vAlign w:val="center"/>
          </w:tcPr>
          <w:p w14:paraId="4C5D7AC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p>
        </w:tc>
        <w:tc>
          <w:tcPr>
            <w:tcW w:w="1935" w:type="dxa"/>
            <w:vAlign w:val="center"/>
          </w:tcPr>
          <w:p w14:paraId="3B3B98B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本项目的其他资格要求（2）</w:t>
            </w:r>
          </w:p>
        </w:tc>
        <w:tc>
          <w:tcPr>
            <w:tcW w:w="5829" w:type="dxa"/>
            <w:vAlign w:val="center"/>
          </w:tcPr>
          <w:p w14:paraId="1EE3953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检测等服务的供应商，不得再参与本项目投标（响应）。提供供应商资格声明书。</w:t>
            </w:r>
          </w:p>
        </w:tc>
      </w:tr>
    </w:tbl>
    <w:p w14:paraId="6FC21025">
      <w:pPr>
        <w:pStyle w:val="23"/>
        <w:widowControl w:val="0"/>
        <w:numPr>
          <w:ilvl w:val="0"/>
          <w:numId w:val="0"/>
        </w:numPr>
        <w:autoSpaceDE w:val="0"/>
        <w:autoSpaceDN w:val="0"/>
        <w:spacing w:before="0" w:after="0" w:line="240" w:lineRule="auto"/>
        <w:ind w:right="0" w:rightChars="0"/>
        <w:jc w:val="left"/>
        <w:rPr>
          <w:rFonts w:hint="eastAsia" w:ascii="仿宋" w:hAnsi="仿宋" w:eastAsia="仿宋" w:cs="仿宋"/>
          <w:b/>
          <w:bCs/>
          <w:highlight w:val="none"/>
          <w:lang w:val="en-US" w:eastAsia="zh-CN"/>
        </w:rPr>
      </w:pPr>
    </w:p>
    <w:p w14:paraId="7987B38E">
      <w:pPr>
        <w:pStyle w:val="23"/>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440" w:lineRule="exact"/>
        <w:ind w:left="0" w:leftChars="0" w:right="0" w:rightChars="0" w:firstLine="0" w:firstLineChars="0"/>
        <w:jc w:val="left"/>
        <w:textAlignment w:val="auto"/>
        <w:outlineLvl w:val="1"/>
        <w:rPr>
          <w:rFonts w:hint="eastAsia" w:ascii="仿宋" w:hAnsi="仿宋" w:eastAsia="仿宋" w:cs="仿宋"/>
          <w:sz w:val="24"/>
          <w:szCs w:val="24"/>
          <w:highlight w:val="none"/>
          <w:lang w:val="en-US" w:eastAsia="zh-CN"/>
        </w:rPr>
      </w:pPr>
      <w:bookmarkStart w:id="23" w:name="_Toc27889"/>
      <w:r>
        <w:rPr>
          <w:rFonts w:hint="eastAsia" w:ascii="仿宋" w:hAnsi="仿宋" w:eastAsia="仿宋" w:cs="仿宋"/>
          <w:b/>
          <w:bCs/>
          <w:sz w:val="24"/>
          <w:szCs w:val="24"/>
          <w:highlight w:val="none"/>
          <w:lang w:val="en-US" w:eastAsia="zh-CN"/>
        </w:rPr>
        <w:t>符合性审查</w:t>
      </w:r>
      <w:bookmarkEnd w:id="23"/>
    </w:p>
    <w:p w14:paraId="781FBA8C">
      <w:pPr>
        <w:keepNext w:val="0"/>
        <w:keepLines w:val="0"/>
        <w:pageBreakBefore w:val="0"/>
        <w:widowControl w:val="0"/>
        <w:numPr>
          <w:ilvl w:val="1"/>
          <w:numId w:val="11"/>
        </w:numPr>
        <w:kinsoku/>
        <w:wordWrap/>
        <w:overflowPunct/>
        <w:topLinePunct w:val="0"/>
        <w:bidi w:val="0"/>
        <w:adjustRightInd/>
        <w:snapToGrid/>
        <w:spacing w:line="44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19A163E1">
      <w:pPr>
        <w:pStyle w:val="23"/>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highlight w:val="none"/>
          <w:lang w:val="en-US" w:eastAsia="zh-CN"/>
        </w:rPr>
      </w:pPr>
    </w:p>
    <w:p w14:paraId="3D01363E">
      <w:pPr>
        <w:pStyle w:val="23"/>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符合性审查要求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5FF8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D395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132" w:type="dxa"/>
            <w:vAlign w:val="center"/>
          </w:tcPr>
          <w:p w14:paraId="7A2949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573" w:type="dxa"/>
            <w:vAlign w:val="center"/>
          </w:tcPr>
          <w:p w14:paraId="210DD4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562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B6DE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132" w:type="dxa"/>
            <w:vAlign w:val="center"/>
          </w:tcPr>
          <w:p w14:paraId="316811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5573" w:type="dxa"/>
            <w:vAlign w:val="center"/>
          </w:tcPr>
          <w:p w14:paraId="6A66194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7A3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14:paraId="5A38C3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132" w:type="dxa"/>
            <w:vAlign w:val="center"/>
          </w:tcPr>
          <w:p w14:paraId="6F16AA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响应完整性</w:t>
            </w:r>
          </w:p>
        </w:tc>
        <w:tc>
          <w:tcPr>
            <w:tcW w:w="5573" w:type="dxa"/>
            <w:vAlign w:val="center"/>
          </w:tcPr>
          <w:p w14:paraId="5CFD81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未将一个采购包/标项中的内容拆开投标</w:t>
            </w:r>
          </w:p>
        </w:tc>
      </w:tr>
      <w:tr w14:paraId="3AE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B328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132" w:type="dxa"/>
            <w:vAlign w:val="center"/>
          </w:tcPr>
          <w:p w14:paraId="2A0164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响应报价</w:t>
            </w:r>
          </w:p>
        </w:tc>
        <w:tc>
          <w:tcPr>
            <w:tcW w:w="5573" w:type="dxa"/>
            <w:vAlign w:val="center"/>
          </w:tcPr>
          <w:p w14:paraId="2FA1DD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最后报价未超过磋商文件中规定的采购品目单价预算金额/单价最高限价或项目/采购包（标项）预算金额或者项目/采购包（标项）最高限价；</w:t>
            </w:r>
          </w:p>
        </w:tc>
      </w:tr>
      <w:tr w14:paraId="3A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CEC6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132" w:type="dxa"/>
            <w:vAlign w:val="center"/>
          </w:tcPr>
          <w:p w14:paraId="4A4F97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5573" w:type="dxa"/>
            <w:vAlign w:val="center"/>
          </w:tcPr>
          <w:p w14:paraId="590D39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响应文件未出现可选择性或可调整的报价（采购文件另有规定的除外）</w:t>
            </w:r>
          </w:p>
        </w:tc>
      </w:tr>
      <w:tr w14:paraId="6CDA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F6AA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132" w:type="dxa"/>
            <w:vAlign w:val="center"/>
          </w:tcPr>
          <w:p w14:paraId="35146A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响应有效期</w:t>
            </w:r>
          </w:p>
        </w:tc>
        <w:tc>
          <w:tcPr>
            <w:tcW w:w="5573" w:type="dxa"/>
            <w:vAlign w:val="center"/>
          </w:tcPr>
          <w:p w14:paraId="366C19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响应文件中承诺的响应有效期满足采购文件中载明的响应有效期的</w:t>
            </w:r>
          </w:p>
        </w:tc>
      </w:tr>
      <w:tr w14:paraId="7BC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vAlign w:val="center"/>
          </w:tcPr>
          <w:p w14:paraId="29645E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132" w:type="dxa"/>
            <w:vAlign w:val="center"/>
          </w:tcPr>
          <w:p w14:paraId="4F760B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5573" w:type="dxa"/>
            <w:vAlign w:val="center"/>
          </w:tcPr>
          <w:p w14:paraId="24995C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按照采购文件要求签署、盖章的</w:t>
            </w:r>
          </w:p>
        </w:tc>
      </w:tr>
      <w:tr w14:paraId="6B3F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4029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132" w:type="dxa"/>
            <w:vAlign w:val="center"/>
          </w:tcPr>
          <w:p w14:paraId="268CD0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5573" w:type="dxa"/>
            <w:vAlign w:val="center"/>
          </w:tcPr>
          <w:p w14:paraId="192DD3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报价合理，或报价通过评标委员会异常低价投标(响应)审查</w:t>
            </w:r>
          </w:p>
        </w:tc>
      </w:tr>
      <w:tr w14:paraId="3331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vAlign w:val="center"/>
          </w:tcPr>
          <w:p w14:paraId="583F18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132" w:type="dxa"/>
            <w:vAlign w:val="center"/>
          </w:tcPr>
          <w:p w14:paraId="144B7F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5573" w:type="dxa"/>
            <w:vAlign w:val="center"/>
          </w:tcPr>
          <w:p w14:paraId="099976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响应文件未含有采购人不能接受的附加条件的</w:t>
            </w:r>
          </w:p>
        </w:tc>
      </w:tr>
      <w:tr w14:paraId="643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DAD4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2132" w:type="dxa"/>
            <w:vAlign w:val="center"/>
          </w:tcPr>
          <w:p w14:paraId="7F8FDC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5573" w:type="dxa"/>
            <w:vAlign w:val="center"/>
          </w:tcPr>
          <w:p w14:paraId="2D210E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响应文件中不存在违反国家法律、法规和采购文件规定的其他无效情形</w:t>
            </w:r>
          </w:p>
        </w:tc>
      </w:tr>
    </w:tbl>
    <w:p w14:paraId="342C1F97">
      <w:pPr>
        <w:pStyle w:val="23"/>
        <w:ind w:left="0" w:leftChars="0" w:firstLine="0" w:firstLineChars="0"/>
        <w:rPr>
          <w:rFonts w:hint="eastAsia" w:ascii="仿宋" w:hAnsi="仿宋" w:eastAsia="仿宋" w:cs="仿宋"/>
          <w:highlight w:val="none"/>
          <w:lang w:val="en-US" w:eastAsia="zh-CN"/>
        </w:rPr>
      </w:pPr>
    </w:p>
    <w:p w14:paraId="19376780">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4" w:name="_Toc31864"/>
      <w:r>
        <w:rPr>
          <w:rFonts w:hint="eastAsia" w:ascii="仿宋" w:hAnsi="仿宋" w:eastAsia="仿宋" w:cs="仿宋"/>
          <w:b/>
          <w:bCs/>
          <w:sz w:val="24"/>
          <w:szCs w:val="24"/>
          <w:highlight w:val="none"/>
          <w:lang w:val="en-US" w:eastAsia="zh-CN"/>
        </w:rPr>
        <w:t>响应文件澄清</w:t>
      </w:r>
      <w:bookmarkEnd w:id="24"/>
    </w:p>
    <w:p w14:paraId="096B9A6A">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过程中，磋商小组将以书面形式要求供应商对其投标（响应）文件中含义不明确、同类问题表述不一致或者有明显文字和计算错误的内容，作出必要的澄清、说明或者补正。代理机构可根据开标环节记录的授权代表人联系方式电话告知供应商，供应商需登录电子招投标系统，在规定时间内完成澄清（响应），并加盖电子印章。若因供应商联系方式错误未接收短信、未接听电话或超时未进行澄清（响应）造成的不利后果由供应商自行承担。供应商的澄清、说明或者补正不得超出投标（响应）文件的范围或者改变投标（响应）文件的实质性内容。澄清文件将作为投标（响应）文件内容的一部分。</w:t>
      </w:r>
    </w:p>
    <w:p w14:paraId="16944EF2">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异常低价审查：依据《关于推动解决政府采购异常低价问题的通知》（财库〔2026〕2号）政府采购评审中出现下列情形之一的，磋商小组应当启动异常低价投标（响应）审查程序：</w:t>
      </w:r>
    </w:p>
    <w:p w14:paraId="4419C5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34F41AF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6CCD729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（3）投标（响应）报价低于采购项目最高限价45%的，即投标（响应）报价＜采购项目最高限价×45%；</w:t>
      </w:r>
    </w:p>
    <w:p w14:paraId="38C24A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（4）评审委员会基于专业判断，认为供应商报价过低，有可能影响产品质量或者不能诚信履约的其他情形。</w:t>
      </w:r>
    </w:p>
    <w:p w14:paraId="67A427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7F86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C6A48B">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磋商小组不接受供应商主动提出的澄清、说明或补正。</w:t>
      </w:r>
    </w:p>
    <w:p w14:paraId="54AA363F">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磋商小组对供应商提交的澄清、说明或补正有疑问的，可以要求供应商进一步澄清、说明或补正。</w:t>
      </w:r>
    </w:p>
    <w:p w14:paraId="2990785F">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sz w:val="24"/>
          <w:szCs w:val="24"/>
          <w:highlight w:val="none"/>
          <w:lang w:val="en-US" w:eastAsia="zh-CN"/>
        </w:rPr>
      </w:pPr>
      <w:bookmarkStart w:id="25" w:name="_Toc12580"/>
      <w:r>
        <w:rPr>
          <w:rFonts w:hint="eastAsia" w:ascii="仿宋" w:hAnsi="仿宋" w:eastAsia="仿宋" w:cs="仿宋"/>
          <w:b/>
          <w:bCs/>
          <w:sz w:val="24"/>
          <w:szCs w:val="24"/>
          <w:highlight w:val="none"/>
          <w:lang w:val="en-US" w:eastAsia="zh-CN"/>
        </w:rPr>
        <w:t>磋商</w:t>
      </w:r>
      <w:bookmarkEnd w:id="25"/>
    </w:p>
    <w:p w14:paraId="485F5F96">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磋商小组所有成员应当集中与单一供应商分别进行磋商，并给予所有参加磋商的供应商平等的磋商机会。</w:t>
      </w:r>
    </w:p>
    <w:p w14:paraId="57E6DF0E">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0424BCDD">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对采购文件作出的实质性变动是采购文件的有效组成部分，磋商小组应当及时、同时通知所有参加磋商的供应商。</w:t>
      </w:r>
    </w:p>
    <w:p w14:paraId="43A0DF99">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0618C4A0">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6" w:name="_Toc3596"/>
      <w:r>
        <w:rPr>
          <w:rFonts w:hint="eastAsia" w:ascii="仿宋" w:hAnsi="仿宋" w:eastAsia="仿宋" w:cs="仿宋"/>
          <w:b/>
          <w:bCs/>
          <w:sz w:val="24"/>
          <w:szCs w:val="24"/>
          <w:highlight w:val="none"/>
          <w:lang w:val="en-US" w:eastAsia="zh-CN"/>
        </w:rPr>
        <w:t>最后报价</w:t>
      </w:r>
      <w:bookmarkEnd w:id="26"/>
    </w:p>
    <w:p w14:paraId="04D2DBBD">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磋商结束后，磋商小组应当要求所有实质性响应的供应商在规定时间内提交最后报价。最后报价是供应商响应文件的有效组成部分。未在规定的时间内提交最后报价的供应商将视为自愿退出本次磋商。</w:t>
      </w:r>
    </w:p>
    <w:p w14:paraId="731C3EB3">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已提交响应文件的供应商，在提交最后报价之前，可以根据磋商情况退出磋商。</w:t>
      </w:r>
    </w:p>
    <w:p w14:paraId="4E6DF683">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除法规规定的特殊性情形外，提交最后报价的供应商不得少于3家。</w:t>
      </w:r>
    </w:p>
    <w:p w14:paraId="5574CD9F">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最后报价须包含竞争性磋商文件全部内容，如最后分项报价表有缺漏视为已 含在其他各项报价中，将不对最后报价总价进行调整。磋商小组有权要求供应商在评审现场合理的时间内对此进行书面确认，供应商不确认的，视为将一个采购包中的内容拆开响应，其</w:t>
      </w:r>
      <w:r>
        <w:rPr>
          <w:rFonts w:hint="eastAsia" w:ascii="仿宋" w:hAnsi="仿宋" w:eastAsia="仿宋" w:cs="仿宋"/>
          <w:b/>
          <w:bCs/>
          <w:highlight w:val="none"/>
          <w:lang w:val="en-US" w:eastAsia="zh-CN"/>
        </w:rPr>
        <w:t>响应无效</w:t>
      </w:r>
      <w:r>
        <w:rPr>
          <w:rFonts w:hint="eastAsia" w:ascii="仿宋" w:hAnsi="仿宋" w:eastAsia="仿宋" w:cs="仿宋"/>
          <w:highlight w:val="none"/>
          <w:lang w:val="en-US" w:eastAsia="zh-CN"/>
        </w:rPr>
        <w:t>。</w:t>
      </w:r>
    </w:p>
    <w:p w14:paraId="4C0ECF9F">
      <w:pPr>
        <w:keepNext w:val="0"/>
        <w:keepLines w:val="0"/>
        <w:pageBreakBefore w:val="0"/>
        <w:widowControl w:val="0"/>
        <w:numPr>
          <w:ilvl w:val="0"/>
          <w:numId w:val="11"/>
        </w:numPr>
        <w:kinsoku/>
        <w:wordWrap/>
        <w:overflowPunct/>
        <w:topLinePunct w:val="0"/>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7" w:name="_Toc22657"/>
      <w:r>
        <w:rPr>
          <w:rFonts w:hint="eastAsia" w:ascii="仿宋" w:hAnsi="仿宋" w:eastAsia="仿宋" w:cs="仿宋"/>
          <w:b/>
          <w:bCs/>
          <w:sz w:val="24"/>
          <w:szCs w:val="24"/>
          <w:highlight w:val="none"/>
          <w:lang w:val="en-US" w:eastAsia="zh-CN"/>
        </w:rPr>
        <w:t>详细评审</w:t>
      </w:r>
      <w:bookmarkEnd w:id="27"/>
    </w:p>
    <w:p w14:paraId="7EB5C8C7">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磋商小组对提交最后报价的供应商的响应文件和最后报价，对其技术部分、商务部分及报价部分作进一步的综合比较和评价。详细评审标准如下：</w:t>
      </w:r>
    </w:p>
    <w:p w14:paraId="3BB7CF20">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2A880B12">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7A7C6246">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4F2B07BF">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0E2E88C0">
      <w:pPr>
        <w:pStyle w:val="20"/>
        <w:rPr>
          <w:rFonts w:hint="eastAsia" w:ascii="仿宋" w:hAnsi="仿宋" w:eastAsia="仿宋" w:cs="仿宋"/>
          <w:b/>
          <w:bCs/>
          <w:highlight w:val="none"/>
          <w:lang w:val="en-US" w:eastAsia="zh-CN"/>
        </w:rPr>
      </w:pPr>
    </w:p>
    <w:p w14:paraId="05605833">
      <w:pPr>
        <w:rPr>
          <w:rFonts w:hint="eastAsia"/>
          <w:lang w:val="en-US" w:eastAsia="zh-CN"/>
        </w:rPr>
      </w:pPr>
    </w:p>
    <w:p w14:paraId="73FAACC2">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6FB1F10D">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3E4129D7">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详细评审标准</w:t>
      </w:r>
    </w:p>
    <w:tbl>
      <w:tblPr>
        <w:tblStyle w:val="26"/>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gridCol w:w="843"/>
        <w:gridCol w:w="6091"/>
      </w:tblGrid>
      <w:tr w14:paraId="2051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860" w:type="dxa"/>
            <w:vAlign w:val="center"/>
          </w:tcPr>
          <w:p w14:paraId="021CCC6F">
            <w:pPr>
              <w:pStyle w:val="17"/>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报价</w:t>
            </w:r>
            <w:r>
              <w:rPr>
                <w:rFonts w:hint="eastAsia" w:ascii="仿宋" w:hAnsi="仿宋" w:eastAsia="仿宋" w:cs="仿宋"/>
                <w:kern w:val="0"/>
                <w:sz w:val="21"/>
                <w:szCs w:val="21"/>
                <w:highlight w:val="none"/>
                <w:vertAlign w:val="baseline"/>
              </w:rPr>
              <w:t>部分</w:t>
            </w:r>
          </w:p>
          <w:p w14:paraId="3060CE54">
            <w:pPr>
              <w:pStyle w:val="17"/>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rPr>
              <w:t>（</w:t>
            </w:r>
            <w:r>
              <w:rPr>
                <w:rFonts w:hint="eastAsia" w:ascii="仿宋" w:hAnsi="仿宋" w:eastAsia="仿宋" w:cs="仿宋"/>
                <w:kern w:val="0"/>
                <w:sz w:val="21"/>
                <w:szCs w:val="21"/>
                <w:highlight w:val="none"/>
                <w:vertAlign w:val="baseline"/>
                <w:lang w:val="en-US" w:eastAsia="zh-CN"/>
              </w:rPr>
              <w:t>10</w:t>
            </w:r>
            <w:r>
              <w:rPr>
                <w:rFonts w:hint="eastAsia" w:ascii="仿宋" w:hAnsi="仿宋" w:eastAsia="仿宋" w:cs="仿宋"/>
                <w:kern w:val="0"/>
                <w:sz w:val="21"/>
                <w:szCs w:val="21"/>
                <w:highlight w:val="none"/>
                <w:vertAlign w:val="baseline"/>
              </w:rPr>
              <w:t>分）</w:t>
            </w:r>
          </w:p>
        </w:tc>
        <w:tc>
          <w:tcPr>
            <w:tcW w:w="843" w:type="dxa"/>
            <w:vAlign w:val="center"/>
          </w:tcPr>
          <w:p w14:paraId="02F77688">
            <w:pPr>
              <w:pStyle w:val="17"/>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10</w:t>
            </w:r>
          </w:p>
        </w:tc>
        <w:tc>
          <w:tcPr>
            <w:tcW w:w="6091" w:type="dxa"/>
          </w:tcPr>
          <w:p w14:paraId="22FB0DBA">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满足采购文件</w:t>
            </w:r>
            <w:r>
              <w:rPr>
                <w:rFonts w:hint="eastAsia" w:ascii="仿宋" w:hAnsi="仿宋" w:eastAsia="仿宋" w:cs="仿宋"/>
                <w:kern w:val="0"/>
                <w:sz w:val="21"/>
                <w:szCs w:val="21"/>
                <w:highlight w:val="none"/>
                <w:vertAlign w:val="baseline"/>
              </w:rPr>
              <w:t>要求且</w:t>
            </w:r>
            <w:r>
              <w:rPr>
                <w:rFonts w:hint="eastAsia" w:ascii="仿宋" w:hAnsi="仿宋" w:eastAsia="仿宋" w:cs="仿宋"/>
                <w:kern w:val="0"/>
                <w:sz w:val="21"/>
                <w:szCs w:val="21"/>
                <w:highlight w:val="none"/>
                <w:vertAlign w:val="baseline"/>
                <w:lang w:val="en-US" w:eastAsia="zh-CN"/>
              </w:rPr>
              <w:t>投标</w:t>
            </w:r>
            <w:r>
              <w:rPr>
                <w:rFonts w:hint="eastAsia" w:ascii="仿宋" w:hAnsi="仿宋" w:eastAsia="仿宋" w:cs="仿宋"/>
                <w:kern w:val="0"/>
                <w:sz w:val="21"/>
                <w:szCs w:val="21"/>
                <w:highlight w:val="none"/>
                <w:vertAlign w:val="baseline"/>
              </w:rPr>
              <w:t>价格最低的有效</w:t>
            </w:r>
            <w:r>
              <w:rPr>
                <w:rFonts w:hint="eastAsia" w:ascii="仿宋" w:hAnsi="仿宋" w:eastAsia="仿宋" w:cs="仿宋"/>
                <w:kern w:val="0"/>
                <w:sz w:val="21"/>
                <w:szCs w:val="21"/>
                <w:highlight w:val="none"/>
                <w:vertAlign w:val="baseline"/>
                <w:lang w:val="en-US" w:eastAsia="zh-CN"/>
              </w:rPr>
              <w:t>投标</w:t>
            </w:r>
            <w:r>
              <w:rPr>
                <w:rFonts w:hint="eastAsia" w:ascii="仿宋" w:hAnsi="仿宋" w:eastAsia="仿宋" w:cs="仿宋"/>
                <w:kern w:val="0"/>
                <w:sz w:val="21"/>
                <w:szCs w:val="21"/>
                <w:highlight w:val="none"/>
                <w:vertAlign w:val="baseline"/>
              </w:rPr>
              <w:t>报价（即除低于成本报价以外的报价）为评标基准价。其他</w:t>
            </w:r>
            <w:r>
              <w:rPr>
                <w:rFonts w:hint="eastAsia" w:ascii="仿宋" w:hAnsi="仿宋" w:eastAsia="仿宋" w:cs="仿宋"/>
                <w:kern w:val="0"/>
                <w:sz w:val="21"/>
                <w:szCs w:val="21"/>
                <w:highlight w:val="none"/>
                <w:vertAlign w:val="baseline"/>
                <w:lang w:val="en-US" w:eastAsia="zh-CN"/>
              </w:rPr>
              <w:t>供应商</w:t>
            </w:r>
            <w:r>
              <w:rPr>
                <w:rFonts w:hint="eastAsia" w:ascii="仿宋" w:hAnsi="仿宋" w:eastAsia="仿宋" w:cs="仿宋"/>
                <w:kern w:val="0"/>
                <w:sz w:val="21"/>
                <w:szCs w:val="21"/>
                <w:highlight w:val="none"/>
                <w:vertAlign w:val="baseline"/>
              </w:rPr>
              <w:t>的价格分统一按照下列公式计算：</w:t>
            </w:r>
          </w:p>
          <w:p w14:paraId="1E426BF0">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rPr>
              <w:t>投标报价得分=（评标基准价/投标报价）×</w:t>
            </w:r>
            <w:r>
              <w:rPr>
                <w:rFonts w:hint="eastAsia" w:ascii="仿宋" w:hAnsi="仿宋" w:eastAsia="仿宋" w:cs="仿宋"/>
                <w:kern w:val="0"/>
                <w:sz w:val="21"/>
                <w:szCs w:val="21"/>
                <w:highlight w:val="none"/>
                <w:vertAlign w:val="baseline"/>
                <w:lang w:val="en-US" w:eastAsia="zh-CN"/>
              </w:rPr>
              <w:t>价格满分分值</w:t>
            </w:r>
          </w:p>
          <w:p w14:paraId="537A5B6B">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因落实政府采购政策进行价格调整的，以调整后的价格计算评标基准价和响应报价。</w:t>
            </w:r>
          </w:p>
        </w:tc>
      </w:tr>
    </w:tbl>
    <w:p w14:paraId="256B516C">
      <w:pPr>
        <w:jc w:val="center"/>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商务技术</w:t>
      </w:r>
    </w:p>
    <w:tbl>
      <w:tblPr>
        <w:tblStyle w:val="2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28"/>
        <w:gridCol w:w="862"/>
        <w:gridCol w:w="7085"/>
      </w:tblGrid>
      <w:tr w14:paraId="6408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63" w:type="dxa"/>
            <w:noWrap w:val="0"/>
            <w:vAlign w:val="center"/>
          </w:tcPr>
          <w:p w14:paraId="530DCB00">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序号</w:t>
            </w:r>
          </w:p>
        </w:tc>
        <w:tc>
          <w:tcPr>
            <w:tcW w:w="1328" w:type="dxa"/>
            <w:noWrap w:val="0"/>
            <w:vAlign w:val="center"/>
          </w:tcPr>
          <w:p w14:paraId="12D6A8BE">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评审项目</w:t>
            </w:r>
          </w:p>
        </w:tc>
        <w:tc>
          <w:tcPr>
            <w:tcW w:w="862" w:type="dxa"/>
            <w:noWrap w:val="0"/>
            <w:vAlign w:val="center"/>
          </w:tcPr>
          <w:p w14:paraId="79434453">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分值</w:t>
            </w:r>
          </w:p>
        </w:tc>
        <w:tc>
          <w:tcPr>
            <w:tcW w:w="7085" w:type="dxa"/>
            <w:noWrap w:val="0"/>
            <w:vAlign w:val="center"/>
          </w:tcPr>
          <w:p w14:paraId="62481749">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评分标准</w:t>
            </w:r>
          </w:p>
        </w:tc>
      </w:tr>
      <w:tr w14:paraId="7FA8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63" w:type="dxa"/>
            <w:noWrap w:val="0"/>
            <w:vAlign w:val="center"/>
          </w:tcPr>
          <w:p w14:paraId="642202BE">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1328" w:type="dxa"/>
            <w:noWrap w:val="0"/>
            <w:vAlign w:val="center"/>
          </w:tcPr>
          <w:p w14:paraId="09508D3B">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供应商业绩</w:t>
            </w:r>
          </w:p>
        </w:tc>
        <w:tc>
          <w:tcPr>
            <w:tcW w:w="862" w:type="dxa"/>
            <w:noWrap w:val="0"/>
            <w:vAlign w:val="center"/>
          </w:tcPr>
          <w:p w14:paraId="351DB7F6">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9</w:t>
            </w:r>
            <w:r>
              <w:rPr>
                <w:rFonts w:hint="eastAsia" w:ascii="仿宋" w:hAnsi="仿宋" w:eastAsia="仿宋" w:cs="仿宋"/>
                <w:color w:val="000000"/>
                <w:sz w:val="21"/>
                <w:szCs w:val="21"/>
                <w:highlight w:val="none"/>
              </w:rPr>
              <w:t>分</w:t>
            </w:r>
          </w:p>
        </w:tc>
        <w:tc>
          <w:tcPr>
            <w:tcW w:w="7085" w:type="dxa"/>
            <w:noWrap w:val="0"/>
            <w:vAlign w:val="center"/>
          </w:tcPr>
          <w:p w14:paraId="759E1D49">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供应商须有类似业绩。须提供近三年（202</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年1月1日至今）类似业绩证明材料（合同</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协议书</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或</w:t>
            </w:r>
            <w:r>
              <w:rPr>
                <w:rFonts w:hint="eastAsia" w:ascii="仿宋" w:hAnsi="仿宋" w:eastAsia="仿宋" w:cs="仿宋"/>
                <w:color w:val="000000"/>
                <w:sz w:val="21"/>
                <w:szCs w:val="21"/>
                <w:highlight w:val="none"/>
              </w:rPr>
              <w:t>中标（成交）通知书（复印件加盖公章）），每提供1项得</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分，最高得</w:t>
            </w:r>
            <w:r>
              <w:rPr>
                <w:rFonts w:hint="eastAsia" w:ascii="仿宋" w:hAnsi="仿宋" w:eastAsia="仿宋" w:cs="仿宋"/>
                <w:color w:val="000000"/>
                <w:sz w:val="21"/>
                <w:szCs w:val="21"/>
                <w:highlight w:val="none"/>
                <w:lang w:val="en-US" w:eastAsia="zh-CN"/>
              </w:rPr>
              <w:t>9</w:t>
            </w:r>
            <w:r>
              <w:rPr>
                <w:rFonts w:hint="eastAsia" w:ascii="仿宋" w:hAnsi="仿宋" w:eastAsia="仿宋" w:cs="仿宋"/>
                <w:color w:val="000000"/>
                <w:sz w:val="21"/>
                <w:szCs w:val="21"/>
                <w:highlight w:val="none"/>
              </w:rPr>
              <w:t>分，不满足或不提供不得分。</w:t>
            </w:r>
          </w:p>
        </w:tc>
      </w:tr>
      <w:tr w14:paraId="4FA3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63" w:type="dxa"/>
            <w:noWrap w:val="0"/>
            <w:vAlign w:val="center"/>
          </w:tcPr>
          <w:p w14:paraId="63859613">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1328" w:type="dxa"/>
            <w:noWrap w:val="0"/>
            <w:vAlign w:val="center"/>
          </w:tcPr>
          <w:p w14:paraId="22294F72">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人员配置</w:t>
            </w:r>
          </w:p>
        </w:tc>
        <w:tc>
          <w:tcPr>
            <w:tcW w:w="862" w:type="dxa"/>
            <w:noWrap w:val="0"/>
            <w:vAlign w:val="center"/>
          </w:tcPr>
          <w:p w14:paraId="1104477F">
            <w:pPr>
              <w:bidi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7分</w:t>
            </w:r>
          </w:p>
        </w:tc>
        <w:tc>
          <w:tcPr>
            <w:tcW w:w="7085" w:type="dxa"/>
            <w:noWrap w:val="0"/>
            <w:vAlign w:val="center"/>
          </w:tcPr>
          <w:p w14:paraId="184B060C">
            <w:pPr>
              <w:pStyle w:val="17"/>
              <w:spacing w:line="240" w:lineRule="auto"/>
              <w:ind w:right="-36"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提供团队人员名单、岗位职能、职责分工明确，项目团队人员不低于3人（含3人），得7分；未提供相关证明材料或提供证明材料不全者不得分。</w:t>
            </w:r>
          </w:p>
          <w:p w14:paraId="27CCE3DC">
            <w:pPr>
              <w:pStyle w:val="17"/>
              <w:spacing w:line="240" w:lineRule="auto"/>
              <w:ind w:right="-36"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注：提供人员简历、身份证、劳动合同（缺任意一项不得分）。</w:t>
            </w:r>
          </w:p>
        </w:tc>
      </w:tr>
      <w:tr w14:paraId="6E0E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63" w:type="dxa"/>
            <w:noWrap w:val="0"/>
            <w:vAlign w:val="center"/>
          </w:tcPr>
          <w:p w14:paraId="345E0604">
            <w:pPr>
              <w:bidi w:val="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rPr>
              <w:t>3</w:t>
            </w:r>
          </w:p>
        </w:tc>
        <w:tc>
          <w:tcPr>
            <w:tcW w:w="1328" w:type="dxa"/>
            <w:noWrap w:val="0"/>
            <w:vAlign w:val="center"/>
          </w:tcPr>
          <w:p w14:paraId="10D8C117">
            <w:pPr>
              <w:bidi w:val="0"/>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rPr>
              <w:t>整体策划方案</w:t>
            </w:r>
          </w:p>
        </w:tc>
        <w:tc>
          <w:tcPr>
            <w:tcW w:w="862" w:type="dxa"/>
            <w:noWrap w:val="0"/>
            <w:vAlign w:val="center"/>
          </w:tcPr>
          <w:p w14:paraId="482711B5">
            <w:pPr>
              <w:bidi w:val="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7085" w:type="dxa"/>
            <w:noWrap w:val="0"/>
            <w:vAlign w:val="center"/>
          </w:tcPr>
          <w:p w14:paraId="2DFD9CC0">
            <w:pPr>
              <w:bidi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根据投标人提供的针对“全国助残日”活动的整体策划方案进行打分。</w:t>
            </w:r>
          </w:p>
          <w:p w14:paraId="1FDEE68E">
            <w:pPr>
              <w:bidi w:val="0"/>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①</w:t>
            </w:r>
            <w:r>
              <w:rPr>
                <w:rFonts w:hint="eastAsia" w:ascii="仿宋" w:hAnsi="仿宋" w:eastAsia="仿宋" w:cs="仿宋"/>
                <w:color w:val="auto"/>
                <w:sz w:val="21"/>
                <w:szCs w:val="21"/>
                <w:highlight w:val="none"/>
                <w:lang w:val="en-US" w:eastAsia="zh-CN"/>
              </w:rPr>
              <w:t>主题鲜明突出</w:t>
            </w:r>
            <w:r>
              <w:rPr>
                <w:rFonts w:hint="eastAsia" w:ascii="仿宋" w:hAnsi="仿宋" w:eastAsia="仿宋" w:cs="仿宋"/>
                <w:b/>
                <w:bCs/>
                <w:color w:val="auto"/>
                <w:sz w:val="21"/>
                <w:szCs w:val="21"/>
                <w:highlight w:val="none"/>
                <w:lang w:val="en-US" w:eastAsia="zh-CN"/>
              </w:rPr>
              <w:t>“保障残疾人平等权益 促进残疾人融合发展”主题</w:t>
            </w:r>
            <w:r>
              <w:rPr>
                <w:rFonts w:hint="eastAsia" w:ascii="仿宋" w:hAnsi="仿宋" w:eastAsia="仿宋" w:cs="仿宋"/>
                <w:color w:val="auto"/>
                <w:sz w:val="21"/>
                <w:szCs w:val="21"/>
                <w:highlight w:val="none"/>
                <w:lang w:val="en-US" w:eastAsia="zh-CN"/>
              </w:rPr>
              <w:t>，流程设计创新性强</w:t>
            </w:r>
            <w:r>
              <w:rPr>
                <w:rFonts w:hint="default"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lang w:val="en-US" w:eastAsia="zh-CN"/>
              </w:rPr>
              <w:t>环节衔接流畅</w:t>
            </w:r>
            <w:r>
              <w:rPr>
                <w:rFonts w:hint="default" w:ascii="仿宋" w:hAnsi="仿宋" w:eastAsia="仿宋" w:cs="仿宋"/>
                <w:color w:val="auto"/>
                <w:sz w:val="21"/>
                <w:szCs w:val="21"/>
                <w:highlight w:val="none"/>
                <w:lang w:val="en-US" w:eastAsia="zh-CN"/>
              </w:rPr>
              <w:t>③</w:t>
            </w:r>
            <w:r>
              <w:rPr>
                <w:rFonts w:hint="eastAsia" w:ascii="仿宋" w:hAnsi="仿宋" w:eastAsia="仿宋" w:cs="仿宋"/>
                <w:color w:val="auto"/>
                <w:sz w:val="21"/>
                <w:szCs w:val="21"/>
                <w:highlight w:val="none"/>
                <w:lang w:val="en-US" w:eastAsia="zh-CN"/>
              </w:rPr>
              <w:t>能充分体现对残疾人的关怀与社会融合。</w:t>
            </w:r>
          </w:p>
          <w:p w14:paraId="16707B3C">
            <w:pPr>
              <w:bidi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以上3项方案内容表述全面、有针对性、完整规范且完全满足采购需求得15分，每缺少一项内容扣5分，每项内容中每有一处内容缺陷扣1分，扣完为止。</w:t>
            </w:r>
          </w:p>
          <w:p w14:paraId="78FEF494">
            <w:pPr>
              <w:bidi w:val="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4321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563" w:type="dxa"/>
            <w:noWrap w:val="0"/>
            <w:vAlign w:val="center"/>
          </w:tcPr>
          <w:p w14:paraId="3DAA8AC8">
            <w:pPr>
              <w:bidi w:val="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328" w:type="dxa"/>
            <w:noWrap w:val="0"/>
            <w:vAlign w:val="center"/>
          </w:tcPr>
          <w:p w14:paraId="3F86DADC">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视频制作方案</w:t>
            </w:r>
          </w:p>
        </w:tc>
        <w:tc>
          <w:tcPr>
            <w:tcW w:w="862" w:type="dxa"/>
            <w:noWrap w:val="0"/>
            <w:vAlign w:val="center"/>
          </w:tcPr>
          <w:p w14:paraId="722A8127">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w:t>
            </w:r>
            <w:r>
              <w:rPr>
                <w:rFonts w:hint="eastAsia" w:ascii="仿宋" w:hAnsi="仿宋" w:eastAsia="仿宋" w:cs="仿宋"/>
                <w:color w:val="auto"/>
                <w:sz w:val="21"/>
                <w:szCs w:val="21"/>
                <w:highlight w:val="none"/>
                <w:lang w:val="en-US" w:eastAsia="zh-CN"/>
              </w:rPr>
              <w:t>分</w:t>
            </w:r>
          </w:p>
        </w:tc>
        <w:tc>
          <w:tcPr>
            <w:tcW w:w="7085" w:type="dxa"/>
            <w:noWrap w:val="0"/>
            <w:vAlign w:val="top"/>
          </w:tcPr>
          <w:p w14:paraId="751256A2">
            <w:pPr>
              <w:bidi w:val="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对专题片的创意、脚本、拍摄手法及后期制作方案进行评审。</w:t>
            </w:r>
          </w:p>
          <w:p w14:paraId="287ABC07">
            <w:pPr>
              <w:bidi w:val="0"/>
              <w:jc w:val="both"/>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①</w:t>
            </w:r>
            <w:r>
              <w:rPr>
                <w:rFonts w:hint="eastAsia" w:ascii="仿宋" w:hAnsi="仿宋" w:eastAsia="仿宋" w:cs="仿宋"/>
                <w:color w:val="000000"/>
                <w:sz w:val="21"/>
                <w:szCs w:val="21"/>
                <w:highlight w:val="none"/>
                <w:lang w:val="en-US" w:eastAsia="zh-CN"/>
              </w:rPr>
              <w:t>创意新颖、叙事感人</w:t>
            </w:r>
            <w:r>
              <w:rPr>
                <w:rFonts w:hint="default" w:ascii="仿宋" w:hAnsi="仿宋" w:eastAsia="仿宋" w:cs="仿宋"/>
                <w:color w:val="000000"/>
                <w:sz w:val="21"/>
                <w:szCs w:val="21"/>
                <w:highlight w:val="none"/>
                <w:lang w:val="en-US" w:eastAsia="zh-CN"/>
              </w:rPr>
              <w:t>②</w:t>
            </w:r>
            <w:r>
              <w:rPr>
                <w:rFonts w:hint="eastAsia" w:ascii="仿宋" w:hAnsi="仿宋" w:eastAsia="仿宋" w:cs="仿宋"/>
                <w:color w:val="000000"/>
                <w:sz w:val="21"/>
                <w:szCs w:val="21"/>
                <w:highlight w:val="none"/>
                <w:lang w:val="en-US" w:eastAsia="zh-CN"/>
              </w:rPr>
              <w:t>分镜头脚本详细</w:t>
            </w:r>
            <w:r>
              <w:rPr>
                <w:rFonts w:hint="default" w:ascii="仿宋" w:hAnsi="仿宋" w:eastAsia="仿宋" w:cs="仿宋"/>
                <w:color w:val="000000"/>
                <w:sz w:val="21"/>
                <w:szCs w:val="21"/>
                <w:highlight w:val="none"/>
                <w:lang w:val="en-US" w:eastAsia="zh-CN"/>
              </w:rPr>
              <w:t>③</w:t>
            </w:r>
            <w:r>
              <w:rPr>
                <w:rFonts w:hint="eastAsia" w:ascii="仿宋" w:hAnsi="仿宋" w:eastAsia="仿宋" w:cs="仿宋"/>
                <w:color w:val="000000"/>
                <w:sz w:val="21"/>
                <w:szCs w:val="21"/>
                <w:highlight w:val="none"/>
                <w:lang w:val="en-US" w:eastAsia="zh-CN"/>
              </w:rPr>
              <w:t>拍摄团队配置高端，后期特效精良</w:t>
            </w:r>
          </w:p>
          <w:p w14:paraId="2E5CE94B">
            <w:pPr>
              <w:bidi w:val="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以上3项方案内容表述全面、有针对性、完整规范且完全满足采购需求得12分，每缺少一项内容扣4分，每项内容中每有一处内容缺陷扣1分，扣完为止。</w:t>
            </w:r>
          </w:p>
          <w:p w14:paraId="5189E33C">
            <w:pPr>
              <w:bidi w:val="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230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63" w:type="dxa"/>
            <w:noWrap w:val="0"/>
            <w:vAlign w:val="center"/>
          </w:tcPr>
          <w:p w14:paraId="086F432D">
            <w:pPr>
              <w:bidi w:val="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1328" w:type="dxa"/>
            <w:noWrap w:val="0"/>
            <w:vAlign w:val="center"/>
          </w:tcPr>
          <w:p w14:paraId="589230B6">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文艺节目及视音频制作</w:t>
            </w:r>
          </w:p>
        </w:tc>
        <w:tc>
          <w:tcPr>
            <w:tcW w:w="862" w:type="dxa"/>
            <w:noWrap w:val="0"/>
            <w:vAlign w:val="center"/>
          </w:tcPr>
          <w:p w14:paraId="69D90E2F">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r>
              <w:rPr>
                <w:rFonts w:hint="eastAsia" w:ascii="仿宋" w:hAnsi="仿宋" w:eastAsia="仿宋" w:cs="仿宋"/>
                <w:color w:val="auto"/>
                <w:sz w:val="21"/>
                <w:szCs w:val="21"/>
                <w:highlight w:val="none"/>
                <w:lang w:val="en-US" w:eastAsia="zh-CN"/>
              </w:rPr>
              <w:t>分</w:t>
            </w:r>
          </w:p>
        </w:tc>
        <w:tc>
          <w:tcPr>
            <w:tcW w:w="7085" w:type="dxa"/>
            <w:noWrap w:val="0"/>
            <w:vAlign w:val="center"/>
          </w:tcPr>
          <w:p w14:paraId="7D8FA2E9">
            <w:pPr>
              <w:bidi w:val="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对3-5个文艺节目的背景视觉包装创意、晚会整体后期制作（调色、字幕等）以及音频制作（录音棚录制、乐器混音）的技术水平进行评审。</w:t>
            </w:r>
          </w:p>
          <w:p w14:paraId="43885C00">
            <w:pPr>
              <w:bidi w:val="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①视觉设计紧扣节目内涵</w:t>
            </w:r>
            <w:r>
              <w:rPr>
                <w:rFonts w:hint="default" w:ascii="仿宋" w:hAnsi="仿宋" w:eastAsia="仿宋" w:cs="仿宋"/>
                <w:color w:val="000000"/>
                <w:sz w:val="21"/>
                <w:szCs w:val="21"/>
                <w:highlight w:val="none"/>
                <w:lang w:val="en-US" w:eastAsia="zh-CN"/>
              </w:rPr>
              <w:t>②</w:t>
            </w:r>
            <w:r>
              <w:rPr>
                <w:rFonts w:hint="eastAsia" w:ascii="仿宋" w:hAnsi="仿宋" w:eastAsia="仿宋" w:cs="仿宋"/>
                <w:color w:val="000000"/>
                <w:sz w:val="21"/>
                <w:szCs w:val="21"/>
                <w:highlight w:val="none"/>
                <w:lang w:val="en-US" w:eastAsia="zh-CN"/>
              </w:rPr>
              <w:t>后期制作标准高（达到广播电视播出标准）</w:t>
            </w:r>
            <w:r>
              <w:rPr>
                <w:rFonts w:hint="default" w:ascii="仿宋" w:hAnsi="仿宋" w:eastAsia="仿宋" w:cs="仿宋"/>
                <w:color w:val="000000"/>
                <w:sz w:val="21"/>
                <w:szCs w:val="21"/>
                <w:highlight w:val="none"/>
                <w:lang w:val="en-US" w:eastAsia="zh-CN"/>
              </w:rPr>
              <w:t>③</w:t>
            </w:r>
            <w:r>
              <w:rPr>
                <w:rFonts w:hint="eastAsia" w:ascii="仿宋" w:hAnsi="仿宋" w:eastAsia="仿宋" w:cs="仿宋"/>
                <w:color w:val="000000"/>
                <w:sz w:val="21"/>
                <w:szCs w:val="21"/>
                <w:highlight w:val="none"/>
                <w:lang w:val="en-US" w:eastAsia="zh-CN"/>
              </w:rPr>
              <w:t>音频制作方案专业，包含详细的录音及混音流程；</w:t>
            </w:r>
          </w:p>
          <w:p w14:paraId="26735D79">
            <w:pPr>
              <w:bidi w:val="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以上3项方案内容表述全面、有针对性、完整规范且完全满足采购需求得15分，每缺少一项内容扣5，每项内容中每有一处内容缺陷扣1分，扣完为止。</w:t>
            </w:r>
          </w:p>
          <w:p w14:paraId="35F3ACFE">
            <w:pPr>
              <w:bidi w:val="0"/>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p w14:paraId="4D8A7DA2">
            <w:pPr>
              <w:bidi w:val="0"/>
              <w:rPr>
                <w:rFonts w:hint="eastAsia" w:ascii="仿宋" w:hAnsi="仿宋" w:eastAsia="仿宋" w:cs="仿宋"/>
                <w:color w:val="000000"/>
                <w:sz w:val="21"/>
                <w:szCs w:val="21"/>
                <w:highlight w:val="none"/>
                <w:lang w:val="en-US" w:eastAsia="zh-CN"/>
              </w:rPr>
            </w:pPr>
          </w:p>
        </w:tc>
      </w:tr>
      <w:tr w14:paraId="23C8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63" w:type="dxa"/>
            <w:noWrap w:val="0"/>
            <w:vAlign w:val="center"/>
          </w:tcPr>
          <w:p w14:paraId="35645F14">
            <w:pPr>
              <w:bidi w:val="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6</w:t>
            </w:r>
          </w:p>
        </w:tc>
        <w:tc>
          <w:tcPr>
            <w:tcW w:w="1328" w:type="dxa"/>
            <w:noWrap w:val="0"/>
            <w:vAlign w:val="center"/>
          </w:tcPr>
          <w:p w14:paraId="281BEE55">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现场布置与物料设计</w:t>
            </w:r>
          </w:p>
        </w:tc>
        <w:tc>
          <w:tcPr>
            <w:tcW w:w="862" w:type="dxa"/>
            <w:noWrap w:val="0"/>
            <w:vAlign w:val="center"/>
          </w:tcPr>
          <w:p w14:paraId="3151FC9C">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w:t>
            </w:r>
            <w:r>
              <w:rPr>
                <w:rFonts w:hint="eastAsia" w:ascii="仿宋" w:hAnsi="仿宋" w:eastAsia="仿宋" w:cs="仿宋"/>
                <w:color w:val="auto"/>
                <w:sz w:val="21"/>
                <w:szCs w:val="21"/>
                <w:highlight w:val="none"/>
                <w:lang w:val="en-US" w:eastAsia="zh-CN"/>
              </w:rPr>
              <w:t>分</w:t>
            </w:r>
          </w:p>
        </w:tc>
        <w:tc>
          <w:tcPr>
            <w:tcW w:w="7085" w:type="dxa"/>
            <w:noWrap w:val="0"/>
            <w:vAlign w:val="center"/>
          </w:tcPr>
          <w:p w14:paraId="7F838FEF">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根据签字板行架设计、宣传展板设计、动态标板设计、现场视觉包装及道具准备方案进行打分。</w:t>
            </w:r>
          </w:p>
          <w:p w14:paraId="55A99844">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①设计图美观大气，与助残日主题高度契合②材质环保安全，道具准备齐全且考虑残疾人使用便利性；</w:t>
            </w:r>
          </w:p>
          <w:p w14:paraId="0B66A230">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以上2项方案内容表述全面、有针对性、完整规范且完全满足采购需求得12分，每缺少一项内容扣6分，每项内容中每有一处内容缺陷扣1分，扣完为止。</w:t>
            </w:r>
          </w:p>
          <w:p w14:paraId="4F831658">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3D4A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63" w:type="dxa"/>
            <w:noWrap w:val="0"/>
            <w:vAlign w:val="center"/>
          </w:tcPr>
          <w:p w14:paraId="4E6DA8B0">
            <w:pPr>
              <w:bidi w:val="0"/>
              <w:jc w:val="center"/>
              <w:rPr>
                <w:rFonts w:hint="default"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7</w:t>
            </w:r>
          </w:p>
        </w:tc>
        <w:tc>
          <w:tcPr>
            <w:tcW w:w="1328" w:type="dxa"/>
            <w:noWrap w:val="0"/>
            <w:vAlign w:val="center"/>
          </w:tcPr>
          <w:p w14:paraId="7BAF7535">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后勤保障方案</w:t>
            </w:r>
          </w:p>
        </w:tc>
        <w:tc>
          <w:tcPr>
            <w:tcW w:w="862" w:type="dxa"/>
            <w:noWrap w:val="0"/>
            <w:vAlign w:val="center"/>
          </w:tcPr>
          <w:p w14:paraId="1E995622">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r>
              <w:rPr>
                <w:rFonts w:hint="eastAsia" w:ascii="仿宋" w:hAnsi="仿宋" w:eastAsia="仿宋" w:cs="仿宋"/>
                <w:color w:val="auto"/>
                <w:sz w:val="21"/>
                <w:szCs w:val="21"/>
                <w:highlight w:val="none"/>
                <w:lang w:val="en-US" w:eastAsia="zh-CN"/>
              </w:rPr>
              <w:t>分</w:t>
            </w:r>
          </w:p>
        </w:tc>
        <w:tc>
          <w:tcPr>
            <w:tcW w:w="7085" w:type="dxa"/>
            <w:noWrap w:val="0"/>
            <w:vAlign w:val="center"/>
          </w:tcPr>
          <w:p w14:paraId="121B40E5">
            <w:pPr>
              <w:bidi w:val="0"/>
              <w:rPr>
                <w:rFonts w:hint="default"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对主持人/演员化妆安排、彩排及录制期间餐饮保障、服装租赁、辅具运输方案进行评审。</w:t>
            </w:r>
          </w:p>
          <w:p w14:paraId="53DB24ED">
            <w:pPr>
              <w:bidi w:val="0"/>
              <w:rPr>
                <w:rFonts w:hint="default"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①人员分工明确，时间节点清晰②应急预案完善③食品安全与运输安全措施到位</w:t>
            </w:r>
          </w:p>
          <w:p w14:paraId="2289208C">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以上3项方案内容表述全面、有针对性、完整规范且完全满足采购需求得15分，每缺少一项内容扣5分，每项内容中每有一处内容缺陷扣1分，扣完为止。</w:t>
            </w:r>
          </w:p>
          <w:p w14:paraId="622824E8">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46D5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563" w:type="dxa"/>
            <w:noWrap w:val="0"/>
            <w:vAlign w:val="center"/>
          </w:tcPr>
          <w:p w14:paraId="3C95D87C">
            <w:pPr>
              <w:bidi w:val="0"/>
              <w:jc w:val="center"/>
              <w:rPr>
                <w:rFonts w:hint="default"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8</w:t>
            </w:r>
          </w:p>
        </w:tc>
        <w:tc>
          <w:tcPr>
            <w:tcW w:w="1328" w:type="dxa"/>
            <w:noWrap w:val="0"/>
            <w:vAlign w:val="center"/>
          </w:tcPr>
          <w:p w14:paraId="0EC778F9">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服务承诺及保障</w:t>
            </w:r>
          </w:p>
        </w:tc>
        <w:tc>
          <w:tcPr>
            <w:tcW w:w="862" w:type="dxa"/>
            <w:noWrap w:val="0"/>
            <w:vAlign w:val="center"/>
          </w:tcPr>
          <w:p w14:paraId="55EB806D">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auto"/>
                <w:sz w:val="21"/>
                <w:szCs w:val="21"/>
                <w:highlight w:val="none"/>
                <w:lang w:val="en-US" w:eastAsia="zh-CN"/>
              </w:rPr>
              <w:t>分</w:t>
            </w:r>
          </w:p>
        </w:tc>
        <w:tc>
          <w:tcPr>
            <w:tcW w:w="7085" w:type="dxa"/>
            <w:noWrap w:val="0"/>
            <w:vAlign w:val="center"/>
          </w:tcPr>
          <w:p w14:paraId="1971A63E">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根据以下内容提供服务承诺函。</w:t>
            </w:r>
          </w:p>
          <w:p w14:paraId="4ADB6841">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承诺若非不可抗力，因供应商自身原因（如人员迟到、设备故障、素材丢失等）导致活动流程中断或推迟。采购人有权追究由此造成的全部直接经济损失。</w:t>
            </w:r>
          </w:p>
        </w:tc>
      </w:tr>
    </w:tbl>
    <w:p w14:paraId="6AB3CFEB">
      <w:pPr>
        <w:rPr>
          <w:rFonts w:hint="eastAsia"/>
          <w:highlight w:val="none"/>
          <w:lang w:val="en-US" w:eastAsia="zh-CN"/>
        </w:rPr>
      </w:pPr>
      <w:r>
        <w:rPr>
          <w:rFonts w:hint="eastAsia" w:ascii="仿宋" w:hAnsi="仿宋" w:eastAsia="仿宋" w:cs="仿宋"/>
          <w:b/>
          <w:bCs/>
          <w:highlight w:val="none"/>
          <w:lang w:val="en-US" w:eastAsia="zh-CN"/>
        </w:rPr>
        <w:br w:type="page"/>
      </w:r>
      <w:bookmarkStart w:id="86" w:name="_GoBack"/>
      <w:bookmarkEnd w:id="86"/>
    </w:p>
    <w:p w14:paraId="0A77289B">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评审标准中应考虑下列因素：</w:t>
      </w:r>
    </w:p>
    <w:p w14:paraId="23288FA5">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落实中小企业政府采购政策的价格调整：</w:t>
      </w:r>
    </w:p>
    <w:p w14:paraId="26E315D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（1）对于未预留份额专门面向中小企业采购的采购项目，以及预留份额项目中的非预留部分采购包，根据《政府采购促进中小企业发展管理办法》财库〔2020〕46号、《财政部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sz w:val="24"/>
          <w:szCs w:val="24"/>
          <w:highlight w:val="none"/>
          <w:u w:val="single"/>
          <w:lang w:val="en-US" w:eastAsia="zh-CN"/>
        </w:rPr>
        <w:t xml:space="preserve"> 10 % </w:t>
      </w:r>
      <w:r>
        <w:rPr>
          <w:rFonts w:hint="eastAsia" w:ascii="仿宋" w:hAnsi="仿宋" w:eastAsia="仿宋" w:cs="仿宋"/>
          <w:sz w:val="24"/>
          <w:szCs w:val="24"/>
          <w:highlight w:val="none"/>
          <w:lang w:val="en-US" w:eastAsia="zh-CN"/>
        </w:rPr>
        <w:t>后参与评审。对于同时属于小微企业、监狱企业或残疾人福利性单位的，不重复进行最后报价扣除。</w:t>
      </w:r>
    </w:p>
    <w:p w14:paraId="6A3CB2F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sz w:val="24"/>
          <w:szCs w:val="24"/>
          <w:highlight w:val="none"/>
          <w:u w:val="single"/>
          <w:lang w:val="en-US" w:eastAsia="zh-CN"/>
        </w:rPr>
        <w:t xml:space="preserve"> 30 %</w:t>
      </w:r>
      <w:r>
        <w:rPr>
          <w:rFonts w:hint="eastAsia" w:ascii="仿宋" w:hAnsi="仿宋" w:eastAsia="仿宋" w:cs="仿宋"/>
          <w:sz w:val="24"/>
          <w:szCs w:val="24"/>
          <w:highlight w:val="none"/>
          <w:lang w:val="en-US" w:eastAsia="zh-CN"/>
        </w:rPr>
        <w:t>以上的联合体或者大中型企业的报价给予</w:t>
      </w:r>
      <w:r>
        <w:rPr>
          <w:rFonts w:hint="eastAsia" w:ascii="仿宋" w:hAnsi="仿宋" w:eastAsia="仿宋" w:cs="仿宋"/>
          <w:sz w:val="24"/>
          <w:szCs w:val="24"/>
          <w:highlight w:val="none"/>
          <w:u w:val="single"/>
          <w:lang w:val="en-US" w:eastAsia="zh-CN"/>
        </w:rPr>
        <w:t xml:space="preserve"> 4% </w:t>
      </w:r>
      <w:r>
        <w:rPr>
          <w:rFonts w:hint="eastAsia" w:ascii="仿宋" w:hAnsi="仿宋" w:eastAsia="仿宋" w:cs="仿宋"/>
          <w:sz w:val="24"/>
          <w:szCs w:val="24"/>
          <w:highlight w:val="none"/>
          <w:lang w:val="en-US" w:eastAsia="zh-CN"/>
        </w:rPr>
        <w:t>的扣除，用扣除后的价格参加评审。</w:t>
      </w:r>
    </w:p>
    <w:p w14:paraId="11E3F57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（3）组成联合体或者接受分包的小微企业与联合体内其他企业、分包企业之间存在直接控股、管理关系的，不享受价格扣除优惠政策。</w:t>
      </w:r>
    </w:p>
    <w:p w14:paraId="2A606C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（4）价格扣除比例对小型企业和微型企业同等对待，不作区分。</w:t>
      </w:r>
    </w:p>
    <w:p w14:paraId="11A1F5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（5）中小企业参加政府采购活动，应当按照采购文件给定的格式出具《中小企业声明函》，否则不得享受相关中小企业扶持政策。</w:t>
      </w:r>
    </w:p>
    <w:p w14:paraId="6FE1ED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（6）监狱企业提供了由省级以上监狱管理局、戒毒管理局（含新疆生产建设兵团）出具的属于监狱企业的证明文件的，视同小微企业。</w:t>
      </w:r>
    </w:p>
    <w:p w14:paraId="5D4DD9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（7）残疾人福利性单位按采购文件要求提供了《残疾人福利性单位声明函》（见附件）的，视同小微企业。</w:t>
      </w:r>
    </w:p>
    <w:p w14:paraId="0A8DEB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（8）若供应商同时属于小型或微型企业、监狱企业、残疾人福利性单位中的两种及以上，将不重复享受小微企业价格扣减的优惠政策。</w:t>
      </w:r>
    </w:p>
    <w:p w14:paraId="4224A5A0">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highlight w:val="none"/>
          <w:lang w:val="en-US" w:eastAsia="zh-CN"/>
        </w:rPr>
        <w:t>落实</w:t>
      </w:r>
      <w:r>
        <w:rPr>
          <w:rFonts w:hint="eastAsia" w:ascii="仿宋" w:hAnsi="仿宋" w:eastAsia="仿宋" w:cs="仿宋"/>
          <w:sz w:val="24"/>
          <w:szCs w:val="24"/>
          <w:highlight w:val="none"/>
          <w:lang w:val="en-US" w:eastAsia="zh-CN"/>
        </w:rPr>
        <w:t>对本国产品的支持政策的价格调整：</w:t>
      </w:r>
    </w:p>
    <w:p w14:paraId="58D2F06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370847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374EE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D1988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1064B0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FD97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A0912ED">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供应商所投产品如被列入财政部与国家主管部门颁发的节能产品目录或环境标志产品目录，应提供相关证明，在评标时予以优先采购，具体优惠措施为：</w:t>
      </w:r>
      <w:r>
        <w:rPr>
          <w:rFonts w:hint="eastAsia" w:ascii="仿宋" w:hAnsi="仿宋" w:eastAsia="仿宋" w:cs="仿宋"/>
          <w:sz w:val="24"/>
          <w:szCs w:val="24"/>
          <w:highlight w:val="none"/>
          <w:u w:val="single"/>
          <w:lang w:val="en-US" w:eastAsia="zh-CN"/>
        </w:rPr>
        <w:t>综合得分相同时排名优先。</w:t>
      </w:r>
    </w:p>
    <w:p w14:paraId="40659B1F">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供应商所投产品列入无线局域网产品清单，应提供相关证明，在评标时予以优先采购，具体优惠措施为：</w:t>
      </w:r>
      <w:r>
        <w:rPr>
          <w:rFonts w:hint="eastAsia" w:ascii="仿宋" w:hAnsi="仿宋" w:eastAsia="仿宋" w:cs="仿宋"/>
          <w:sz w:val="24"/>
          <w:szCs w:val="24"/>
          <w:highlight w:val="none"/>
          <w:u w:val="single"/>
          <w:lang w:val="en-US" w:eastAsia="zh-CN"/>
        </w:rPr>
        <w:t>综合得分相同时排名优先。</w:t>
      </w:r>
    </w:p>
    <w:p w14:paraId="45114F47">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如采购人所采购产品为政府强制采购的节能产品，供应商所投产品的品牌及型号必须为清单中有效期内产品并提供证明文件，否则其响应将作为无效响应被拒绝。</w:t>
      </w:r>
    </w:p>
    <w:p w14:paraId="5A9D2DE6">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sz w:val="24"/>
          <w:szCs w:val="24"/>
          <w:highlight w:val="none"/>
          <w:u w:val="single"/>
          <w:lang w:val="en-US" w:eastAsia="zh-CN"/>
        </w:rPr>
        <w:t xml:space="preserve">  综合得分相同时排名优先。</w:t>
      </w:r>
    </w:p>
    <w:p w14:paraId="75DCFFCE">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同品牌同型号处理办法：</w:t>
      </w:r>
    </w:p>
    <w:p w14:paraId="4C0431C9">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则：提供相同品牌相同型号产品（单一产品或核心产品品牌型号相同）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14:paraId="687F3AB8">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如一个分包内包含多种产品的，采购人或采购代理机构将在</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 xml:space="preserve">中载明核心产品，多家供应商提供的所有核心产品品牌型号均相同的，按前款规定处理。 </w:t>
      </w:r>
    </w:p>
    <w:p w14:paraId="79F62394">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确定中标候选人名单</w:t>
      </w:r>
    </w:p>
    <w:p w14:paraId="6E3C54C2">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分法时，评标结果按评审后得分由高到低顺序排列。评审得分最高的供应商为排名第一的成交候选人。评审得分相同的，按照最后报价由低到高的顺序推荐。评审得分且最后报价相同的，按照技术指标优劣顺序推荐。</w:t>
      </w:r>
    </w:p>
    <w:p w14:paraId="47E477B3">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磋商小组要对评分汇总情况进行复核，特别是对排名第一的、报价最低的、响应文件被认定为无效的情形进行重点复核。</w:t>
      </w:r>
    </w:p>
    <w:p w14:paraId="2A742222">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w:t>
      </w:r>
    </w:p>
    <w:p w14:paraId="7775B90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3679BA7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646713F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32A0EE4F">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2D6EA39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4A6FB7A0">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02AF3AA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3948F83E">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2F16CCDF">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3843357B">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p>
    <w:p w14:paraId="7A7C54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p>
    <w:p w14:paraId="18F01DEF">
      <w:pPr>
        <w:pStyle w:val="23"/>
        <w:numPr>
          <w:ilvl w:val="0"/>
          <w:numId w:val="4"/>
        </w:numPr>
        <w:bidi w:val="0"/>
        <w:jc w:val="center"/>
        <w:outlineLvl w:val="0"/>
        <w:rPr>
          <w:rFonts w:hint="eastAsia" w:ascii="仿宋" w:hAnsi="仿宋" w:eastAsia="仿宋" w:cs="仿宋"/>
          <w:b/>
          <w:bCs/>
          <w:sz w:val="32"/>
          <w:szCs w:val="32"/>
          <w:highlight w:val="none"/>
          <w:lang w:val="en-US" w:eastAsia="zh-CN"/>
        </w:rPr>
      </w:pPr>
      <w:bookmarkStart w:id="28" w:name="_Toc8139"/>
      <w:r>
        <w:rPr>
          <w:rFonts w:hint="eastAsia" w:ascii="仿宋" w:hAnsi="仿宋" w:eastAsia="仿宋" w:cs="仿宋"/>
          <w:b/>
          <w:bCs/>
          <w:sz w:val="32"/>
          <w:szCs w:val="32"/>
          <w:highlight w:val="none"/>
          <w:lang w:val="en-US" w:eastAsia="zh-CN"/>
        </w:rPr>
        <w:t>响应文件格式</w:t>
      </w:r>
      <w:bookmarkEnd w:id="28"/>
    </w:p>
    <w:p w14:paraId="76E8E8C2">
      <w:pPr>
        <w:pStyle w:val="23"/>
        <w:rPr>
          <w:rFonts w:hint="eastAsia" w:ascii="仿宋" w:hAnsi="仿宋" w:eastAsia="仿宋" w:cs="仿宋"/>
          <w:highlight w:val="none"/>
          <w:lang w:val="en-US" w:eastAsia="zh-CN"/>
        </w:rPr>
      </w:pPr>
    </w:p>
    <w:p w14:paraId="7C7403B9">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供应商编制文件须知</w:t>
      </w:r>
    </w:p>
    <w:p w14:paraId="68DD1448">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1.为保证评标工作的顺利进行，各供应商需参照如下的格式，认真进行响应文件的编写工作。需建立详细的目录。</w:t>
      </w:r>
    </w:p>
    <w:p w14:paraId="11F4A8CD">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2.各供应商提交文件中涉及商业机密的，应明确标明，采购人及最终用户将给予保密处理，否则视为公开资料。</w:t>
      </w:r>
    </w:p>
    <w:p w14:paraId="2B55F0DB">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26970E">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4.“法定代表人（单位负责人）”指供应商营业执照或登记证书载明的“法定代表人”、“负责人”、“执行事务合伙人”、“投资人”等。</w:t>
      </w:r>
    </w:p>
    <w:p w14:paraId="5A2C1A65">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5.全部声明和问题的回答及所附材料必须是真实的、准确的和完整的。</w:t>
      </w:r>
    </w:p>
    <w:p w14:paraId="4A9FF093">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6.以联合体参加的，除采购文件格式中要求外，采购文件要求的供应商盖章处应按加盖联合体协议中约定的联合体牵头人公章或所有联合体成员公章。</w:t>
      </w:r>
    </w:p>
    <w:p w14:paraId="4B8AA6CE">
      <w:pPr>
        <w:rPr>
          <w:rFonts w:hint="eastAsia" w:ascii="仿宋" w:hAnsi="仿宋" w:eastAsia="仿宋" w:cs="仿宋"/>
          <w:highlight w:val="none"/>
          <w:lang w:val="en-US" w:eastAsia="zh-CN"/>
        </w:rPr>
      </w:pPr>
    </w:p>
    <w:p w14:paraId="58C0D2A0">
      <w:pPr>
        <w:pStyle w:val="23"/>
        <w:rPr>
          <w:rFonts w:hint="eastAsia" w:ascii="仿宋" w:hAnsi="仿宋" w:eastAsia="仿宋" w:cs="仿宋"/>
          <w:highlight w:val="none"/>
          <w:lang w:val="en-US" w:eastAsia="zh-CN"/>
        </w:rPr>
      </w:pPr>
    </w:p>
    <w:p w14:paraId="610A341F">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6CCAE0B">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29" w:name="_Toc14175"/>
      <w:bookmarkStart w:id="30" w:name="_Toc24875"/>
      <w:r>
        <w:rPr>
          <w:rFonts w:hint="eastAsia" w:ascii="仿宋" w:hAnsi="仿宋" w:eastAsia="仿宋" w:cs="仿宋"/>
          <w:b/>
          <w:bCs/>
          <w:color w:val="000000"/>
          <w:kern w:val="0"/>
          <w:sz w:val="24"/>
          <w:szCs w:val="24"/>
          <w:highlight w:val="none"/>
          <w:lang w:val="en-US" w:eastAsia="zh-CN" w:bidi="ar"/>
        </w:rPr>
        <w:t>投标文件封面（参考格式）</w:t>
      </w:r>
      <w:bookmarkEnd w:id="29"/>
      <w:bookmarkEnd w:id="30"/>
    </w:p>
    <w:p w14:paraId="4E70AF9B">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557127EC">
      <w:pPr>
        <w:pStyle w:val="24"/>
        <w:rPr>
          <w:rFonts w:hint="eastAsia" w:ascii="仿宋" w:hAnsi="仿宋" w:eastAsia="仿宋" w:cs="仿宋"/>
          <w:highlight w:val="none"/>
          <w:lang w:val="en-US" w:eastAsia="zh-CN"/>
        </w:rPr>
      </w:pPr>
    </w:p>
    <w:p w14:paraId="760A6ACD">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响应文件</w:t>
      </w:r>
    </w:p>
    <w:p w14:paraId="780F446A">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753560B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14:paraId="281E2031">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ACA2EAC">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77101A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20B97C4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30833A7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项目编号： </w:t>
      </w:r>
    </w:p>
    <w:p w14:paraId="7A8C54E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供应商名称（盖公章）：</w:t>
      </w:r>
    </w:p>
    <w:p w14:paraId="29CE6C3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2412C74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15578FC">
      <w:pPr>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50A64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0BF7F2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2293A3A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14:paraId="4228967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2376FFD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16566B9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1646F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具有良好的商业信誉和健全的财务会计制度的证明文件</w:t>
      </w:r>
    </w:p>
    <w:p w14:paraId="120245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DD8AB68">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1" w:name="_Toc17403"/>
      <w:bookmarkStart w:id="32" w:name="_Toc29059"/>
      <w:r>
        <w:rPr>
          <w:rFonts w:hint="eastAsia" w:ascii="仿宋" w:hAnsi="仿宋" w:eastAsia="仿宋" w:cs="仿宋"/>
          <w:color w:val="000000"/>
          <w:kern w:val="0"/>
          <w:sz w:val="24"/>
          <w:highlight w:val="none"/>
          <w:u w:val="none"/>
          <w:lang w:bidi="ar"/>
        </w:rPr>
        <w:t>1、</w:t>
      </w:r>
      <w:bookmarkEnd w:id="31"/>
      <w:bookmarkEnd w:id="32"/>
      <w:r>
        <w:rPr>
          <w:rFonts w:hint="eastAsia" w:ascii="仿宋" w:hAnsi="仿宋" w:eastAsia="仿宋" w:cs="仿宋"/>
          <w:color w:val="000000"/>
          <w:kern w:val="0"/>
          <w:sz w:val="24"/>
          <w:highlight w:val="none"/>
          <w:u w:val="none"/>
          <w:lang w:bidi="ar"/>
        </w:rPr>
        <w:t>扫描件并加盖本单位电子公章</w:t>
      </w:r>
      <w:r>
        <w:rPr>
          <w:rFonts w:hint="eastAsia" w:ascii="仿宋" w:hAnsi="仿宋" w:eastAsia="仿宋" w:cs="仿宋"/>
          <w:color w:val="000000"/>
          <w:kern w:val="0"/>
          <w:sz w:val="24"/>
          <w:highlight w:val="none"/>
          <w:u w:val="none"/>
          <w:lang w:eastAsia="zh-CN" w:bidi="ar"/>
        </w:rPr>
        <w:t>。</w:t>
      </w:r>
    </w:p>
    <w:p w14:paraId="26EB6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5FA77EF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3" w:name="_Toc14987"/>
      <w:bookmarkStart w:id="34" w:name="_Toc4372"/>
      <w:r>
        <w:rPr>
          <w:rFonts w:hint="eastAsia" w:ascii="仿宋" w:hAnsi="仿宋" w:eastAsia="仿宋" w:cs="仿宋"/>
          <w:color w:val="000000"/>
          <w:kern w:val="0"/>
          <w:sz w:val="24"/>
          <w:highlight w:val="none"/>
          <w:u w:val="none"/>
          <w:lang w:bidi="ar"/>
        </w:rPr>
        <w:t>3、如果是联合体</w:t>
      </w:r>
      <w:r>
        <w:rPr>
          <w:rFonts w:hint="eastAsia" w:ascii="仿宋" w:hAnsi="仿宋" w:eastAsia="仿宋" w:cs="仿宋"/>
          <w:color w:val="000000"/>
          <w:kern w:val="0"/>
          <w:sz w:val="24"/>
          <w:highlight w:val="none"/>
          <w:u w:val="none"/>
          <w:lang w:val="en-US" w:eastAsia="zh-CN" w:bidi="ar"/>
        </w:rPr>
        <w:t>响应</w:t>
      </w:r>
      <w:r>
        <w:rPr>
          <w:rFonts w:hint="eastAsia" w:ascii="仿宋" w:hAnsi="仿宋" w:eastAsia="仿宋" w:cs="仿宋"/>
          <w:color w:val="000000"/>
          <w:kern w:val="0"/>
          <w:sz w:val="24"/>
          <w:highlight w:val="none"/>
          <w:u w:val="none"/>
          <w:lang w:bidi="ar"/>
        </w:rPr>
        <w:t>，联合体各方均需提供上述证明。</w:t>
      </w:r>
      <w:bookmarkEnd w:id="33"/>
      <w:bookmarkEnd w:id="34"/>
    </w:p>
    <w:p w14:paraId="267105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2E9329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210463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缴纳税收的证明</w:t>
      </w:r>
    </w:p>
    <w:p w14:paraId="10171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30F7CC7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5" w:name="_Toc27172"/>
      <w:bookmarkStart w:id="36" w:name="_Toc4614"/>
      <w:r>
        <w:rPr>
          <w:rFonts w:hint="eastAsia" w:ascii="仿宋" w:hAnsi="仿宋" w:eastAsia="仿宋" w:cs="仿宋"/>
          <w:color w:val="000000"/>
          <w:kern w:val="0"/>
          <w:sz w:val="24"/>
          <w:highlight w:val="none"/>
          <w:u w:val="none"/>
          <w:lang w:bidi="ar"/>
        </w:rPr>
        <w:t>1、扫描件并加盖本单位电子公章</w:t>
      </w:r>
      <w:r>
        <w:rPr>
          <w:rFonts w:hint="eastAsia" w:ascii="仿宋" w:hAnsi="仿宋" w:eastAsia="仿宋" w:cs="仿宋"/>
          <w:color w:val="000000"/>
          <w:kern w:val="0"/>
          <w:sz w:val="24"/>
          <w:highlight w:val="none"/>
          <w:u w:val="none"/>
          <w:lang w:eastAsia="zh-CN" w:bidi="ar"/>
        </w:rPr>
        <w:t>。</w:t>
      </w:r>
    </w:p>
    <w:p w14:paraId="17193AD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7CF44E1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r>
        <w:rPr>
          <w:rFonts w:hint="eastAsia" w:ascii="仿宋" w:hAnsi="仿宋" w:eastAsia="仿宋" w:cs="仿宋"/>
          <w:color w:val="000000"/>
          <w:kern w:val="0"/>
          <w:sz w:val="24"/>
          <w:highlight w:val="none"/>
          <w:u w:val="none"/>
          <w:lang w:bidi="ar"/>
        </w:rPr>
        <w:br w:type="page"/>
      </w:r>
      <w:bookmarkEnd w:id="35"/>
      <w:bookmarkEnd w:id="36"/>
    </w:p>
    <w:p w14:paraId="270F57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为职工缴纳社会保险的证明</w:t>
      </w:r>
    </w:p>
    <w:p w14:paraId="46DED4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BD1D04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r>
        <w:rPr>
          <w:rFonts w:hint="eastAsia" w:ascii="仿宋" w:hAnsi="仿宋" w:eastAsia="仿宋" w:cs="仿宋"/>
          <w:color w:val="000000"/>
          <w:kern w:val="0"/>
          <w:sz w:val="24"/>
          <w:highlight w:val="none"/>
          <w:u w:val="none"/>
          <w:lang w:bidi="ar"/>
        </w:rPr>
        <w:t>1、扫描件并加盖本单位电子公章</w:t>
      </w:r>
      <w:r>
        <w:rPr>
          <w:rFonts w:hint="eastAsia" w:ascii="仿宋" w:hAnsi="仿宋" w:eastAsia="仿宋" w:cs="仿宋"/>
          <w:color w:val="000000"/>
          <w:kern w:val="0"/>
          <w:sz w:val="24"/>
          <w:highlight w:val="none"/>
          <w:u w:val="none"/>
          <w:lang w:eastAsia="zh-CN" w:bidi="ar"/>
        </w:rPr>
        <w:t>。</w:t>
      </w:r>
    </w:p>
    <w:p w14:paraId="1A87889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37CBE73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0DA30F20">
      <w:pPr>
        <w:rPr>
          <w:rFonts w:hint="eastAsia" w:ascii="仿宋" w:hAnsi="仿宋" w:eastAsia="仿宋" w:cs="仿宋"/>
          <w:color w:val="000000"/>
          <w:kern w:val="0"/>
          <w:sz w:val="24"/>
          <w:highlight w:val="none"/>
          <w:u w:val="none"/>
          <w:lang w:bidi="ar"/>
        </w:rPr>
      </w:pPr>
    </w:p>
    <w:p w14:paraId="04CD6E28">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6E5515C3">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资格声明书</w:t>
      </w:r>
    </w:p>
    <w:p w14:paraId="1081BCFC">
      <w:pPr>
        <w:rPr>
          <w:rFonts w:hint="eastAsia" w:ascii="仿宋" w:hAnsi="仿宋" w:eastAsia="仿宋" w:cs="仿宋"/>
          <w:color w:val="000000"/>
          <w:kern w:val="0"/>
          <w:sz w:val="24"/>
          <w:highlight w:val="none"/>
          <w:u w:val="none"/>
          <w:lang w:bidi="ar"/>
        </w:rPr>
      </w:pPr>
    </w:p>
    <w:p w14:paraId="102F6430">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供应商资格声明书</w:t>
      </w:r>
    </w:p>
    <w:p w14:paraId="181497F2">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499CB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4F90DB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在参与本次项目采购活动中，我单位承诺： </w:t>
      </w:r>
    </w:p>
    <w:p w14:paraId="23E220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25E547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014490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124DB8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0C637A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1AB470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3E3532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46702F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2BBB2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C4C19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供应商名称：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14:paraId="45FA59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（签字或印鉴）</w:t>
      </w:r>
      <w:r>
        <w:rPr>
          <w:rFonts w:hint="eastAsia" w:ascii="仿宋" w:hAnsi="仿宋" w:eastAsia="仿宋" w:cs="仿宋"/>
          <w:color w:val="000000"/>
          <w:kern w:val="0"/>
          <w:sz w:val="24"/>
          <w:szCs w:val="24"/>
          <w:highlight w:val="none"/>
          <w:lang w:val="en-US" w:eastAsia="zh-CN" w:bidi="ar"/>
        </w:rPr>
        <w:tab/>
      </w:r>
    </w:p>
    <w:p w14:paraId="476826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98A5B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D513AA1">
      <w:pPr>
        <w:rPr>
          <w:rFonts w:hint="eastAsia" w:ascii="仿宋" w:hAnsi="仿宋" w:eastAsia="仿宋" w:cs="仿宋"/>
          <w:color w:val="000000"/>
          <w:kern w:val="0"/>
          <w:sz w:val="24"/>
          <w:szCs w:val="24"/>
          <w:highlight w:val="none"/>
          <w:lang w:val="en-US" w:eastAsia="zh-CN" w:bidi="ar"/>
        </w:rPr>
      </w:pPr>
      <w:bookmarkStart w:id="37" w:name="_Toc14014"/>
      <w:bookmarkStart w:id="38" w:name="_Toc21978"/>
      <w:r>
        <w:rPr>
          <w:rFonts w:hint="eastAsia" w:ascii="仿宋" w:hAnsi="仿宋" w:eastAsia="仿宋" w:cs="仿宋"/>
          <w:color w:val="000000"/>
          <w:kern w:val="0"/>
          <w:sz w:val="24"/>
          <w:szCs w:val="24"/>
          <w:highlight w:val="none"/>
          <w:lang w:val="en-US" w:eastAsia="zh-CN" w:bidi="ar"/>
        </w:rPr>
        <w:br w:type="page"/>
      </w:r>
    </w:p>
    <w:p w14:paraId="401636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 落实政府采购政策需满足的资格要求（如有）</w:t>
      </w:r>
      <w:bookmarkEnd w:id="37"/>
      <w:bookmarkEnd w:id="38"/>
      <w:r>
        <w:rPr>
          <w:rFonts w:hint="eastAsia" w:ascii="仿宋" w:hAnsi="仿宋" w:eastAsia="仿宋" w:cs="仿宋"/>
          <w:color w:val="000000"/>
          <w:kern w:val="0"/>
          <w:sz w:val="24"/>
          <w:szCs w:val="24"/>
          <w:highlight w:val="none"/>
          <w:lang w:val="en-US" w:eastAsia="zh-CN" w:bidi="ar"/>
        </w:rPr>
        <w:t xml:space="preserve"> </w:t>
      </w:r>
    </w:p>
    <w:p w14:paraId="5C8B8A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14:paraId="0B42A94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说明： </w:t>
      </w:r>
    </w:p>
    <w:p w14:paraId="247A50C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（1）如本项目（标项/包）不专门面向中小企业预留采购份额，资格证明文件部分无需提供《中小企业声明函》。 </w:t>
      </w:r>
    </w:p>
    <w:p w14:paraId="1F850F4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3F1CBC6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588B80F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21A9439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（5）中小企业声明函填写注意事项 </w:t>
      </w:r>
    </w:p>
    <w:p w14:paraId="235CB00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6B1650C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2）对于联合体中由中小企业承担的部分，或者分包给中小企业的部分，必须全</w:t>
      </w:r>
    </w:p>
    <w:p w14:paraId="3B5A4B5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部由中小企业制造、承建或者承接。供应商应当在声明函“标的名称”部分标明</w:t>
      </w:r>
    </w:p>
    <w:p w14:paraId="1E91CFB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联合体中中小企业承担的具体内容或者中小企业的具体分包内容。 </w:t>
      </w:r>
    </w:p>
    <w:p w14:paraId="3F828A6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6E25E16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r>
        <w:rPr>
          <w:rFonts w:hint="eastAsia" w:ascii="仿宋" w:hAnsi="仿宋" w:eastAsia="仿宋" w:cs="仿宋"/>
          <w:b w:val="0"/>
          <w:bCs w:val="0"/>
          <w:color w:val="000000"/>
          <w:kern w:val="0"/>
          <w:sz w:val="24"/>
          <w:szCs w:val="24"/>
          <w:highlight w:val="none"/>
          <w:lang w:val="en-US" w:eastAsia="zh-CN" w:bidi="ar"/>
        </w:rPr>
        <w:br w:type="page"/>
      </w:r>
    </w:p>
    <w:p w14:paraId="4DC1E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中小企业声明函（服务）</w:t>
      </w:r>
    </w:p>
    <w:p w14:paraId="17EB6D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1FEFB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5F233A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25DFC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14:paraId="12E676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2D336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44FFAF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328F2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19F6E0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5964BB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196889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117FAE92">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2B758435">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2E95F5AD">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8FDB2F0">
      <w:pPr>
        <w:rPr>
          <w:rFonts w:hint="eastAsia" w:ascii="仿宋" w:hAnsi="仿宋" w:eastAsia="仿宋" w:cs="仿宋"/>
          <w:b w:val="0"/>
          <w:bCs w:val="0"/>
          <w:color w:val="000000"/>
          <w:kern w:val="0"/>
          <w:sz w:val="21"/>
          <w:szCs w:val="21"/>
          <w:highlight w:val="none"/>
          <w:lang w:val="en-US" w:eastAsia="zh-CN" w:bidi="ar"/>
        </w:rPr>
      </w:pPr>
    </w:p>
    <w:p w14:paraId="79EA4A95">
      <w:pPr>
        <w:rPr>
          <w:rFonts w:hint="eastAsia" w:ascii="仿宋" w:hAnsi="仿宋" w:eastAsia="仿宋" w:cs="仿宋"/>
          <w:b w:val="0"/>
          <w:bCs w:val="0"/>
          <w:color w:val="000000"/>
          <w:kern w:val="0"/>
          <w:sz w:val="21"/>
          <w:szCs w:val="21"/>
          <w:highlight w:val="none"/>
          <w:lang w:val="en-US" w:eastAsia="zh-CN" w:bidi="ar"/>
        </w:rPr>
      </w:pPr>
    </w:p>
    <w:p w14:paraId="2C5709A3">
      <w:pPr>
        <w:rPr>
          <w:rFonts w:hint="eastAsia" w:ascii="仿宋" w:hAnsi="仿宋" w:eastAsia="仿宋" w:cs="仿宋"/>
          <w:b w:val="0"/>
          <w:bCs w:val="0"/>
          <w:color w:val="000000"/>
          <w:kern w:val="0"/>
          <w:sz w:val="21"/>
          <w:szCs w:val="21"/>
          <w:highlight w:val="none"/>
          <w:lang w:val="en-US" w:eastAsia="zh-CN" w:bidi="ar"/>
        </w:rPr>
      </w:pPr>
    </w:p>
    <w:p w14:paraId="7054ACAB">
      <w:pPr>
        <w:rPr>
          <w:rFonts w:hint="eastAsia" w:ascii="仿宋" w:hAnsi="仿宋" w:eastAsia="仿宋" w:cs="仿宋"/>
          <w:b w:val="0"/>
          <w:bCs w:val="0"/>
          <w:color w:val="000000"/>
          <w:kern w:val="0"/>
          <w:sz w:val="21"/>
          <w:szCs w:val="21"/>
          <w:highlight w:val="none"/>
          <w:lang w:val="en-US" w:eastAsia="zh-CN" w:bidi="ar"/>
        </w:rPr>
      </w:pPr>
    </w:p>
    <w:p w14:paraId="3587C514">
      <w:pPr>
        <w:rPr>
          <w:rFonts w:hint="eastAsia" w:ascii="仿宋" w:hAnsi="仿宋" w:eastAsia="仿宋" w:cs="仿宋"/>
          <w:b w:val="0"/>
          <w:bCs w:val="0"/>
          <w:color w:val="000000"/>
          <w:kern w:val="0"/>
          <w:sz w:val="21"/>
          <w:szCs w:val="21"/>
          <w:highlight w:val="none"/>
          <w:lang w:val="en-US" w:eastAsia="zh-CN" w:bidi="ar"/>
        </w:rPr>
      </w:pPr>
    </w:p>
    <w:p w14:paraId="0A8A9347">
      <w:pPr>
        <w:rPr>
          <w:rFonts w:hint="eastAsia" w:ascii="仿宋" w:hAnsi="仿宋" w:eastAsia="仿宋" w:cs="仿宋"/>
          <w:b w:val="0"/>
          <w:bCs w:val="0"/>
          <w:color w:val="000000"/>
          <w:kern w:val="0"/>
          <w:sz w:val="21"/>
          <w:szCs w:val="21"/>
          <w:highlight w:val="none"/>
          <w:lang w:val="en-US" w:eastAsia="zh-CN" w:bidi="ar"/>
        </w:rPr>
      </w:pPr>
    </w:p>
    <w:p w14:paraId="1C6923B4">
      <w:pPr>
        <w:rPr>
          <w:rFonts w:hint="eastAsia" w:ascii="仿宋" w:hAnsi="仿宋" w:eastAsia="仿宋" w:cs="仿宋"/>
          <w:b w:val="0"/>
          <w:bCs w:val="0"/>
          <w:color w:val="000000"/>
          <w:kern w:val="0"/>
          <w:sz w:val="21"/>
          <w:szCs w:val="21"/>
          <w:highlight w:val="none"/>
          <w:lang w:val="en-US" w:eastAsia="zh-CN" w:bidi="ar"/>
        </w:rPr>
      </w:pPr>
    </w:p>
    <w:p w14:paraId="4ED6FE7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4A50FBD5">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3BD2FF5">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6ADD542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3626DA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5D6A64F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624045D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84922B0">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B182F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2EA3E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DD23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72779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74576E0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488DF6E">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14:paraId="1CD5247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682672E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FD8552D">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8083B09">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14:paraId="7BA27001">
      <w:pPr>
        <w:keepNext/>
        <w:keepLines/>
        <w:widowControl w:val="0"/>
        <w:spacing w:before="260" w:after="260" w:line="360" w:lineRule="auto"/>
        <w:jc w:val="center"/>
        <w:outlineLvl w:val="2"/>
        <w:rPr>
          <w:rFonts w:hint="eastAsia" w:ascii="仿宋" w:hAnsi="仿宋" w:eastAsia="仿宋" w:cs="仿宋"/>
          <w:b/>
          <w:bCs/>
          <w:kern w:val="2"/>
          <w:sz w:val="32"/>
          <w:szCs w:val="28"/>
          <w:highlight w:val="none"/>
          <w:lang w:val="en-US" w:eastAsia="zh-CN" w:bidi="ar-SA"/>
        </w:rPr>
      </w:pPr>
      <w:r>
        <w:rPr>
          <w:rFonts w:hint="eastAsia" w:ascii="仿宋" w:hAnsi="仿宋" w:eastAsia="仿宋" w:cs="仿宋"/>
          <w:b/>
          <w:bCs/>
          <w:kern w:val="2"/>
          <w:sz w:val="32"/>
          <w:szCs w:val="32"/>
          <w:highlight w:val="none"/>
          <w:lang w:val="en-US" w:eastAsia="zh-CN" w:bidi="ar-SA"/>
        </w:rPr>
        <w:t>3-1投标人无直接控股、管理关系书面声明函</w:t>
      </w:r>
    </w:p>
    <w:p w14:paraId="78EC6A5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01AB03A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104A8B5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3D2CB51">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041AB9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A6B537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3FAEFF9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DB522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941C99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C6690F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7E5331E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309AC1F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F1C5783">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795831CD">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1295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45E29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32F889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4AC5E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90EA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rPr>
      </w:pPr>
    </w:p>
    <w:p w14:paraId="05C21B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32DC4E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p>
    <w:p w14:paraId="2C6D7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2AC1FBB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7666E196">
      <w:pPr>
        <w:rPr>
          <w:rFonts w:hint="eastAsia" w:ascii="仿宋" w:hAnsi="仿宋" w:eastAsia="仿宋" w:cs="仿宋"/>
          <w:b w:val="0"/>
          <w:bCs w:val="0"/>
          <w:color w:val="000000"/>
          <w:kern w:val="0"/>
          <w:sz w:val="24"/>
          <w:szCs w:val="24"/>
          <w:highlight w:val="none"/>
          <w:lang w:val="en-US" w:eastAsia="zh-CN" w:bidi="ar"/>
        </w:rPr>
      </w:pPr>
    </w:p>
    <w:p w14:paraId="52C6F5D3">
      <w:pPr>
        <w:rPr>
          <w:rFonts w:hint="eastAsia" w:ascii="仿宋" w:hAnsi="仿宋" w:eastAsia="仿宋" w:cs="仿宋"/>
          <w:b w:val="0"/>
          <w:bCs w:val="0"/>
          <w:color w:val="000000"/>
          <w:kern w:val="0"/>
          <w:sz w:val="24"/>
          <w:szCs w:val="24"/>
          <w:highlight w:val="none"/>
          <w:lang w:val="en-US" w:eastAsia="zh-CN" w:bidi="ar"/>
        </w:rPr>
      </w:pPr>
    </w:p>
    <w:p w14:paraId="36B853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147CD3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3-2其它本项目的特定资格要求（如有）</w:t>
      </w:r>
      <w:r>
        <w:rPr>
          <w:rFonts w:hint="eastAsia" w:ascii="仿宋" w:hAnsi="仿宋" w:eastAsia="仿宋" w:cs="仿宋"/>
          <w:b w:val="0"/>
          <w:bCs w:val="0"/>
          <w:color w:val="000000"/>
          <w:kern w:val="0"/>
          <w:sz w:val="24"/>
          <w:szCs w:val="24"/>
          <w:highlight w:val="none"/>
          <w:lang w:val="en-US" w:eastAsia="zh-CN" w:bidi="ar"/>
        </w:rPr>
        <w:br w:type="page"/>
      </w:r>
    </w:p>
    <w:p w14:paraId="3EA8F44E">
      <w:pPr>
        <w:keepNext w:val="0"/>
        <w:keepLines w:val="0"/>
        <w:widowControl/>
        <w:suppressLineNumbers w:val="0"/>
        <w:jc w:val="left"/>
        <w:rPr>
          <w:rFonts w:hint="eastAsia" w:ascii="仿宋" w:hAnsi="仿宋" w:eastAsia="仿宋" w:cs="仿宋"/>
          <w:sz w:val="24"/>
          <w:szCs w:val="24"/>
          <w:highlight w:val="none"/>
          <w:lang w:val="en-US"/>
        </w:rPr>
      </w:pPr>
      <w:r>
        <w:rPr>
          <w:rFonts w:hint="eastAsia" w:ascii="仿宋" w:hAnsi="仿宋" w:eastAsia="仿宋" w:cs="仿宋"/>
          <w:color w:val="000000"/>
          <w:kern w:val="0"/>
          <w:sz w:val="24"/>
          <w:szCs w:val="24"/>
          <w:highlight w:val="none"/>
          <w:lang w:val="en-US" w:eastAsia="zh-CN" w:bidi="ar"/>
        </w:rPr>
        <w:t>4  保证金凭证/交款单据电子件/保函</w:t>
      </w:r>
    </w:p>
    <w:p w14:paraId="109BF28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DEB947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4A5EC5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0C63D84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2A099F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14:paraId="14E01D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2C098E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14:paraId="68E5E9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54DB0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7A7500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（项目名称、项目编号、包/标段号）</w:t>
      </w:r>
      <w:r>
        <w:rPr>
          <w:rFonts w:hint="eastAsia" w:ascii="仿宋" w:hAnsi="仿宋" w:eastAsia="仿宋" w:cs="仿宋"/>
          <w:color w:val="000000"/>
          <w:kern w:val="0"/>
          <w:sz w:val="24"/>
          <w:szCs w:val="24"/>
          <w:highlight w:val="none"/>
          <w:lang w:val="en-US" w:eastAsia="zh-CN" w:bidi="ar"/>
        </w:rPr>
        <w:t xml:space="preserve">组织的采购活动，并对此项目进行投标响应。 </w:t>
      </w:r>
    </w:p>
    <w:p w14:paraId="139FBA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9" w:name="_Toc962"/>
      <w:bookmarkStart w:id="40" w:name="_Toc31541"/>
      <w:r>
        <w:rPr>
          <w:rFonts w:hint="eastAsia" w:ascii="仿宋" w:hAnsi="仿宋" w:eastAsia="仿宋" w:cs="仿宋"/>
          <w:color w:val="000000"/>
          <w:kern w:val="0"/>
          <w:sz w:val="24"/>
          <w:szCs w:val="24"/>
          <w:highlight w:val="none"/>
          <w:lang w:val="en-US" w:eastAsia="zh-CN" w:bidi="ar"/>
        </w:rPr>
        <w:t>1. 我方已详细审查全部采购文件，自愿参与投标响应并承诺如下：</w:t>
      </w:r>
      <w:bookmarkEnd w:id="39"/>
      <w:bookmarkEnd w:id="40"/>
      <w:r>
        <w:rPr>
          <w:rFonts w:hint="eastAsia" w:ascii="仿宋" w:hAnsi="仿宋" w:eastAsia="仿宋" w:cs="仿宋"/>
          <w:color w:val="000000"/>
          <w:kern w:val="0"/>
          <w:sz w:val="24"/>
          <w:szCs w:val="24"/>
          <w:highlight w:val="none"/>
          <w:lang w:val="en-US" w:eastAsia="zh-CN" w:bidi="ar"/>
        </w:rPr>
        <w:t xml:space="preserve"> </w:t>
      </w:r>
    </w:p>
    <w:p w14:paraId="06893A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（1）本响应有效期为自提交响应文件的截止之日起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6AD987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1AA120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331376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630A45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1" w:name="_Toc7839"/>
      <w:bookmarkStart w:id="42" w:name="_Toc30568"/>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1"/>
      <w:bookmarkEnd w:id="42"/>
      <w:r>
        <w:rPr>
          <w:rFonts w:hint="eastAsia" w:ascii="仿宋" w:hAnsi="仿宋" w:eastAsia="仿宋" w:cs="仿宋"/>
          <w:color w:val="000000"/>
          <w:kern w:val="0"/>
          <w:sz w:val="24"/>
          <w:szCs w:val="24"/>
          <w:highlight w:val="none"/>
          <w:lang w:val="en-US" w:eastAsia="zh-CN" w:bidi="ar"/>
        </w:rPr>
        <w:t xml:space="preserve"> </w:t>
      </w:r>
    </w:p>
    <w:p w14:paraId="2823F4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4AE134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D7D07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81538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2C1CDE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供应商名称（加盖公章）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CF823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6BB9BF4">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C5334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3" w:name="_Toc26890"/>
      <w:bookmarkStart w:id="44" w:name="_Toc19816"/>
      <w:r>
        <w:rPr>
          <w:rFonts w:hint="eastAsia" w:ascii="仿宋" w:hAnsi="仿宋" w:eastAsia="仿宋" w:cs="仿宋"/>
          <w:color w:val="000000"/>
          <w:kern w:val="0"/>
          <w:sz w:val="24"/>
          <w:szCs w:val="24"/>
          <w:highlight w:val="none"/>
          <w:lang w:val="en-US" w:eastAsia="zh-CN" w:bidi="ar"/>
        </w:rPr>
        <w:t>6  授权委托书</w:t>
      </w:r>
      <w:bookmarkEnd w:id="43"/>
      <w:bookmarkEnd w:id="44"/>
      <w:r>
        <w:rPr>
          <w:rFonts w:hint="eastAsia" w:ascii="仿宋" w:hAnsi="仿宋" w:eastAsia="仿宋" w:cs="仿宋"/>
          <w:color w:val="000000"/>
          <w:kern w:val="0"/>
          <w:sz w:val="24"/>
          <w:szCs w:val="24"/>
          <w:highlight w:val="none"/>
          <w:lang w:val="en-US" w:eastAsia="zh-CN" w:bidi="ar"/>
        </w:rPr>
        <w:t xml:space="preserve"> </w:t>
      </w:r>
    </w:p>
    <w:p w14:paraId="12872E6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1E17DE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4EE5F9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3E74E6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（供应商名称）的法定代表人（单位负责人），现委托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（项目名称、项目编号、包/标段号）</w:t>
      </w:r>
      <w:r>
        <w:rPr>
          <w:rFonts w:hint="eastAsia" w:ascii="仿宋" w:hAnsi="仿宋" w:eastAsia="仿宋" w:cs="仿宋"/>
          <w:color w:val="000000"/>
          <w:kern w:val="0"/>
          <w:sz w:val="24"/>
          <w:szCs w:val="24"/>
          <w:highlight w:val="none"/>
          <w:lang w:val="en-US" w:eastAsia="zh-CN" w:bidi="ar"/>
        </w:rPr>
        <w:t xml:space="preserve">响应文件和处理有关事宜，其法律后果由我方承担。 </w:t>
      </w:r>
    </w:p>
    <w:p w14:paraId="6B0C3C5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4F0E7E4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7F5199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12255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D8378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E07A6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B7708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1E2242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58516B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C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4B537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3AA1D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C03D8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3E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6947AA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74DDD0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3499D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说明：1.若供应商为事业单位或其他组织或分支机构（仅当采购文件注明允许分支机构投标的），则法定代表人（单位负责人）处的签署人可为单位负责人。 </w:t>
      </w:r>
    </w:p>
    <w:p w14:paraId="55D7E5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25FA61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5" w:name="_Toc19808"/>
      <w:bookmarkStart w:id="46" w:name="_Toc24165"/>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45"/>
      <w:bookmarkEnd w:id="46"/>
    </w:p>
    <w:p w14:paraId="1F3C560D">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551B6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2123A6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776A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7CEECF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4587465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3EBD63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（供应商名称）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1121C9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1898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4C0BF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B5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55BCBB6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4999AC1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36E7BEE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CD7A4F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18F91D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2A7B8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94D25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0A235EB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6C9E5CF">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17DCBE5">
      <w:pPr>
        <w:outlineLvl w:val="1"/>
        <w:rPr>
          <w:rFonts w:hint="eastAsia" w:ascii="仿宋" w:hAnsi="仿宋" w:eastAsia="仿宋" w:cs="仿宋"/>
          <w:sz w:val="24"/>
          <w:szCs w:val="24"/>
          <w:highlight w:val="none"/>
          <w:lang w:val="en-US" w:eastAsia="zh-CN"/>
        </w:rPr>
      </w:pPr>
      <w:bookmarkStart w:id="47" w:name="_Toc26817"/>
      <w:bookmarkStart w:id="48" w:name="_Toc18742"/>
      <w:r>
        <w:rPr>
          <w:rFonts w:hint="eastAsia" w:ascii="仿宋" w:hAnsi="仿宋" w:eastAsia="仿宋" w:cs="仿宋"/>
          <w:sz w:val="24"/>
          <w:szCs w:val="24"/>
          <w:highlight w:val="none"/>
          <w:lang w:val="en-US" w:eastAsia="zh-CN"/>
        </w:rPr>
        <w:t>7  报价一览表</w:t>
      </w:r>
      <w:bookmarkEnd w:id="47"/>
      <w:bookmarkEnd w:id="48"/>
    </w:p>
    <w:p w14:paraId="4FB5F192">
      <w:pPr>
        <w:rPr>
          <w:rFonts w:hint="eastAsia" w:ascii="仿宋" w:hAnsi="仿宋" w:eastAsia="仿宋" w:cs="仿宋"/>
          <w:highlight w:val="none"/>
          <w:lang w:val="en-US" w:eastAsia="zh-CN"/>
        </w:rPr>
      </w:pPr>
    </w:p>
    <w:p w14:paraId="0F523E6A">
      <w:pPr>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首次报价表</w:t>
      </w:r>
    </w:p>
    <w:p w14:paraId="04D7174A">
      <w:pPr>
        <w:rPr>
          <w:rFonts w:hint="eastAsia" w:ascii="仿宋" w:hAnsi="仿宋" w:eastAsia="仿宋" w:cs="仿宋"/>
          <w:highlight w:val="none"/>
          <w:lang w:val="en-US" w:eastAsia="zh-CN"/>
        </w:rPr>
      </w:pPr>
    </w:p>
    <w:p w14:paraId="2331822E">
      <w:pPr>
        <w:rPr>
          <w:rFonts w:hint="eastAsia" w:ascii="仿宋" w:hAnsi="仿宋" w:eastAsia="仿宋" w:cs="仿宋"/>
          <w:highlight w:val="none"/>
          <w:lang w:val="en-US" w:eastAsia="zh-CN"/>
        </w:rPr>
      </w:pPr>
      <w:r>
        <w:rPr>
          <w:rFonts w:hint="eastAsia" w:ascii="仿宋" w:hAnsi="仿宋" w:eastAsia="仿宋" w:cs="仿宋"/>
          <w:sz w:val="21"/>
          <w:szCs w:val="21"/>
          <w:highlight w:val="none"/>
          <w:lang w:val="en-US" w:eastAsia="zh-CN"/>
        </w:rPr>
        <w:t>项目编号/包（标项）号：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z w:val="21"/>
          <w:szCs w:val="21"/>
          <w:highlight w:val="none"/>
          <w:lang w:val="en-US" w:eastAsia="zh-CN"/>
        </w:rPr>
        <w:t>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14:paraId="0C0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14:paraId="14587D44">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951" w:type="dxa"/>
            <w:vMerge w:val="restart"/>
            <w:vAlign w:val="center"/>
          </w:tcPr>
          <w:p w14:paraId="07F9A26F">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供应商名称</w:t>
            </w:r>
          </w:p>
        </w:tc>
        <w:tc>
          <w:tcPr>
            <w:tcW w:w="4262" w:type="dxa"/>
            <w:gridSpan w:val="2"/>
            <w:vAlign w:val="center"/>
          </w:tcPr>
          <w:p w14:paraId="457AAFC4">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响应报价（元）</w:t>
            </w:r>
          </w:p>
        </w:tc>
      </w:tr>
      <w:tr w14:paraId="6CB7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14:paraId="7B91E8BD">
            <w:pPr>
              <w:pStyle w:val="24"/>
              <w:jc w:val="center"/>
              <w:rPr>
                <w:rFonts w:hint="eastAsia" w:ascii="仿宋" w:hAnsi="仿宋" w:eastAsia="仿宋" w:cs="仿宋"/>
                <w:b/>
                <w:bCs/>
                <w:sz w:val="21"/>
                <w:szCs w:val="21"/>
                <w:highlight w:val="none"/>
                <w:vertAlign w:val="baseline"/>
                <w:lang w:val="en-US" w:eastAsia="zh-CN"/>
              </w:rPr>
            </w:pPr>
          </w:p>
        </w:tc>
        <w:tc>
          <w:tcPr>
            <w:tcW w:w="2951" w:type="dxa"/>
            <w:vMerge w:val="continue"/>
            <w:vAlign w:val="center"/>
          </w:tcPr>
          <w:p w14:paraId="496E0DED">
            <w:pPr>
              <w:pStyle w:val="24"/>
              <w:jc w:val="center"/>
              <w:rPr>
                <w:rFonts w:hint="eastAsia" w:ascii="仿宋" w:hAnsi="仿宋" w:eastAsia="仿宋" w:cs="仿宋"/>
                <w:b/>
                <w:bCs/>
                <w:sz w:val="21"/>
                <w:szCs w:val="21"/>
                <w:highlight w:val="none"/>
                <w:vertAlign w:val="baseline"/>
                <w:lang w:val="en-US" w:eastAsia="zh-CN"/>
              </w:rPr>
            </w:pPr>
          </w:p>
        </w:tc>
        <w:tc>
          <w:tcPr>
            <w:tcW w:w="2131" w:type="dxa"/>
            <w:vAlign w:val="center"/>
          </w:tcPr>
          <w:p w14:paraId="502EEBBA">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大写</w:t>
            </w:r>
          </w:p>
        </w:tc>
        <w:tc>
          <w:tcPr>
            <w:tcW w:w="2131" w:type="dxa"/>
            <w:vAlign w:val="center"/>
          </w:tcPr>
          <w:p w14:paraId="723B51BC">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小写</w:t>
            </w:r>
          </w:p>
        </w:tc>
      </w:tr>
      <w:tr w14:paraId="5CC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14:paraId="2BAEB606">
            <w:pPr>
              <w:pStyle w:val="24"/>
              <w:jc w:val="center"/>
              <w:rPr>
                <w:rFonts w:hint="eastAsia" w:ascii="仿宋" w:hAnsi="仿宋" w:eastAsia="仿宋" w:cs="仿宋"/>
                <w:sz w:val="21"/>
                <w:szCs w:val="21"/>
                <w:highlight w:val="none"/>
                <w:vertAlign w:val="baseline"/>
                <w:lang w:val="en-US" w:eastAsia="zh-CN"/>
              </w:rPr>
            </w:pPr>
          </w:p>
        </w:tc>
        <w:tc>
          <w:tcPr>
            <w:tcW w:w="2951" w:type="dxa"/>
            <w:vAlign w:val="center"/>
          </w:tcPr>
          <w:p w14:paraId="6BC8E6A2">
            <w:pPr>
              <w:pStyle w:val="24"/>
              <w:jc w:val="center"/>
              <w:rPr>
                <w:rFonts w:hint="eastAsia" w:ascii="仿宋" w:hAnsi="仿宋" w:eastAsia="仿宋" w:cs="仿宋"/>
                <w:sz w:val="21"/>
                <w:szCs w:val="21"/>
                <w:highlight w:val="none"/>
                <w:vertAlign w:val="baseline"/>
                <w:lang w:val="en-US" w:eastAsia="zh-CN"/>
              </w:rPr>
            </w:pPr>
          </w:p>
        </w:tc>
        <w:tc>
          <w:tcPr>
            <w:tcW w:w="2131" w:type="dxa"/>
            <w:vAlign w:val="center"/>
          </w:tcPr>
          <w:p w14:paraId="326DFD8F">
            <w:pPr>
              <w:pStyle w:val="24"/>
              <w:jc w:val="center"/>
              <w:rPr>
                <w:rFonts w:hint="eastAsia" w:ascii="仿宋" w:hAnsi="仿宋" w:eastAsia="仿宋" w:cs="仿宋"/>
                <w:sz w:val="21"/>
                <w:szCs w:val="21"/>
                <w:highlight w:val="none"/>
                <w:vertAlign w:val="baseline"/>
                <w:lang w:val="en-US" w:eastAsia="zh-CN"/>
              </w:rPr>
            </w:pPr>
          </w:p>
        </w:tc>
        <w:tc>
          <w:tcPr>
            <w:tcW w:w="2131" w:type="dxa"/>
            <w:vAlign w:val="center"/>
          </w:tcPr>
          <w:p w14:paraId="03BBBD21">
            <w:pPr>
              <w:pStyle w:val="24"/>
              <w:jc w:val="center"/>
              <w:rPr>
                <w:rFonts w:hint="eastAsia" w:ascii="仿宋" w:hAnsi="仿宋" w:eastAsia="仿宋" w:cs="仿宋"/>
                <w:sz w:val="21"/>
                <w:szCs w:val="21"/>
                <w:highlight w:val="none"/>
                <w:vertAlign w:val="baseline"/>
                <w:lang w:val="en-US" w:eastAsia="zh-CN"/>
              </w:rPr>
            </w:pPr>
          </w:p>
        </w:tc>
      </w:tr>
      <w:tr w14:paraId="238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32101A74">
            <w:pPr>
              <w:pStyle w:val="24"/>
              <w:ind w:left="0" w:leftChars="0" w:firstLine="0" w:firstLineChars="0"/>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bl>
    <w:p w14:paraId="1F9127B5">
      <w:pPr>
        <w:pStyle w:val="24"/>
        <w:ind w:left="0" w:leftChars="0" w:firstLine="0" w:firstLineChars="0"/>
        <w:rPr>
          <w:rFonts w:hint="eastAsia" w:ascii="仿宋" w:hAnsi="仿宋" w:eastAsia="仿宋" w:cs="仿宋"/>
          <w:highlight w:val="none"/>
          <w:lang w:val="en-US" w:eastAsia="zh-CN"/>
        </w:rPr>
      </w:pPr>
    </w:p>
    <w:p w14:paraId="6AC43C0E">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注：1.此表中，每包（标项）的响应报价应和《分项报价表》中的总价相一致。</w:t>
      </w:r>
    </w:p>
    <w:p w14:paraId="2CB97E1B">
      <w:pPr>
        <w:widowControl w:val="0"/>
        <w:spacing w:line="360" w:lineRule="auto"/>
        <w:ind w:firstLine="210" w:firstLineChars="100"/>
        <w:jc w:val="both"/>
        <w:outlineLvl w:val="1"/>
        <w:rPr>
          <w:rFonts w:hint="eastAsia" w:ascii="仿宋" w:hAnsi="仿宋" w:eastAsia="仿宋" w:cs="仿宋"/>
          <w:kern w:val="2"/>
          <w:sz w:val="21"/>
          <w:szCs w:val="24"/>
          <w:highlight w:val="none"/>
          <w:lang w:val="en-US" w:eastAsia="zh-CN" w:bidi="zh-CN"/>
        </w:rPr>
      </w:pPr>
      <w:bookmarkStart w:id="49" w:name="_Toc28372"/>
      <w:bookmarkStart w:id="50" w:name="_Toc16486"/>
      <w:r>
        <w:rPr>
          <w:rFonts w:hint="eastAsia" w:ascii="仿宋" w:hAnsi="仿宋" w:eastAsia="仿宋" w:cs="仿宋"/>
          <w:kern w:val="2"/>
          <w:sz w:val="21"/>
          <w:szCs w:val="24"/>
          <w:highlight w:val="none"/>
          <w:lang w:val="en-US" w:eastAsia="zh-CN" w:bidi="zh-CN"/>
        </w:rPr>
        <w:t>2.本表必须按包（标项）分别填写。</w:t>
      </w:r>
      <w:bookmarkEnd w:id="49"/>
      <w:bookmarkEnd w:id="50"/>
    </w:p>
    <w:p w14:paraId="6A475658">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0F8403A6">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238057E1">
      <w:pPr>
        <w:widowControl w:val="0"/>
        <w:spacing w:line="360" w:lineRule="auto"/>
        <w:ind w:firstLine="240" w:firstLineChars="100"/>
        <w:jc w:val="both"/>
        <w:rPr>
          <w:rFonts w:hint="eastAsia" w:ascii="仿宋" w:hAnsi="仿宋" w:eastAsia="仿宋" w:cs="仿宋"/>
          <w:kern w:val="2"/>
          <w:sz w:val="24"/>
          <w:szCs w:val="24"/>
          <w:highlight w:val="none"/>
          <w:u w:val="single"/>
          <w:lang w:val="en-US" w:eastAsia="zh-CN" w:bidi="zh-CN"/>
        </w:rPr>
      </w:pPr>
      <w:r>
        <w:rPr>
          <w:rFonts w:hint="eastAsia" w:ascii="仿宋" w:hAnsi="仿宋" w:eastAsia="仿宋" w:cs="仿宋"/>
          <w:kern w:val="2"/>
          <w:sz w:val="24"/>
          <w:szCs w:val="24"/>
          <w:highlight w:val="none"/>
          <w:lang w:val="en-US" w:eastAsia="zh-CN" w:bidi="zh-CN"/>
        </w:rPr>
        <w:t xml:space="preserve">供应商名称（加盖公章）： </w:t>
      </w:r>
      <w:r>
        <w:rPr>
          <w:rFonts w:hint="eastAsia" w:ascii="仿宋" w:hAnsi="仿宋" w:eastAsia="仿宋" w:cs="仿宋"/>
          <w:kern w:val="2"/>
          <w:sz w:val="24"/>
          <w:szCs w:val="24"/>
          <w:highlight w:val="none"/>
          <w:u w:val="single"/>
          <w:lang w:val="en-US" w:eastAsia="zh-CN" w:bidi="zh-CN"/>
        </w:rPr>
        <w:t xml:space="preserve">                </w:t>
      </w:r>
    </w:p>
    <w:p w14:paraId="1A96CFEC">
      <w:pPr>
        <w:widowControl w:val="0"/>
        <w:spacing w:line="360" w:lineRule="auto"/>
        <w:ind w:firstLine="240" w:firstLineChars="10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日期：</w:t>
      </w:r>
      <w:r>
        <w:rPr>
          <w:rFonts w:hint="eastAsia" w:ascii="仿宋" w:hAnsi="仿宋" w:eastAsia="仿宋" w:cs="仿宋"/>
          <w:kern w:val="2"/>
          <w:sz w:val="24"/>
          <w:szCs w:val="24"/>
          <w:highlight w:val="none"/>
          <w:u w:val="single"/>
          <w:lang w:val="en-US" w:eastAsia="zh-CN" w:bidi="zh-CN"/>
        </w:rPr>
        <w:t xml:space="preserve">     年    月    日</w:t>
      </w:r>
    </w:p>
    <w:p w14:paraId="24DE8807">
      <w:pPr>
        <w:pStyle w:val="20"/>
        <w:rPr>
          <w:rFonts w:hint="eastAsia" w:ascii="仿宋" w:hAnsi="仿宋" w:eastAsia="仿宋" w:cs="仿宋"/>
          <w:highlight w:val="none"/>
          <w:lang w:val="en-US" w:eastAsia="zh-CN"/>
        </w:rPr>
      </w:pPr>
    </w:p>
    <w:p w14:paraId="7751D12E">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00F4E95">
      <w:pPr>
        <w:pStyle w:val="24"/>
        <w:ind w:left="0" w:leftChars="0" w:firstLine="0" w:firstLineChars="0"/>
        <w:outlineLvl w:val="1"/>
        <w:rPr>
          <w:rFonts w:hint="eastAsia" w:ascii="仿宋" w:hAnsi="仿宋" w:eastAsia="仿宋" w:cs="仿宋"/>
          <w:sz w:val="24"/>
          <w:szCs w:val="24"/>
          <w:highlight w:val="none"/>
          <w:lang w:val="en-US" w:eastAsia="zh-CN"/>
        </w:rPr>
      </w:pPr>
      <w:bookmarkStart w:id="51" w:name="_Toc16619"/>
      <w:bookmarkStart w:id="52" w:name="_Toc32732"/>
      <w:r>
        <w:rPr>
          <w:rFonts w:hint="eastAsia" w:ascii="仿宋" w:hAnsi="仿宋" w:eastAsia="仿宋" w:cs="仿宋"/>
          <w:sz w:val="24"/>
          <w:szCs w:val="24"/>
          <w:highlight w:val="none"/>
          <w:lang w:val="en-US" w:eastAsia="zh-CN"/>
        </w:rPr>
        <w:t>7  分项报价表</w:t>
      </w:r>
      <w:bookmarkEnd w:id="51"/>
      <w:bookmarkEnd w:id="52"/>
    </w:p>
    <w:p w14:paraId="3EFAFAE3">
      <w:pPr>
        <w:widowControl w:val="0"/>
        <w:spacing w:after="120" w:line="360" w:lineRule="auto"/>
        <w:ind w:left="0" w:leftChars="0" w:firstLine="0" w:firstLineChars="0"/>
        <w:jc w:val="center"/>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投标分项报价表（服务）</w:t>
      </w:r>
    </w:p>
    <w:p w14:paraId="68576C4C">
      <w:pPr>
        <w:widowControl w:val="0"/>
        <w:spacing w:after="120" w:line="360" w:lineRule="auto"/>
        <w:ind w:left="0" w:leftChars="0" w:firstLine="0" w:firstLineChars="0"/>
        <w:jc w:val="center"/>
        <w:rPr>
          <w:rFonts w:hint="eastAsia" w:ascii="仿宋" w:hAnsi="仿宋" w:eastAsia="仿宋" w:cs="仿宋"/>
          <w:kern w:val="0"/>
          <w:sz w:val="21"/>
          <w:szCs w:val="24"/>
          <w:highlight w:val="none"/>
          <w:lang w:val="en-US" w:eastAsia="zh-CN" w:bidi="ar-SA"/>
        </w:rPr>
      </w:pPr>
    </w:p>
    <w:p w14:paraId="7A591788">
      <w:pPr>
        <w:widowControl w:val="0"/>
        <w:spacing w:after="120" w:line="360" w:lineRule="auto"/>
        <w:ind w:left="0" w:leftChars="0" w:firstLine="0" w:firstLineChars="0"/>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项目编号/包（标项）号：</w:t>
      </w:r>
      <w:r>
        <w:rPr>
          <w:rFonts w:hint="eastAsia" w:ascii="仿宋" w:hAnsi="仿宋" w:eastAsia="仿宋" w:cs="仿宋"/>
          <w:kern w:val="0"/>
          <w:sz w:val="21"/>
          <w:szCs w:val="24"/>
          <w:highlight w:val="none"/>
          <w:u w:val="single"/>
          <w:lang w:val="en-US" w:eastAsia="zh-CN" w:bidi="ar-SA"/>
        </w:rPr>
        <w:t xml:space="preserve">            </w:t>
      </w:r>
      <w:r>
        <w:rPr>
          <w:rFonts w:hint="eastAsia" w:ascii="仿宋" w:hAnsi="仿宋" w:eastAsia="仿宋" w:cs="仿宋"/>
          <w:kern w:val="0"/>
          <w:sz w:val="21"/>
          <w:szCs w:val="24"/>
          <w:highlight w:val="none"/>
          <w:lang w:val="en-US" w:eastAsia="zh-CN" w:bidi="ar-SA"/>
        </w:rPr>
        <w:t xml:space="preserve"> 项目名称：</w:t>
      </w:r>
      <w:r>
        <w:rPr>
          <w:rFonts w:hint="eastAsia" w:ascii="仿宋" w:hAnsi="仿宋" w:eastAsia="仿宋" w:cs="仿宋"/>
          <w:kern w:val="0"/>
          <w:sz w:val="21"/>
          <w:szCs w:val="24"/>
          <w:highlight w:val="none"/>
          <w:u w:val="single"/>
          <w:lang w:val="en-US" w:eastAsia="zh-CN" w:bidi="ar-SA"/>
        </w:rPr>
        <w:t xml:space="preserve">          </w:t>
      </w:r>
      <w:r>
        <w:rPr>
          <w:rFonts w:hint="eastAsia" w:ascii="仿宋" w:hAnsi="仿宋" w:eastAsia="仿宋" w:cs="仿宋"/>
          <w:kern w:val="0"/>
          <w:sz w:val="21"/>
          <w:szCs w:val="24"/>
          <w:highlight w:val="none"/>
          <w:lang w:val="en-US" w:eastAsia="zh-CN" w:bidi="ar-SA"/>
        </w:rPr>
        <w:t xml:space="preserve">      报价单位：人民币元</w:t>
      </w:r>
    </w:p>
    <w:tbl>
      <w:tblPr>
        <w:tblStyle w:val="26"/>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85"/>
        <w:gridCol w:w="1483"/>
        <w:gridCol w:w="1401"/>
        <w:gridCol w:w="1201"/>
        <w:gridCol w:w="1260"/>
        <w:gridCol w:w="1075"/>
        <w:gridCol w:w="1417"/>
      </w:tblGrid>
      <w:tr w14:paraId="22569F3D">
        <w:tblPrEx>
          <w:tblCellMar>
            <w:top w:w="0" w:type="dxa"/>
            <w:left w:w="108" w:type="dxa"/>
            <w:bottom w:w="0" w:type="dxa"/>
            <w:right w:w="108" w:type="dxa"/>
          </w:tblCellMar>
        </w:tblPrEx>
        <w:trPr>
          <w:trHeight w:val="907" w:hRule="atLeast"/>
          <w:jc w:val="center"/>
        </w:trPr>
        <w:tc>
          <w:tcPr>
            <w:tcW w:w="614" w:type="dxa"/>
            <w:vAlign w:val="center"/>
          </w:tcPr>
          <w:p w14:paraId="64945CBB">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385" w:type="dxa"/>
            <w:vAlign w:val="center"/>
          </w:tcPr>
          <w:p w14:paraId="08B73A4F">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服务名称</w:t>
            </w:r>
          </w:p>
        </w:tc>
        <w:tc>
          <w:tcPr>
            <w:tcW w:w="1483" w:type="dxa"/>
            <w:vAlign w:val="center"/>
          </w:tcPr>
          <w:p w14:paraId="09E15D5C">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服务范围</w:t>
            </w:r>
          </w:p>
        </w:tc>
        <w:tc>
          <w:tcPr>
            <w:tcW w:w="1401" w:type="dxa"/>
            <w:vAlign w:val="center"/>
          </w:tcPr>
          <w:p w14:paraId="2F4E29DD">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服务标准</w:t>
            </w:r>
          </w:p>
        </w:tc>
        <w:tc>
          <w:tcPr>
            <w:tcW w:w="1201" w:type="dxa"/>
            <w:vAlign w:val="center"/>
          </w:tcPr>
          <w:p w14:paraId="2A3BC1A9">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单价</w:t>
            </w:r>
          </w:p>
        </w:tc>
        <w:tc>
          <w:tcPr>
            <w:tcW w:w="1260" w:type="dxa"/>
            <w:vAlign w:val="center"/>
          </w:tcPr>
          <w:p w14:paraId="643BEAD4">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数量/单位</w:t>
            </w:r>
          </w:p>
        </w:tc>
        <w:tc>
          <w:tcPr>
            <w:tcW w:w="1075" w:type="dxa"/>
            <w:vAlign w:val="center"/>
          </w:tcPr>
          <w:p w14:paraId="173CEF37">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合价（元）</w:t>
            </w:r>
          </w:p>
        </w:tc>
        <w:tc>
          <w:tcPr>
            <w:tcW w:w="1417" w:type="dxa"/>
            <w:vAlign w:val="center"/>
          </w:tcPr>
          <w:p w14:paraId="4F9EB9CA">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备注/说明</w:t>
            </w:r>
          </w:p>
        </w:tc>
      </w:tr>
      <w:tr w14:paraId="0CA5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6FA11D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27A0EF2F">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04E08657">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1033FC3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77D7A6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05E7093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2C9C63F3">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6E02EBA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57CC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EFC1FB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48B6C24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5AB1D02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4EDD5AD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0FF457A">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102BE3C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73D70944">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3C4337C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2B2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126042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2CAA747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48F1A7B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6FC2E8E7">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A148F4B">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54A3019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0245A22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03D6B2C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6ECF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72AE61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6509979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1A2ABC3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7CA8DCD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3E3AB6C4">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375B78E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375097C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0613D77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1D2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44" w:type="dxa"/>
            <w:gridSpan w:val="6"/>
            <w:vAlign w:val="center"/>
          </w:tcPr>
          <w:p w14:paraId="0B65C47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总价（元）</w:t>
            </w:r>
          </w:p>
        </w:tc>
        <w:tc>
          <w:tcPr>
            <w:tcW w:w="1075" w:type="dxa"/>
            <w:vAlign w:val="center"/>
          </w:tcPr>
          <w:p w14:paraId="72BFA50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1BAB79B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bl>
    <w:p w14:paraId="2D1E6449">
      <w:pPr>
        <w:widowControl w:val="0"/>
        <w:spacing w:line="360" w:lineRule="auto"/>
        <w:ind w:left="0" w:leftChars="0" w:firstLine="0" w:firstLineChars="0"/>
        <w:jc w:val="both"/>
        <w:rPr>
          <w:rFonts w:hint="eastAsia" w:ascii="仿宋" w:hAnsi="仿宋" w:eastAsia="仿宋" w:cs="仿宋"/>
          <w:kern w:val="2"/>
          <w:sz w:val="21"/>
          <w:szCs w:val="24"/>
          <w:highlight w:val="none"/>
          <w:lang w:val="en-US" w:eastAsia="zh-CN" w:bidi="zh-CN"/>
        </w:rPr>
      </w:pPr>
    </w:p>
    <w:p w14:paraId="4F317FEB">
      <w:pPr>
        <w:pStyle w:val="20"/>
        <w:rPr>
          <w:rFonts w:hint="eastAsia" w:ascii="仿宋" w:hAnsi="仿宋" w:eastAsia="仿宋" w:cs="仿宋"/>
          <w:highlight w:val="none"/>
          <w:lang w:val="en-US" w:eastAsia="zh-CN"/>
        </w:rPr>
      </w:pPr>
    </w:p>
    <w:p w14:paraId="4868D665">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注：1.本表应按包（标项）分别填写。</w:t>
      </w:r>
    </w:p>
    <w:p w14:paraId="47EC77E9">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2.如果不提供分项报价将视为没有实质性响应采购文件。</w:t>
      </w:r>
    </w:p>
    <w:p w14:paraId="1F92D3DA">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14:paraId="21F5CA79">
      <w:pPr>
        <w:spacing w:line="360" w:lineRule="auto"/>
        <w:rPr>
          <w:rFonts w:hint="eastAsia" w:ascii="仿宋" w:hAnsi="仿宋" w:eastAsia="仿宋" w:cs="仿宋"/>
          <w:sz w:val="24"/>
          <w:szCs w:val="24"/>
          <w:highlight w:val="none"/>
          <w:lang w:val="en-US" w:eastAsia="zh-CN"/>
        </w:rPr>
      </w:pPr>
    </w:p>
    <w:p w14:paraId="70F811DF">
      <w:pPr>
        <w:spacing w:line="360" w:lineRule="auto"/>
        <w:rPr>
          <w:rFonts w:hint="eastAsia" w:ascii="仿宋" w:hAnsi="仿宋" w:eastAsia="仿宋" w:cs="仿宋"/>
          <w:sz w:val="24"/>
          <w:szCs w:val="24"/>
          <w:highlight w:val="none"/>
          <w:lang w:val="en-US" w:eastAsia="zh-CN"/>
        </w:rPr>
      </w:pPr>
    </w:p>
    <w:p w14:paraId="4A1A88E3">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投标人名称（加盖公章）：____________</w:t>
      </w:r>
    </w:p>
    <w:p w14:paraId="5C519600">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0E30B9C6">
      <w:pPr>
        <w:spacing w:line="360" w:lineRule="auto"/>
        <w:rPr>
          <w:rFonts w:hint="eastAsia" w:ascii="仿宋" w:hAnsi="仿宋" w:eastAsia="仿宋" w:cs="仿宋"/>
          <w:sz w:val="24"/>
          <w:szCs w:val="24"/>
          <w:highlight w:val="none"/>
          <w:lang w:val="en-US" w:eastAsia="zh-CN"/>
        </w:rPr>
      </w:pPr>
    </w:p>
    <w:p w14:paraId="6CE81779">
      <w:pPr>
        <w:pStyle w:val="24"/>
        <w:rPr>
          <w:rFonts w:hint="eastAsia" w:ascii="仿宋" w:hAnsi="仿宋" w:eastAsia="仿宋" w:cs="仿宋"/>
          <w:sz w:val="24"/>
          <w:szCs w:val="24"/>
          <w:highlight w:val="none"/>
          <w:lang w:val="en-US" w:eastAsia="zh-CN"/>
        </w:rPr>
      </w:pPr>
    </w:p>
    <w:p w14:paraId="1B378CDD">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0CF4DBC">
      <w:pPr>
        <w:pStyle w:val="20"/>
        <w:ind w:left="0" w:leftChars="0" w:firstLine="0" w:firstLineChars="0"/>
        <w:jc w:val="left"/>
        <w:outlineLvl w:val="1"/>
        <w:rPr>
          <w:rFonts w:hint="eastAsia" w:ascii="仿宋" w:hAnsi="仿宋" w:eastAsia="仿宋" w:cs="仿宋"/>
          <w:sz w:val="24"/>
          <w:szCs w:val="24"/>
          <w:highlight w:val="none"/>
          <w:lang w:val="en-US" w:eastAsia="zh-CN"/>
        </w:rPr>
      </w:pPr>
      <w:bookmarkStart w:id="53" w:name="_Toc23182"/>
      <w:bookmarkStart w:id="54" w:name="_Toc27376"/>
      <w:r>
        <w:rPr>
          <w:rFonts w:hint="eastAsia" w:ascii="仿宋" w:hAnsi="仿宋" w:eastAsia="仿宋" w:cs="仿宋"/>
          <w:sz w:val="24"/>
          <w:szCs w:val="24"/>
          <w:highlight w:val="none"/>
          <w:lang w:val="en-US" w:eastAsia="zh-CN"/>
        </w:rPr>
        <w:t>8  合同条款偏离表</w:t>
      </w:r>
      <w:bookmarkEnd w:id="53"/>
      <w:bookmarkEnd w:id="54"/>
    </w:p>
    <w:p w14:paraId="153DAF7E">
      <w:pPr>
        <w:pStyle w:val="20"/>
        <w:ind w:left="0" w:leftChars="0" w:firstLine="0" w:firstLineChars="0"/>
        <w:jc w:val="center"/>
        <w:rPr>
          <w:rFonts w:hint="eastAsia" w:ascii="仿宋" w:hAnsi="仿宋" w:eastAsia="仿宋" w:cs="仿宋"/>
          <w:sz w:val="32"/>
          <w:szCs w:val="32"/>
          <w:highlight w:val="none"/>
          <w:lang w:val="en-US" w:eastAsia="zh-CN"/>
        </w:rPr>
      </w:pPr>
    </w:p>
    <w:p w14:paraId="50358A47">
      <w:pPr>
        <w:pStyle w:val="20"/>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39BC85D7">
      <w:pPr>
        <w:rPr>
          <w:rFonts w:hint="eastAsia" w:ascii="仿宋" w:hAnsi="仿宋" w:eastAsia="仿宋" w:cs="仿宋"/>
          <w:highlight w:val="none"/>
          <w:lang w:val="en-US" w:eastAsia="zh-CN"/>
        </w:rPr>
      </w:pPr>
    </w:p>
    <w:p w14:paraId="7E7232A4">
      <w:pPr>
        <w:pStyle w:val="20"/>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项目编号/包（标项）号：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96F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0D73A5A">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505F0C26">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0610BDC8">
            <w:pPr>
              <w:spacing w:line="24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D6A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2E1CF2">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1" w:type="dxa"/>
            <w:vAlign w:val="center"/>
          </w:tcPr>
          <w:p w14:paraId="3F14DCBF">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w:t>
            </w:r>
          </w:p>
          <w:p w14:paraId="55814100">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条目号</w:t>
            </w:r>
          </w:p>
          <w:p w14:paraId="2D7CCBC8">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（页码）</w:t>
            </w:r>
          </w:p>
        </w:tc>
        <w:tc>
          <w:tcPr>
            <w:tcW w:w="1901" w:type="dxa"/>
            <w:vAlign w:val="center"/>
          </w:tcPr>
          <w:p w14:paraId="34C8941E">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753" w:type="dxa"/>
            <w:vAlign w:val="center"/>
          </w:tcPr>
          <w:p w14:paraId="20874B8C">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561" w:type="dxa"/>
            <w:vAlign w:val="center"/>
          </w:tcPr>
          <w:p w14:paraId="0C737A6F">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052" w:type="dxa"/>
            <w:vAlign w:val="center"/>
          </w:tcPr>
          <w:p w14:paraId="64E48EA9">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0E3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A791769">
            <w:pPr>
              <w:rPr>
                <w:rFonts w:hint="eastAsia" w:ascii="仿宋" w:hAnsi="仿宋" w:eastAsia="仿宋" w:cs="仿宋"/>
                <w:sz w:val="21"/>
                <w:szCs w:val="21"/>
                <w:highlight w:val="none"/>
                <w:vertAlign w:val="baseline"/>
                <w:lang w:val="en-US" w:eastAsia="zh-CN"/>
              </w:rPr>
            </w:pPr>
          </w:p>
        </w:tc>
        <w:tc>
          <w:tcPr>
            <w:tcW w:w="1421" w:type="dxa"/>
          </w:tcPr>
          <w:p w14:paraId="31C4EE19">
            <w:pPr>
              <w:rPr>
                <w:rFonts w:hint="eastAsia" w:ascii="仿宋" w:hAnsi="仿宋" w:eastAsia="仿宋" w:cs="仿宋"/>
                <w:sz w:val="21"/>
                <w:szCs w:val="21"/>
                <w:highlight w:val="none"/>
                <w:vertAlign w:val="baseline"/>
                <w:lang w:val="en-US" w:eastAsia="zh-CN"/>
              </w:rPr>
            </w:pPr>
          </w:p>
        </w:tc>
        <w:tc>
          <w:tcPr>
            <w:tcW w:w="1901" w:type="dxa"/>
          </w:tcPr>
          <w:p w14:paraId="6FCD3964">
            <w:pPr>
              <w:rPr>
                <w:rFonts w:hint="eastAsia" w:ascii="仿宋" w:hAnsi="仿宋" w:eastAsia="仿宋" w:cs="仿宋"/>
                <w:sz w:val="21"/>
                <w:szCs w:val="21"/>
                <w:highlight w:val="none"/>
                <w:vertAlign w:val="baseline"/>
                <w:lang w:val="en-US" w:eastAsia="zh-CN"/>
              </w:rPr>
            </w:pPr>
          </w:p>
        </w:tc>
        <w:tc>
          <w:tcPr>
            <w:tcW w:w="1753" w:type="dxa"/>
          </w:tcPr>
          <w:p w14:paraId="55208365">
            <w:pPr>
              <w:rPr>
                <w:rFonts w:hint="eastAsia" w:ascii="仿宋" w:hAnsi="仿宋" w:eastAsia="仿宋" w:cs="仿宋"/>
                <w:sz w:val="21"/>
                <w:szCs w:val="21"/>
                <w:highlight w:val="none"/>
                <w:vertAlign w:val="baseline"/>
                <w:lang w:val="en-US" w:eastAsia="zh-CN"/>
              </w:rPr>
            </w:pPr>
          </w:p>
        </w:tc>
        <w:tc>
          <w:tcPr>
            <w:tcW w:w="1561" w:type="dxa"/>
          </w:tcPr>
          <w:p w14:paraId="13E967EC">
            <w:pPr>
              <w:rPr>
                <w:rFonts w:hint="eastAsia" w:ascii="仿宋" w:hAnsi="仿宋" w:eastAsia="仿宋" w:cs="仿宋"/>
                <w:sz w:val="21"/>
                <w:szCs w:val="21"/>
                <w:highlight w:val="none"/>
                <w:vertAlign w:val="baseline"/>
                <w:lang w:val="en-US" w:eastAsia="zh-CN"/>
              </w:rPr>
            </w:pPr>
          </w:p>
        </w:tc>
        <w:tc>
          <w:tcPr>
            <w:tcW w:w="1052" w:type="dxa"/>
          </w:tcPr>
          <w:p w14:paraId="5469A9CF">
            <w:pPr>
              <w:rPr>
                <w:rFonts w:hint="eastAsia" w:ascii="仿宋" w:hAnsi="仿宋" w:eastAsia="仿宋" w:cs="仿宋"/>
                <w:sz w:val="21"/>
                <w:szCs w:val="21"/>
                <w:highlight w:val="none"/>
                <w:vertAlign w:val="baseline"/>
                <w:lang w:val="en-US" w:eastAsia="zh-CN"/>
              </w:rPr>
            </w:pPr>
          </w:p>
        </w:tc>
      </w:tr>
      <w:tr w14:paraId="393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2911D12">
            <w:pPr>
              <w:rPr>
                <w:rFonts w:hint="eastAsia" w:ascii="仿宋" w:hAnsi="仿宋" w:eastAsia="仿宋" w:cs="仿宋"/>
                <w:sz w:val="21"/>
                <w:szCs w:val="21"/>
                <w:highlight w:val="none"/>
                <w:vertAlign w:val="baseline"/>
                <w:lang w:val="en-US" w:eastAsia="zh-CN"/>
              </w:rPr>
            </w:pPr>
          </w:p>
        </w:tc>
        <w:tc>
          <w:tcPr>
            <w:tcW w:w="1421" w:type="dxa"/>
          </w:tcPr>
          <w:p w14:paraId="027A4FD5">
            <w:pPr>
              <w:rPr>
                <w:rFonts w:hint="eastAsia" w:ascii="仿宋" w:hAnsi="仿宋" w:eastAsia="仿宋" w:cs="仿宋"/>
                <w:sz w:val="21"/>
                <w:szCs w:val="21"/>
                <w:highlight w:val="none"/>
                <w:vertAlign w:val="baseline"/>
                <w:lang w:val="en-US" w:eastAsia="zh-CN"/>
              </w:rPr>
            </w:pPr>
          </w:p>
        </w:tc>
        <w:tc>
          <w:tcPr>
            <w:tcW w:w="1901" w:type="dxa"/>
          </w:tcPr>
          <w:p w14:paraId="598482EF">
            <w:pPr>
              <w:rPr>
                <w:rFonts w:hint="eastAsia" w:ascii="仿宋" w:hAnsi="仿宋" w:eastAsia="仿宋" w:cs="仿宋"/>
                <w:sz w:val="21"/>
                <w:szCs w:val="21"/>
                <w:highlight w:val="none"/>
                <w:vertAlign w:val="baseline"/>
                <w:lang w:val="en-US" w:eastAsia="zh-CN"/>
              </w:rPr>
            </w:pPr>
          </w:p>
        </w:tc>
        <w:tc>
          <w:tcPr>
            <w:tcW w:w="1753" w:type="dxa"/>
          </w:tcPr>
          <w:p w14:paraId="42BE6F30">
            <w:pPr>
              <w:rPr>
                <w:rFonts w:hint="eastAsia" w:ascii="仿宋" w:hAnsi="仿宋" w:eastAsia="仿宋" w:cs="仿宋"/>
                <w:sz w:val="21"/>
                <w:szCs w:val="21"/>
                <w:highlight w:val="none"/>
                <w:vertAlign w:val="baseline"/>
                <w:lang w:val="en-US" w:eastAsia="zh-CN"/>
              </w:rPr>
            </w:pPr>
          </w:p>
        </w:tc>
        <w:tc>
          <w:tcPr>
            <w:tcW w:w="1561" w:type="dxa"/>
          </w:tcPr>
          <w:p w14:paraId="2C696AFE">
            <w:pPr>
              <w:rPr>
                <w:rFonts w:hint="eastAsia" w:ascii="仿宋" w:hAnsi="仿宋" w:eastAsia="仿宋" w:cs="仿宋"/>
                <w:sz w:val="21"/>
                <w:szCs w:val="21"/>
                <w:highlight w:val="none"/>
                <w:vertAlign w:val="baseline"/>
                <w:lang w:val="en-US" w:eastAsia="zh-CN"/>
              </w:rPr>
            </w:pPr>
          </w:p>
        </w:tc>
        <w:tc>
          <w:tcPr>
            <w:tcW w:w="1052" w:type="dxa"/>
          </w:tcPr>
          <w:p w14:paraId="2B1D2349">
            <w:pPr>
              <w:rPr>
                <w:rFonts w:hint="eastAsia" w:ascii="仿宋" w:hAnsi="仿宋" w:eastAsia="仿宋" w:cs="仿宋"/>
                <w:sz w:val="21"/>
                <w:szCs w:val="21"/>
                <w:highlight w:val="none"/>
                <w:vertAlign w:val="baseline"/>
                <w:lang w:val="en-US" w:eastAsia="zh-CN"/>
              </w:rPr>
            </w:pPr>
          </w:p>
        </w:tc>
      </w:tr>
      <w:tr w14:paraId="1BA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83CA163">
            <w:pPr>
              <w:rPr>
                <w:rFonts w:hint="eastAsia" w:ascii="仿宋" w:hAnsi="仿宋" w:eastAsia="仿宋" w:cs="仿宋"/>
                <w:sz w:val="21"/>
                <w:szCs w:val="21"/>
                <w:highlight w:val="none"/>
                <w:vertAlign w:val="baseline"/>
                <w:lang w:val="en-US" w:eastAsia="zh-CN"/>
              </w:rPr>
            </w:pPr>
          </w:p>
        </w:tc>
        <w:tc>
          <w:tcPr>
            <w:tcW w:w="1421" w:type="dxa"/>
          </w:tcPr>
          <w:p w14:paraId="12396A21">
            <w:pPr>
              <w:rPr>
                <w:rFonts w:hint="eastAsia" w:ascii="仿宋" w:hAnsi="仿宋" w:eastAsia="仿宋" w:cs="仿宋"/>
                <w:sz w:val="21"/>
                <w:szCs w:val="21"/>
                <w:highlight w:val="none"/>
                <w:vertAlign w:val="baseline"/>
                <w:lang w:val="en-US" w:eastAsia="zh-CN"/>
              </w:rPr>
            </w:pPr>
          </w:p>
        </w:tc>
        <w:tc>
          <w:tcPr>
            <w:tcW w:w="1901" w:type="dxa"/>
          </w:tcPr>
          <w:p w14:paraId="271FD244">
            <w:pPr>
              <w:rPr>
                <w:rFonts w:hint="eastAsia" w:ascii="仿宋" w:hAnsi="仿宋" w:eastAsia="仿宋" w:cs="仿宋"/>
                <w:sz w:val="21"/>
                <w:szCs w:val="21"/>
                <w:highlight w:val="none"/>
                <w:vertAlign w:val="baseline"/>
                <w:lang w:val="en-US" w:eastAsia="zh-CN"/>
              </w:rPr>
            </w:pPr>
          </w:p>
        </w:tc>
        <w:tc>
          <w:tcPr>
            <w:tcW w:w="1753" w:type="dxa"/>
          </w:tcPr>
          <w:p w14:paraId="0F26E969">
            <w:pPr>
              <w:rPr>
                <w:rFonts w:hint="eastAsia" w:ascii="仿宋" w:hAnsi="仿宋" w:eastAsia="仿宋" w:cs="仿宋"/>
                <w:sz w:val="21"/>
                <w:szCs w:val="21"/>
                <w:highlight w:val="none"/>
                <w:vertAlign w:val="baseline"/>
                <w:lang w:val="en-US" w:eastAsia="zh-CN"/>
              </w:rPr>
            </w:pPr>
          </w:p>
        </w:tc>
        <w:tc>
          <w:tcPr>
            <w:tcW w:w="1561" w:type="dxa"/>
          </w:tcPr>
          <w:p w14:paraId="1DB4D91B">
            <w:pPr>
              <w:rPr>
                <w:rFonts w:hint="eastAsia" w:ascii="仿宋" w:hAnsi="仿宋" w:eastAsia="仿宋" w:cs="仿宋"/>
                <w:sz w:val="21"/>
                <w:szCs w:val="21"/>
                <w:highlight w:val="none"/>
                <w:vertAlign w:val="baseline"/>
                <w:lang w:val="en-US" w:eastAsia="zh-CN"/>
              </w:rPr>
            </w:pPr>
          </w:p>
        </w:tc>
        <w:tc>
          <w:tcPr>
            <w:tcW w:w="1052" w:type="dxa"/>
          </w:tcPr>
          <w:p w14:paraId="713C2EFF">
            <w:pPr>
              <w:rPr>
                <w:rFonts w:hint="eastAsia" w:ascii="仿宋" w:hAnsi="仿宋" w:eastAsia="仿宋" w:cs="仿宋"/>
                <w:sz w:val="21"/>
                <w:szCs w:val="21"/>
                <w:highlight w:val="none"/>
                <w:vertAlign w:val="baseline"/>
                <w:lang w:val="en-US" w:eastAsia="zh-CN"/>
              </w:rPr>
            </w:pPr>
          </w:p>
        </w:tc>
      </w:tr>
      <w:tr w14:paraId="17A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1DA790B">
            <w:pPr>
              <w:rPr>
                <w:rFonts w:hint="eastAsia" w:ascii="仿宋" w:hAnsi="仿宋" w:eastAsia="仿宋" w:cs="仿宋"/>
                <w:sz w:val="21"/>
                <w:szCs w:val="21"/>
                <w:highlight w:val="none"/>
                <w:vertAlign w:val="baseline"/>
                <w:lang w:val="en-US" w:eastAsia="zh-CN"/>
              </w:rPr>
            </w:pPr>
          </w:p>
        </w:tc>
        <w:tc>
          <w:tcPr>
            <w:tcW w:w="1421" w:type="dxa"/>
          </w:tcPr>
          <w:p w14:paraId="60AF06B7">
            <w:pPr>
              <w:rPr>
                <w:rFonts w:hint="eastAsia" w:ascii="仿宋" w:hAnsi="仿宋" w:eastAsia="仿宋" w:cs="仿宋"/>
                <w:sz w:val="21"/>
                <w:szCs w:val="21"/>
                <w:highlight w:val="none"/>
                <w:vertAlign w:val="baseline"/>
                <w:lang w:val="en-US" w:eastAsia="zh-CN"/>
              </w:rPr>
            </w:pPr>
          </w:p>
        </w:tc>
        <w:tc>
          <w:tcPr>
            <w:tcW w:w="1901" w:type="dxa"/>
          </w:tcPr>
          <w:p w14:paraId="7E2E9BBF">
            <w:pPr>
              <w:rPr>
                <w:rFonts w:hint="eastAsia" w:ascii="仿宋" w:hAnsi="仿宋" w:eastAsia="仿宋" w:cs="仿宋"/>
                <w:sz w:val="21"/>
                <w:szCs w:val="21"/>
                <w:highlight w:val="none"/>
                <w:vertAlign w:val="baseline"/>
                <w:lang w:val="en-US" w:eastAsia="zh-CN"/>
              </w:rPr>
            </w:pPr>
          </w:p>
        </w:tc>
        <w:tc>
          <w:tcPr>
            <w:tcW w:w="1753" w:type="dxa"/>
          </w:tcPr>
          <w:p w14:paraId="49D337F0">
            <w:pPr>
              <w:rPr>
                <w:rFonts w:hint="eastAsia" w:ascii="仿宋" w:hAnsi="仿宋" w:eastAsia="仿宋" w:cs="仿宋"/>
                <w:sz w:val="21"/>
                <w:szCs w:val="21"/>
                <w:highlight w:val="none"/>
                <w:vertAlign w:val="baseline"/>
                <w:lang w:val="en-US" w:eastAsia="zh-CN"/>
              </w:rPr>
            </w:pPr>
          </w:p>
        </w:tc>
        <w:tc>
          <w:tcPr>
            <w:tcW w:w="1561" w:type="dxa"/>
          </w:tcPr>
          <w:p w14:paraId="1A79B249">
            <w:pPr>
              <w:rPr>
                <w:rFonts w:hint="eastAsia" w:ascii="仿宋" w:hAnsi="仿宋" w:eastAsia="仿宋" w:cs="仿宋"/>
                <w:sz w:val="21"/>
                <w:szCs w:val="21"/>
                <w:highlight w:val="none"/>
                <w:vertAlign w:val="baseline"/>
                <w:lang w:val="en-US" w:eastAsia="zh-CN"/>
              </w:rPr>
            </w:pPr>
          </w:p>
        </w:tc>
        <w:tc>
          <w:tcPr>
            <w:tcW w:w="1052" w:type="dxa"/>
          </w:tcPr>
          <w:p w14:paraId="6323F973">
            <w:pPr>
              <w:rPr>
                <w:rFonts w:hint="eastAsia" w:ascii="仿宋" w:hAnsi="仿宋" w:eastAsia="仿宋" w:cs="仿宋"/>
                <w:sz w:val="21"/>
                <w:szCs w:val="21"/>
                <w:highlight w:val="none"/>
                <w:vertAlign w:val="baseline"/>
                <w:lang w:val="en-US" w:eastAsia="zh-CN"/>
              </w:rPr>
            </w:pPr>
          </w:p>
        </w:tc>
      </w:tr>
      <w:tr w14:paraId="46A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850108F">
            <w:pPr>
              <w:rPr>
                <w:rFonts w:hint="eastAsia" w:ascii="仿宋" w:hAnsi="仿宋" w:eastAsia="仿宋" w:cs="仿宋"/>
                <w:sz w:val="21"/>
                <w:szCs w:val="21"/>
                <w:highlight w:val="none"/>
                <w:vertAlign w:val="baseline"/>
                <w:lang w:val="en-US" w:eastAsia="zh-CN"/>
              </w:rPr>
            </w:pPr>
          </w:p>
        </w:tc>
        <w:tc>
          <w:tcPr>
            <w:tcW w:w="1421" w:type="dxa"/>
          </w:tcPr>
          <w:p w14:paraId="1B6BF59D">
            <w:pPr>
              <w:rPr>
                <w:rFonts w:hint="eastAsia" w:ascii="仿宋" w:hAnsi="仿宋" w:eastAsia="仿宋" w:cs="仿宋"/>
                <w:sz w:val="21"/>
                <w:szCs w:val="21"/>
                <w:highlight w:val="none"/>
                <w:vertAlign w:val="baseline"/>
                <w:lang w:val="en-US" w:eastAsia="zh-CN"/>
              </w:rPr>
            </w:pPr>
          </w:p>
        </w:tc>
        <w:tc>
          <w:tcPr>
            <w:tcW w:w="1901" w:type="dxa"/>
          </w:tcPr>
          <w:p w14:paraId="4A3DE4AF">
            <w:pPr>
              <w:rPr>
                <w:rFonts w:hint="eastAsia" w:ascii="仿宋" w:hAnsi="仿宋" w:eastAsia="仿宋" w:cs="仿宋"/>
                <w:sz w:val="21"/>
                <w:szCs w:val="21"/>
                <w:highlight w:val="none"/>
                <w:vertAlign w:val="baseline"/>
                <w:lang w:val="en-US" w:eastAsia="zh-CN"/>
              </w:rPr>
            </w:pPr>
          </w:p>
        </w:tc>
        <w:tc>
          <w:tcPr>
            <w:tcW w:w="1753" w:type="dxa"/>
          </w:tcPr>
          <w:p w14:paraId="383BE75C">
            <w:pPr>
              <w:rPr>
                <w:rFonts w:hint="eastAsia" w:ascii="仿宋" w:hAnsi="仿宋" w:eastAsia="仿宋" w:cs="仿宋"/>
                <w:sz w:val="21"/>
                <w:szCs w:val="21"/>
                <w:highlight w:val="none"/>
                <w:vertAlign w:val="baseline"/>
                <w:lang w:val="en-US" w:eastAsia="zh-CN"/>
              </w:rPr>
            </w:pPr>
          </w:p>
        </w:tc>
        <w:tc>
          <w:tcPr>
            <w:tcW w:w="1561" w:type="dxa"/>
          </w:tcPr>
          <w:p w14:paraId="15857B3D">
            <w:pPr>
              <w:rPr>
                <w:rFonts w:hint="eastAsia" w:ascii="仿宋" w:hAnsi="仿宋" w:eastAsia="仿宋" w:cs="仿宋"/>
                <w:sz w:val="21"/>
                <w:szCs w:val="21"/>
                <w:highlight w:val="none"/>
                <w:vertAlign w:val="baseline"/>
                <w:lang w:val="en-US" w:eastAsia="zh-CN"/>
              </w:rPr>
            </w:pPr>
          </w:p>
        </w:tc>
        <w:tc>
          <w:tcPr>
            <w:tcW w:w="1052" w:type="dxa"/>
          </w:tcPr>
          <w:p w14:paraId="73720B83">
            <w:pPr>
              <w:rPr>
                <w:rFonts w:hint="eastAsia" w:ascii="仿宋" w:hAnsi="仿宋" w:eastAsia="仿宋" w:cs="仿宋"/>
                <w:sz w:val="21"/>
                <w:szCs w:val="21"/>
                <w:highlight w:val="none"/>
                <w:vertAlign w:val="baseline"/>
                <w:lang w:val="en-US" w:eastAsia="zh-CN"/>
              </w:rPr>
            </w:pPr>
          </w:p>
        </w:tc>
      </w:tr>
    </w:tbl>
    <w:p w14:paraId="56B0C4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C8BC2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对合同条款中的所有要求，除本表所列明的所有偏离外，均视作供应商已对之理解和响应。</w:t>
      </w:r>
    </w:p>
    <w:p w14:paraId="6E4EA1BF">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55" w:name="_Toc5054"/>
      <w:bookmarkStart w:id="56" w:name="_Toc30559"/>
      <w:r>
        <w:rPr>
          <w:rFonts w:hint="eastAsia" w:ascii="仿宋" w:hAnsi="仿宋" w:eastAsia="仿宋" w:cs="仿宋"/>
          <w:sz w:val="24"/>
          <w:szCs w:val="24"/>
          <w:highlight w:val="none"/>
          <w:lang w:val="en-US" w:eastAsia="zh-CN"/>
        </w:rPr>
        <w:t>2. “偏离情况”列应据实填写“正偏离”或“负偏离”。</w:t>
      </w:r>
      <w:bookmarkEnd w:id="55"/>
      <w:bookmarkEnd w:id="56"/>
    </w:p>
    <w:p w14:paraId="367E64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160A25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5C5623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供应商名称（加盖公章）：</w:t>
      </w:r>
      <w:r>
        <w:rPr>
          <w:rFonts w:hint="eastAsia" w:ascii="仿宋" w:hAnsi="仿宋" w:eastAsia="仿宋" w:cs="仿宋"/>
          <w:sz w:val="24"/>
          <w:szCs w:val="24"/>
          <w:highlight w:val="none"/>
          <w:u w:val="single"/>
          <w:lang w:val="en-US" w:eastAsia="zh-CN"/>
        </w:rPr>
        <w:t xml:space="preserve">                 </w:t>
      </w:r>
    </w:p>
    <w:p w14:paraId="7AAE02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14D7366F">
      <w:pPr>
        <w:pStyle w:val="24"/>
        <w:rPr>
          <w:rFonts w:hint="eastAsia" w:ascii="仿宋" w:hAnsi="仿宋" w:eastAsia="仿宋" w:cs="仿宋"/>
          <w:sz w:val="24"/>
          <w:szCs w:val="24"/>
          <w:highlight w:val="none"/>
          <w:lang w:val="en-US" w:eastAsia="zh-CN"/>
        </w:rPr>
      </w:pPr>
    </w:p>
    <w:p w14:paraId="05EB6812">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63415D7">
      <w:pPr>
        <w:pStyle w:val="20"/>
        <w:ind w:left="0" w:leftChars="0" w:firstLine="0" w:firstLineChars="0"/>
        <w:outlineLvl w:val="1"/>
        <w:rPr>
          <w:rFonts w:hint="eastAsia" w:ascii="仿宋" w:hAnsi="仿宋" w:eastAsia="仿宋" w:cs="仿宋"/>
          <w:sz w:val="24"/>
          <w:szCs w:val="24"/>
          <w:highlight w:val="none"/>
          <w:lang w:val="en-US" w:eastAsia="zh-CN"/>
        </w:rPr>
      </w:pPr>
      <w:bookmarkStart w:id="57" w:name="_Toc12415"/>
      <w:bookmarkStart w:id="58" w:name="_Toc3795"/>
      <w:r>
        <w:rPr>
          <w:rFonts w:hint="eastAsia" w:ascii="仿宋" w:hAnsi="仿宋" w:eastAsia="仿宋" w:cs="仿宋"/>
          <w:sz w:val="24"/>
          <w:szCs w:val="24"/>
          <w:highlight w:val="none"/>
          <w:lang w:val="en-US" w:eastAsia="zh-CN"/>
        </w:rPr>
        <w:t>9  技术要求偏离表</w:t>
      </w:r>
      <w:bookmarkEnd w:id="57"/>
      <w:bookmarkEnd w:id="58"/>
    </w:p>
    <w:p w14:paraId="3D1C909A">
      <w:pPr>
        <w:pStyle w:val="20"/>
        <w:ind w:left="0" w:leftChars="0" w:firstLine="0" w:firstLineChars="0"/>
        <w:rPr>
          <w:rFonts w:hint="eastAsia" w:ascii="仿宋" w:hAnsi="仿宋" w:eastAsia="仿宋" w:cs="仿宋"/>
          <w:sz w:val="24"/>
          <w:szCs w:val="24"/>
          <w:highlight w:val="none"/>
          <w:lang w:val="en-US" w:eastAsia="zh-CN"/>
        </w:rPr>
      </w:pPr>
    </w:p>
    <w:p w14:paraId="1DBAC2C3">
      <w:pPr>
        <w:pStyle w:val="20"/>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395F1441">
      <w:pPr>
        <w:pStyle w:val="20"/>
        <w:ind w:left="0" w:leftChars="0" w:firstLine="0" w:firstLineChars="0"/>
        <w:rPr>
          <w:rFonts w:hint="eastAsia" w:ascii="仿宋" w:hAnsi="仿宋" w:eastAsia="仿宋" w:cs="仿宋"/>
          <w:sz w:val="24"/>
          <w:szCs w:val="24"/>
          <w:highlight w:val="none"/>
          <w:lang w:val="en-US" w:eastAsia="zh-CN"/>
        </w:rPr>
      </w:pPr>
    </w:p>
    <w:p w14:paraId="5BD765DC">
      <w:pPr>
        <w:pStyle w:val="20"/>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项目编号/包（标项）号：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项目名称：</w:t>
      </w:r>
      <w:r>
        <w:rPr>
          <w:rFonts w:hint="eastAsia" w:ascii="仿宋" w:hAnsi="仿宋" w:eastAsia="仿宋" w:cs="仿宋"/>
          <w:sz w:val="21"/>
          <w:szCs w:val="21"/>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7E5F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789C7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2" w:type="dxa"/>
            <w:vAlign w:val="center"/>
          </w:tcPr>
          <w:p w14:paraId="33515D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采购文件条</w:t>
            </w:r>
          </w:p>
          <w:p w14:paraId="4AB32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目号(页码)</w:t>
            </w:r>
          </w:p>
        </w:tc>
        <w:tc>
          <w:tcPr>
            <w:tcW w:w="1805" w:type="dxa"/>
            <w:vAlign w:val="center"/>
          </w:tcPr>
          <w:p w14:paraId="3A6EE2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672" w:type="dxa"/>
            <w:vAlign w:val="center"/>
          </w:tcPr>
          <w:p w14:paraId="53C0E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421" w:type="dxa"/>
            <w:vAlign w:val="center"/>
          </w:tcPr>
          <w:p w14:paraId="62ACCD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421" w:type="dxa"/>
            <w:vAlign w:val="center"/>
          </w:tcPr>
          <w:p w14:paraId="5570DB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7D46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C9A24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2BBD5E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6D0BFB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495CEC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0B2898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297066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472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433EB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07F7C1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5F0EC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3244EF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88A21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0DED64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7BC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E9B7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63F9FD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017576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5B08CB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76A05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90F70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2883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4D4BD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10B0D8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3867B5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7F6BE9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61B7E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D72E5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515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03C49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4B8195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4135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58B423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114D2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08272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bl>
    <w:p w14:paraId="134708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743BAA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1.供应商应对采购文件第五章采购需求的内容给予逐条响应，以投标产品和服务所能达到的内容予以填写，而不得复制招标的技术要求作为响应内容，有具体参数的应填写具体参数。</w:t>
      </w:r>
    </w:p>
    <w:p w14:paraId="0754E2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2.在本表中未对采购文件第五章采购需求的内容给予逐条响应的视为没有实质上响应采购文件的要求，响应无效。 此表中仅标注“全部满足”、“全部响应”等，无法体现供应商实质性响应或者偏离技术要求的；或无任何文字说明，内容为空白的，其响应无效。</w:t>
      </w:r>
    </w:p>
    <w:p w14:paraId="27BE8C0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3.供应商应按照采购文件第五章采购需求中要求提供投标产品技术支持资料（或证明材料），并在采购需求响应及偏离表中给予文件名称、所处响应文件页码或位置等必要说明。</w:t>
      </w:r>
    </w:p>
    <w:p w14:paraId="6C270E1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4.“偏离情况”列应据实填写“正偏离”、“负偏离”或“无偏离”。</w:t>
      </w:r>
    </w:p>
    <w:p w14:paraId="3868B9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2E386B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B2BD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供应商名称（加盖公章）： </w:t>
      </w:r>
      <w:r>
        <w:rPr>
          <w:rFonts w:hint="eastAsia" w:ascii="仿宋" w:hAnsi="仿宋" w:eastAsia="仿宋" w:cs="仿宋"/>
          <w:sz w:val="24"/>
          <w:szCs w:val="24"/>
          <w:highlight w:val="none"/>
          <w:u w:val="single"/>
          <w:lang w:val="en-US" w:eastAsia="zh-CN"/>
        </w:rPr>
        <w:t xml:space="preserve">              </w:t>
      </w:r>
    </w:p>
    <w:p w14:paraId="792BCC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42155D6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F8226AA">
      <w:pPr>
        <w:widowControl w:val="0"/>
        <w:numPr>
          <w:ilvl w:val="0"/>
          <w:numId w:val="0"/>
        </w:numPr>
        <w:spacing w:line="360" w:lineRule="auto"/>
        <w:ind w:left="0" w:leftChars="0" w:firstLine="0" w:firstLineChars="0"/>
        <w:jc w:val="both"/>
        <w:rPr>
          <w:rFonts w:hint="eastAsia" w:ascii="仿宋" w:hAnsi="仿宋" w:eastAsia="仿宋" w:cs="仿宋"/>
          <w:kern w:val="2"/>
          <w:sz w:val="21"/>
          <w:szCs w:val="21"/>
          <w:highlight w:val="none"/>
          <w:lang w:val="en-US" w:eastAsia="zh-CN" w:bidi="zh-CN"/>
        </w:rPr>
      </w:pPr>
      <w:r>
        <w:rPr>
          <w:rFonts w:hint="eastAsia" w:ascii="仿宋" w:hAnsi="仿宋" w:eastAsia="仿宋" w:cs="仿宋"/>
          <w:kern w:val="2"/>
          <w:sz w:val="21"/>
          <w:szCs w:val="21"/>
          <w:highlight w:val="none"/>
          <w:lang w:val="en-US" w:eastAsia="zh-CN" w:bidi="zh-CN"/>
        </w:rPr>
        <w:t>10、业绩一览表（格式）</w:t>
      </w:r>
    </w:p>
    <w:p w14:paraId="44C9C318">
      <w:pPr>
        <w:widowControl w:val="0"/>
        <w:numPr>
          <w:ilvl w:val="0"/>
          <w:numId w:val="0"/>
        </w:numPr>
        <w:spacing w:line="360" w:lineRule="auto"/>
        <w:ind w:leftChars="0" w:firstLine="240" w:firstLineChars="100"/>
        <w:jc w:val="both"/>
        <w:rPr>
          <w:rFonts w:hint="eastAsia" w:ascii="仿宋" w:hAnsi="仿宋" w:eastAsia="仿宋" w:cs="仿宋"/>
          <w:kern w:val="2"/>
          <w:sz w:val="24"/>
          <w:szCs w:val="24"/>
          <w:highlight w:val="none"/>
          <w:vertAlign w:val="baseline"/>
          <w:lang w:val="en-US" w:eastAsia="zh-CN" w:bidi="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47F386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656" w:type="dxa"/>
            <w:vAlign w:val="center"/>
          </w:tcPr>
          <w:p w14:paraId="35503A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合同签订时间</w:t>
            </w:r>
          </w:p>
        </w:tc>
        <w:tc>
          <w:tcPr>
            <w:tcW w:w="1645" w:type="dxa"/>
            <w:vAlign w:val="center"/>
          </w:tcPr>
          <w:p w14:paraId="52FD3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服务主要内容</w:t>
            </w:r>
          </w:p>
        </w:tc>
        <w:tc>
          <w:tcPr>
            <w:tcW w:w="1219" w:type="dxa"/>
            <w:vAlign w:val="center"/>
          </w:tcPr>
          <w:p w14:paraId="6467EB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采购单位</w:t>
            </w:r>
          </w:p>
        </w:tc>
        <w:tc>
          <w:tcPr>
            <w:tcW w:w="1824" w:type="dxa"/>
            <w:vAlign w:val="center"/>
          </w:tcPr>
          <w:p w14:paraId="475A49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联系人及电话</w:t>
            </w:r>
          </w:p>
        </w:tc>
        <w:tc>
          <w:tcPr>
            <w:tcW w:w="1117" w:type="dxa"/>
            <w:vAlign w:val="center"/>
          </w:tcPr>
          <w:p w14:paraId="5EBEE5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5E7AF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41399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AE8F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060E4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4CE243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10DC30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6B0C8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245FB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4686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0F0C3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84A81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3FDFF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72C20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0BB4B9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434C6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DE5B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DA70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42D5E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bl>
    <w:p w14:paraId="05F6FF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 xml:space="preserve">  </w:t>
      </w:r>
    </w:p>
    <w:p w14:paraId="4BD457A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0079B94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1.供应商应如实列出以上情况，如有虚假，一经查实将导致其</w:t>
      </w:r>
      <w:r>
        <w:rPr>
          <w:rFonts w:hint="eastAsia" w:ascii="仿宋" w:hAnsi="仿宋" w:eastAsia="仿宋" w:cs="仿宋"/>
          <w:b/>
          <w:bCs/>
          <w:kern w:val="2"/>
          <w:sz w:val="24"/>
          <w:szCs w:val="24"/>
          <w:highlight w:val="none"/>
          <w:lang w:val="en-US" w:eastAsia="zh-CN" w:bidi="ar-SA"/>
        </w:rPr>
        <w:t>响应无效</w:t>
      </w:r>
      <w:r>
        <w:rPr>
          <w:rFonts w:hint="eastAsia" w:ascii="仿宋" w:hAnsi="仿宋" w:eastAsia="仿宋" w:cs="仿宋"/>
          <w:kern w:val="2"/>
          <w:sz w:val="24"/>
          <w:szCs w:val="24"/>
          <w:highlight w:val="none"/>
          <w:lang w:val="en-US" w:eastAsia="zh-CN" w:bidi="ar-SA"/>
        </w:rPr>
        <w:t>并被拒绝。 2.供应商应按照采购文件第六章评标程序、评标方法和评标标准中的要求提供业绩证明材料。</w:t>
      </w:r>
    </w:p>
    <w:p w14:paraId="2FFA81F1">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1CE4B262">
      <w:pPr>
        <w:widowControl w:val="0"/>
        <w:spacing w:after="120" w:line="360" w:lineRule="auto"/>
        <w:ind w:left="480" w:leftChars="200" w:firstLine="420" w:firstLineChars="200"/>
        <w:jc w:val="both"/>
        <w:rPr>
          <w:rFonts w:hint="eastAsia" w:ascii="仿宋" w:hAnsi="仿宋" w:eastAsia="仿宋" w:cs="仿宋"/>
          <w:kern w:val="0"/>
          <w:sz w:val="21"/>
          <w:szCs w:val="24"/>
          <w:highlight w:val="none"/>
          <w:lang w:val="en-US" w:eastAsia="zh-CN" w:bidi="ar-SA"/>
        </w:rPr>
      </w:pPr>
    </w:p>
    <w:p w14:paraId="4B7DBE15">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7746A76">
      <w:pPr>
        <w:widowControl w:val="0"/>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11、采购文件要求提供或供应商认为应附的其他材料</w:t>
      </w:r>
    </w:p>
    <w:p w14:paraId="74EC9DAD">
      <w:pPr>
        <w:pStyle w:val="20"/>
        <w:rPr>
          <w:rFonts w:hint="eastAsia" w:ascii="仿宋" w:hAnsi="仿宋" w:eastAsia="仿宋" w:cs="仿宋"/>
          <w:highlight w:val="none"/>
          <w:lang w:val="en-US" w:eastAsia="zh-CN"/>
        </w:rPr>
      </w:pPr>
    </w:p>
    <w:p w14:paraId="4902779E">
      <w:pPr>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160BFBFE">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59" w:name="_Toc216582819"/>
      <w:bookmarkStart w:id="60" w:name="_Toc480942355"/>
      <w:bookmarkStart w:id="61" w:name="_Toc520356224"/>
      <w:bookmarkStart w:id="62" w:name="_Ref467988543"/>
      <w:bookmarkStart w:id="63" w:name="_Toc4183"/>
      <w:bookmarkStart w:id="64" w:name="_Toc15963"/>
      <w:bookmarkStart w:id="65" w:name="_Toc17143"/>
      <w:bookmarkStart w:id="66" w:name="_Toc9592"/>
      <w:bookmarkStart w:id="67" w:name="_Toc522"/>
      <w:bookmarkStart w:id="68" w:name="_Toc507399535"/>
      <w:bookmarkStart w:id="69" w:name="_Toc21320"/>
      <w:bookmarkStart w:id="70" w:name="_Toc20238"/>
      <w:bookmarkStart w:id="71" w:name="_Toc3420"/>
      <w:bookmarkStart w:id="72" w:name="_Toc8281"/>
      <w:r>
        <w:rPr>
          <w:rFonts w:hint="eastAsia" w:ascii="仿宋" w:hAnsi="仿宋" w:eastAsia="仿宋" w:cs="仿宋"/>
          <w:b/>
          <w:bCs/>
          <w:kern w:val="2"/>
          <w:sz w:val="24"/>
          <w:szCs w:val="32"/>
          <w:highlight w:val="none"/>
          <w:lang w:val="en-US" w:eastAsia="zh-CN" w:bidi="ar-SA"/>
        </w:rPr>
        <w:t xml:space="preserve">12   </w:t>
      </w:r>
      <w:bookmarkEnd w:id="59"/>
      <w:bookmarkEnd w:id="60"/>
      <w:bookmarkEnd w:id="61"/>
      <w:bookmarkEnd w:id="62"/>
      <w:bookmarkStart w:id="73" w:name="_Hlt520343392"/>
      <w:bookmarkEnd w:id="73"/>
      <w:bookmarkStart w:id="74" w:name="_Hlt520273711"/>
      <w:bookmarkEnd w:id="74"/>
      <w:bookmarkStart w:id="75" w:name="_Hlt520343000"/>
      <w:bookmarkEnd w:id="75"/>
      <w:bookmarkStart w:id="76" w:name="_Hlt520274393"/>
      <w:bookmarkEnd w:id="76"/>
      <w:bookmarkStart w:id="77" w:name="_Hlt520274407"/>
      <w:bookmarkEnd w:id="77"/>
      <w:bookmarkStart w:id="78" w:name="_Hlt520350918"/>
      <w:bookmarkEnd w:id="78"/>
      <w:bookmarkStart w:id="79" w:name="_Hlt520274065"/>
      <w:bookmarkEnd w:id="79"/>
      <w:bookmarkStart w:id="80" w:name="_Hlt520273973"/>
      <w:bookmarkEnd w:id="80"/>
      <w:bookmarkStart w:id="81" w:name="_Hlt520350957"/>
      <w:bookmarkEnd w:id="81"/>
      <w:bookmarkStart w:id="82" w:name="_Hlt520271212"/>
      <w:bookmarkEnd w:id="82"/>
      <w:bookmarkStart w:id="83" w:name="_Hlt520274911"/>
      <w:bookmarkEnd w:id="83"/>
      <w:bookmarkStart w:id="84" w:name="_Toc216582821"/>
      <w:bookmarkStart w:id="85" w:name="_Toc216513801"/>
      <w:r>
        <w:rPr>
          <w:rFonts w:hint="eastAsia" w:ascii="仿宋" w:hAnsi="仿宋" w:eastAsia="仿宋" w:cs="仿宋"/>
          <w:b/>
          <w:bCs/>
          <w:kern w:val="2"/>
          <w:sz w:val="24"/>
          <w:szCs w:val="32"/>
          <w:highlight w:val="none"/>
          <w:lang w:val="en-US" w:eastAsia="zh-CN" w:bidi="ar-SA"/>
        </w:rPr>
        <w:t>中标服务费承诺书</w:t>
      </w:r>
      <w:bookmarkEnd w:id="63"/>
      <w:bookmarkEnd w:id="64"/>
      <w:bookmarkEnd w:id="65"/>
      <w:bookmarkEnd w:id="66"/>
      <w:bookmarkEnd w:id="67"/>
      <w:bookmarkEnd w:id="68"/>
      <w:bookmarkEnd w:id="69"/>
      <w:bookmarkEnd w:id="70"/>
    </w:p>
    <w:p w14:paraId="4E67CB56">
      <w:pPr>
        <w:spacing w:line="240" w:lineRule="atLeast"/>
        <w:ind w:left="1157" w:leftChars="257" w:hanging="540"/>
        <w:rPr>
          <w:rFonts w:hint="eastAsia" w:ascii="仿宋" w:hAnsi="仿宋" w:eastAsia="仿宋" w:cs="仿宋"/>
          <w:b/>
          <w:sz w:val="24"/>
          <w:highlight w:val="none"/>
        </w:rPr>
      </w:pPr>
    </w:p>
    <w:p w14:paraId="51D19976">
      <w:pPr>
        <w:spacing w:line="240" w:lineRule="atLeast"/>
        <w:ind w:left="1157"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71DA6760">
      <w:pPr>
        <w:spacing w:line="440" w:lineRule="exact"/>
        <w:ind w:left="1080" w:hanging="1080"/>
        <w:rPr>
          <w:rFonts w:hint="eastAsia" w:ascii="仿宋" w:hAnsi="仿宋" w:eastAsia="仿宋" w:cs="仿宋"/>
          <w:sz w:val="24"/>
          <w:highlight w:val="none"/>
        </w:rPr>
      </w:pPr>
    </w:p>
    <w:p w14:paraId="7B0F7B95">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14:paraId="484D36FD">
      <w:pPr>
        <w:spacing w:line="440" w:lineRule="exact"/>
        <w:ind w:left="1157" w:leftChars="257" w:hanging="540"/>
        <w:rPr>
          <w:rFonts w:hint="eastAsia" w:ascii="仿宋" w:hAnsi="仿宋" w:eastAsia="仿宋" w:cs="仿宋"/>
          <w:sz w:val="24"/>
          <w:highlight w:val="none"/>
        </w:rPr>
      </w:pPr>
    </w:p>
    <w:p w14:paraId="03435E33">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对代理服务费支付方式的约定，承担本项目代理服务费。</w:t>
      </w:r>
    </w:p>
    <w:p w14:paraId="43D69F4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157"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69FCE403">
      <w:pPr>
        <w:spacing w:line="440" w:lineRule="exact"/>
        <w:ind w:left="1157" w:leftChars="257" w:hanging="540"/>
        <w:rPr>
          <w:rFonts w:hint="eastAsia" w:ascii="仿宋" w:hAnsi="仿宋" w:eastAsia="仿宋" w:cs="仿宋"/>
          <w:sz w:val="24"/>
          <w:highlight w:val="none"/>
        </w:rPr>
      </w:pPr>
    </w:p>
    <w:p w14:paraId="58630916">
      <w:pPr>
        <w:spacing w:line="440" w:lineRule="exact"/>
        <w:ind w:left="1157" w:leftChars="257" w:hanging="540"/>
        <w:rPr>
          <w:rFonts w:hint="eastAsia" w:ascii="仿宋" w:hAnsi="仿宋" w:eastAsia="仿宋" w:cs="仿宋"/>
          <w:sz w:val="24"/>
          <w:highlight w:val="none"/>
        </w:rPr>
      </w:pPr>
    </w:p>
    <w:p w14:paraId="436BA01B">
      <w:pPr>
        <w:spacing w:line="440" w:lineRule="exact"/>
        <w:ind w:left="1157" w:leftChars="257" w:hanging="540"/>
        <w:rPr>
          <w:rFonts w:hint="eastAsia" w:ascii="仿宋" w:hAnsi="仿宋" w:eastAsia="仿宋" w:cs="仿宋"/>
          <w:sz w:val="24"/>
          <w:highlight w:val="none"/>
        </w:rPr>
      </w:pPr>
    </w:p>
    <w:p w14:paraId="574B7AFD">
      <w:pPr>
        <w:spacing w:line="440" w:lineRule="exact"/>
        <w:ind w:left="1157" w:leftChars="257" w:hanging="540"/>
        <w:rPr>
          <w:rFonts w:hint="eastAsia" w:ascii="仿宋" w:hAnsi="仿宋" w:eastAsia="仿宋" w:cs="仿宋"/>
          <w:sz w:val="24"/>
          <w:highlight w:val="none"/>
        </w:rPr>
      </w:pPr>
    </w:p>
    <w:p w14:paraId="0921CCAD">
      <w:pPr>
        <w:spacing w:line="440" w:lineRule="exact"/>
        <w:ind w:left="1080" w:hanging="1080"/>
        <w:rPr>
          <w:rFonts w:hint="eastAsia" w:ascii="仿宋" w:hAnsi="仿宋" w:eastAsia="仿宋" w:cs="仿宋"/>
          <w:sz w:val="24"/>
          <w:highlight w:val="none"/>
        </w:rPr>
      </w:pPr>
    </w:p>
    <w:p w14:paraId="3852A371">
      <w:pPr>
        <w:spacing w:line="440" w:lineRule="exact"/>
        <w:ind w:left="1495"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rPr>
        <w:t>（承诺方盖章）</w:t>
      </w:r>
    </w:p>
    <w:p w14:paraId="0C95BCDD">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F41CF89">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EDB604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42151B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5434612C">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84"/>
      <w:bookmarkEnd w:id="85"/>
    </w:p>
    <w:bookmarkEnd w:id="71"/>
    <w:bookmarkEnd w:id="72"/>
    <w:p w14:paraId="0F5F0768">
      <w:pPr>
        <w:rPr>
          <w:rFonts w:hint="eastAsia" w:ascii="仿宋" w:hAnsi="仿宋" w:eastAsia="仿宋" w:cs="仿宋"/>
          <w:b w:val="0"/>
          <w:bCs w:val="0"/>
          <w:color w:val="000000"/>
          <w:kern w:val="0"/>
          <w:sz w:val="24"/>
          <w:szCs w:val="24"/>
          <w:highlight w:val="none"/>
          <w:lang w:val="en-US" w:eastAsia="zh-CN" w:bidi="ar"/>
        </w:rPr>
      </w:pPr>
    </w:p>
    <w:p w14:paraId="678096D5">
      <w:pPr>
        <w:pStyle w:val="20"/>
        <w:ind w:left="0" w:leftChars="0" w:firstLine="0" w:firstLineChars="0"/>
        <w:rPr>
          <w:rFonts w:hint="eastAsia" w:ascii="仿宋" w:hAnsi="仿宋" w:eastAsia="仿宋" w:cs="仿宋"/>
          <w:highlight w:val="none"/>
          <w:lang w:val="en-US" w:eastAsia="zh-CN"/>
        </w:rPr>
      </w:pPr>
    </w:p>
    <w:p w14:paraId="08ACA8B5">
      <w:pPr>
        <w:rPr>
          <w:rFonts w:hint="eastAsia" w:ascii="仿宋" w:hAnsi="仿宋" w:eastAsia="仿宋" w:cs="仿宋"/>
          <w:highlight w:val="none"/>
          <w:lang w:val="en-US" w:eastAsia="zh-CN"/>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5D997770-2D50-42CA-9DD0-4AD06810E4E8}"/>
  </w:font>
  <w:font w:name="微软雅黑">
    <w:panose1 w:val="020B0503020204020204"/>
    <w:charset w:val="86"/>
    <w:family w:val="auto"/>
    <w:pitch w:val="default"/>
    <w:sig w:usb0="80000287" w:usb1="2ACF3C50" w:usb2="00000016" w:usb3="00000000" w:csb0="0004001F" w:csb1="00000000"/>
    <w:embedRegular r:id="rId2" w:fontKey="{A1495C12-64DB-4AB0-9F6B-8A68B1C9BFFD}"/>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F78FD67A-C91C-4CCC-BF8B-48E335BCC86C}"/>
  </w:font>
  <w:font w:name="Microsoft JhengHei UI">
    <w:panose1 w:val="020B0604030504040204"/>
    <w:charset w:val="88"/>
    <w:family w:val="auto"/>
    <w:pitch w:val="default"/>
    <w:sig w:usb0="000002A7" w:usb1="28CF4400" w:usb2="00000016" w:usb3="00000000" w:csb0="00100009" w:csb1="00000000"/>
    <w:embedRegular r:id="rId4" w:fontKey="{0744093F-EA5C-4071-B3BE-B72DCE59E33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23AE">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9B8CC">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D9B8CC">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240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C0E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3BEE4">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33BEE4">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9636">
    <w:pPr>
      <w:pStyle w:val="18"/>
      <w:pBdr>
        <w:bottom w:val="none" w:color="auto" w:sz="0" w:space="1"/>
      </w:pBdr>
      <w:bidi w:val="0"/>
      <w:ind w:firstLine="840" w:firstLineChars="3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8"/>
        <w:szCs w:val="28"/>
        <w:lang w:eastAsia="zh-CN"/>
      </w:rPr>
      <w:drawing>
        <wp:anchor distT="0" distB="0" distL="114300" distR="114300" simplePos="0" relativeHeight="251661312" behindDoc="1" locked="0" layoutInCell="1" allowOverlap="1">
          <wp:simplePos x="0" y="0"/>
          <wp:positionH relativeFrom="column">
            <wp:posOffset>14605</wp:posOffset>
          </wp:positionH>
          <wp:positionV relativeFrom="paragraph">
            <wp:posOffset>-6985</wp:posOffset>
          </wp:positionV>
          <wp:extent cx="427355" cy="413385"/>
          <wp:effectExtent l="0" t="0" r="48895" b="438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lang w:val="en-US" w:eastAsia="zh-CN"/>
      </w:rPr>
      <w:t>新疆世纪星工程咨询有限公司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1"/>
        <w:szCs w:val="21"/>
        <w:lang w:val="en-US" w:eastAsia="zh-CN"/>
      </w:rPr>
      <w:t>新疆乌鲁木齐市黄山街德港大厦20层</w:t>
    </w:r>
  </w:p>
  <w:p w14:paraId="52271041">
    <w:pPr>
      <w:pStyle w:val="18"/>
      <w:pBdr>
        <w:bottom w:val="single" w:color="auto" w:sz="4" w:space="1"/>
      </w:pBdr>
      <w:bidi w:val="0"/>
      <w:ind w:firstLine="910" w:firstLineChars="700"/>
      <w:rPr>
        <w:rFonts w:hint="eastAsia" w:ascii="仿宋_GB2312" w:hAnsi="仿宋_GB2312" w:eastAsia="仿宋_GB2312" w:cs="仿宋_GB2312"/>
        <w:sz w:val="15"/>
        <w:szCs w:val="15"/>
        <w:lang w:val="en-US" w:eastAsia="zh-CN"/>
      </w:rPr>
    </w:pPr>
    <w:r>
      <w:rPr>
        <w:rFonts w:hint="eastAsia" w:ascii="Microsoft JhengHei UI" w:hAnsi="Microsoft JhengHei UI" w:eastAsia="Microsoft JhengHei UI" w:cs="Microsoft JhengHei UI"/>
        <w:sz w:val="13"/>
        <w:szCs w:val="13"/>
        <w:lang w:val="en-US" w:eastAsia="zh-CN"/>
      </w:rPr>
      <w:t>Xinjiang Century Star Engineering Consulting Co., Ltd.</w:t>
    </w:r>
    <w:r>
      <w:rPr>
        <w:rFonts w:hint="eastAsia" w:ascii="仿宋_GB2312" w:hAnsi="仿宋_GB2312" w:eastAsia="仿宋_GB2312" w:cs="仿宋_GB2312"/>
        <w:sz w:val="13"/>
        <w:szCs w:val="13"/>
        <w:lang w:val="en-US" w:eastAsia="zh-CN"/>
      </w:rPr>
      <w:t xml:space="preserve">          </w:t>
    </w:r>
    <w:r>
      <w:rPr>
        <w:rFonts w:hint="eastAsia" w:ascii="仿宋_GB2312" w:hAnsi="仿宋_GB2312" w:eastAsia="仿宋_GB2312" w:cs="仿宋_GB2312"/>
        <w:sz w:val="16"/>
        <w:szCs w:val="16"/>
        <w:lang w:val="en-US" w:eastAsia="zh-CN"/>
      </w:rPr>
      <w:t>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2F1D4"/>
    <w:multiLevelType w:val="singleLevel"/>
    <w:tmpl w:val="BC82F1D4"/>
    <w:lvl w:ilvl="0" w:tentative="0">
      <w:start w:val="1"/>
      <w:numFmt w:val="chineseCounting"/>
      <w:suff w:val="space"/>
      <w:lvlText w:val="第%1章"/>
      <w:lvlJc w:val="left"/>
      <w:rPr>
        <w:rFonts w:hint="eastAsia"/>
      </w:rPr>
    </w:lvl>
  </w:abstractNum>
  <w:abstractNum w:abstractNumId="1">
    <w:nsid w:val="CB60E306"/>
    <w:multiLevelType w:val="singleLevel"/>
    <w:tmpl w:val="CB60E306"/>
    <w:lvl w:ilvl="0" w:tentative="0">
      <w:start w:val="1"/>
      <w:numFmt w:val="decimal"/>
      <w:suff w:val="nothing"/>
      <w:lvlText w:val="（%1）"/>
      <w:lvlJc w:val="left"/>
    </w:lvl>
  </w:abstractNum>
  <w:abstractNum w:abstractNumId="2">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4B0E084"/>
    <w:multiLevelType w:val="singleLevel"/>
    <w:tmpl w:val="54B0E084"/>
    <w:lvl w:ilvl="0" w:tentative="0">
      <w:start w:val="2"/>
      <w:numFmt w:val="chineseCounting"/>
      <w:suff w:val="space"/>
      <w:lvlText w:val="第%1章"/>
      <w:lvlJc w:val="left"/>
      <w:rPr>
        <w:rFonts w:hint="eastAsia"/>
      </w:rPr>
    </w:lvl>
  </w:abstractNum>
  <w:abstractNum w:abstractNumId="6">
    <w:nsid w:val="63862E25"/>
    <w:multiLevelType w:val="singleLevel"/>
    <w:tmpl w:val="63862E25"/>
    <w:lvl w:ilvl="0" w:tentative="0">
      <w:start w:val="1"/>
      <w:numFmt w:val="decimal"/>
      <w:suff w:val="space"/>
      <w:lvlText w:val="（%1）"/>
      <w:lvlJc w:val="left"/>
    </w:lvl>
  </w:abstractNum>
  <w:abstractNum w:abstractNumId="7">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8">
    <w:nsid w:val="73E6972B"/>
    <w:multiLevelType w:val="singleLevel"/>
    <w:tmpl w:val="73E6972B"/>
    <w:lvl w:ilvl="0" w:tentative="0">
      <w:start w:val="1"/>
      <w:numFmt w:val="chineseCounting"/>
      <w:suff w:val="space"/>
      <w:lvlText w:val="%1、"/>
      <w:lvlJc w:val="left"/>
      <w:rPr>
        <w:rFonts w:hint="eastAsia"/>
      </w:rPr>
    </w:lvl>
  </w:abstractNum>
  <w:abstractNum w:abstractNumId="9">
    <w:nsid w:val="7633D9B6"/>
    <w:multiLevelType w:val="singleLevel"/>
    <w:tmpl w:val="7633D9B6"/>
    <w:lvl w:ilvl="0" w:tentative="0">
      <w:start w:val="3"/>
      <w:numFmt w:val="chineseCounting"/>
      <w:suff w:val="space"/>
      <w:lvlText w:val="第%1章"/>
      <w:lvlJc w:val="left"/>
      <w:rPr>
        <w:rFonts w:hint="eastAsia"/>
      </w:rPr>
    </w:lvl>
  </w:abstractNum>
  <w:abstractNum w:abstractNumId="10">
    <w:nsid w:val="78F60E4F"/>
    <w:multiLevelType w:val="singleLevel"/>
    <w:tmpl w:val="78F60E4F"/>
    <w:lvl w:ilvl="0" w:tentative="0">
      <w:start w:val="1"/>
      <w:numFmt w:val="chineseCounting"/>
      <w:suff w:val="nothing"/>
      <w:lvlText w:val="%1、"/>
      <w:lvlJc w:val="left"/>
      <w:rPr>
        <w:rFonts w:hint="eastAsia"/>
      </w:rPr>
    </w:lvl>
  </w:abstractNum>
  <w:num w:numId="1">
    <w:abstractNumId w:val="0"/>
  </w:num>
  <w:num w:numId="2">
    <w:abstractNumId w:val="8"/>
  </w:num>
  <w:num w:numId="3">
    <w:abstractNumId w:val="5"/>
  </w:num>
  <w:num w:numId="4">
    <w:abstractNumId w:val="9"/>
  </w:num>
  <w:num w:numId="5">
    <w:abstractNumId w:val="10"/>
  </w:num>
  <w:num w:numId="6">
    <w:abstractNumId w:val="7"/>
  </w:num>
  <w:num w:numId="7">
    <w:abstractNumId w:val="4"/>
  </w:num>
  <w:num w:numId="8">
    <w:abstractNumId w:val="1"/>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NTlhMDFiZjVkM2Y0NGMxN2NlOGJjYmI4OTYyMWMifQ=="/>
  </w:docVars>
  <w:rsids>
    <w:rsidRoot w:val="1AA24D9F"/>
    <w:rsid w:val="002542B1"/>
    <w:rsid w:val="004C21E5"/>
    <w:rsid w:val="02353A89"/>
    <w:rsid w:val="030A23FA"/>
    <w:rsid w:val="034F484F"/>
    <w:rsid w:val="03711A83"/>
    <w:rsid w:val="04071455"/>
    <w:rsid w:val="04100C9A"/>
    <w:rsid w:val="041932E9"/>
    <w:rsid w:val="04253689"/>
    <w:rsid w:val="04B769D7"/>
    <w:rsid w:val="060E5390"/>
    <w:rsid w:val="061B1E9A"/>
    <w:rsid w:val="06C4362D"/>
    <w:rsid w:val="07011CC2"/>
    <w:rsid w:val="071751E8"/>
    <w:rsid w:val="07544E4D"/>
    <w:rsid w:val="07644792"/>
    <w:rsid w:val="07BE71A8"/>
    <w:rsid w:val="07F615C4"/>
    <w:rsid w:val="0822060B"/>
    <w:rsid w:val="08E17110"/>
    <w:rsid w:val="09284798"/>
    <w:rsid w:val="09353BD7"/>
    <w:rsid w:val="099153F6"/>
    <w:rsid w:val="09BC4A90"/>
    <w:rsid w:val="0AD0118D"/>
    <w:rsid w:val="0C5D0751"/>
    <w:rsid w:val="0C6E02C3"/>
    <w:rsid w:val="0CC53C5B"/>
    <w:rsid w:val="0D127777"/>
    <w:rsid w:val="0D6A1561"/>
    <w:rsid w:val="0D8A6C86"/>
    <w:rsid w:val="0D9037A8"/>
    <w:rsid w:val="0D9F625A"/>
    <w:rsid w:val="0E0407B3"/>
    <w:rsid w:val="0E2449B2"/>
    <w:rsid w:val="0F2B6FD9"/>
    <w:rsid w:val="0F6459AD"/>
    <w:rsid w:val="10240C99"/>
    <w:rsid w:val="11286567"/>
    <w:rsid w:val="12816272"/>
    <w:rsid w:val="1294398E"/>
    <w:rsid w:val="1324792E"/>
    <w:rsid w:val="1393060F"/>
    <w:rsid w:val="15113EE2"/>
    <w:rsid w:val="1585667E"/>
    <w:rsid w:val="158F265F"/>
    <w:rsid w:val="16175528"/>
    <w:rsid w:val="170B3BD8"/>
    <w:rsid w:val="17363E85"/>
    <w:rsid w:val="181A30AD"/>
    <w:rsid w:val="181B5077"/>
    <w:rsid w:val="183C240D"/>
    <w:rsid w:val="18EE62E8"/>
    <w:rsid w:val="1A7D3DC7"/>
    <w:rsid w:val="1A824F3A"/>
    <w:rsid w:val="1A8607B2"/>
    <w:rsid w:val="1AA24D9F"/>
    <w:rsid w:val="1AA9696A"/>
    <w:rsid w:val="1B2A334D"/>
    <w:rsid w:val="1B723BA2"/>
    <w:rsid w:val="1B8D0258"/>
    <w:rsid w:val="1C6923AC"/>
    <w:rsid w:val="1D3C55BB"/>
    <w:rsid w:val="1DCB5CE7"/>
    <w:rsid w:val="1FB05EDF"/>
    <w:rsid w:val="1FEC5F97"/>
    <w:rsid w:val="20B147CB"/>
    <w:rsid w:val="22491B20"/>
    <w:rsid w:val="22FD7853"/>
    <w:rsid w:val="23CF5A1D"/>
    <w:rsid w:val="244200FD"/>
    <w:rsid w:val="2536704D"/>
    <w:rsid w:val="26376B03"/>
    <w:rsid w:val="28DA2E89"/>
    <w:rsid w:val="2A4254F9"/>
    <w:rsid w:val="2A7D0224"/>
    <w:rsid w:val="2AED5855"/>
    <w:rsid w:val="2B065713"/>
    <w:rsid w:val="2C0C0B07"/>
    <w:rsid w:val="2D1F32F4"/>
    <w:rsid w:val="2D287BC3"/>
    <w:rsid w:val="2DCC49F2"/>
    <w:rsid w:val="2FBB1B81"/>
    <w:rsid w:val="323B4D81"/>
    <w:rsid w:val="32493DCC"/>
    <w:rsid w:val="32742892"/>
    <w:rsid w:val="32BF4419"/>
    <w:rsid w:val="32DA370D"/>
    <w:rsid w:val="32DC56D7"/>
    <w:rsid w:val="32E4458C"/>
    <w:rsid w:val="33AA7298"/>
    <w:rsid w:val="341576EF"/>
    <w:rsid w:val="34B70380"/>
    <w:rsid w:val="35E13004"/>
    <w:rsid w:val="36394BEF"/>
    <w:rsid w:val="365C69BF"/>
    <w:rsid w:val="366D4898"/>
    <w:rsid w:val="36C31C10"/>
    <w:rsid w:val="3783605E"/>
    <w:rsid w:val="39440A69"/>
    <w:rsid w:val="39F75D2A"/>
    <w:rsid w:val="3AE174A3"/>
    <w:rsid w:val="3AEE41FA"/>
    <w:rsid w:val="3B133C60"/>
    <w:rsid w:val="3B810614"/>
    <w:rsid w:val="3C4C52CB"/>
    <w:rsid w:val="3C6109FB"/>
    <w:rsid w:val="3CA61E79"/>
    <w:rsid w:val="3D1B32A0"/>
    <w:rsid w:val="3E156271"/>
    <w:rsid w:val="3EAB01F4"/>
    <w:rsid w:val="3F172BE7"/>
    <w:rsid w:val="3F3314F0"/>
    <w:rsid w:val="3F6455D5"/>
    <w:rsid w:val="40BE2AD0"/>
    <w:rsid w:val="41013D81"/>
    <w:rsid w:val="421F113C"/>
    <w:rsid w:val="42AC04F6"/>
    <w:rsid w:val="42B71375"/>
    <w:rsid w:val="43446334"/>
    <w:rsid w:val="43FB7987"/>
    <w:rsid w:val="445A5800"/>
    <w:rsid w:val="448C5F4F"/>
    <w:rsid w:val="44A84E71"/>
    <w:rsid w:val="477172B3"/>
    <w:rsid w:val="47727F60"/>
    <w:rsid w:val="477DCE1E"/>
    <w:rsid w:val="479F2148"/>
    <w:rsid w:val="47A2531C"/>
    <w:rsid w:val="48D6451F"/>
    <w:rsid w:val="495F388A"/>
    <w:rsid w:val="4B01194E"/>
    <w:rsid w:val="4B2E7391"/>
    <w:rsid w:val="4BC45398"/>
    <w:rsid w:val="4C2061DD"/>
    <w:rsid w:val="4C577725"/>
    <w:rsid w:val="4E8B1908"/>
    <w:rsid w:val="4E9C3B15"/>
    <w:rsid w:val="4EC72940"/>
    <w:rsid w:val="4F1418FD"/>
    <w:rsid w:val="4FEE65F2"/>
    <w:rsid w:val="50B267E9"/>
    <w:rsid w:val="50D737EC"/>
    <w:rsid w:val="51416E8D"/>
    <w:rsid w:val="51497F84"/>
    <w:rsid w:val="51A52CE0"/>
    <w:rsid w:val="5253098E"/>
    <w:rsid w:val="525C3CE7"/>
    <w:rsid w:val="52635075"/>
    <w:rsid w:val="535C4392"/>
    <w:rsid w:val="536A4041"/>
    <w:rsid w:val="54581294"/>
    <w:rsid w:val="55F8151B"/>
    <w:rsid w:val="56557314"/>
    <w:rsid w:val="56E60023"/>
    <w:rsid w:val="57037009"/>
    <w:rsid w:val="570D1A54"/>
    <w:rsid w:val="573E1E21"/>
    <w:rsid w:val="576C4722"/>
    <w:rsid w:val="578E411C"/>
    <w:rsid w:val="589B63E9"/>
    <w:rsid w:val="58C61EBA"/>
    <w:rsid w:val="592A2449"/>
    <w:rsid w:val="593D0B75"/>
    <w:rsid w:val="5940196C"/>
    <w:rsid w:val="5A571512"/>
    <w:rsid w:val="5B44356A"/>
    <w:rsid w:val="5B487E91"/>
    <w:rsid w:val="5C553C81"/>
    <w:rsid w:val="5CF9550F"/>
    <w:rsid w:val="5D6B74D4"/>
    <w:rsid w:val="5E4C10B3"/>
    <w:rsid w:val="5E781EA8"/>
    <w:rsid w:val="5E955F07"/>
    <w:rsid w:val="5EA84152"/>
    <w:rsid w:val="5EFEBDE8"/>
    <w:rsid w:val="60755DA6"/>
    <w:rsid w:val="6085265B"/>
    <w:rsid w:val="60FD0443"/>
    <w:rsid w:val="6155202D"/>
    <w:rsid w:val="619B0311"/>
    <w:rsid w:val="61A66D2D"/>
    <w:rsid w:val="625B691D"/>
    <w:rsid w:val="626D784A"/>
    <w:rsid w:val="62DA4EE0"/>
    <w:rsid w:val="642B176B"/>
    <w:rsid w:val="64FD3107"/>
    <w:rsid w:val="67E61C31"/>
    <w:rsid w:val="68CA2609"/>
    <w:rsid w:val="68CC1AED"/>
    <w:rsid w:val="692A0243"/>
    <w:rsid w:val="69BB0F42"/>
    <w:rsid w:val="6A637494"/>
    <w:rsid w:val="6AD23432"/>
    <w:rsid w:val="6B1308BC"/>
    <w:rsid w:val="6BB81877"/>
    <w:rsid w:val="6BCF62E6"/>
    <w:rsid w:val="6C7A3290"/>
    <w:rsid w:val="6C8639E2"/>
    <w:rsid w:val="6CD3A16D"/>
    <w:rsid w:val="6D535020"/>
    <w:rsid w:val="6E5F49A6"/>
    <w:rsid w:val="6F23376B"/>
    <w:rsid w:val="6FBE656C"/>
    <w:rsid w:val="6FE0165C"/>
    <w:rsid w:val="6FF637CB"/>
    <w:rsid w:val="6FFF37D2"/>
    <w:rsid w:val="70127B77"/>
    <w:rsid w:val="70DA1D6D"/>
    <w:rsid w:val="70DE2EF1"/>
    <w:rsid w:val="71520337"/>
    <w:rsid w:val="71AA1F21"/>
    <w:rsid w:val="7221658E"/>
    <w:rsid w:val="72DC0379"/>
    <w:rsid w:val="73131D48"/>
    <w:rsid w:val="73BF43B6"/>
    <w:rsid w:val="746A3BEA"/>
    <w:rsid w:val="74FB2A94"/>
    <w:rsid w:val="75203B28"/>
    <w:rsid w:val="7523330F"/>
    <w:rsid w:val="76057F95"/>
    <w:rsid w:val="76181E56"/>
    <w:rsid w:val="76437269"/>
    <w:rsid w:val="767B4F55"/>
    <w:rsid w:val="769413F2"/>
    <w:rsid w:val="77D850E7"/>
    <w:rsid w:val="780D6D66"/>
    <w:rsid w:val="782064CA"/>
    <w:rsid w:val="79D815F5"/>
    <w:rsid w:val="7A6D3E2A"/>
    <w:rsid w:val="7B436597"/>
    <w:rsid w:val="7BB75966"/>
    <w:rsid w:val="7C0F0613"/>
    <w:rsid w:val="7C5F4108"/>
    <w:rsid w:val="7CCF6CE0"/>
    <w:rsid w:val="7D332F7E"/>
    <w:rsid w:val="7DF86D11"/>
    <w:rsid w:val="7E213C73"/>
    <w:rsid w:val="7E5E656D"/>
    <w:rsid w:val="7E67712E"/>
    <w:rsid w:val="7E687DD8"/>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7">
    <w:name w:val="Default Paragraph Font"/>
    <w:autoRedefine/>
    <w:qFormat/>
    <w:uiPriority w:val="0"/>
    <w:rPr>
      <w:rFonts w:eastAsia="微软雅黑" w:asciiTheme="minorAscii" w:hAnsiTheme="minorAscii"/>
    </w:rPr>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11">
    <w:name w:val="Normal Indent"/>
    <w:next w:val="12"/>
    <w:autoRedefine/>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2">
    <w:name w:val="toa heading"/>
    <w:next w:val="1"/>
    <w:autoRedefine/>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3">
    <w:name w:val="Body Text"/>
    <w:next w:val="14"/>
    <w:autoRedefine/>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4">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Body Text Indent"/>
    <w:next w:val="16"/>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6">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7">
    <w:name w:val="footer"/>
    <w:basedOn w:val="1"/>
    <w:autoRedefine/>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19">
    <w:name w:val="toc 1"/>
    <w:basedOn w:val="1"/>
    <w:next w:val="1"/>
    <w:autoRedefine/>
    <w:qFormat/>
    <w:uiPriority w:val="0"/>
  </w:style>
  <w:style w:type="paragraph" w:styleId="20">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autoRedefine/>
    <w:qFormat/>
    <w:uiPriority w:val="0"/>
    <w:pPr>
      <w:ind w:left="420" w:leftChars="200"/>
    </w:pPr>
  </w:style>
  <w:style w:type="paragraph" w:styleId="22">
    <w:name w:val="Normal (Web)"/>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3">
    <w:name w:val="Body Text First Indent"/>
    <w:next w:val="20"/>
    <w:autoRedefine/>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4">
    <w:name w:val="Body Text First Indent 2"/>
    <w:next w:val="23"/>
    <w:autoRedefine/>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6">
    <w:name w:val="Table Grid"/>
    <w:basedOn w:val="2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rPr>
  </w:style>
  <w:style w:type="character" w:styleId="29">
    <w:name w:val="Emphasis"/>
    <w:qFormat/>
    <w:uiPriority w:val="0"/>
    <w:rPr>
      <w:i/>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4">
    <w:name w:val="No Spacing"/>
    <w:autoRedefine/>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1519</Words>
  <Characters>1888</Characters>
  <Lines>0</Lines>
  <Paragraphs>0</Paragraphs>
  <TotalTime>40</TotalTime>
  <ScaleCrop>false</ScaleCrop>
  <LinksUpToDate>false</LinksUpToDate>
  <CharactersWithSpaces>2031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袁博</cp:lastModifiedBy>
  <dcterms:modified xsi:type="dcterms:W3CDTF">2026-04-16T06:39:38Z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F2A0C71E312C4A37BE6AC4D2D8198D16_13</vt:lpwstr>
  </property>
  <property fmtid="{D5CDD505-2E9C-101B-9397-08002B2CF9AE}" pid="6" name="KSOTemplateDocerSaveRecord">
    <vt:lpwstr>eyJoZGlkIjoiMzVkNzI4NTUxM2VjZmY4Y2IyMGE1MDFlZGY1YTM0ODQiLCJ1c2VySWQiOiI5MzU2OTIyMzQifQ==</vt:lpwstr>
  </property>
</Properties>
</file>